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4153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24153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956485" w:rsidRDefault="00C87F3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56485" w:rsidRDefault="00C87F3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56485" w:rsidRDefault="00C87F3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56485" w:rsidRDefault="00C87F3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D448A" w:rsidRDefault="00A2752E">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241531" w:history="1">
        <w:r w:rsidR="001D448A" w:rsidRPr="0005179F">
          <w:rPr>
            <w:rStyle w:val="a9"/>
            <w:b/>
            <w:bCs/>
            <w:noProof/>
          </w:rPr>
          <w:t xml:space="preserve">§1  </w:t>
        </w:r>
        <w:r w:rsidR="001D448A" w:rsidRPr="0005179F">
          <w:rPr>
            <w:rStyle w:val="a9"/>
            <w:rFonts w:hint="eastAsia"/>
            <w:b/>
            <w:bCs/>
            <w:noProof/>
          </w:rPr>
          <w:t>重要提示及目录</w:t>
        </w:r>
        <w:r w:rsidR="001D448A">
          <w:rPr>
            <w:noProof/>
            <w:webHidden/>
          </w:rPr>
          <w:tab/>
        </w:r>
        <w:r w:rsidR="001D448A">
          <w:rPr>
            <w:noProof/>
            <w:webHidden/>
          </w:rPr>
          <w:fldChar w:fldCharType="begin"/>
        </w:r>
        <w:r w:rsidR="001D448A">
          <w:rPr>
            <w:noProof/>
            <w:webHidden/>
          </w:rPr>
          <w:instrText xml:space="preserve"> PAGEREF _Toc478241531 \h </w:instrText>
        </w:r>
        <w:r w:rsidR="001D448A">
          <w:rPr>
            <w:noProof/>
            <w:webHidden/>
          </w:rPr>
        </w:r>
        <w:r w:rsidR="001D448A">
          <w:rPr>
            <w:noProof/>
            <w:webHidden/>
          </w:rPr>
          <w:fldChar w:fldCharType="separate"/>
        </w:r>
        <w:r w:rsidR="001D448A">
          <w:rPr>
            <w:noProof/>
            <w:webHidden/>
          </w:rPr>
          <w:t>2</w:t>
        </w:r>
        <w:r w:rsidR="001D448A">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32" w:history="1">
        <w:r w:rsidRPr="0005179F">
          <w:rPr>
            <w:rStyle w:val="a9"/>
            <w:noProof/>
          </w:rPr>
          <w:t xml:space="preserve">1.1 </w:t>
        </w:r>
        <w:r w:rsidRPr="0005179F">
          <w:rPr>
            <w:rStyle w:val="a9"/>
            <w:rFonts w:hint="eastAsia"/>
            <w:noProof/>
          </w:rPr>
          <w:t>重要提示</w:t>
        </w:r>
        <w:r>
          <w:rPr>
            <w:noProof/>
            <w:webHidden/>
          </w:rPr>
          <w:tab/>
        </w:r>
        <w:r>
          <w:rPr>
            <w:noProof/>
            <w:webHidden/>
          </w:rPr>
          <w:fldChar w:fldCharType="begin"/>
        </w:r>
        <w:r>
          <w:rPr>
            <w:noProof/>
            <w:webHidden/>
          </w:rPr>
          <w:instrText xml:space="preserve"> PAGEREF _Toc478241532 \h </w:instrText>
        </w:r>
        <w:r>
          <w:rPr>
            <w:noProof/>
            <w:webHidden/>
          </w:rPr>
        </w:r>
        <w:r>
          <w:rPr>
            <w:noProof/>
            <w:webHidden/>
          </w:rPr>
          <w:fldChar w:fldCharType="separate"/>
        </w:r>
        <w:r>
          <w:rPr>
            <w:noProof/>
            <w:webHidden/>
          </w:rPr>
          <w:t>2</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33" w:history="1">
        <w:r w:rsidRPr="0005179F">
          <w:rPr>
            <w:rStyle w:val="a9"/>
            <w:b/>
            <w:bCs/>
            <w:noProof/>
          </w:rPr>
          <w:t xml:space="preserve">§2  </w:t>
        </w:r>
        <w:r w:rsidRPr="0005179F">
          <w:rPr>
            <w:rStyle w:val="a9"/>
            <w:rFonts w:hint="eastAsia"/>
            <w:b/>
            <w:bCs/>
            <w:noProof/>
          </w:rPr>
          <w:t>基金简介</w:t>
        </w:r>
        <w:r>
          <w:rPr>
            <w:noProof/>
            <w:webHidden/>
          </w:rPr>
          <w:tab/>
        </w:r>
        <w:r>
          <w:rPr>
            <w:noProof/>
            <w:webHidden/>
          </w:rPr>
          <w:fldChar w:fldCharType="begin"/>
        </w:r>
        <w:r>
          <w:rPr>
            <w:noProof/>
            <w:webHidden/>
          </w:rPr>
          <w:instrText xml:space="preserve"> PAGEREF _Toc478241533 \h </w:instrText>
        </w:r>
        <w:r>
          <w:rPr>
            <w:noProof/>
            <w:webHidden/>
          </w:rPr>
        </w:r>
        <w:r>
          <w:rPr>
            <w:noProof/>
            <w:webHidden/>
          </w:rPr>
          <w:fldChar w:fldCharType="separate"/>
        </w:r>
        <w:r>
          <w:rPr>
            <w:noProof/>
            <w:webHidden/>
          </w:rPr>
          <w:t>7</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34" w:history="1">
        <w:r w:rsidRPr="0005179F">
          <w:rPr>
            <w:rStyle w:val="a9"/>
            <w:noProof/>
          </w:rPr>
          <w:t>2.1</w:t>
        </w:r>
        <w:r>
          <w:rPr>
            <w:rFonts w:asciiTheme="minorHAnsi" w:eastAsiaTheme="minorEastAsia" w:hAnsiTheme="minorHAnsi" w:cstheme="minorBidi" w:hint="eastAsia"/>
            <w:noProof/>
            <w:kern w:val="2"/>
            <w:szCs w:val="22"/>
          </w:rPr>
          <w:t xml:space="preserve"> </w:t>
        </w:r>
        <w:r w:rsidRPr="0005179F">
          <w:rPr>
            <w:rStyle w:val="a9"/>
            <w:rFonts w:hint="eastAsia"/>
            <w:noProof/>
          </w:rPr>
          <w:t>基金基本情况</w:t>
        </w:r>
        <w:r>
          <w:rPr>
            <w:noProof/>
            <w:webHidden/>
          </w:rPr>
          <w:tab/>
        </w:r>
        <w:r>
          <w:rPr>
            <w:noProof/>
            <w:webHidden/>
          </w:rPr>
          <w:fldChar w:fldCharType="begin"/>
        </w:r>
        <w:r>
          <w:rPr>
            <w:noProof/>
            <w:webHidden/>
          </w:rPr>
          <w:instrText xml:space="preserve"> PAGEREF _Toc478241534 \h </w:instrText>
        </w:r>
        <w:r>
          <w:rPr>
            <w:noProof/>
            <w:webHidden/>
          </w:rPr>
        </w:r>
        <w:r>
          <w:rPr>
            <w:noProof/>
            <w:webHidden/>
          </w:rPr>
          <w:fldChar w:fldCharType="separate"/>
        </w:r>
        <w:r>
          <w:rPr>
            <w:noProof/>
            <w:webHidden/>
          </w:rPr>
          <w:t>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35" w:history="1">
        <w:r w:rsidRPr="0005179F">
          <w:rPr>
            <w:rStyle w:val="a9"/>
            <w:noProof/>
          </w:rPr>
          <w:t xml:space="preserve">2.2 </w:t>
        </w:r>
        <w:r w:rsidRPr="0005179F">
          <w:rPr>
            <w:rStyle w:val="a9"/>
            <w:rFonts w:hint="eastAsia"/>
            <w:noProof/>
          </w:rPr>
          <w:t>基金产品说明</w:t>
        </w:r>
        <w:r>
          <w:rPr>
            <w:noProof/>
            <w:webHidden/>
          </w:rPr>
          <w:tab/>
        </w:r>
        <w:r>
          <w:rPr>
            <w:noProof/>
            <w:webHidden/>
          </w:rPr>
          <w:fldChar w:fldCharType="begin"/>
        </w:r>
        <w:r>
          <w:rPr>
            <w:noProof/>
            <w:webHidden/>
          </w:rPr>
          <w:instrText xml:space="preserve"> PAGEREF _Toc478241535 \h </w:instrText>
        </w:r>
        <w:r>
          <w:rPr>
            <w:noProof/>
            <w:webHidden/>
          </w:rPr>
        </w:r>
        <w:r>
          <w:rPr>
            <w:noProof/>
            <w:webHidden/>
          </w:rPr>
          <w:fldChar w:fldCharType="separate"/>
        </w:r>
        <w:r>
          <w:rPr>
            <w:noProof/>
            <w:webHidden/>
          </w:rPr>
          <w:t>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36" w:history="1">
        <w:r w:rsidRPr="0005179F">
          <w:rPr>
            <w:rStyle w:val="a9"/>
            <w:noProof/>
          </w:rPr>
          <w:t xml:space="preserve">2.3 </w:t>
        </w:r>
        <w:r w:rsidRPr="0005179F">
          <w:rPr>
            <w:rStyle w:val="a9"/>
            <w:rFonts w:hint="eastAsia"/>
            <w:noProof/>
          </w:rPr>
          <w:t>基金管理人和基金托管人</w:t>
        </w:r>
        <w:r>
          <w:rPr>
            <w:noProof/>
            <w:webHidden/>
          </w:rPr>
          <w:tab/>
        </w:r>
        <w:r>
          <w:rPr>
            <w:noProof/>
            <w:webHidden/>
          </w:rPr>
          <w:fldChar w:fldCharType="begin"/>
        </w:r>
        <w:r>
          <w:rPr>
            <w:noProof/>
            <w:webHidden/>
          </w:rPr>
          <w:instrText xml:space="preserve"> PAGEREF _Toc478241536 \h </w:instrText>
        </w:r>
        <w:r>
          <w:rPr>
            <w:noProof/>
            <w:webHidden/>
          </w:rPr>
        </w:r>
        <w:r>
          <w:rPr>
            <w:noProof/>
            <w:webHidden/>
          </w:rPr>
          <w:fldChar w:fldCharType="separate"/>
        </w:r>
        <w:r>
          <w:rPr>
            <w:noProof/>
            <w:webHidden/>
          </w:rPr>
          <w:t>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37" w:history="1">
        <w:r w:rsidRPr="0005179F">
          <w:rPr>
            <w:rStyle w:val="a9"/>
            <w:noProof/>
          </w:rPr>
          <w:t xml:space="preserve">2.4 </w:t>
        </w:r>
        <w:r w:rsidRPr="0005179F">
          <w:rPr>
            <w:rStyle w:val="a9"/>
            <w:rFonts w:hint="eastAsia"/>
            <w:noProof/>
          </w:rPr>
          <w:t>信息披露方式</w:t>
        </w:r>
        <w:r>
          <w:rPr>
            <w:noProof/>
            <w:webHidden/>
          </w:rPr>
          <w:tab/>
        </w:r>
        <w:r>
          <w:rPr>
            <w:noProof/>
            <w:webHidden/>
          </w:rPr>
          <w:fldChar w:fldCharType="begin"/>
        </w:r>
        <w:r>
          <w:rPr>
            <w:noProof/>
            <w:webHidden/>
          </w:rPr>
          <w:instrText xml:space="preserve"> PAGEREF _Toc478241537 \h </w:instrText>
        </w:r>
        <w:r>
          <w:rPr>
            <w:noProof/>
            <w:webHidden/>
          </w:rPr>
        </w:r>
        <w:r>
          <w:rPr>
            <w:noProof/>
            <w:webHidden/>
          </w:rPr>
          <w:fldChar w:fldCharType="separate"/>
        </w:r>
        <w:r>
          <w:rPr>
            <w:noProof/>
            <w:webHidden/>
          </w:rPr>
          <w:t>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38" w:history="1">
        <w:r w:rsidRPr="0005179F">
          <w:rPr>
            <w:rStyle w:val="a9"/>
            <w:noProof/>
          </w:rPr>
          <w:t xml:space="preserve">2.5 </w:t>
        </w:r>
        <w:r w:rsidRPr="0005179F">
          <w:rPr>
            <w:rStyle w:val="a9"/>
            <w:rFonts w:hint="eastAsia"/>
            <w:noProof/>
          </w:rPr>
          <w:t>其他相关资料</w:t>
        </w:r>
        <w:r>
          <w:rPr>
            <w:noProof/>
            <w:webHidden/>
          </w:rPr>
          <w:tab/>
        </w:r>
        <w:r>
          <w:rPr>
            <w:noProof/>
            <w:webHidden/>
          </w:rPr>
          <w:fldChar w:fldCharType="begin"/>
        </w:r>
        <w:r>
          <w:rPr>
            <w:noProof/>
            <w:webHidden/>
          </w:rPr>
          <w:instrText xml:space="preserve"> PAGEREF _Toc478241538 \h </w:instrText>
        </w:r>
        <w:r>
          <w:rPr>
            <w:noProof/>
            <w:webHidden/>
          </w:rPr>
        </w:r>
        <w:r>
          <w:rPr>
            <w:noProof/>
            <w:webHidden/>
          </w:rPr>
          <w:fldChar w:fldCharType="separate"/>
        </w:r>
        <w:r>
          <w:rPr>
            <w:noProof/>
            <w:webHidden/>
          </w:rPr>
          <w:t>8</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39" w:history="1">
        <w:r w:rsidRPr="0005179F">
          <w:rPr>
            <w:rStyle w:val="a9"/>
            <w:b/>
            <w:bCs/>
            <w:noProof/>
          </w:rPr>
          <w:t xml:space="preserve">§3  </w:t>
        </w:r>
        <w:r w:rsidRPr="0005179F">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_Toc478241539 \h </w:instrText>
        </w:r>
        <w:r>
          <w:rPr>
            <w:noProof/>
            <w:webHidden/>
          </w:rPr>
        </w:r>
        <w:r>
          <w:rPr>
            <w:noProof/>
            <w:webHidden/>
          </w:rPr>
          <w:fldChar w:fldCharType="separate"/>
        </w:r>
        <w:r>
          <w:rPr>
            <w:noProof/>
            <w:webHidden/>
          </w:rPr>
          <w:t>8</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40" w:history="1">
        <w:r w:rsidRPr="0005179F">
          <w:rPr>
            <w:rStyle w:val="a9"/>
            <w:noProof/>
          </w:rPr>
          <w:t xml:space="preserve">3.1 </w:t>
        </w:r>
        <w:r w:rsidRPr="0005179F">
          <w:rPr>
            <w:rStyle w:val="a9"/>
            <w:rFonts w:hint="eastAsia"/>
            <w:noProof/>
          </w:rPr>
          <w:t>主要会计数据和财务指标</w:t>
        </w:r>
        <w:r>
          <w:rPr>
            <w:noProof/>
            <w:webHidden/>
          </w:rPr>
          <w:tab/>
        </w:r>
        <w:r>
          <w:rPr>
            <w:noProof/>
            <w:webHidden/>
          </w:rPr>
          <w:fldChar w:fldCharType="begin"/>
        </w:r>
        <w:r>
          <w:rPr>
            <w:noProof/>
            <w:webHidden/>
          </w:rPr>
          <w:instrText xml:space="preserve"> PAGEREF _Toc478241540 \h </w:instrText>
        </w:r>
        <w:r>
          <w:rPr>
            <w:noProof/>
            <w:webHidden/>
          </w:rPr>
        </w:r>
        <w:r>
          <w:rPr>
            <w:noProof/>
            <w:webHidden/>
          </w:rPr>
          <w:fldChar w:fldCharType="separate"/>
        </w:r>
        <w:r>
          <w:rPr>
            <w:noProof/>
            <w:webHidden/>
          </w:rPr>
          <w:t>9</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41" w:history="1">
        <w:r w:rsidRPr="0005179F">
          <w:rPr>
            <w:rStyle w:val="a9"/>
            <w:noProof/>
          </w:rPr>
          <w:t xml:space="preserve">3.2 </w:t>
        </w:r>
        <w:r w:rsidRPr="0005179F">
          <w:rPr>
            <w:rStyle w:val="a9"/>
            <w:rFonts w:hint="eastAsia"/>
            <w:noProof/>
          </w:rPr>
          <w:t>基金净值表现</w:t>
        </w:r>
        <w:r>
          <w:rPr>
            <w:noProof/>
            <w:webHidden/>
          </w:rPr>
          <w:tab/>
        </w:r>
        <w:r>
          <w:rPr>
            <w:noProof/>
            <w:webHidden/>
          </w:rPr>
          <w:fldChar w:fldCharType="begin"/>
        </w:r>
        <w:r>
          <w:rPr>
            <w:noProof/>
            <w:webHidden/>
          </w:rPr>
          <w:instrText xml:space="preserve"> PAGEREF _Toc478241541 \h </w:instrText>
        </w:r>
        <w:r>
          <w:rPr>
            <w:noProof/>
            <w:webHidden/>
          </w:rPr>
        </w:r>
        <w:r>
          <w:rPr>
            <w:noProof/>
            <w:webHidden/>
          </w:rPr>
          <w:fldChar w:fldCharType="separate"/>
        </w:r>
        <w:r>
          <w:rPr>
            <w:noProof/>
            <w:webHidden/>
          </w:rPr>
          <w:t>9</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43" w:history="1">
        <w:r w:rsidRPr="0005179F">
          <w:rPr>
            <w:rStyle w:val="a9"/>
            <w:noProof/>
          </w:rPr>
          <w:t xml:space="preserve">3.3 </w:t>
        </w:r>
        <w:r w:rsidRPr="0005179F">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_Toc478241543 \h </w:instrText>
        </w:r>
        <w:r>
          <w:rPr>
            <w:noProof/>
            <w:webHidden/>
          </w:rPr>
        </w:r>
        <w:r>
          <w:rPr>
            <w:noProof/>
            <w:webHidden/>
          </w:rPr>
          <w:fldChar w:fldCharType="separate"/>
        </w:r>
        <w:r>
          <w:rPr>
            <w:noProof/>
            <w:webHidden/>
          </w:rPr>
          <w:t>11</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44" w:history="1">
        <w:r w:rsidRPr="0005179F">
          <w:rPr>
            <w:rStyle w:val="a9"/>
            <w:b/>
            <w:bCs/>
            <w:noProof/>
          </w:rPr>
          <w:t xml:space="preserve">§4  </w:t>
        </w:r>
        <w:r w:rsidRPr="0005179F">
          <w:rPr>
            <w:rStyle w:val="a9"/>
            <w:rFonts w:hint="eastAsia"/>
            <w:b/>
            <w:bCs/>
            <w:noProof/>
          </w:rPr>
          <w:t>管理人报告</w:t>
        </w:r>
        <w:r>
          <w:rPr>
            <w:noProof/>
            <w:webHidden/>
          </w:rPr>
          <w:tab/>
        </w:r>
        <w:r>
          <w:rPr>
            <w:noProof/>
            <w:webHidden/>
          </w:rPr>
          <w:fldChar w:fldCharType="begin"/>
        </w:r>
        <w:r>
          <w:rPr>
            <w:noProof/>
            <w:webHidden/>
          </w:rPr>
          <w:instrText xml:space="preserve"> PAGEREF _Toc478241544 \h </w:instrText>
        </w:r>
        <w:r>
          <w:rPr>
            <w:noProof/>
            <w:webHidden/>
          </w:rPr>
        </w:r>
        <w:r>
          <w:rPr>
            <w:noProof/>
            <w:webHidden/>
          </w:rPr>
          <w:fldChar w:fldCharType="separate"/>
        </w:r>
        <w:r>
          <w:rPr>
            <w:noProof/>
            <w:webHidden/>
          </w:rPr>
          <w:t>11</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45" w:history="1">
        <w:r w:rsidRPr="0005179F">
          <w:rPr>
            <w:rStyle w:val="a9"/>
            <w:noProof/>
          </w:rPr>
          <w:t xml:space="preserve">4.1 </w:t>
        </w:r>
        <w:r w:rsidRPr="0005179F">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_Toc478241545 \h </w:instrText>
        </w:r>
        <w:r>
          <w:rPr>
            <w:noProof/>
            <w:webHidden/>
          </w:rPr>
        </w:r>
        <w:r>
          <w:rPr>
            <w:noProof/>
            <w:webHidden/>
          </w:rPr>
          <w:fldChar w:fldCharType="separate"/>
        </w:r>
        <w:r>
          <w:rPr>
            <w:noProof/>
            <w:webHidden/>
          </w:rPr>
          <w:t>11</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48" w:history="1">
        <w:r w:rsidRPr="0005179F">
          <w:rPr>
            <w:rStyle w:val="a9"/>
            <w:noProof/>
          </w:rPr>
          <w:t xml:space="preserve">4.2 </w:t>
        </w:r>
        <w:r w:rsidRPr="0005179F">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_Toc478241548 \h </w:instrText>
        </w:r>
        <w:r>
          <w:rPr>
            <w:noProof/>
            <w:webHidden/>
          </w:rPr>
        </w:r>
        <w:r>
          <w:rPr>
            <w:noProof/>
            <w:webHidden/>
          </w:rPr>
          <w:fldChar w:fldCharType="separate"/>
        </w:r>
        <w:r>
          <w:rPr>
            <w:noProof/>
            <w:webHidden/>
          </w:rPr>
          <w:t>13</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49" w:history="1">
        <w:r w:rsidRPr="0005179F">
          <w:rPr>
            <w:rStyle w:val="a9"/>
            <w:noProof/>
          </w:rPr>
          <w:t xml:space="preserve">4.3 </w:t>
        </w:r>
        <w:r w:rsidRPr="0005179F">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_Toc478241549 \h </w:instrText>
        </w:r>
        <w:r>
          <w:rPr>
            <w:noProof/>
            <w:webHidden/>
          </w:rPr>
        </w:r>
        <w:r>
          <w:rPr>
            <w:noProof/>
            <w:webHidden/>
          </w:rPr>
          <w:fldChar w:fldCharType="separate"/>
        </w:r>
        <w:r>
          <w:rPr>
            <w:noProof/>
            <w:webHidden/>
          </w:rPr>
          <w:t>13</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53" w:history="1">
        <w:r w:rsidRPr="0005179F">
          <w:rPr>
            <w:rStyle w:val="a9"/>
            <w:noProof/>
          </w:rPr>
          <w:t xml:space="preserve">4.4 </w:t>
        </w:r>
        <w:r w:rsidRPr="0005179F">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_Toc478241553 \h </w:instrText>
        </w:r>
        <w:r>
          <w:rPr>
            <w:noProof/>
            <w:webHidden/>
          </w:rPr>
        </w:r>
        <w:r>
          <w:rPr>
            <w:noProof/>
            <w:webHidden/>
          </w:rPr>
          <w:fldChar w:fldCharType="separate"/>
        </w:r>
        <w:r>
          <w:rPr>
            <w:noProof/>
            <w:webHidden/>
          </w:rPr>
          <w:t>14</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56" w:history="1">
        <w:r w:rsidRPr="0005179F">
          <w:rPr>
            <w:rStyle w:val="a9"/>
            <w:noProof/>
          </w:rPr>
          <w:t xml:space="preserve">4.5 </w:t>
        </w:r>
        <w:r w:rsidRPr="0005179F">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_Toc478241556 \h </w:instrText>
        </w:r>
        <w:r>
          <w:rPr>
            <w:noProof/>
            <w:webHidden/>
          </w:rPr>
        </w:r>
        <w:r>
          <w:rPr>
            <w:noProof/>
            <w:webHidden/>
          </w:rPr>
          <w:fldChar w:fldCharType="separate"/>
        </w:r>
        <w:r>
          <w:rPr>
            <w:noProof/>
            <w:webHidden/>
          </w:rPr>
          <w:t>15</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57" w:history="1">
        <w:r w:rsidRPr="0005179F">
          <w:rPr>
            <w:rStyle w:val="a9"/>
            <w:noProof/>
          </w:rPr>
          <w:t xml:space="preserve">4.6 </w:t>
        </w:r>
        <w:r w:rsidRPr="0005179F">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_Toc478241557 \h </w:instrText>
        </w:r>
        <w:r>
          <w:rPr>
            <w:noProof/>
            <w:webHidden/>
          </w:rPr>
        </w:r>
        <w:r>
          <w:rPr>
            <w:noProof/>
            <w:webHidden/>
          </w:rPr>
          <w:fldChar w:fldCharType="separate"/>
        </w:r>
        <w:r>
          <w:rPr>
            <w:noProof/>
            <w:webHidden/>
          </w:rPr>
          <w:t>15</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58" w:history="1">
        <w:r w:rsidRPr="0005179F">
          <w:rPr>
            <w:rStyle w:val="a9"/>
            <w:noProof/>
          </w:rPr>
          <w:t xml:space="preserve">4.7 </w:t>
        </w:r>
        <w:r w:rsidRPr="0005179F">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_Toc478241558 \h </w:instrText>
        </w:r>
        <w:r>
          <w:rPr>
            <w:noProof/>
            <w:webHidden/>
          </w:rPr>
        </w:r>
        <w:r>
          <w:rPr>
            <w:noProof/>
            <w:webHidden/>
          </w:rPr>
          <w:fldChar w:fldCharType="separate"/>
        </w:r>
        <w:r>
          <w:rPr>
            <w:noProof/>
            <w:webHidden/>
          </w:rPr>
          <w:t>15</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59" w:history="1">
        <w:r w:rsidRPr="0005179F">
          <w:rPr>
            <w:rStyle w:val="a9"/>
            <w:noProof/>
          </w:rPr>
          <w:t xml:space="preserve">4.8 </w:t>
        </w:r>
        <w:r w:rsidRPr="0005179F">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_Toc478241559 \h </w:instrText>
        </w:r>
        <w:r>
          <w:rPr>
            <w:noProof/>
            <w:webHidden/>
          </w:rPr>
        </w:r>
        <w:r>
          <w:rPr>
            <w:noProof/>
            <w:webHidden/>
          </w:rPr>
          <w:fldChar w:fldCharType="separate"/>
        </w:r>
        <w:r>
          <w:rPr>
            <w:noProof/>
            <w:webHidden/>
          </w:rPr>
          <w:t>16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60" w:history="1">
        <w:r w:rsidRPr="0005179F">
          <w:rPr>
            <w:rStyle w:val="a9"/>
            <w:noProof/>
          </w:rPr>
          <w:t xml:space="preserve">4.9 </w:t>
        </w:r>
        <w:r w:rsidRPr="0005179F">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_Toc478241560 \h </w:instrText>
        </w:r>
        <w:r>
          <w:rPr>
            <w:noProof/>
            <w:webHidden/>
          </w:rPr>
        </w:r>
        <w:r>
          <w:rPr>
            <w:noProof/>
            <w:webHidden/>
          </w:rPr>
          <w:fldChar w:fldCharType="separate"/>
        </w:r>
        <w:r>
          <w:rPr>
            <w:noProof/>
            <w:webHidden/>
          </w:rPr>
          <w:t>16</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61" w:history="1">
        <w:r w:rsidRPr="0005179F">
          <w:rPr>
            <w:rStyle w:val="a9"/>
            <w:b/>
            <w:bCs/>
            <w:noProof/>
          </w:rPr>
          <w:t xml:space="preserve">§5  </w:t>
        </w:r>
        <w:r w:rsidRPr="0005179F">
          <w:rPr>
            <w:rStyle w:val="a9"/>
            <w:rFonts w:hint="eastAsia"/>
            <w:b/>
            <w:bCs/>
            <w:noProof/>
          </w:rPr>
          <w:t>托管人报告</w:t>
        </w:r>
        <w:r>
          <w:rPr>
            <w:noProof/>
            <w:webHidden/>
          </w:rPr>
          <w:tab/>
        </w:r>
        <w:r>
          <w:rPr>
            <w:noProof/>
            <w:webHidden/>
          </w:rPr>
          <w:fldChar w:fldCharType="begin"/>
        </w:r>
        <w:r>
          <w:rPr>
            <w:noProof/>
            <w:webHidden/>
          </w:rPr>
          <w:instrText xml:space="preserve"> PAGEREF _Toc478241561 \h </w:instrText>
        </w:r>
        <w:r>
          <w:rPr>
            <w:noProof/>
            <w:webHidden/>
          </w:rPr>
        </w:r>
        <w:r>
          <w:rPr>
            <w:noProof/>
            <w:webHidden/>
          </w:rPr>
          <w:fldChar w:fldCharType="separate"/>
        </w:r>
        <w:r>
          <w:rPr>
            <w:noProof/>
            <w:webHidden/>
          </w:rPr>
          <w:t>16</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62" w:history="1">
        <w:r w:rsidRPr="0005179F">
          <w:rPr>
            <w:rStyle w:val="a9"/>
            <w:noProof/>
          </w:rPr>
          <w:t xml:space="preserve">5.1 </w:t>
        </w:r>
        <w:r w:rsidRPr="0005179F">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_Toc478241562 \h </w:instrText>
        </w:r>
        <w:r>
          <w:rPr>
            <w:noProof/>
            <w:webHidden/>
          </w:rPr>
        </w:r>
        <w:r>
          <w:rPr>
            <w:noProof/>
            <w:webHidden/>
          </w:rPr>
          <w:fldChar w:fldCharType="separate"/>
        </w:r>
        <w:r>
          <w:rPr>
            <w:noProof/>
            <w:webHidden/>
          </w:rPr>
          <w:t>16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63" w:history="1">
        <w:r w:rsidRPr="0005179F">
          <w:rPr>
            <w:rStyle w:val="a9"/>
            <w:noProof/>
          </w:rPr>
          <w:t xml:space="preserve">5.2 </w:t>
        </w:r>
        <w:r w:rsidRPr="0005179F">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_Toc478241563 \h </w:instrText>
        </w:r>
        <w:r>
          <w:rPr>
            <w:noProof/>
            <w:webHidden/>
          </w:rPr>
        </w:r>
        <w:r>
          <w:rPr>
            <w:noProof/>
            <w:webHidden/>
          </w:rPr>
          <w:fldChar w:fldCharType="separate"/>
        </w:r>
        <w:r>
          <w:rPr>
            <w:noProof/>
            <w:webHidden/>
          </w:rPr>
          <w:t>16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64" w:history="1">
        <w:r w:rsidRPr="0005179F">
          <w:rPr>
            <w:rStyle w:val="a9"/>
            <w:noProof/>
          </w:rPr>
          <w:t xml:space="preserve">5.3 </w:t>
        </w:r>
        <w:r w:rsidRPr="0005179F">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_Toc478241564 \h </w:instrText>
        </w:r>
        <w:r>
          <w:rPr>
            <w:noProof/>
            <w:webHidden/>
          </w:rPr>
        </w:r>
        <w:r>
          <w:rPr>
            <w:noProof/>
            <w:webHidden/>
          </w:rPr>
          <w:fldChar w:fldCharType="separate"/>
        </w:r>
        <w:r>
          <w:rPr>
            <w:noProof/>
            <w:webHidden/>
          </w:rPr>
          <w:t>16</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65" w:history="1">
        <w:r w:rsidRPr="0005179F">
          <w:rPr>
            <w:rStyle w:val="a9"/>
            <w:b/>
            <w:bCs/>
            <w:noProof/>
          </w:rPr>
          <w:t xml:space="preserve">§6  </w:t>
        </w:r>
        <w:r w:rsidRPr="0005179F">
          <w:rPr>
            <w:rStyle w:val="a9"/>
            <w:rFonts w:hint="eastAsia"/>
            <w:b/>
            <w:bCs/>
            <w:noProof/>
          </w:rPr>
          <w:t>审计报告</w:t>
        </w:r>
        <w:r>
          <w:rPr>
            <w:noProof/>
            <w:webHidden/>
          </w:rPr>
          <w:tab/>
        </w:r>
        <w:r>
          <w:rPr>
            <w:noProof/>
            <w:webHidden/>
          </w:rPr>
          <w:fldChar w:fldCharType="begin"/>
        </w:r>
        <w:r>
          <w:rPr>
            <w:noProof/>
            <w:webHidden/>
          </w:rPr>
          <w:instrText xml:space="preserve"> PAGEREF _Toc478241565 \h </w:instrText>
        </w:r>
        <w:r>
          <w:rPr>
            <w:noProof/>
            <w:webHidden/>
          </w:rPr>
        </w:r>
        <w:r>
          <w:rPr>
            <w:noProof/>
            <w:webHidden/>
          </w:rPr>
          <w:fldChar w:fldCharType="separate"/>
        </w:r>
        <w:r>
          <w:rPr>
            <w:noProof/>
            <w:webHidden/>
          </w:rPr>
          <w:t>17</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569" w:history="1">
        <w:r w:rsidRPr="0005179F">
          <w:rPr>
            <w:rStyle w:val="a9"/>
            <w:b/>
            <w:bCs/>
            <w:noProof/>
          </w:rPr>
          <w:t xml:space="preserve">§7  </w:t>
        </w:r>
        <w:r w:rsidRPr="0005179F">
          <w:rPr>
            <w:rStyle w:val="a9"/>
            <w:rFonts w:hint="eastAsia"/>
            <w:b/>
            <w:bCs/>
            <w:noProof/>
          </w:rPr>
          <w:t>年度财务报表</w:t>
        </w:r>
        <w:r>
          <w:rPr>
            <w:noProof/>
            <w:webHidden/>
          </w:rPr>
          <w:tab/>
        </w:r>
        <w:r>
          <w:rPr>
            <w:noProof/>
            <w:webHidden/>
          </w:rPr>
          <w:fldChar w:fldCharType="begin"/>
        </w:r>
        <w:r>
          <w:rPr>
            <w:noProof/>
            <w:webHidden/>
          </w:rPr>
          <w:instrText xml:space="preserve"> PAGEREF _Toc478241569 \h </w:instrText>
        </w:r>
        <w:r>
          <w:rPr>
            <w:noProof/>
            <w:webHidden/>
          </w:rPr>
        </w:r>
        <w:r>
          <w:rPr>
            <w:noProof/>
            <w:webHidden/>
          </w:rPr>
          <w:fldChar w:fldCharType="separate"/>
        </w:r>
        <w:r>
          <w:rPr>
            <w:noProof/>
            <w:webHidden/>
          </w:rPr>
          <w:t>18</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570" w:history="1">
        <w:r w:rsidRPr="0005179F">
          <w:rPr>
            <w:rStyle w:val="a9"/>
            <w:noProof/>
          </w:rPr>
          <w:t xml:space="preserve">7.1 </w:t>
        </w:r>
        <w:r w:rsidRPr="0005179F">
          <w:rPr>
            <w:rStyle w:val="a9"/>
            <w:rFonts w:hint="eastAsia"/>
            <w:noProof/>
          </w:rPr>
          <w:t>资产负债表</w:t>
        </w:r>
        <w:r>
          <w:rPr>
            <w:noProof/>
            <w:webHidden/>
          </w:rPr>
          <w:tab/>
        </w:r>
        <w:r>
          <w:rPr>
            <w:noProof/>
            <w:webHidden/>
          </w:rPr>
          <w:fldChar w:fldCharType="begin"/>
        </w:r>
        <w:r>
          <w:rPr>
            <w:noProof/>
            <w:webHidden/>
          </w:rPr>
          <w:instrText xml:space="preserve"> PAGEREF _Toc478241570 \h </w:instrText>
        </w:r>
        <w:r>
          <w:rPr>
            <w:noProof/>
            <w:webHidden/>
          </w:rPr>
        </w:r>
        <w:r>
          <w:rPr>
            <w:noProof/>
            <w:webHidden/>
          </w:rPr>
          <w:fldChar w:fldCharType="separate"/>
        </w:r>
        <w:r>
          <w:rPr>
            <w:noProof/>
            <w:webHidden/>
          </w:rPr>
          <w:t>18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71" w:history="1">
        <w:r w:rsidRPr="0005179F">
          <w:rPr>
            <w:rStyle w:val="a9"/>
            <w:noProof/>
          </w:rPr>
          <w:t xml:space="preserve">7.2 </w:t>
        </w:r>
        <w:r w:rsidRPr="0005179F">
          <w:rPr>
            <w:rStyle w:val="a9"/>
            <w:rFonts w:hint="eastAsia"/>
            <w:noProof/>
          </w:rPr>
          <w:t>利润表</w:t>
        </w:r>
        <w:r>
          <w:rPr>
            <w:noProof/>
            <w:webHidden/>
          </w:rPr>
          <w:tab/>
        </w:r>
        <w:r>
          <w:rPr>
            <w:noProof/>
            <w:webHidden/>
          </w:rPr>
          <w:fldChar w:fldCharType="begin"/>
        </w:r>
        <w:r>
          <w:rPr>
            <w:noProof/>
            <w:webHidden/>
          </w:rPr>
          <w:instrText xml:space="preserve"> PAGEREF _Toc478241571 \h </w:instrText>
        </w:r>
        <w:r>
          <w:rPr>
            <w:noProof/>
            <w:webHidden/>
          </w:rPr>
        </w:r>
        <w:r>
          <w:rPr>
            <w:noProof/>
            <w:webHidden/>
          </w:rPr>
          <w:fldChar w:fldCharType="separate"/>
        </w:r>
        <w:r>
          <w:rPr>
            <w:noProof/>
            <w:webHidden/>
          </w:rPr>
          <w:t>19</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72" w:history="1">
        <w:r w:rsidRPr="0005179F">
          <w:rPr>
            <w:rStyle w:val="a9"/>
            <w:noProof/>
          </w:rPr>
          <w:t xml:space="preserve">7.3 </w:t>
        </w:r>
        <w:r w:rsidRPr="0005179F">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_Toc478241572 \h </w:instrText>
        </w:r>
        <w:r>
          <w:rPr>
            <w:noProof/>
            <w:webHidden/>
          </w:rPr>
        </w:r>
        <w:r>
          <w:rPr>
            <w:noProof/>
            <w:webHidden/>
          </w:rPr>
          <w:fldChar w:fldCharType="separate"/>
        </w:r>
        <w:r>
          <w:rPr>
            <w:noProof/>
            <w:webHidden/>
          </w:rPr>
          <w:t>20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573" w:history="1">
        <w:r w:rsidRPr="0005179F">
          <w:rPr>
            <w:rStyle w:val="a9"/>
            <w:noProof/>
          </w:rPr>
          <w:t xml:space="preserve">7.4 </w:t>
        </w:r>
        <w:r w:rsidRPr="0005179F">
          <w:rPr>
            <w:rStyle w:val="a9"/>
            <w:rFonts w:hint="eastAsia"/>
            <w:noProof/>
          </w:rPr>
          <w:t>报表附注</w:t>
        </w:r>
        <w:r>
          <w:rPr>
            <w:noProof/>
            <w:webHidden/>
          </w:rPr>
          <w:tab/>
        </w:r>
        <w:r>
          <w:rPr>
            <w:noProof/>
            <w:webHidden/>
          </w:rPr>
          <w:fldChar w:fldCharType="begin"/>
        </w:r>
        <w:r>
          <w:rPr>
            <w:noProof/>
            <w:webHidden/>
          </w:rPr>
          <w:instrText xml:space="preserve"> PAGEREF _Toc478241573 \h </w:instrText>
        </w:r>
        <w:r>
          <w:rPr>
            <w:noProof/>
            <w:webHidden/>
          </w:rPr>
        </w:r>
        <w:r>
          <w:rPr>
            <w:noProof/>
            <w:webHidden/>
          </w:rPr>
          <w:fldChar w:fldCharType="separate"/>
        </w:r>
        <w:r>
          <w:rPr>
            <w:noProof/>
            <w:webHidden/>
          </w:rPr>
          <w:t>22</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650" w:history="1">
        <w:r w:rsidRPr="0005179F">
          <w:rPr>
            <w:rStyle w:val="a9"/>
            <w:b/>
            <w:noProof/>
          </w:rPr>
          <w:t xml:space="preserve">§8  </w:t>
        </w:r>
        <w:r w:rsidRPr="0005179F">
          <w:rPr>
            <w:rStyle w:val="a9"/>
            <w:rFonts w:hint="eastAsia"/>
            <w:b/>
            <w:noProof/>
          </w:rPr>
          <w:t>投资组合报告</w:t>
        </w:r>
        <w:r>
          <w:rPr>
            <w:noProof/>
            <w:webHidden/>
          </w:rPr>
          <w:tab/>
        </w:r>
        <w:r>
          <w:rPr>
            <w:noProof/>
            <w:webHidden/>
          </w:rPr>
          <w:fldChar w:fldCharType="begin"/>
        </w:r>
        <w:r>
          <w:rPr>
            <w:noProof/>
            <w:webHidden/>
          </w:rPr>
          <w:instrText xml:space="preserve"> PAGEREF _Toc478241650 \h </w:instrText>
        </w:r>
        <w:r>
          <w:rPr>
            <w:noProof/>
            <w:webHidden/>
          </w:rPr>
        </w:r>
        <w:r>
          <w:rPr>
            <w:noProof/>
            <w:webHidden/>
          </w:rPr>
          <w:fldChar w:fldCharType="separate"/>
        </w:r>
        <w:r>
          <w:rPr>
            <w:noProof/>
            <w:webHidden/>
          </w:rPr>
          <w:t>44</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651" w:history="1">
        <w:r w:rsidRPr="0005179F">
          <w:rPr>
            <w:rStyle w:val="a9"/>
            <w:noProof/>
          </w:rPr>
          <w:t xml:space="preserve">8.1 </w:t>
        </w:r>
        <w:r w:rsidRPr="0005179F">
          <w:rPr>
            <w:rStyle w:val="a9"/>
            <w:rFonts w:hint="eastAsia"/>
            <w:noProof/>
          </w:rPr>
          <w:t>期末基金资产组合情况</w:t>
        </w:r>
        <w:r>
          <w:rPr>
            <w:noProof/>
            <w:webHidden/>
          </w:rPr>
          <w:tab/>
        </w:r>
        <w:r>
          <w:rPr>
            <w:noProof/>
            <w:webHidden/>
          </w:rPr>
          <w:fldChar w:fldCharType="begin"/>
        </w:r>
        <w:r>
          <w:rPr>
            <w:noProof/>
            <w:webHidden/>
          </w:rPr>
          <w:instrText xml:space="preserve"> PAGEREF _Toc478241651 \h </w:instrText>
        </w:r>
        <w:r>
          <w:rPr>
            <w:noProof/>
            <w:webHidden/>
          </w:rPr>
        </w:r>
        <w:r>
          <w:rPr>
            <w:noProof/>
            <w:webHidden/>
          </w:rPr>
          <w:fldChar w:fldCharType="separate"/>
        </w:r>
        <w:r>
          <w:rPr>
            <w:noProof/>
            <w:webHidden/>
          </w:rPr>
          <w:t>44</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652" w:history="1">
        <w:r w:rsidRPr="0005179F">
          <w:rPr>
            <w:rStyle w:val="a9"/>
            <w:noProof/>
          </w:rPr>
          <w:t xml:space="preserve">8.2 </w:t>
        </w:r>
        <w:r w:rsidRPr="0005179F">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_Toc478241652 \h </w:instrText>
        </w:r>
        <w:r>
          <w:rPr>
            <w:noProof/>
            <w:webHidden/>
          </w:rPr>
        </w:r>
        <w:r>
          <w:rPr>
            <w:noProof/>
            <w:webHidden/>
          </w:rPr>
          <w:fldChar w:fldCharType="separate"/>
        </w:r>
        <w:r>
          <w:rPr>
            <w:noProof/>
            <w:webHidden/>
          </w:rPr>
          <w:t>44</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54" w:history="1">
        <w:r w:rsidRPr="0005179F">
          <w:rPr>
            <w:rStyle w:val="a9"/>
            <w:noProof/>
          </w:rPr>
          <w:t xml:space="preserve">8.3 </w:t>
        </w:r>
        <w:r w:rsidRPr="0005179F">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_Toc478241654 \h </w:instrText>
        </w:r>
        <w:r>
          <w:rPr>
            <w:noProof/>
            <w:webHidden/>
          </w:rPr>
        </w:r>
        <w:r>
          <w:rPr>
            <w:noProof/>
            <w:webHidden/>
          </w:rPr>
          <w:fldChar w:fldCharType="separate"/>
        </w:r>
        <w:r>
          <w:rPr>
            <w:noProof/>
            <w:webHidden/>
          </w:rPr>
          <w:t>45</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55" w:history="1">
        <w:r w:rsidRPr="0005179F">
          <w:rPr>
            <w:rStyle w:val="a9"/>
            <w:noProof/>
          </w:rPr>
          <w:t xml:space="preserve">8.4 </w:t>
        </w:r>
        <w:r w:rsidRPr="0005179F">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_Toc478241655 \h </w:instrText>
        </w:r>
        <w:r>
          <w:rPr>
            <w:noProof/>
            <w:webHidden/>
          </w:rPr>
        </w:r>
        <w:r>
          <w:rPr>
            <w:noProof/>
            <w:webHidden/>
          </w:rPr>
          <w:fldChar w:fldCharType="separate"/>
        </w:r>
        <w:r>
          <w:rPr>
            <w:noProof/>
            <w:webHidden/>
          </w:rPr>
          <w:t>46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59" w:history="1">
        <w:r w:rsidRPr="0005179F">
          <w:rPr>
            <w:rStyle w:val="a9"/>
            <w:noProof/>
          </w:rPr>
          <w:t xml:space="preserve">8.5 </w:t>
        </w:r>
        <w:r w:rsidRPr="0005179F">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_Toc478241659 \h </w:instrText>
        </w:r>
        <w:r>
          <w:rPr>
            <w:noProof/>
            <w:webHidden/>
          </w:rPr>
        </w:r>
        <w:r>
          <w:rPr>
            <w:noProof/>
            <w:webHidden/>
          </w:rPr>
          <w:fldChar w:fldCharType="separate"/>
        </w:r>
        <w:r>
          <w:rPr>
            <w:noProof/>
            <w:webHidden/>
          </w:rPr>
          <w:t>47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0" w:history="1">
        <w:r w:rsidRPr="0005179F">
          <w:rPr>
            <w:rStyle w:val="a9"/>
            <w:noProof/>
          </w:rPr>
          <w:t xml:space="preserve">8.6 </w:t>
        </w:r>
        <w:r w:rsidRPr="0005179F">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_Toc478241660 \h </w:instrText>
        </w:r>
        <w:r>
          <w:rPr>
            <w:noProof/>
            <w:webHidden/>
          </w:rPr>
        </w:r>
        <w:r>
          <w:rPr>
            <w:noProof/>
            <w:webHidden/>
          </w:rPr>
          <w:fldChar w:fldCharType="separate"/>
        </w:r>
        <w:r>
          <w:rPr>
            <w:noProof/>
            <w:webHidden/>
          </w:rPr>
          <w:t>47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1" w:history="1">
        <w:r w:rsidRPr="0005179F">
          <w:rPr>
            <w:rStyle w:val="a9"/>
            <w:noProof/>
          </w:rPr>
          <w:t xml:space="preserve">8.7 </w:t>
        </w:r>
        <w:r w:rsidRPr="0005179F">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_Toc478241661 \h </w:instrText>
        </w:r>
        <w:r>
          <w:rPr>
            <w:noProof/>
            <w:webHidden/>
          </w:rPr>
        </w:r>
        <w:r>
          <w:rPr>
            <w:noProof/>
            <w:webHidden/>
          </w:rPr>
          <w:fldChar w:fldCharType="separate"/>
        </w:r>
        <w:r>
          <w:rPr>
            <w:noProof/>
            <w:webHidden/>
          </w:rPr>
          <w:t>47</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2" w:history="1">
        <w:r w:rsidRPr="0005179F">
          <w:rPr>
            <w:rStyle w:val="a9"/>
            <w:noProof/>
          </w:rPr>
          <w:t xml:space="preserve">8.8 </w:t>
        </w:r>
        <w:r w:rsidRPr="0005179F">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_Toc478241662 \h </w:instrText>
        </w:r>
        <w:r>
          <w:rPr>
            <w:noProof/>
            <w:webHidden/>
          </w:rPr>
        </w:r>
        <w:r>
          <w:rPr>
            <w:noProof/>
            <w:webHidden/>
          </w:rPr>
          <w:fldChar w:fldCharType="separate"/>
        </w:r>
        <w:r>
          <w:rPr>
            <w:noProof/>
            <w:webHidden/>
          </w:rPr>
          <w:t>48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3" w:history="1">
        <w:r w:rsidRPr="0005179F">
          <w:rPr>
            <w:rStyle w:val="a9"/>
            <w:noProof/>
          </w:rPr>
          <w:t xml:space="preserve">8.9 </w:t>
        </w:r>
        <w:r w:rsidRPr="0005179F">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_Toc478241663 \h </w:instrText>
        </w:r>
        <w:r>
          <w:rPr>
            <w:noProof/>
            <w:webHidden/>
          </w:rPr>
        </w:r>
        <w:r>
          <w:rPr>
            <w:noProof/>
            <w:webHidden/>
          </w:rPr>
          <w:fldChar w:fldCharType="separate"/>
        </w:r>
        <w:r>
          <w:rPr>
            <w:noProof/>
            <w:webHidden/>
          </w:rPr>
          <w:t>48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4" w:history="1">
        <w:r w:rsidRPr="0005179F">
          <w:rPr>
            <w:rStyle w:val="a9"/>
            <w:noProof/>
          </w:rPr>
          <w:t xml:space="preserve">8.10 </w:t>
        </w:r>
        <w:r w:rsidRPr="0005179F">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_Toc478241664 \h </w:instrText>
        </w:r>
        <w:r>
          <w:rPr>
            <w:noProof/>
            <w:webHidden/>
          </w:rPr>
        </w:r>
        <w:r>
          <w:rPr>
            <w:noProof/>
            <w:webHidden/>
          </w:rPr>
          <w:fldChar w:fldCharType="separate"/>
        </w:r>
        <w:r>
          <w:rPr>
            <w:noProof/>
            <w:webHidden/>
          </w:rPr>
          <w:t>48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5" w:history="1">
        <w:r w:rsidRPr="0005179F">
          <w:rPr>
            <w:rStyle w:val="a9"/>
            <w:noProof/>
          </w:rPr>
          <w:t>8.11</w:t>
        </w:r>
        <w:r>
          <w:rPr>
            <w:rStyle w:val="a9"/>
            <w:rFonts w:hint="eastAsia"/>
            <w:noProof/>
          </w:rPr>
          <w:t xml:space="preserve"> </w:t>
        </w:r>
        <w:r w:rsidRPr="0005179F">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_Toc478241665 \h </w:instrText>
        </w:r>
        <w:r>
          <w:rPr>
            <w:noProof/>
            <w:webHidden/>
          </w:rPr>
        </w:r>
        <w:r>
          <w:rPr>
            <w:noProof/>
            <w:webHidden/>
          </w:rPr>
          <w:fldChar w:fldCharType="separate"/>
        </w:r>
        <w:r>
          <w:rPr>
            <w:noProof/>
            <w:webHidden/>
          </w:rPr>
          <w:t>48</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66" w:history="1">
        <w:r w:rsidRPr="0005179F">
          <w:rPr>
            <w:rStyle w:val="a9"/>
            <w:noProof/>
          </w:rPr>
          <w:t xml:space="preserve">8.12 </w:t>
        </w:r>
        <w:r w:rsidRPr="0005179F">
          <w:rPr>
            <w:rStyle w:val="a9"/>
            <w:rFonts w:hint="eastAsia"/>
            <w:noProof/>
          </w:rPr>
          <w:t>投资组合报告附注</w:t>
        </w:r>
        <w:r>
          <w:rPr>
            <w:noProof/>
            <w:webHidden/>
          </w:rPr>
          <w:tab/>
        </w:r>
        <w:r>
          <w:rPr>
            <w:noProof/>
            <w:webHidden/>
          </w:rPr>
          <w:fldChar w:fldCharType="begin"/>
        </w:r>
        <w:r>
          <w:rPr>
            <w:noProof/>
            <w:webHidden/>
          </w:rPr>
          <w:instrText xml:space="preserve"> PAGEREF _Toc478241666 \h </w:instrText>
        </w:r>
        <w:r>
          <w:rPr>
            <w:noProof/>
            <w:webHidden/>
          </w:rPr>
        </w:r>
        <w:r>
          <w:rPr>
            <w:noProof/>
            <w:webHidden/>
          </w:rPr>
          <w:fldChar w:fldCharType="separate"/>
        </w:r>
        <w:r>
          <w:rPr>
            <w:noProof/>
            <w:webHidden/>
          </w:rPr>
          <w:t>48</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671" w:history="1">
        <w:r w:rsidRPr="0005179F">
          <w:rPr>
            <w:rStyle w:val="a9"/>
            <w:b/>
            <w:noProof/>
          </w:rPr>
          <w:t xml:space="preserve">§9  </w:t>
        </w:r>
        <w:r w:rsidRPr="0005179F">
          <w:rPr>
            <w:rStyle w:val="a9"/>
            <w:rFonts w:hint="eastAsia"/>
            <w:b/>
            <w:noProof/>
          </w:rPr>
          <w:t>基金份额持有人信息</w:t>
        </w:r>
        <w:r>
          <w:rPr>
            <w:noProof/>
            <w:webHidden/>
          </w:rPr>
          <w:tab/>
        </w:r>
        <w:r>
          <w:rPr>
            <w:noProof/>
            <w:webHidden/>
          </w:rPr>
          <w:fldChar w:fldCharType="begin"/>
        </w:r>
        <w:r>
          <w:rPr>
            <w:noProof/>
            <w:webHidden/>
          </w:rPr>
          <w:instrText xml:space="preserve"> PAGEREF _Toc478241671 \h </w:instrText>
        </w:r>
        <w:r>
          <w:rPr>
            <w:noProof/>
            <w:webHidden/>
          </w:rPr>
        </w:r>
        <w:r>
          <w:rPr>
            <w:noProof/>
            <w:webHidden/>
          </w:rPr>
          <w:fldChar w:fldCharType="separate"/>
        </w:r>
        <w:r>
          <w:rPr>
            <w:noProof/>
            <w:webHidden/>
          </w:rPr>
          <w:t>49</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672" w:history="1">
        <w:r w:rsidRPr="0005179F">
          <w:rPr>
            <w:rStyle w:val="a9"/>
            <w:noProof/>
          </w:rPr>
          <w:t xml:space="preserve">9.1 </w:t>
        </w:r>
        <w:r w:rsidRPr="0005179F">
          <w:rPr>
            <w:rStyle w:val="a9"/>
            <w:rFonts w:ascii="宋体" w:hAnsi="宋体" w:hint="eastAsia"/>
            <w:noProof/>
          </w:rPr>
          <w:t>期末基金份额持有人户数及持有人结构</w:t>
        </w:r>
        <w:r>
          <w:rPr>
            <w:noProof/>
            <w:webHidden/>
          </w:rPr>
          <w:tab/>
        </w:r>
        <w:r>
          <w:rPr>
            <w:noProof/>
            <w:webHidden/>
          </w:rPr>
          <w:fldChar w:fldCharType="begin"/>
        </w:r>
        <w:r>
          <w:rPr>
            <w:noProof/>
            <w:webHidden/>
          </w:rPr>
          <w:instrText xml:space="preserve"> PAGEREF _Toc478241672 \h </w:instrText>
        </w:r>
        <w:r>
          <w:rPr>
            <w:noProof/>
            <w:webHidden/>
          </w:rPr>
        </w:r>
        <w:r>
          <w:rPr>
            <w:noProof/>
            <w:webHidden/>
          </w:rPr>
          <w:fldChar w:fldCharType="separate"/>
        </w:r>
        <w:r>
          <w:rPr>
            <w:noProof/>
            <w:webHidden/>
          </w:rPr>
          <w:t>49</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73" w:history="1">
        <w:r w:rsidRPr="0005179F">
          <w:rPr>
            <w:rStyle w:val="a9"/>
            <w:noProof/>
          </w:rPr>
          <w:t xml:space="preserve">9.2 </w:t>
        </w:r>
        <w:r w:rsidRPr="0005179F">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_Toc478241673 \h </w:instrText>
        </w:r>
        <w:r>
          <w:rPr>
            <w:noProof/>
            <w:webHidden/>
          </w:rPr>
        </w:r>
        <w:r>
          <w:rPr>
            <w:noProof/>
            <w:webHidden/>
          </w:rPr>
          <w:fldChar w:fldCharType="separate"/>
        </w:r>
        <w:r>
          <w:rPr>
            <w:noProof/>
            <w:webHidden/>
          </w:rPr>
          <w:t>49</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74" w:history="1">
        <w:r w:rsidRPr="0005179F">
          <w:rPr>
            <w:rStyle w:val="a9"/>
            <w:noProof/>
          </w:rPr>
          <w:t>9.3</w:t>
        </w:r>
        <w:r>
          <w:rPr>
            <w:rStyle w:val="a9"/>
            <w:rFonts w:hint="eastAsia"/>
            <w:noProof/>
          </w:rPr>
          <w:t xml:space="preserve"> </w:t>
        </w:r>
        <w:r w:rsidRPr="0005179F">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_Toc478241674 \h </w:instrText>
        </w:r>
        <w:r>
          <w:rPr>
            <w:noProof/>
            <w:webHidden/>
          </w:rPr>
        </w:r>
        <w:r>
          <w:rPr>
            <w:noProof/>
            <w:webHidden/>
          </w:rPr>
          <w:fldChar w:fldCharType="separate"/>
        </w:r>
        <w:r>
          <w:rPr>
            <w:noProof/>
            <w:webHidden/>
          </w:rPr>
          <w:t>49</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675" w:history="1">
        <w:r w:rsidRPr="0005179F">
          <w:rPr>
            <w:rStyle w:val="a9"/>
            <w:b/>
            <w:bCs/>
            <w:noProof/>
          </w:rPr>
          <w:t xml:space="preserve">§10  </w:t>
        </w:r>
        <w:r w:rsidRPr="0005179F">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_Toc478241675 \h </w:instrText>
        </w:r>
        <w:r>
          <w:rPr>
            <w:noProof/>
            <w:webHidden/>
          </w:rPr>
        </w:r>
        <w:r>
          <w:rPr>
            <w:noProof/>
            <w:webHidden/>
          </w:rPr>
          <w:fldChar w:fldCharType="separate"/>
        </w:r>
        <w:r>
          <w:rPr>
            <w:noProof/>
            <w:webHidden/>
          </w:rPr>
          <w:t>49</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676" w:history="1">
        <w:r w:rsidRPr="0005179F">
          <w:rPr>
            <w:rStyle w:val="a9"/>
            <w:b/>
            <w:bCs/>
            <w:noProof/>
          </w:rPr>
          <w:t xml:space="preserve">§11  </w:t>
        </w:r>
        <w:r w:rsidRPr="0005179F">
          <w:rPr>
            <w:rStyle w:val="a9"/>
            <w:rFonts w:hint="eastAsia"/>
            <w:b/>
            <w:bCs/>
            <w:noProof/>
          </w:rPr>
          <w:t>重大事件揭示</w:t>
        </w:r>
        <w:r>
          <w:rPr>
            <w:noProof/>
            <w:webHidden/>
          </w:rPr>
          <w:tab/>
        </w:r>
        <w:r>
          <w:rPr>
            <w:noProof/>
            <w:webHidden/>
          </w:rPr>
          <w:fldChar w:fldCharType="begin"/>
        </w:r>
        <w:r>
          <w:rPr>
            <w:noProof/>
            <w:webHidden/>
          </w:rPr>
          <w:instrText xml:space="preserve"> PAGEREF _Toc478241676 \h </w:instrText>
        </w:r>
        <w:r>
          <w:rPr>
            <w:noProof/>
            <w:webHidden/>
          </w:rPr>
        </w:r>
        <w:r>
          <w:rPr>
            <w:noProof/>
            <w:webHidden/>
          </w:rPr>
          <w:fldChar w:fldCharType="separate"/>
        </w:r>
        <w:r>
          <w:rPr>
            <w:noProof/>
            <w:webHidden/>
          </w:rPr>
          <w:t>50</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677" w:history="1">
        <w:r w:rsidRPr="0005179F">
          <w:rPr>
            <w:rStyle w:val="a9"/>
            <w:noProof/>
          </w:rPr>
          <w:t>11.1</w:t>
        </w:r>
        <w:r>
          <w:rPr>
            <w:rStyle w:val="a9"/>
            <w:rFonts w:hint="eastAsia"/>
            <w:noProof/>
          </w:rPr>
          <w:t xml:space="preserve"> </w:t>
        </w:r>
        <w:r w:rsidRPr="0005179F">
          <w:rPr>
            <w:rStyle w:val="a9"/>
            <w:rFonts w:hint="eastAsia"/>
            <w:noProof/>
          </w:rPr>
          <w:t>基金份额持有人大会决议</w:t>
        </w:r>
        <w:r>
          <w:rPr>
            <w:noProof/>
            <w:webHidden/>
          </w:rPr>
          <w:tab/>
        </w:r>
        <w:r>
          <w:rPr>
            <w:noProof/>
            <w:webHidden/>
          </w:rPr>
          <w:fldChar w:fldCharType="begin"/>
        </w:r>
        <w:r>
          <w:rPr>
            <w:noProof/>
            <w:webHidden/>
          </w:rPr>
          <w:instrText xml:space="preserve"> PAGEREF _Toc478241677 \h </w:instrText>
        </w:r>
        <w:r>
          <w:rPr>
            <w:noProof/>
            <w:webHidden/>
          </w:rPr>
        </w:r>
        <w:r>
          <w:rPr>
            <w:noProof/>
            <w:webHidden/>
          </w:rPr>
          <w:fldChar w:fldCharType="separate"/>
        </w:r>
        <w:r>
          <w:rPr>
            <w:noProof/>
            <w:webHidden/>
          </w:rPr>
          <w:t>50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78" w:history="1">
        <w:r w:rsidRPr="0005179F">
          <w:rPr>
            <w:rStyle w:val="a9"/>
            <w:noProof/>
          </w:rPr>
          <w:t xml:space="preserve">11.2 </w:t>
        </w:r>
        <w:r w:rsidRPr="0005179F">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_Toc478241678 \h </w:instrText>
        </w:r>
        <w:r>
          <w:rPr>
            <w:noProof/>
            <w:webHidden/>
          </w:rPr>
        </w:r>
        <w:r>
          <w:rPr>
            <w:noProof/>
            <w:webHidden/>
          </w:rPr>
          <w:fldChar w:fldCharType="separate"/>
        </w:r>
        <w:r>
          <w:rPr>
            <w:noProof/>
            <w:webHidden/>
          </w:rPr>
          <w:t>50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79" w:history="1">
        <w:r w:rsidRPr="0005179F">
          <w:rPr>
            <w:rStyle w:val="a9"/>
            <w:noProof/>
          </w:rPr>
          <w:t xml:space="preserve">11.3 </w:t>
        </w:r>
        <w:r w:rsidRPr="0005179F">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_Toc478241679 \h </w:instrText>
        </w:r>
        <w:r>
          <w:rPr>
            <w:noProof/>
            <w:webHidden/>
          </w:rPr>
        </w:r>
        <w:r>
          <w:rPr>
            <w:noProof/>
            <w:webHidden/>
          </w:rPr>
          <w:fldChar w:fldCharType="separate"/>
        </w:r>
        <w:r>
          <w:rPr>
            <w:noProof/>
            <w:webHidden/>
          </w:rPr>
          <w:t>50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0" w:history="1">
        <w:r w:rsidRPr="0005179F">
          <w:rPr>
            <w:rStyle w:val="a9"/>
            <w:noProof/>
          </w:rPr>
          <w:t xml:space="preserve">11.4 </w:t>
        </w:r>
        <w:r w:rsidRPr="0005179F">
          <w:rPr>
            <w:rStyle w:val="a9"/>
            <w:rFonts w:hint="eastAsia"/>
            <w:noProof/>
          </w:rPr>
          <w:t>基金投资策略的改变</w:t>
        </w:r>
        <w:r>
          <w:rPr>
            <w:noProof/>
            <w:webHidden/>
          </w:rPr>
          <w:tab/>
        </w:r>
        <w:r>
          <w:rPr>
            <w:noProof/>
            <w:webHidden/>
          </w:rPr>
          <w:fldChar w:fldCharType="begin"/>
        </w:r>
        <w:r>
          <w:rPr>
            <w:noProof/>
            <w:webHidden/>
          </w:rPr>
          <w:instrText xml:space="preserve"> PAGEREF _Toc478241680 \h </w:instrText>
        </w:r>
        <w:r>
          <w:rPr>
            <w:noProof/>
            <w:webHidden/>
          </w:rPr>
        </w:r>
        <w:r>
          <w:rPr>
            <w:noProof/>
            <w:webHidden/>
          </w:rPr>
          <w:fldChar w:fldCharType="separate"/>
        </w:r>
        <w:r>
          <w:rPr>
            <w:noProof/>
            <w:webHidden/>
          </w:rPr>
          <w:t>50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1" w:history="1">
        <w:r w:rsidRPr="0005179F">
          <w:rPr>
            <w:rStyle w:val="a9"/>
            <w:noProof/>
          </w:rPr>
          <w:t>11.5</w:t>
        </w:r>
        <w:r>
          <w:rPr>
            <w:rStyle w:val="a9"/>
            <w:rFonts w:hint="eastAsia"/>
            <w:noProof/>
          </w:rPr>
          <w:t xml:space="preserve"> </w:t>
        </w:r>
        <w:r w:rsidRPr="0005179F">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_Toc478241681 \h </w:instrText>
        </w:r>
        <w:r>
          <w:rPr>
            <w:noProof/>
            <w:webHidden/>
          </w:rPr>
        </w:r>
        <w:r>
          <w:rPr>
            <w:noProof/>
            <w:webHidden/>
          </w:rPr>
          <w:fldChar w:fldCharType="separate"/>
        </w:r>
        <w:r>
          <w:rPr>
            <w:noProof/>
            <w:webHidden/>
          </w:rPr>
          <w:t>50</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2" w:history="1">
        <w:r w:rsidRPr="0005179F">
          <w:rPr>
            <w:rStyle w:val="a9"/>
            <w:noProof/>
          </w:rPr>
          <w:t xml:space="preserve">11.6 </w:t>
        </w:r>
        <w:r w:rsidRPr="0005179F">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_Toc478241682 \h </w:instrText>
        </w:r>
        <w:r>
          <w:rPr>
            <w:noProof/>
            <w:webHidden/>
          </w:rPr>
        </w:r>
        <w:r>
          <w:rPr>
            <w:noProof/>
            <w:webHidden/>
          </w:rPr>
          <w:fldChar w:fldCharType="separate"/>
        </w:r>
        <w:r>
          <w:rPr>
            <w:noProof/>
            <w:webHidden/>
          </w:rPr>
          <w:t>51</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3" w:history="1">
        <w:r w:rsidRPr="0005179F">
          <w:rPr>
            <w:rStyle w:val="a9"/>
            <w:noProof/>
          </w:rPr>
          <w:t xml:space="preserve">11.7 </w:t>
        </w:r>
        <w:r w:rsidRPr="0005179F">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_Toc478241683 \h </w:instrText>
        </w:r>
        <w:r>
          <w:rPr>
            <w:noProof/>
            <w:webHidden/>
          </w:rPr>
        </w:r>
        <w:r>
          <w:rPr>
            <w:noProof/>
            <w:webHidden/>
          </w:rPr>
          <w:fldChar w:fldCharType="separate"/>
        </w:r>
        <w:r>
          <w:rPr>
            <w:noProof/>
            <w:webHidden/>
          </w:rPr>
          <w:t>51</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6" w:history="1">
        <w:r w:rsidRPr="0005179F">
          <w:rPr>
            <w:rStyle w:val="a9"/>
            <w:noProof/>
          </w:rPr>
          <w:t xml:space="preserve">11.8 </w:t>
        </w:r>
        <w:r w:rsidRPr="0005179F">
          <w:rPr>
            <w:rStyle w:val="a9"/>
            <w:rFonts w:hint="eastAsia"/>
            <w:noProof/>
          </w:rPr>
          <w:t>其他重大事件</w:t>
        </w:r>
        <w:r>
          <w:rPr>
            <w:noProof/>
            <w:webHidden/>
          </w:rPr>
          <w:tab/>
        </w:r>
        <w:r>
          <w:rPr>
            <w:noProof/>
            <w:webHidden/>
          </w:rPr>
          <w:fldChar w:fldCharType="begin"/>
        </w:r>
        <w:r>
          <w:rPr>
            <w:noProof/>
            <w:webHidden/>
          </w:rPr>
          <w:instrText xml:space="preserve"> PAGEREF _Toc478241686 \h </w:instrText>
        </w:r>
        <w:r>
          <w:rPr>
            <w:noProof/>
            <w:webHidden/>
          </w:rPr>
        </w:r>
        <w:r>
          <w:rPr>
            <w:noProof/>
            <w:webHidden/>
          </w:rPr>
          <w:fldChar w:fldCharType="separate"/>
        </w:r>
        <w:r>
          <w:rPr>
            <w:noProof/>
            <w:webHidden/>
          </w:rPr>
          <w:t>52</w:t>
        </w:r>
        <w:r>
          <w:rPr>
            <w:noProof/>
            <w:webHidden/>
          </w:rPr>
          <w:fldChar w:fldCharType="end"/>
        </w:r>
      </w:hyperlink>
    </w:p>
    <w:p w:rsidR="001D448A" w:rsidRDefault="001D448A">
      <w:pPr>
        <w:pStyle w:val="11"/>
        <w:rPr>
          <w:rFonts w:asciiTheme="minorHAnsi" w:eastAsiaTheme="minorEastAsia" w:hAnsiTheme="minorHAnsi" w:cstheme="minorBidi"/>
          <w:noProof/>
          <w:szCs w:val="22"/>
        </w:rPr>
      </w:pPr>
      <w:hyperlink w:anchor="_Toc478241687" w:history="1">
        <w:r w:rsidRPr="0005179F">
          <w:rPr>
            <w:rStyle w:val="a9"/>
            <w:b/>
            <w:bCs/>
            <w:noProof/>
          </w:rPr>
          <w:t xml:space="preserve">§12  </w:t>
        </w:r>
        <w:r w:rsidRPr="0005179F">
          <w:rPr>
            <w:rStyle w:val="a9"/>
            <w:rFonts w:hint="eastAsia"/>
            <w:b/>
            <w:bCs/>
            <w:noProof/>
          </w:rPr>
          <w:t>备查文件目录</w:t>
        </w:r>
        <w:r>
          <w:rPr>
            <w:noProof/>
            <w:webHidden/>
          </w:rPr>
          <w:tab/>
        </w:r>
        <w:r>
          <w:rPr>
            <w:noProof/>
            <w:webHidden/>
          </w:rPr>
          <w:fldChar w:fldCharType="begin"/>
        </w:r>
        <w:r>
          <w:rPr>
            <w:noProof/>
            <w:webHidden/>
          </w:rPr>
          <w:instrText xml:space="preserve"> PAGEREF _Toc478241687 \h </w:instrText>
        </w:r>
        <w:r>
          <w:rPr>
            <w:noProof/>
            <w:webHidden/>
          </w:rPr>
        </w:r>
        <w:r>
          <w:rPr>
            <w:noProof/>
            <w:webHidden/>
          </w:rPr>
          <w:fldChar w:fldCharType="separate"/>
        </w:r>
        <w:r>
          <w:rPr>
            <w:noProof/>
            <w:webHidden/>
          </w:rPr>
          <w:t>56</w:t>
        </w:r>
        <w:r>
          <w:rPr>
            <w:noProof/>
            <w:webHidden/>
          </w:rPr>
          <w:fldChar w:fldCharType="end"/>
        </w:r>
      </w:hyperlink>
    </w:p>
    <w:p w:rsidR="001D448A" w:rsidRDefault="001D448A" w:rsidP="001D448A">
      <w:pPr>
        <w:pStyle w:val="22"/>
        <w:rPr>
          <w:rFonts w:asciiTheme="minorHAnsi" w:eastAsiaTheme="minorEastAsia" w:hAnsiTheme="minorHAnsi" w:cstheme="minorBidi"/>
          <w:noProof/>
          <w:kern w:val="2"/>
          <w:szCs w:val="22"/>
        </w:rPr>
      </w:pPr>
      <w:hyperlink w:anchor="_Toc478241688" w:history="1">
        <w:r w:rsidRPr="0005179F">
          <w:rPr>
            <w:rStyle w:val="a9"/>
            <w:noProof/>
          </w:rPr>
          <w:t xml:space="preserve">12.1 </w:t>
        </w:r>
        <w:r w:rsidRPr="0005179F">
          <w:rPr>
            <w:rStyle w:val="a9"/>
            <w:rFonts w:hint="eastAsia"/>
            <w:noProof/>
          </w:rPr>
          <w:t>备查文件目录</w:t>
        </w:r>
        <w:r>
          <w:rPr>
            <w:noProof/>
            <w:webHidden/>
          </w:rPr>
          <w:tab/>
        </w:r>
        <w:r>
          <w:rPr>
            <w:noProof/>
            <w:webHidden/>
          </w:rPr>
          <w:fldChar w:fldCharType="begin"/>
        </w:r>
        <w:r>
          <w:rPr>
            <w:noProof/>
            <w:webHidden/>
          </w:rPr>
          <w:instrText xml:space="preserve"> PAGEREF _Toc478241688 \h </w:instrText>
        </w:r>
        <w:r>
          <w:rPr>
            <w:noProof/>
            <w:webHidden/>
          </w:rPr>
        </w:r>
        <w:r>
          <w:rPr>
            <w:noProof/>
            <w:webHidden/>
          </w:rPr>
          <w:fldChar w:fldCharType="separate"/>
        </w:r>
        <w:r>
          <w:rPr>
            <w:noProof/>
            <w:webHidden/>
          </w:rPr>
          <w:t>56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89" w:history="1">
        <w:r w:rsidRPr="0005179F">
          <w:rPr>
            <w:rStyle w:val="a9"/>
            <w:noProof/>
          </w:rPr>
          <w:t xml:space="preserve">12.2 </w:t>
        </w:r>
        <w:r w:rsidRPr="0005179F">
          <w:rPr>
            <w:rStyle w:val="a9"/>
            <w:rFonts w:hint="eastAsia"/>
            <w:noProof/>
          </w:rPr>
          <w:t>存放地点</w:t>
        </w:r>
        <w:r>
          <w:rPr>
            <w:noProof/>
            <w:webHidden/>
          </w:rPr>
          <w:tab/>
        </w:r>
        <w:r>
          <w:rPr>
            <w:noProof/>
            <w:webHidden/>
          </w:rPr>
          <w:fldChar w:fldCharType="begin"/>
        </w:r>
        <w:r>
          <w:rPr>
            <w:noProof/>
            <w:webHidden/>
          </w:rPr>
          <w:instrText xml:space="preserve"> PAGEREF _Toc478241689 \h </w:instrText>
        </w:r>
        <w:r>
          <w:rPr>
            <w:noProof/>
            <w:webHidden/>
          </w:rPr>
        </w:r>
        <w:r>
          <w:rPr>
            <w:noProof/>
            <w:webHidden/>
          </w:rPr>
          <w:fldChar w:fldCharType="separate"/>
        </w:r>
        <w:r>
          <w:rPr>
            <w:noProof/>
            <w:webHidden/>
          </w:rPr>
          <w:t>56</w:t>
        </w:r>
        <w:r>
          <w:rPr>
            <w:noProof/>
            <w:webHidden/>
          </w:rPr>
          <w:fldChar w:fldCharType="end"/>
        </w:r>
      </w:hyperlink>
    </w:p>
    <w:p w:rsidR="001D448A" w:rsidRDefault="001D448A">
      <w:pPr>
        <w:pStyle w:val="22"/>
        <w:rPr>
          <w:rFonts w:asciiTheme="minorHAnsi" w:eastAsiaTheme="minorEastAsia" w:hAnsiTheme="minorHAnsi" w:cstheme="minorBidi"/>
          <w:noProof/>
          <w:kern w:val="2"/>
          <w:szCs w:val="22"/>
        </w:rPr>
      </w:pPr>
      <w:hyperlink w:anchor="_Toc478241690" w:history="1">
        <w:r w:rsidRPr="0005179F">
          <w:rPr>
            <w:rStyle w:val="a9"/>
            <w:noProof/>
          </w:rPr>
          <w:t xml:space="preserve">12.3 </w:t>
        </w:r>
        <w:r w:rsidRPr="0005179F">
          <w:rPr>
            <w:rStyle w:val="a9"/>
            <w:rFonts w:hint="eastAsia"/>
            <w:noProof/>
          </w:rPr>
          <w:t>查阅方式</w:t>
        </w:r>
        <w:r>
          <w:rPr>
            <w:noProof/>
            <w:webHidden/>
          </w:rPr>
          <w:tab/>
        </w:r>
        <w:r>
          <w:rPr>
            <w:noProof/>
            <w:webHidden/>
          </w:rPr>
          <w:fldChar w:fldCharType="begin"/>
        </w:r>
        <w:r>
          <w:rPr>
            <w:noProof/>
            <w:webHidden/>
          </w:rPr>
          <w:instrText xml:space="preserve"> PAGEREF _Toc478241690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A2752E"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24153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24153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交银成长</w:t>
            </w:r>
            <w:r w:rsidRPr="0038115A">
              <w:rPr>
                <w:sz w:val="24"/>
              </w:rPr>
              <w:t>30</w:t>
            </w:r>
            <w:r w:rsidRPr="0038115A">
              <w:rPr>
                <w:sz w:val="24"/>
              </w:rPr>
              <w:t>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135,594,467.04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E41E5" w:rsidRDefault="001A59F9" w:rsidP="009E41E5">
      <w:pPr>
        <w:pStyle w:val="20"/>
        <w:spacing w:before="29" w:after="0" w:line="288" w:lineRule="auto"/>
        <w:rPr>
          <w:b w:val="0"/>
          <w:kern w:val="0"/>
        </w:rPr>
      </w:pPr>
      <w:bookmarkStart w:id="13" w:name="_Toc361324846"/>
      <w:bookmarkStart w:id="14" w:name="_Toc478241535"/>
      <w:r w:rsidRPr="009E41E5">
        <w:rPr>
          <w:rFonts w:ascii="Times New Roman" w:hAnsi="Times New Roman"/>
          <w:kern w:val="0"/>
          <w:szCs w:val="24"/>
        </w:rPr>
        <w:t xml:space="preserve">2.2 </w:t>
      </w:r>
      <w:r w:rsidRPr="009E41E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本基金属于成长型混合型基金，主要通过投资于不超过</w:t>
            </w:r>
            <w:r w:rsidRPr="002A7419">
              <w:rPr>
                <w:sz w:val="24"/>
              </w:rPr>
              <w:t>30</w:t>
            </w:r>
            <w:r w:rsidRPr="002A7419">
              <w:rPr>
                <w:sz w:val="24"/>
              </w:rPr>
              <w:t>只精选的成长型上市公司股票，在适度控制风险并保持基金资产良好流动性的前提下，为基金份额持有人谋求长期、稳定的资本增值。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E41E5" w:rsidRDefault="001A59F9" w:rsidP="009E41E5">
      <w:pPr>
        <w:pStyle w:val="20"/>
        <w:spacing w:before="29" w:after="0" w:line="288" w:lineRule="auto"/>
        <w:rPr>
          <w:b w:val="0"/>
          <w:kern w:val="0"/>
        </w:rPr>
      </w:pPr>
      <w:bookmarkStart w:id="15" w:name="_Toc225498247"/>
      <w:bookmarkStart w:id="16" w:name="_Toc361324847"/>
      <w:bookmarkStart w:id="17" w:name="_Toc478241536"/>
      <w:r w:rsidRPr="009E41E5">
        <w:rPr>
          <w:rFonts w:ascii="Times New Roman" w:hAnsi="Times New Roman"/>
          <w:kern w:val="0"/>
          <w:szCs w:val="24"/>
        </w:rPr>
        <w:t xml:space="preserve">2.3 </w:t>
      </w:r>
      <w:r w:rsidRPr="009E41E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575A0" w:rsidP="002A7419">
            <w:pPr>
              <w:spacing w:before="29" w:line="288" w:lineRule="auto"/>
              <w:jc w:val="center"/>
              <w:rPr>
                <w:sz w:val="24"/>
              </w:rPr>
            </w:pPr>
            <w:r>
              <w:rPr>
                <w:rFonts w:hint="eastAsia"/>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1575A0">
            <w:pPr>
              <w:spacing w:before="29" w:line="288" w:lineRule="auto"/>
              <w:jc w:val="center"/>
              <w:rPr>
                <w:sz w:val="24"/>
              </w:rPr>
            </w:pPr>
            <w:r w:rsidRPr="002A7419">
              <w:rPr>
                <w:sz w:val="24"/>
              </w:rPr>
              <w:t>（</w:t>
            </w:r>
            <w:r w:rsidRPr="002A7419">
              <w:rPr>
                <w:sz w:val="24"/>
              </w:rPr>
              <w:t>021</w:t>
            </w:r>
            <w:r w:rsidRPr="002A7419">
              <w:rPr>
                <w:sz w:val="24"/>
              </w:rPr>
              <w:t>）</w:t>
            </w:r>
            <w:r w:rsidR="001575A0" w:rsidRPr="002A7419">
              <w:rPr>
                <w:sz w:val="24"/>
              </w:rPr>
              <w:t>610550</w:t>
            </w:r>
            <w:r w:rsidR="001575A0">
              <w:rPr>
                <w:sz w:val="24"/>
              </w:rPr>
              <w:t>5</w:t>
            </w:r>
            <w:r w:rsidR="001575A0" w:rsidRPr="002A7419">
              <w:rPr>
                <w:sz w:val="24"/>
              </w:rPr>
              <w:t>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9E41E5">
      <w:pPr>
        <w:pStyle w:val="20"/>
        <w:spacing w:before="29" w:after="0" w:line="288" w:lineRule="auto"/>
      </w:pPr>
      <w:bookmarkStart w:id="18" w:name="_Toc225498248"/>
      <w:bookmarkStart w:id="19" w:name="_Toc361324848"/>
      <w:bookmarkStart w:id="20" w:name="_Toc478241537"/>
      <w:r w:rsidRPr="009E41E5">
        <w:rPr>
          <w:rFonts w:ascii="Times New Roman" w:hAnsi="Times New Roman"/>
          <w:kern w:val="0"/>
          <w:szCs w:val="24"/>
        </w:rPr>
        <w:t xml:space="preserve">2.4 </w:t>
      </w:r>
      <w:r w:rsidRPr="009E41E5">
        <w:rPr>
          <w:rFonts w:ascii="Times New Roman" w:hAnsi="Times New Roman" w:hint="eastAsia"/>
          <w:kern w:val="0"/>
          <w:szCs w:val="24"/>
        </w:rPr>
        <w:t>信息披露方式</w:t>
      </w:r>
      <w:bookmarkStart w:id="21" w:name="_GoBack"/>
      <w:bookmarkEnd w:id="18"/>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E41E5" w:rsidRDefault="001A59F9" w:rsidP="009E41E5">
      <w:pPr>
        <w:pStyle w:val="20"/>
        <w:spacing w:before="29" w:after="0" w:line="288" w:lineRule="auto"/>
        <w:rPr>
          <w:b w:val="0"/>
          <w:kern w:val="0"/>
        </w:rPr>
      </w:pPr>
      <w:bookmarkStart w:id="22" w:name="_Toc225498249"/>
      <w:bookmarkStart w:id="23" w:name="_Toc361324849"/>
      <w:bookmarkStart w:id="24" w:name="_Toc478241538"/>
      <w:r w:rsidRPr="009E41E5">
        <w:rPr>
          <w:rFonts w:ascii="Times New Roman" w:hAnsi="Times New Roman"/>
          <w:kern w:val="0"/>
          <w:szCs w:val="24"/>
        </w:rPr>
        <w:t xml:space="preserve">2.5 </w:t>
      </w:r>
      <w:r w:rsidRPr="009E41E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241539"/>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E41E5" w:rsidRDefault="001A59F9" w:rsidP="009E41E5">
      <w:pPr>
        <w:pStyle w:val="20"/>
        <w:spacing w:before="29" w:after="0" w:line="288" w:lineRule="auto"/>
        <w:rPr>
          <w:b w:val="0"/>
          <w:kern w:val="0"/>
        </w:rPr>
      </w:pPr>
      <w:bookmarkStart w:id="28" w:name="_Toc286996129"/>
      <w:bookmarkStart w:id="29" w:name="_Toc361324851"/>
      <w:bookmarkStart w:id="30" w:name="_Toc478241540"/>
      <w:r w:rsidRPr="009E41E5">
        <w:rPr>
          <w:rFonts w:ascii="Times New Roman" w:hAnsi="Times New Roman"/>
          <w:kern w:val="0"/>
          <w:szCs w:val="24"/>
        </w:rPr>
        <w:lastRenderedPageBreak/>
        <w:t xml:space="preserve">3.1 </w:t>
      </w:r>
      <w:r w:rsidRPr="009E41E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-5,196,336.30</w:t>
            </w:r>
          </w:p>
        </w:tc>
        <w:tc>
          <w:tcPr>
            <w:tcW w:w="1297" w:type="pct"/>
            <w:vAlign w:val="center"/>
          </w:tcPr>
          <w:p w:rsidR="0040141B" w:rsidRPr="00251D94" w:rsidRDefault="0040141B" w:rsidP="004E3EF9">
            <w:pPr>
              <w:spacing w:before="29" w:line="288" w:lineRule="auto"/>
              <w:jc w:val="right"/>
              <w:rPr>
                <w:szCs w:val="21"/>
              </w:rPr>
            </w:pPr>
            <w:r w:rsidRPr="00251D94">
              <w:rPr>
                <w:szCs w:val="21"/>
              </w:rPr>
              <w:t>73,256,819.50</w:t>
            </w:r>
          </w:p>
        </w:tc>
        <w:tc>
          <w:tcPr>
            <w:tcW w:w="1278" w:type="pct"/>
            <w:vAlign w:val="center"/>
          </w:tcPr>
          <w:p w:rsidR="0040141B" w:rsidRPr="00251D94" w:rsidRDefault="0040141B" w:rsidP="004E3EF9">
            <w:pPr>
              <w:spacing w:before="29" w:line="288" w:lineRule="auto"/>
              <w:jc w:val="right"/>
              <w:rPr>
                <w:szCs w:val="21"/>
              </w:rPr>
            </w:pPr>
            <w:r w:rsidRPr="00251D94">
              <w:rPr>
                <w:szCs w:val="21"/>
              </w:rPr>
              <w:t>89,174,295.42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-17,497,331.20</w:t>
            </w:r>
          </w:p>
        </w:tc>
        <w:tc>
          <w:tcPr>
            <w:tcW w:w="1297" w:type="pct"/>
            <w:vAlign w:val="center"/>
          </w:tcPr>
          <w:p w:rsidR="0040141B" w:rsidRPr="00251D94" w:rsidRDefault="0040141B" w:rsidP="004E3EF9">
            <w:pPr>
              <w:spacing w:before="29" w:line="288" w:lineRule="auto"/>
              <w:jc w:val="right"/>
              <w:rPr>
                <w:szCs w:val="21"/>
              </w:rPr>
            </w:pPr>
            <w:r w:rsidRPr="00251D94">
              <w:rPr>
                <w:szCs w:val="21"/>
              </w:rPr>
              <w:t>66,535,518.58</w:t>
            </w:r>
          </w:p>
        </w:tc>
        <w:tc>
          <w:tcPr>
            <w:tcW w:w="1278" w:type="pct"/>
            <w:vAlign w:val="center"/>
          </w:tcPr>
          <w:p w:rsidR="0040141B" w:rsidRPr="00251D94" w:rsidRDefault="0040141B" w:rsidP="004E3EF9">
            <w:pPr>
              <w:spacing w:before="29" w:line="288" w:lineRule="auto"/>
              <w:jc w:val="right"/>
              <w:rPr>
                <w:szCs w:val="21"/>
              </w:rPr>
            </w:pPr>
            <w:r w:rsidRPr="00251D94">
              <w:rPr>
                <w:szCs w:val="21"/>
              </w:rPr>
              <w:t>79,283,497.02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-0.2254</w:t>
            </w:r>
          </w:p>
        </w:tc>
        <w:tc>
          <w:tcPr>
            <w:tcW w:w="1297" w:type="pct"/>
            <w:vAlign w:val="center"/>
          </w:tcPr>
          <w:p w:rsidR="0040141B" w:rsidRPr="00251D94" w:rsidRDefault="0040141B" w:rsidP="004E3EF9">
            <w:pPr>
              <w:spacing w:before="29" w:line="288" w:lineRule="auto"/>
              <w:jc w:val="right"/>
              <w:rPr>
                <w:szCs w:val="21"/>
              </w:rPr>
            </w:pPr>
            <w:r w:rsidRPr="00251D94">
              <w:rPr>
                <w:szCs w:val="21"/>
              </w:rPr>
              <w:t>0.6929</w:t>
            </w:r>
          </w:p>
        </w:tc>
        <w:tc>
          <w:tcPr>
            <w:tcW w:w="1278" w:type="pct"/>
            <w:vAlign w:val="center"/>
          </w:tcPr>
          <w:p w:rsidR="0040141B" w:rsidRPr="00251D94" w:rsidRDefault="0040141B" w:rsidP="004E3EF9">
            <w:pPr>
              <w:spacing w:before="29" w:line="288" w:lineRule="auto"/>
              <w:jc w:val="right"/>
              <w:rPr>
                <w:szCs w:val="21"/>
              </w:rPr>
            </w:pPr>
            <w:r w:rsidRPr="00251D94">
              <w:rPr>
                <w:szCs w:val="21"/>
              </w:rPr>
              <w:t>0.0989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-16.05%</w:t>
            </w:r>
          </w:p>
        </w:tc>
        <w:tc>
          <w:tcPr>
            <w:tcW w:w="1297" w:type="pct"/>
            <w:vAlign w:val="center"/>
          </w:tcPr>
          <w:p w:rsidR="0040141B" w:rsidRPr="00251D94" w:rsidRDefault="0040141B" w:rsidP="004E3EF9">
            <w:pPr>
              <w:spacing w:before="29" w:line="288" w:lineRule="auto"/>
              <w:jc w:val="right"/>
              <w:rPr>
                <w:szCs w:val="21"/>
              </w:rPr>
            </w:pPr>
            <w:r w:rsidRPr="00251D94">
              <w:rPr>
                <w:szCs w:val="21"/>
              </w:rPr>
              <w:t>45.05%</w:t>
            </w:r>
          </w:p>
        </w:tc>
        <w:tc>
          <w:tcPr>
            <w:tcW w:w="1278" w:type="pct"/>
            <w:vAlign w:val="center"/>
          </w:tcPr>
          <w:p w:rsidR="0040141B" w:rsidRPr="00251D94" w:rsidRDefault="0040141B" w:rsidP="004E3EF9">
            <w:pPr>
              <w:spacing w:before="29" w:line="288" w:lineRule="auto"/>
              <w:jc w:val="right"/>
              <w:rPr>
                <w:szCs w:val="21"/>
              </w:rPr>
            </w:pPr>
            <w:r w:rsidRPr="00251D94">
              <w:rPr>
                <w:szCs w:val="21"/>
              </w:rPr>
              <w:t>9.70%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-9.13%</w:t>
            </w:r>
          </w:p>
        </w:tc>
        <w:tc>
          <w:tcPr>
            <w:tcW w:w="1297" w:type="pct"/>
            <w:vAlign w:val="center"/>
          </w:tcPr>
          <w:p w:rsidR="0040141B" w:rsidRPr="00251D94" w:rsidRDefault="0040141B" w:rsidP="004E3EF9">
            <w:pPr>
              <w:spacing w:before="29" w:line="288" w:lineRule="auto"/>
              <w:jc w:val="right"/>
              <w:rPr>
                <w:szCs w:val="21"/>
              </w:rPr>
            </w:pPr>
            <w:r w:rsidRPr="00251D94">
              <w:rPr>
                <w:szCs w:val="21"/>
              </w:rPr>
              <w:t>46.80%</w:t>
            </w:r>
          </w:p>
        </w:tc>
        <w:tc>
          <w:tcPr>
            <w:tcW w:w="1278" w:type="pct"/>
            <w:vAlign w:val="center"/>
          </w:tcPr>
          <w:p w:rsidR="0040141B" w:rsidRPr="00251D94" w:rsidRDefault="0040141B" w:rsidP="004E3EF9">
            <w:pPr>
              <w:spacing w:before="29" w:line="288" w:lineRule="auto"/>
              <w:jc w:val="right"/>
              <w:rPr>
                <w:szCs w:val="21"/>
              </w:rPr>
            </w:pPr>
            <w:r w:rsidRPr="00251D94">
              <w:rPr>
                <w:szCs w:val="21"/>
              </w:rPr>
              <w:t>11.75%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8,976,993.35</w:t>
            </w:r>
          </w:p>
        </w:tc>
        <w:tc>
          <w:tcPr>
            <w:tcW w:w="1297" w:type="pct"/>
            <w:vAlign w:val="center"/>
          </w:tcPr>
          <w:p w:rsidR="0040141B" w:rsidRPr="00251D94" w:rsidRDefault="0040141B" w:rsidP="004E3EF9">
            <w:pPr>
              <w:spacing w:before="29" w:line="288" w:lineRule="auto"/>
              <w:jc w:val="right"/>
              <w:rPr>
                <w:szCs w:val="21"/>
              </w:rPr>
            </w:pPr>
            <w:r w:rsidRPr="00251D94">
              <w:rPr>
                <w:szCs w:val="21"/>
              </w:rPr>
              <w:t>50,016,504.12</w:t>
            </w:r>
          </w:p>
        </w:tc>
        <w:tc>
          <w:tcPr>
            <w:tcW w:w="1278" w:type="pct"/>
            <w:vAlign w:val="center"/>
          </w:tcPr>
          <w:p w:rsidR="0040141B" w:rsidRPr="00251D94" w:rsidRDefault="0040141B" w:rsidP="004E3EF9">
            <w:pPr>
              <w:spacing w:before="29" w:line="288" w:lineRule="auto"/>
              <w:jc w:val="right"/>
              <w:rPr>
                <w:szCs w:val="21"/>
              </w:rPr>
            </w:pPr>
            <w:r w:rsidRPr="00251D94">
              <w:rPr>
                <w:szCs w:val="21"/>
              </w:rPr>
              <w:t>19,809,006.72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0.066</w:t>
            </w:r>
          </w:p>
        </w:tc>
        <w:tc>
          <w:tcPr>
            <w:tcW w:w="1297" w:type="pct"/>
            <w:vAlign w:val="center"/>
          </w:tcPr>
          <w:p w:rsidR="0040141B" w:rsidRPr="00251D94" w:rsidRDefault="0040141B" w:rsidP="004E3EF9">
            <w:pPr>
              <w:spacing w:before="29" w:line="288" w:lineRule="auto"/>
              <w:jc w:val="right"/>
              <w:rPr>
                <w:szCs w:val="21"/>
              </w:rPr>
            </w:pPr>
            <w:r w:rsidRPr="00251D94">
              <w:rPr>
                <w:szCs w:val="21"/>
              </w:rPr>
              <w:t>0.675</w:t>
            </w:r>
          </w:p>
        </w:tc>
        <w:tc>
          <w:tcPr>
            <w:tcW w:w="1278" w:type="pct"/>
            <w:vAlign w:val="center"/>
          </w:tcPr>
          <w:p w:rsidR="0040141B" w:rsidRPr="00251D94" w:rsidRDefault="0040141B" w:rsidP="004E3EF9">
            <w:pPr>
              <w:spacing w:before="29" w:line="288" w:lineRule="auto"/>
              <w:jc w:val="right"/>
              <w:rPr>
                <w:szCs w:val="21"/>
              </w:rPr>
            </w:pPr>
            <w:r w:rsidRPr="00251D94">
              <w:rPr>
                <w:szCs w:val="21"/>
              </w:rPr>
              <w:t>0.104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144,571,460.39</w:t>
            </w:r>
          </w:p>
        </w:tc>
        <w:tc>
          <w:tcPr>
            <w:tcW w:w="1297" w:type="pct"/>
            <w:vAlign w:val="center"/>
          </w:tcPr>
          <w:p w:rsidR="0040141B" w:rsidRPr="00251D94" w:rsidRDefault="0040141B" w:rsidP="004E3EF9">
            <w:pPr>
              <w:spacing w:before="29" w:line="288" w:lineRule="auto"/>
              <w:jc w:val="right"/>
              <w:rPr>
                <w:szCs w:val="21"/>
              </w:rPr>
            </w:pPr>
            <w:r w:rsidRPr="00251D94">
              <w:rPr>
                <w:szCs w:val="21"/>
              </w:rPr>
              <w:t>124,096,981.23</w:t>
            </w:r>
          </w:p>
        </w:tc>
        <w:tc>
          <w:tcPr>
            <w:tcW w:w="1278" w:type="pct"/>
            <w:vAlign w:val="center"/>
          </w:tcPr>
          <w:p w:rsidR="0040141B" w:rsidRPr="00251D94" w:rsidRDefault="0040141B" w:rsidP="004E3EF9">
            <w:pPr>
              <w:spacing w:before="29" w:line="288" w:lineRule="auto"/>
              <w:jc w:val="right"/>
              <w:rPr>
                <w:szCs w:val="21"/>
              </w:rPr>
            </w:pPr>
            <w:r w:rsidRPr="00251D94">
              <w:rPr>
                <w:szCs w:val="21"/>
              </w:rPr>
              <w:t>218,335,034.41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1.066</w:t>
            </w:r>
          </w:p>
        </w:tc>
        <w:tc>
          <w:tcPr>
            <w:tcW w:w="1297" w:type="pct"/>
            <w:vAlign w:val="center"/>
          </w:tcPr>
          <w:p w:rsidR="0040141B" w:rsidRPr="00251D94" w:rsidRDefault="0040141B" w:rsidP="004E3EF9">
            <w:pPr>
              <w:spacing w:before="29" w:line="288" w:lineRule="auto"/>
              <w:jc w:val="right"/>
              <w:rPr>
                <w:szCs w:val="21"/>
              </w:rPr>
            </w:pPr>
            <w:r w:rsidRPr="00251D94">
              <w:rPr>
                <w:szCs w:val="21"/>
              </w:rPr>
              <w:t>1.675</w:t>
            </w:r>
          </w:p>
        </w:tc>
        <w:tc>
          <w:tcPr>
            <w:tcW w:w="1278" w:type="pct"/>
            <w:vAlign w:val="center"/>
          </w:tcPr>
          <w:p w:rsidR="0040141B" w:rsidRPr="00251D94" w:rsidRDefault="0040141B" w:rsidP="004E3EF9">
            <w:pPr>
              <w:spacing w:before="29" w:line="288" w:lineRule="auto"/>
              <w:jc w:val="right"/>
              <w:rPr>
                <w:szCs w:val="21"/>
              </w:rPr>
            </w:pPr>
            <w:r w:rsidRPr="00251D94">
              <w:rPr>
                <w:szCs w:val="21"/>
              </w:rPr>
              <w:t>1.141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52.21%</w:t>
            </w:r>
          </w:p>
        </w:tc>
        <w:tc>
          <w:tcPr>
            <w:tcW w:w="1297" w:type="pct"/>
            <w:vAlign w:val="center"/>
          </w:tcPr>
          <w:p w:rsidR="0040141B" w:rsidRPr="00251D94" w:rsidRDefault="0040141B" w:rsidP="004E3EF9">
            <w:pPr>
              <w:spacing w:before="29" w:line="288" w:lineRule="auto"/>
              <w:jc w:val="right"/>
              <w:rPr>
                <w:szCs w:val="21"/>
              </w:rPr>
            </w:pPr>
            <w:r w:rsidRPr="00251D94">
              <w:rPr>
                <w:szCs w:val="21"/>
              </w:rPr>
              <w:t>67.50%</w:t>
            </w:r>
          </w:p>
        </w:tc>
        <w:tc>
          <w:tcPr>
            <w:tcW w:w="1278" w:type="pct"/>
            <w:vAlign w:val="center"/>
          </w:tcPr>
          <w:p w:rsidR="0040141B" w:rsidRPr="00251D94" w:rsidRDefault="0040141B" w:rsidP="004E3EF9">
            <w:pPr>
              <w:spacing w:before="29" w:line="288" w:lineRule="auto"/>
              <w:jc w:val="right"/>
              <w:rPr>
                <w:szCs w:val="21"/>
              </w:rPr>
            </w:pPr>
            <w:r w:rsidRPr="00251D94">
              <w:rPr>
                <w:szCs w:val="21"/>
              </w:rPr>
              <w:t>14.10%</w:t>
            </w:r>
          </w:p>
        </w:tc>
      </w:tr>
    </w:tbl>
    <w:p w:rsidR="00956485" w:rsidRDefault="00C87F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24154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7824154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56485">
        <w:tc>
          <w:tcPr>
            <w:tcW w:w="1286" w:type="dxa"/>
            <w:vAlign w:val="center"/>
          </w:tcPr>
          <w:p w:rsidR="00956485" w:rsidRDefault="00C87F39">
            <w:pPr>
              <w:jc w:val="left"/>
            </w:pPr>
            <w:r>
              <w:rPr>
                <w:color w:val="000000"/>
                <w:sz w:val="24"/>
              </w:rPr>
              <w:t>过去三个月</w:t>
            </w:r>
          </w:p>
        </w:tc>
        <w:tc>
          <w:tcPr>
            <w:tcW w:w="1286" w:type="dxa"/>
            <w:vAlign w:val="center"/>
          </w:tcPr>
          <w:p w:rsidR="00956485" w:rsidRDefault="00C87F39">
            <w:pPr>
              <w:jc w:val="center"/>
            </w:pPr>
            <w:r>
              <w:rPr>
                <w:color w:val="000000"/>
                <w:sz w:val="24"/>
              </w:rPr>
              <w:t>3.97%</w:t>
            </w:r>
          </w:p>
        </w:tc>
        <w:tc>
          <w:tcPr>
            <w:tcW w:w="1286" w:type="dxa"/>
            <w:vAlign w:val="center"/>
          </w:tcPr>
          <w:p w:rsidR="00956485" w:rsidRDefault="00C87F39">
            <w:pPr>
              <w:jc w:val="center"/>
            </w:pPr>
            <w:r>
              <w:rPr>
                <w:color w:val="000000"/>
                <w:sz w:val="24"/>
              </w:rPr>
              <w:t>0.99%</w:t>
            </w:r>
          </w:p>
        </w:tc>
        <w:tc>
          <w:tcPr>
            <w:tcW w:w="1285" w:type="dxa"/>
            <w:vAlign w:val="center"/>
          </w:tcPr>
          <w:p w:rsidR="00956485" w:rsidRDefault="00C87F39">
            <w:pPr>
              <w:jc w:val="center"/>
            </w:pPr>
            <w:r>
              <w:rPr>
                <w:color w:val="000000"/>
                <w:sz w:val="24"/>
              </w:rPr>
              <w:t>-1.96%</w:t>
            </w:r>
          </w:p>
        </w:tc>
        <w:tc>
          <w:tcPr>
            <w:tcW w:w="1285" w:type="dxa"/>
            <w:vAlign w:val="center"/>
          </w:tcPr>
          <w:p w:rsidR="00956485" w:rsidRDefault="00C87F39">
            <w:pPr>
              <w:jc w:val="center"/>
            </w:pPr>
            <w:r>
              <w:rPr>
                <w:color w:val="000000"/>
                <w:sz w:val="24"/>
              </w:rPr>
              <w:t>0.55%</w:t>
            </w:r>
          </w:p>
        </w:tc>
        <w:tc>
          <w:tcPr>
            <w:tcW w:w="1285" w:type="dxa"/>
            <w:vAlign w:val="center"/>
          </w:tcPr>
          <w:p w:rsidR="00956485" w:rsidRDefault="00C87F39">
            <w:pPr>
              <w:jc w:val="center"/>
            </w:pPr>
            <w:r>
              <w:rPr>
                <w:color w:val="000000"/>
                <w:sz w:val="24"/>
              </w:rPr>
              <w:t>5.93%</w:t>
            </w:r>
          </w:p>
        </w:tc>
        <w:tc>
          <w:tcPr>
            <w:tcW w:w="1285" w:type="dxa"/>
            <w:vAlign w:val="center"/>
          </w:tcPr>
          <w:p w:rsidR="00956485" w:rsidRDefault="00C87F39">
            <w:pPr>
              <w:jc w:val="center"/>
            </w:pPr>
            <w:r>
              <w:rPr>
                <w:color w:val="000000"/>
                <w:sz w:val="24"/>
              </w:rPr>
              <w:t>0.44%</w:t>
            </w:r>
          </w:p>
        </w:tc>
      </w:tr>
      <w:tr w:rsidR="00956485">
        <w:tc>
          <w:tcPr>
            <w:tcW w:w="1286" w:type="dxa"/>
            <w:vAlign w:val="center"/>
          </w:tcPr>
          <w:p w:rsidR="00956485" w:rsidRDefault="00C87F39">
            <w:pPr>
              <w:jc w:val="left"/>
            </w:pPr>
            <w:r>
              <w:rPr>
                <w:color w:val="000000"/>
                <w:sz w:val="24"/>
              </w:rPr>
              <w:t>过去六个月</w:t>
            </w:r>
          </w:p>
        </w:tc>
        <w:tc>
          <w:tcPr>
            <w:tcW w:w="1286" w:type="dxa"/>
            <w:vAlign w:val="center"/>
          </w:tcPr>
          <w:p w:rsidR="00956485" w:rsidRDefault="00C87F39">
            <w:pPr>
              <w:jc w:val="center"/>
            </w:pPr>
            <w:r>
              <w:rPr>
                <w:color w:val="000000"/>
                <w:sz w:val="24"/>
              </w:rPr>
              <w:t>12.34%</w:t>
            </w:r>
          </w:p>
        </w:tc>
        <w:tc>
          <w:tcPr>
            <w:tcW w:w="1286" w:type="dxa"/>
            <w:vAlign w:val="center"/>
          </w:tcPr>
          <w:p w:rsidR="00956485" w:rsidRDefault="00C87F39">
            <w:pPr>
              <w:jc w:val="center"/>
            </w:pPr>
            <w:r>
              <w:rPr>
                <w:color w:val="000000"/>
                <w:sz w:val="24"/>
              </w:rPr>
              <w:t>0.93%</w:t>
            </w:r>
          </w:p>
        </w:tc>
        <w:tc>
          <w:tcPr>
            <w:tcW w:w="1285" w:type="dxa"/>
            <w:vAlign w:val="center"/>
          </w:tcPr>
          <w:p w:rsidR="00956485" w:rsidRDefault="00C87F39">
            <w:pPr>
              <w:jc w:val="center"/>
            </w:pPr>
            <w:r>
              <w:rPr>
                <w:color w:val="000000"/>
                <w:sz w:val="24"/>
              </w:rPr>
              <w:t>-0.45%</w:t>
            </w:r>
          </w:p>
        </w:tc>
        <w:tc>
          <w:tcPr>
            <w:tcW w:w="1285" w:type="dxa"/>
            <w:vAlign w:val="center"/>
          </w:tcPr>
          <w:p w:rsidR="00956485" w:rsidRDefault="00C87F39">
            <w:pPr>
              <w:jc w:val="center"/>
            </w:pPr>
            <w:r>
              <w:rPr>
                <w:color w:val="000000"/>
                <w:sz w:val="24"/>
              </w:rPr>
              <w:t>0.62%</w:t>
            </w:r>
          </w:p>
        </w:tc>
        <w:tc>
          <w:tcPr>
            <w:tcW w:w="1285" w:type="dxa"/>
            <w:vAlign w:val="center"/>
          </w:tcPr>
          <w:p w:rsidR="00956485" w:rsidRPr="00CF08C7" w:rsidRDefault="00C87F39">
            <w:pPr>
              <w:jc w:val="center"/>
              <w:rPr>
                <w:highlight w:val="yellow"/>
              </w:rPr>
            </w:pPr>
            <w:r w:rsidRPr="000A5F0A">
              <w:rPr>
                <w:color w:val="000000"/>
                <w:sz w:val="24"/>
              </w:rPr>
              <w:t>12.79%</w:t>
            </w:r>
          </w:p>
        </w:tc>
        <w:tc>
          <w:tcPr>
            <w:tcW w:w="1285" w:type="dxa"/>
            <w:vAlign w:val="center"/>
          </w:tcPr>
          <w:p w:rsidR="00956485" w:rsidRPr="00CF08C7" w:rsidRDefault="00A2752E">
            <w:pPr>
              <w:jc w:val="center"/>
              <w:rPr>
                <w:highlight w:val="yellow"/>
              </w:rPr>
            </w:pPr>
            <w:r w:rsidRPr="009E41E5">
              <w:rPr>
                <w:color w:val="000000"/>
                <w:sz w:val="24"/>
              </w:rPr>
              <w:t>0.31%</w:t>
            </w:r>
          </w:p>
        </w:tc>
      </w:tr>
      <w:tr w:rsidR="00956485">
        <w:tc>
          <w:tcPr>
            <w:tcW w:w="1286" w:type="dxa"/>
            <w:vAlign w:val="center"/>
          </w:tcPr>
          <w:p w:rsidR="00956485" w:rsidRDefault="00C87F39">
            <w:pPr>
              <w:jc w:val="left"/>
            </w:pPr>
            <w:r>
              <w:rPr>
                <w:color w:val="000000"/>
                <w:sz w:val="24"/>
              </w:rPr>
              <w:lastRenderedPageBreak/>
              <w:t>过去一年</w:t>
            </w:r>
          </w:p>
        </w:tc>
        <w:tc>
          <w:tcPr>
            <w:tcW w:w="1286" w:type="dxa"/>
            <w:vAlign w:val="center"/>
          </w:tcPr>
          <w:p w:rsidR="00956485" w:rsidRDefault="00C87F39">
            <w:pPr>
              <w:jc w:val="center"/>
            </w:pPr>
            <w:r>
              <w:rPr>
                <w:color w:val="000000"/>
                <w:sz w:val="24"/>
              </w:rPr>
              <w:t>-9.13%</w:t>
            </w:r>
          </w:p>
        </w:tc>
        <w:tc>
          <w:tcPr>
            <w:tcW w:w="1286" w:type="dxa"/>
            <w:vAlign w:val="center"/>
          </w:tcPr>
          <w:p w:rsidR="00956485" w:rsidRDefault="00C87F39">
            <w:pPr>
              <w:jc w:val="center"/>
            </w:pPr>
            <w:r>
              <w:rPr>
                <w:color w:val="000000"/>
                <w:sz w:val="24"/>
              </w:rPr>
              <w:t>1.66%</w:t>
            </w:r>
          </w:p>
        </w:tc>
        <w:tc>
          <w:tcPr>
            <w:tcW w:w="1285" w:type="dxa"/>
            <w:vAlign w:val="center"/>
          </w:tcPr>
          <w:p w:rsidR="00956485" w:rsidRDefault="00C87F39">
            <w:pPr>
              <w:jc w:val="center"/>
            </w:pPr>
            <w:r>
              <w:rPr>
                <w:color w:val="000000"/>
                <w:sz w:val="24"/>
              </w:rPr>
              <w:t>-14.95%</w:t>
            </w:r>
          </w:p>
        </w:tc>
        <w:tc>
          <w:tcPr>
            <w:tcW w:w="1285" w:type="dxa"/>
            <w:vAlign w:val="center"/>
          </w:tcPr>
          <w:p w:rsidR="00956485" w:rsidRDefault="00C87F39">
            <w:pPr>
              <w:jc w:val="center"/>
            </w:pPr>
            <w:r>
              <w:rPr>
                <w:color w:val="000000"/>
                <w:sz w:val="24"/>
              </w:rPr>
              <w:t>1.27%</w:t>
            </w:r>
          </w:p>
        </w:tc>
        <w:tc>
          <w:tcPr>
            <w:tcW w:w="1285" w:type="dxa"/>
            <w:vAlign w:val="center"/>
          </w:tcPr>
          <w:p w:rsidR="00956485" w:rsidRDefault="00C87F39">
            <w:pPr>
              <w:jc w:val="center"/>
            </w:pPr>
            <w:r>
              <w:rPr>
                <w:color w:val="000000"/>
                <w:sz w:val="24"/>
              </w:rPr>
              <w:t>5.82%</w:t>
            </w:r>
          </w:p>
        </w:tc>
        <w:tc>
          <w:tcPr>
            <w:tcW w:w="1285" w:type="dxa"/>
            <w:vAlign w:val="center"/>
          </w:tcPr>
          <w:p w:rsidR="00956485" w:rsidRDefault="00C87F39">
            <w:pPr>
              <w:jc w:val="center"/>
            </w:pPr>
            <w:r>
              <w:rPr>
                <w:color w:val="000000"/>
                <w:sz w:val="24"/>
              </w:rPr>
              <w:t>0.39%</w:t>
            </w:r>
          </w:p>
        </w:tc>
      </w:tr>
      <w:tr w:rsidR="00956485" w:rsidTr="009E41E5">
        <w:tc>
          <w:tcPr>
            <w:tcW w:w="1286" w:type="dxa"/>
            <w:tcBorders>
              <w:bottom w:val="single" w:sz="4" w:space="0" w:color="000000"/>
            </w:tcBorders>
            <w:vAlign w:val="center"/>
          </w:tcPr>
          <w:p w:rsidR="00956485" w:rsidRDefault="00C87F39">
            <w:pPr>
              <w:jc w:val="left"/>
            </w:pPr>
            <w:r>
              <w:rPr>
                <w:color w:val="000000"/>
                <w:sz w:val="24"/>
              </w:rPr>
              <w:t>过去三年</w:t>
            </w:r>
          </w:p>
        </w:tc>
        <w:tc>
          <w:tcPr>
            <w:tcW w:w="1286" w:type="dxa"/>
            <w:tcBorders>
              <w:bottom w:val="single" w:sz="4" w:space="0" w:color="000000"/>
            </w:tcBorders>
            <w:vAlign w:val="center"/>
          </w:tcPr>
          <w:p w:rsidR="00956485" w:rsidRDefault="00C87F39">
            <w:pPr>
              <w:jc w:val="center"/>
            </w:pPr>
            <w:r>
              <w:rPr>
                <w:color w:val="000000"/>
                <w:sz w:val="24"/>
              </w:rPr>
              <w:t>49.08%</w:t>
            </w:r>
          </w:p>
        </w:tc>
        <w:tc>
          <w:tcPr>
            <w:tcW w:w="1286" w:type="dxa"/>
            <w:tcBorders>
              <w:bottom w:val="single" w:sz="4" w:space="0" w:color="000000"/>
            </w:tcBorders>
            <w:vAlign w:val="center"/>
          </w:tcPr>
          <w:p w:rsidR="00956485" w:rsidRDefault="00C87F39">
            <w:pPr>
              <w:jc w:val="center"/>
            </w:pPr>
            <w:r>
              <w:rPr>
                <w:color w:val="000000"/>
                <w:sz w:val="24"/>
              </w:rPr>
              <w:t>1.95%</w:t>
            </w:r>
          </w:p>
        </w:tc>
        <w:tc>
          <w:tcPr>
            <w:tcW w:w="1285" w:type="dxa"/>
            <w:tcBorders>
              <w:bottom w:val="single" w:sz="4" w:space="0" w:color="000000"/>
            </w:tcBorders>
            <w:vAlign w:val="center"/>
          </w:tcPr>
          <w:p w:rsidR="00956485" w:rsidRDefault="00C87F39">
            <w:pPr>
              <w:jc w:val="center"/>
            </w:pPr>
            <w:r>
              <w:rPr>
                <w:color w:val="000000"/>
                <w:sz w:val="24"/>
              </w:rPr>
              <w:t>19.69%</w:t>
            </w:r>
          </w:p>
        </w:tc>
        <w:tc>
          <w:tcPr>
            <w:tcW w:w="1285" w:type="dxa"/>
            <w:tcBorders>
              <w:bottom w:val="single" w:sz="4" w:space="0" w:color="000000"/>
            </w:tcBorders>
            <w:vAlign w:val="center"/>
          </w:tcPr>
          <w:p w:rsidR="00956485" w:rsidRDefault="00C87F39">
            <w:pPr>
              <w:jc w:val="center"/>
            </w:pPr>
            <w:r>
              <w:rPr>
                <w:color w:val="000000"/>
                <w:sz w:val="24"/>
              </w:rPr>
              <w:t>1.44%</w:t>
            </w:r>
          </w:p>
        </w:tc>
        <w:tc>
          <w:tcPr>
            <w:tcW w:w="1285" w:type="dxa"/>
            <w:tcBorders>
              <w:bottom w:val="single" w:sz="4" w:space="0" w:color="000000"/>
            </w:tcBorders>
            <w:vAlign w:val="center"/>
          </w:tcPr>
          <w:p w:rsidR="00956485" w:rsidRDefault="00C87F39">
            <w:pPr>
              <w:jc w:val="center"/>
            </w:pPr>
            <w:r>
              <w:rPr>
                <w:color w:val="000000"/>
                <w:sz w:val="24"/>
              </w:rPr>
              <w:t>29.39%</w:t>
            </w:r>
          </w:p>
        </w:tc>
        <w:tc>
          <w:tcPr>
            <w:tcW w:w="1285" w:type="dxa"/>
            <w:tcBorders>
              <w:bottom w:val="single" w:sz="4" w:space="0" w:color="000000"/>
            </w:tcBorders>
            <w:vAlign w:val="center"/>
          </w:tcPr>
          <w:p w:rsidR="00956485" w:rsidRDefault="00C87F39">
            <w:pPr>
              <w:jc w:val="center"/>
            </w:pPr>
            <w:r>
              <w:rPr>
                <w:color w:val="000000"/>
                <w:sz w:val="24"/>
              </w:rPr>
              <w:t>0.51%</w:t>
            </w:r>
          </w:p>
        </w:tc>
      </w:tr>
      <w:tr w:rsidR="00956485" w:rsidTr="009E41E5">
        <w:tc>
          <w:tcPr>
            <w:tcW w:w="1286" w:type="dxa"/>
            <w:tcBorders>
              <w:bottom w:val="single" w:sz="4" w:space="0" w:color="auto"/>
            </w:tcBorders>
            <w:vAlign w:val="center"/>
          </w:tcPr>
          <w:p w:rsidR="00956485" w:rsidRDefault="00C87F39">
            <w:pPr>
              <w:jc w:val="left"/>
            </w:pPr>
            <w:r>
              <w:rPr>
                <w:color w:val="000000"/>
                <w:sz w:val="24"/>
              </w:rPr>
              <w:t>自基金合同生效起至今</w:t>
            </w:r>
          </w:p>
        </w:tc>
        <w:tc>
          <w:tcPr>
            <w:tcW w:w="1286" w:type="dxa"/>
            <w:tcBorders>
              <w:bottom w:val="single" w:sz="4" w:space="0" w:color="auto"/>
            </w:tcBorders>
            <w:vAlign w:val="center"/>
          </w:tcPr>
          <w:p w:rsidR="00956485" w:rsidRDefault="00C87F39">
            <w:pPr>
              <w:jc w:val="center"/>
            </w:pPr>
            <w:r>
              <w:rPr>
                <w:color w:val="000000"/>
                <w:sz w:val="24"/>
              </w:rPr>
              <w:t>52.21%</w:t>
            </w:r>
          </w:p>
        </w:tc>
        <w:tc>
          <w:tcPr>
            <w:tcW w:w="1286" w:type="dxa"/>
            <w:tcBorders>
              <w:bottom w:val="single" w:sz="4" w:space="0" w:color="auto"/>
            </w:tcBorders>
            <w:vAlign w:val="center"/>
          </w:tcPr>
          <w:p w:rsidR="00956485" w:rsidRDefault="00C87F39">
            <w:pPr>
              <w:jc w:val="center"/>
            </w:pPr>
            <w:r>
              <w:rPr>
                <w:color w:val="000000"/>
                <w:sz w:val="24"/>
              </w:rPr>
              <w:t>1.79%</w:t>
            </w:r>
          </w:p>
        </w:tc>
        <w:tc>
          <w:tcPr>
            <w:tcW w:w="1285" w:type="dxa"/>
            <w:tcBorders>
              <w:bottom w:val="single" w:sz="4" w:space="0" w:color="auto"/>
            </w:tcBorders>
            <w:vAlign w:val="center"/>
          </w:tcPr>
          <w:p w:rsidR="00956485" w:rsidRDefault="00C87F39">
            <w:pPr>
              <w:jc w:val="center"/>
            </w:pPr>
            <w:r>
              <w:rPr>
                <w:color w:val="000000"/>
                <w:sz w:val="24"/>
              </w:rPr>
              <w:t>14.08%</w:t>
            </w:r>
          </w:p>
        </w:tc>
        <w:tc>
          <w:tcPr>
            <w:tcW w:w="1285" w:type="dxa"/>
            <w:tcBorders>
              <w:bottom w:val="single" w:sz="4" w:space="0" w:color="auto"/>
            </w:tcBorders>
            <w:vAlign w:val="center"/>
          </w:tcPr>
          <w:p w:rsidR="00956485" w:rsidRDefault="00C87F39">
            <w:pPr>
              <w:jc w:val="center"/>
            </w:pPr>
            <w:r>
              <w:rPr>
                <w:color w:val="000000"/>
                <w:sz w:val="24"/>
              </w:rPr>
              <w:t>1.38%</w:t>
            </w:r>
          </w:p>
        </w:tc>
        <w:tc>
          <w:tcPr>
            <w:tcW w:w="1285" w:type="dxa"/>
            <w:tcBorders>
              <w:bottom w:val="single" w:sz="4" w:space="0" w:color="auto"/>
            </w:tcBorders>
            <w:vAlign w:val="center"/>
          </w:tcPr>
          <w:p w:rsidR="00956485" w:rsidRDefault="00C87F39">
            <w:pPr>
              <w:jc w:val="center"/>
            </w:pPr>
            <w:r>
              <w:rPr>
                <w:color w:val="000000"/>
                <w:sz w:val="24"/>
              </w:rPr>
              <w:t>38.13%</w:t>
            </w:r>
          </w:p>
        </w:tc>
        <w:tc>
          <w:tcPr>
            <w:tcW w:w="1285" w:type="dxa"/>
            <w:tcBorders>
              <w:bottom w:val="single" w:sz="4" w:space="0" w:color="auto"/>
            </w:tcBorders>
            <w:vAlign w:val="center"/>
          </w:tcPr>
          <w:p w:rsidR="00956485" w:rsidRDefault="00C87F39">
            <w:pPr>
              <w:jc w:val="center"/>
            </w:pPr>
            <w:r>
              <w:rPr>
                <w:color w:val="000000"/>
                <w:sz w:val="24"/>
              </w:rPr>
              <w:t>0.41%</w:t>
            </w:r>
          </w:p>
        </w:tc>
      </w:tr>
    </w:tbl>
    <w:p w:rsidR="00956485" w:rsidRDefault="00C87F3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C87F39">
      <w:pPr>
        <w:tabs>
          <w:tab w:val="left" w:pos="426"/>
        </w:tabs>
        <w:spacing w:before="29" w:line="288" w:lineRule="auto"/>
        <w:ind w:firstLineChars="200" w:firstLine="480"/>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2DD0FEC" wp14:editId="15B8952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653E800F" wp14:editId="29C3B49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6</w:t>
      </w:r>
      <w:r w:rsidRPr="00E15CED">
        <w:rPr>
          <w:kern w:val="0"/>
          <w:sz w:val="24"/>
        </w:rPr>
        <w:t>月</w:t>
      </w:r>
      <w:r w:rsidRPr="00E15CED">
        <w:rPr>
          <w:kern w:val="0"/>
          <w:sz w:val="24"/>
        </w:rPr>
        <w:t>5</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E41E5" w:rsidRDefault="00E63239" w:rsidP="009E41E5">
      <w:pPr>
        <w:pStyle w:val="20"/>
        <w:spacing w:before="29" w:after="0" w:line="288" w:lineRule="auto"/>
        <w:rPr>
          <w:rFonts w:ascii="Times New Roman" w:hAnsi="Times New Roman"/>
          <w:kern w:val="0"/>
          <w:szCs w:val="24"/>
        </w:rPr>
      </w:pPr>
      <w:bookmarkStart w:id="35" w:name="_Toc249760033"/>
      <w:bookmarkStart w:id="36" w:name="_Toc361324853"/>
      <w:bookmarkStart w:id="37" w:name="_Toc478241543"/>
      <w:r w:rsidRPr="009E41E5">
        <w:rPr>
          <w:rFonts w:ascii="Times New Roman" w:hAnsi="Times New Roman"/>
          <w:kern w:val="0"/>
          <w:szCs w:val="24"/>
        </w:rPr>
        <w:t xml:space="preserve">3.3 </w:t>
      </w:r>
      <w:r w:rsidRPr="009E41E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956485">
        <w:trPr>
          <w:jc w:val="center"/>
        </w:trPr>
        <w:tc>
          <w:tcPr>
            <w:tcW w:w="1157" w:type="dxa"/>
            <w:vAlign w:val="center"/>
          </w:tcPr>
          <w:p w:rsidR="00956485" w:rsidRDefault="00C87F39">
            <w:pPr>
              <w:jc w:val="center"/>
            </w:pPr>
            <w:r>
              <w:rPr>
                <w:color w:val="000000"/>
                <w:sz w:val="24"/>
              </w:rPr>
              <w:t>2016</w:t>
            </w:r>
            <w:r>
              <w:rPr>
                <w:color w:val="000000"/>
                <w:sz w:val="24"/>
              </w:rPr>
              <w:t>年</w:t>
            </w:r>
          </w:p>
        </w:tc>
        <w:tc>
          <w:tcPr>
            <w:tcW w:w="1378" w:type="dxa"/>
            <w:vAlign w:val="center"/>
          </w:tcPr>
          <w:p w:rsidR="00956485" w:rsidRDefault="00C87F39">
            <w:pPr>
              <w:jc w:val="right"/>
            </w:pPr>
            <w:r>
              <w:rPr>
                <w:color w:val="000000"/>
                <w:sz w:val="24"/>
              </w:rPr>
              <w:t>4.600</w:t>
            </w:r>
          </w:p>
        </w:tc>
        <w:tc>
          <w:tcPr>
            <w:tcW w:w="1839" w:type="dxa"/>
            <w:vAlign w:val="center"/>
          </w:tcPr>
          <w:p w:rsidR="00956485" w:rsidRDefault="00C87F39">
            <w:pPr>
              <w:jc w:val="right"/>
            </w:pPr>
            <w:r>
              <w:rPr>
                <w:color w:val="000000"/>
                <w:sz w:val="24"/>
              </w:rPr>
              <w:t>53,515,138.</w:t>
            </w:r>
            <w:r w:rsidR="00570ABB">
              <w:rPr>
                <w:rFonts w:hint="eastAsia"/>
                <w:color w:val="000000"/>
                <w:sz w:val="24"/>
              </w:rPr>
              <w:t>76</w:t>
            </w:r>
          </w:p>
        </w:tc>
        <w:tc>
          <w:tcPr>
            <w:tcW w:w="1950" w:type="dxa"/>
            <w:vAlign w:val="center"/>
          </w:tcPr>
          <w:p w:rsidR="00956485" w:rsidRDefault="00C87F39">
            <w:pPr>
              <w:jc w:val="right"/>
            </w:pPr>
            <w:r>
              <w:rPr>
                <w:color w:val="000000"/>
                <w:sz w:val="24"/>
              </w:rPr>
              <w:t>9,270,953.</w:t>
            </w:r>
            <w:r w:rsidR="00570ABB">
              <w:rPr>
                <w:rFonts w:hint="eastAsia"/>
                <w:color w:val="000000"/>
                <w:sz w:val="24"/>
              </w:rPr>
              <w:t>47</w:t>
            </w:r>
          </w:p>
        </w:tc>
        <w:tc>
          <w:tcPr>
            <w:tcW w:w="1894" w:type="dxa"/>
            <w:vAlign w:val="center"/>
          </w:tcPr>
          <w:p w:rsidR="00956485" w:rsidRDefault="00C87F39">
            <w:pPr>
              <w:jc w:val="right"/>
            </w:pPr>
            <w:r>
              <w:rPr>
                <w:color w:val="000000"/>
                <w:sz w:val="24"/>
              </w:rPr>
              <w:t>62,786,092.23</w:t>
            </w:r>
          </w:p>
        </w:tc>
        <w:tc>
          <w:tcPr>
            <w:tcW w:w="1068" w:type="dxa"/>
            <w:vAlign w:val="center"/>
          </w:tcPr>
          <w:p w:rsidR="00956485" w:rsidRDefault="00C87F39">
            <w:pPr>
              <w:jc w:val="left"/>
            </w:pPr>
            <w:r>
              <w:rPr>
                <w:color w:val="000000"/>
                <w:sz w:val="24"/>
              </w:rPr>
              <w:t>-</w:t>
            </w:r>
          </w:p>
        </w:tc>
      </w:tr>
      <w:tr w:rsidR="00956485">
        <w:trPr>
          <w:jc w:val="center"/>
        </w:trPr>
        <w:tc>
          <w:tcPr>
            <w:tcW w:w="1157" w:type="dxa"/>
            <w:vAlign w:val="center"/>
          </w:tcPr>
          <w:p w:rsidR="00956485" w:rsidRDefault="00C87F39">
            <w:pPr>
              <w:jc w:val="center"/>
            </w:pPr>
            <w:r>
              <w:rPr>
                <w:color w:val="000000"/>
                <w:sz w:val="24"/>
              </w:rPr>
              <w:t>2015</w:t>
            </w:r>
            <w:r>
              <w:rPr>
                <w:color w:val="000000"/>
                <w:sz w:val="24"/>
              </w:rPr>
              <w:t>年</w:t>
            </w:r>
          </w:p>
        </w:tc>
        <w:tc>
          <w:tcPr>
            <w:tcW w:w="1378" w:type="dxa"/>
            <w:vAlign w:val="center"/>
          </w:tcPr>
          <w:p w:rsidR="00956485" w:rsidRDefault="00C87F39">
            <w:pPr>
              <w:jc w:val="right"/>
            </w:pPr>
            <w:r>
              <w:rPr>
                <w:color w:val="000000"/>
                <w:sz w:val="24"/>
              </w:rPr>
              <w:t>-</w:t>
            </w:r>
          </w:p>
        </w:tc>
        <w:tc>
          <w:tcPr>
            <w:tcW w:w="1839" w:type="dxa"/>
            <w:vAlign w:val="center"/>
          </w:tcPr>
          <w:p w:rsidR="00956485" w:rsidRDefault="00C87F39">
            <w:pPr>
              <w:jc w:val="right"/>
            </w:pPr>
            <w:r>
              <w:rPr>
                <w:color w:val="000000"/>
                <w:sz w:val="24"/>
              </w:rPr>
              <w:t>-</w:t>
            </w:r>
          </w:p>
        </w:tc>
        <w:tc>
          <w:tcPr>
            <w:tcW w:w="1950" w:type="dxa"/>
            <w:vAlign w:val="center"/>
          </w:tcPr>
          <w:p w:rsidR="00956485" w:rsidRDefault="00C87F39">
            <w:pPr>
              <w:jc w:val="right"/>
            </w:pPr>
            <w:r>
              <w:rPr>
                <w:color w:val="000000"/>
                <w:sz w:val="24"/>
              </w:rPr>
              <w:t>-</w:t>
            </w:r>
          </w:p>
        </w:tc>
        <w:tc>
          <w:tcPr>
            <w:tcW w:w="1894" w:type="dxa"/>
            <w:vAlign w:val="center"/>
          </w:tcPr>
          <w:p w:rsidR="00956485" w:rsidRDefault="00C87F39">
            <w:pPr>
              <w:jc w:val="right"/>
            </w:pPr>
            <w:r>
              <w:rPr>
                <w:color w:val="000000"/>
                <w:sz w:val="24"/>
              </w:rPr>
              <w:t>-</w:t>
            </w:r>
          </w:p>
        </w:tc>
        <w:tc>
          <w:tcPr>
            <w:tcW w:w="1068" w:type="dxa"/>
            <w:vAlign w:val="center"/>
          </w:tcPr>
          <w:p w:rsidR="00956485" w:rsidRDefault="00C87F39">
            <w:pPr>
              <w:jc w:val="left"/>
            </w:pPr>
            <w:r>
              <w:rPr>
                <w:color w:val="000000"/>
                <w:sz w:val="24"/>
              </w:rPr>
              <w:t>-</w:t>
            </w:r>
          </w:p>
        </w:tc>
      </w:tr>
      <w:tr w:rsidR="00956485">
        <w:trPr>
          <w:jc w:val="center"/>
        </w:trPr>
        <w:tc>
          <w:tcPr>
            <w:tcW w:w="1157" w:type="dxa"/>
            <w:vAlign w:val="center"/>
          </w:tcPr>
          <w:p w:rsidR="00956485" w:rsidRDefault="00C87F39">
            <w:pPr>
              <w:jc w:val="center"/>
            </w:pPr>
            <w:r>
              <w:rPr>
                <w:color w:val="000000"/>
                <w:sz w:val="24"/>
              </w:rPr>
              <w:t>2014</w:t>
            </w:r>
            <w:r>
              <w:rPr>
                <w:color w:val="000000"/>
                <w:sz w:val="24"/>
              </w:rPr>
              <w:t>年</w:t>
            </w:r>
          </w:p>
        </w:tc>
        <w:tc>
          <w:tcPr>
            <w:tcW w:w="1378" w:type="dxa"/>
            <w:vAlign w:val="center"/>
          </w:tcPr>
          <w:p w:rsidR="00956485" w:rsidRDefault="00C87F39">
            <w:pPr>
              <w:jc w:val="right"/>
            </w:pPr>
            <w:r>
              <w:rPr>
                <w:color w:val="000000"/>
                <w:sz w:val="24"/>
              </w:rPr>
              <w:t>-</w:t>
            </w:r>
          </w:p>
        </w:tc>
        <w:tc>
          <w:tcPr>
            <w:tcW w:w="1839" w:type="dxa"/>
            <w:vAlign w:val="center"/>
          </w:tcPr>
          <w:p w:rsidR="00956485" w:rsidRDefault="00C87F39">
            <w:pPr>
              <w:jc w:val="right"/>
            </w:pPr>
            <w:r>
              <w:rPr>
                <w:color w:val="000000"/>
                <w:sz w:val="24"/>
              </w:rPr>
              <w:t>-</w:t>
            </w:r>
          </w:p>
        </w:tc>
        <w:tc>
          <w:tcPr>
            <w:tcW w:w="1950" w:type="dxa"/>
            <w:vAlign w:val="center"/>
          </w:tcPr>
          <w:p w:rsidR="00956485" w:rsidRDefault="00C87F39">
            <w:pPr>
              <w:jc w:val="right"/>
            </w:pPr>
            <w:r>
              <w:rPr>
                <w:color w:val="000000"/>
                <w:sz w:val="24"/>
              </w:rPr>
              <w:t>-</w:t>
            </w:r>
          </w:p>
        </w:tc>
        <w:tc>
          <w:tcPr>
            <w:tcW w:w="1894" w:type="dxa"/>
            <w:vAlign w:val="center"/>
          </w:tcPr>
          <w:p w:rsidR="00956485" w:rsidRDefault="00C87F39">
            <w:pPr>
              <w:jc w:val="right"/>
            </w:pPr>
            <w:r>
              <w:rPr>
                <w:color w:val="000000"/>
                <w:sz w:val="24"/>
              </w:rPr>
              <w:t>-</w:t>
            </w:r>
          </w:p>
        </w:tc>
        <w:tc>
          <w:tcPr>
            <w:tcW w:w="1068" w:type="dxa"/>
            <w:vAlign w:val="center"/>
          </w:tcPr>
          <w:p w:rsidR="00956485" w:rsidRDefault="00C87F3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4.600</w:t>
            </w:r>
          </w:p>
        </w:tc>
        <w:tc>
          <w:tcPr>
            <w:tcW w:w="1839" w:type="dxa"/>
            <w:vAlign w:val="center"/>
          </w:tcPr>
          <w:p w:rsidR="00E63239" w:rsidRPr="00483AAF" w:rsidRDefault="00E63239" w:rsidP="00483AAF">
            <w:pPr>
              <w:spacing w:before="29" w:line="288" w:lineRule="auto"/>
              <w:jc w:val="right"/>
              <w:rPr>
                <w:sz w:val="24"/>
              </w:rPr>
            </w:pPr>
            <w:r w:rsidRPr="00483AAF">
              <w:rPr>
                <w:sz w:val="24"/>
              </w:rPr>
              <w:t>53,515,138.</w:t>
            </w:r>
            <w:r w:rsidR="00570ABB">
              <w:rPr>
                <w:rFonts w:hint="eastAsia"/>
                <w:sz w:val="24"/>
              </w:rPr>
              <w:t>76</w:t>
            </w:r>
          </w:p>
        </w:tc>
        <w:tc>
          <w:tcPr>
            <w:tcW w:w="1950" w:type="dxa"/>
            <w:vAlign w:val="center"/>
          </w:tcPr>
          <w:p w:rsidR="00E63239" w:rsidRPr="00483AAF" w:rsidRDefault="00E63239" w:rsidP="00483AAF">
            <w:pPr>
              <w:spacing w:before="29" w:line="288" w:lineRule="auto"/>
              <w:jc w:val="right"/>
              <w:rPr>
                <w:sz w:val="24"/>
              </w:rPr>
            </w:pPr>
            <w:r w:rsidRPr="00483AAF">
              <w:rPr>
                <w:sz w:val="24"/>
              </w:rPr>
              <w:t>9,270,953.</w:t>
            </w:r>
            <w:r w:rsidR="00570ABB">
              <w:rPr>
                <w:rFonts w:hint="eastAsia"/>
                <w:sz w:val="24"/>
              </w:rPr>
              <w:t>47</w:t>
            </w:r>
          </w:p>
        </w:tc>
        <w:tc>
          <w:tcPr>
            <w:tcW w:w="1894" w:type="dxa"/>
            <w:vAlign w:val="center"/>
          </w:tcPr>
          <w:p w:rsidR="00E63239" w:rsidRPr="00483AAF" w:rsidRDefault="00E63239" w:rsidP="00483AAF">
            <w:pPr>
              <w:spacing w:before="29" w:line="288" w:lineRule="auto"/>
              <w:jc w:val="right"/>
              <w:rPr>
                <w:sz w:val="24"/>
              </w:rPr>
            </w:pPr>
            <w:r w:rsidRPr="00483AAF">
              <w:rPr>
                <w:sz w:val="24"/>
              </w:rPr>
              <w:t>62,786,092.23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1D448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24154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7824154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78241546"/>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D606D0" w:rsidRPr="00196CAF" w:rsidRDefault="00D606D0" w:rsidP="00D606D0">
      <w:pPr>
        <w:tabs>
          <w:tab w:val="left" w:pos="426"/>
        </w:tabs>
        <w:spacing w:before="29" w:line="288" w:lineRule="auto"/>
        <w:ind w:firstLineChars="200" w:firstLine="480"/>
        <w:jc w:val="left"/>
        <w:rPr>
          <w:kern w:val="0"/>
          <w:sz w:val="24"/>
        </w:rPr>
      </w:pPr>
      <w:r w:rsidRPr="00196CAF">
        <w:rPr>
          <w:rFonts w:hint="eastAsia"/>
          <w:kern w:val="0"/>
          <w:sz w:val="24"/>
        </w:rPr>
        <w:t>交银施罗德基金管理有限公司是经中国证监会证监基金字</w:t>
      </w:r>
      <w:r w:rsidRPr="00196CAF">
        <w:rPr>
          <w:rFonts w:hint="eastAsia"/>
          <w:kern w:val="0"/>
          <w:sz w:val="24"/>
        </w:rPr>
        <w:t>[2005]128</w:t>
      </w:r>
      <w:r w:rsidRPr="00196CAF">
        <w:rPr>
          <w:rFonts w:hint="eastAsia"/>
          <w:kern w:val="0"/>
          <w:sz w:val="24"/>
        </w:rPr>
        <w:t>号文批准，由交通银行股份有限公司、施罗德投资管理有限公司、中国国际海运集装箱（集团）股份有限公司共同发起设立。公司成立于</w:t>
      </w:r>
      <w:r w:rsidRPr="00196CAF">
        <w:rPr>
          <w:rFonts w:hint="eastAsia"/>
          <w:kern w:val="0"/>
          <w:sz w:val="24"/>
        </w:rPr>
        <w:t>2005</w:t>
      </w:r>
      <w:r w:rsidRPr="00196CAF">
        <w:rPr>
          <w:rFonts w:hint="eastAsia"/>
          <w:kern w:val="0"/>
          <w:sz w:val="24"/>
        </w:rPr>
        <w:t>年</w:t>
      </w:r>
      <w:r w:rsidRPr="00196CAF">
        <w:rPr>
          <w:rFonts w:hint="eastAsia"/>
          <w:kern w:val="0"/>
          <w:sz w:val="24"/>
        </w:rPr>
        <w:t>8</w:t>
      </w:r>
      <w:r w:rsidRPr="00196CAF">
        <w:rPr>
          <w:rFonts w:hint="eastAsia"/>
          <w:kern w:val="0"/>
          <w:sz w:val="24"/>
        </w:rPr>
        <w:t>月</w:t>
      </w:r>
      <w:r w:rsidRPr="00196CAF">
        <w:rPr>
          <w:rFonts w:hint="eastAsia"/>
          <w:kern w:val="0"/>
          <w:sz w:val="24"/>
        </w:rPr>
        <w:t>4</w:t>
      </w:r>
      <w:r w:rsidRPr="00196CAF">
        <w:rPr>
          <w:rFonts w:hint="eastAsia"/>
          <w:kern w:val="0"/>
          <w:sz w:val="24"/>
        </w:rPr>
        <w:t>日，注册地在中国上海，注册资本</w:t>
      </w:r>
      <w:r w:rsidRPr="00196CAF">
        <w:rPr>
          <w:rFonts w:hint="eastAsia"/>
          <w:kern w:val="0"/>
          <w:sz w:val="24"/>
        </w:rPr>
        <w:lastRenderedPageBreak/>
        <w:t>金为</w:t>
      </w:r>
      <w:r w:rsidRPr="00196CAF">
        <w:rPr>
          <w:rFonts w:hint="eastAsia"/>
          <w:kern w:val="0"/>
          <w:sz w:val="24"/>
        </w:rPr>
        <w:t>2</w:t>
      </w:r>
      <w:r w:rsidRPr="00196CAF">
        <w:rPr>
          <w:rFonts w:hint="eastAsia"/>
          <w:kern w:val="0"/>
          <w:sz w:val="24"/>
        </w:rPr>
        <w:t>亿元人民币。其中，交通银行股份有限公司持有</w:t>
      </w:r>
      <w:r w:rsidRPr="00196CAF">
        <w:rPr>
          <w:rFonts w:hint="eastAsia"/>
          <w:kern w:val="0"/>
          <w:sz w:val="24"/>
        </w:rPr>
        <w:t>65%</w:t>
      </w:r>
      <w:r w:rsidRPr="00196CAF">
        <w:rPr>
          <w:rFonts w:hint="eastAsia"/>
          <w:kern w:val="0"/>
          <w:sz w:val="24"/>
        </w:rPr>
        <w:t>的股份，施罗德投资管理有限公司持有</w:t>
      </w:r>
      <w:r w:rsidRPr="00196CAF">
        <w:rPr>
          <w:rFonts w:hint="eastAsia"/>
          <w:kern w:val="0"/>
          <w:sz w:val="24"/>
        </w:rPr>
        <w:t>30%</w:t>
      </w:r>
      <w:r w:rsidRPr="00196CAF">
        <w:rPr>
          <w:rFonts w:hint="eastAsia"/>
          <w:kern w:val="0"/>
          <w:sz w:val="24"/>
        </w:rPr>
        <w:t>的股份，中国国际海运集装箱（集团）股份有限公司持有</w:t>
      </w:r>
      <w:r w:rsidRPr="00196CAF">
        <w:rPr>
          <w:rFonts w:hint="eastAsia"/>
          <w:kern w:val="0"/>
          <w:sz w:val="24"/>
        </w:rPr>
        <w:t>5%</w:t>
      </w:r>
      <w:r w:rsidRPr="00196CAF">
        <w:rPr>
          <w:rFonts w:hint="eastAsia"/>
          <w:kern w:val="0"/>
          <w:sz w:val="24"/>
        </w:rPr>
        <w:t>的股份。公司并下设交银施罗德资产管理（香港）有限公司和交银施罗德资产管理有限公司。</w:t>
      </w:r>
    </w:p>
    <w:p w:rsidR="003C5B9B" w:rsidRDefault="00D606D0" w:rsidP="009E41E5">
      <w:pPr>
        <w:tabs>
          <w:tab w:val="left" w:pos="426"/>
        </w:tabs>
        <w:spacing w:before="29" w:line="288" w:lineRule="auto"/>
        <w:ind w:firstLineChars="200" w:firstLine="480"/>
        <w:jc w:val="left"/>
        <w:rPr>
          <w:kern w:val="0"/>
          <w:sz w:val="24"/>
        </w:rPr>
      </w:pPr>
      <w:r w:rsidRPr="00196CAF">
        <w:rPr>
          <w:rFonts w:hint="eastAsia"/>
          <w:kern w:val="0"/>
          <w:sz w:val="24"/>
        </w:rPr>
        <w:t>截至报告期末，公司管理了包括货币型、债券型、保本混合型、普通混合型和股票型在内的</w:t>
      </w:r>
      <w:r w:rsidRPr="00196CAF">
        <w:rPr>
          <w:rFonts w:hint="eastAsia"/>
          <w:kern w:val="0"/>
          <w:sz w:val="24"/>
        </w:rPr>
        <w:t>69</w:t>
      </w:r>
      <w:r w:rsidRPr="00196CAF">
        <w:rPr>
          <w:rFonts w:hint="eastAsia"/>
          <w:kern w:val="0"/>
          <w:sz w:val="24"/>
        </w:rPr>
        <w:t>只基金，其中股票型涵盖普通指数型、交易型开放式（</w:t>
      </w:r>
      <w:r w:rsidRPr="00196CAF">
        <w:rPr>
          <w:rFonts w:hint="eastAsia"/>
          <w:kern w:val="0"/>
          <w:sz w:val="24"/>
        </w:rPr>
        <w:t>ETF</w:t>
      </w:r>
      <w:r w:rsidRPr="00196CAF">
        <w:rPr>
          <w:rFonts w:hint="eastAsia"/>
          <w:kern w:val="0"/>
          <w:sz w:val="24"/>
        </w:rPr>
        <w:t>）、</w:t>
      </w:r>
      <w:r w:rsidRPr="00196CAF">
        <w:rPr>
          <w:rFonts w:hint="eastAsia"/>
          <w:kern w:val="0"/>
          <w:sz w:val="24"/>
        </w:rPr>
        <w:t>QDII</w:t>
      </w:r>
      <w:r w:rsidRPr="00196CAF">
        <w:rPr>
          <w:rFonts w:hint="eastAsia"/>
          <w:kern w:val="0"/>
          <w:sz w:val="24"/>
        </w:rPr>
        <w:t>等不同类型基金。</w:t>
      </w:r>
    </w:p>
    <w:p w:rsidR="003C5B9B" w:rsidRPr="009E41E5" w:rsidRDefault="003C5B9B" w:rsidP="009E41E5">
      <w:pPr>
        <w:tabs>
          <w:tab w:val="left" w:pos="426"/>
        </w:tabs>
        <w:spacing w:before="29" w:line="288" w:lineRule="auto"/>
        <w:ind w:firstLineChars="200" w:firstLine="480"/>
        <w:jc w:val="left"/>
        <w:rPr>
          <w:kern w:val="0"/>
          <w:sz w:val="24"/>
        </w:rPr>
      </w:pPr>
    </w:p>
    <w:p w:rsidR="001A59F9" w:rsidRPr="000E6433" w:rsidRDefault="001A59F9" w:rsidP="000E6433">
      <w:pPr>
        <w:pStyle w:val="20"/>
        <w:spacing w:before="29" w:after="0" w:line="288" w:lineRule="auto"/>
        <w:rPr>
          <w:rFonts w:ascii="Times New Roman" w:hAnsi="Times New Roman"/>
          <w:kern w:val="0"/>
          <w:szCs w:val="24"/>
        </w:rPr>
      </w:pPr>
      <w:bookmarkStart w:id="44" w:name="_Toc478241547"/>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56485">
        <w:tc>
          <w:tcPr>
            <w:tcW w:w="1032" w:type="dxa"/>
            <w:vAlign w:val="center"/>
          </w:tcPr>
          <w:p w:rsidR="00956485" w:rsidRDefault="00C87F39">
            <w:pPr>
              <w:jc w:val="center"/>
            </w:pPr>
            <w:r>
              <w:rPr>
                <w:color w:val="000000"/>
                <w:sz w:val="24"/>
              </w:rPr>
              <w:t>王少成</w:t>
            </w:r>
          </w:p>
        </w:tc>
        <w:tc>
          <w:tcPr>
            <w:tcW w:w="1416" w:type="dxa"/>
            <w:vAlign w:val="center"/>
          </w:tcPr>
          <w:p w:rsidR="00956485" w:rsidRDefault="00C87F39">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38" w:type="dxa"/>
            <w:vAlign w:val="center"/>
          </w:tcPr>
          <w:p w:rsidR="00956485" w:rsidRDefault="00C87F39">
            <w:pPr>
              <w:jc w:val="center"/>
            </w:pPr>
            <w:r>
              <w:rPr>
                <w:color w:val="000000"/>
                <w:sz w:val="24"/>
              </w:rPr>
              <w:t>2013-07-02</w:t>
            </w:r>
          </w:p>
        </w:tc>
        <w:tc>
          <w:tcPr>
            <w:tcW w:w="1276" w:type="dxa"/>
            <w:vAlign w:val="center"/>
          </w:tcPr>
          <w:p w:rsidR="00956485" w:rsidRDefault="00C87F39">
            <w:pPr>
              <w:jc w:val="center"/>
            </w:pPr>
            <w:r>
              <w:rPr>
                <w:color w:val="000000"/>
                <w:sz w:val="24"/>
              </w:rPr>
              <w:t>-</w:t>
            </w:r>
          </w:p>
        </w:tc>
        <w:tc>
          <w:tcPr>
            <w:tcW w:w="996" w:type="dxa"/>
            <w:vAlign w:val="center"/>
          </w:tcPr>
          <w:p w:rsidR="00956485" w:rsidRDefault="00C87F39">
            <w:pPr>
              <w:jc w:val="center"/>
            </w:pPr>
            <w:r>
              <w:rPr>
                <w:color w:val="000000"/>
                <w:sz w:val="24"/>
              </w:rPr>
              <w:t>12</w:t>
            </w:r>
            <w:r>
              <w:rPr>
                <w:color w:val="000000"/>
                <w:sz w:val="24"/>
              </w:rPr>
              <w:t>年</w:t>
            </w:r>
          </w:p>
        </w:tc>
        <w:tc>
          <w:tcPr>
            <w:tcW w:w="3040" w:type="dxa"/>
            <w:vAlign w:val="center"/>
          </w:tcPr>
          <w:p w:rsidR="00956485" w:rsidRDefault="00C87F3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56485" w:rsidRDefault="00C87F3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w:t>
      </w:r>
      <w:r>
        <w:rPr>
          <w:kern w:val="0"/>
          <w:sz w:val="24"/>
        </w:rPr>
        <w:t>(</w:t>
      </w:r>
      <w:r>
        <w:rPr>
          <w:kern w:val="0"/>
          <w:sz w:val="24"/>
        </w:rPr>
        <w:t>如适用</w:t>
      </w:r>
      <w:r>
        <w:rPr>
          <w:kern w:val="0"/>
          <w:sz w:val="24"/>
        </w:rPr>
        <w:t>)</w:t>
      </w:r>
      <w:r>
        <w:rPr>
          <w:kern w:val="0"/>
          <w:sz w:val="24"/>
        </w:rPr>
        <w:t>之日为准；</w:t>
      </w:r>
    </w:p>
    <w:p w:rsidR="00956485" w:rsidRDefault="00C87F39" w:rsidP="00C87F39">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C87F39">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24154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956485" w:rsidRDefault="00C87F3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24154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78241550"/>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956485" w:rsidRDefault="00C87F3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56485" w:rsidRDefault="00C87F3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56485" w:rsidRDefault="00C87F3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56485" w:rsidRDefault="00C87F3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56485" w:rsidRDefault="00C87F3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w:t>
      </w:r>
      <w:r w:rsidRPr="00125363">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241551"/>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78241552"/>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24155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7824155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956485" w:rsidRDefault="00C87F39">
      <w:pPr>
        <w:spacing w:before="29" w:line="288" w:lineRule="auto"/>
        <w:ind w:firstLineChars="200" w:firstLine="480"/>
        <w:rPr>
          <w:color w:val="000000"/>
          <w:sz w:val="24"/>
        </w:rPr>
      </w:pPr>
      <w:r>
        <w:rPr>
          <w:color w:val="000000"/>
          <w:sz w:val="24"/>
        </w:rPr>
        <w:t>2016</w:t>
      </w:r>
      <w:r>
        <w:rPr>
          <w:color w:val="000000"/>
          <w:sz w:val="24"/>
        </w:rPr>
        <w:t>年全球黑天鹅不断，虽然股市相对平静，但主要国家间的汇率波动明显加大。外部环境的变化驱动国内整体流动性收紧，金融部门去杠杆的压力持续加大。国内宏观经济虽然处于明显再通胀的过程，但并未导致普遍的利润回升并提升企业的再投资意愿。从中长期视野来看，中国宏观经济进入明显的模式切换阶段，这个变化是历史性的而非周期性。传统增长模式遭遇明显的硬约束，且再次启动的成本巨大，而新的增长模式还需要更多的时间去培育。</w:t>
      </w:r>
    </w:p>
    <w:p w:rsidR="001A59F9" w:rsidRPr="00125363" w:rsidRDefault="001A59F9" w:rsidP="00125363">
      <w:pPr>
        <w:spacing w:before="29" w:line="288" w:lineRule="auto"/>
        <w:ind w:firstLineChars="200" w:firstLine="480"/>
        <w:rPr>
          <w:color w:val="000000"/>
          <w:sz w:val="24"/>
        </w:rPr>
      </w:pPr>
      <w:r w:rsidRPr="00125363">
        <w:rPr>
          <w:color w:val="000000"/>
          <w:sz w:val="24"/>
        </w:rPr>
        <w:t>2016</w:t>
      </w:r>
      <w:r w:rsidRPr="00125363">
        <w:rPr>
          <w:color w:val="000000"/>
          <w:sz w:val="24"/>
        </w:rPr>
        <w:t>年本基金保持中性仓位，继续降低创业板小票配置比重，增加蓝筹和通胀受益的行业和个股的配置。实体经济的通胀预期，债市的风险外溢，</w:t>
      </w:r>
      <w:r w:rsidRPr="00125363">
        <w:rPr>
          <w:color w:val="000000"/>
          <w:sz w:val="24"/>
        </w:rPr>
        <w:t xml:space="preserve"> IPO</w:t>
      </w:r>
      <w:r w:rsidRPr="00125363">
        <w:rPr>
          <w:color w:val="000000"/>
          <w:sz w:val="24"/>
        </w:rPr>
        <w:t>的加速等因素，使得整体</w:t>
      </w:r>
      <w:r w:rsidRPr="00125363">
        <w:rPr>
          <w:color w:val="000000"/>
          <w:sz w:val="24"/>
        </w:rPr>
        <w:t>A</w:t>
      </w:r>
      <w:r w:rsidRPr="00125363">
        <w:rPr>
          <w:color w:val="000000"/>
          <w:sz w:val="24"/>
        </w:rPr>
        <w:t>股市场的流动性并不充裕。实体部门的通胀，金融部门的去杠杆，会引发过剩流动性在两部门的持续再配置。而金融部门内部，从债到股的趋势依然还在。所以，过剩流动性对股市的整体影响还需多维度的观察和跟踪。尽管整体市场的估值承压，但热点板块和主题依然不断涌现，我们在快递行业、国企改革，以及通胀预期等行业板块的配置和个股挖掘产生了明显的超额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7824155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w:t>
      </w:r>
      <w:r w:rsidR="00570ABB">
        <w:rPr>
          <w:rFonts w:hint="eastAsia"/>
          <w:color w:val="000000"/>
          <w:sz w:val="24"/>
        </w:rPr>
        <w:t>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w:t>
      </w:r>
      <w:r w:rsidR="0006780A">
        <w:rPr>
          <w:rFonts w:hint="eastAsia"/>
          <w:color w:val="000000"/>
          <w:sz w:val="24"/>
        </w:rPr>
        <w:t>066</w:t>
      </w:r>
      <w:r w:rsidRPr="00125363">
        <w:rPr>
          <w:color w:val="000000"/>
          <w:sz w:val="24"/>
        </w:rPr>
        <w:t>元，本报告期份额净值增长率为</w:t>
      </w:r>
      <w:r w:rsidR="0006780A">
        <w:rPr>
          <w:rFonts w:hint="eastAsia"/>
          <w:color w:val="000000"/>
          <w:sz w:val="24"/>
        </w:rPr>
        <w:t>-9.13</w:t>
      </w:r>
      <w:r w:rsidRPr="00125363">
        <w:rPr>
          <w:color w:val="000000"/>
          <w:sz w:val="24"/>
        </w:rPr>
        <w:t>%</w:t>
      </w:r>
      <w:r w:rsidRPr="00125363">
        <w:rPr>
          <w:color w:val="000000"/>
          <w:sz w:val="24"/>
        </w:rPr>
        <w:t>，同期业绩比较基准增长率为</w:t>
      </w:r>
      <w:r w:rsidR="0006780A">
        <w:rPr>
          <w:rFonts w:hint="eastAsia"/>
          <w:color w:val="000000"/>
          <w:sz w:val="24"/>
        </w:rPr>
        <w:t>-14.95</w:t>
      </w:r>
      <w:r w:rsidRPr="00125363">
        <w:rPr>
          <w:color w:val="000000"/>
          <w:sz w:val="24"/>
        </w:rPr>
        <w:t>%</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241556"/>
      <w:r w:rsidRPr="000E6433">
        <w:rPr>
          <w:rFonts w:ascii="Times New Roman" w:hAnsi="Times New Roman"/>
          <w:kern w:val="0"/>
          <w:szCs w:val="24"/>
        </w:rPr>
        <w:lastRenderedPageBreak/>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我们预计</w:t>
      </w:r>
      <w:r w:rsidRPr="00125363">
        <w:rPr>
          <w:color w:val="000000"/>
          <w:sz w:val="24"/>
        </w:rPr>
        <w:t>2017</w:t>
      </w:r>
      <w:r w:rsidRPr="00125363">
        <w:rPr>
          <w:color w:val="000000"/>
          <w:sz w:val="24"/>
        </w:rPr>
        <w:t>年在汇率和地产调控的风险阶段性地化解之后，</w:t>
      </w:r>
      <w:r w:rsidRPr="00125363">
        <w:rPr>
          <w:color w:val="000000"/>
          <w:sz w:val="24"/>
        </w:rPr>
        <w:t>A</w:t>
      </w:r>
      <w:r w:rsidRPr="00125363">
        <w:rPr>
          <w:color w:val="000000"/>
          <w:sz w:val="24"/>
        </w:rPr>
        <w:t>股市场有望重拾强势，我们对中国经济中长期增长格局依然秉持一份乐观。在未来</w:t>
      </w:r>
      <w:r w:rsidRPr="00125363">
        <w:rPr>
          <w:color w:val="000000"/>
          <w:sz w:val="24"/>
        </w:rPr>
        <w:t>G2</w:t>
      </w:r>
      <w:r w:rsidRPr="00125363">
        <w:rPr>
          <w:color w:val="000000"/>
          <w:sz w:val="24"/>
        </w:rPr>
        <w:t>博弈格局下，虽然有众多不确定性和挑战，但中国的资源集中和举国体制在这种情景下似乎更易转化为相对优势。在股票配置上，未来将继续关注通胀受益的板块和个股，聚焦即将风起云涌的国企改革浪潮。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24155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956485" w:rsidRDefault="00C87F39">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956485" w:rsidRDefault="00C87F3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956485" w:rsidRDefault="00C87F3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956485" w:rsidRDefault="00C87F3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956485" w:rsidRDefault="00C87F39">
      <w:pPr>
        <w:spacing w:before="29" w:line="288" w:lineRule="auto"/>
        <w:ind w:firstLineChars="200" w:firstLine="480"/>
        <w:rPr>
          <w:color w:val="000000"/>
          <w:sz w:val="24"/>
        </w:rPr>
      </w:pPr>
      <w:r>
        <w:rPr>
          <w:color w:val="000000"/>
          <w:sz w:val="24"/>
        </w:rPr>
        <w:t>（二）全面开展内部监督检查，强化公司内部控制。</w:t>
      </w:r>
    </w:p>
    <w:p w:rsidR="00956485" w:rsidRDefault="00C87F3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56485" w:rsidRDefault="00C87F39">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24155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956485" w:rsidRDefault="00C87F3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56485" w:rsidRDefault="00C87F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E41E5" w:rsidRDefault="00486CC6" w:rsidP="009E41E5">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478241559"/>
      <w:r w:rsidRPr="009E41E5">
        <w:rPr>
          <w:rFonts w:ascii="Times New Roman" w:hAnsi="Times New Roman"/>
          <w:kern w:val="0"/>
          <w:szCs w:val="24"/>
        </w:rPr>
        <w:t xml:space="preserve">4.8 </w:t>
      </w:r>
      <w:r w:rsidRPr="009E41E5">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Default="00A50489" w:rsidP="00185166">
      <w:pPr>
        <w:spacing w:before="29" w:line="288" w:lineRule="auto"/>
        <w:ind w:firstLineChars="200" w:firstLine="480"/>
        <w:rPr>
          <w:kern w:val="0"/>
          <w:sz w:val="24"/>
        </w:rPr>
      </w:pPr>
      <w:r w:rsidRPr="00A50489">
        <w:rPr>
          <w:rFonts w:hint="eastAsia"/>
          <w:kern w:val="0"/>
          <w:sz w:val="24"/>
        </w:rPr>
        <w:t>根据相关法律法规和基金合同的规定，本基金对本年度应分配的可供分配利润进行了收益分配，具体情况参见</w:t>
      </w:r>
      <w:r w:rsidRPr="00A50489">
        <w:rPr>
          <w:rFonts w:hint="eastAsia"/>
          <w:kern w:val="0"/>
          <w:sz w:val="24"/>
        </w:rPr>
        <w:t>7.4.11</w:t>
      </w:r>
      <w:r w:rsidRPr="00A50489">
        <w:rPr>
          <w:rFonts w:hint="eastAsia"/>
          <w:kern w:val="0"/>
          <w:sz w:val="24"/>
        </w:rPr>
        <w:t>利润分配情况。</w:t>
      </w:r>
    </w:p>
    <w:p w:rsidR="00EA23DC" w:rsidRPr="009E41E5" w:rsidRDefault="00EA23DC" w:rsidP="009E41E5">
      <w:pPr>
        <w:spacing w:before="29" w:line="288" w:lineRule="auto"/>
        <w:ind w:firstLineChars="200" w:firstLine="480"/>
        <w:rPr>
          <w:kern w:val="0"/>
          <w:sz w:val="24"/>
        </w:rPr>
      </w:pPr>
    </w:p>
    <w:p w:rsidR="00486CC6" w:rsidRPr="009E41E5" w:rsidRDefault="00486CC6" w:rsidP="009E41E5">
      <w:pPr>
        <w:pStyle w:val="20"/>
        <w:spacing w:before="29" w:after="0" w:line="288" w:lineRule="auto"/>
        <w:rPr>
          <w:b w:val="0"/>
          <w:kern w:val="0"/>
        </w:rPr>
      </w:pPr>
      <w:bookmarkStart w:id="75" w:name="_Toc478241560"/>
      <w:r w:rsidRPr="009E41E5">
        <w:rPr>
          <w:rFonts w:ascii="Times New Roman" w:hAnsi="Times New Roman"/>
          <w:kern w:val="0"/>
          <w:szCs w:val="24"/>
        </w:rPr>
        <w:t xml:space="preserve">4.9 </w:t>
      </w:r>
      <w:r w:rsidRPr="009E41E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24156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24156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24156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956485" w:rsidRDefault="00C87F3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FD7055" w:rsidP="007455A2">
      <w:pPr>
        <w:spacing w:before="29" w:line="288" w:lineRule="auto"/>
        <w:ind w:firstLineChars="200" w:firstLine="480"/>
        <w:rPr>
          <w:color w:val="000000"/>
          <w:sz w:val="24"/>
        </w:rPr>
      </w:pPr>
      <w:r w:rsidRPr="00FD7055">
        <w:rPr>
          <w:rFonts w:hint="eastAsia"/>
          <w:color w:val="000000"/>
          <w:sz w:val="24"/>
        </w:rPr>
        <w:t>报告期内，本基金实施利润分配的金额：</w:t>
      </w:r>
      <w:r w:rsidRPr="00FD7055">
        <w:rPr>
          <w:rFonts w:hint="eastAsia"/>
          <w:color w:val="000000"/>
          <w:sz w:val="24"/>
        </w:rPr>
        <w:t>62,786,092.23</w:t>
      </w:r>
      <w:r>
        <w:rPr>
          <w:rFonts w:hint="eastAsia"/>
          <w:color w:val="000000"/>
          <w:sz w:val="24"/>
        </w:rPr>
        <w:t>元</w:t>
      </w:r>
      <w:r w:rsidR="001A59F9" w:rsidRPr="007455A2">
        <w:rPr>
          <w:color w:val="000000"/>
          <w:sz w:val="24"/>
        </w:rPr>
        <w:t>。</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24156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1D448A">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241565"/>
      <w:bookmarkStart w:id="96" w:name="_Toc361324872"/>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4C33C8" w:rsidP="00B51CC2">
      <w:pPr>
        <w:spacing w:before="29" w:line="288" w:lineRule="auto"/>
        <w:jc w:val="right"/>
        <w:rPr>
          <w:color w:val="000000"/>
          <w:sz w:val="24"/>
        </w:rPr>
      </w:pPr>
      <w:r w:rsidRPr="004C33C8">
        <w:rPr>
          <w:rFonts w:hint="eastAsia"/>
          <w:color w:val="000000"/>
          <w:sz w:val="24"/>
        </w:rPr>
        <w:t>普华永道中天审字</w:t>
      </w:r>
      <w:r w:rsidRPr="004C33C8">
        <w:rPr>
          <w:rFonts w:hint="eastAsia"/>
          <w:color w:val="000000"/>
          <w:sz w:val="24"/>
        </w:rPr>
        <w:t>(2017)</w:t>
      </w:r>
      <w:r w:rsidRPr="004C33C8">
        <w:rPr>
          <w:rFonts w:hint="eastAsia"/>
          <w:color w:val="000000"/>
          <w:sz w:val="24"/>
        </w:rPr>
        <w:t>第</w:t>
      </w:r>
      <w:r w:rsidRPr="004C33C8">
        <w:rPr>
          <w:rFonts w:hint="eastAsia"/>
          <w:color w:val="000000"/>
          <w:sz w:val="24"/>
        </w:rPr>
        <w:t>20143</w:t>
      </w:r>
      <w:r w:rsidRPr="004C33C8">
        <w:rPr>
          <w:rFonts w:hint="eastAsia"/>
          <w:color w:val="000000"/>
          <w:sz w:val="24"/>
        </w:rPr>
        <w:t>号</w:t>
      </w:r>
    </w:p>
    <w:p w:rsidR="002A4279" w:rsidRPr="00B51CC2" w:rsidRDefault="002A4279" w:rsidP="009F4981">
      <w:pPr>
        <w:spacing w:before="29" w:line="288" w:lineRule="auto"/>
        <w:rPr>
          <w:color w:val="000000"/>
          <w:sz w:val="24"/>
        </w:rPr>
      </w:pPr>
      <w:r w:rsidRPr="00B51CC2">
        <w:rPr>
          <w:rFonts w:hint="eastAsia"/>
          <w:color w:val="000000"/>
          <w:sz w:val="24"/>
        </w:rPr>
        <w:t>交银施罗德成长</w:t>
      </w:r>
      <w:r w:rsidRPr="00B51CC2">
        <w:rPr>
          <w:rFonts w:hint="eastAsia"/>
          <w:color w:val="000000"/>
          <w:sz w:val="24"/>
        </w:rPr>
        <w:t>30</w:t>
      </w:r>
      <w:r w:rsidRPr="00B51CC2">
        <w:rPr>
          <w:rFonts w:hint="eastAsia"/>
          <w:color w:val="000000"/>
          <w:sz w:val="24"/>
        </w:rPr>
        <w:t>混合型证券投资基金全体基金份额持有人：</w:t>
      </w:r>
    </w:p>
    <w:p w:rsidR="003C5B9B" w:rsidRDefault="004C33C8" w:rsidP="009E41E5">
      <w:pPr>
        <w:spacing w:before="29" w:line="288" w:lineRule="auto"/>
        <w:ind w:firstLineChars="200" w:firstLine="480"/>
        <w:rPr>
          <w:color w:val="000000"/>
          <w:sz w:val="24"/>
        </w:rPr>
      </w:pPr>
      <w:r w:rsidRPr="004C33C8">
        <w:rPr>
          <w:rFonts w:hint="eastAsia"/>
          <w:color w:val="000000"/>
          <w:sz w:val="24"/>
        </w:rPr>
        <w:t>我们审计了后附的交银施罗德成长</w:t>
      </w:r>
      <w:r w:rsidRPr="004C33C8">
        <w:rPr>
          <w:rFonts w:hint="eastAsia"/>
          <w:color w:val="000000"/>
          <w:sz w:val="24"/>
        </w:rPr>
        <w:t>30</w:t>
      </w:r>
      <w:r w:rsidRPr="004C33C8">
        <w:rPr>
          <w:rFonts w:hint="eastAsia"/>
          <w:color w:val="000000"/>
          <w:sz w:val="24"/>
        </w:rPr>
        <w:t>混合型证券投资基金</w:t>
      </w:r>
      <w:r w:rsidRPr="004C33C8">
        <w:rPr>
          <w:rFonts w:hint="eastAsia"/>
          <w:color w:val="000000"/>
          <w:sz w:val="24"/>
        </w:rPr>
        <w:t>(</w:t>
      </w:r>
      <w:r w:rsidRPr="004C33C8">
        <w:rPr>
          <w:rFonts w:hint="eastAsia"/>
          <w:color w:val="000000"/>
          <w:sz w:val="24"/>
        </w:rPr>
        <w:t>以下简称“交银施罗德成长</w:t>
      </w:r>
      <w:r w:rsidRPr="004C33C8">
        <w:rPr>
          <w:rFonts w:hint="eastAsia"/>
          <w:color w:val="000000"/>
          <w:sz w:val="24"/>
        </w:rPr>
        <w:t>30</w:t>
      </w:r>
      <w:r w:rsidRPr="004C33C8">
        <w:rPr>
          <w:rFonts w:hint="eastAsia"/>
          <w:color w:val="000000"/>
          <w:sz w:val="24"/>
        </w:rPr>
        <w:t>基金”</w:t>
      </w:r>
      <w:r w:rsidRPr="004C33C8">
        <w:rPr>
          <w:rFonts w:hint="eastAsia"/>
          <w:color w:val="000000"/>
          <w:sz w:val="24"/>
        </w:rPr>
        <w:t>)</w:t>
      </w:r>
      <w:r w:rsidRPr="004C33C8">
        <w:rPr>
          <w:rFonts w:hint="eastAsia"/>
          <w:color w:val="000000"/>
          <w:sz w:val="24"/>
        </w:rPr>
        <w:t>的财务报表，包括</w:t>
      </w:r>
      <w:r w:rsidRPr="004C33C8">
        <w:rPr>
          <w:rFonts w:hint="eastAsia"/>
          <w:color w:val="000000"/>
          <w:sz w:val="24"/>
        </w:rPr>
        <w:t>2016</w:t>
      </w:r>
      <w:r w:rsidRPr="004C33C8">
        <w:rPr>
          <w:rFonts w:hint="eastAsia"/>
          <w:color w:val="000000"/>
          <w:sz w:val="24"/>
        </w:rPr>
        <w:t>年</w:t>
      </w:r>
      <w:r w:rsidRPr="004C33C8">
        <w:rPr>
          <w:rFonts w:hint="eastAsia"/>
          <w:color w:val="000000"/>
          <w:sz w:val="24"/>
        </w:rPr>
        <w:t>12</w:t>
      </w:r>
      <w:r w:rsidRPr="004C33C8">
        <w:rPr>
          <w:rFonts w:hint="eastAsia"/>
          <w:color w:val="000000"/>
          <w:sz w:val="24"/>
        </w:rPr>
        <w:t>月</w:t>
      </w:r>
      <w:r w:rsidRPr="004C33C8">
        <w:rPr>
          <w:rFonts w:hint="eastAsia"/>
          <w:color w:val="000000"/>
          <w:sz w:val="24"/>
        </w:rPr>
        <w:t>31</w:t>
      </w:r>
      <w:r w:rsidRPr="004C33C8">
        <w:rPr>
          <w:rFonts w:hint="eastAsia"/>
          <w:color w:val="000000"/>
          <w:sz w:val="24"/>
        </w:rPr>
        <w:t>日的资产负债表、</w:t>
      </w:r>
      <w:r w:rsidRPr="004C33C8">
        <w:rPr>
          <w:rFonts w:hint="eastAsia"/>
          <w:color w:val="000000"/>
          <w:sz w:val="24"/>
        </w:rPr>
        <w:t>2016</w:t>
      </w:r>
      <w:r w:rsidRPr="004C33C8">
        <w:rPr>
          <w:rFonts w:hint="eastAsia"/>
          <w:color w:val="000000"/>
          <w:sz w:val="24"/>
        </w:rPr>
        <w:t>年度的利润表和所有者权益</w:t>
      </w:r>
      <w:r w:rsidRPr="004C33C8">
        <w:rPr>
          <w:rFonts w:hint="eastAsia"/>
          <w:color w:val="000000"/>
          <w:sz w:val="24"/>
        </w:rPr>
        <w:t>(</w:t>
      </w:r>
      <w:r w:rsidRPr="004C33C8">
        <w:rPr>
          <w:rFonts w:hint="eastAsia"/>
          <w:color w:val="000000"/>
          <w:sz w:val="24"/>
        </w:rPr>
        <w:t>基金净值</w:t>
      </w:r>
      <w:r w:rsidRPr="004C33C8">
        <w:rPr>
          <w:rFonts w:hint="eastAsia"/>
          <w:color w:val="000000"/>
          <w:sz w:val="24"/>
        </w:rPr>
        <w:t>)</w:t>
      </w:r>
      <w:r w:rsidRPr="004C33C8">
        <w:rPr>
          <w:rFonts w:hint="eastAsia"/>
          <w:color w:val="000000"/>
          <w:sz w:val="24"/>
        </w:rPr>
        <w:t>变动表以及财务报表附注。</w:t>
      </w:r>
    </w:p>
    <w:p w:rsidR="003C5B9B" w:rsidRPr="009E41E5" w:rsidRDefault="003C5B9B" w:rsidP="009E41E5">
      <w:pPr>
        <w:spacing w:before="29" w:line="288" w:lineRule="auto"/>
        <w:ind w:firstLineChars="200" w:firstLine="480"/>
        <w:rPr>
          <w:color w:val="000000"/>
          <w:sz w:val="24"/>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241566"/>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956485" w:rsidRDefault="00C87F39">
      <w:pPr>
        <w:spacing w:before="29" w:line="288" w:lineRule="auto"/>
        <w:ind w:firstLineChars="200" w:firstLine="480"/>
        <w:rPr>
          <w:color w:val="000000"/>
          <w:sz w:val="24"/>
        </w:rPr>
      </w:pPr>
      <w:r>
        <w:rPr>
          <w:rFonts w:hint="eastAsia"/>
          <w:color w:val="000000"/>
          <w:sz w:val="24"/>
        </w:rPr>
        <w:t>编制和公允列报财务报表是交银施罗德成长</w:t>
      </w:r>
      <w:r>
        <w:rPr>
          <w:rFonts w:hint="eastAsia"/>
          <w:color w:val="000000"/>
          <w:sz w:val="24"/>
        </w:rPr>
        <w:t>30</w:t>
      </w:r>
      <w:r>
        <w:rPr>
          <w:rFonts w:hint="eastAsia"/>
          <w:color w:val="000000"/>
          <w:sz w:val="24"/>
        </w:rPr>
        <w:t>基金的基金管理人交银施罗德基金管理有限公司管理层的责任。这种责任包括：</w:t>
      </w:r>
    </w:p>
    <w:p w:rsidR="00956485" w:rsidRDefault="00C87F39">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241567"/>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956485" w:rsidRDefault="00C87F39">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956485" w:rsidRDefault="00C87F39">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241568"/>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3C5B9B" w:rsidRPr="009E41E5" w:rsidRDefault="004C33C8" w:rsidP="009E41E5">
      <w:pPr>
        <w:spacing w:before="29" w:line="288" w:lineRule="auto"/>
        <w:ind w:firstLineChars="200" w:firstLine="480"/>
        <w:rPr>
          <w:color w:val="000000"/>
          <w:sz w:val="24"/>
        </w:rPr>
      </w:pPr>
      <w:r w:rsidRPr="00CF08C7">
        <w:rPr>
          <w:rFonts w:hint="eastAsia"/>
          <w:color w:val="000000"/>
          <w:sz w:val="24"/>
        </w:rPr>
        <w:t>我们认为，上述交银施罗德成长</w:t>
      </w:r>
      <w:r w:rsidRPr="00CF08C7">
        <w:rPr>
          <w:color w:val="000000"/>
          <w:sz w:val="24"/>
        </w:rPr>
        <w:t>30</w:t>
      </w:r>
      <w:r w:rsidRPr="00CF08C7">
        <w:rPr>
          <w:rFonts w:hint="eastAsia"/>
          <w:color w:val="000000"/>
          <w:sz w:val="24"/>
        </w:rPr>
        <w:t>基金的财务报表在所有重大方面按照企业会计准则和在财务报表附注中所列示的中国证监会、中国基金业协会发布的有关规定及允许的基金行业实务操作编制，公允反映了交银施罗德成长</w:t>
      </w:r>
      <w:r w:rsidRPr="00CF08C7">
        <w:rPr>
          <w:color w:val="000000"/>
          <w:sz w:val="24"/>
        </w:rPr>
        <w:t>30</w:t>
      </w:r>
      <w:r w:rsidRPr="00CF08C7">
        <w:rPr>
          <w:rFonts w:hint="eastAsia"/>
          <w:color w:val="000000"/>
          <w:sz w:val="24"/>
        </w:rPr>
        <w:t>基金</w:t>
      </w:r>
      <w:r w:rsidRPr="00CF08C7">
        <w:rPr>
          <w:color w:val="000000"/>
          <w:sz w:val="24"/>
        </w:rPr>
        <w:t>2016</w:t>
      </w:r>
      <w:r w:rsidRPr="00CF08C7">
        <w:rPr>
          <w:rFonts w:hint="eastAsia"/>
          <w:color w:val="000000"/>
          <w:sz w:val="24"/>
        </w:rPr>
        <w:t>年</w:t>
      </w:r>
      <w:r w:rsidRPr="00CF08C7">
        <w:rPr>
          <w:color w:val="000000"/>
          <w:sz w:val="24"/>
        </w:rPr>
        <w:t>12</w:t>
      </w:r>
      <w:r w:rsidRPr="00CF08C7">
        <w:rPr>
          <w:rFonts w:hint="eastAsia"/>
          <w:color w:val="000000"/>
          <w:sz w:val="24"/>
        </w:rPr>
        <w:t>月</w:t>
      </w:r>
      <w:r w:rsidRPr="00CF08C7">
        <w:rPr>
          <w:color w:val="000000"/>
          <w:sz w:val="24"/>
        </w:rPr>
        <w:t>31</w:t>
      </w:r>
      <w:r w:rsidRPr="00CF08C7">
        <w:rPr>
          <w:rFonts w:hint="eastAsia"/>
          <w:color w:val="000000"/>
          <w:sz w:val="24"/>
        </w:rPr>
        <w:t>日的财务状况以及</w:t>
      </w:r>
      <w:r w:rsidRPr="00CF08C7">
        <w:rPr>
          <w:color w:val="000000"/>
          <w:sz w:val="24"/>
        </w:rPr>
        <w:t>2016</w:t>
      </w:r>
      <w:r w:rsidRPr="00CF08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Default="002A4279" w:rsidP="00BF073F">
      <w:pPr>
        <w:spacing w:line="288" w:lineRule="auto"/>
        <w:jc w:val="left"/>
        <w:rPr>
          <w:color w:val="000000"/>
          <w:sz w:val="24"/>
        </w:rPr>
      </w:pPr>
      <w:r w:rsidRPr="00F00EC7">
        <w:rPr>
          <w:rFonts w:hint="eastAsia"/>
          <w:color w:val="000000"/>
          <w:sz w:val="24"/>
        </w:rPr>
        <w:lastRenderedPageBreak/>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3C5B9B" w:rsidRDefault="00BE34BC" w:rsidP="009E41E5">
      <w:pPr>
        <w:wordWrap w:val="0"/>
        <w:spacing w:line="288" w:lineRule="auto"/>
        <w:jc w:val="right"/>
        <w:rPr>
          <w:color w:val="000000"/>
          <w:sz w:val="24"/>
        </w:rPr>
      </w:pPr>
      <w:r>
        <w:rPr>
          <w:rFonts w:hint="eastAsia"/>
          <w:color w:val="000000"/>
          <w:sz w:val="24"/>
        </w:rPr>
        <w:t>薛竞</w:t>
      </w:r>
      <w:r>
        <w:rPr>
          <w:color w:val="000000"/>
          <w:sz w:val="24"/>
        </w:rPr>
        <w:t xml:space="preserve">  </w:t>
      </w:r>
      <w:r>
        <w:rPr>
          <w:rFonts w:hint="eastAsia"/>
          <w:color w:val="000000"/>
          <w:sz w:val="24"/>
        </w:rPr>
        <w:t>朱宏宇</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E60927" w:rsidP="00F00EC7">
      <w:pPr>
        <w:spacing w:before="29" w:line="288" w:lineRule="auto"/>
        <w:ind w:firstLineChars="200" w:firstLine="480"/>
        <w:jc w:val="right"/>
        <w:rPr>
          <w:color w:val="000000"/>
          <w:sz w:val="24"/>
        </w:rPr>
      </w:pPr>
      <w:r w:rsidRPr="00F00EC7">
        <w:rPr>
          <w:rFonts w:hint="eastAsia"/>
          <w:color w:val="000000"/>
          <w:sz w:val="24"/>
        </w:rPr>
        <w:t>201</w:t>
      </w:r>
      <w:r>
        <w:rPr>
          <w:color w:val="000000"/>
          <w:sz w:val="24"/>
        </w:rPr>
        <w:t>7</w:t>
      </w:r>
      <w:r w:rsidR="002A4279" w:rsidRPr="00F00EC7">
        <w:rPr>
          <w:rFonts w:hint="eastAsia"/>
          <w:color w:val="000000"/>
          <w:sz w:val="24"/>
        </w:rPr>
        <w:t>年</w:t>
      </w:r>
      <w:r w:rsidR="002A4279" w:rsidRPr="00F00EC7">
        <w:rPr>
          <w:rFonts w:hint="eastAsia"/>
          <w:color w:val="000000"/>
          <w:sz w:val="24"/>
        </w:rPr>
        <w:t>3</w:t>
      </w:r>
      <w:r w:rsidR="002A4279" w:rsidRPr="00F00EC7">
        <w:rPr>
          <w:rFonts w:hint="eastAsia"/>
          <w:color w:val="000000"/>
          <w:sz w:val="24"/>
        </w:rPr>
        <w:t>月</w:t>
      </w:r>
      <w:r w:rsidR="00EA23DC" w:rsidRPr="00F00EC7">
        <w:rPr>
          <w:rFonts w:hint="eastAsia"/>
          <w:color w:val="000000"/>
          <w:sz w:val="24"/>
        </w:rPr>
        <w:t>2</w:t>
      </w:r>
      <w:r w:rsidR="00EA23DC">
        <w:rPr>
          <w:color w:val="000000"/>
          <w:sz w:val="24"/>
        </w:rPr>
        <w:t>4</w:t>
      </w:r>
      <w:r w:rsidR="002A4279"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118" w:name="_Toc478241569"/>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24157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13,860,871.19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29,946,763.00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447,046.48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91,519.06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21,732.85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24,902.77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130,654,573.63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94,995,993.30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130,654,573.63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94,995,993.30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7,560.27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6,777.41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323,291.99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17,063.77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145,315,076.41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125,083,019.31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lastRenderedPageBreak/>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209,195.67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548,153.33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246,679.19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155,995.76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41,113.17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25,999.30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156,212.11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43,021.29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90,415.88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212,868.40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743,616.02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986,038.08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135,594,467.04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74,080,477.11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8,976,993.35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50,016,504.12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144,571,460.39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124,096,981.23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145,315,076.41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125,083,019.31</w:t>
            </w:r>
          </w:p>
        </w:tc>
      </w:tr>
    </w:tbl>
    <w:p w:rsidR="00AB3E48" w:rsidRPr="00CF08C7" w:rsidRDefault="00C36361" w:rsidP="009F4981">
      <w:pPr>
        <w:spacing w:before="29" w:line="288" w:lineRule="auto"/>
        <w:rPr>
          <w:color w:val="000000"/>
          <w:sz w:val="24"/>
        </w:rPr>
      </w:pPr>
      <w:r w:rsidRPr="00CF08C7">
        <w:rPr>
          <w:rFonts w:hint="eastAsia"/>
          <w:color w:val="000000"/>
          <w:sz w:val="24"/>
        </w:rPr>
        <w:t>注：报告截止日</w:t>
      </w:r>
      <w:r w:rsidRPr="00CF08C7">
        <w:rPr>
          <w:color w:val="000000"/>
          <w:sz w:val="24"/>
        </w:rPr>
        <w:t>2016</w:t>
      </w:r>
      <w:r w:rsidRPr="00CF08C7">
        <w:rPr>
          <w:rFonts w:hint="eastAsia"/>
          <w:color w:val="000000"/>
          <w:sz w:val="24"/>
        </w:rPr>
        <w:t>年</w:t>
      </w:r>
      <w:r w:rsidRPr="00CF08C7">
        <w:rPr>
          <w:color w:val="000000"/>
          <w:sz w:val="24"/>
        </w:rPr>
        <w:t>12</w:t>
      </w:r>
      <w:r w:rsidRPr="00CF08C7">
        <w:rPr>
          <w:rFonts w:hint="eastAsia"/>
          <w:color w:val="000000"/>
          <w:sz w:val="24"/>
        </w:rPr>
        <w:t>月</w:t>
      </w:r>
      <w:r w:rsidRPr="00CF08C7">
        <w:rPr>
          <w:color w:val="000000"/>
          <w:sz w:val="24"/>
        </w:rPr>
        <w:t>31</w:t>
      </w:r>
      <w:r w:rsidRPr="00CF08C7">
        <w:rPr>
          <w:rFonts w:hint="eastAsia"/>
          <w:color w:val="000000"/>
          <w:sz w:val="24"/>
        </w:rPr>
        <w:t>日，基金份额净值</w:t>
      </w:r>
      <w:r w:rsidRPr="00CF08C7">
        <w:rPr>
          <w:color w:val="000000"/>
          <w:sz w:val="24"/>
        </w:rPr>
        <w:t>1.066</w:t>
      </w:r>
      <w:r w:rsidRPr="00CF08C7">
        <w:rPr>
          <w:rFonts w:hint="eastAsia"/>
          <w:color w:val="000000"/>
          <w:sz w:val="24"/>
        </w:rPr>
        <w:t>元，基金份额总额</w:t>
      </w:r>
      <w:r w:rsidRPr="00CF08C7">
        <w:rPr>
          <w:color w:val="000000"/>
          <w:sz w:val="24"/>
        </w:rPr>
        <w:t>135,594,467.04</w:t>
      </w:r>
      <w:r w:rsidRPr="00CF08C7">
        <w:rPr>
          <w:rFonts w:hint="eastAsia"/>
          <w:color w:val="000000"/>
          <w:sz w:val="24"/>
        </w:rPr>
        <w:t>份。</w:t>
      </w:r>
    </w:p>
    <w:p w:rsidR="001A59F9" w:rsidRPr="00AB3E48" w:rsidRDefault="001A59F9" w:rsidP="00026C9C">
      <w:pPr>
        <w:spacing w:line="360" w:lineRule="auto"/>
        <w:rPr>
          <w:rFonts w:asciiTheme="minorEastAsia" w:eastAsiaTheme="minorEastAsia" w:hAnsiTheme="minorEastAsia"/>
          <w:color w:val="000000"/>
          <w:kern w:val="0"/>
          <w:szCs w:val="21"/>
          <w:lang w:val="en-GB"/>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24157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-15,128,059.10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70,093,076.07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205,419.40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171,843.28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205,419.40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171,843.28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-3,102,974.88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76,442,786.09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-3,390,665.46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75,766,749.53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287,690.58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676,036.56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-12,300,994.90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-6,721,300.92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70,491.28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199,747.62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2,369,272.10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3,557,557.49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1,615,909.25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2,217,476.97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269,318.11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369,579.51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353,180.50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719,050.86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130,864.24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251,450.15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-17,497,331.20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66,535,518.58</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-17,497,331.20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66,535,518.58</w:t>
            </w:r>
          </w:p>
        </w:tc>
      </w:tr>
    </w:tbl>
    <w:p w:rsidR="009F4981" w:rsidRPr="00480B3C" w:rsidRDefault="009F4981" w:rsidP="009F4981">
      <w:pPr>
        <w:spacing w:before="29" w:line="288" w:lineRule="auto"/>
        <w:rPr>
          <w:color w:val="000000"/>
          <w:sz w:val="24"/>
        </w:rPr>
      </w:pPr>
      <w:bookmarkStart w:id="125" w:name="_Toc225498270"/>
      <w:bookmarkStart w:id="126" w:name="_Toc361324875"/>
    </w:p>
    <w:p w:rsidR="001A59F9" w:rsidRPr="00480B3C" w:rsidRDefault="001A59F9" w:rsidP="00480B3C">
      <w:pPr>
        <w:pStyle w:val="20"/>
        <w:spacing w:before="29" w:after="0" w:line="288" w:lineRule="auto"/>
        <w:rPr>
          <w:rFonts w:ascii="Times New Roman" w:hAnsi="Times New Roman"/>
          <w:kern w:val="0"/>
          <w:szCs w:val="24"/>
        </w:rPr>
      </w:pPr>
      <w:bookmarkStart w:id="127" w:name="_Toc47824157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lastRenderedPageBreak/>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74,080,477.11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50,016,504.12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124,096,981.23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-17,497,331.20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-17,497,331.20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61,513,989.93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39,243,912.66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100,757,902.59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119,035,723.33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63,792,678.76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182,828,402.09</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-57,521,733.40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-24,548,766.10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-82,070,499.50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-62,786,092.23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-62,786,092.23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135,594,467.04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8,976,993.35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144,571,460.39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191,354,658.73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26,980,375.68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218,335,034.41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66,535,518.58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66,535,518.58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-117,274,181.62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-43,499,390.14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-160,773,571.76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67,350,375.60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45,008,656.92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112,359,032.52</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lastRenderedPageBreak/>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-184,624,557.22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-88,508,047.06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-273,132,604.28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74,080,477.11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50,016,504.12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124,096,981.23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w:t>
      </w:r>
      <w:r w:rsidR="006A04E5">
        <w:rPr>
          <w:rFonts w:hint="eastAsia"/>
          <w:sz w:val="24"/>
        </w:rPr>
        <w:t>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24157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78241574"/>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956485" w:rsidRDefault="00C87F39">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956485" w:rsidRDefault="00C87F3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956485" w:rsidRDefault="00C87F39">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w:t>
      </w:r>
      <w:r>
        <w:rPr>
          <w:color w:val="000000"/>
          <w:sz w:val="24"/>
        </w:rPr>
        <w:lastRenderedPageBreak/>
        <w:t>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6A04E5" w:rsidRPr="00AC056D">
        <w:rPr>
          <w:color w:val="000000"/>
          <w:sz w:val="24"/>
        </w:rPr>
        <w:t>201</w:t>
      </w:r>
      <w:r w:rsidR="006A04E5">
        <w:rPr>
          <w:color w:val="000000"/>
          <w:sz w:val="24"/>
        </w:rPr>
        <w:t>7</w:t>
      </w:r>
      <w:r w:rsidRPr="00AC056D">
        <w:rPr>
          <w:color w:val="000000"/>
          <w:sz w:val="24"/>
        </w:rPr>
        <w:t>年</w:t>
      </w:r>
      <w:r w:rsidRPr="00AC056D">
        <w:rPr>
          <w:color w:val="000000"/>
          <w:sz w:val="24"/>
        </w:rPr>
        <w:t>3</w:t>
      </w:r>
      <w:r w:rsidRPr="00AC056D">
        <w:rPr>
          <w:color w:val="000000"/>
          <w:sz w:val="24"/>
        </w:rPr>
        <w:t>月</w:t>
      </w:r>
      <w:r w:rsidR="006A04E5">
        <w:rPr>
          <w:color w:val="000000"/>
          <w:sz w:val="24"/>
        </w:rPr>
        <w:t>24</w:t>
      </w:r>
      <w:r w:rsidRPr="00AC056D">
        <w:rPr>
          <w:color w:val="000000"/>
          <w:sz w:val="24"/>
        </w:rPr>
        <w:t>日批准报出。</w:t>
      </w:r>
    </w:p>
    <w:p w:rsidR="001A59F9" w:rsidRPr="006A04E5"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241575"/>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颁布的《证券投资基金会计核算业务指引》、《交银施罗德成长</w:t>
      </w:r>
      <w:r w:rsidRPr="00AC056D">
        <w:rPr>
          <w:color w:val="000000"/>
          <w:sz w:val="24"/>
        </w:rPr>
        <w:t>30</w:t>
      </w:r>
      <w:r w:rsidRPr="00AC056D">
        <w:rPr>
          <w:color w:val="000000"/>
          <w:sz w:val="24"/>
        </w:rPr>
        <w:t>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241576"/>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w:t>
      </w:r>
      <w:r w:rsidR="00AB3E48">
        <w:rPr>
          <w:rFonts w:hint="eastAsia"/>
          <w:color w:val="000000"/>
          <w:sz w:val="24"/>
        </w:rPr>
        <w:t>6</w:t>
      </w:r>
      <w:r w:rsidRPr="00AC056D">
        <w:rPr>
          <w:color w:val="000000"/>
          <w:sz w:val="24"/>
        </w:rPr>
        <w:t>年度财务报表符合企业会计准则的要求，真实、完整地反映了本基金</w:t>
      </w:r>
      <w:r w:rsidRPr="00AC056D">
        <w:rPr>
          <w:color w:val="000000"/>
          <w:sz w:val="24"/>
        </w:rPr>
        <w:t>201</w:t>
      </w:r>
      <w:r w:rsidR="00AB3E48">
        <w:rPr>
          <w:rFonts w:hint="eastAsia"/>
          <w:color w:val="000000"/>
          <w:sz w:val="24"/>
        </w:rPr>
        <w:t>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w:t>
      </w:r>
      <w:r w:rsidR="00AB3E48">
        <w:rPr>
          <w:rFonts w:hint="eastAsia"/>
          <w:color w:val="000000"/>
          <w:sz w:val="24"/>
        </w:rPr>
        <w:t>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78241577"/>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7824157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24157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24158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956485" w:rsidRDefault="00C87F39">
      <w:pPr>
        <w:spacing w:before="29" w:line="288" w:lineRule="auto"/>
        <w:ind w:firstLineChars="200" w:firstLine="480"/>
        <w:rPr>
          <w:color w:val="000000"/>
          <w:sz w:val="24"/>
        </w:rPr>
      </w:pPr>
      <w:r>
        <w:rPr>
          <w:color w:val="000000"/>
          <w:sz w:val="24"/>
        </w:rPr>
        <w:t>(1)</w:t>
      </w:r>
      <w:r>
        <w:rPr>
          <w:color w:val="000000"/>
          <w:sz w:val="24"/>
        </w:rPr>
        <w:t>金融资产的分类</w:t>
      </w:r>
    </w:p>
    <w:p w:rsidR="00956485" w:rsidRDefault="00C87F3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rsidR="00956485" w:rsidRDefault="00C87F3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w:t>
      </w:r>
      <w:r w:rsidR="00AB3E48">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56485" w:rsidRDefault="00C87F3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56485" w:rsidRDefault="00C87F3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24158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956485" w:rsidRDefault="00C87F3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56485" w:rsidRDefault="00C87F3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956485" w:rsidRDefault="00C87F39">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56485" w:rsidRDefault="00C87F3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56485" w:rsidRDefault="00C87F3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24158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956485" w:rsidRDefault="00C87F3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w:t>
      </w:r>
      <w:r w:rsidR="00AB3E48">
        <w:rPr>
          <w:rFonts w:hint="eastAsia"/>
          <w:color w:val="000000"/>
          <w:sz w:val="24"/>
        </w:rPr>
        <w:t>股指期</w:t>
      </w:r>
      <w:r w:rsidR="00AB3E48">
        <w:rPr>
          <w:rFonts w:hint="eastAsia"/>
          <w:color w:val="000000"/>
          <w:sz w:val="24"/>
        </w:rPr>
        <w:lastRenderedPageBreak/>
        <w:t>货</w:t>
      </w:r>
      <w:r>
        <w:rPr>
          <w:color w:val="000000"/>
          <w:sz w:val="24"/>
        </w:rPr>
        <w:t>投资</w:t>
      </w:r>
      <w:r>
        <w:rPr>
          <w:color w:val="000000"/>
          <w:sz w:val="24"/>
        </w:rPr>
        <w:t>)</w:t>
      </w:r>
      <w:r>
        <w:rPr>
          <w:color w:val="000000"/>
          <w:sz w:val="24"/>
        </w:rPr>
        <w:t>按如下原则确定公允价值并进行估值：</w:t>
      </w:r>
    </w:p>
    <w:p w:rsidR="00956485" w:rsidRDefault="00C87F3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56485" w:rsidRDefault="00C87F39">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24158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24158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7824158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7824158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956485" w:rsidRDefault="00C87F3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w:t>
      </w:r>
      <w:r>
        <w:rPr>
          <w:color w:val="000000"/>
          <w:sz w:val="24"/>
        </w:rPr>
        <w:lastRenderedPageBreak/>
        <w:t>持证券投资本金部分和投资收益部分，将本金部分冲减资产支持证券投资成本，并将投资收益部分确认为利息收入。</w:t>
      </w:r>
    </w:p>
    <w:p w:rsidR="00956485" w:rsidRDefault="00C87F3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AB3E48">
        <w:rPr>
          <w:rFonts w:hint="eastAsia"/>
          <w:color w:val="000000"/>
          <w:sz w:val="24"/>
        </w:rPr>
        <w:t>于</w:t>
      </w:r>
      <w:r>
        <w:rPr>
          <w:color w:val="000000"/>
          <w:sz w:val="24"/>
        </w:rPr>
        <w:t>处置时，</w:t>
      </w:r>
      <w:r w:rsidR="00AB3E48">
        <w:rPr>
          <w:rFonts w:hint="eastAsia"/>
          <w:color w:val="000000"/>
          <w:sz w:val="24"/>
        </w:rPr>
        <w:t>其</w:t>
      </w:r>
      <w:r>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24158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956485" w:rsidRDefault="00C87F3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24158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956485" w:rsidRDefault="00C87F39">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24158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956485" w:rsidRDefault="00C87F3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24159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956485" w:rsidRDefault="00C87F3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56485" w:rsidRDefault="00C87F39">
      <w:pPr>
        <w:spacing w:before="29" w:line="288" w:lineRule="auto"/>
        <w:ind w:firstLineChars="200" w:firstLine="480"/>
        <w:rPr>
          <w:color w:val="000000"/>
          <w:sz w:val="24"/>
        </w:rPr>
      </w:pPr>
      <w:r>
        <w:rPr>
          <w:color w:val="000000"/>
          <w:sz w:val="24"/>
        </w:rPr>
        <w:lastRenderedPageBreak/>
        <w:t>(1)</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5C7764" w:rsidRDefault="00C87F39" w:rsidP="005C7764">
      <w:pPr>
        <w:spacing w:before="29" w:line="288" w:lineRule="auto"/>
        <w:ind w:firstLineChars="200" w:firstLine="480"/>
        <w:rPr>
          <w:color w:val="000000"/>
          <w:sz w:val="24"/>
        </w:rPr>
      </w:pPr>
      <w:r>
        <w:rPr>
          <w:color w:val="000000"/>
          <w:sz w:val="24"/>
        </w:rPr>
        <w:t>(2)</w:t>
      </w:r>
      <w:r w:rsidR="005C7764" w:rsidRPr="00785C84">
        <w:rPr>
          <w:rFonts w:hint="eastAsia"/>
          <w:color w:val="000000"/>
          <w:sz w:val="24"/>
        </w:rPr>
        <w:t>对于在锁定期内的非公开发行股票，根据中国证监会证监会计字</w:t>
      </w:r>
      <w:r w:rsidR="005C7764" w:rsidRPr="00785C84">
        <w:rPr>
          <w:rFonts w:hint="eastAsia"/>
          <w:color w:val="000000"/>
          <w:sz w:val="24"/>
        </w:rPr>
        <w:t>[2007]21</w:t>
      </w:r>
      <w:r w:rsidR="005C7764" w:rsidRPr="00785C84">
        <w:rPr>
          <w:rFonts w:hint="eastAsia"/>
          <w:color w:val="000000"/>
          <w:sz w:val="24"/>
        </w:rPr>
        <w:t>号《关于证券投资基金执行</w:t>
      </w:r>
      <w:r w:rsidR="005C7764" w:rsidRPr="00785C84">
        <w:rPr>
          <w:rFonts w:hint="eastAsia"/>
          <w:color w:val="000000"/>
          <w:sz w:val="24"/>
        </w:rPr>
        <w:t>&lt;</w:t>
      </w:r>
      <w:r w:rsidR="005C7764" w:rsidRPr="00785C84">
        <w:rPr>
          <w:rFonts w:hint="eastAsia"/>
          <w:color w:val="000000"/>
          <w:sz w:val="24"/>
        </w:rPr>
        <w:t>企业会计准则</w:t>
      </w:r>
      <w:r w:rsidR="005C7764" w:rsidRPr="00785C84">
        <w:rPr>
          <w:rFonts w:hint="eastAsia"/>
          <w:color w:val="000000"/>
          <w:sz w:val="24"/>
        </w:rPr>
        <w:t>&gt;</w:t>
      </w:r>
      <w:r w:rsidR="005C7764" w:rsidRPr="00785C84">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956485" w:rsidRDefault="005C7764">
      <w:pPr>
        <w:spacing w:before="29" w:line="288" w:lineRule="auto"/>
        <w:ind w:firstLineChars="200" w:firstLine="480"/>
        <w:rPr>
          <w:color w:val="000000"/>
          <w:sz w:val="24"/>
        </w:rPr>
      </w:pPr>
      <w:r w:rsidRPr="00AC056D">
        <w:rPr>
          <w:color w:val="000000"/>
          <w:sz w:val="24"/>
        </w:rPr>
        <w:t>(3)</w:t>
      </w:r>
      <w:r w:rsidR="00C87F39">
        <w:rPr>
          <w:color w:val="000000"/>
          <w:sz w:val="24"/>
        </w:rPr>
        <w:t>在银行间同业市场交易的债券品种，根据中国证监会证监会计字</w:t>
      </w:r>
      <w:r w:rsidR="00C87F39">
        <w:rPr>
          <w:color w:val="000000"/>
          <w:sz w:val="24"/>
        </w:rPr>
        <w:t>[2007]21</w:t>
      </w:r>
      <w:r w:rsidR="00C87F39">
        <w:rPr>
          <w:color w:val="000000"/>
          <w:sz w:val="24"/>
        </w:rPr>
        <w:t>号《关于证券投资基金执行</w:t>
      </w:r>
      <w:r w:rsidR="00C87F39">
        <w:rPr>
          <w:color w:val="000000"/>
          <w:sz w:val="24"/>
        </w:rPr>
        <w:t>&lt;</w:t>
      </w:r>
      <w:r w:rsidR="00C87F39">
        <w:rPr>
          <w:color w:val="000000"/>
          <w:sz w:val="24"/>
        </w:rPr>
        <w:t>企业会计准则</w:t>
      </w:r>
      <w:r w:rsidR="00C87F39">
        <w:rPr>
          <w:color w:val="000000"/>
          <w:sz w:val="24"/>
        </w:rPr>
        <w:t>&gt;</w:t>
      </w:r>
      <w:r w:rsidR="00C87F39">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AC056D" w:rsidRDefault="001A59F9" w:rsidP="00AC056D">
      <w:pPr>
        <w:spacing w:before="29" w:line="288" w:lineRule="auto"/>
        <w:ind w:firstLineChars="200" w:firstLine="480"/>
        <w:rPr>
          <w:color w:val="000000"/>
          <w:sz w:val="24"/>
        </w:rPr>
      </w:pPr>
      <w:r w:rsidRPr="00AC056D">
        <w:rPr>
          <w:color w:val="000000"/>
          <w:sz w:val="24"/>
        </w:rPr>
        <w:t>(</w:t>
      </w:r>
      <w:r w:rsidR="005C7764">
        <w:rPr>
          <w:color w:val="000000"/>
          <w:sz w:val="24"/>
        </w:rPr>
        <w:t>4</w:t>
      </w:r>
      <w:r w:rsidRPr="00AC056D">
        <w:rPr>
          <w:color w:val="000000"/>
          <w:sz w:val="24"/>
        </w:rPr>
        <w:t>)</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78241591"/>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7824159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24159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AB3E48" w:rsidRPr="0091212A" w:rsidRDefault="00AB3E48" w:rsidP="00AB3E48">
      <w:pPr>
        <w:spacing w:line="360" w:lineRule="auto"/>
        <w:ind w:firstLineChars="200" w:firstLine="480"/>
        <w:rPr>
          <w:rFonts w:asciiTheme="minorEastAsia" w:eastAsiaTheme="minorEastAsia" w:hAnsiTheme="minorEastAsia"/>
          <w:bCs/>
          <w:color w:val="000000"/>
          <w:szCs w:val="21"/>
        </w:rPr>
      </w:pPr>
      <w:r w:rsidRPr="007D7F12">
        <w:rPr>
          <w:rFonts w:hint="eastAsia"/>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24159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AB3E48">
        <w:rPr>
          <w:rFonts w:hint="eastAsia"/>
          <w:color w:val="000000"/>
          <w:sz w:val="24"/>
        </w:rPr>
        <w:t>需</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241595"/>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956485" w:rsidRDefault="00C87F39">
      <w:pPr>
        <w:spacing w:before="29" w:line="288" w:lineRule="auto"/>
        <w:ind w:firstLineChars="200" w:firstLine="480"/>
        <w:rPr>
          <w:color w:val="000000"/>
          <w:sz w:val="24"/>
        </w:rPr>
      </w:pPr>
      <w:r>
        <w:rPr>
          <w:color w:val="000000"/>
          <w:sz w:val="24"/>
        </w:rPr>
        <w:t>根据财政部、国家税务总局财税</w:t>
      </w:r>
      <w:r w:rsidR="005C7764" w:rsidRPr="00F03DEA">
        <w:rPr>
          <w:rFonts w:hint="eastAsia"/>
          <w:color w:val="000000"/>
          <w:sz w:val="24"/>
        </w:rPr>
        <w:t>[2004]78</w:t>
      </w:r>
      <w:r w:rsidR="005C7764" w:rsidRPr="00F03DEA">
        <w:rPr>
          <w:rFonts w:hint="eastAsia"/>
          <w:color w:val="000000"/>
          <w:sz w:val="24"/>
        </w:rPr>
        <w:t>号《财政部、国家税务总局关于证券投资基金税收政策的通知》、</w:t>
      </w:r>
      <w:r w:rsidR="005C7764">
        <w:rPr>
          <w:rFonts w:hint="eastAsia"/>
          <w:color w:val="000000"/>
          <w:sz w:val="24"/>
        </w:rPr>
        <w:t>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sidR="00AB3E48">
        <w:rPr>
          <w:rFonts w:hint="eastAsia"/>
          <w:color w:val="000000"/>
          <w:sz w:val="24"/>
        </w:rPr>
        <w:t>、</w:t>
      </w:r>
      <w:r w:rsidR="00AB3E48" w:rsidRPr="007D7F12">
        <w:rPr>
          <w:rFonts w:hint="eastAsia"/>
          <w:color w:val="000000"/>
          <w:sz w:val="24"/>
        </w:rPr>
        <w:t>财税</w:t>
      </w:r>
      <w:r w:rsidR="00AB3E48" w:rsidRPr="007D7F12">
        <w:rPr>
          <w:rFonts w:hint="eastAsia"/>
          <w:color w:val="000000"/>
          <w:sz w:val="24"/>
        </w:rPr>
        <w:lastRenderedPageBreak/>
        <w:t>[2016]36</w:t>
      </w:r>
      <w:r w:rsidR="00AB3E48" w:rsidRPr="007D7F12">
        <w:rPr>
          <w:rFonts w:hint="eastAsia"/>
          <w:color w:val="000000"/>
          <w:sz w:val="24"/>
        </w:rPr>
        <w:t>号《关于全面推开营业税改征增值税试点的通知》、财税</w:t>
      </w:r>
      <w:r w:rsidR="00AB3E48" w:rsidRPr="007D7F12">
        <w:rPr>
          <w:rFonts w:hint="eastAsia"/>
          <w:color w:val="000000"/>
          <w:sz w:val="24"/>
        </w:rPr>
        <w:t>[2016]46</w:t>
      </w:r>
      <w:r w:rsidR="00AB3E48" w:rsidRPr="007D7F12">
        <w:rPr>
          <w:rFonts w:hint="eastAsia"/>
          <w:color w:val="000000"/>
          <w:sz w:val="24"/>
        </w:rPr>
        <w:t>号《关于进一步明确全面推开营改增试点金融业有关政策的通知》、财税</w:t>
      </w:r>
      <w:r w:rsidR="00AB3E48" w:rsidRPr="007D7F12">
        <w:rPr>
          <w:rFonts w:hint="eastAsia"/>
          <w:color w:val="000000"/>
          <w:sz w:val="24"/>
        </w:rPr>
        <w:t>[2016]70</w:t>
      </w:r>
      <w:r w:rsidR="00AB3E48" w:rsidRPr="007D7F12">
        <w:rPr>
          <w:rFonts w:hint="eastAsia"/>
          <w:color w:val="000000"/>
          <w:sz w:val="24"/>
        </w:rPr>
        <w:t>号《关于金融机构同业往来等增值税政策的补充通知》</w:t>
      </w:r>
      <w:r>
        <w:rPr>
          <w:color w:val="000000"/>
          <w:sz w:val="24"/>
        </w:rPr>
        <w:t>及其他相关财税法规和实务操作，主要税项列示如下：</w:t>
      </w:r>
    </w:p>
    <w:p w:rsidR="00AB3E48" w:rsidRDefault="00C87F39" w:rsidP="00AB3E48">
      <w:pPr>
        <w:spacing w:line="276" w:lineRule="auto"/>
        <w:ind w:firstLineChars="200" w:firstLine="480"/>
        <w:rPr>
          <w:color w:val="000000"/>
          <w:sz w:val="24"/>
        </w:rPr>
      </w:pPr>
      <w:r>
        <w:rPr>
          <w:color w:val="000000"/>
          <w:sz w:val="24"/>
        </w:rPr>
        <w:t>(1)</w:t>
      </w:r>
      <w:r w:rsidR="00AB3E48" w:rsidRPr="00AB3E48">
        <w:rPr>
          <w:rFonts w:hint="eastAsia"/>
          <w:color w:val="000000"/>
          <w:sz w:val="24"/>
        </w:rPr>
        <w:t xml:space="preserve"> </w:t>
      </w:r>
      <w:r w:rsidR="00AB3E48" w:rsidRPr="007D7F12">
        <w:rPr>
          <w:rFonts w:hint="eastAsia"/>
          <w:color w:val="000000"/>
          <w:sz w:val="24"/>
        </w:rPr>
        <w:t>于</w:t>
      </w:r>
      <w:r w:rsidR="00AB3E48" w:rsidRPr="007D7F12">
        <w:rPr>
          <w:rFonts w:hint="eastAsia"/>
          <w:color w:val="000000"/>
          <w:sz w:val="24"/>
        </w:rPr>
        <w:t>2016</w:t>
      </w:r>
      <w:r w:rsidR="00AB3E48" w:rsidRPr="007D7F12">
        <w:rPr>
          <w:rFonts w:hint="eastAsia"/>
          <w:color w:val="000000"/>
          <w:sz w:val="24"/>
        </w:rPr>
        <w:t>年</w:t>
      </w:r>
      <w:r w:rsidR="00AB3E48" w:rsidRPr="007D7F12">
        <w:rPr>
          <w:rFonts w:hint="eastAsia"/>
          <w:color w:val="000000"/>
          <w:sz w:val="24"/>
        </w:rPr>
        <w:t>5</w:t>
      </w:r>
      <w:r w:rsidR="00AB3E48" w:rsidRPr="007D7F12">
        <w:rPr>
          <w:rFonts w:hint="eastAsia"/>
          <w:color w:val="000000"/>
          <w:sz w:val="24"/>
        </w:rPr>
        <w:t>月</w:t>
      </w:r>
      <w:r w:rsidR="00AB3E48" w:rsidRPr="007D7F12">
        <w:rPr>
          <w:rFonts w:hint="eastAsia"/>
          <w:color w:val="000000"/>
          <w:sz w:val="24"/>
        </w:rPr>
        <w:t>1</w:t>
      </w:r>
      <w:r w:rsidR="00AB3E48" w:rsidRPr="007D7F12">
        <w:rPr>
          <w:rFonts w:hint="eastAsia"/>
          <w:color w:val="000000"/>
          <w:sz w:val="24"/>
        </w:rPr>
        <w:t>日前</w:t>
      </w:r>
      <w:r w:rsidR="00EA3635">
        <w:rPr>
          <w:rFonts w:hint="eastAsia"/>
          <w:color w:val="000000"/>
          <w:sz w:val="24"/>
        </w:rPr>
        <w:t>，</w:t>
      </w:r>
      <w:r>
        <w:rPr>
          <w:color w:val="000000"/>
          <w:sz w:val="24"/>
        </w:rPr>
        <w:t>以发行基金方式募集资金不属于营业税征收范围，不征收营业税。</w:t>
      </w:r>
      <w:r w:rsidR="00AB3E48" w:rsidRPr="007D7F12">
        <w:rPr>
          <w:rFonts w:hint="eastAsia"/>
          <w:color w:val="000000"/>
          <w:sz w:val="24"/>
        </w:rPr>
        <w:t>对证券投资基金管理人运用基金买卖股票、债券的差价收入免征营业税。自</w:t>
      </w:r>
      <w:r w:rsidR="00AB3E48" w:rsidRPr="007D7F12">
        <w:rPr>
          <w:rFonts w:hint="eastAsia"/>
          <w:color w:val="000000"/>
          <w:sz w:val="24"/>
        </w:rPr>
        <w:t>2016</w:t>
      </w:r>
      <w:r w:rsidR="00AB3E48" w:rsidRPr="007D7F12">
        <w:rPr>
          <w:rFonts w:hint="eastAsia"/>
          <w:color w:val="000000"/>
          <w:sz w:val="24"/>
        </w:rPr>
        <w:t>年</w:t>
      </w:r>
      <w:r w:rsidR="00AB3E48" w:rsidRPr="007D7F12">
        <w:rPr>
          <w:rFonts w:hint="eastAsia"/>
          <w:color w:val="000000"/>
          <w:sz w:val="24"/>
        </w:rPr>
        <w:t>5</w:t>
      </w:r>
      <w:r w:rsidR="00AB3E48" w:rsidRPr="007D7F12">
        <w:rPr>
          <w:rFonts w:hint="eastAsia"/>
          <w:color w:val="000000"/>
          <w:sz w:val="24"/>
        </w:rPr>
        <w:t>月</w:t>
      </w:r>
      <w:r w:rsidR="00AB3E48" w:rsidRPr="007D7F12">
        <w:rPr>
          <w:rFonts w:hint="eastAsia"/>
          <w:color w:val="000000"/>
          <w:sz w:val="24"/>
        </w:rPr>
        <w:t>1</w:t>
      </w:r>
      <w:r w:rsidR="00AB3E48" w:rsidRPr="007D7F12">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00AB3E48" w:rsidRPr="007D7F12">
        <w:rPr>
          <w:rFonts w:hint="eastAsia"/>
          <w:color w:val="000000"/>
          <w:sz w:val="24"/>
        </w:rPr>
        <w:t xml:space="preserve"> </w:t>
      </w:r>
      <w:r w:rsidR="00AB3E48" w:rsidRPr="007D7F12">
        <w:rPr>
          <w:rFonts w:hint="eastAsia"/>
          <w:color w:val="000000"/>
          <w:sz w:val="24"/>
        </w:rPr>
        <w:t>。</w:t>
      </w:r>
    </w:p>
    <w:p w:rsidR="00956485" w:rsidRDefault="00C87F3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w:t>
      </w:r>
      <w:r w:rsidR="005C7764">
        <w:rPr>
          <w:rFonts w:hint="eastAsia"/>
          <w:color w:val="000000"/>
          <w:sz w:val="24"/>
        </w:rPr>
        <w:t>股票</w:t>
      </w:r>
      <w:r>
        <w:rPr>
          <w:color w:val="000000"/>
          <w:sz w:val="24"/>
        </w:rPr>
        <w:t>的股息、红利收入，债券的利息收入及其他收入，暂不征收企业所得税。</w:t>
      </w:r>
    </w:p>
    <w:p w:rsidR="00956485" w:rsidRDefault="00C87F3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78241596"/>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78241597"/>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13,860,871.19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29,946,763.00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13,860,871.19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29,946,763.00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78241598"/>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130,353,940.42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130,654,573.63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300,633.21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130,353,940.42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130,654,573.63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300,633.21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82,394,365.19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94,995,993.30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12,601,628.11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82,394,365.19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94,995,993.30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12,601,628.11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241599"/>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78241600"/>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241601"/>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lastRenderedPageBreak/>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7,327.69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6,719.74</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221.32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45.32</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0.48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0.03</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10.78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12.32</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7,560.27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6,777.41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241602"/>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241603"/>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156,212.11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43,021.29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156,212.11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43,021.29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241604"/>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383.48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347.81</w:t>
            </w:r>
          </w:p>
        </w:tc>
      </w:tr>
      <w:tr w:rsidR="00956485">
        <w:tc>
          <w:tcPr>
            <w:tcW w:w="2715" w:type="dxa"/>
            <w:vAlign w:val="center"/>
          </w:tcPr>
          <w:p w:rsidR="00956485" w:rsidRDefault="00C87F39">
            <w:pPr>
              <w:jc w:val="left"/>
            </w:pPr>
            <w:r>
              <w:rPr>
                <w:kern w:val="0"/>
                <w:sz w:val="24"/>
              </w:rPr>
              <w:t>预提信息披露费</w:t>
            </w:r>
          </w:p>
        </w:tc>
        <w:tc>
          <w:tcPr>
            <w:tcW w:w="3150" w:type="dxa"/>
            <w:vAlign w:val="center"/>
          </w:tcPr>
          <w:p w:rsidR="00956485" w:rsidRDefault="00C87F39">
            <w:pPr>
              <w:jc w:val="right"/>
            </w:pPr>
            <w:r>
              <w:rPr>
                <w:kern w:val="0"/>
                <w:sz w:val="24"/>
              </w:rPr>
              <w:t>50,000.00</w:t>
            </w:r>
          </w:p>
        </w:tc>
        <w:tc>
          <w:tcPr>
            <w:tcW w:w="3150" w:type="dxa"/>
            <w:vAlign w:val="center"/>
          </w:tcPr>
          <w:p w:rsidR="00956485" w:rsidRDefault="00C87F39">
            <w:pPr>
              <w:jc w:val="right"/>
            </w:pPr>
            <w:r>
              <w:rPr>
                <w:kern w:val="0"/>
                <w:sz w:val="24"/>
              </w:rPr>
              <w:t>160,000.00</w:t>
            </w:r>
          </w:p>
        </w:tc>
      </w:tr>
      <w:tr w:rsidR="00956485">
        <w:tc>
          <w:tcPr>
            <w:tcW w:w="2715" w:type="dxa"/>
            <w:vAlign w:val="center"/>
          </w:tcPr>
          <w:p w:rsidR="00956485" w:rsidRDefault="00C87F39">
            <w:pPr>
              <w:jc w:val="left"/>
            </w:pPr>
            <w:r>
              <w:rPr>
                <w:kern w:val="0"/>
                <w:sz w:val="24"/>
              </w:rPr>
              <w:t>预提审计费</w:t>
            </w:r>
          </w:p>
        </w:tc>
        <w:tc>
          <w:tcPr>
            <w:tcW w:w="3150" w:type="dxa"/>
            <w:vAlign w:val="center"/>
          </w:tcPr>
          <w:p w:rsidR="00956485" w:rsidRDefault="00C87F39">
            <w:pPr>
              <w:jc w:val="right"/>
            </w:pPr>
            <w:r>
              <w:rPr>
                <w:kern w:val="0"/>
                <w:sz w:val="24"/>
              </w:rPr>
              <w:t>40,000.00</w:t>
            </w:r>
          </w:p>
        </w:tc>
        <w:tc>
          <w:tcPr>
            <w:tcW w:w="3150" w:type="dxa"/>
            <w:vAlign w:val="center"/>
          </w:tcPr>
          <w:p w:rsidR="00956485" w:rsidRDefault="00C87F39">
            <w:pPr>
              <w:jc w:val="right"/>
            </w:pPr>
            <w:r>
              <w:rPr>
                <w:kern w:val="0"/>
                <w:sz w:val="24"/>
              </w:rPr>
              <w:t>50,000.00</w:t>
            </w:r>
          </w:p>
        </w:tc>
      </w:tr>
      <w:tr w:rsidR="00956485">
        <w:tc>
          <w:tcPr>
            <w:tcW w:w="2715" w:type="dxa"/>
            <w:vAlign w:val="center"/>
          </w:tcPr>
          <w:p w:rsidR="00956485" w:rsidRDefault="00C87F39">
            <w:pPr>
              <w:jc w:val="left"/>
            </w:pPr>
            <w:r>
              <w:rPr>
                <w:kern w:val="0"/>
                <w:sz w:val="24"/>
              </w:rPr>
              <w:t>应付后端申购费</w:t>
            </w:r>
          </w:p>
        </w:tc>
        <w:tc>
          <w:tcPr>
            <w:tcW w:w="3150" w:type="dxa"/>
            <w:vAlign w:val="center"/>
          </w:tcPr>
          <w:p w:rsidR="00956485" w:rsidRDefault="00C87F39">
            <w:pPr>
              <w:jc w:val="right"/>
            </w:pPr>
            <w:r>
              <w:rPr>
                <w:kern w:val="0"/>
                <w:sz w:val="24"/>
              </w:rPr>
              <w:t>32.40</w:t>
            </w:r>
          </w:p>
        </w:tc>
        <w:tc>
          <w:tcPr>
            <w:tcW w:w="3150" w:type="dxa"/>
            <w:vAlign w:val="center"/>
          </w:tcPr>
          <w:p w:rsidR="00956485" w:rsidRDefault="00C87F39">
            <w:pPr>
              <w:jc w:val="right"/>
            </w:pPr>
            <w:r>
              <w:rPr>
                <w:kern w:val="0"/>
                <w:sz w:val="24"/>
              </w:rPr>
              <w:t>2,520.59</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90,415.88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212,868.40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241605"/>
      <w:r w:rsidRPr="00AD0E47">
        <w:rPr>
          <w:rFonts w:ascii="Times New Roman" w:hAnsi="Times New Roman"/>
          <w:kern w:val="0"/>
          <w:szCs w:val="24"/>
        </w:rPr>
        <w:lastRenderedPageBreak/>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74,080,477.11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74,080,477.11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119,035,723.33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119,035,723.33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-57,521,733.40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-57,521,733.40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135,594,467.04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135,594,467.04</w:t>
            </w:r>
          </w:p>
        </w:tc>
      </w:tr>
    </w:tbl>
    <w:p w:rsidR="00956485" w:rsidRDefault="00C87F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C5B9B" w:rsidRDefault="007C3A11" w:rsidP="009E41E5">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3C5B9B" w:rsidRDefault="003C5B9B" w:rsidP="009E41E5">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78241606"/>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61,233,302.73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-11,216,798.61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50,016,504.12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-5,196,336.30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-12,300,994.90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-17,497,331.20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48,358,245.50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-9,114,332.84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39,243,912.66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88,546,111.75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-24,753,432.99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63,792,678.76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-40,187,866.25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15,639,100.15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-24,548,766.10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-62,786,092.23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-62,786,092.23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41,609,119.70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-32,632,126.35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8,976,993.35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241607"/>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201,375.22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168,073.18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AB3E48"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1,655.44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1,924.55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2,388.74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1,845.55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205,419.40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171,843.28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7824160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98,953,469.90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295,597,721.97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102,344,135.36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219,830,972.44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-3,390,665.46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75,766,749.53</w:t>
            </w:r>
          </w:p>
        </w:tc>
      </w:tr>
    </w:tbl>
    <w:p w:rsidR="008D63BC" w:rsidRPr="00D754A9" w:rsidRDefault="008D63BC" w:rsidP="00D754A9">
      <w:pPr>
        <w:tabs>
          <w:tab w:val="left" w:pos="426"/>
        </w:tabs>
        <w:spacing w:before="29" w:line="288" w:lineRule="auto"/>
        <w:jc w:val="left"/>
        <w:rPr>
          <w:kern w:val="0"/>
          <w:sz w:val="24"/>
        </w:rPr>
      </w:pPr>
    </w:p>
    <w:p w:rsidR="00AB3E48" w:rsidRPr="00AD0E47" w:rsidRDefault="00AB3E48" w:rsidP="00AB3E48">
      <w:pPr>
        <w:pStyle w:val="20"/>
        <w:spacing w:before="29" w:after="0" w:line="288" w:lineRule="auto"/>
        <w:rPr>
          <w:rFonts w:ascii="Times New Roman" w:hAnsi="Times New Roman"/>
          <w:kern w:val="0"/>
          <w:szCs w:val="24"/>
        </w:rPr>
      </w:pPr>
      <w:bookmarkStart w:id="166" w:name="_Toc478241609"/>
      <w:r w:rsidRPr="00AD0E47">
        <w:rPr>
          <w:rFonts w:ascii="Times New Roman" w:hAnsi="Times New Roman"/>
          <w:kern w:val="0"/>
          <w:szCs w:val="24"/>
        </w:rPr>
        <w:t>7.4.7.</w:t>
      </w:r>
      <w:r w:rsidRPr="00AD0E47">
        <w:rPr>
          <w:rFonts w:ascii="Times New Roman" w:hAnsi="Times New Roman" w:hint="eastAsia"/>
          <w:kern w:val="0"/>
          <w:szCs w:val="24"/>
        </w:rPr>
        <w:t xml:space="preserve">13 </w:t>
      </w:r>
      <w:r>
        <w:rPr>
          <w:rFonts w:ascii="Times New Roman" w:hAnsi="Times New Roman" w:hint="eastAsia"/>
          <w:kern w:val="0"/>
          <w:szCs w:val="24"/>
        </w:rPr>
        <w:t>债券投资收益</w:t>
      </w:r>
      <w:bookmarkEnd w:id="166"/>
    </w:p>
    <w:p w:rsidR="00AB3E48" w:rsidRPr="0091212A" w:rsidRDefault="00AB3E48" w:rsidP="00AB3E48">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w:t>
      </w:r>
      <w:r>
        <w:rPr>
          <w:rFonts w:hint="eastAsia"/>
          <w:kern w:val="0"/>
          <w:sz w:val="24"/>
        </w:rPr>
        <w:t>债券投资收益。</w:t>
      </w:r>
    </w:p>
    <w:p w:rsidR="00AB3E48" w:rsidRDefault="00AB3E48" w:rsidP="00AB3E48">
      <w:pPr>
        <w:spacing w:line="360" w:lineRule="auto"/>
        <w:rPr>
          <w:rFonts w:asciiTheme="minorEastAsia" w:eastAsiaTheme="minorEastAsia" w:hAnsiTheme="minorEastAsia"/>
          <w:color w:val="000000"/>
          <w:szCs w:val="21"/>
        </w:rPr>
      </w:pPr>
    </w:p>
    <w:p w:rsidR="00AB3E48" w:rsidRPr="00AD0E47" w:rsidRDefault="00AB3E48" w:rsidP="00AB3E48">
      <w:pPr>
        <w:pStyle w:val="20"/>
        <w:spacing w:before="29" w:after="0" w:line="288" w:lineRule="auto"/>
        <w:rPr>
          <w:rFonts w:ascii="Times New Roman" w:hAnsi="Times New Roman"/>
          <w:kern w:val="0"/>
          <w:szCs w:val="24"/>
        </w:rPr>
      </w:pPr>
      <w:bookmarkStart w:id="167" w:name="_Toc478241610"/>
      <w:r w:rsidRPr="00AD0E47">
        <w:rPr>
          <w:rFonts w:ascii="Times New Roman" w:hAnsi="Times New Roman"/>
          <w:kern w:val="0"/>
          <w:szCs w:val="24"/>
        </w:rPr>
        <w:t>7.4.7.14</w:t>
      </w:r>
      <w:r w:rsidRPr="00AD0E47">
        <w:rPr>
          <w:rFonts w:ascii="Times New Roman" w:hAnsi="Times New Roman" w:hint="eastAsia"/>
          <w:kern w:val="0"/>
          <w:szCs w:val="24"/>
        </w:rPr>
        <w:t xml:space="preserve"> </w:t>
      </w:r>
      <w:r>
        <w:rPr>
          <w:rFonts w:ascii="Times New Roman" w:hAnsi="Times New Roman" w:hint="eastAsia"/>
          <w:kern w:val="0"/>
          <w:szCs w:val="24"/>
        </w:rPr>
        <w:t>资产支持证券投资收益</w:t>
      </w:r>
      <w:bookmarkEnd w:id="167"/>
    </w:p>
    <w:p w:rsidR="00AB3E48" w:rsidRDefault="00AB3E48" w:rsidP="00AB3E48">
      <w:pPr>
        <w:tabs>
          <w:tab w:val="left" w:pos="426"/>
        </w:tabs>
        <w:spacing w:before="29" w:line="288" w:lineRule="auto"/>
        <w:jc w:val="left"/>
        <w:rPr>
          <w:kern w:val="0"/>
          <w:sz w:val="24"/>
        </w:rPr>
      </w:pPr>
      <w:r w:rsidRPr="00D754A9">
        <w:rPr>
          <w:kern w:val="0"/>
          <w:sz w:val="24"/>
        </w:rPr>
        <w:t>本基金本报告期内及上年度可比期间无</w:t>
      </w:r>
      <w:r>
        <w:rPr>
          <w:rFonts w:hint="eastAsia"/>
          <w:kern w:val="0"/>
          <w:sz w:val="24"/>
        </w:rPr>
        <w:t>资产支持证券投资收益</w:t>
      </w:r>
      <w:r w:rsidRPr="00D754A9">
        <w:rPr>
          <w:kern w:val="0"/>
          <w:sz w:val="24"/>
        </w:rPr>
        <w:t>。</w:t>
      </w:r>
    </w:p>
    <w:p w:rsidR="00AB3E48" w:rsidRDefault="00AB3E48" w:rsidP="00AB3E48">
      <w:pPr>
        <w:tabs>
          <w:tab w:val="left" w:pos="426"/>
        </w:tabs>
        <w:spacing w:before="29" w:line="288" w:lineRule="auto"/>
        <w:jc w:val="left"/>
        <w:rPr>
          <w:kern w:val="0"/>
          <w:sz w:val="24"/>
        </w:rPr>
      </w:pPr>
    </w:p>
    <w:p w:rsidR="00AB3E48" w:rsidRDefault="00AB3E48" w:rsidP="00AB3E48">
      <w:pPr>
        <w:tabs>
          <w:tab w:val="left" w:pos="426"/>
        </w:tabs>
        <w:spacing w:before="29" w:line="288" w:lineRule="auto"/>
        <w:jc w:val="left"/>
        <w:rPr>
          <w:rFonts w:ascii="Arial" w:hAnsi="Arial"/>
          <w:b/>
          <w:color w:val="000000"/>
          <w:sz w:val="24"/>
        </w:rPr>
      </w:pPr>
      <w:r w:rsidRPr="00E01BA5">
        <w:rPr>
          <w:b/>
          <w:kern w:val="0"/>
        </w:rPr>
        <w:t>7.4.7.15</w:t>
      </w:r>
      <w:r>
        <w:rPr>
          <w:b/>
          <w:kern w:val="0"/>
        </w:rPr>
        <w:t xml:space="preserve">  </w:t>
      </w:r>
      <w:r w:rsidRPr="00E01BA5">
        <w:rPr>
          <w:rFonts w:ascii="Arial" w:hAnsi="Arial" w:hint="eastAsia"/>
          <w:b/>
          <w:color w:val="000000"/>
          <w:sz w:val="24"/>
        </w:rPr>
        <w:t>衍生工具收益</w:t>
      </w:r>
    </w:p>
    <w:p w:rsidR="00AB3E48" w:rsidRDefault="00AB3E48" w:rsidP="00AB3E48">
      <w:pPr>
        <w:pStyle w:val="12"/>
        <w:keepNext/>
        <w:tabs>
          <w:tab w:val="left" w:pos="1680"/>
        </w:tabs>
        <w:rPr>
          <w:rFonts w:ascii="Arial" w:hAnsi="Arial"/>
          <w:sz w:val="24"/>
        </w:rPr>
      </w:pPr>
      <w:r w:rsidRPr="00E01BA5">
        <w:rPr>
          <w:rFonts w:ascii="Arial" w:hAnsi="Arial" w:hint="eastAsia"/>
          <w:color w:val="00000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241611"/>
      <w:r w:rsidRPr="00AD0E47">
        <w:rPr>
          <w:rFonts w:ascii="Times New Roman" w:hAnsi="Times New Roman"/>
          <w:kern w:val="0"/>
          <w:szCs w:val="24"/>
        </w:rPr>
        <w:t>7.4.7.1</w:t>
      </w:r>
      <w:r w:rsidR="00AB3E48">
        <w:rPr>
          <w:rFonts w:ascii="Times New Roman" w:hAnsi="Times New Roman" w:hint="eastAsia"/>
          <w:kern w:val="0"/>
          <w:szCs w:val="24"/>
        </w:rPr>
        <w:t>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287,690.58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676,036.56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287,690.58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676,036.56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241612"/>
      <w:r w:rsidRPr="00AD0E47">
        <w:rPr>
          <w:rFonts w:ascii="Times New Roman" w:hAnsi="Times New Roman"/>
          <w:kern w:val="0"/>
          <w:szCs w:val="24"/>
        </w:rPr>
        <w:t>7.4.7.1</w:t>
      </w:r>
      <w:r w:rsidR="00AB3E48">
        <w:rPr>
          <w:rFonts w:ascii="Times New Roman" w:hAnsi="Times New Roman" w:hint="eastAsia"/>
          <w:kern w:val="0"/>
          <w:szCs w:val="24"/>
        </w:rPr>
        <w:t>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-12,300,994.90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-6,721,300.92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-12,300,994.90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-6,721,300.92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-12,300,994.90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-6,721,300.92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241613"/>
      <w:r w:rsidRPr="00AD0E47">
        <w:rPr>
          <w:rFonts w:ascii="Times New Roman" w:hAnsi="Times New Roman"/>
          <w:kern w:val="0"/>
          <w:szCs w:val="24"/>
        </w:rPr>
        <w:t>7.4.7.1</w:t>
      </w:r>
      <w:r w:rsidR="00AB3E48">
        <w:rPr>
          <w:rFonts w:ascii="Times New Roman" w:hAnsi="Times New Roman" w:hint="eastAsia"/>
          <w:kern w:val="0"/>
          <w:szCs w:val="24"/>
        </w:rPr>
        <w:t>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56,627.18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155,714.88</w:t>
            </w:r>
          </w:p>
        </w:tc>
      </w:tr>
      <w:tr w:rsidR="00956485">
        <w:tc>
          <w:tcPr>
            <w:tcW w:w="1984" w:type="dxa"/>
            <w:vAlign w:val="center"/>
          </w:tcPr>
          <w:p w:rsidR="00956485" w:rsidRDefault="00C87F39">
            <w:pPr>
              <w:jc w:val="left"/>
            </w:pPr>
            <w:r>
              <w:rPr>
                <w:sz w:val="24"/>
              </w:rPr>
              <w:t>基金转换费收入</w:t>
            </w:r>
          </w:p>
        </w:tc>
        <w:tc>
          <w:tcPr>
            <w:tcW w:w="3598" w:type="dxa"/>
            <w:vAlign w:val="center"/>
          </w:tcPr>
          <w:p w:rsidR="00956485" w:rsidRDefault="00C87F39">
            <w:pPr>
              <w:jc w:val="right"/>
            </w:pPr>
            <w:r>
              <w:rPr>
                <w:sz w:val="24"/>
              </w:rPr>
              <w:t>13,864.10</w:t>
            </w:r>
          </w:p>
        </w:tc>
        <w:tc>
          <w:tcPr>
            <w:tcW w:w="3598" w:type="dxa"/>
            <w:vAlign w:val="center"/>
          </w:tcPr>
          <w:p w:rsidR="00956485" w:rsidRDefault="00C87F39">
            <w:pPr>
              <w:jc w:val="right"/>
            </w:pPr>
            <w:r>
              <w:rPr>
                <w:sz w:val="24"/>
              </w:rPr>
              <w:t>44,032.74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70,491.28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199,747.62</w:t>
            </w:r>
          </w:p>
        </w:tc>
      </w:tr>
    </w:tbl>
    <w:p w:rsidR="00956485" w:rsidRDefault="00C87F3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78241614"/>
      <w:r w:rsidRPr="00AD0E47">
        <w:rPr>
          <w:rFonts w:ascii="Times New Roman" w:hAnsi="Times New Roman"/>
          <w:kern w:val="0"/>
          <w:szCs w:val="24"/>
        </w:rPr>
        <w:t>7.4.7.1</w:t>
      </w:r>
      <w:r w:rsidR="00AB3E48">
        <w:rPr>
          <w:rFonts w:ascii="Times New Roman" w:hAnsi="Times New Roman" w:hint="eastAsia"/>
          <w:kern w:val="0"/>
          <w:szCs w:val="24"/>
        </w:rPr>
        <w:t>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353,180.50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719,050.86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353,180.50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719,050.86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241615"/>
      <w:r w:rsidRPr="00AD0E47">
        <w:rPr>
          <w:rFonts w:ascii="Times New Roman" w:hAnsi="Times New Roman"/>
          <w:kern w:val="0"/>
          <w:szCs w:val="24"/>
        </w:rPr>
        <w:t>7.4.7.</w:t>
      </w:r>
      <w:r w:rsidR="00AB3E48">
        <w:rPr>
          <w:rFonts w:ascii="Times New Roman" w:hAnsi="Times New Roman" w:hint="eastAsia"/>
          <w:kern w:val="0"/>
          <w:szCs w:val="24"/>
        </w:rPr>
        <w:t>20</w:t>
      </w:r>
      <w:r w:rsidRPr="00AD0E47">
        <w:rPr>
          <w:rFonts w:ascii="Times New Roman" w:hAnsi="Times New Roman" w:hint="eastAsia"/>
          <w:kern w:val="0"/>
          <w:szCs w:val="24"/>
        </w:rPr>
        <w:t>其他费用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160,000.00</w:t>
            </w:r>
          </w:p>
        </w:tc>
      </w:tr>
      <w:tr w:rsidR="00956485">
        <w:trPr>
          <w:jc w:val="center"/>
        </w:trPr>
        <w:tc>
          <w:tcPr>
            <w:tcW w:w="2855" w:type="dxa"/>
            <w:vAlign w:val="center"/>
          </w:tcPr>
          <w:p w:rsidR="00956485" w:rsidRPr="009F4981" w:rsidRDefault="00C87F39" w:rsidP="009F4981">
            <w:pPr>
              <w:widowControl/>
              <w:spacing w:before="29" w:line="288" w:lineRule="auto"/>
              <w:rPr>
                <w:color w:val="000000"/>
                <w:kern w:val="0"/>
                <w:sz w:val="24"/>
              </w:rPr>
            </w:pPr>
            <w:r w:rsidRPr="009F4981">
              <w:rPr>
                <w:color w:val="000000"/>
                <w:kern w:val="0"/>
                <w:sz w:val="24"/>
              </w:rPr>
              <w:t>债券账户维护费</w:t>
            </w:r>
          </w:p>
        </w:tc>
        <w:tc>
          <w:tcPr>
            <w:tcW w:w="2893" w:type="dxa"/>
            <w:vAlign w:val="center"/>
          </w:tcPr>
          <w:p w:rsidR="00956485" w:rsidRDefault="00C87F39">
            <w:pPr>
              <w:jc w:val="right"/>
            </w:pPr>
            <w:r>
              <w:rPr>
                <w:sz w:val="24"/>
              </w:rPr>
              <w:t>37,400.00</w:t>
            </w:r>
          </w:p>
        </w:tc>
        <w:tc>
          <w:tcPr>
            <w:tcW w:w="3367" w:type="dxa"/>
            <w:vAlign w:val="center"/>
          </w:tcPr>
          <w:p w:rsidR="00956485" w:rsidRDefault="00C87F39">
            <w:pPr>
              <w:jc w:val="right"/>
            </w:pPr>
            <w:r>
              <w:rPr>
                <w:sz w:val="24"/>
              </w:rPr>
              <w:t>36,650.00</w:t>
            </w:r>
          </w:p>
        </w:tc>
      </w:tr>
      <w:tr w:rsidR="00956485">
        <w:trPr>
          <w:jc w:val="center"/>
        </w:trPr>
        <w:tc>
          <w:tcPr>
            <w:tcW w:w="2855" w:type="dxa"/>
            <w:vAlign w:val="center"/>
          </w:tcPr>
          <w:p w:rsidR="00956485" w:rsidRPr="009F4981" w:rsidRDefault="00C87F39" w:rsidP="009F4981">
            <w:pPr>
              <w:widowControl/>
              <w:spacing w:before="29" w:line="288" w:lineRule="auto"/>
              <w:rPr>
                <w:color w:val="000000"/>
                <w:kern w:val="0"/>
                <w:sz w:val="24"/>
              </w:rPr>
            </w:pPr>
            <w:r w:rsidRPr="009F4981">
              <w:rPr>
                <w:color w:val="000000"/>
                <w:kern w:val="0"/>
                <w:sz w:val="24"/>
              </w:rPr>
              <w:t>银行汇划费</w:t>
            </w:r>
          </w:p>
        </w:tc>
        <w:tc>
          <w:tcPr>
            <w:tcW w:w="2893" w:type="dxa"/>
            <w:vAlign w:val="center"/>
          </w:tcPr>
          <w:p w:rsidR="00956485" w:rsidRDefault="00C87F39">
            <w:pPr>
              <w:jc w:val="right"/>
            </w:pPr>
            <w:r>
              <w:rPr>
                <w:sz w:val="24"/>
              </w:rPr>
              <w:t>3,414.24</w:t>
            </w:r>
          </w:p>
        </w:tc>
        <w:tc>
          <w:tcPr>
            <w:tcW w:w="3367" w:type="dxa"/>
            <w:vAlign w:val="center"/>
          </w:tcPr>
          <w:p w:rsidR="00956485" w:rsidRDefault="00C87F39">
            <w:pPr>
              <w:jc w:val="right"/>
            </w:pPr>
            <w:r>
              <w:rPr>
                <w:sz w:val="24"/>
              </w:rPr>
              <w:t>4,800.15</w:t>
            </w:r>
          </w:p>
        </w:tc>
      </w:tr>
      <w:tr w:rsidR="00956485">
        <w:trPr>
          <w:jc w:val="center"/>
        </w:trPr>
        <w:tc>
          <w:tcPr>
            <w:tcW w:w="2855" w:type="dxa"/>
            <w:vAlign w:val="center"/>
          </w:tcPr>
          <w:p w:rsidR="00956485" w:rsidRPr="009F4981" w:rsidRDefault="00C87F39" w:rsidP="009F4981">
            <w:pPr>
              <w:widowControl/>
              <w:spacing w:before="29" w:line="288" w:lineRule="auto"/>
              <w:rPr>
                <w:color w:val="000000"/>
                <w:kern w:val="0"/>
                <w:sz w:val="24"/>
              </w:rPr>
            </w:pPr>
            <w:r w:rsidRPr="009F4981">
              <w:rPr>
                <w:color w:val="000000"/>
                <w:kern w:val="0"/>
                <w:sz w:val="24"/>
              </w:rPr>
              <w:t>其他</w:t>
            </w:r>
          </w:p>
        </w:tc>
        <w:tc>
          <w:tcPr>
            <w:tcW w:w="2893" w:type="dxa"/>
            <w:vAlign w:val="center"/>
          </w:tcPr>
          <w:p w:rsidR="00956485" w:rsidRDefault="00C87F39">
            <w:pPr>
              <w:jc w:val="right"/>
            </w:pPr>
            <w:r>
              <w:rPr>
                <w:sz w:val="24"/>
              </w:rPr>
              <w:t>50.00</w:t>
            </w:r>
          </w:p>
        </w:tc>
        <w:tc>
          <w:tcPr>
            <w:tcW w:w="3367" w:type="dxa"/>
            <w:vAlign w:val="center"/>
          </w:tcPr>
          <w:p w:rsidR="00956485" w:rsidRDefault="00C87F39">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130,864.24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251,450.15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78241616"/>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7824161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7824161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5"/>
    </w:p>
    <w:p w:rsidR="00AB3E48" w:rsidRPr="009F4981" w:rsidRDefault="00AB3E48" w:rsidP="009F4981">
      <w:pPr>
        <w:spacing w:before="29" w:line="288" w:lineRule="auto"/>
        <w:ind w:firstLineChars="200" w:firstLine="480"/>
        <w:rPr>
          <w:color w:val="000000"/>
          <w:sz w:val="24"/>
        </w:rPr>
      </w:pPr>
      <w:r w:rsidRPr="009F4981">
        <w:rPr>
          <w:rFonts w:hint="eastAsia"/>
          <w:color w:val="000000"/>
          <w:sz w:val="24"/>
        </w:rPr>
        <w:t>财政部、国家税务总局于</w:t>
      </w:r>
      <w:r w:rsidRPr="009F4981">
        <w:rPr>
          <w:color w:val="000000"/>
          <w:sz w:val="24"/>
        </w:rPr>
        <w:t>2016</w:t>
      </w:r>
      <w:r w:rsidRPr="009F4981">
        <w:rPr>
          <w:color w:val="000000"/>
          <w:sz w:val="24"/>
        </w:rPr>
        <w:t>年</w:t>
      </w:r>
      <w:r w:rsidRPr="009F4981">
        <w:rPr>
          <w:color w:val="000000"/>
          <w:sz w:val="24"/>
        </w:rPr>
        <w:t>12</w:t>
      </w:r>
      <w:r w:rsidRPr="009F4981">
        <w:rPr>
          <w:color w:val="000000"/>
          <w:sz w:val="24"/>
        </w:rPr>
        <w:t>月</w:t>
      </w:r>
      <w:r w:rsidRPr="009F4981">
        <w:rPr>
          <w:color w:val="000000"/>
          <w:sz w:val="24"/>
        </w:rPr>
        <w:t>21</w:t>
      </w:r>
      <w:r w:rsidRPr="009F4981">
        <w:rPr>
          <w:color w:val="000000"/>
          <w:sz w:val="24"/>
        </w:rPr>
        <w:t>日颁布《关于明确金融</w:t>
      </w:r>
      <w:r w:rsidRPr="009F4981">
        <w:rPr>
          <w:color w:val="000000"/>
          <w:sz w:val="24"/>
        </w:rPr>
        <w:t xml:space="preserve"> </w:t>
      </w:r>
      <w:r w:rsidRPr="009F4981">
        <w:rPr>
          <w:color w:val="000000"/>
          <w:sz w:val="24"/>
        </w:rPr>
        <w:t>房地产开发</w:t>
      </w:r>
      <w:r w:rsidRPr="009F4981">
        <w:rPr>
          <w:color w:val="000000"/>
          <w:sz w:val="24"/>
        </w:rPr>
        <w:t xml:space="preserve"> </w:t>
      </w:r>
      <w:r w:rsidRPr="009F4981">
        <w:rPr>
          <w:color w:val="000000"/>
          <w:sz w:val="24"/>
        </w:rPr>
        <w:t>教育辅助服务等增值税政策的通知》</w:t>
      </w:r>
      <w:r w:rsidRPr="009F4981">
        <w:rPr>
          <w:color w:val="000000"/>
          <w:sz w:val="24"/>
        </w:rPr>
        <w:t>(</w:t>
      </w:r>
      <w:r w:rsidRPr="009F4981">
        <w:rPr>
          <w:color w:val="000000"/>
          <w:sz w:val="24"/>
        </w:rPr>
        <w:t>财税</w:t>
      </w:r>
      <w:r w:rsidRPr="009F4981">
        <w:rPr>
          <w:color w:val="000000"/>
          <w:sz w:val="24"/>
        </w:rPr>
        <w:t>[2016]140</w:t>
      </w:r>
      <w:r w:rsidRPr="009F4981">
        <w:rPr>
          <w:color w:val="000000"/>
          <w:sz w:val="24"/>
        </w:rPr>
        <w:t>号</w:t>
      </w:r>
      <w:r w:rsidRPr="009F4981">
        <w:rPr>
          <w:color w:val="000000"/>
          <w:sz w:val="24"/>
        </w:rPr>
        <w:t>)</w:t>
      </w:r>
      <w:r w:rsidRPr="009F4981">
        <w:rPr>
          <w:color w:val="000000"/>
          <w:sz w:val="24"/>
        </w:rPr>
        <w:t>，要求资管产品运营过程中发生的增值税应税行为，以资管产品管理人为增值税纳税人，自</w:t>
      </w:r>
      <w:r w:rsidRPr="009F4981">
        <w:rPr>
          <w:color w:val="000000"/>
          <w:sz w:val="24"/>
        </w:rPr>
        <w:t>2016</w:t>
      </w:r>
      <w:r w:rsidRPr="009F4981">
        <w:rPr>
          <w:color w:val="000000"/>
          <w:sz w:val="24"/>
        </w:rPr>
        <w:t>年</w:t>
      </w:r>
      <w:r w:rsidRPr="009F4981">
        <w:rPr>
          <w:color w:val="000000"/>
          <w:sz w:val="24"/>
        </w:rPr>
        <w:t>5</w:t>
      </w:r>
      <w:r w:rsidRPr="009F4981">
        <w:rPr>
          <w:color w:val="000000"/>
          <w:sz w:val="24"/>
        </w:rPr>
        <w:t>月</w:t>
      </w:r>
      <w:r w:rsidRPr="009F4981">
        <w:rPr>
          <w:color w:val="000000"/>
          <w:sz w:val="24"/>
        </w:rPr>
        <w:t>1</w:t>
      </w:r>
      <w:r w:rsidRPr="009F4981">
        <w:rPr>
          <w:color w:val="000000"/>
          <w:sz w:val="24"/>
        </w:rPr>
        <w:t>日起执行。</w:t>
      </w:r>
    </w:p>
    <w:p w:rsidR="00AB3E48" w:rsidRPr="009F4981" w:rsidRDefault="00AB3E48" w:rsidP="009F4981">
      <w:pPr>
        <w:spacing w:before="29" w:line="288" w:lineRule="auto"/>
        <w:ind w:firstLineChars="200" w:firstLine="480"/>
        <w:rPr>
          <w:color w:val="000000"/>
          <w:sz w:val="24"/>
        </w:rPr>
      </w:pPr>
      <w:r w:rsidRPr="009F4981">
        <w:rPr>
          <w:rFonts w:hint="eastAsia"/>
          <w:color w:val="000000"/>
          <w:sz w:val="24"/>
        </w:rPr>
        <w:t>根据财政部、国家税务总局于</w:t>
      </w:r>
      <w:r w:rsidRPr="009F4981">
        <w:rPr>
          <w:color w:val="000000"/>
          <w:sz w:val="24"/>
        </w:rPr>
        <w:t>2017</w:t>
      </w:r>
      <w:r w:rsidRPr="009F4981">
        <w:rPr>
          <w:color w:val="000000"/>
          <w:sz w:val="24"/>
        </w:rPr>
        <w:t>年</w:t>
      </w:r>
      <w:r w:rsidRPr="009F4981">
        <w:rPr>
          <w:color w:val="000000"/>
          <w:sz w:val="24"/>
        </w:rPr>
        <w:t>1</w:t>
      </w:r>
      <w:r w:rsidRPr="009F4981">
        <w:rPr>
          <w:color w:val="000000"/>
          <w:sz w:val="24"/>
        </w:rPr>
        <w:t>月</w:t>
      </w:r>
      <w:r w:rsidRPr="009F4981">
        <w:rPr>
          <w:color w:val="000000"/>
          <w:sz w:val="24"/>
        </w:rPr>
        <w:t>6</w:t>
      </w:r>
      <w:r w:rsidRPr="009F4981">
        <w:rPr>
          <w:color w:val="000000"/>
          <w:sz w:val="24"/>
        </w:rPr>
        <w:t>日颁布的《关于资管产品增值税政策有关问题的补充通知》</w:t>
      </w:r>
      <w:r w:rsidRPr="009F4981">
        <w:rPr>
          <w:color w:val="000000"/>
          <w:sz w:val="24"/>
        </w:rPr>
        <w:t>(</w:t>
      </w:r>
      <w:r w:rsidRPr="009F4981">
        <w:rPr>
          <w:color w:val="000000"/>
          <w:sz w:val="24"/>
        </w:rPr>
        <w:t>财税</w:t>
      </w:r>
      <w:r w:rsidRPr="009F4981">
        <w:rPr>
          <w:color w:val="000000"/>
          <w:sz w:val="24"/>
        </w:rPr>
        <w:t>[2017]2</w:t>
      </w:r>
      <w:r w:rsidRPr="009F4981">
        <w:rPr>
          <w:color w:val="000000"/>
          <w:sz w:val="24"/>
        </w:rPr>
        <w:t>号</w:t>
      </w:r>
      <w:r w:rsidRPr="009F4981">
        <w:rPr>
          <w:color w:val="000000"/>
          <w:sz w:val="24"/>
        </w:rPr>
        <w:t>)</w:t>
      </w:r>
      <w:r w:rsidRPr="009F4981">
        <w:rPr>
          <w:color w:val="000000"/>
          <w:sz w:val="24"/>
        </w:rPr>
        <w:t>，</w:t>
      </w:r>
      <w:r w:rsidRPr="009F4981">
        <w:rPr>
          <w:color w:val="000000"/>
          <w:sz w:val="24"/>
        </w:rPr>
        <w:t>2017</w:t>
      </w:r>
      <w:r w:rsidRPr="009F4981">
        <w:rPr>
          <w:color w:val="000000"/>
          <w:sz w:val="24"/>
        </w:rPr>
        <w:t>年</w:t>
      </w:r>
      <w:r w:rsidRPr="009F4981">
        <w:rPr>
          <w:color w:val="000000"/>
          <w:sz w:val="24"/>
        </w:rPr>
        <w:t>7</w:t>
      </w:r>
      <w:r w:rsidRPr="009F4981">
        <w:rPr>
          <w:color w:val="000000"/>
          <w:sz w:val="24"/>
        </w:rPr>
        <w:t>月</w:t>
      </w:r>
      <w:r w:rsidRPr="009F4981">
        <w:rPr>
          <w:color w:val="000000"/>
          <w:sz w:val="24"/>
        </w:rPr>
        <w:t>1</w:t>
      </w:r>
      <w:r w:rsidRPr="009F4981">
        <w:rPr>
          <w:color w:val="000000"/>
          <w:sz w:val="24"/>
        </w:rPr>
        <w:t>日</w:t>
      </w:r>
      <w:r w:rsidRPr="009F4981">
        <w:rPr>
          <w:color w:val="000000"/>
          <w:sz w:val="24"/>
        </w:rPr>
        <w:t>(</w:t>
      </w:r>
      <w:r w:rsidRPr="009F4981">
        <w:rPr>
          <w:color w:val="000000"/>
          <w:sz w:val="24"/>
        </w:rPr>
        <w:t>含</w:t>
      </w:r>
      <w:r w:rsidRPr="009F4981">
        <w:rPr>
          <w:color w:val="000000"/>
          <w:sz w:val="24"/>
        </w:rPr>
        <w:t>)</w:t>
      </w:r>
      <w:r w:rsidRPr="009F4981">
        <w:rPr>
          <w:color w:val="000000"/>
          <w:sz w:val="24"/>
        </w:rPr>
        <w:t>以后，资管产品运营过程中发生的增值税应税行为，以资管产品管理人为增值税纳税人，按照现行规定缴纳增值税。对资管产品在</w:t>
      </w:r>
      <w:r w:rsidRPr="009F4981">
        <w:rPr>
          <w:color w:val="000000"/>
          <w:sz w:val="24"/>
        </w:rPr>
        <w:t>2017</w:t>
      </w:r>
      <w:r w:rsidRPr="009F4981">
        <w:rPr>
          <w:color w:val="000000"/>
          <w:sz w:val="24"/>
        </w:rPr>
        <w:t>年</w:t>
      </w:r>
      <w:r w:rsidRPr="009F4981">
        <w:rPr>
          <w:color w:val="000000"/>
          <w:sz w:val="24"/>
        </w:rPr>
        <w:t>7</w:t>
      </w:r>
      <w:r w:rsidRPr="009F4981">
        <w:rPr>
          <w:color w:val="000000"/>
          <w:sz w:val="24"/>
        </w:rPr>
        <w:t>月</w:t>
      </w:r>
      <w:r w:rsidRPr="009F4981">
        <w:rPr>
          <w:color w:val="000000"/>
          <w:sz w:val="24"/>
        </w:rPr>
        <w:t>1</w:t>
      </w:r>
      <w:r w:rsidRPr="009F4981">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w:t>
      </w:r>
      <w:r w:rsidRPr="009F4981">
        <w:rPr>
          <w:rFonts w:hint="eastAsia"/>
          <w:color w:val="000000"/>
          <w:sz w:val="24"/>
        </w:rPr>
        <w:t>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956485">
        <w:tc>
          <w:tcPr>
            <w:tcW w:w="5220" w:type="dxa"/>
            <w:vAlign w:val="center"/>
          </w:tcPr>
          <w:p w:rsidR="00956485" w:rsidRDefault="00C87F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56485" w:rsidRDefault="00C87F39">
            <w:pPr>
              <w:jc w:val="center"/>
            </w:pPr>
            <w:r>
              <w:rPr>
                <w:color w:val="000000"/>
                <w:sz w:val="24"/>
              </w:rPr>
              <w:t>基金管理人、基金销售机构</w:t>
            </w:r>
          </w:p>
        </w:tc>
      </w:tr>
      <w:tr w:rsidR="00956485">
        <w:tc>
          <w:tcPr>
            <w:tcW w:w="5220" w:type="dxa"/>
            <w:vAlign w:val="center"/>
          </w:tcPr>
          <w:p w:rsidR="00956485" w:rsidRDefault="00C87F3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956485" w:rsidRDefault="00C87F39">
            <w:pPr>
              <w:jc w:val="center"/>
            </w:pPr>
            <w:r>
              <w:rPr>
                <w:color w:val="000000"/>
                <w:sz w:val="24"/>
              </w:rPr>
              <w:t>基金托管人、基金销售机构</w:t>
            </w:r>
          </w:p>
        </w:tc>
      </w:tr>
      <w:tr w:rsidR="00956485">
        <w:tc>
          <w:tcPr>
            <w:tcW w:w="5220" w:type="dxa"/>
            <w:vAlign w:val="center"/>
          </w:tcPr>
          <w:p w:rsidR="00956485" w:rsidRDefault="00C87F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56485" w:rsidRDefault="00C87F39">
            <w:pPr>
              <w:jc w:val="center"/>
            </w:pPr>
            <w:r>
              <w:rPr>
                <w:color w:val="000000"/>
                <w:sz w:val="24"/>
              </w:rPr>
              <w:t>基金管理人的股东、基金销售机构</w:t>
            </w:r>
          </w:p>
        </w:tc>
      </w:tr>
      <w:tr w:rsidR="00956485">
        <w:tc>
          <w:tcPr>
            <w:tcW w:w="5220" w:type="dxa"/>
            <w:vAlign w:val="center"/>
          </w:tcPr>
          <w:p w:rsidR="00956485" w:rsidRDefault="00C87F39">
            <w:pPr>
              <w:jc w:val="left"/>
            </w:pPr>
            <w:r>
              <w:rPr>
                <w:color w:val="000000"/>
                <w:sz w:val="24"/>
              </w:rPr>
              <w:t>施罗德投资管理有限公司</w:t>
            </w:r>
          </w:p>
        </w:tc>
        <w:tc>
          <w:tcPr>
            <w:tcW w:w="3780" w:type="dxa"/>
            <w:vAlign w:val="center"/>
          </w:tcPr>
          <w:p w:rsidR="00956485" w:rsidRDefault="00C87F39">
            <w:pPr>
              <w:jc w:val="center"/>
            </w:pPr>
            <w:r>
              <w:rPr>
                <w:color w:val="000000"/>
                <w:sz w:val="24"/>
              </w:rPr>
              <w:t>基金管理人的股东</w:t>
            </w:r>
          </w:p>
        </w:tc>
      </w:tr>
      <w:tr w:rsidR="00956485">
        <w:tc>
          <w:tcPr>
            <w:tcW w:w="5220" w:type="dxa"/>
            <w:vAlign w:val="center"/>
          </w:tcPr>
          <w:p w:rsidR="00956485" w:rsidRDefault="00C87F3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56485" w:rsidRDefault="00C87F39">
            <w:pPr>
              <w:jc w:val="center"/>
            </w:pPr>
            <w:r>
              <w:rPr>
                <w:color w:val="000000"/>
                <w:sz w:val="24"/>
              </w:rPr>
              <w:t>基金管理人的股东</w:t>
            </w:r>
          </w:p>
        </w:tc>
      </w:tr>
      <w:tr w:rsidR="00956485">
        <w:tc>
          <w:tcPr>
            <w:tcW w:w="5220" w:type="dxa"/>
            <w:vAlign w:val="center"/>
          </w:tcPr>
          <w:p w:rsidR="00956485" w:rsidRDefault="00C87F39">
            <w:pPr>
              <w:jc w:val="left"/>
            </w:pPr>
            <w:r>
              <w:rPr>
                <w:color w:val="000000"/>
                <w:sz w:val="24"/>
              </w:rPr>
              <w:t>交银施罗德资产管理有限公司</w:t>
            </w:r>
          </w:p>
        </w:tc>
        <w:tc>
          <w:tcPr>
            <w:tcW w:w="3780" w:type="dxa"/>
            <w:vAlign w:val="center"/>
          </w:tcPr>
          <w:p w:rsidR="00956485" w:rsidRDefault="00C87F39">
            <w:pPr>
              <w:jc w:val="center"/>
            </w:pPr>
            <w:r>
              <w:rPr>
                <w:color w:val="000000"/>
                <w:sz w:val="24"/>
              </w:rPr>
              <w:t>基金管理人的子公司</w:t>
            </w:r>
          </w:p>
        </w:tc>
      </w:tr>
      <w:tr w:rsidR="00956485">
        <w:tc>
          <w:tcPr>
            <w:tcW w:w="5220" w:type="dxa"/>
            <w:vAlign w:val="center"/>
          </w:tcPr>
          <w:p w:rsidR="00956485" w:rsidRDefault="00C87F39">
            <w:pPr>
              <w:jc w:val="left"/>
            </w:pPr>
            <w:r>
              <w:rPr>
                <w:color w:val="000000"/>
                <w:sz w:val="24"/>
              </w:rPr>
              <w:lastRenderedPageBreak/>
              <w:t>上海直源投资管理有限公司</w:t>
            </w:r>
          </w:p>
        </w:tc>
        <w:tc>
          <w:tcPr>
            <w:tcW w:w="3780" w:type="dxa"/>
            <w:vAlign w:val="center"/>
          </w:tcPr>
          <w:p w:rsidR="00956485" w:rsidRDefault="00C87F39">
            <w:pPr>
              <w:jc w:val="center"/>
            </w:pPr>
            <w:r>
              <w:rPr>
                <w:color w:val="000000"/>
                <w:sz w:val="24"/>
              </w:rPr>
              <w:t>受基金管理人控制的公司</w:t>
            </w:r>
          </w:p>
        </w:tc>
      </w:tr>
      <w:tr w:rsidR="00AB3E48">
        <w:tc>
          <w:tcPr>
            <w:tcW w:w="5220" w:type="dxa"/>
            <w:vAlign w:val="center"/>
          </w:tcPr>
          <w:p w:rsidR="00AB3E48" w:rsidRDefault="00AB3E48">
            <w:pPr>
              <w:jc w:val="left"/>
              <w:rPr>
                <w:color w:val="000000"/>
                <w:sz w:val="24"/>
              </w:rPr>
            </w:pPr>
            <w:r>
              <w:rPr>
                <w:rFonts w:ascii="Arial" w:hAnsi="Arial"/>
                <w:color w:val="000000"/>
                <w:sz w:val="24"/>
              </w:rPr>
              <w:t>交烨投资管理</w:t>
            </w:r>
            <w:r>
              <w:rPr>
                <w:rFonts w:ascii="Arial" w:hAnsi="Arial"/>
                <w:color w:val="000000"/>
                <w:sz w:val="24"/>
              </w:rPr>
              <w:t>(</w:t>
            </w:r>
            <w:r>
              <w:rPr>
                <w:rFonts w:ascii="Arial" w:hAnsi="Arial"/>
                <w:color w:val="000000"/>
                <w:sz w:val="24"/>
              </w:rPr>
              <w:t>上海</w:t>
            </w:r>
            <w:r>
              <w:rPr>
                <w:rFonts w:ascii="Arial" w:hAnsi="Arial"/>
                <w:color w:val="000000"/>
                <w:sz w:val="24"/>
              </w:rPr>
              <w:t>)</w:t>
            </w:r>
            <w:r>
              <w:rPr>
                <w:rFonts w:ascii="Arial" w:hAnsi="Arial"/>
                <w:color w:val="000000"/>
                <w:sz w:val="24"/>
              </w:rPr>
              <w:t>有限公司</w:t>
            </w:r>
          </w:p>
        </w:tc>
        <w:tc>
          <w:tcPr>
            <w:tcW w:w="3780" w:type="dxa"/>
            <w:vAlign w:val="center"/>
          </w:tcPr>
          <w:p w:rsidR="00AB3E48" w:rsidRDefault="00AB3E48">
            <w:pPr>
              <w:jc w:val="center"/>
              <w:rPr>
                <w:color w:val="000000"/>
                <w:sz w:val="24"/>
              </w:rPr>
            </w:pPr>
            <w:r>
              <w:rPr>
                <w:rFonts w:ascii="Arial" w:hAnsi="Arial"/>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478241619"/>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78241620"/>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78241621"/>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78241622"/>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1,615,909.25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2,217,476.97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AB3E48" w:rsidP="00FF7CE7">
            <w:pPr>
              <w:spacing w:before="29" w:line="288" w:lineRule="auto"/>
              <w:jc w:val="right"/>
              <w:rPr>
                <w:kern w:val="0"/>
                <w:sz w:val="24"/>
              </w:rPr>
            </w:pPr>
            <w:r w:rsidRPr="009F4981">
              <w:rPr>
                <w:kern w:val="0"/>
                <w:sz w:val="24"/>
              </w:rPr>
              <w:t>555,636.05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864,022.98</w:t>
            </w:r>
          </w:p>
        </w:tc>
      </w:tr>
    </w:tbl>
    <w:p w:rsidR="00956485" w:rsidRDefault="00C87F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sidR="00AB3E48">
        <w:rPr>
          <w:rFonts w:hint="eastAsia"/>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00AB3E48">
        <w:rPr>
          <w:rFonts w:hint="eastAsia"/>
          <w:kern w:val="0"/>
          <w:sz w:val="24"/>
        </w:rPr>
        <w:t>0</w:t>
      </w:r>
      <w:r w:rsidRPr="00D754A9">
        <w:rPr>
          <w:kern w:val="0"/>
          <w:sz w:val="24"/>
        </w:rPr>
        <w:t xml:space="preserve">%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241623"/>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F4981" w:rsidTr="005B1208">
        <w:tc>
          <w:tcPr>
            <w:tcW w:w="3686" w:type="dxa"/>
            <w:vAlign w:val="center"/>
          </w:tcPr>
          <w:p w:rsidR="001A59F9" w:rsidRPr="00135A4D" w:rsidRDefault="001A59F9" w:rsidP="009C2B48">
            <w:pPr>
              <w:widowControl/>
              <w:spacing w:before="29" w:line="288" w:lineRule="auto"/>
              <w:rPr>
                <w:rFonts w:asciiTheme="minorEastAsia" w:eastAsiaTheme="minorEastAsia" w:hAnsiTheme="minorEastAsia"/>
                <w:color w:val="000000"/>
                <w:szCs w:val="21"/>
              </w:rPr>
            </w:pPr>
            <w:r w:rsidRPr="009F4981">
              <w:rPr>
                <w:rFonts w:hint="eastAsia"/>
                <w:color w:val="000000"/>
                <w:kern w:val="0"/>
                <w:sz w:val="24"/>
              </w:rPr>
              <w:t>当期发生的基金应支付的托管费</w:t>
            </w:r>
          </w:p>
        </w:tc>
        <w:tc>
          <w:tcPr>
            <w:tcW w:w="2657" w:type="dxa"/>
            <w:vAlign w:val="center"/>
          </w:tcPr>
          <w:p w:rsidR="001A59F9" w:rsidRPr="006C63C9" w:rsidRDefault="001A59F9" w:rsidP="00FF7CE7">
            <w:pPr>
              <w:spacing w:before="29" w:line="288" w:lineRule="auto"/>
              <w:jc w:val="right"/>
              <w:rPr>
                <w:kern w:val="0"/>
                <w:sz w:val="24"/>
              </w:rPr>
            </w:pPr>
            <w:r w:rsidRPr="006C63C9">
              <w:rPr>
                <w:kern w:val="0"/>
                <w:sz w:val="24"/>
              </w:rPr>
              <w:t>269,318.11</w:t>
            </w:r>
          </w:p>
        </w:tc>
        <w:tc>
          <w:tcPr>
            <w:tcW w:w="2657" w:type="dxa"/>
            <w:vAlign w:val="center"/>
          </w:tcPr>
          <w:p w:rsidR="001A59F9" w:rsidRPr="00F533D4" w:rsidRDefault="001A59F9" w:rsidP="00FF7CE7">
            <w:pPr>
              <w:spacing w:before="29" w:line="288" w:lineRule="auto"/>
              <w:jc w:val="right"/>
              <w:rPr>
                <w:kern w:val="0"/>
                <w:sz w:val="24"/>
              </w:rPr>
            </w:pPr>
            <w:r w:rsidRPr="00F533D4">
              <w:rPr>
                <w:kern w:val="0"/>
                <w:sz w:val="24"/>
              </w:rPr>
              <w:t>369,579.51</w:t>
            </w:r>
          </w:p>
        </w:tc>
      </w:tr>
    </w:tbl>
    <w:p w:rsidR="00956485" w:rsidRDefault="00C87F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1" w:name="_Toc478241624"/>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241625"/>
      <w:r w:rsidRPr="00AD0E47">
        <w:rPr>
          <w:rFonts w:ascii="Times New Roman" w:hAnsi="Times New Roman"/>
          <w:kern w:val="0"/>
          <w:szCs w:val="24"/>
        </w:rPr>
        <w:lastRenderedPageBreak/>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78241626"/>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78241627"/>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478241628"/>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478241629"/>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930"/>
        <w:gridCol w:w="1683"/>
      </w:tblGrid>
      <w:tr w:rsidR="00360905" w:rsidRPr="00135A4D" w:rsidTr="00135A4D">
        <w:tc>
          <w:tcPr>
            <w:tcW w:w="1701" w:type="dxa"/>
            <w:vMerge w:val="restart"/>
            <w:vAlign w:val="center"/>
          </w:tcPr>
          <w:p w:rsidR="00360905" w:rsidRPr="009E41E5" w:rsidRDefault="00A2752E" w:rsidP="00115B15">
            <w:pPr>
              <w:spacing w:before="29" w:line="288" w:lineRule="auto"/>
              <w:jc w:val="center"/>
              <w:rPr>
                <w:color w:val="000000"/>
                <w:sz w:val="24"/>
              </w:rPr>
            </w:pPr>
            <w:r w:rsidRPr="009E41E5">
              <w:rPr>
                <w:rFonts w:hint="eastAsia"/>
                <w:color w:val="000000"/>
                <w:sz w:val="24"/>
              </w:rPr>
              <w:t>关联方名称</w:t>
            </w:r>
          </w:p>
        </w:tc>
        <w:tc>
          <w:tcPr>
            <w:tcW w:w="3686" w:type="dxa"/>
            <w:gridSpan w:val="2"/>
          </w:tcPr>
          <w:p w:rsidR="00360905" w:rsidRPr="009E41E5" w:rsidRDefault="00A2752E" w:rsidP="00115B15">
            <w:pPr>
              <w:spacing w:before="29" w:line="288" w:lineRule="auto"/>
              <w:jc w:val="center"/>
              <w:rPr>
                <w:color w:val="000000"/>
                <w:sz w:val="24"/>
              </w:rPr>
            </w:pPr>
            <w:r w:rsidRPr="009E41E5">
              <w:rPr>
                <w:rFonts w:hint="eastAsia"/>
                <w:color w:val="000000"/>
                <w:sz w:val="24"/>
              </w:rPr>
              <w:t>本期</w:t>
            </w:r>
          </w:p>
          <w:p w:rsidR="00360905" w:rsidRPr="009E41E5" w:rsidRDefault="00A2752E" w:rsidP="00115B15">
            <w:pPr>
              <w:widowControl/>
              <w:autoSpaceDE w:val="0"/>
              <w:autoSpaceDN w:val="0"/>
              <w:spacing w:before="29" w:line="288" w:lineRule="auto"/>
              <w:ind w:right="-15"/>
              <w:jc w:val="center"/>
              <w:textAlignment w:val="bottom"/>
              <w:rPr>
                <w:color w:val="000000"/>
                <w:sz w:val="24"/>
              </w:rPr>
            </w:pPr>
            <w:r w:rsidRPr="009E41E5">
              <w:rPr>
                <w:color w:val="000000"/>
                <w:sz w:val="24"/>
              </w:rPr>
              <w:t>2016</w:t>
            </w:r>
            <w:r w:rsidRPr="009E41E5">
              <w:rPr>
                <w:rFonts w:hint="eastAsia"/>
                <w:color w:val="000000"/>
                <w:sz w:val="24"/>
              </w:rPr>
              <w:t>年</w:t>
            </w:r>
            <w:r w:rsidRPr="009E41E5">
              <w:rPr>
                <w:color w:val="000000"/>
                <w:sz w:val="24"/>
              </w:rPr>
              <w:t>1</w:t>
            </w:r>
            <w:r w:rsidRPr="009E41E5">
              <w:rPr>
                <w:rFonts w:hint="eastAsia"/>
                <w:color w:val="000000"/>
                <w:sz w:val="24"/>
              </w:rPr>
              <w:t>月</w:t>
            </w:r>
            <w:r w:rsidRPr="009E41E5">
              <w:rPr>
                <w:color w:val="000000"/>
                <w:sz w:val="24"/>
              </w:rPr>
              <w:t>1</w:t>
            </w:r>
            <w:r w:rsidRPr="009E41E5">
              <w:rPr>
                <w:rFonts w:hint="eastAsia"/>
                <w:color w:val="000000"/>
                <w:sz w:val="24"/>
              </w:rPr>
              <w:t>日至</w:t>
            </w:r>
            <w:r w:rsidRPr="009E41E5">
              <w:rPr>
                <w:color w:val="000000"/>
                <w:sz w:val="24"/>
              </w:rPr>
              <w:t>2016</w:t>
            </w:r>
            <w:r w:rsidRPr="009E41E5">
              <w:rPr>
                <w:rFonts w:hint="eastAsia"/>
                <w:color w:val="000000"/>
                <w:sz w:val="24"/>
              </w:rPr>
              <w:t>年</w:t>
            </w:r>
            <w:r w:rsidRPr="009E41E5">
              <w:rPr>
                <w:color w:val="000000"/>
                <w:sz w:val="24"/>
              </w:rPr>
              <w:t>12</w:t>
            </w:r>
            <w:r w:rsidRPr="009E41E5">
              <w:rPr>
                <w:rFonts w:hint="eastAsia"/>
                <w:color w:val="000000"/>
                <w:sz w:val="24"/>
              </w:rPr>
              <w:t>月</w:t>
            </w:r>
            <w:r w:rsidRPr="009E41E5">
              <w:rPr>
                <w:color w:val="000000"/>
                <w:sz w:val="24"/>
              </w:rPr>
              <w:t>31</w:t>
            </w:r>
            <w:r w:rsidRPr="009E41E5">
              <w:rPr>
                <w:rFonts w:hint="eastAsia"/>
                <w:color w:val="000000"/>
                <w:sz w:val="24"/>
              </w:rPr>
              <w:t>日</w:t>
            </w:r>
          </w:p>
        </w:tc>
        <w:tc>
          <w:tcPr>
            <w:tcW w:w="3613" w:type="dxa"/>
            <w:gridSpan w:val="2"/>
          </w:tcPr>
          <w:p w:rsidR="00360905" w:rsidRPr="009E41E5" w:rsidRDefault="00A2752E" w:rsidP="00115B15">
            <w:pPr>
              <w:spacing w:before="29" w:line="288" w:lineRule="auto"/>
              <w:jc w:val="center"/>
              <w:rPr>
                <w:color w:val="000000"/>
                <w:sz w:val="24"/>
              </w:rPr>
            </w:pPr>
            <w:r w:rsidRPr="009E41E5">
              <w:rPr>
                <w:rFonts w:hint="eastAsia"/>
                <w:color w:val="000000"/>
                <w:sz w:val="24"/>
              </w:rPr>
              <w:t>上年度可比期间</w:t>
            </w:r>
          </w:p>
          <w:p w:rsidR="00360905" w:rsidRPr="009E41E5" w:rsidRDefault="00A2752E" w:rsidP="00115B15">
            <w:pPr>
              <w:widowControl/>
              <w:autoSpaceDE w:val="0"/>
              <w:autoSpaceDN w:val="0"/>
              <w:spacing w:before="29" w:line="288" w:lineRule="auto"/>
              <w:ind w:right="-15"/>
              <w:jc w:val="center"/>
              <w:textAlignment w:val="bottom"/>
              <w:rPr>
                <w:color w:val="000000"/>
                <w:sz w:val="24"/>
              </w:rPr>
            </w:pPr>
            <w:r w:rsidRPr="009E41E5">
              <w:rPr>
                <w:color w:val="000000"/>
                <w:sz w:val="24"/>
              </w:rPr>
              <w:t>2015</w:t>
            </w:r>
            <w:r w:rsidRPr="009E41E5">
              <w:rPr>
                <w:rFonts w:hint="eastAsia"/>
                <w:color w:val="000000"/>
                <w:sz w:val="24"/>
              </w:rPr>
              <w:t>年</w:t>
            </w:r>
            <w:r w:rsidRPr="009E41E5">
              <w:rPr>
                <w:color w:val="000000"/>
                <w:sz w:val="24"/>
              </w:rPr>
              <w:t>1</w:t>
            </w:r>
            <w:r w:rsidRPr="009E41E5">
              <w:rPr>
                <w:rFonts w:hint="eastAsia"/>
                <w:color w:val="000000"/>
                <w:sz w:val="24"/>
              </w:rPr>
              <w:t>月</w:t>
            </w:r>
            <w:r w:rsidRPr="009E41E5">
              <w:rPr>
                <w:color w:val="000000"/>
                <w:sz w:val="24"/>
              </w:rPr>
              <w:t>1</w:t>
            </w:r>
            <w:r w:rsidRPr="009E41E5">
              <w:rPr>
                <w:rFonts w:hint="eastAsia"/>
                <w:color w:val="000000"/>
                <w:sz w:val="24"/>
              </w:rPr>
              <w:t>日至</w:t>
            </w:r>
            <w:r w:rsidRPr="009E41E5">
              <w:rPr>
                <w:color w:val="000000"/>
                <w:sz w:val="24"/>
              </w:rPr>
              <w:t>2015</w:t>
            </w:r>
            <w:r w:rsidRPr="009E41E5">
              <w:rPr>
                <w:rFonts w:hint="eastAsia"/>
                <w:color w:val="000000"/>
                <w:sz w:val="24"/>
              </w:rPr>
              <w:t>年</w:t>
            </w:r>
            <w:r w:rsidRPr="009E41E5">
              <w:rPr>
                <w:color w:val="000000"/>
                <w:sz w:val="24"/>
              </w:rPr>
              <w:t>12</w:t>
            </w:r>
            <w:r w:rsidRPr="009E41E5">
              <w:rPr>
                <w:rFonts w:hint="eastAsia"/>
                <w:color w:val="000000"/>
                <w:sz w:val="24"/>
              </w:rPr>
              <w:t>月</w:t>
            </w:r>
            <w:r w:rsidRPr="009E41E5">
              <w:rPr>
                <w:color w:val="000000"/>
                <w:sz w:val="24"/>
              </w:rPr>
              <w:t>31</w:t>
            </w:r>
            <w:r w:rsidRPr="009E41E5">
              <w:rPr>
                <w:rFonts w:hint="eastAsia"/>
                <w:color w:val="000000"/>
                <w:sz w:val="24"/>
              </w:rPr>
              <w:t>日</w:t>
            </w:r>
          </w:p>
        </w:tc>
      </w:tr>
      <w:tr w:rsidR="00360905" w:rsidRPr="00135A4D" w:rsidTr="00135A4D">
        <w:tc>
          <w:tcPr>
            <w:tcW w:w="1701" w:type="dxa"/>
            <w:vMerge/>
            <w:vAlign w:val="center"/>
          </w:tcPr>
          <w:p w:rsidR="00360905" w:rsidRPr="009E41E5" w:rsidRDefault="00360905" w:rsidP="00115B15">
            <w:pPr>
              <w:spacing w:before="29" w:line="288" w:lineRule="auto"/>
              <w:jc w:val="center"/>
              <w:rPr>
                <w:color w:val="000000"/>
                <w:sz w:val="24"/>
              </w:rPr>
            </w:pPr>
          </w:p>
        </w:tc>
        <w:tc>
          <w:tcPr>
            <w:tcW w:w="1985" w:type="dxa"/>
            <w:vAlign w:val="center"/>
          </w:tcPr>
          <w:p w:rsidR="00360905" w:rsidRPr="009E41E5" w:rsidRDefault="00A2752E" w:rsidP="0055369A">
            <w:pPr>
              <w:spacing w:before="29" w:line="288" w:lineRule="auto"/>
              <w:jc w:val="center"/>
              <w:rPr>
                <w:color w:val="000000"/>
                <w:sz w:val="24"/>
              </w:rPr>
            </w:pPr>
            <w:r w:rsidRPr="009E41E5">
              <w:rPr>
                <w:rFonts w:hint="eastAsia"/>
                <w:color w:val="000000"/>
                <w:sz w:val="24"/>
              </w:rPr>
              <w:t>期末余额</w:t>
            </w:r>
          </w:p>
        </w:tc>
        <w:tc>
          <w:tcPr>
            <w:tcW w:w="1701" w:type="dxa"/>
            <w:vAlign w:val="center"/>
          </w:tcPr>
          <w:p w:rsidR="00360905" w:rsidRPr="009E41E5" w:rsidRDefault="00A2752E" w:rsidP="00115B15">
            <w:pPr>
              <w:spacing w:before="29" w:line="288" w:lineRule="auto"/>
              <w:jc w:val="center"/>
              <w:rPr>
                <w:color w:val="000000"/>
                <w:sz w:val="24"/>
              </w:rPr>
            </w:pPr>
            <w:r w:rsidRPr="009E41E5">
              <w:rPr>
                <w:rFonts w:hint="eastAsia"/>
                <w:color w:val="000000"/>
                <w:sz w:val="24"/>
              </w:rPr>
              <w:t>当期利息收入</w:t>
            </w:r>
          </w:p>
        </w:tc>
        <w:tc>
          <w:tcPr>
            <w:tcW w:w="1930" w:type="dxa"/>
            <w:vAlign w:val="center"/>
          </w:tcPr>
          <w:p w:rsidR="00360905" w:rsidRPr="009E41E5" w:rsidRDefault="00A2752E" w:rsidP="0055369A">
            <w:pPr>
              <w:spacing w:before="29" w:line="288" w:lineRule="auto"/>
              <w:jc w:val="center"/>
              <w:rPr>
                <w:color w:val="000000"/>
                <w:sz w:val="24"/>
              </w:rPr>
            </w:pPr>
            <w:r w:rsidRPr="009E41E5">
              <w:rPr>
                <w:rFonts w:hint="eastAsia"/>
                <w:color w:val="000000"/>
                <w:sz w:val="24"/>
              </w:rPr>
              <w:t>期末余额</w:t>
            </w:r>
          </w:p>
        </w:tc>
        <w:tc>
          <w:tcPr>
            <w:tcW w:w="1683" w:type="dxa"/>
            <w:vAlign w:val="center"/>
          </w:tcPr>
          <w:p w:rsidR="00360905" w:rsidRPr="009E41E5" w:rsidRDefault="00A2752E" w:rsidP="00115B15">
            <w:pPr>
              <w:spacing w:before="29" w:line="288" w:lineRule="auto"/>
              <w:jc w:val="center"/>
              <w:rPr>
                <w:color w:val="000000"/>
                <w:sz w:val="24"/>
              </w:rPr>
            </w:pPr>
            <w:r w:rsidRPr="009E41E5">
              <w:rPr>
                <w:rFonts w:hint="eastAsia"/>
                <w:color w:val="000000"/>
                <w:sz w:val="24"/>
              </w:rPr>
              <w:t>当期利息收入</w:t>
            </w:r>
          </w:p>
        </w:tc>
      </w:tr>
      <w:tr w:rsidR="00956485" w:rsidRPr="00135A4D" w:rsidTr="00135A4D">
        <w:tc>
          <w:tcPr>
            <w:tcW w:w="1701" w:type="dxa"/>
            <w:vAlign w:val="center"/>
          </w:tcPr>
          <w:p w:rsidR="00956485" w:rsidRPr="009E41E5" w:rsidRDefault="00A2752E">
            <w:pPr>
              <w:jc w:val="left"/>
              <w:rPr>
                <w:sz w:val="24"/>
              </w:rPr>
            </w:pPr>
            <w:r w:rsidRPr="009E41E5">
              <w:rPr>
                <w:rFonts w:hint="eastAsia"/>
                <w:sz w:val="24"/>
              </w:rPr>
              <w:t>中国建设银行</w:t>
            </w:r>
          </w:p>
        </w:tc>
        <w:tc>
          <w:tcPr>
            <w:tcW w:w="1985" w:type="dxa"/>
            <w:vAlign w:val="center"/>
          </w:tcPr>
          <w:p w:rsidR="00956485" w:rsidRPr="009E41E5" w:rsidRDefault="00A2752E">
            <w:pPr>
              <w:jc w:val="right"/>
              <w:rPr>
                <w:sz w:val="24"/>
              </w:rPr>
            </w:pPr>
            <w:r w:rsidRPr="009E41E5">
              <w:rPr>
                <w:sz w:val="24"/>
              </w:rPr>
              <w:t>13,860,871.19</w:t>
            </w:r>
          </w:p>
        </w:tc>
        <w:tc>
          <w:tcPr>
            <w:tcW w:w="1701" w:type="dxa"/>
            <w:vAlign w:val="center"/>
          </w:tcPr>
          <w:p w:rsidR="00956485" w:rsidRPr="009E41E5" w:rsidRDefault="00A2752E">
            <w:pPr>
              <w:jc w:val="right"/>
              <w:rPr>
                <w:sz w:val="24"/>
              </w:rPr>
            </w:pPr>
            <w:r w:rsidRPr="009E41E5">
              <w:rPr>
                <w:sz w:val="24"/>
              </w:rPr>
              <w:t>201,375.22</w:t>
            </w:r>
          </w:p>
        </w:tc>
        <w:tc>
          <w:tcPr>
            <w:tcW w:w="1930" w:type="dxa"/>
            <w:vAlign w:val="center"/>
          </w:tcPr>
          <w:p w:rsidR="00956485" w:rsidRPr="009E41E5" w:rsidRDefault="00A2752E">
            <w:pPr>
              <w:jc w:val="right"/>
              <w:rPr>
                <w:sz w:val="24"/>
              </w:rPr>
            </w:pPr>
            <w:r w:rsidRPr="009E41E5">
              <w:rPr>
                <w:sz w:val="24"/>
              </w:rPr>
              <w:t>29,946,763.00</w:t>
            </w:r>
          </w:p>
        </w:tc>
        <w:tc>
          <w:tcPr>
            <w:tcW w:w="1683" w:type="dxa"/>
            <w:vAlign w:val="center"/>
          </w:tcPr>
          <w:p w:rsidR="00956485" w:rsidRPr="009E41E5" w:rsidRDefault="00A2752E">
            <w:pPr>
              <w:jc w:val="right"/>
              <w:rPr>
                <w:sz w:val="24"/>
              </w:rPr>
            </w:pPr>
            <w:r w:rsidRPr="009E41E5">
              <w:rPr>
                <w:sz w:val="24"/>
              </w:rPr>
              <w:t>168,073.18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78241630"/>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78241631"/>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8"/>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78241632"/>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89"/>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70ABB">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D606D0" w:rsidTr="006A04E5">
        <w:tc>
          <w:tcPr>
            <w:tcW w:w="853" w:type="dxa"/>
            <w:vAlign w:val="center"/>
          </w:tcPr>
          <w:p w:rsidR="00D606D0" w:rsidRDefault="00D606D0">
            <w:pPr>
              <w:jc w:val="center"/>
            </w:pPr>
            <w:r>
              <w:rPr>
                <w:szCs w:val="21"/>
              </w:rPr>
              <w:t>1</w:t>
            </w:r>
          </w:p>
        </w:tc>
        <w:tc>
          <w:tcPr>
            <w:tcW w:w="1216" w:type="dxa"/>
            <w:vAlign w:val="center"/>
          </w:tcPr>
          <w:p w:rsidR="00D606D0" w:rsidRDefault="00D606D0">
            <w:pPr>
              <w:jc w:val="center"/>
            </w:pPr>
            <w:r>
              <w:rPr>
                <w:szCs w:val="21"/>
              </w:rPr>
              <w:t>2016-12-23</w:t>
            </w:r>
          </w:p>
        </w:tc>
        <w:tc>
          <w:tcPr>
            <w:tcW w:w="1478" w:type="dxa"/>
            <w:vAlign w:val="center"/>
          </w:tcPr>
          <w:p w:rsidR="003C5B9B" w:rsidRDefault="00D606D0" w:rsidP="009E41E5">
            <w:pPr>
              <w:jc w:val="right"/>
              <w:rPr>
                <w:szCs w:val="21"/>
              </w:rPr>
            </w:pPr>
            <w:r>
              <w:rPr>
                <w:szCs w:val="21"/>
              </w:rPr>
              <w:t>2016-12-23</w:t>
            </w:r>
          </w:p>
        </w:tc>
        <w:tc>
          <w:tcPr>
            <w:tcW w:w="1171" w:type="dxa"/>
            <w:vAlign w:val="center"/>
          </w:tcPr>
          <w:p w:rsidR="00D606D0" w:rsidRDefault="00D606D0">
            <w:pPr>
              <w:jc w:val="right"/>
            </w:pPr>
            <w:r>
              <w:rPr>
                <w:szCs w:val="21"/>
              </w:rPr>
              <w:t>4.600</w:t>
            </w:r>
          </w:p>
        </w:tc>
        <w:tc>
          <w:tcPr>
            <w:tcW w:w="1325" w:type="dxa"/>
            <w:vAlign w:val="center"/>
          </w:tcPr>
          <w:p w:rsidR="00D606D0" w:rsidRDefault="00D606D0">
            <w:pPr>
              <w:jc w:val="right"/>
            </w:pPr>
            <w:r>
              <w:rPr>
                <w:szCs w:val="21"/>
              </w:rPr>
              <w:t>53,515,138.</w:t>
            </w:r>
            <w:r>
              <w:rPr>
                <w:rFonts w:hint="eastAsia"/>
                <w:szCs w:val="21"/>
              </w:rPr>
              <w:t>76</w:t>
            </w:r>
          </w:p>
        </w:tc>
        <w:tc>
          <w:tcPr>
            <w:tcW w:w="1325" w:type="dxa"/>
            <w:vAlign w:val="center"/>
          </w:tcPr>
          <w:p w:rsidR="00D606D0" w:rsidRDefault="00D606D0">
            <w:pPr>
              <w:jc w:val="right"/>
            </w:pPr>
            <w:r>
              <w:rPr>
                <w:szCs w:val="21"/>
              </w:rPr>
              <w:t>9,270,953.</w:t>
            </w:r>
            <w:r>
              <w:rPr>
                <w:rFonts w:hint="eastAsia"/>
                <w:szCs w:val="21"/>
              </w:rPr>
              <w:t>47</w:t>
            </w:r>
          </w:p>
        </w:tc>
        <w:tc>
          <w:tcPr>
            <w:tcW w:w="1325" w:type="dxa"/>
            <w:vAlign w:val="center"/>
          </w:tcPr>
          <w:p w:rsidR="00D606D0" w:rsidRDefault="00D606D0">
            <w:pPr>
              <w:jc w:val="right"/>
            </w:pPr>
            <w:r>
              <w:rPr>
                <w:szCs w:val="21"/>
              </w:rPr>
              <w:t>62,786,092.23</w:t>
            </w:r>
          </w:p>
        </w:tc>
        <w:tc>
          <w:tcPr>
            <w:tcW w:w="948" w:type="dxa"/>
            <w:vAlign w:val="center"/>
          </w:tcPr>
          <w:p w:rsidR="00D606D0" w:rsidRDefault="00D606D0">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4.600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53,515,138.</w:t>
            </w:r>
            <w:r w:rsidR="00AB3E48">
              <w:rPr>
                <w:rFonts w:hint="eastAsia"/>
                <w:szCs w:val="21"/>
              </w:rPr>
              <w:t>76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9,270,953.</w:t>
            </w:r>
            <w:r w:rsidR="00AB3E48">
              <w:rPr>
                <w:rFonts w:hint="eastAsia"/>
                <w:szCs w:val="21"/>
              </w:rPr>
              <w:t>47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62,786,092.23</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0C2817" w:rsidP="000C281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478241633"/>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478241634"/>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241635"/>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956485">
        <w:tc>
          <w:tcPr>
            <w:tcW w:w="616" w:type="dxa"/>
            <w:vAlign w:val="center"/>
          </w:tcPr>
          <w:p w:rsidR="00956485" w:rsidRDefault="00C87F39">
            <w:pPr>
              <w:jc w:val="center"/>
            </w:pPr>
            <w:r>
              <w:rPr>
                <w:sz w:val="18"/>
                <w:szCs w:val="18"/>
              </w:rPr>
              <w:t>300005</w:t>
            </w:r>
          </w:p>
        </w:tc>
        <w:tc>
          <w:tcPr>
            <w:tcW w:w="686" w:type="dxa"/>
            <w:vAlign w:val="center"/>
          </w:tcPr>
          <w:p w:rsidR="00956485" w:rsidRDefault="00C87F39">
            <w:pPr>
              <w:jc w:val="center"/>
            </w:pPr>
            <w:r>
              <w:rPr>
                <w:sz w:val="18"/>
                <w:szCs w:val="18"/>
              </w:rPr>
              <w:t>探路者</w:t>
            </w:r>
          </w:p>
        </w:tc>
        <w:tc>
          <w:tcPr>
            <w:tcW w:w="742" w:type="dxa"/>
            <w:vAlign w:val="center"/>
          </w:tcPr>
          <w:p w:rsidR="00956485" w:rsidRPr="005C7764" w:rsidRDefault="00C87F39">
            <w:pPr>
              <w:jc w:val="center"/>
            </w:pPr>
            <w:r>
              <w:rPr>
                <w:sz w:val="18"/>
                <w:szCs w:val="18"/>
              </w:rPr>
              <w:t>2016-11-</w:t>
            </w:r>
            <w:r w:rsidR="005C7764">
              <w:rPr>
                <w:sz w:val="18"/>
                <w:szCs w:val="18"/>
              </w:rPr>
              <w:t>28</w:t>
            </w:r>
          </w:p>
        </w:tc>
        <w:tc>
          <w:tcPr>
            <w:tcW w:w="798" w:type="dxa"/>
            <w:vAlign w:val="center"/>
          </w:tcPr>
          <w:p w:rsidR="00956485" w:rsidRDefault="00C87F39">
            <w:pPr>
              <w:jc w:val="center"/>
            </w:pPr>
            <w:r>
              <w:rPr>
                <w:sz w:val="18"/>
                <w:szCs w:val="18"/>
              </w:rPr>
              <w:t>重大事项</w:t>
            </w:r>
          </w:p>
        </w:tc>
        <w:tc>
          <w:tcPr>
            <w:tcW w:w="798" w:type="dxa"/>
            <w:vAlign w:val="center"/>
          </w:tcPr>
          <w:p w:rsidR="00956485" w:rsidRDefault="00C87F39">
            <w:pPr>
              <w:jc w:val="center"/>
            </w:pPr>
            <w:r>
              <w:rPr>
                <w:sz w:val="18"/>
                <w:szCs w:val="18"/>
              </w:rPr>
              <w:t>16.69</w:t>
            </w:r>
          </w:p>
        </w:tc>
        <w:tc>
          <w:tcPr>
            <w:tcW w:w="686" w:type="dxa"/>
            <w:vAlign w:val="center"/>
          </w:tcPr>
          <w:p w:rsidR="00956485" w:rsidRDefault="00C87F39">
            <w:pPr>
              <w:jc w:val="center"/>
            </w:pPr>
            <w:r>
              <w:rPr>
                <w:sz w:val="18"/>
                <w:szCs w:val="18"/>
              </w:rPr>
              <w:t>2017-02-06</w:t>
            </w:r>
          </w:p>
        </w:tc>
        <w:tc>
          <w:tcPr>
            <w:tcW w:w="658" w:type="dxa"/>
            <w:vAlign w:val="center"/>
          </w:tcPr>
          <w:p w:rsidR="00956485" w:rsidRDefault="00C87F39">
            <w:pPr>
              <w:jc w:val="center"/>
            </w:pPr>
            <w:r>
              <w:rPr>
                <w:sz w:val="18"/>
                <w:szCs w:val="18"/>
              </w:rPr>
              <w:t>15.02</w:t>
            </w:r>
          </w:p>
        </w:tc>
        <w:tc>
          <w:tcPr>
            <w:tcW w:w="1049" w:type="dxa"/>
            <w:vAlign w:val="center"/>
          </w:tcPr>
          <w:p w:rsidR="00956485" w:rsidRDefault="00C87F39">
            <w:pPr>
              <w:jc w:val="center"/>
            </w:pPr>
            <w:r>
              <w:rPr>
                <w:sz w:val="18"/>
                <w:szCs w:val="18"/>
              </w:rPr>
              <w:t>193,011</w:t>
            </w:r>
          </w:p>
        </w:tc>
        <w:tc>
          <w:tcPr>
            <w:tcW w:w="1218" w:type="dxa"/>
            <w:vAlign w:val="center"/>
          </w:tcPr>
          <w:p w:rsidR="00956485" w:rsidRDefault="00C87F39">
            <w:pPr>
              <w:jc w:val="center"/>
            </w:pPr>
            <w:r>
              <w:rPr>
                <w:sz w:val="18"/>
                <w:szCs w:val="18"/>
              </w:rPr>
              <w:t>2,239,467.33</w:t>
            </w:r>
          </w:p>
        </w:tc>
        <w:tc>
          <w:tcPr>
            <w:tcW w:w="1160" w:type="dxa"/>
            <w:vAlign w:val="center"/>
          </w:tcPr>
          <w:p w:rsidR="00956485" w:rsidRDefault="00C87F39">
            <w:pPr>
              <w:jc w:val="center"/>
            </w:pPr>
            <w:r>
              <w:rPr>
                <w:sz w:val="18"/>
                <w:szCs w:val="18"/>
              </w:rPr>
              <w:t>3,221,353.59</w:t>
            </w:r>
          </w:p>
        </w:tc>
        <w:tc>
          <w:tcPr>
            <w:tcW w:w="601" w:type="dxa"/>
            <w:vAlign w:val="center"/>
          </w:tcPr>
          <w:p w:rsidR="00956485" w:rsidRDefault="00C87F39">
            <w:pPr>
              <w:jc w:val="center"/>
            </w:pPr>
            <w:r>
              <w:rPr>
                <w:sz w:val="18"/>
                <w:szCs w:val="18"/>
              </w:rPr>
              <w:t>-</w:t>
            </w:r>
          </w:p>
        </w:tc>
      </w:tr>
      <w:tr w:rsidR="00956485">
        <w:tc>
          <w:tcPr>
            <w:tcW w:w="616" w:type="dxa"/>
            <w:vAlign w:val="center"/>
          </w:tcPr>
          <w:p w:rsidR="00956485" w:rsidRDefault="00C87F39">
            <w:pPr>
              <w:jc w:val="center"/>
            </w:pPr>
            <w:r>
              <w:rPr>
                <w:sz w:val="18"/>
                <w:szCs w:val="18"/>
              </w:rPr>
              <w:t>300271</w:t>
            </w:r>
          </w:p>
        </w:tc>
        <w:tc>
          <w:tcPr>
            <w:tcW w:w="686" w:type="dxa"/>
            <w:vAlign w:val="center"/>
          </w:tcPr>
          <w:p w:rsidR="00956485" w:rsidRDefault="00C87F39">
            <w:pPr>
              <w:jc w:val="center"/>
            </w:pPr>
            <w:r>
              <w:rPr>
                <w:sz w:val="18"/>
                <w:szCs w:val="18"/>
              </w:rPr>
              <w:t>华宇软件</w:t>
            </w:r>
          </w:p>
        </w:tc>
        <w:tc>
          <w:tcPr>
            <w:tcW w:w="742" w:type="dxa"/>
            <w:vAlign w:val="center"/>
          </w:tcPr>
          <w:p w:rsidR="00956485" w:rsidRDefault="00C87F39">
            <w:pPr>
              <w:jc w:val="center"/>
            </w:pPr>
            <w:r>
              <w:rPr>
                <w:sz w:val="18"/>
                <w:szCs w:val="18"/>
              </w:rPr>
              <w:t>2016-12-19</w:t>
            </w:r>
          </w:p>
        </w:tc>
        <w:tc>
          <w:tcPr>
            <w:tcW w:w="798" w:type="dxa"/>
            <w:vAlign w:val="center"/>
          </w:tcPr>
          <w:p w:rsidR="00956485" w:rsidRDefault="00C87F39">
            <w:pPr>
              <w:jc w:val="center"/>
            </w:pPr>
            <w:r>
              <w:rPr>
                <w:sz w:val="18"/>
                <w:szCs w:val="18"/>
              </w:rPr>
              <w:t>重大事项</w:t>
            </w:r>
          </w:p>
        </w:tc>
        <w:tc>
          <w:tcPr>
            <w:tcW w:w="798" w:type="dxa"/>
            <w:vAlign w:val="center"/>
          </w:tcPr>
          <w:p w:rsidR="00956485" w:rsidRDefault="00C87F39">
            <w:pPr>
              <w:jc w:val="center"/>
            </w:pPr>
            <w:r>
              <w:rPr>
                <w:sz w:val="18"/>
                <w:szCs w:val="18"/>
              </w:rPr>
              <w:t>17.45</w:t>
            </w:r>
          </w:p>
        </w:tc>
        <w:tc>
          <w:tcPr>
            <w:tcW w:w="686" w:type="dxa"/>
            <w:vAlign w:val="center"/>
          </w:tcPr>
          <w:p w:rsidR="00956485" w:rsidRDefault="00C87F39">
            <w:pPr>
              <w:jc w:val="center"/>
            </w:pPr>
            <w:r>
              <w:rPr>
                <w:sz w:val="18"/>
                <w:szCs w:val="18"/>
              </w:rPr>
              <w:t>-</w:t>
            </w:r>
          </w:p>
        </w:tc>
        <w:tc>
          <w:tcPr>
            <w:tcW w:w="658" w:type="dxa"/>
            <w:vAlign w:val="center"/>
          </w:tcPr>
          <w:p w:rsidR="00956485" w:rsidRDefault="00C87F39">
            <w:pPr>
              <w:jc w:val="center"/>
            </w:pPr>
            <w:r>
              <w:rPr>
                <w:sz w:val="18"/>
                <w:szCs w:val="18"/>
              </w:rPr>
              <w:t>-</w:t>
            </w:r>
          </w:p>
        </w:tc>
        <w:tc>
          <w:tcPr>
            <w:tcW w:w="1049" w:type="dxa"/>
            <w:vAlign w:val="center"/>
          </w:tcPr>
          <w:p w:rsidR="00956485" w:rsidRDefault="00C87F39">
            <w:pPr>
              <w:jc w:val="center"/>
            </w:pPr>
            <w:r>
              <w:rPr>
                <w:sz w:val="18"/>
                <w:szCs w:val="18"/>
              </w:rPr>
              <w:t>50,133</w:t>
            </w:r>
          </w:p>
        </w:tc>
        <w:tc>
          <w:tcPr>
            <w:tcW w:w="1218" w:type="dxa"/>
            <w:vAlign w:val="center"/>
          </w:tcPr>
          <w:p w:rsidR="00956485" w:rsidRDefault="00C87F39">
            <w:pPr>
              <w:jc w:val="center"/>
            </w:pPr>
            <w:r>
              <w:rPr>
                <w:sz w:val="18"/>
                <w:szCs w:val="18"/>
              </w:rPr>
              <w:t>1,195,262.00</w:t>
            </w:r>
          </w:p>
        </w:tc>
        <w:tc>
          <w:tcPr>
            <w:tcW w:w="1160" w:type="dxa"/>
            <w:vAlign w:val="center"/>
          </w:tcPr>
          <w:p w:rsidR="00956485" w:rsidRDefault="00C87F39">
            <w:pPr>
              <w:jc w:val="center"/>
            </w:pPr>
            <w:r>
              <w:rPr>
                <w:sz w:val="18"/>
                <w:szCs w:val="18"/>
              </w:rPr>
              <w:t>874,820.85</w:t>
            </w:r>
          </w:p>
        </w:tc>
        <w:tc>
          <w:tcPr>
            <w:tcW w:w="601" w:type="dxa"/>
            <w:vAlign w:val="center"/>
          </w:tcPr>
          <w:p w:rsidR="00956485" w:rsidRDefault="00C87F39">
            <w:pPr>
              <w:jc w:val="center"/>
            </w:pPr>
            <w:r>
              <w:rPr>
                <w:sz w:val="18"/>
                <w:szCs w:val="18"/>
              </w:rPr>
              <w:t>-</w:t>
            </w:r>
          </w:p>
        </w:tc>
      </w:tr>
      <w:tr w:rsidR="00956485">
        <w:tc>
          <w:tcPr>
            <w:tcW w:w="616" w:type="dxa"/>
            <w:vAlign w:val="center"/>
          </w:tcPr>
          <w:p w:rsidR="00956485" w:rsidRDefault="00C87F39">
            <w:pPr>
              <w:jc w:val="center"/>
            </w:pPr>
            <w:r>
              <w:rPr>
                <w:sz w:val="18"/>
                <w:szCs w:val="18"/>
              </w:rPr>
              <w:t>600763</w:t>
            </w:r>
          </w:p>
        </w:tc>
        <w:tc>
          <w:tcPr>
            <w:tcW w:w="686" w:type="dxa"/>
            <w:vAlign w:val="center"/>
          </w:tcPr>
          <w:p w:rsidR="00956485" w:rsidRDefault="00C87F39">
            <w:pPr>
              <w:jc w:val="center"/>
            </w:pPr>
            <w:r>
              <w:rPr>
                <w:sz w:val="18"/>
                <w:szCs w:val="18"/>
              </w:rPr>
              <w:t>通策医疗</w:t>
            </w:r>
          </w:p>
        </w:tc>
        <w:tc>
          <w:tcPr>
            <w:tcW w:w="742" w:type="dxa"/>
            <w:vAlign w:val="center"/>
          </w:tcPr>
          <w:p w:rsidR="00956485" w:rsidRDefault="00C87F39">
            <w:pPr>
              <w:jc w:val="center"/>
            </w:pPr>
            <w:r>
              <w:rPr>
                <w:sz w:val="18"/>
                <w:szCs w:val="18"/>
              </w:rPr>
              <w:t>2016-12-19</w:t>
            </w:r>
          </w:p>
        </w:tc>
        <w:tc>
          <w:tcPr>
            <w:tcW w:w="798" w:type="dxa"/>
            <w:vAlign w:val="center"/>
          </w:tcPr>
          <w:p w:rsidR="00956485" w:rsidRDefault="00C87F39">
            <w:pPr>
              <w:jc w:val="center"/>
            </w:pPr>
            <w:r>
              <w:rPr>
                <w:sz w:val="18"/>
                <w:szCs w:val="18"/>
              </w:rPr>
              <w:t>重大事项</w:t>
            </w:r>
          </w:p>
        </w:tc>
        <w:tc>
          <w:tcPr>
            <w:tcW w:w="798" w:type="dxa"/>
            <w:vAlign w:val="center"/>
          </w:tcPr>
          <w:p w:rsidR="00956485" w:rsidRDefault="00C87F39">
            <w:pPr>
              <w:jc w:val="center"/>
            </w:pPr>
            <w:r>
              <w:rPr>
                <w:sz w:val="18"/>
                <w:szCs w:val="18"/>
              </w:rPr>
              <w:t>33.54</w:t>
            </w:r>
          </w:p>
        </w:tc>
        <w:tc>
          <w:tcPr>
            <w:tcW w:w="686" w:type="dxa"/>
            <w:vAlign w:val="center"/>
          </w:tcPr>
          <w:p w:rsidR="00956485" w:rsidRDefault="00C87F39">
            <w:pPr>
              <w:jc w:val="center"/>
            </w:pPr>
            <w:r>
              <w:rPr>
                <w:sz w:val="18"/>
                <w:szCs w:val="18"/>
              </w:rPr>
              <w:t>2017-01-03</w:t>
            </w:r>
          </w:p>
        </w:tc>
        <w:tc>
          <w:tcPr>
            <w:tcW w:w="658" w:type="dxa"/>
            <w:vAlign w:val="center"/>
          </w:tcPr>
          <w:p w:rsidR="00956485" w:rsidRDefault="00C87F39">
            <w:pPr>
              <w:jc w:val="center"/>
            </w:pPr>
            <w:r>
              <w:rPr>
                <w:sz w:val="18"/>
                <w:szCs w:val="18"/>
              </w:rPr>
              <w:t>34.80</w:t>
            </w:r>
          </w:p>
        </w:tc>
        <w:tc>
          <w:tcPr>
            <w:tcW w:w="1049" w:type="dxa"/>
            <w:vAlign w:val="center"/>
          </w:tcPr>
          <w:p w:rsidR="00956485" w:rsidRDefault="00C87F39">
            <w:pPr>
              <w:jc w:val="center"/>
            </w:pPr>
            <w:r>
              <w:rPr>
                <w:sz w:val="18"/>
                <w:szCs w:val="18"/>
              </w:rPr>
              <w:t>190,608</w:t>
            </w:r>
          </w:p>
        </w:tc>
        <w:tc>
          <w:tcPr>
            <w:tcW w:w="1218" w:type="dxa"/>
            <w:vAlign w:val="center"/>
          </w:tcPr>
          <w:p w:rsidR="00956485" w:rsidRDefault="00C87F39">
            <w:pPr>
              <w:jc w:val="center"/>
            </w:pPr>
            <w:r>
              <w:rPr>
                <w:sz w:val="18"/>
                <w:szCs w:val="18"/>
              </w:rPr>
              <w:t>3,852,793.16</w:t>
            </w:r>
          </w:p>
        </w:tc>
        <w:tc>
          <w:tcPr>
            <w:tcW w:w="1160" w:type="dxa"/>
            <w:vAlign w:val="center"/>
          </w:tcPr>
          <w:p w:rsidR="00956485" w:rsidRDefault="00C87F39">
            <w:pPr>
              <w:jc w:val="center"/>
            </w:pPr>
            <w:r>
              <w:rPr>
                <w:sz w:val="18"/>
                <w:szCs w:val="18"/>
              </w:rPr>
              <w:t>6,392,992.32</w:t>
            </w:r>
          </w:p>
        </w:tc>
        <w:tc>
          <w:tcPr>
            <w:tcW w:w="601" w:type="dxa"/>
            <w:vAlign w:val="center"/>
          </w:tcPr>
          <w:p w:rsidR="00956485" w:rsidRDefault="00C87F39">
            <w:pPr>
              <w:jc w:val="center"/>
            </w:pPr>
            <w:r>
              <w:rPr>
                <w:sz w:val="18"/>
                <w:szCs w:val="18"/>
              </w:rPr>
              <w:t>-</w:t>
            </w:r>
          </w:p>
        </w:tc>
      </w:tr>
      <w:tr w:rsidR="00956485">
        <w:tc>
          <w:tcPr>
            <w:tcW w:w="616" w:type="dxa"/>
            <w:vAlign w:val="center"/>
          </w:tcPr>
          <w:p w:rsidR="00956485" w:rsidRDefault="00C87F39">
            <w:pPr>
              <w:jc w:val="center"/>
            </w:pPr>
            <w:r>
              <w:rPr>
                <w:sz w:val="18"/>
                <w:szCs w:val="18"/>
              </w:rPr>
              <w:t>603555</w:t>
            </w:r>
          </w:p>
        </w:tc>
        <w:tc>
          <w:tcPr>
            <w:tcW w:w="686" w:type="dxa"/>
            <w:vAlign w:val="center"/>
          </w:tcPr>
          <w:p w:rsidR="00956485" w:rsidRDefault="00C87F39">
            <w:pPr>
              <w:jc w:val="center"/>
            </w:pPr>
            <w:r>
              <w:rPr>
                <w:sz w:val="18"/>
                <w:szCs w:val="18"/>
              </w:rPr>
              <w:t>贵人鸟</w:t>
            </w:r>
          </w:p>
        </w:tc>
        <w:tc>
          <w:tcPr>
            <w:tcW w:w="742" w:type="dxa"/>
            <w:vAlign w:val="center"/>
          </w:tcPr>
          <w:p w:rsidR="00956485" w:rsidRDefault="00C87F39">
            <w:pPr>
              <w:jc w:val="center"/>
            </w:pPr>
            <w:r>
              <w:rPr>
                <w:sz w:val="18"/>
                <w:szCs w:val="18"/>
              </w:rPr>
              <w:t>2016-12-12</w:t>
            </w:r>
          </w:p>
        </w:tc>
        <w:tc>
          <w:tcPr>
            <w:tcW w:w="798" w:type="dxa"/>
            <w:vAlign w:val="center"/>
          </w:tcPr>
          <w:p w:rsidR="00956485" w:rsidRDefault="00C87F39">
            <w:pPr>
              <w:jc w:val="center"/>
            </w:pPr>
            <w:r>
              <w:rPr>
                <w:sz w:val="18"/>
                <w:szCs w:val="18"/>
              </w:rPr>
              <w:t>重大事项</w:t>
            </w:r>
          </w:p>
        </w:tc>
        <w:tc>
          <w:tcPr>
            <w:tcW w:w="798" w:type="dxa"/>
            <w:vAlign w:val="center"/>
          </w:tcPr>
          <w:p w:rsidR="00956485" w:rsidRDefault="00C87F39">
            <w:pPr>
              <w:jc w:val="center"/>
            </w:pPr>
            <w:r>
              <w:rPr>
                <w:sz w:val="18"/>
                <w:szCs w:val="18"/>
              </w:rPr>
              <w:t>30.76</w:t>
            </w:r>
          </w:p>
        </w:tc>
        <w:tc>
          <w:tcPr>
            <w:tcW w:w="686" w:type="dxa"/>
            <w:vAlign w:val="center"/>
          </w:tcPr>
          <w:p w:rsidR="00956485" w:rsidRDefault="00C87F39">
            <w:pPr>
              <w:jc w:val="center"/>
            </w:pPr>
            <w:r>
              <w:rPr>
                <w:sz w:val="18"/>
                <w:szCs w:val="18"/>
              </w:rPr>
              <w:t>-</w:t>
            </w:r>
          </w:p>
        </w:tc>
        <w:tc>
          <w:tcPr>
            <w:tcW w:w="658" w:type="dxa"/>
            <w:vAlign w:val="center"/>
          </w:tcPr>
          <w:p w:rsidR="00956485" w:rsidRDefault="00C87F39">
            <w:pPr>
              <w:jc w:val="center"/>
            </w:pPr>
            <w:r>
              <w:rPr>
                <w:sz w:val="18"/>
                <w:szCs w:val="18"/>
              </w:rPr>
              <w:t>-</w:t>
            </w:r>
          </w:p>
        </w:tc>
        <w:tc>
          <w:tcPr>
            <w:tcW w:w="1049" w:type="dxa"/>
            <w:vAlign w:val="center"/>
          </w:tcPr>
          <w:p w:rsidR="00956485" w:rsidRDefault="00C87F39">
            <w:pPr>
              <w:jc w:val="center"/>
            </w:pPr>
            <w:r>
              <w:rPr>
                <w:sz w:val="18"/>
                <w:szCs w:val="18"/>
              </w:rPr>
              <w:t>115,015</w:t>
            </w:r>
          </w:p>
        </w:tc>
        <w:tc>
          <w:tcPr>
            <w:tcW w:w="1218" w:type="dxa"/>
            <w:vAlign w:val="center"/>
          </w:tcPr>
          <w:p w:rsidR="00956485" w:rsidRDefault="00C87F39">
            <w:pPr>
              <w:jc w:val="center"/>
            </w:pPr>
            <w:r>
              <w:rPr>
                <w:sz w:val="18"/>
                <w:szCs w:val="18"/>
              </w:rPr>
              <w:t>3,740,073.88</w:t>
            </w:r>
          </w:p>
        </w:tc>
        <w:tc>
          <w:tcPr>
            <w:tcW w:w="1160" w:type="dxa"/>
            <w:vAlign w:val="center"/>
          </w:tcPr>
          <w:p w:rsidR="00956485" w:rsidRDefault="00C87F39">
            <w:pPr>
              <w:jc w:val="center"/>
            </w:pPr>
            <w:r>
              <w:rPr>
                <w:sz w:val="18"/>
                <w:szCs w:val="18"/>
              </w:rPr>
              <w:t>3,537,861.40</w:t>
            </w:r>
          </w:p>
        </w:tc>
        <w:tc>
          <w:tcPr>
            <w:tcW w:w="601" w:type="dxa"/>
            <w:vAlign w:val="center"/>
          </w:tcPr>
          <w:p w:rsidR="00956485" w:rsidRDefault="00C87F39">
            <w:pPr>
              <w:jc w:val="center"/>
            </w:pPr>
            <w:r>
              <w:rPr>
                <w:sz w:val="18"/>
                <w:szCs w:val="18"/>
              </w:rPr>
              <w:t>-</w:t>
            </w:r>
          </w:p>
        </w:tc>
      </w:tr>
      <w:tr w:rsidR="00B82A53">
        <w:tc>
          <w:tcPr>
            <w:tcW w:w="616" w:type="dxa"/>
            <w:vAlign w:val="center"/>
          </w:tcPr>
          <w:p w:rsidR="00B82A53" w:rsidRDefault="00B82A53">
            <w:pPr>
              <w:jc w:val="center"/>
              <w:rPr>
                <w:sz w:val="18"/>
                <w:szCs w:val="18"/>
              </w:rPr>
            </w:pPr>
            <w:r>
              <w:rPr>
                <w:rFonts w:hint="eastAsia"/>
                <w:sz w:val="18"/>
                <w:szCs w:val="18"/>
              </w:rPr>
              <w:t>0</w:t>
            </w:r>
            <w:r>
              <w:rPr>
                <w:sz w:val="18"/>
                <w:szCs w:val="18"/>
              </w:rPr>
              <w:t>00821</w:t>
            </w:r>
          </w:p>
        </w:tc>
        <w:tc>
          <w:tcPr>
            <w:tcW w:w="686" w:type="dxa"/>
            <w:vAlign w:val="center"/>
          </w:tcPr>
          <w:p w:rsidR="00B82A53" w:rsidRDefault="00B82A53" w:rsidP="00CF08C7">
            <w:pPr>
              <w:rPr>
                <w:sz w:val="18"/>
                <w:szCs w:val="18"/>
              </w:rPr>
            </w:pPr>
            <w:r>
              <w:rPr>
                <w:rFonts w:hint="eastAsia"/>
                <w:sz w:val="18"/>
                <w:szCs w:val="18"/>
              </w:rPr>
              <w:t>京山</w:t>
            </w:r>
            <w:r>
              <w:rPr>
                <w:sz w:val="18"/>
                <w:szCs w:val="18"/>
              </w:rPr>
              <w:t>轻机</w:t>
            </w:r>
          </w:p>
        </w:tc>
        <w:tc>
          <w:tcPr>
            <w:tcW w:w="742" w:type="dxa"/>
            <w:vAlign w:val="center"/>
          </w:tcPr>
          <w:p w:rsidR="00B82A53" w:rsidRDefault="00B82A53">
            <w:pPr>
              <w:jc w:val="center"/>
              <w:rPr>
                <w:sz w:val="18"/>
                <w:szCs w:val="18"/>
              </w:rPr>
            </w:pPr>
            <w:r>
              <w:rPr>
                <w:rFonts w:hint="eastAsia"/>
                <w:sz w:val="18"/>
                <w:szCs w:val="18"/>
              </w:rPr>
              <w:t>2016-12-05</w:t>
            </w:r>
          </w:p>
        </w:tc>
        <w:tc>
          <w:tcPr>
            <w:tcW w:w="798" w:type="dxa"/>
            <w:vAlign w:val="center"/>
          </w:tcPr>
          <w:p w:rsidR="00B82A53" w:rsidRDefault="00B82A53">
            <w:pPr>
              <w:jc w:val="center"/>
              <w:rPr>
                <w:sz w:val="18"/>
                <w:szCs w:val="18"/>
              </w:rPr>
            </w:pPr>
            <w:r>
              <w:rPr>
                <w:sz w:val="18"/>
                <w:szCs w:val="18"/>
              </w:rPr>
              <w:t>重大事项</w:t>
            </w:r>
          </w:p>
        </w:tc>
        <w:tc>
          <w:tcPr>
            <w:tcW w:w="798" w:type="dxa"/>
            <w:vAlign w:val="center"/>
          </w:tcPr>
          <w:p w:rsidR="00B82A53" w:rsidRDefault="00B82A53">
            <w:pPr>
              <w:jc w:val="center"/>
              <w:rPr>
                <w:sz w:val="18"/>
                <w:szCs w:val="18"/>
              </w:rPr>
            </w:pPr>
            <w:r>
              <w:rPr>
                <w:rFonts w:hint="eastAsia"/>
                <w:sz w:val="18"/>
                <w:szCs w:val="18"/>
              </w:rPr>
              <w:t>15</w:t>
            </w:r>
            <w:r>
              <w:rPr>
                <w:sz w:val="18"/>
                <w:szCs w:val="18"/>
              </w:rPr>
              <w:t>.34</w:t>
            </w:r>
          </w:p>
        </w:tc>
        <w:tc>
          <w:tcPr>
            <w:tcW w:w="686" w:type="dxa"/>
            <w:vAlign w:val="center"/>
          </w:tcPr>
          <w:p w:rsidR="00B82A53" w:rsidRDefault="00433D63">
            <w:pPr>
              <w:jc w:val="center"/>
              <w:rPr>
                <w:sz w:val="18"/>
                <w:szCs w:val="18"/>
              </w:rPr>
            </w:pPr>
            <w:r>
              <w:rPr>
                <w:rFonts w:hint="eastAsia"/>
                <w:sz w:val="18"/>
                <w:szCs w:val="18"/>
              </w:rPr>
              <w:t>-</w:t>
            </w:r>
          </w:p>
        </w:tc>
        <w:tc>
          <w:tcPr>
            <w:tcW w:w="658" w:type="dxa"/>
            <w:vAlign w:val="center"/>
          </w:tcPr>
          <w:p w:rsidR="00B82A53" w:rsidRDefault="00433D63">
            <w:pPr>
              <w:jc w:val="center"/>
              <w:rPr>
                <w:sz w:val="18"/>
                <w:szCs w:val="18"/>
              </w:rPr>
            </w:pPr>
            <w:r>
              <w:rPr>
                <w:rFonts w:hint="eastAsia"/>
                <w:sz w:val="18"/>
                <w:szCs w:val="18"/>
              </w:rPr>
              <w:t>-</w:t>
            </w:r>
          </w:p>
        </w:tc>
        <w:tc>
          <w:tcPr>
            <w:tcW w:w="1049" w:type="dxa"/>
            <w:vAlign w:val="center"/>
          </w:tcPr>
          <w:p w:rsidR="00B82A53" w:rsidRDefault="00B82A53">
            <w:pPr>
              <w:jc w:val="center"/>
              <w:rPr>
                <w:sz w:val="18"/>
                <w:szCs w:val="18"/>
              </w:rPr>
            </w:pPr>
            <w:r>
              <w:rPr>
                <w:rFonts w:hint="eastAsia"/>
                <w:sz w:val="18"/>
                <w:szCs w:val="18"/>
              </w:rPr>
              <w:t>375</w:t>
            </w:r>
            <w:r w:rsidR="00E60927">
              <w:rPr>
                <w:sz w:val="18"/>
                <w:szCs w:val="18"/>
              </w:rPr>
              <w:t>,</w:t>
            </w:r>
            <w:r>
              <w:rPr>
                <w:rFonts w:hint="eastAsia"/>
                <w:sz w:val="18"/>
                <w:szCs w:val="18"/>
              </w:rPr>
              <w:t>200</w:t>
            </w:r>
          </w:p>
        </w:tc>
        <w:tc>
          <w:tcPr>
            <w:tcW w:w="1218" w:type="dxa"/>
            <w:vAlign w:val="center"/>
          </w:tcPr>
          <w:p w:rsidR="006A04E5" w:rsidRDefault="006A04E5">
            <w:pPr>
              <w:jc w:val="center"/>
              <w:rPr>
                <w:sz w:val="18"/>
                <w:szCs w:val="18"/>
              </w:rPr>
            </w:pPr>
            <w:r>
              <w:rPr>
                <w:sz w:val="18"/>
                <w:szCs w:val="18"/>
              </w:rPr>
              <w:t>6</w:t>
            </w:r>
            <w:r w:rsidR="00433D63">
              <w:rPr>
                <w:rFonts w:hint="eastAsia"/>
                <w:sz w:val="18"/>
                <w:szCs w:val="18"/>
              </w:rPr>
              <w:t>,</w:t>
            </w:r>
            <w:r>
              <w:rPr>
                <w:sz w:val="18"/>
                <w:szCs w:val="18"/>
              </w:rPr>
              <w:t>328</w:t>
            </w:r>
            <w:r w:rsidR="00E60927">
              <w:rPr>
                <w:sz w:val="18"/>
                <w:szCs w:val="18"/>
              </w:rPr>
              <w:t>,</w:t>
            </w:r>
            <w:r>
              <w:rPr>
                <w:sz w:val="18"/>
                <w:szCs w:val="18"/>
              </w:rPr>
              <w:t>434.00</w:t>
            </w:r>
          </w:p>
        </w:tc>
        <w:tc>
          <w:tcPr>
            <w:tcW w:w="1160" w:type="dxa"/>
            <w:vAlign w:val="center"/>
          </w:tcPr>
          <w:p w:rsidR="00B82A53" w:rsidRDefault="00B82A53">
            <w:pPr>
              <w:jc w:val="center"/>
              <w:rPr>
                <w:sz w:val="18"/>
                <w:szCs w:val="18"/>
              </w:rPr>
            </w:pPr>
            <w:r>
              <w:rPr>
                <w:rFonts w:hint="eastAsia"/>
                <w:sz w:val="18"/>
                <w:szCs w:val="18"/>
              </w:rPr>
              <w:t>5</w:t>
            </w:r>
            <w:r>
              <w:rPr>
                <w:sz w:val="18"/>
                <w:szCs w:val="18"/>
              </w:rPr>
              <w:t>,</w:t>
            </w:r>
            <w:r>
              <w:rPr>
                <w:rFonts w:hint="eastAsia"/>
                <w:sz w:val="18"/>
                <w:szCs w:val="18"/>
              </w:rPr>
              <w:t>755,568</w:t>
            </w:r>
            <w:r>
              <w:rPr>
                <w:sz w:val="18"/>
                <w:szCs w:val="18"/>
              </w:rPr>
              <w:t>.00</w:t>
            </w:r>
          </w:p>
        </w:tc>
        <w:tc>
          <w:tcPr>
            <w:tcW w:w="601" w:type="dxa"/>
            <w:vAlign w:val="center"/>
          </w:tcPr>
          <w:p w:rsidR="00B82A53" w:rsidRDefault="00433D63">
            <w:pPr>
              <w:jc w:val="center"/>
              <w:rPr>
                <w:sz w:val="18"/>
                <w:szCs w:val="18"/>
              </w:rPr>
            </w:pPr>
            <w:r>
              <w:rPr>
                <w:rFonts w:hint="eastAsia"/>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78241636"/>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3"/>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7824163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47824163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5"/>
    </w:p>
    <w:p w:rsidR="00956485" w:rsidRDefault="00C87F39">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956485" w:rsidRDefault="00C87F3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56485" w:rsidRDefault="00C87F3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24163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6"/>
    </w:p>
    <w:p w:rsidR="00956485" w:rsidRDefault="00C87F3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56485" w:rsidRDefault="00C87F3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78241640"/>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7"/>
    </w:p>
    <w:p w:rsidR="00956485" w:rsidRDefault="00C87F3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6485" w:rsidRDefault="00C87F3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6485" w:rsidRDefault="00C87F39">
      <w:pPr>
        <w:spacing w:before="29" w:line="288" w:lineRule="auto"/>
        <w:ind w:firstLineChars="200" w:firstLine="480"/>
        <w:rPr>
          <w:color w:val="000000"/>
          <w:sz w:val="24"/>
        </w:rPr>
      </w:pPr>
      <w:r>
        <w:rPr>
          <w:color w:val="000000"/>
          <w:sz w:val="24"/>
        </w:rPr>
        <w:lastRenderedPageBreak/>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241641"/>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19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78241642"/>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199"/>
    </w:p>
    <w:p w:rsidR="00956485" w:rsidRDefault="00C87F3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6485" w:rsidRDefault="00C87F3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0" w:name="_Toc478241643"/>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956485">
        <w:trPr>
          <w:jc w:val="center"/>
        </w:trPr>
        <w:tc>
          <w:tcPr>
            <w:tcW w:w="1588" w:type="dxa"/>
            <w:vAlign w:val="center"/>
          </w:tcPr>
          <w:p w:rsidR="00956485" w:rsidRDefault="00C87F39">
            <w:pPr>
              <w:jc w:val="center"/>
            </w:pPr>
            <w:r>
              <w:rPr>
                <w:color w:val="000000"/>
                <w:sz w:val="18"/>
                <w:szCs w:val="18"/>
              </w:rPr>
              <w:t>银行存款</w:t>
            </w:r>
          </w:p>
        </w:tc>
        <w:tc>
          <w:tcPr>
            <w:tcW w:w="1701" w:type="dxa"/>
            <w:vAlign w:val="center"/>
          </w:tcPr>
          <w:p w:rsidR="00956485" w:rsidRDefault="00C87F39">
            <w:pPr>
              <w:jc w:val="right"/>
            </w:pPr>
            <w:r>
              <w:rPr>
                <w:color w:val="000000"/>
                <w:sz w:val="18"/>
                <w:szCs w:val="18"/>
              </w:rPr>
              <w:t>13,860,871.19</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13,860,871.19</w:t>
            </w:r>
          </w:p>
        </w:tc>
      </w:tr>
      <w:tr w:rsidR="00956485">
        <w:trPr>
          <w:jc w:val="center"/>
        </w:trPr>
        <w:tc>
          <w:tcPr>
            <w:tcW w:w="1588" w:type="dxa"/>
            <w:vAlign w:val="center"/>
          </w:tcPr>
          <w:p w:rsidR="00956485" w:rsidRDefault="00C87F39">
            <w:pPr>
              <w:jc w:val="center"/>
            </w:pPr>
            <w:r>
              <w:rPr>
                <w:color w:val="000000"/>
                <w:sz w:val="18"/>
                <w:szCs w:val="18"/>
              </w:rPr>
              <w:t>结算备付金</w:t>
            </w:r>
          </w:p>
        </w:tc>
        <w:tc>
          <w:tcPr>
            <w:tcW w:w="1701" w:type="dxa"/>
            <w:vAlign w:val="center"/>
          </w:tcPr>
          <w:p w:rsidR="00956485" w:rsidRDefault="00C87F39">
            <w:pPr>
              <w:jc w:val="right"/>
            </w:pPr>
            <w:r>
              <w:rPr>
                <w:color w:val="000000"/>
                <w:sz w:val="18"/>
                <w:szCs w:val="18"/>
              </w:rPr>
              <w:t>447,046.48</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447,046.48</w:t>
            </w:r>
          </w:p>
        </w:tc>
      </w:tr>
      <w:tr w:rsidR="00956485">
        <w:trPr>
          <w:jc w:val="center"/>
        </w:trPr>
        <w:tc>
          <w:tcPr>
            <w:tcW w:w="1588" w:type="dxa"/>
            <w:vAlign w:val="center"/>
          </w:tcPr>
          <w:p w:rsidR="00956485" w:rsidRDefault="00C87F39">
            <w:pPr>
              <w:jc w:val="center"/>
            </w:pPr>
            <w:r>
              <w:rPr>
                <w:color w:val="000000"/>
                <w:sz w:val="18"/>
                <w:szCs w:val="18"/>
              </w:rPr>
              <w:t>存出保证金</w:t>
            </w:r>
          </w:p>
        </w:tc>
        <w:tc>
          <w:tcPr>
            <w:tcW w:w="1701" w:type="dxa"/>
            <w:vAlign w:val="center"/>
          </w:tcPr>
          <w:p w:rsidR="00956485" w:rsidRDefault="00C87F39">
            <w:pPr>
              <w:jc w:val="right"/>
            </w:pPr>
            <w:r>
              <w:rPr>
                <w:color w:val="000000"/>
                <w:sz w:val="18"/>
                <w:szCs w:val="18"/>
              </w:rPr>
              <w:t>21,732.85</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21,732.85</w:t>
            </w:r>
          </w:p>
        </w:tc>
      </w:tr>
      <w:tr w:rsidR="00956485">
        <w:trPr>
          <w:jc w:val="center"/>
        </w:trPr>
        <w:tc>
          <w:tcPr>
            <w:tcW w:w="1588" w:type="dxa"/>
            <w:vAlign w:val="center"/>
          </w:tcPr>
          <w:p w:rsidR="00956485" w:rsidRDefault="00C87F39">
            <w:pPr>
              <w:jc w:val="center"/>
            </w:pPr>
            <w:r>
              <w:rPr>
                <w:color w:val="000000"/>
                <w:sz w:val="18"/>
                <w:szCs w:val="18"/>
              </w:rPr>
              <w:lastRenderedPageBreak/>
              <w:t>交易性金融资产</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130,654,573.63</w:t>
            </w:r>
          </w:p>
        </w:tc>
        <w:tc>
          <w:tcPr>
            <w:tcW w:w="1301" w:type="dxa"/>
            <w:vAlign w:val="center"/>
          </w:tcPr>
          <w:p w:rsidR="00956485" w:rsidRDefault="00C87F39">
            <w:pPr>
              <w:jc w:val="right"/>
            </w:pPr>
            <w:r>
              <w:rPr>
                <w:color w:val="000000"/>
                <w:sz w:val="18"/>
                <w:szCs w:val="18"/>
              </w:rPr>
              <w:t>130,654,573.63</w:t>
            </w:r>
          </w:p>
        </w:tc>
      </w:tr>
      <w:tr w:rsidR="00956485">
        <w:trPr>
          <w:jc w:val="center"/>
        </w:trPr>
        <w:tc>
          <w:tcPr>
            <w:tcW w:w="1588" w:type="dxa"/>
            <w:vAlign w:val="center"/>
          </w:tcPr>
          <w:p w:rsidR="00956485" w:rsidRDefault="00C87F39">
            <w:pPr>
              <w:jc w:val="center"/>
            </w:pPr>
            <w:r>
              <w:rPr>
                <w:color w:val="000000"/>
                <w:sz w:val="18"/>
                <w:szCs w:val="18"/>
              </w:rPr>
              <w:t>应收利息</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7,560.27</w:t>
            </w:r>
          </w:p>
        </w:tc>
        <w:tc>
          <w:tcPr>
            <w:tcW w:w="1301" w:type="dxa"/>
            <w:vAlign w:val="center"/>
          </w:tcPr>
          <w:p w:rsidR="00956485" w:rsidRDefault="00C87F39">
            <w:pPr>
              <w:jc w:val="right"/>
            </w:pPr>
            <w:r>
              <w:rPr>
                <w:color w:val="000000"/>
                <w:sz w:val="18"/>
                <w:szCs w:val="18"/>
              </w:rPr>
              <w:t>7,560.27</w:t>
            </w:r>
          </w:p>
        </w:tc>
      </w:tr>
      <w:tr w:rsidR="00956485">
        <w:trPr>
          <w:jc w:val="center"/>
        </w:trPr>
        <w:tc>
          <w:tcPr>
            <w:tcW w:w="1588" w:type="dxa"/>
            <w:vAlign w:val="center"/>
          </w:tcPr>
          <w:p w:rsidR="00956485" w:rsidRDefault="00C87F39">
            <w:pPr>
              <w:jc w:val="center"/>
            </w:pPr>
            <w:r>
              <w:rPr>
                <w:color w:val="000000"/>
                <w:sz w:val="18"/>
                <w:szCs w:val="18"/>
              </w:rPr>
              <w:t>应收申购款</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323,291.99</w:t>
            </w:r>
          </w:p>
        </w:tc>
        <w:tc>
          <w:tcPr>
            <w:tcW w:w="1301" w:type="dxa"/>
            <w:vAlign w:val="center"/>
          </w:tcPr>
          <w:p w:rsidR="00956485" w:rsidRDefault="00C87F39">
            <w:pPr>
              <w:jc w:val="right"/>
            </w:pPr>
            <w:r>
              <w:rPr>
                <w:color w:val="000000"/>
                <w:sz w:val="18"/>
                <w:szCs w:val="18"/>
              </w:rPr>
              <w:t>323,291.99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14,329,650.52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130,985,425.89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145,315,076.41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956485">
        <w:trPr>
          <w:jc w:val="center"/>
        </w:trPr>
        <w:tc>
          <w:tcPr>
            <w:tcW w:w="1588" w:type="dxa"/>
            <w:vAlign w:val="center"/>
          </w:tcPr>
          <w:p w:rsidR="00956485" w:rsidRDefault="00C87F39">
            <w:pPr>
              <w:jc w:val="center"/>
            </w:pPr>
            <w:r>
              <w:rPr>
                <w:color w:val="000000"/>
                <w:sz w:val="18"/>
                <w:szCs w:val="18"/>
              </w:rPr>
              <w:t>应付赎回款</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209,195.67</w:t>
            </w:r>
          </w:p>
        </w:tc>
        <w:tc>
          <w:tcPr>
            <w:tcW w:w="1301" w:type="dxa"/>
            <w:vAlign w:val="center"/>
          </w:tcPr>
          <w:p w:rsidR="00956485" w:rsidRDefault="00C87F39">
            <w:pPr>
              <w:jc w:val="right"/>
            </w:pPr>
            <w:r>
              <w:rPr>
                <w:color w:val="000000"/>
                <w:sz w:val="18"/>
                <w:szCs w:val="18"/>
              </w:rPr>
              <w:t>209,195.67</w:t>
            </w:r>
          </w:p>
        </w:tc>
      </w:tr>
      <w:tr w:rsidR="00956485">
        <w:trPr>
          <w:jc w:val="center"/>
        </w:trPr>
        <w:tc>
          <w:tcPr>
            <w:tcW w:w="1588" w:type="dxa"/>
            <w:vAlign w:val="center"/>
          </w:tcPr>
          <w:p w:rsidR="00956485" w:rsidRDefault="00C87F39">
            <w:pPr>
              <w:jc w:val="center"/>
            </w:pPr>
            <w:r>
              <w:rPr>
                <w:color w:val="000000"/>
                <w:sz w:val="18"/>
                <w:szCs w:val="18"/>
              </w:rPr>
              <w:t>应付管理人报酬</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246,679.19</w:t>
            </w:r>
          </w:p>
        </w:tc>
        <w:tc>
          <w:tcPr>
            <w:tcW w:w="1301" w:type="dxa"/>
            <w:vAlign w:val="center"/>
          </w:tcPr>
          <w:p w:rsidR="00956485" w:rsidRDefault="00C87F39">
            <w:pPr>
              <w:jc w:val="right"/>
            </w:pPr>
            <w:r>
              <w:rPr>
                <w:color w:val="000000"/>
                <w:sz w:val="18"/>
                <w:szCs w:val="18"/>
              </w:rPr>
              <w:t>246,679.19</w:t>
            </w:r>
          </w:p>
        </w:tc>
      </w:tr>
      <w:tr w:rsidR="00956485">
        <w:trPr>
          <w:jc w:val="center"/>
        </w:trPr>
        <w:tc>
          <w:tcPr>
            <w:tcW w:w="1588" w:type="dxa"/>
            <w:vAlign w:val="center"/>
          </w:tcPr>
          <w:p w:rsidR="00956485" w:rsidRDefault="00C87F39">
            <w:pPr>
              <w:jc w:val="center"/>
            </w:pPr>
            <w:r>
              <w:rPr>
                <w:color w:val="000000"/>
                <w:sz w:val="18"/>
                <w:szCs w:val="18"/>
              </w:rPr>
              <w:t>应付托管费</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41,113.17</w:t>
            </w:r>
          </w:p>
        </w:tc>
        <w:tc>
          <w:tcPr>
            <w:tcW w:w="1301" w:type="dxa"/>
            <w:vAlign w:val="center"/>
          </w:tcPr>
          <w:p w:rsidR="00956485" w:rsidRDefault="00C87F39">
            <w:pPr>
              <w:jc w:val="right"/>
            </w:pPr>
            <w:r>
              <w:rPr>
                <w:color w:val="000000"/>
                <w:sz w:val="18"/>
                <w:szCs w:val="18"/>
              </w:rPr>
              <w:t>41,113.17</w:t>
            </w:r>
          </w:p>
        </w:tc>
      </w:tr>
      <w:tr w:rsidR="00956485">
        <w:trPr>
          <w:jc w:val="center"/>
        </w:trPr>
        <w:tc>
          <w:tcPr>
            <w:tcW w:w="1588" w:type="dxa"/>
            <w:vAlign w:val="center"/>
          </w:tcPr>
          <w:p w:rsidR="00956485" w:rsidRDefault="00C87F39">
            <w:pPr>
              <w:jc w:val="center"/>
            </w:pPr>
            <w:r>
              <w:rPr>
                <w:color w:val="000000"/>
                <w:sz w:val="18"/>
                <w:szCs w:val="18"/>
              </w:rPr>
              <w:t>应付交易费用</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156,212.11</w:t>
            </w:r>
          </w:p>
        </w:tc>
        <w:tc>
          <w:tcPr>
            <w:tcW w:w="1301" w:type="dxa"/>
            <w:vAlign w:val="center"/>
          </w:tcPr>
          <w:p w:rsidR="00956485" w:rsidRDefault="00C87F39">
            <w:pPr>
              <w:jc w:val="right"/>
            </w:pPr>
            <w:r>
              <w:rPr>
                <w:color w:val="000000"/>
                <w:sz w:val="18"/>
                <w:szCs w:val="18"/>
              </w:rPr>
              <w:t>156,212.11</w:t>
            </w:r>
          </w:p>
        </w:tc>
      </w:tr>
      <w:tr w:rsidR="00956485">
        <w:trPr>
          <w:jc w:val="center"/>
        </w:trPr>
        <w:tc>
          <w:tcPr>
            <w:tcW w:w="1588" w:type="dxa"/>
            <w:vAlign w:val="center"/>
          </w:tcPr>
          <w:p w:rsidR="00956485" w:rsidRDefault="00C87F39">
            <w:pPr>
              <w:jc w:val="center"/>
            </w:pPr>
            <w:r>
              <w:rPr>
                <w:color w:val="000000"/>
                <w:sz w:val="18"/>
                <w:szCs w:val="18"/>
              </w:rPr>
              <w:t>其他负债</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90,415.88</w:t>
            </w:r>
          </w:p>
        </w:tc>
        <w:tc>
          <w:tcPr>
            <w:tcW w:w="1301" w:type="dxa"/>
            <w:vAlign w:val="center"/>
          </w:tcPr>
          <w:p w:rsidR="00956485" w:rsidRDefault="00C87F39">
            <w:pPr>
              <w:jc w:val="right"/>
            </w:pPr>
            <w:r>
              <w:rPr>
                <w:color w:val="000000"/>
                <w:sz w:val="18"/>
                <w:szCs w:val="18"/>
              </w:rPr>
              <w:t>90,415.88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743,616.02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743,616.02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14,329,650.52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130,241,809.87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144,571,460.39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956485">
        <w:trPr>
          <w:jc w:val="center"/>
        </w:trPr>
        <w:tc>
          <w:tcPr>
            <w:tcW w:w="1588" w:type="dxa"/>
            <w:vAlign w:val="center"/>
          </w:tcPr>
          <w:p w:rsidR="00956485" w:rsidRDefault="00C87F39">
            <w:pPr>
              <w:jc w:val="center"/>
            </w:pPr>
            <w:r>
              <w:rPr>
                <w:color w:val="000000"/>
                <w:sz w:val="18"/>
                <w:szCs w:val="18"/>
              </w:rPr>
              <w:t>银行存款</w:t>
            </w:r>
          </w:p>
        </w:tc>
        <w:tc>
          <w:tcPr>
            <w:tcW w:w="1701" w:type="dxa"/>
            <w:vAlign w:val="center"/>
          </w:tcPr>
          <w:p w:rsidR="00956485" w:rsidRDefault="00C87F39">
            <w:pPr>
              <w:jc w:val="right"/>
            </w:pPr>
            <w:r>
              <w:rPr>
                <w:color w:val="000000"/>
                <w:sz w:val="18"/>
                <w:szCs w:val="18"/>
              </w:rPr>
              <w:t>29,946,763.00</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29,946,763.00</w:t>
            </w:r>
          </w:p>
        </w:tc>
      </w:tr>
      <w:tr w:rsidR="00956485">
        <w:trPr>
          <w:jc w:val="center"/>
        </w:trPr>
        <w:tc>
          <w:tcPr>
            <w:tcW w:w="1588" w:type="dxa"/>
            <w:vAlign w:val="center"/>
          </w:tcPr>
          <w:p w:rsidR="00956485" w:rsidRDefault="00C87F39">
            <w:pPr>
              <w:jc w:val="center"/>
            </w:pPr>
            <w:r>
              <w:rPr>
                <w:color w:val="000000"/>
                <w:sz w:val="18"/>
                <w:szCs w:val="18"/>
              </w:rPr>
              <w:t>结算备付金</w:t>
            </w:r>
          </w:p>
        </w:tc>
        <w:tc>
          <w:tcPr>
            <w:tcW w:w="1701" w:type="dxa"/>
            <w:vAlign w:val="center"/>
          </w:tcPr>
          <w:p w:rsidR="00956485" w:rsidRDefault="00C87F39">
            <w:pPr>
              <w:jc w:val="right"/>
            </w:pPr>
            <w:r>
              <w:rPr>
                <w:color w:val="000000"/>
                <w:sz w:val="18"/>
                <w:szCs w:val="18"/>
              </w:rPr>
              <w:t>91,519.06</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91,519.06</w:t>
            </w:r>
          </w:p>
        </w:tc>
      </w:tr>
      <w:tr w:rsidR="00956485">
        <w:trPr>
          <w:jc w:val="center"/>
        </w:trPr>
        <w:tc>
          <w:tcPr>
            <w:tcW w:w="1588" w:type="dxa"/>
            <w:vAlign w:val="center"/>
          </w:tcPr>
          <w:p w:rsidR="00956485" w:rsidRDefault="00C87F39">
            <w:pPr>
              <w:jc w:val="center"/>
            </w:pPr>
            <w:r>
              <w:rPr>
                <w:color w:val="000000"/>
                <w:sz w:val="18"/>
                <w:szCs w:val="18"/>
              </w:rPr>
              <w:t>存出保证金</w:t>
            </w:r>
          </w:p>
        </w:tc>
        <w:tc>
          <w:tcPr>
            <w:tcW w:w="1701" w:type="dxa"/>
            <w:vAlign w:val="center"/>
          </w:tcPr>
          <w:p w:rsidR="00956485" w:rsidRDefault="00C87F39">
            <w:pPr>
              <w:jc w:val="right"/>
            </w:pPr>
            <w:r>
              <w:rPr>
                <w:color w:val="000000"/>
                <w:sz w:val="18"/>
                <w:szCs w:val="18"/>
              </w:rPr>
              <w:t>24,902.77</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301" w:type="dxa"/>
            <w:vAlign w:val="center"/>
          </w:tcPr>
          <w:p w:rsidR="00956485" w:rsidRDefault="00C87F39">
            <w:pPr>
              <w:jc w:val="right"/>
            </w:pPr>
            <w:r>
              <w:rPr>
                <w:color w:val="000000"/>
                <w:sz w:val="18"/>
                <w:szCs w:val="18"/>
              </w:rPr>
              <w:t>24,902.77</w:t>
            </w:r>
          </w:p>
        </w:tc>
      </w:tr>
      <w:tr w:rsidR="00956485">
        <w:trPr>
          <w:jc w:val="center"/>
        </w:trPr>
        <w:tc>
          <w:tcPr>
            <w:tcW w:w="1588" w:type="dxa"/>
            <w:vAlign w:val="center"/>
          </w:tcPr>
          <w:p w:rsidR="00956485" w:rsidRDefault="00C87F39">
            <w:pPr>
              <w:jc w:val="center"/>
            </w:pPr>
            <w:r>
              <w:rPr>
                <w:color w:val="000000"/>
                <w:sz w:val="18"/>
                <w:szCs w:val="18"/>
              </w:rPr>
              <w:t>交易性金融资产</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94,995,993.30</w:t>
            </w:r>
          </w:p>
        </w:tc>
        <w:tc>
          <w:tcPr>
            <w:tcW w:w="1301" w:type="dxa"/>
            <w:vAlign w:val="center"/>
          </w:tcPr>
          <w:p w:rsidR="00956485" w:rsidRDefault="00C87F39">
            <w:pPr>
              <w:jc w:val="right"/>
            </w:pPr>
            <w:r>
              <w:rPr>
                <w:color w:val="000000"/>
                <w:sz w:val="18"/>
                <w:szCs w:val="18"/>
              </w:rPr>
              <w:t>94,995,993.30</w:t>
            </w:r>
          </w:p>
        </w:tc>
      </w:tr>
      <w:tr w:rsidR="00956485">
        <w:trPr>
          <w:jc w:val="center"/>
        </w:trPr>
        <w:tc>
          <w:tcPr>
            <w:tcW w:w="1588" w:type="dxa"/>
            <w:vAlign w:val="center"/>
          </w:tcPr>
          <w:p w:rsidR="00956485" w:rsidRDefault="00C87F39">
            <w:pPr>
              <w:jc w:val="center"/>
            </w:pPr>
            <w:r>
              <w:rPr>
                <w:color w:val="000000"/>
                <w:sz w:val="18"/>
                <w:szCs w:val="18"/>
              </w:rPr>
              <w:t>应收利息</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6,777.41</w:t>
            </w:r>
          </w:p>
        </w:tc>
        <w:tc>
          <w:tcPr>
            <w:tcW w:w="1301" w:type="dxa"/>
            <w:vAlign w:val="center"/>
          </w:tcPr>
          <w:p w:rsidR="00956485" w:rsidRDefault="00C87F39">
            <w:pPr>
              <w:jc w:val="right"/>
            </w:pPr>
            <w:r>
              <w:rPr>
                <w:color w:val="000000"/>
                <w:sz w:val="18"/>
                <w:szCs w:val="18"/>
              </w:rPr>
              <w:t>6,777.41</w:t>
            </w:r>
          </w:p>
        </w:tc>
      </w:tr>
      <w:tr w:rsidR="00956485">
        <w:trPr>
          <w:jc w:val="center"/>
        </w:trPr>
        <w:tc>
          <w:tcPr>
            <w:tcW w:w="1588" w:type="dxa"/>
            <w:vAlign w:val="center"/>
          </w:tcPr>
          <w:p w:rsidR="00956485" w:rsidRDefault="00C87F39">
            <w:pPr>
              <w:jc w:val="center"/>
            </w:pPr>
            <w:r>
              <w:rPr>
                <w:color w:val="000000"/>
                <w:sz w:val="18"/>
                <w:szCs w:val="18"/>
              </w:rPr>
              <w:t>应收申购款</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17,063.77</w:t>
            </w:r>
          </w:p>
        </w:tc>
        <w:tc>
          <w:tcPr>
            <w:tcW w:w="1301" w:type="dxa"/>
            <w:vAlign w:val="center"/>
          </w:tcPr>
          <w:p w:rsidR="00956485" w:rsidRDefault="00C87F39">
            <w:pPr>
              <w:jc w:val="right"/>
            </w:pPr>
            <w:r>
              <w:rPr>
                <w:color w:val="000000"/>
                <w:sz w:val="18"/>
                <w:szCs w:val="18"/>
              </w:rPr>
              <w:t>17,063.77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30,063,184.83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95,019,834.48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125,083,019.31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956485">
        <w:trPr>
          <w:jc w:val="center"/>
        </w:trPr>
        <w:tc>
          <w:tcPr>
            <w:tcW w:w="1588" w:type="dxa"/>
            <w:vAlign w:val="center"/>
          </w:tcPr>
          <w:p w:rsidR="00956485" w:rsidRDefault="00C87F39">
            <w:pPr>
              <w:jc w:val="center"/>
            </w:pPr>
            <w:r>
              <w:rPr>
                <w:color w:val="000000"/>
                <w:sz w:val="18"/>
                <w:szCs w:val="18"/>
              </w:rPr>
              <w:t>应付赎回款</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548,153.33</w:t>
            </w:r>
          </w:p>
        </w:tc>
        <w:tc>
          <w:tcPr>
            <w:tcW w:w="1301" w:type="dxa"/>
            <w:vAlign w:val="center"/>
          </w:tcPr>
          <w:p w:rsidR="00956485" w:rsidRDefault="00C87F39">
            <w:pPr>
              <w:jc w:val="right"/>
            </w:pPr>
            <w:r>
              <w:rPr>
                <w:color w:val="000000"/>
                <w:sz w:val="18"/>
                <w:szCs w:val="18"/>
              </w:rPr>
              <w:t>548,153.33</w:t>
            </w:r>
          </w:p>
        </w:tc>
      </w:tr>
      <w:tr w:rsidR="00956485">
        <w:trPr>
          <w:jc w:val="center"/>
        </w:trPr>
        <w:tc>
          <w:tcPr>
            <w:tcW w:w="1588" w:type="dxa"/>
            <w:vAlign w:val="center"/>
          </w:tcPr>
          <w:p w:rsidR="00956485" w:rsidRDefault="00C87F39">
            <w:pPr>
              <w:jc w:val="center"/>
            </w:pPr>
            <w:r>
              <w:rPr>
                <w:color w:val="000000"/>
                <w:sz w:val="18"/>
                <w:szCs w:val="18"/>
              </w:rPr>
              <w:t>应付管理人报酬</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155,995.76</w:t>
            </w:r>
          </w:p>
        </w:tc>
        <w:tc>
          <w:tcPr>
            <w:tcW w:w="1301" w:type="dxa"/>
            <w:vAlign w:val="center"/>
          </w:tcPr>
          <w:p w:rsidR="00956485" w:rsidRDefault="00C87F39">
            <w:pPr>
              <w:jc w:val="right"/>
            </w:pPr>
            <w:r>
              <w:rPr>
                <w:color w:val="000000"/>
                <w:sz w:val="18"/>
                <w:szCs w:val="18"/>
              </w:rPr>
              <w:t>155,995.76</w:t>
            </w:r>
          </w:p>
        </w:tc>
      </w:tr>
      <w:tr w:rsidR="00956485">
        <w:trPr>
          <w:jc w:val="center"/>
        </w:trPr>
        <w:tc>
          <w:tcPr>
            <w:tcW w:w="1588" w:type="dxa"/>
            <w:vAlign w:val="center"/>
          </w:tcPr>
          <w:p w:rsidR="00956485" w:rsidRDefault="00C87F39">
            <w:pPr>
              <w:jc w:val="center"/>
            </w:pPr>
            <w:r>
              <w:rPr>
                <w:color w:val="000000"/>
                <w:sz w:val="18"/>
                <w:szCs w:val="18"/>
              </w:rPr>
              <w:t>应付托管费</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25,999.30</w:t>
            </w:r>
          </w:p>
        </w:tc>
        <w:tc>
          <w:tcPr>
            <w:tcW w:w="1301" w:type="dxa"/>
            <w:vAlign w:val="center"/>
          </w:tcPr>
          <w:p w:rsidR="00956485" w:rsidRDefault="00C87F39">
            <w:pPr>
              <w:jc w:val="right"/>
            </w:pPr>
            <w:r>
              <w:rPr>
                <w:color w:val="000000"/>
                <w:sz w:val="18"/>
                <w:szCs w:val="18"/>
              </w:rPr>
              <w:t>25,999.30</w:t>
            </w:r>
          </w:p>
        </w:tc>
      </w:tr>
      <w:tr w:rsidR="00956485">
        <w:trPr>
          <w:jc w:val="center"/>
        </w:trPr>
        <w:tc>
          <w:tcPr>
            <w:tcW w:w="1588" w:type="dxa"/>
            <w:vAlign w:val="center"/>
          </w:tcPr>
          <w:p w:rsidR="00956485" w:rsidRDefault="00C87F39">
            <w:pPr>
              <w:jc w:val="center"/>
            </w:pPr>
            <w:r>
              <w:rPr>
                <w:color w:val="000000"/>
                <w:sz w:val="18"/>
                <w:szCs w:val="18"/>
              </w:rPr>
              <w:t>应付交易费用</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43,021.29</w:t>
            </w:r>
          </w:p>
        </w:tc>
        <w:tc>
          <w:tcPr>
            <w:tcW w:w="1301" w:type="dxa"/>
            <w:vAlign w:val="center"/>
          </w:tcPr>
          <w:p w:rsidR="00956485" w:rsidRDefault="00C87F39">
            <w:pPr>
              <w:jc w:val="right"/>
            </w:pPr>
            <w:r>
              <w:rPr>
                <w:color w:val="000000"/>
                <w:sz w:val="18"/>
                <w:szCs w:val="18"/>
              </w:rPr>
              <w:t>43,021.29</w:t>
            </w:r>
          </w:p>
        </w:tc>
      </w:tr>
      <w:tr w:rsidR="00956485">
        <w:trPr>
          <w:jc w:val="center"/>
        </w:trPr>
        <w:tc>
          <w:tcPr>
            <w:tcW w:w="1588" w:type="dxa"/>
            <w:vAlign w:val="center"/>
          </w:tcPr>
          <w:p w:rsidR="00956485" w:rsidRDefault="00C87F39">
            <w:pPr>
              <w:jc w:val="center"/>
            </w:pPr>
            <w:r>
              <w:rPr>
                <w:color w:val="000000"/>
                <w:sz w:val="18"/>
                <w:szCs w:val="18"/>
              </w:rPr>
              <w:t>其他负债</w:t>
            </w:r>
          </w:p>
        </w:tc>
        <w:tc>
          <w:tcPr>
            <w:tcW w:w="1701" w:type="dxa"/>
            <w:vAlign w:val="center"/>
          </w:tcPr>
          <w:p w:rsidR="00956485" w:rsidRDefault="00C87F39">
            <w:pPr>
              <w:jc w:val="right"/>
            </w:pPr>
            <w:r>
              <w:rPr>
                <w:color w:val="000000"/>
                <w:sz w:val="18"/>
                <w:szCs w:val="18"/>
              </w:rPr>
              <w:t>-</w:t>
            </w:r>
          </w:p>
        </w:tc>
        <w:tc>
          <w:tcPr>
            <w:tcW w:w="1701"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w:t>
            </w:r>
          </w:p>
        </w:tc>
        <w:tc>
          <w:tcPr>
            <w:tcW w:w="1559" w:type="dxa"/>
            <w:vAlign w:val="center"/>
          </w:tcPr>
          <w:p w:rsidR="00956485" w:rsidRDefault="00C87F39">
            <w:pPr>
              <w:jc w:val="right"/>
            </w:pPr>
            <w:r>
              <w:rPr>
                <w:color w:val="000000"/>
                <w:sz w:val="18"/>
                <w:szCs w:val="18"/>
              </w:rPr>
              <w:t>212,868.40</w:t>
            </w:r>
          </w:p>
        </w:tc>
        <w:tc>
          <w:tcPr>
            <w:tcW w:w="1301" w:type="dxa"/>
            <w:vAlign w:val="center"/>
          </w:tcPr>
          <w:p w:rsidR="00956485" w:rsidRDefault="00C87F39">
            <w:pPr>
              <w:jc w:val="right"/>
            </w:pPr>
            <w:r>
              <w:rPr>
                <w:color w:val="000000"/>
                <w:sz w:val="18"/>
                <w:szCs w:val="18"/>
              </w:rPr>
              <w:t>212,868.40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986,038.08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986,038.08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30,063,184.83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94,033,796.40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124,096,981.23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024B7D"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241644"/>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1"/>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2" w:name="_Toc478241645"/>
      <w:r w:rsidRPr="00AD0E47">
        <w:rPr>
          <w:rFonts w:ascii="Times New Roman" w:hAnsi="Times New Roman"/>
          <w:kern w:val="0"/>
          <w:szCs w:val="24"/>
        </w:rPr>
        <w:lastRenderedPageBreak/>
        <w:t>7.4.13.4.2</w:t>
      </w:r>
      <w:r w:rsidRPr="00AD0E47">
        <w:rPr>
          <w:rFonts w:ascii="Times New Roman" w:hAnsi="Times New Roman" w:hint="eastAsia"/>
          <w:kern w:val="0"/>
          <w:szCs w:val="24"/>
        </w:rPr>
        <w:t>外汇风险</w:t>
      </w:r>
      <w:bookmarkEnd w:id="202"/>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78241646"/>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3"/>
    </w:p>
    <w:p w:rsidR="00956485" w:rsidRDefault="00C87F3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56485" w:rsidRDefault="00C87F3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241647"/>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4"/>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130,654,573.63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90.37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94,995,993.30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76.55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130,654,573.63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90.37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94,995,993.30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76.55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78241648"/>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56485">
        <w:tc>
          <w:tcPr>
            <w:tcW w:w="851" w:type="dxa"/>
            <w:vAlign w:val="center"/>
          </w:tcPr>
          <w:p w:rsidR="00956485" w:rsidRDefault="00C87F39">
            <w:pPr>
              <w:jc w:val="left"/>
            </w:pPr>
            <w:r>
              <w:rPr>
                <w:bCs/>
                <w:color w:val="000000"/>
                <w:sz w:val="24"/>
              </w:rPr>
              <w:t>假设</w:t>
            </w:r>
          </w:p>
        </w:tc>
        <w:tc>
          <w:tcPr>
            <w:tcW w:w="8221" w:type="dxa"/>
            <w:gridSpan w:val="3"/>
            <w:vAlign w:val="center"/>
          </w:tcPr>
          <w:p w:rsidR="00956485" w:rsidRDefault="00C87F39">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956485">
        <w:tc>
          <w:tcPr>
            <w:tcW w:w="851" w:type="dxa"/>
            <w:vMerge/>
          </w:tcPr>
          <w:p w:rsidR="00956485" w:rsidRDefault="00956485"/>
        </w:tc>
        <w:tc>
          <w:tcPr>
            <w:tcW w:w="3969" w:type="dxa"/>
            <w:vAlign w:val="center"/>
          </w:tcPr>
          <w:p w:rsidR="00956485" w:rsidRDefault="00C87F39">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56485" w:rsidRDefault="00C87F39">
            <w:pPr>
              <w:jc w:val="right"/>
            </w:pPr>
            <w:r>
              <w:rPr>
                <w:color w:val="000000"/>
                <w:sz w:val="24"/>
              </w:rPr>
              <w:t>减少约</w:t>
            </w:r>
            <w:r>
              <w:rPr>
                <w:color w:val="000000"/>
                <w:sz w:val="24"/>
              </w:rPr>
              <w:t>655</w:t>
            </w:r>
          </w:p>
        </w:tc>
        <w:tc>
          <w:tcPr>
            <w:tcW w:w="2126" w:type="dxa"/>
            <w:vAlign w:val="center"/>
          </w:tcPr>
          <w:p w:rsidR="00956485" w:rsidRDefault="00C87F39">
            <w:pPr>
              <w:jc w:val="right"/>
            </w:pPr>
            <w:r>
              <w:rPr>
                <w:color w:val="000000"/>
                <w:sz w:val="24"/>
              </w:rPr>
              <w:t>减少约</w:t>
            </w:r>
            <w:r>
              <w:rPr>
                <w:color w:val="000000"/>
                <w:sz w:val="24"/>
              </w:rPr>
              <w:t>605</w:t>
            </w:r>
          </w:p>
        </w:tc>
      </w:tr>
      <w:tr w:rsidR="00956485">
        <w:tc>
          <w:tcPr>
            <w:tcW w:w="851" w:type="dxa"/>
            <w:vMerge/>
          </w:tcPr>
          <w:p w:rsidR="00956485" w:rsidRDefault="00956485"/>
        </w:tc>
        <w:tc>
          <w:tcPr>
            <w:tcW w:w="3969" w:type="dxa"/>
            <w:vAlign w:val="center"/>
          </w:tcPr>
          <w:p w:rsidR="00956485" w:rsidRDefault="00C87F39">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56485" w:rsidRDefault="00C87F39">
            <w:pPr>
              <w:jc w:val="right"/>
            </w:pPr>
            <w:r>
              <w:rPr>
                <w:color w:val="000000"/>
                <w:sz w:val="24"/>
              </w:rPr>
              <w:t>增加约</w:t>
            </w:r>
            <w:r>
              <w:rPr>
                <w:color w:val="000000"/>
                <w:sz w:val="24"/>
              </w:rPr>
              <w:t>655</w:t>
            </w:r>
          </w:p>
        </w:tc>
        <w:tc>
          <w:tcPr>
            <w:tcW w:w="2126" w:type="dxa"/>
            <w:vAlign w:val="center"/>
          </w:tcPr>
          <w:p w:rsidR="00956485" w:rsidRDefault="00C87F39">
            <w:pPr>
              <w:jc w:val="right"/>
            </w:pPr>
            <w:r>
              <w:rPr>
                <w:color w:val="000000"/>
                <w:sz w:val="24"/>
              </w:rPr>
              <w:t>增加约</w:t>
            </w:r>
            <w:r>
              <w:rPr>
                <w:color w:val="000000"/>
                <w:sz w:val="24"/>
              </w:rPr>
              <w:t>605</w:t>
            </w:r>
          </w:p>
        </w:tc>
      </w:tr>
    </w:tbl>
    <w:p w:rsidR="006C63C9" w:rsidRPr="00480B3C" w:rsidRDefault="006C63C9" w:rsidP="006C63C9">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78241649"/>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6"/>
    </w:p>
    <w:p w:rsidR="00C4171D" w:rsidRDefault="00C4171D" w:rsidP="00C4171D">
      <w:pPr>
        <w:spacing w:before="29" w:line="288" w:lineRule="auto"/>
        <w:ind w:firstLineChars="200" w:firstLine="480"/>
        <w:rPr>
          <w:color w:val="000000"/>
          <w:sz w:val="24"/>
        </w:rPr>
      </w:pPr>
      <w:r>
        <w:rPr>
          <w:color w:val="000000"/>
          <w:sz w:val="24"/>
        </w:rPr>
        <w:t xml:space="preserve">(1)  </w:t>
      </w:r>
      <w:r>
        <w:rPr>
          <w:color w:val="000000"/>
          <w:sz w:val="24"/>
        </w:rPr>
        <w:t>公允价值</w:t>
      </w:r>
    </w:p>
    <w:p w:rsidR="00C4171D" w:rsidRDefault="00C4171D" w:rsidP="00C4171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4171D" w:rsidRDefault="00C4171D" w:rsidP="00C4171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4171D" w:rsidRDefault="00C4171D" w:rsidP="00C4171D">
      <w:pPr>
        <w:spacing w:before="29" w:line="288" w:lineRule="auto"/>
        <w:ind w:firstLineChars="200" w:firstLine="480"/>
        <w:rPr>
          <w:color w:val="000000"/>
          <w:sz w:val="24"/>
        </w:rPr>
      </w:pPr>
      <w:r>
        <w:rPr>
          <w:color w:val="000000"/>
          <w:sz w:val="24"/>
        </w:rPr>
        <w:t>第一层次：相同资产或负债在活跃市场上未经调整的报价。</w:t>
      </w:r>
    </w:p>
    <w:p w:rsidR="00C4171D" w:rsidRDefault="00C4171D" w:rsidP="00C4171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4171D" w:rsidRDefault="00C4171D" w:rsidP="00C4171D">
      <w:pPr>
        <w:spacing w:before="29" w:line="288" w:lineRule="auto"/>
        <w:ind w:firstLineChars="200" w:firstLine="480"/>
        <w:rPr>
          <w:color w:val="000000"/>
          <w:sz w:val="24"/>
        </w:rPr>
      </w:pPr>
      <w:r>
        <w:rPr>
          <w:color w:val="000000"/>
          <w:sz w:val="24"/>
        </w:rPr>
        <w:t>第三层次：相关资产或负债的不可观察输入值。</w:t>
      </w:r>
    </w:p>
    <w:p w:rsidR="00C4171D" w:rsidRDefault="00C4171D" w:rsidP="00C4171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4171D" w:rsidRDefault="00C4171D" w:rsidP="00C4171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4171D" w:rsidRPr="009E41E5" w:rsidRDefault="00C4171D" w:rsidP="00C4171D">
      <w:pPr>
        <w:spacing w:before="29" w:line="288" w:lineRule="auto"/>
        <w:ind w:firstLineChars="200" w:firstLine="480"/>
        <w:rPr>
          <w:color w:val="000000"/>
        </w:rPr>
      </w:pPr>
      <w:r w:rsidRPr="005C78D9">
        <w:rPr>
          <w:rFonts w:hint="eastAsia"/>
          <w:color w:val="000000"/>
          <w:sz w:val="24"/>
        </w:rPr>
        <w:t>于</w:t>
      </w:r>
      <w:r w:rsidRPr="005C78D9">
        <w:rPr>
          <w:color w:val="000000"/>
          <w:sz w:val="24"/>
        </w:rPr>
        <w:t>2016</w:t>
      </w:r>
      <w:r w:rsidRPr="005C78D9">
        <w:rPr>
          <w:rFonts w:hint="eastAsia"/>
          <w:color w:val="000000"/>
          <w:sz w:val="24"/>
        </w:rPr>
        <w:t>年</w:t>
      </w:r>
      <w:r w:rsidRPr="005C78D9">
        <w:rPr>
          <w:color w:val="000000"/>
          <w:sz w:val="24"/>
        </w:rPr>
        <w:t>12</w:t>
      </w:r>
      <w:r w:rsidRPr="005C78D9">
        <w:rPr>
          <w:rFonts w:hint="eastAsia"/>
          <w:color w:val="000000"/>
          <w:sz w:val="24"/>
        </w:rPr>
        <w:t>月</w:t>
      </w:r>
      <w:r w:rsidRPr="005C78D9">
        <w:rPr>
          <w:color w:val="000000"/>
          <w:sz w:val="24"/>
        </w:rPr>
        <w:t>31</w:t>
      </w:r>
      <w:r w:rsidRPr="005C78D9">
        <w:rPr>
          <w:rFonts w:hint="eastAsia"/>
          <w:color w:val="000000"/>
          <w:sz w:val="24"/>
        </w:rPr>
        <w:t>日，本基金持有的以公允价值计量且其变动计入当期损益的金融资产中属于第一层次的余额为</w:t>
      </w:r>
      <w:r w:rsidRPr="005C78D9">
        <w:rPr>
          <w:color w:val="000000"/>
          <w:sz w:val="24"/>
        </w:rPr>
        <w:t xml:space="preserve">110,871,977.47 </w:t>
      </w:r>
      <w:r w:rsidRPr="005C78D9">
        <w:rPr>
          <w:rFonts w:hint="eastAsia"/>
          <w:color w:val="000000"/>
          <w:sz w:val="24"/>
        </w:rPr>
        <w:t>元，属于第二层次的余额为</w:t>
      </w:r>
      <w:r w:rsidRPr="005C78D9">
        <w:rPr>
          <w:color w:val="000000"/>
          <w:sz w:val="24"/>
        </w:rPr>
        <w:t xml:space="preserve">19,782,596.16 </w:t>
      </w:r>
      <w:r w:rsidRPr="005C78D9">
        <w:rPr>
          <w:rFonts w:hint="eastAsia"/>
          <w:color w:val="000000"/>
          <w:sz w:val="24"/>
        </w:rPr>
        <w:t>元，无属于第三层次的余额</w:t>
      </w:r>
      <w:r w:rsidRPr="005C78D9">
        <w:rPr>
          <w:color w:val="000000"/>
          <w:sz w:val="24"/>
        </w:rPr>
        <w:t>(2015</w:t>
      </w:r>
      <w:r w:rsidRPr="005C78D9">
        <w:rPr>
          <w:rFonts w:hint="eastAsia"/>
          <w:color w:val="000000"/>
          <w:sz w:val="24"/>
        </w:rPr>
        <w:t>年</w:t>
      </w:r>
      <w:r w:rsidRPr="005C78D9">
        <w:rPr>
          <w:color w:val="000000"/>
          <w:sz w:val="24"/>
        </w:rPr>
        <w:t>12</w:t>
      </w:r>
      <w:r w:rsidRPr="005C78D9">
        <w:rPr>
          <w:rFonts w:hint="eastAsia"/>
          <w:color w:val="000000"/>
          <w:sz w:val="24"/>
        </w:rPr>
        <w:t>月</w:t>
      </w:r>
      <w:r w:rsidRPr="005C78D9">
        <w:rPr>
          <w:color w:val="000000"/>
          <w:sz w:val="24"/>
        </w:rPr>
        <w:t>31</w:t>
      </w:r>
      <w:r w:rsidRPr="005C78D9">
        <w:rPr>
          <w:rFonts w:hint="eastAsia"/>
          <w:color w:val="000000"/>
          <w:sz w:val="24"/>
        </w:rPr>
        <w:t>日：第一层次</w:t>
      </w:r>
      <w:r w:rsidRPr="005C78D9">
        <w:rPr>
          <w:color w:val="000000"/>
          <w:sz w:val="24"/>
        </w:rPr>
        <w:t>77,869,799.98</w:t>
      </w:r>
      <w:r w:rsidRPr="005C78D9">
        <w:rPr>
          <w:rFonts w:hint="eastAsia"/>
          <w:color w:val="000000"/>
          <w:sz w:val="24"/>
        </w:rPr>
        <w:t>元，第二层次</w:t>
      </w:r>
      <w:r w:rsidRPr="005C78D9">
        <w:rPr>
          <w:color w:val="000000"/>
          <w:sz w:val="24"/>
        </w:rPr>
        <w:t>13,759,214.12</w:t>
      </w:r>
      <w:r w:rsidRPr="005C78D9">
        <w:rPr>
          <w:rFonts w:hint="eastAsia"/>
          <w:color w:val="000000"/>
          <w:sz w:val="24"/>
        </w:rPr>
        <w:t>元，第三层次</w:t>
      </w:r>
      <w:r w:rsidRPr="005C78D9">
        <w:rPr>
          <w:color w:val="000000"/>
          <w:sz w:val="24"/>
        </w:rPr>
        <w:t>3,366,979.20</w:t>
      </w:r>
      <w:r w:rsidRPr="005C78D9">
        <w:rPr>
          <w:rFonts w:hint="eastAsia"/>
          <w:color w:val="000000"/>
          <w:sz w:val="24"/>
        </w:rPr>
        <w:t>元</w:t>
      </w:r>
      <w:r w:rsidRPr="005C78D9">
        <w:rPr>
          <w:color w:val="000000"/>
          <w:sz w:val="24"/>
        </w:rPr>
        <w:t>)</w:t>
      </w:r>
      <w:r w:rsidRPr="005C78D9">
        <w:rPr>
          <w:rFonts w:hint="eastAsia"/>
          <w:color w:val="000000"/>
          <w:sz w:val="24"/>
        </w:rPr>
        <w:t>。</w:t>
      </w:r>
    </w:p>
    <w:p w:rsidR="00C4171D" w:rsidRDefault="00C4171D" w:rsidP="00C4171D">
      <w:pPr>
        <w:spacing w:before="29" w:line="288" w:lineRule="auto"/>
        <w:ind w:firstLineChars="200" w:firstLine="480"/>
        <w:rPr>
          <w:color w:val="000000"/>
          <w:sz w:val="24"/>
        </w:rPr>
      </w:pPr>
      <w:r w:rsidDel="00F03DEA">
        <w:rPr>
          <w:color w:val="000000"/>
          <w:sz w:val="24"/>
        </w:rPr>
        <w:t xml:space="preserve"> </w:t>
      </w:r>
      <w:r>
        <w:rPr>
          <w:color w:val="000000"/>
          <w:sz w:val="24"/>
        </w:rPr>
        <w:t xml:space="preserve">(ii) </w:t>
      </w:r>
      <w:r>
        <w:rPr>
          <w:color w:val="000000"/>
          <w:sz w:val="24"/>
        </w:rPr>
        <w:t>公允价值所属层次间的重大变动</w:t>
      </w:r>
    </w:p>
    <w:p w:rsidR="00C4171D" w:rsidRDefault="00C4171D" w:rsidP="00C4171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4171D" w:rsidRDefault="00C4171D" w:rsidP="00C4171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C4171D" w:rsidRPr="002239D2" w:rsidTr="00081821">
        <w:trPr>
          <w:cantSplit/>
          <w:trHeight w:val="74"/>
        </w:trPr>
        <w:tc>
          <w:tcPr>
            <w:tcW w:w="3088" w:type="dxa"/>
            <w:gridSpan w:val="2"/>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r w:rsidRPr="002239D2">
              <w:rPr>
                <w:rFonts w:ascii="Arial" w:hAnsi="Arial" w:hint="eastAsia"/>
                <w:color w:val="000000"/>
                <w:sz w:val="22"/>
                <w:szCs w:val="22"/>
              </w:rPr>
              <w:t>交易性</w:t>
            </w:r>
            <w:r w:rsidRPr="002239D2">
              <w:rPr>
                <w:rFonts w:ascii="Arial" w:hAnsi="Arial"/>
                <w:color w:val="000000"/>
                <w:sz w:val="22"/>
                <w:szCs w:val="22"/>
              </w:rPr>
              <w:t>金融资产</w:t>
            </w:r>
          </w:p>
        </w:tc>
      </w:tr>
      <w:tr w:rsidR="00C4171D" w:rsidRPr="002239D2" w:rsidTr="00081821">
        <w:trPr>
          <w:cantSplit/>
          <w:trHeight w:val="67"/>
        </w:trPr>
        <w:tc>
          <w:tcPr>
            <w:tcW w:w="3088" w:type="dxa"/>
            <w:gridSpan w:val="2"/>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color w:val="000000"/>
                <w:sz w:val="22"/>
                <w:szCs w:val="22"/>
              </w:rPr>
              <w:t xml:space="preserve"> </w:t>
            </w:r>
            <w:r w:rsidRPr="002239D2">
              <w:rPr>
                <w:rFonts w:ascii="Arial" w:hAnsi="Arial" w:hint="eastAsia"/>
                <w:color w:val="000000"/>
                <w:sz w:val="22"/>
                <w:szCs w:val="22"/>
              </w:rPr>
              <w:t>——股票投资</w:t>
            </w:r>
          </w:p>
        </w:tc>
      </w:tr>
      <w:tr w:rsidR="00C4171D" w:rsidRPr="002239D2" w:rsidTr="00081821">
        <w:trPr>
          <w:cantSplit/>
          <w:trHeight w:val="67"/>
        </w:trPr>
        <w:tc>
          <w:tcPr>
            <w:tcW w:w="3088" w:type="dxa"/>
            <w:gridSpan w:val="2"/>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r>
      <w:tr w:rsidR="00C4171D" w:rsidRPr="002239D2" w:rsidTr="00081821">
        <w:trPr>
          <w:cantSplit/>
          <w:trHeight w:val="67"/>
        </w:trPr>
        <w:tc>
          <w:tcPr>
            <w:tcW w:w="2798" w:type="dxa"/>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cs="Arial" w:hint="eastAsia"/>
                <w:color w:val="000000"/>
                <w:sz w:val="22"/>
                <w:szCs w:val="22"/>
              </w:rPr>
              <w:t>2016</w:t>
            </w:r>
            <w:r w:rsidRPr="002239D2">
              <w:rPr>
                <w:rFonts w:ascii="Arial" w:hAnsi="Arial" w:hint="eastAsia"/>
                <w:color w:val="000000"/>
                <w:sz w:val="22"/>
                <w:szCs w:val="22"/>
              </w:rPr>
              <w:t>年</w:t>
            </w:r>
            <w:r w:rsidRPr="002239D2">
              <w:rPr>
                <w:rFonts w:ascii="Arial" w:hAnsi="Arial" w:hint="eastAsia"/>
                <w:color w:val="000000"/>
                <w:sz w:val="22"/>
                <w:szCs w:val="22"/>
              </w:rPr>
              <w:t>1</w:t>
            </w:r>
            <w:r w:rsidRPr="002239D2">
              <w:rPr>
                <w:rFonts w:ascii="Arial" w:hAnsi="Arial" w:hint="eastAsia"/>
                <w:color w:val="000000"/>
                <w:sz w:val="22"/>
                <w:szCs w:val="22"/>
              </w:rPr>
              <w:t>月</w:t>
            </w:r>
            <w:r w:rsidRPr="002239D2">
              <w:rPr>
                <w:rFonts w:ascii="Arial" w:hAnsi="Arial" w:hint="eastAsia"/>
                <w:color w:val="000000"/>
                <w:sz w:val="22"/>
                <w:szCs w:val="22"/>
              </w:rPr>
              <w:t>1</w:t>
            </w:r>
            <w:r w:rsidRPr="002239D2">
              <w:rPr>
                <w:rFonts w:ascii="Arial" w:hAnsi="Arial" w:hint="eastAsia"/>
                <w:color w:val="000000"/>
                <w:sz w:val="22"/>
                <w:szCs w:val="22"/>
              </w:rPr>
              <w:t>日</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s="Arial"/>
                <w:bCs/>
                <w:sz w:val="22"/>
                <w:szCs w:val="22"/>
              </w:rPr>
              <w:t>3,366,979.20</w:t>
            </w:r>
          </w:p>
        </w:tc>
      </w:tr>
      <w:tr w:rsidR="00C4171D" w:rsidRPr="002239D2" w:rsidTr="00081821">
        <w:trPr>
          <w:cantSplit/>
          <w:trHeight w:val="67"/>
        </w:trPr>
        <w:tc>
          <w:tcPr>
            <w:tcW w:w="2798" w:type="dxa"/>
            <w:shd w:val="clear" w:color="auto" w:fill="FFFFFF"/>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hint="eastAsia"/>
                <w:color w:val="000000"/>
                <w:sz w:val="22"/>
                <w:szCs w:val="22"/>
              </w:rPr>
              <w:t>转入第三层次</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olor w:val="000000"/>
                <w:sz w:val="22"/>
                <w:szCs w:val="22"/>
              </w:rPr>
              <w:t>-</w:t>
            </w:r>
          </w:p>
        </w:tc>
      </w:tr>
      <w:tr w:rsidR="00C4171D" w:rsidRPr="002239D2" w:rsidTr="00081821">
        <w:trPr>
          <w:cantSplit/>
          <w:trHeight w:val="67"/>
        </w:trPr>
        <w:tc>
          <w:tcPr>
            <w:tcW w:w="2798" w:type="dxa"/>
            <w:shd w:val="clear" w:color="auto" w:fill="FFFFFF"/>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hint="eastAsia"/>
                <w:color w:val="000000"/>
                <w:sz w:val="22"/>
                <w:szCs w:val="22"/>
              </w:rPr>
              <w:t>转出第三层次</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s="Arial"/>
                <w:bCs/>
                <w:sz w:val="22"/>
                <w:szCs w:val="22"/>
              </w:rPr>
              <w:t>2,984,279.53</w:t>
            </w:r>
          </w:p>
        </w:tc>
      </w:tr>
      <w:tr w:rsidR="00C4171D" w:rsidRPr="002239D2" w:rsidTr="00081821">
        <w:trPr>
          <w:cantSplit/>
          <w:trHeight w:val="67"/>
        </w:trPr>
        <w:tc>
          <w:tcPr>
            <w:tcW w:w="2798" w:type="dxa"/>
            <w:shd w:val="clear" w:color="auto" w:fill="FFFFFF"/>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hint="eastAsia"/>
                <w:color w:val="000000"/>
                <w:sz w:val="22"/>
                <w:szCs w:val="22"/>
              </w:rPr>
              <w:t>当期利得或损失总额</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r>
      <w:tr w:rsidR="00C4171D" w:rsidRPr="002239D2" w:rsidTr="009E41E5">
        <w:trPr>
          <w:cantSplit/>
          <w:trHeight w:val="67"/>
        </w:trPr>
        <w:tc>
          <w:tcPr>
            <w:tcW w:w="2798" w:type="dxa"/>
            <w:shd w:val="clear" w:color="auto" w:fill="FFFFFF"/>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hint="eastAsia"/>
                <w:color w:val="000000"/>
                <w:sz w:val="22"/>
                <w:szCs w:val="22"/>
              </w:rPr>
              <w:t>——计入损益的利得或损失</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olor w:val="000000"/>
                <w:sz w:val="22"/>
                <w:szCs w:val="22"/>
              </w:rPr>
              <w:t>-382,699.67</w:t>
            </w:r>
          </w:p>
        </w:tc>
      </w:tr>
      <w:tr w:rsidR="00C4171D" w:rsidRPr="002239D2" w:rsidTr="00081821">
        <w:trPr>
          <w:cantSplit/>
          <w:trHeight w:val="168"/>
        </w:trPr>
        <w:tc>
          <w:tcPr>
            <w:tcW w:w="2798" w:type="dxa"/>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cs="Arial" w:hint="eastAsia"/>
                <w:color w:val="000000"/>
                <w:sz w:val="22"/>
                <w:szCs w:val="22"/>
              </w:rPr>
              <w:t>2016</w:t>
            </w:r>
            <w:r w:rsidRPr="002239D2">
              <w:rPr>
                <w:rFonts w:ascii="Arial" w:hAnsi="Arial" w:hint="eastAsia"/>
                <w:color w:val="000000"/>
                <w:sz w:val="22"/>
                <w:szCs w:val="22"/>
              </w:rPr>
              <w:t>年</w:t>
            </w:r>
            <w:r w:rsidRPr="002239D2">
              <w:rPr>
                <w:rFonts w:ascii="Arial" w:hAnsi="Arial" w:hint="eastAsia"/>
                <w:color w:val="000000"/>
                <w:sz w:val="22"/>
                <w:szCs w:val="22"/>
              </w:rPr>
              <w:t>12</w:t>
            </w:r>
            <w:r w:rsidRPr="002239D2">
              <w:rPr>
                <w:rFonts w:ascii="Arial" w:hAnsi="Arial" w:hint="eastAsia"/>
                <w:color w:val="000000"/>
                <w:sz w:val="22"/>
                <w:szCs w:val="22"/>
              </w:rPr>
              <w:t>月</w:t>
            </w:r>
            <w:r w:rsidRPr="002239D2">
              <w:rPr>
                <w:rFonts w:ascii="Arial" w:hAnsi="Arial" w:hint="eastAsia"/>
                <w:color w:val="000000"/>
                <w:sz w:val="22"/>
                <w:szCs w:val="22"/>
              </w:rPr>
              <w:t>31</w:t>
            </w:r>
            <w:r w:rsidRPr="002239D2">
              <w:rPr>
                <w:rFonts w:ascii="Arial" w:hAnsi="Arial" w:hint="eastAsia"/>
                <w:color w:val="000000"/>
                <w:sz w:val="22"/>
                <w:szCs w:val="22"/>
              </w:rPr>
              <w:t>日</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olor w:val="000000"/>
                <w:sz w:val="22"/>
                <w:szCs w:val="22"/>
              </w:rPr>
              <w:t>-</w:t>
            </w:r>
          </w:p>
        </w:tc>
      </w:tr>
      <w:tr w:rsidR="00C4171D" w:rsidRPr="002239D2" w:rsidTr="00081821">
        <w:trPr>
          <w:cantSplit/>
          <w:trHeight w:val="67"/>
        </w:trPr>
        <w:tc>
          <w:tcPr>
            <w:tcW w:w="2798" w:type="dxa"/>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C4171D" w:rsidRPr="002239D2"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C4171D" w:rsidRPr="002239D2" w:rsidRDefault="00C4171D" w:rsidP="00081821">
            <w:pPr>
              <w:tabs>
                <w:tab w:val="decimal" w:pos="1307"/>
              </w:tabs>
              <w:ind w:right="-57"/>
              <w:rPr>
                <w:rFonts w:ascii="Arial" w:hAnsi="Arial" w:cs="Arial"/>
                <w:bCs/>
                <w:sz w:val="22"/>
                <w:szCs w:val="22"/>
              </w:rPr>
            </w:pPr>
            <w:r w:rsidRPr="002239D2">
              <w:rPr>
                <w:rFonts w:ascii="Arial" w:hAnsi="Arial"/>
                <w:color w:val="000000"/>
                <w:sz w:val="22"/>
                <w:szCs w:val="22"/>
              </w:rPr>
              <w:t>-</w:t>
            </w:r>
          </w:p>
        </w:tc>
      </w:tr>
      <w:tr w:rsidR="00C4171D" w:rsidRPr="002239D2" w:rsidTr="009E41E5">
        <w:trPr>
          <w:cantSplit/>
          <w:trHeight w:val="67"/>
        </w:trPr>
        <w:tc>
          <w:tcPr>
            <w:tcW w:w="2798" w:type="dxa"/>
            <w:shd w:val="clear" w:color="auto" w:fill="auto"/>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cs="Arial" w:hint="eastAsia"/>
                <w:color w:val="000000"/>
                <w:sz w:val="22"/>
                <w:szCs w:val="22"/>
              </w:rPr>
              <w:t>2016</w:t>
            </w:r>
            <w:r w:rsidRPr="002239D2">
              <w:rPr>
                <w:rFonts w:ascii="Arial" w:hAnsi="Arial" w:hint="eastAsia"/>
                <w:color w:val="000000"/>
                <w:sz w:val="22"/>
                <w:szCs w:val="22"/>
              </w:rPr>
              <w:t>年</w:t>
            </w:r>
            <w:r w:rsidRPr="002239D2">
              <w:rPr>
                <w:rFonts w:ascii="Arial" w:hAnsi="Arial" w:hint="eastAsia"/>
                <w:color w:val="000000"/>
                <w:sz w:val="22"/>
                <w:szCs w:val="22"/>
              </w:rPr>
              <w:t>12</w:t>
            </w:r>
            <w:r w:rsidRPr="002239D2">
              <w:rPr>
                <w:rFonts w:ascii="Arial" w:hAnsi="Arial" w:hint="eastAsia"/>
                <w:color w:val="000000"/>
                <w:sz w:val="22"/>
                <w:szCs w:val="22"/>
              </w:rPr>
              <w:t>月</w:t>
            </w:r>
            <w:r w:rsidRPr="002239D2">
              <w:rPr>
                <w:rFonts w:ascii="Arial" w:hAnsi="Arial" w:hint="eastAsia"/>
                <w:color w:val="000000"/>
                <w:sz w:val="22"/>
                <w:szCs w:val="22"/>
              </w:rPr>
              <w:t>31</w:t>
            </w:r>
            <w:r w:rsidRPr="002239D2">
              <w:rPr>
                <w:rFonts w:ascii="Arial" w:hAnsi="Arial" w:hint="eastAsia"/>
                <w:color w:val="000000"/>
                <w:sz w:val="22"/>
                <w:szCs w:val="22"/>
              </w:rPr>
              <w:t>日扔持有的资产计入</w:t>
            </w:r>
            <w:r w:rsidRPr="002239D2">
              <w:rPr>
                <w:rFonts w:ascii="Arial" w:hAnsi="Arial" w:cs="Arial" w:hint="eastAsia"/>
                <w:color w:val="000000"/>
                <w:sz w:val="22"/>
                <w:szCs w:val="22"/>
              </w:rPr>
              <w:t>201</w:t>
            </w:r>
            <w:r w:rsidRPr="002239D2">
              <w:rPr>
                <w:rFonts w:ascii="Arial" w:hAnsi="Arial" w:cs="Arial"/>
                <w:color w:val="000000"/>
                <w:sz w:val="22"/>
                <w:szCs w:val="22"/>
              </w:rPr>
              <w:t>6</w:t>
            </w:r>
            <w:r w:rsidRPr="002239D2">
              <w:rPr>
                <w:rFonts w:ascii="Arial" w:hAnsi="Arial" w:hint="eastAsia"/>
                <w:color w:val="000000"/>
                <w:sz w:val="22"/>
                <w:szCs w:val="22"/>
              </w:rPr>
              <w:t>年度损益的未实现利得或损失的变动</w:t>
            </w:r>
          </w:p>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2239D2">
              <w:rPr>
                <w:rFonts w:ascii="Arial" w:hAnsi="Arial" w:hint="eastAsia"/>
                <w:color w:val="000000"/>
                <w:sz w:val="22"/>
                <w:szCs w:val="22"/>
              </w:rPr>
              <w:t>——公允价值变动损益</w:t>
            </w:r>
          </w:p>
        </w:tc>
        <w:tc>
          <w:tcPr>
            <w:tcW w:w="290"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C4171D" w:rsidRPr="002239D2"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r>
    </w:tbl>
    <w:p w:rsidR="00C4171D" w:rsidRPr="002239D2" w:rsidRDefault="00C4171D" w:rsidP="00C4171D">
      <w:pPr>
        <w:autoSpaceDE w:val="0"/>
        <w:autoSpaceDN w:val="0"/>
        <w:adjustRightInd w:val="0"/>
        <w:rPr>
          <w:rFonts w:ascii="Arial" w:hAnsi="Arial" w:cs="Arial"/>
          <w:bCs/>
          <w:color w:val="000000"/>
          <w:sz w:val="24"/>
        </w:rPr>
      </w:pPr>
      <w:r w:rsidRPr="002239D2">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C4171D" w:rsidRPr="00D901C8" w:rsidTr="00081821">
        <w:trPr>
          <w:cantSplit/>
          <w:trHeight w:val="74"/>
        </w:trPr>
        <w:tc>
          <w:tcPr>
            <w:tcW w:w="3088" w:type="dxa"/>
            <w:gridSpan w:val="2"/>
            <w:shd w:val="clear" w:color="auto" w:fill="auto"/>
          </w:tcPr>
          <w:p w:rsidR="00C4171D"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r>
              <w:rPr>
                <w:rFonts w:ascii="Arial" w:hAnsi="Arial" w:hint="eastAsia"/>
                <w:color w:val="000000"/>
                <w:sz w:val="22"/>
                <w:szCs w:val="22"/>
              </w:rPr>
              <w:t>交易性</w:t>
            </w:r>
            <w:r>
              <w:rPr>
                <w:rFonts w:ascii="Arial" w:hAnsi="Arial"/>
                <w:color w:val="000000"/>
                <w:sz w:val="22"/>
                <w:szCs w:val="22"/>
              </w:rPr>
              <w:t>金融资产</w:t>
            </w:r>
          </w:p>
        </w:tc>
      </w:tr>
      <w:tr w:rsidR="00C4171D" w:rsidRPr="00D901C8" w:rsidTr="00081821">
        <w:trPr>
          <w:cantSplit/>
          <w:trHeight w:val="67"/>
        </w:trPr>
        <w:tc>
          <w:tcPr>
            <w:tcW w:w="3088" w:type="dxa"/>
            <w:gridSpan w:val="2"/>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 xml:space="preserve"> </w:t>
            </w:r>
            <w:r>
              <w:rPr>
                <w:rFonts w:ascii="Arial" w:hAnsi="Arial" w:hint="eastAsia"/>
                <w:color w:val="000000"/>
                <w:sz w:val="22"/>
                <w:szCs w:val="22"/>
              </w:rPr>
              <w:t>——股票投资</w:t>
            </w:r>
          </w:p>
        </w:tc>
      </w:tr>
      <w:tr w:rsidR="00C4171D" w:rsidRPr="00D901C8" w:rsidTr="00081821">
        <w:trPr>
          <w:cantSplit/>
          <w:trHeight w:val="67"/>
        </w:trPr>
        <w:tc>
          <w:tcPr>
            <w:tcW w:w="3088" w:type="dxa"/>
            <w:gridSpan w:val="2"/>
            <w:shd w:val="clear" w:color="auto" w:fill="auto"/>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r>
      <w:tr w:rsidR="00C4171D" w:rsidRPr="00D901C8" w:rsidTr="00081821">
        <w:trPr>
          <w:cantSplit/>
          <w:trHeight w:val="67"/>
        </w:trPr>
        <w:tc>
          <w:tcPr>
            <w:tcW w:w="2798" w:type="dxa"/>
            <w:shd w:val="clear" w:color="auto" w:fill="auto"/>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w:t>
            </w:r>
            <w:r w:rsidRPr="00D901C8">
              <w:rPr>
                <w:rFonts w:ascii="Arial" w:hAnsi="Arial" w:hint="eastAsia"/>
                <w:color w:val="000000"/>
                <w:sz w:val="22"/>
                <w:szCs w:val="22"/>
              </w:rPr>
              <w:t>月</w:t>
            </w:r>
            <w:r w:rsidRPr="00D901C8">
              <w:rPr>
                <w:rFonts w:ascii="Arial" w:hAnsi="Arial" w:hint="eastAsia"/>
                <w:color w:val="000000"/>
                <w:sz w:val="22"/>
                <w:szCs w:val="22"/>
              </w:rPr>
              <w:t>1</w:t>
            </w:r>
            <w:r w:rsidRPr="00D901C8">
              <w:rPr>
                <w:rFonts w:ascii="Arial" w:hAnsi="Arial" w:hint="eastAsia"/>
                <w:color w:val="000000"/>
                <w:sz w:val="22"/>
                <w:szCs w:val="22"/>
              </w:rPr>
              <w:t>日</w:t>
            </w:r>
          </w:p>
        </w:tc>
        <w:tc>
          <w:tcPr>
            <w:tcW w:w="290"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0D2733"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0D2733" w:rsidRDefault="00C4171D" w:rsidP="00081821">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C4171D" w:rsidRPr="008712F4" w:rsidTr="00081821">
        <w:trPr>
          <w:cantSplit/>
          <w:trHeight w:val="67"/>
        </w:trPr>
        <w:tc>
          <w:tcPr>
            <w:tcW w:w="2798" w:type="dxa"/>
            <w:shd w:val="clear" w:color="auto" w:fill="FFFFFF"/>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转入第三层次</w:t>
            </w:r>
          </w:p>
        </w:tc>
        <w:tc>
          <w:tcPr>
            <w:tcW w:w="290"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r w:rsidRPr="005F4FC2">
              <w:rPr>
                <w:rFonts w:ascii="Arial" w:hAnsi="Arial" w:cs="Arial"/>
                <w:bCs/>
                <w:sz w:val="22"/>
                <w:szCs w:val="22"/>
              </w:rPr>
              <w:t>2,384,943.60</w:t>
            </w:r>
          </w:p>
        </w:tc>
      </w:tr>
      <w:tr w:rsidR="00C4171D" w:rsidRPr="008712F4" w:rsidTr="00081821">
        <w:trPr>
          <w:cantSplit/>
          <w:trHeight w:val="67"/>
        </w:trPr>
        <w:tc>
          <w:tcPr>
            <w:tcW w:w="2798" w:type="dxa"/>
            <w:shd w:val="clear" w:color="auto" w:fill="FFFFFF"/>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转出第三层次</w:t>
            </w:r>
          </w:p>
        </w:tc>
        <w:tc>
          <w:tcPr>
            <w:tcW w:w="290"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C4171D" w:rsidRPr="008712F4" w:rsidTr="00081821">
        <w:trPr>
          <w:cantSplit/>
          <w:trHeight w:val="67"/>
        </w:trPr>
        <w:tc>
          <w:tcPr>
            <w:tcW w:w="2798" w:type="dxa"/>
            <w:shd w:val="clear" w:color="auto" w:fill="FFFFFF"/>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当期利得或损失总额</w:t>
            </w:r>
          </w:p>
        </w:tc>
        <w:tc>
          <w:tcPr>
            <w:tcW w:w="290"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p>
        </w:tc>
      </w:tr>
      <w:tr w:rsidR="00C4171D" w:rsidRPr="00D901C8" w:rsidTr="009E41E5">
        <w:trPr>
          <w:cantSplit/>
          <w:trHeight w:val="67"/>
        </w:trPr>
        <w:tc>
          <w:tcPr>
            <w:tcW w:w="2798" w:type="dxa"/>
            <w:shd w:val="clear" w:color="auto" w:fill="FFFFFF"/>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w:t>
            </w:r>
            <w:r w:rsidRPr="008712F4">
              <w:rPr>
                <w:rFonts w:ascii="Arial" w:hAnsi="Arial" w:hint="eastAsia"/>
                <w:color w:val="000000"/>
                <w:sz w:val="22"/>
                <w:szCs w:val="22"/>
              </w:rPr>
              <w:t>计入损益的利得或损失</w:t>
            </w:r>
          </w:p>
        </w:tc>
        <w:tc>
          <w:tcPr>
            <w:tcW w:w="290"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8712F4"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8712F4"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C4171D" w:rsidRPr="000D2733" w:rsidRDefault="00C4171D" w:rsidP="00081821">
            <w:pPr>
              <w:tabs>
                <w:tab w:val="decimal" w:pos="1307"/>
              </w:tabs>
              <w:ind w:right="-57"/>
              <w:rPr>
                <w:rFonts w:ascii="Arial" w:hAnsi="Arial" w:cs="Arial"/>
                <w:bCs/>
                <w:sz w:val="22"/>
                <w:szCs w:val="22"/>
              </w:rPr>
            </w:pPr>
            <w:r w:rsidRPr="005F4FC2">
              <w:rPr>
                <w:rFonts w:ascii="Arial" w:hAnsi="Arial" w:cs="Arial"/>
                <w:bCs/>
                <w:sz w:val="22"/>
                <w:szCs w:val="22"/>
              </w:rPr>
              <w:t>982,035.60</w:t>
            </w:r>
          </w:p>
        </w:tc>
      </w:tr>
      <w:tr w:rsidR="00C4171D" w:rsidRPr="00D901C8" w:rsidTr="00081821">
        <w:trPr>
          <w:cantSplit/>
          <w:trHeight w:val="67"/>
        </w:trPr>
        <w:tc>
          <w:tcPr>
            <w:tcW w:w="2798" w:type="dxa"/>
            <w:shd w:val="clear" w:color="auto" w:fill="auto"/>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w:t>
            </w:r>
          </w:p>
        </w:tc>
        <w:tc>
          <w:tcPr>
            <w:tcW w:w="290"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C4171D" w:rsidRPr="000D2733"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C4171D" w:rsidRPr="000D2733" w:rsidRDefault="00C4171D" w:rsidP="00081821">
            <w:pPr>
              <w:tabs>
                <w:tab w:val="decimal" w:pos="1307"/>
              </w:tabs>
              <w:ind w:right="-57"/>
              <w:rPr>
                <w:rFonts w:ascii="Arial" w:hAnsi="Arial" w:cs="Arial"/>
                <w:bCs/>
                <w:sz w:val="22"/>
                <w:szCs w:val="22"/>
              </w:rPr>
            </w:pPr>
            <w:r w:rsidRPr="00F76C50">
              <w:rPr>
                <w:rFonts w:ascii="Arial" w:hAnsi="Arial" w:cs="Arial"/>
                <w:bCs/>
                <w:sz w:val="22"/>
                <w:szCs w:val="22"/>
              </w:rPr>
              <w:t>3,366,979.20</w:t>
            </w:r>
          </w:p>
        </w:tc>
      </w:tr>
      <w:tr w:rsidR="00C4171D" w:rsidRPr="00D901C8" w:rsidTr="00081821">
        <w:trPr>
          <w:cantSplit/>
          <w:trHeight w:val="67"/>
        </w:trPr>
        <w:tc>
          <w:tcPr>
            <w:tcW w:w="2798" w:type="dxa"/>
            <w:shd w:val="clear" w:color="auto" w:fill="auto"/>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C4171D" w:rsidRPr="00D501E1" w:rsidRDefault="00C4171D" w:rsidP="00081821">
            <w:pPr>
              <w:tabs>
                <w:tab w:val="decimal" w:pos="1307"/>
              </w:tabs>
              <w:ind w:right="-57"/>
              <w:rPr>
                <w:rFonts w:ascii="Arial" w:hAnsi="Arial" w:cs="Arial"/>
                <w:bCs/>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C4171D" w:rsidRPr="00D501E1" w:rsidRDefault="00C4171D" w:rsidP="00081821">
            <w:pPr>
              <w:tabs>
                <w:tab w:val="decimal" w:pos="1307"/>
              </w:tabs>
              <w:ind w:right="-57"/>
              <w:rPr>
                <w:rFonts w:ascii="Arial" w:hAnsi="Arial" w:cs="Arial"/>
                <w:bCs/>
                <w:sz w:val="22"/>
                <w:szCs w:val="22"/>
              </w:rPr>
            </w:pPr>
            <w:r w:rsidRPr="00F76C50">
              <w:rPr>
                <w:rFonts w:ascii="Arial" w:hAnsi="Arial" w:cs="Arial"/>
                <w:bCs/>
                <w:sz w:val="22"/>
                <w:szCs w:val="22"/>
              </w:rPr>
              <w:t>-1,078,064.75</w:t>
            </w:r>
          </w:p>
        </w:tc>
      </w:tr>
      <w:tr w:rsidR="00C4171D" w:rsidRPr="00D901C8" w:rsidTr="009E41E5">
        <w:trPr>
          <w:cantSplit/>
          <w:trHeight w:val="67"/>
        </w:trPr>
        <w:tc>
          <w:tcPr>
            <w:tcW w:w="2798" w:type="dxa"/>
            <w:shd w:val="clear" w:color="auto" w:fill="auto"/>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日扔持有的资产计入</w:t>
            </w:r>
            <w:r w:rsidRPr="00D901C8">
              <w:rPr>
                <w:rFonts w:ascii="Arial" w:hAnsi="Arial" w:cs="Arial" w:hint="eastAsia"/>
                <w:color w:val="000000"/>
                <w:sz w:val="22"/>
                <w:szCs w:val="22"/>
              </w:rPr>
              <w:t>201</w:t>
            </w:r>
            <w:r>
              <w:rPr>
                <w:rFonts w:ascii="Arial" w:hAnsi="Arial" w:cs="Arial"/>
                <w:color w:val="000000"/>
                <w:sz w:val="22"/>
                <w:szCs w:val="22"/>
              </w:rPr>
              <w:t>5</w:t>
            </w:r>
            <w:r w:rsidRPr="00D901C8">
              <w:rPr>
                <w:rFonts w:ascii="Arial" w:hAnsi="Arial" w:hint="eastAsia"/>
                <w:color w:val="000000"/>
                <w:sz w:val="22"/>
                <w:szCs w:val="22"/>
              </w:rPr>
              <w:t>年度损益的未实现利得或损失的变动</w:t>
            </w:r>
          </w:p>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hint="eastAsia"/>
                <w:color w:val="000000"/>
                <w:sz w:val="22"/>
                <w:szCs w:val="22"/>
              </w:rPr>
              <w:t>——公允价值变动损益</w:t>
            </w:r>
          </w:p>
        </w:tc>
        <w:tc>
          <w:tcPr>
            <w:tcW w:w="290"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C4171D" w:rsidRPr="00D901C8" w:rsidRDefault="00C4171D" w:rsidP="00081821">
            <w:pPr>
              <w:tabs>
                <w:tab w:val="right" w:pos="2160"/>
                <w:tab w:val="right" w:pos="3060"/>
                <w:tab w:val="right" w:pos="4320"/>
                <w:tab w:val="right" w:pos="5670"/>
                <w:tab w:val="right" w:pos="6570"/>
                <w:tab w:val="right" w:pos="7805"/>
              </w:tabs>
              <w:rPr>
                <w:rFonts w:ascii="Arial" w:hAnsi="Arial"/>
                <w:color w:val="000000"/>
                <w:sz w:val="22"/>
                <w:szCs w:val="22"/>
              </w:rPr>
            </w:pPr>
          </w:p>
        </w:tc>
      </w:tr>
    </w:tbl>
    <w:p w:rsidR="00C4171D" w:rsidRPr="00D901C8" w:rsidRDefault="00C4171D" w:rsidP="00C4171D">
      <w:pPr>
        <w:autoSpaceDE w:val="0"/>
        <w:autoSpaceDN w:val="0"/>
        <w:adjustRightInd w:val="0"/>
        <w:rPr>
          <w:rFonts w:ascii="Arial" w:hAnsi="Arial" w:cs="Arial"/>
          <w:bCs/>
          <w:color w:val="000000"/>
          <w:sz w:val="24"/>
        </w:rPr>
      </w:pPr>
      <w:r w:rsidRPr="00D901C8">
        <w:rPr>
          <w:rFonts w:ascii="Arial" w:hAnsi="Arial" w:hint="eastAsia"/>
          <w:color w:val="000000"/>
          <w:sz w:val="24"/>
        </w:rPr>
        <w:t>计入损益的利得或损失分别计入利润表中的公允价值变动</w:t>
      </w:r>
      <w:r>
        <w:rPr>
          <w:rFonts w:ascii="Arial" w:hAnsi="Arial" w:hint="eastAsia"/>
          <w:color w:val="000000"/>
          <w:sz w:val="24"/>
        </w:rPr>
        <w:t>收</w:t>
      </w:r>
      <w:r w:rsidRPr="00D901C8">
        <w:rPr>
          <w:rFonts w:ascii="Arial" w:hAnsi="Arial" w:hint="eastAsia"/>
          <w:color w:val="000000"/>
          <w:sz w:val="24"/>
        </w:rPr>
        <w:t>益、投资收益等项目。</w:t>
      </w:r>
    </w:p>
    <w:p w:rsidR="00C4171D" w:rsidRPr="009E41E5" w:rsidRDefault="00C4171D" w:rsidP="009E41E5">
      <w:pPr>
        <w:autoSpaceDE w:val="0"/>
        <w:autoSpaceDN w:val="0"/>
        <w:adjustRightInd w:val="0"/>
        <w:rPr>
          <w:rFonts w:ascii="Arial" w:hAnsi="Arial"/>
          <w:color w:val="000000"/>
          <w:sz w:val="24"/>
        </w:rPr>
      </w:pPr>
      <w:r w:rsidRPr="009E41E5">
        <w:rPr>
          <w:rFonts w:ascii="Arial" w:hAnsi="Arial" w:hint="eastAsia"/>
          <w:color w:val="000000"/>
          <w:sz w:val="24"/>
        </w:rPr>
        <w:t>使用重要不可观察输入值的第三层次公允价值按照可比公司法确定。</w:t>
      </w:r>
    </w:p>
    <w:p w:rsidR="00C4171D" w:rsidRDefault="00C4171D" w:rsidP="00C4171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4171D" w:rsidRDefault="00C4171D" w:rsidP="00C4171D">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4171D" w:rsidRDefault="00C4171D" w:rsidP="00C4171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4171D" w:rsidRDefault="00C4171D" w:rsidP="00C4171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42ECF" w:rsidRPr="00342ECF" w:rsidRDefault="00C4171D" w:rsidP="00342ECF">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1A59F9" w:rsidRDefault="001A59F9" w:rsidP="001D448A">
      <w:pPr>
        <w:pStyle w:val="1"/>
        <w:keepNext/>
        <w:keepLines/>
        <w:widowControl w:val="0"/>
        <w:spacing w:beforeLines="100" w:before="312" w:afterLines="100" w:after="312" w:line="288" w:lineRule="auto"/>
        <w:jc w:val="center"/>
        <w:rPr>
          <w:b/>
          <w:color w:val="000000"/>
          <w:szCs w:val="24"/>
        </w:rPr>
      </w:pPr>
      <w:bookmarkStart w:id="207" w:name="_Toc225498272"/>
      <w:bookmarkStart w:id="208" w:name="_Toc361324877"/>
      <w:bookmarkStart w:id="209" w:name="_Toc478241650"/>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7"/>
      <w:bookmarkEnd w:id="208"/>
      <w:bookmarkEnd w:id="209"/>
    </w:p>
    <w:p w:rsidR="001A59F9" w:rsidRPr="00AD0E47" w:rsidRDefault="001A59F9" w:rsidP="00AD0E47">
      <w:pPr>
        <w:pStyle w:val="20"/>
        <w:spacing w:before="29" w:after="0" w:line="288" w:lineRule="auto"/>
        <w:rPr>
          <w:rFonts w:ascii="Times New Roman" w:hAnsi="Times New Roman"/>
          <w:kern w:val="0"/>
          <w:szCs w:val="24"/>
        </w:rPr>
      </w:pPr>
      <w:bookmarkStart w:id="210" w:name="_Toc225498273"/>
      <w:bookmarkStart w:id="211" w:name="_Toc361324878"/>
      <w:bookmarkStart w:id="212" w:name="_Toc478241651"/>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0"/>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lastRenderedPageBreak/>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130,654,573.63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130,654,573.63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14,307,917.67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9.85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352,585.11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145,315,076.41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3" w:name="_Toc225498274"/>
      <w:bookmarkStart w:id="214" w:name="_Toc361324879"/>
      <w:bookmarkStart w:id="215" w:name="_Toc478241652"/>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3"/>
      <w:bookmarkEnd w:id="214"/>
      <w:bookmarkEnd w:id="215"/>
    </w:p>
    <w:p w:rsidR="00F75EA9" w:rsidRPr="00F75EA9" w:rsidRDefault="00F75EA9" w:rsidP="00F75EA9">
      <w:pPr>
        <w:pStyle w:val="20"/>
        <w:spacing w:before="29" w:after="0" w:line="288" w:lineRule="auto"/>
        <w:rPr>
          <w:rFonts w:ascii="Times New Roman" w:hAnsi="Times New Roman"/>
          <w:kern w:val="0"/>
          <w:szCs w:val="24"/>
        </w:rPr>
      </w:pPr>
      <w:bookmarkStart w:id="216" w:name="_Toc478241653"/>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112,984,569.52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78.15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1,326,732.00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0.92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4,672,469.94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3.23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874,820.85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839,076.00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0.58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6,392,992.32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4.42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3,563,913.00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2.47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130,654,573.63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90.37</w:t>
            </w:r>
          </w:p>
        </w:tc>
      </w:tr>
    </w:tbl>
    <w:p w:rsidR="008E269A" w:rsidRDefault="008E269A" w:rsidP="008E269A">
      <w:pPr>
        <w:tabs>
          <w:tab w:val="left" w:pos="426"/>
        </w:tabs>
        <w:spacing w:before="29" w:line="288" w:lineRule="auto"/>
        <w:jc w:val="left"/>
        <w:rPr>
          <w:szCs w:val="21"/>
        </w:rPr>
      </w:pPr>
      <w:bookmarkStart w:id="217" w:name="_Toc361324881"/>
    </w:p>
    <w:p w:rsidR="008E269A" w:rsidRPr="009E41E5" w:rsidRDefault="00A2752E" w:rsidP="008E269A">
      <w:pPr>
        <w:tabs>
          <w:tab w:val="left" w:pos="426"/>
        </w:tabs>
        <w:spacing w:before="29" w:line="288" w:lineRule="auto"/>
        <w:jc w:val="left"/>
        <w:rPr>
          <w:b/>
          <w:sz w:val="24"/>
        </w:rPr>
      </w:pPr>
      <w:r w:rsidRPr="009E41E5">
        <w:rPr>
          <w:b/>
          <w:sz w:val="24"/>
        </w:rPr>
        <w:t>8.2.2</w:t>
      </w:r>
      <w:r w:rsidRPr="009E41E5">
        <w:rPr>
          <w:rFonts w:hint="eastAsia"/>
          <w:b/>
          <w:sz w:val="24"/>
        </w:rPr>
        <w:t>报告期末按行业分类的沪港通投资股票投资组合</w:t>
      </w:r>
    </w:p>
    <w:p w:rsidR="008E269A" w:rsidRPr="009E41E5" w:rsidRDefault="00A2752E" w:rsidP="008E269A">
      <w:pPr>
        <w:tabs>
          <w:tab w:val="left" w:pos="426"/>
        </w:tabs>
        <w:spacing w:before="29" w:line="288" w:lineRule="auto"/>
        <w:jc w:val="left"/>
        <w:rPr>
          <w:sz w:val="24"/>
        </w:rPr>
      </w:pPr>
      <w:r w:rsidRPr="009E41E5">
        <w:rPr>
          <w:rFonts w:hint="eastAsia"/>
          <w:sz w:val="24"/>
        </w:rPr>
        <w:t>本基金本报告期末未持有通过沪港通投资的股票。</w:t>
      </w:r>
    </w:p>
    <w:p w:rsidR="008E269A" w:rsidRDefault="008E269A" w:rsidP="008E269A">
      <w:pPr>
        <w:tabs>
          <w:tab w:val="left" w:pos="426"/>
        </w:tabs>
        <w:spacing w:before="29" w:line="288" w:lineRule="auto"/>
        <w:jc w:val="left"/>
        <w:rPr>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78241654"/>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56485">
        <w:trPr>
          <w:jc w:val="center"/>
        </w:trPr>
        <w:tc>
          <w:tcPr>
            <w:tcW w:w="817" w:type="dxa"/>
            <w:vAlign w:val="center"/>
          </w:tcPr>
          <w:p w:rsidR="00956485" w:rsidRDefault="00C87F39">
            <w:pPr>
              <w:jc w:val="center"/>
            </w:pPr>
            <w:r>
              <w:rPr>
                <w:color w:val="000000"/>
                <w:sz w:val="24"/>
              </w:rPr>
              <w:t>1</w:t>
            </w:r>
          </w:p>
        </w:tc>
        <w:tc>
          <w:tcPr>
            <w:tcW w:w="1276" w:type="dxa"/>
            <w:vAlign w:val="center"/>
          </w:tcPr>
          <w:p w:rsidR="00956485" w:rsidRDefault="00C87F39">
            <w:pPr>
              <w:jc w:val="center"/>
            </w:pPr>
            <w:r>
              <w:rPr>
                <w:color w:val="000000"/>
                <w:sz w:val="24"/>
              </w:rPr>
              <w:t>600389</w:t>
            </w:r>
          </w:p>
        </w:tc>
        <w:tc>
          <w:tcPr>
            <w:tcW w:w="1701" w:type="dxa"/>
            <w:vAlign w:val="center"/>
          </w:tcPr>
          <w:p w:rsidR="00956485" w:rsidRDefault="00C87F39">
            <w:pPr>
              <w:jc w:val="center"/>
            </w:pPr>
            <w:r>
              <w:rPr>
                <w:color w:val="000000"/>
                <w:sz w:val="24"/>
              </w:rPr>
              <w:t>江山股份</w:t>
            </w:r>
          </w:p>
        </w:tc>
        <w:tc>
          <w:tcPr>
            <w:tcW w:w="1559" w:type="dxa"/>
            <w:vAlign w:val="center"/>
          </w:tcPr>
          <w:p w:rsidR="00956485" w:rsidRDefault="00C87F39">
            <w:pPr>
              <w:jc w:val="right"/>
            </w:pPr>
            <w:r>
              <w:rPr>
                <w:color w:val="000000"/>
                <w:sz w:val="24"/>
              </w:rPr>
              <w:t>716,770</w:t>
            </w:r>
          </w:p>
        </w:tc>
        <w:tc>
          <w:tcPr>
            <w:tcW w:w="1932" w:type="dxa"/>
            <w:vAlign w:val="center"/>
          </w:tcPr>
          <w:p w:rsidR="00956485" w:rsidRDefault="00C87F39">
            <w:pPr>
              <w:jc w:val="right"/>
            </w:pPr>
            <w:r>
              <w:rPr>
                <w:color w:val="000000"/>
                <w:sz w:val="24"/>
              </w:rPr>
              <w:t>14,149,039.80</w:t>
            </w:r>
          </w:p>
        </w:tc>
        <w:tc>
          <w:tcPr>
            <w:tcW w:w="1612" w:type="dxa"/>
            <w:vAlign w:val="center"/>
          </w:tcPr>
          <w:p w:rsidR="00956485" w:rsidRDefault="00C87F39">
            <w:pPr>
              <w:jc w:val="right"/>
            </w:pPr>
            <w:r>
              <w:rPr>
                <w:color w:val="000000"/>
                <w:sz w:val="24"/>
              </w:rPr>
              <w:t>9.79</w:t>
            </w:r>
          </w:p>
        </w:tc>
      </w:tr>
      <w:tr w:rsidR="00956485">
        <w:trPr>
          <w:jc w:val="center"/>
        </w:trPr>
        <w:tc>
          <w:tcPr>
            <w:tcW w:w="817" w:type="dxa"/>
            <w:vAlign w:val="center"/>
          </w:tcPr>
          <w:p w:rsidR="00956485" w:rsidRDefault="00C87F39">
            <w:pPr>
              <w:jc w:val="center"/>
            </w:pPr>
            <w:r>
              <w:rPr>
                <w:color w:val="000000"/>
                <w:sz w:val="24"/>
              </w:rPr>
              <w:t>2</w:t>
            </w:r>
          </w:p>
        </w:tc>
        <w:tc>
          <w:tcPr>
            <w:tcW w:w="1276" w:type="dxa"/>
            <w:vAlign w:val="center"/>
          </w:tcPr>
          <w:p w:rsidR="00956485" w:rsidRDefault="00C87F39">
            <w:pPr>
              <w:jc w:val="center"/>
            </w:pPr>
            <w:r>
              <w:rPr>
                <w:color w:val="000000"/>
                <w:sz w:val="24"/>
              </w:rPr>
              <w:t>300458</w:t>
            </w:r>
          </w:p>
        </w:tc>
        <w:tc>
          <w:tcPr>
            <w:tcW w:w="1701" w:type="dxa"/>
            <w:vAlign w:val="center"/>
          </w:tcPr>
          <w:p w:rsidR="00956485" w:rsidRDefault="00C87F39">
            <w:pPr>
              <w:jc w:val="center"/>
            </w:pPr>
            <w:r>
              <w:rPr>
                <w:color w:val="000000"/>
                <w:sz w:val="24"/>
              </w:rPr>
              <w:t>全志科技</w:t>
            </w:r>
          </w:p>
        </w:tc>
        <w:tc>
          <w:tcPr>
            <w:tcW w:w="1559" w:type="dxa"/>
            <w:vAlign w:val="center"/>
          </w:tcPr>
          <w:p w:rsidR="00956485" w:rsidRDefault="00C87F39">
            <w:pPr>
              <w:jc w:val="right"/>
            </w:pPr>
            <w:r>
              <w:rPr>
                <w:color w:val="000000"/>
                <w:sz w:val="24"/>
              </w:rPr>
              <w:t>147,603</w:t>
            </w:r>
          </w:p>
        </w:tc>
        <w:tc>
          <w:tcPr>
            <w:tcW w:w="1932" w:type="dxa"/>
            <w:vAlign w:val="center"/>
          </w:tcPr>
          <w:p w:rsidR="00956485" w:rsidRDefault="00C87F39">
            <w:pPr>
              <w:jc w:val="right"/>
            </w:pPr>
            <w:r>
              <w:rPr>
                <w:color w:val="000000"/>
                <w:sz w:val="24"/>
              </w:rPr>
              <w:t>13,495,342.29</w:t>
            </w:r>
          </w:p>
        </w:tc>
        <w:tc>
          <w:tcPr>
            <w:tcW w:w="1612" w:type="dxa"/>
            <w:vAlign w:val="center"/>
          </w:tcPr>
          <w:p w:rsidR="00956485" w:rsidRDefault="00C87F39">
            <w:pPr>
              <w:jc w:val="right"/>
            </w:pPr>
            <w:r>
              <w:rPr>
                <w:color w:val="000000"/>
                <w:sz w:val="24"/>
              </w:rPr>
              <w:t>9.33</w:t>
            </w:r>
          </w:p>
        </w:tc>
      </w:tr>
      <w:tr w:rsidR="00956485">
        <w:trPr>
          <w:jc w:val="center"/>
        </w:trPr>
        <w:tc>
          <w:tcPr>
            <w:tcW w:w="817" w:type="dxa"/>
            <w:vAlign w:val="center"/>
          </w:tcPr>
          <w:p w:rsidR="00956485" w:rsidRDefault="00C87F39">
            <w:pPr>
              <w:jc w:val="center"/>
            </w:pPr>
            <w:r>
              <w:rPr>
                <w:color w:val="000000"/>
                <w:sz w:val="24"/>
              </w:rPr>
              <w:t>3</w:t>
            </w:r>
          </w:p>
        </w:tc>
        <w:tc>
          <w:tcPr>
            <w:tcW w:w="1276" w:type="dxa"/>
            <w:vAlign w:val="center"/>
          </w:tcPr>
          <w:p w:rsidR="00956485" w:rsidRDefault="00C87F39">
            <w:pPr>
              <w:jc w:val="center"/>
            </w:pPr>
            <w:r>
              <w:rPr>
                <w:color w:val="000000"/>
                <w:sz w:val="24"/>
              </w:rPr>
              <w:t>002120</w:t>
            </w:r>
          </w:p>
        </w:tc>
        <w:tc>
          <w:tcPr>
            <w:tcW w:w="1701" w:type="dxa"/>
            <w:vAlign w:val="center"/>
          </w:tcPr>
          <w:p w:rsidR="00956485" w:rsidRDefault="00C87F39">
            <w:pPr>
              <w:jc w:val="center"/>
            </w:pPr>
            <w:r>
              <w:rPr>
                <w:color w:val="000000"/>
                <w:sz w:val="24"/>
              </w:rPr>
              <w:t>新海股份</w:t>
            </w:r>
          </w:p>
        </w:tc>
        <w:tc>
          <w:tcPr>
            <w:tcW w:w="1559" w:type="dxa"/>
            <w:vAlign w:val="center"/>
          </w:tcPr>
          <w:p w:rsidR="00956485" w:rsidRDefault="00C87F39">
            <w:pPr>
              <w:jc w:val="right"/>
            </w:pPr>
            <w:r>
              <w:rPr>
                <w:color w:val="000000"/>
                <w:sz w:val="24"/>
              </w:rPr>
              <w:t>266,105</w:t>
            </w:r>
          </w:p>
        </w:tc>
        <w:tc>
          <w:tcPr>
            <w:tcW w:w="1932" w:type="dxa"/>
            <w:vAlign w:val="center"/>
          </w:tcPr>
          <w:p w:rsidR="00956485" w:rsidRDefault="00C87F39">
            <w:pPr>
              <w:jc w:val="right"/>
            </w:pPr>
            <w:r>
              <w:rPr>
                <w:color w:val="000000"/>
                <w:sz w:val="24"/>
              </w:rPr>
              <w:t>13,411,692.00</w:t>
            </w:r>
          </w:p>
        </w:tc>
        <w:tc>
          <w:tcPr>
            <w:tcW w:w="1612" w:type="dxa"/>
            <w:vAlign w:val="center"/>
          </w:tcPr>
          <w:p w:rsidR="00956485" w:rsidRDefault="00C87F39">
            <w:pPr>
              <w:jc w:val="right"/>
            </w:pPr>
            <w:r>
              <w:rPr>
                <w:color w:val="000000"/>
                <w:sz w:val="24"/>
              </w:rPr>
              <w:t>9.28</w:t>
            </w:r>
          </w:p>
        </w:tc>
      </w:tr>
      <w:tr w:rsidR="00956485">
        <w:trPr>
          <w:jc w:val="center"/>
        </w:trPr>
        <w:tc>
          <w:tcPr>
            <w:tcW w:w="817" w:type="dxa"/>
            <w:vAlign w:val="center"/>
          </w:tcPr>
          <w:p w:rsidR="00956485" w:rsidRDefault="00C87F39">
            <w:pPr>
              <w:jc w:val="center"/>
            </w:pPr>
            <w:r>
              <w:rPr>
                <w:color w:val="000000"/>
                <w:sz w:val="24"/>
              </w:rPr>
              <w:t>4</w:t>
            </w:r>
          </w:p>
        </w:tc>
        <w:tc>
          <w:tcPr>
            <w:tcW w:w="1276" w:type="dxa"/>
            <w:vAlign w:val="center"/>
          </w:tcPr>
          <w:p w:rsidR="00956485" w:rsidRDefault="00C87F39">
            <w:pPr>
              <w:jc w:val="center"/>
            </w:pPr>
            <w:r>
              <w:rPr>
                <w:color w:val="000000"/>
                <w:sz w:val="24"/>
              </w:rPr>
              <w:t>600500</w:t>
            </w:r>
          </w:p>
        </w:tc>
        <w:tc>
          <w:tcPr>
            <w:tcW w:w="1701" w:type="dxa"/>
            <w:vAlign w:val="center"/>
          </w:tcPr>
          <w:p w:rsidR="00956485" w:rsidRDefault="00C87F39">
            <w:pPr>
              <w:jc w:val="center"/>
            </w:pPr>
            <w:r>
              <w:rPr>
                <w:color w:val="000000"/>
                <w:sz w:val="24"/>
              </w:rPr>
              <w:t>中化国际</w:t>
            </w:r>
          </w:p>
        </w:tc>
        <w:tc>
          <w:tcPr>
            <w:tcW w:w="1559" w:type="dxa"/>
            <w:vAlign w:val="center"/>
          </w:tcPr>
          <w:p w:rsidR="00956485" w:rsidRDefault="00C87F39">
            <w:pPr>
              <w:jc w:val="right"/>
            </w:pPr>
            <w:r>
              <w:rPr>
                <w:color w:val="000000"/>
                <w:sz w:val="24"/>
              </w:rPr>
              <w:t>1,136,068</w:t>
            </w:r>
          </w:p>
        </w:tc>
        <w:tc>
          <w:tcPr>
            <w:tcW w:w="1932" w:type="dxa"/>
            <w:vAlign w:val="center"/>
          </w:tcPr>
          <w:p w:rsidR="00956485" w:rsidRDefault="00C87F39">
            <w:pPr>
              <w:jc w:val="right"/>
            </w:pPr>
            <w:r>
              <w:rPr>
                <w:color w:val="000000"/>
                <w:sz w:val="24"/>
              </w:rPr>
              <w:t>13,246,552.88</w:t>
            </w:r>
          </w:p>
        </w:tc>
        <w:tc>
          <w:tcPr>
            <w:tcW w:w="1612" w:type="dxa"/>
            <w:vAlign w:val="center"/>
          </w:tcPr>
          <w:p w:rsidR="00956485" w:rsidRDefault="00C87F39">
            <w:pPr>
              <w:jc w:val="right"/>
            </w:pPr>
            <w:r>
              <w:rPr>
                <w:color w:val="000000"/>
                <w:sz w:val="24"/>
              </w:rPr>
              <w:t>9.16</w:t>
            </w:r>
          </w:p>
        </w:tc>
      </w:tr>
      <w:tr w:rsidR="00956485">
        <w:trPr>
          <w:jc w:val="center"/>
        </w:trPr>
        <w:tc>
          <w:tcPr>
            <w:tcW w:w="817" w:type="dxa"/>
            <w:vAlign w:val="center"/>
          </w:tcPr>
          <w:p w:rsidR="00956485" w:rsidRDefault="00C87F39">
            <w:pPr>
              <w:jc w:val="center"/>
            </w:pPr>
            <w:r>
              <w:rPr>
                <w:color w:val="000000"/>
                <w:sz w:val="24"/>
              </w:rPr>
              <w:t>5</w:t>
            </w:r>
          </w:p>
        </w:tc>
        <w:tc>
          <w:tcPr>
            <w:tcW w:w="1276" w:type="dxa"/>
            <w:vAlign w:val="center"/>
          </w:tcPr>
          <w:p w:rsidR="00956485" w:rsidRDefault="00C87F39">
            <w:pPr>
              <w:jc w:val="center"/>
            </w:pPr>
            <w:r>
              <w:rPr>
                <w:color w:val="000000"/>
                <w:sz w:val="24"/>
              </w:rPr>
              <w:t>600967</w:t>
            </w:r>
          </w:p>
        </w:tc>
        <w:tc>
          <w:tcPr>
            <w:tcW w:w="1701" w:type="dxa"/>
            <w:vAlign w:val="center"/>
          </w:tcPr>
          <w:p w:rsidR="00956485" w:rsidRDefault="00C87F39">
            <w:pPr>
              <w:jc w:val="center"/>
            </w:pPr>
            <w:r>
              <w:rPr>
                <w:color w:val="000000"/>
                <w:sz w:val="24"/>
              </w:rPr>
              <w:t>北方创业</w:t>
            </w:r>
          </w:p>
        </w:tc>
        <w:tc>
          <w:tcPr>
            <w:tcW w:w="1559" w:type="dxa"/>
            <w:vAlign w:val="center"/>
          </w:tcPr>
          <w:p w:rsidR="00956485" w:rsidRDefault="00C87F39">
            <w:pPr>
              <w:jc w:val="right"/>
            </w:pPr>
            <w:r>
              <w:rPr>
                <w:color w:val="000000"/>
                <w:sz w:val="24"/>
              </w:rPr>
              <w:t>871,500</w:t>
            </w:r>
          </w:p>
        </w:tc>
        <w:tc>
          <w:tcPr>
            <w:tcW w:w="1932" w:type="dxa"/>
            <w:vAlign w:val="center"/>
          </w:tcPr>
          <w:p w:rsidR="00956485" w:rsidRDefault="00C87F39">
            <w:pPr>
              <w:jc w:val="right"/>
            </w:pPr>
            <w:r>
              <w:rPr>
                <w:color w:val="000000"/>
                <w:sz w:val="24"/>
              </w:rPr>
              <w:t>11,826,255.00</w:t>
            </w:r>
          </w:p>
        </w:tc>
        <w:tc>
          <w:tcPr>
            <w:tcW w:w="1612" w:type="dxa"/>
            <w:vAlign w:val="center"/>
          </w:tcPr>
          <w:p w:rsidR="00956485" w:rsidRDefault="00C87F39">
            <w:pPr>
              <w:jc w:val="right"/>
            </w:pPr>
            <w:r>
              <w:rPr>
                <w:color w:val="000000"/>
                <w:sz w:val="24"/>
              </w:rPr>
              <w:t>8.18</w:t>
            </w:r>
          </w:p>
        </w:tc>
      </w:tr>
      <w:tr w:rsidR="00956485">
        <w:trPr>
          <w:jc w:val="center"/>
        </w:trPr>
        <w:tc>
          <w:tcPr>
            <w:tcW w:w="817" w:type="dxa"/>
            <w:vAlign w:val="center"/>
          </w:tcPr>
          <w:p w:rsidR="00956485" w:rsidRDefault="00C87F39">
            <w:pPr>
              <w:jc w:val="center"/>
            </w:pPr>
            <w:r>
              <w:rPr>
                <w:color w:val="000000"/>
                <w:sz w:val="24"/>
              </w:rPr>
              <w:t>6</w:t>
            </w:r>
          </w:p>
        </w:tc>
        <w:tc>
          <w:tcPr>
            <w:tcW w:w="1276" w:type="dxa"/>
            <w:vAlign w:val="center"/>
          </w:tcPr>
          <w:p w:rsidR="00956485" w:rsidRDefault="00C87F39">
            <w:pPr>
              <w:jc w:val="center"/>
            </w:pPr>
            <w:r>
              <w:rPr>
                <w:color w:val="000000"/>
                <w:sz w:val="24"/>
              </w:rPr>
              <w:t>002180</w:t>
            </w:r>
          </w:p>
        </w:tc>
        <w:tc>
          <w:tcPr>
            <w:tcW w:w="1701" w:type="dxa"/>
            <w:vAlign w:val="center"/>
          </w:tcPr>
          <w:p w:rsidR="00956485" w:rsidRDefault="00C87F39">
            <w:pPr>
              <w:jc w:val="center"/>
            </w:pPr>
            <w:r>
              <w:rPr>
                <w:color w:val="000000"/>
                <w:sz w:val="24"/>
              </w:rPr>
              <w:t>艾派克</w:t>
            </w:r>
          </w:p>
        </w:tc>
        <w:tc>
          <w:tcPr>
            <w:tcW w:w="1559" w:type="dxa"/>
            <w:vAlign w:val="center"/>
          </w:tcPr>
          <w:p w:rsidR="00956485" w:rsidRDefault="00C87F39">
            <w:pPr>
              <w:jc w:val="right"/>
            </w:pPr>
            <w:r>
              <w:rPr>
                <w:color w:val="000000"/>
                <w:sz w:val="24"/>
              </w:rPr>
              <w:t>411,113</w:t>
            </w:r>
          </w:p>
        </w:tc>
        <w:tc>
          <w:tcPr>
            <w:tcW w:w="1932" w:type="dxa"/>
            <w:vAlign w:val="center"/>
          </w:tcPr>
          <w:p w:rsidR="00956485" w:rsidRDefault="00C87F39">
            <w:pPr>
              <w:jc w:val="right"/>
            </w:pPr>
            <w:r>
              <w:rPr>
                <w:color w:val="000000"/>
                <w:sz w:val="24"/>
              </w:rPr>
              <w:t>11,560,497.56</w:t>
            </w:r>
          </w:p>
        </w:tc>
        <w:tc>
          <w:tcPr>
            <w:tcW w:w="1612" w:type="dxa"/>
            <w:vAlign w:val="center"/>
          </w:tcPr>
          <w:p w:rsidR="00956485" w:rsidRDefault="00C87F39">
            <w:pPr>
              <w:jc w:val="right"/>
            </w:pPr>
            <w:r>
              <w:rPr>
                <w:color w:val="000000"/>
                <w:sz w:val="24"/>
              </w:rPr>
              <w:t>8.00</w:t>
            </w:r>
          </w:p>
        </w:tc>
      </w:tr>
      <w:tr w:rsidR="00956485">
        <w:trPr>
          <w:jc w:val="center"/>
        </w:trPr>
        <w:tc>
          <w:tcPr>
            <w:tcW w:w="817" w:type="dxa"/>
            <w:vAlign w:val="center"/>
          </w:tcPr>
          <w:p w:rsidR="00956485" w:rsidRDefault="00C87F39">
            <w:pPr>
              <w:jc w:val="center"/>
            </w:pPr>
            <w:r>
              <w:rPr>
                <w:color w:val="000000"/>
                <w:sz w:val="24"/>
              </w:rPr>
              <w:t>7</w:t>
            </w:r>
          </w:p>
        </w:tc>
        <w:tc>
          <w:tcPr>
            <w:tcW w:w="1276" w:type="dxa"/>
            <w:vAlign w:val="center"/>
          </w:tcPr>
          <w:p w:rsidR="00956485" w:rsidRDefault="00C87F39">
            <w:pPr>
              <w:jc w:val="center"/>
            </w:pPr>
            <w:r>
              <w:rPr>
                <w:color w:val="000000"/>
                <w:sz w:val="24"/>
              </w:rPr>
              <w:t>300129</w:t>
            </w:r>
          </w:p>
        </w:tc>
        <w:tc>
          <w:tcPr>
            <w:tcW w:w="1701" w:type="dxa"/>
            <w:vAlign w:val="center"/>
          </w:tcPr>
          <w:p w:rsidR="00956485" w:rsidRDefault="00C87F39">
            <w:pPr>
              <w:jc w:val="center"/>
            </w:pPr>
            <w:r>
              <w:rPr>
                <w:color w:val="000000"/>
                <w:sz w:val="24"/>
              </w:rPr>
              <w:t>泰胜风能</w:t>
            </w:r>
          </w:p>
        </w:tc>
        <w:tc>
          <w:tcPr>
            <w:tcW w:w="1559" w:type="dxa"/>
            <w:vAlign w:val="center"/>
          </w:tcPr>
          <w:p w:rsidR="00956485" w:rsidRDefault="00C87F39">
            <w:pPr>
              <w:jc w:val="right"/>
            </w:pPr>
            <w:r>
              <w:rPr>
                <w:color w:val="000000"/>
                <w:sz w:val="24"/>
              </w:rPr>
              <w:t>762,100</w:t>
            </w:r>
          </w:p>
        </w:tc>
        <w:tc>
          <w:tcPr>
            <w:tcW w:w="1932" w:type="dxa"/>
            <w:vAlign w:val="center"/>
          </w:tcPr>
          <w:p w:rsidR="00956485" w:rsidRDefault="00C87F39">
            <w:pPr>
              <w:jc w:val="right"/>
            </w:pPr>
            <w:r>
              <w:rPr>
                <w:color w:val="000000"/>
                <w:sz w:val="24"/>
              </w:rPr>
              <w:t>6,668,375.00</w:t>
            </w:r>
          </w:p>
        </w:tc>
        <w:tc>
          <w:tcPr>
            <w:tcW w:w="1612" w:type="dxa"/>
            <w:vAlign w:val="center"/>
          </w:tcPr>
          <w:p w:rsidR="00956485" w:rsidRDefault="00C87F39">
            <w:pPr>
              <w:jc w:val="right"/>
            </w:pPr>
            <w:r>
              <w:rPr>
                <w:color w:val="000000"/>
                <w:sz w:val="24"/>
              </w:rPr>
              <w:t>4.61</w:t>
            </w:r>
          </w:p>
        </w:tc>
      </w:tr>
      <w:tr w:rsidR="00956485">
        <w:trPr>
          <w:jc w:val="center"/>
        </w:trPr>
        <w:tc>
          <w:tcPr>
            <w:tcW w:w="817" w:type="dxa"/>
            <w:vAlign w:val="center"/>
          </w:tcPr>
          <w:p w:rsidR="00956485" w:rsidRDefault="00C87F39">
            <w:pPr>
              <w:jc w:val="center"/>
            </w:pPr>
            <w:r>
              <w:rPr>
                <w:color w:val="000000"/>
                <w:sz w:val="24"/>
              </w:rPr>
              <w:t>8</w:t>
            </w:r>
          </w:p>
        </w:tc>
        <w:tc>
          <w:tcPr>
            <w:tcW w:w="1276" w:type="dxa"/>
            <w:vAlign w:val="center"/>
          </w:tcPr>
          <w:p w:rsidR="00956485" w:rsidRDefault="00C87F39">
            <w:pPr>
              <w:jc w:val="center"/>
            </w:pPr>
            <w:r>
              <w:rPr>
                <w:color w:val="000000"/>
                <w:sz w:val="24"/>
              </w:rPr>
              <w:t>600763</w:t>
            </w:r>
          </w:p>
        </w:tc>
        <w:tc>
          <w:tcPr>
            <w:tcW w:w="1701" w:type="dxa"/>
            <w:vAlign w:val="center"/>
          </w:tcPr>
          <w:p w:rsidR="00956485" w:rsidRDefault="00C87F39">
            <w:pPr>
              <w:jc w:val="center"/>
            </w:pPr>
            <w:r>
              <w:rPr>
                <w:color w:val="000000"/>
                <w:sz w:val="24"/>
              </w:rPr>
              <w:t>通策医疗</w:t>
            </w:r>
          </w:p>
        </w:tc>
        <w:tc>
          <w:tcPr>
            <w:tcW w:w="1559" w:type="dxa"/>
            <w:vAlign w:val="center"/>
          </w:tcPr>
          <w:p w:rsidR="00956485" w:rsidRDefault="00C87F39">
            <w:pPr>
              <w:jc w:val="right"/>
            </w:pPr>
            <w:r>
              <w:rPr>
                <w:color w:val="000000"/>
                <w:sz w:val="24"/>
              </w:rPr>
              <w:t>190,608</w:t>
            </w:r>
          </w:p>
        </w:tc>
        <w:tc>
          <w:tcPr>
            <w:tcW w:w="1932" w:type="dxa"/>
            <w:vAlign w:val="center"/>
          </w:tcPr>
          <w:p w:rsidR="00956485" w:rsidRDefault="00C87F39">
            <w:pPr>
              <w:jc w:val="right"/>
            </w:pPr>
            <w:r>
              <w:rPr>
                <w:color w:val="000000"/>
                <w:sz w:val="24"/>
              </w:rPr>
              <w:t>6,392,992.32</w:t>
            </w:r>
          </w:p>
        </w:tc>
        <w:tc>
          <w:tcPr>
            <w:tcW w:w="1612" w:type="dxa"/>
            <w:vAlign w:val="center"/>
          </w:tcPr>
          <w:p w:rsidR="00956485" w:rsidRDefault="00C87F39">
            <w:pPr>
              <w:jc w:val="right"/>
            </w:pPr>
            <w:r>
              <w:rPr>
                <w:color w:val="000000"/>
                <w:sz w:val="24"/>
              </w:rPr>
              <w:t>4.42</w:t>
            </w:r>
          </w:p>
        </w:tc>
      </w:tr>
      <w:tr w:rsidR="00956485">
        <w:trPr>
          <w:jc w:val="center"/>
        </w:trPr>
        <w:tc>
          <w:tcPr>
            <w:tcW w:w="817" w:type="dxa"/>
            <w:vAlign w:val="center"/>
          </w:tcPr>
          <w:p w:rsidR="00956485" w:rsidRDefault="00C87F39">
            <w:pPr>
              <w:jc w:val="center"/>
            </w:pPr>
            <w:r>
              <w:rPr>
                <w:color w:val="000000"/>
                <w:sz w:val="24"/>
              </w:rPr>
              <w:t>9</w:t>
            </w:r>
          </w:p>
        </w:tc>
        <w:tc>
          <w:tcPr>
            <w:tcW w:w="1276" w:type="dxa"/>
            <w:vAlign w:val="center"/>
          </w:tcPr>
          <w:p w:rsidR="00956485" w:rsidRDefault="00C87F39">
            <w:pPr>
              <w:jc w:val="center"/>
            </w:pPr>
            <w:r>
              <w:rPr>
                <w:color w:val="000000"/>
                <w:sz w:val="24"/>
              </w:rPr>
              <w:t>000821</w:t>
            </w:r>
          </w:p>
        </w:tc>
        <w:tc>
          <w:tcPr>
            <w:tcW w:w="1701" w:type="dxa"/>
            <w:vAlign w:val="center"/>
          </w:tcPr>
          <w:p w:rsidR="00956485" w:rsidRDefault="00C87F39">
            <w:pPr>
              <w:jc w:val="center"/>
            </w:pPr>
            <w:r>
              <w:rPr>
                <w:color w:val="000000"/>
                <w:sz w:val="24"/>
              </w:rPr>
              <w:t>京山轻机</w:t>
            </w:r>
          </w:p>
        </w:tc>
        <w:tc>
          <w:tcPr>
            <w:tcW w:w="1559" w:type="dxa"/>
            <w:vAlign w:val="center"/>
          </w:tcPr>
          <w:p w:rsidR="00956485" w:rsidRDefault="00C87F39">
            <w:pPr>
              <w:jc w:val="right"/>
            </w:pPr>
            <w:r>
              <w:rPr>
                <w:color w:val="000000"/>
                <w:sz w:val="24"/>
              </w:rPr>
              <w:t>375,200</w:t>
            </w:r>
          </w:p>
        </w:tc>
        <w:tc>
          <w:tcPr>
            <w:tcW w:w="1932" w:type="dxa"/>
            <w:vAlign w:val="center"/>
          </w:tcPr>
          <w:p w:rsidR="00956485" w:rsidRDefault="00C87F39">
            <w:pPr>
              <w:jc w:val="right"/>
            </w:pPr>
            <w:r>
              <w:rPr>
                <w:color w:val="000000"/>
                <w:sz w:val="24"/>
              </w:rPr>
              <w:t>5,755,568.00</w:t>
            </w:r>
          </w:p>
        </w:tc>
        <w:tc>
          <w:tcPr>
            <w:tcW w:w="1612" w:type="dxa"/>
            <w:vAlign w:val="center"/>
          </w:tcPr>
          <w:p w:rsidR="00956485" w:rsidRDefault="00C87F39">
            <w:pPr>
              <w:jc w:val="right"/>
            </w:pPr>
            <w:r>
              <w:rPr>
                <w:color w:val="000000"/>
                <w:sz w:val="24"/>
              </w:rPr>
              <w:t>3.98</w:t>
            </w:r>
          </w:p>
        </w:tc>
      </w:tr>
      <w:tr w:rsidR="00956485">
        <w:trPr>
          <w:jc w:val="center"/>
        </w:trPr>
        <w:tc>
          <w:tcPr>
            <w:tcW w:w="817" w:type="dxa"/>
            <w:vAlign w:val="center"/>
          </w:tcPr>
          <w:p w:rsidR="00956485" w:rsidRDefault="00C87F39">
            <w:pPr>
              <w:jc w:val="center"/>
            </w:pPr>
            <w:r>
              <w:rPr>
                <w:color w:val="000000"/>
                <w:sz w:val="24"/>
              </w:rPr>
              <w:t>10</w:t>
            </w:r>
          </w:p>
        </w:tc>
        <w:tc>
          <w:tcPr>
            <w:tcW w:w="1276" w:type="dxa"/>
            <w:vAlign w:val="center"/>
          </w:tcPr>
          <w:p w:rsidR="00956485" w:rsidRDefault="00C87F39">
            <w:pPr>
              <w:jc w:val="center"/>
            </w:pPr>
            <w:r>
              <w:rPr>
                <w:color w:val="000000"/>
                <w:sz w:val="24"/>
              </w:rPr>
              <w:t>600233</w:t>
            </w:r>
          </w:p>
        </w:tc>
        <w:tc>
          <w:tcPr>
            <w:tcW w:w="1701" w:type="dxa"/>
            <w:vAlign w:val="center"/>
          </w:tcPr>
          <w:p w:rsidR="00956485" w:rsidRDefault="00C87F39">
            <w:pPr>
              <w:jc w:val="center"/>
            </w:pPr>
            <w:r>
              <w:rPr>
                <w:color w:val="000000"/>
                <w:sz w:val="24"/>
              </w:rPr>
              <w:t>圆通速递</w:t>
            </w:r>
          </w:p>
        </w:tc>
        <w:tc>
          <w:tcPr>
            <w:tcW w:w="1559" w:type="dxa"/>
            <w:vAlign w:val="center"/>
          </w:tcPr>
          <w:p w:rsidR="00956485" w:rsidRDefault="00C87F39">
            <w:pPr>
              <w:jc w:val="right"/>
            </w:pPr>
            <w:r>
              <w:rPr>
                <w:color w:val="000000"/>
                <w:sz w:val="24"/>
              </w:rPr>
              <w:t>183,306</w:t>
            </w:r>
          </w:p>
        </w:tc>
        <w:tc>
          <w:tcPr>
            <w:tcW w:w="1932" w:type="dxa"/>
            <w:vAlign w:val="center"/>
          </w:tcPr>
          <w:p w:rsidR="00956485" w:rsidRDefault="00C87F39">
            <w:pPr>
              <w:jc w:val="right"/>
            </w:pPr>
            <w:r>
              <w:rPr>
                <w:color w:val="000000"/>
                <w:sz w:val="24"/>
              </w:rPr>
              <w:t>4,672,469.94</w:t>
            </w:r>
          </w:p>
        </w:tc>
        <w:tc>
          <w:tcPr>
            <w:tcW w:w="1612" w:type="dxa"/>
            <w:vAlign w:val="center"/>
          </w:tcPr>
          <w:p w:rsidR="00956485" w:rsidRDefault="00C87F39">
            <w:pPr>
              <w:jc w:val="right"/>
            </w:pPr>
            <w:r>
              <w:rPr>
                <w:color w:val="000000"/>
                <w:sz w:val="24"/>
              </w:rPr>
              <w:t>3.23</w:t>
            </w:r>
          </w:p>
        </w:tc>
      </w:tr>
      <w:tr w:rsidR="00956485">
        <w:trPr>
          <w:jc w:val="center"/>
        </w:trPr>
        <w:tc>
          <w:tcPr>
            <w:tcW w:w="817" w:type="dxa"/>
            <w:vAlign w:val="center"/>
          </w:tcPr>
          <w:p w:rsidR="00956485" w:rsidRDefault="00C87F39">
            <w:pPr>
              <w:jc w:val="center"/>
            </w:pPr>
            <w:r>
              <w:rPr>
                <w:color w:val="000000"/>
                <w:sz w:val="24"/>
              </w:rPr>
              <w:t>11</w:t>
            </w:r>
          </w:p>
        </w:tc>
        <w:tc>
          <w:tcPr>
            <w:tcW w:w="1276" w:type="dxa"/>
            <w:vAlign w:val="center"/>
          </w:tcPr>
          <w:p w:rsidR="00956485" w:rsidRDefault="00C87F39">
            <w:pPr>
              <w:jc w:val="center"/>
            </w:pPr>
            <w:r>
              <w:rPr>
                <w:color w:val="000000"/>
                <w:sz w:val="24"/>
              </w:rPr>
              <w:t>000703</w:t>
            </w:r>
          </w:p>
        </w:tc>
        <w:tc>
          <w:tcPr>
            <w:tcW w:w="1701" w:type="dxa"/>
            <w:vAlign w:val="center"/>
          </w:tcPr>
          <w:p w:rsidR="00956485" w:rsidRDefault="00C87F39">
            <w:pPr>
              <w:jc w:val="center"/>
            </w:pPr>
            <w:r>
              <w:rPr>
                <w:color w:val="000000"/>
                <w:sz w:val="24"/>
              </w:rPr>
              <w:t>恒逸石化</w:t>
            </w:r>
          </w:p>
        </w:tc>
        <w:tc>
          <w:tcPr>
            <w:tcW w:w="1559" w:type="dxa"/>
            <w:vAlign w:val="center"/>
          </w:tcPr>
          <w:p w:rsidR="00956485" w:rsidRDefault="00C87F39">
            <w:pPr>
              <w:jc w:val="right"/>
            </w:pPr>
            <w:r>
              <w:rPr>
                <w:color w:val="000000"/>
                <w:sz w:val="24"/>
              </w:rPr>
              <w:t>249,200</w:t>
            </w:r>
          </w:p>
        </w:tc>
        <w:tc>
          <w:tcPr>
            <w:tcW w:w="1932" w:type="dxa"/>
            <w:vAlign w:val="center"/>
          </w:tcPr>
          <w:p w:rsidR="00956485" w:rsidRDefault="00C87F39">
            <w:pPr>
              <w:jc w:val="right"/>
            </w:pPr>
            <w:r>
              <w:rPr>
                <w:color w:val="000000"/>
                <w:sz w:val="24"/>
              </w:rPr>
              <w:t>3,745,476.00</w:t>
            </w:r>
          </w:p>
        </w:tc>
        <w:tc>
          <w:tcPr>
            <w:tcW w:w="1612" w:type="dxa"/>
            <w:vAlign w:val="center"/>
          </w:tcPr>
          <w:p w:rsidR="00956485" w:rsidRDefault="00C87F39">
            <w:pPr>
              <w:jc w:val="right"/>
            </w:pPr>
            <w:r>
              <w:rPr>
                <w:color w:val="000000"/>
                <w:sz w:val="24"/>
              </w:rPr>
              <w:t>2.59</w:t>
            </w:r>
          </w:p>
        </w:tc>
      </w:tr>
      <w:tr w:rsidR="00956485">
        <w:trPr>
          <w:jc w:val="center"/>
        </w:trPr>
        <w:tc>
          <w:tcPr>
            <w:tcW w:w="817" w:type="dxa"/>
            <w:vAlign w:val="center"/>
          </w:tcPr>
          <w:p w:rsidR="00956485" w:rsidRDefault="00C87F39">
            <w:pPr>
              <w:jc w:val="center"/>
            </w:pPr>
            <w:r>
              <w:rPr>
                <w:color w:val="000000"/>
                <w:sz w:val="24"/>
              </w:rPr>
              <w:t>12</w:t>
            </w:r>
          </w:p>
        </w:tc>
        <w:tc>
          <w:tcPr>
            <w:tcW w:w="1276" w:type="dxa"/>
            <w:vAlign w:val="center"/>
          </w:tcPr>
          <w:p w:rsidR="00956485" w:rsidRDefault="00C87F39">
            <w:pPr>
              <w:jc w:val="center"/>
            </w:pPr>
            <w:r>
              <w:rPr>
                <w:color w:val="000000"/>
                <w:sz w:val="24"/>
              </w:rPr>
              <w:t>300545</w:t>
            </w:r>
          </w:p>
        </w:tc>
        <w:tc>
          <w:tcPr>
            <w:tcW w:w="1701" w:type="dxa"/>
            <w:vAlign w:val="center"/>
          </w:tcPr>
          <w:p w:rsidR="00956485" w:rsidRDefault="00C87F39">
            <w:pPr>
              <w:jc w:val="center"/>
            </w:pPr>
            <w:r>
              <w:rPr>
                <w:color w:val="000000"/>
                <w:sz w:val="24"/>
              </w:rPr>
              <w:t>联得装备</w:t>
            </w:r>
          </w:p>
        </w:tc>
        <w:tc>
          <w:tcPr>
            <w:tcW w:w="1559" w:type="dxa"/>
            <w:vAlign w:val="center"/>
          </w:tcPr>
          <w:p w:rsidR="00956485" w:rsidRDefault="00C87F39">
            <w:pPr>
              <w:jc w:val="right"/>
            </w:pPr>
            <w:r>
              <w:rPr>
                <w:color w:val="000000"/>
                <w:sz w:val="24"/>
              </w:rPr>
              <w:t>42,000</w:t>
            </w:r>
          </w:p>
        </w:tc>
        <w:tc>
          <w:tcPr>
            <w:tcW w:w="1932" w:type="dxa"/>
            <w:vAlign w:val="center"/>
          </w:tcPr>
          <w:p w:rsidR="00956485" w:rsidRDefault="00C87F39">
            <w:pPr>
              <w:jc w:val="right"/>
            </w:pPr>
            <w:r>
              <w:rPr>
                <w:color w:val="000000"/>
                <w:sz w:val="24"/>
              </w:rPr>
              <w:t>3,603,600.00</w:t>
            </w:r>
          </w:p>
        </w:tc>
        <w:tc>
          <w:tcPr>
            <w:tcW w:w="1612" w:type="dxa"/>
            <w:vAlign w:val="center"/>
          </w:tcPr>
          <w:p w:rsidR="00956485" w:rsidRDefault="00C87F39">
            <w:pPr>
              <w:jc w:val="right"/>
            </w:pPr>
            <w:r>
              <w:rPr>
                <w:color w:val="000000"/>
                <w:sz w:val="24"/>
              </w:rPr>
              <w:t>2.49</w:t>
            </w:r>
          </w:p>
        </w:tc>
      </w:tr>
      <w:tr w:rsidR="00956485">
        <w:trPr>
          <w:jc w:val="center"/>
        </w:trPr>
        <w:tc>
          <w:tcPr>
            <w:tcW w:w="817" w:type="dxa"/>
            <w:vAlign w:val="center"/>
          </w:tcPr>
          <w:p w:rsidR="00956485" w:rsidRDefault="00C87F39">
            <w:pPr>
              <w:jc w:val="center"/>
            </w:pPr>
            <w:r>
              <w:rPr>
                <w:color w:val="000000"/>
                <w:sz w:val="24"/>
              </w:rPr>
              <w:t>13</w:t>
            </w:r>
          </w:p>
        </w:tc>
        <w:tc>
          <w:tcPr>
            <w:tcW w:w="1276" w:type="dxa"/>
            <w:vAlign w:val="center"/>
          </w:tcPr>
          <w:p w:rsidR="00956485" w:rsidRDefault="00C87F39">
            <w:pPr>
              <w:jc w:val="center"/>
            </w:pPr>
            <w:r>
              <w:rPr>
                <w:color w:val="000000"/>
                <w:sz w:val="24"/>
              </w:rPr>
              <w:t>002343</w:t>
            </w:r>
          </w:p>
        </w:tc>
        <w:tc>
          <w:tcPr>
            <w:tcW w:w="1701" w:type="dxa"/>
            <w:vAlign w:val="center"/>
          </w:tcPr>
          <w:p w:rsidR="00956485" w:rsidRDefault="00C87F39">
            <w:pPr>
              <w:jc w:val="center"/>
            </w:pPr>
            <w:r>
              <w:rPr>
                <w:color w:val="000000"/>
                <w:sz w:val="24"/>
              </w:rPr>
              <w:t>慈文传媒</w:t>
            </w:r>
          </w:p>
        </w:tc>
        <w:tc>
          <w:tcPr>
            <w:tcW w:w="1559" w:type="dxa"/>
            <w:vAlign w:val="center"/>
          </w:tcPr>
          <w:p w:rsidR="00956485" w:rsidRDefault="00C87F39">
            <w:pPr>
              <w:jc w:val="right"/>
            </w:pPr>
            <w:r>
              <w:rPr>
                <w:color w:val="000000"/>
                <w:sz w:val="24"/>
              </w:rPr>
              <w:t>78,900</w:t>
            </w:r>
          </w:p>
        </w:tc>
        <w:tc>
          <w:tcPr>
            <w:tcW w:w="1932" w:type="dxa"/>
            <w:vAlign w:val="center"/>
          </w:tcPr>
          <w:p w:rsidR="00956485" w:rsidRDefault="00C87F39">
            <w:pPr>
              <w:jc w:val="right"/>
            </w:pPr>
            <w:r>
              <w:rPr>
                <w:color w:val="000000"/>
                <w:sz w:val="24"/>
              </w:rPr>
              <w:t>3,563,913.00</w:t>
            </w:r>
          </w:p>
        </w:tc>
        <w:tc>
          <w:tcPr>
            <w:tcW w:w="1612" w:type="dxa"/>
            <w:vAlign w:val="center"/>
          </w:tcPr>
          <w:p w:rsidR="00956485" w:rsidRDefault="00C87F39">
            <w:pPr>
              <w:jc w:val="right"/>
            </w:pPr>
            <w:r>
              <w:rPr>
                <w:color w:val="000000"/>
                <w:sz w:val="24"/>
              </w:rPr>
              <w:t>2.47</w:t>
            </w:r>
          </w:p>
        </w:tc>
      </w:tr>
      <w:tr w:rsidR="00956485">
        <w:trPr>
          <w:jc w:val="center"/>
        </w:trPr>
        <w:tc>
          <w:tcPr>
            <w:tcW w:w="817" w:type="dxa"/>
            <w:vAlign w:val="center"/>
          </w:tcPr>
          <w:p w:rsidR="00956485" w:rsidRDefault="00C87F39">
            <w:pPr>
              <w:jc w:val="center"/>
            </w:pPr>
            <w:r>
              <w:rPr>
                <w:color w:val="000000"/>
                <w:sz w:val="24"/>
              </w:rPr>
              <w:t>14</w:t>
            </w:r>
          </w:p>
        </w:tc>
        <w:tc>
          <w:tcPr>
            <w:tcW w:w="1276" w:type="dxa"/>
            <w:vAlign w:val="center"/>
          </w:tcPr>
          <w:p w:rsidR="00956485" w:rsidRDefault="00C87F39">
            <w:pPr>
              <w:jc w:val="center"/>
            </w:pPr>
            <w:r>
              <w:rPr>
                <w:color w:val="000000"/>
                <w:sz w:val="24"/>
              </w:rPr>
              <w:t>603555</w:t>
            </w:r>
          </w:p>
        </w:tc>
        <w:tc>
          <w:tcPr>
            <w:tcW w:w="1701" w:type="dxa"/>
            <w:vAlign w:val="center"/>
          </w:tcPr>
          <w:p w:rsidR="00956485" w:rsidRDefault="00C87F39">
            <w:pPr>
              <w:jc w:val="center"/>
            </w:pPr>
            <w:r>
              <w:rPr>
                <w:color w:val="000000"/>
                <w:sz w:val="24"/>
              </w:rPr>
              <w:t>贵人鸟</w:t>
            </w:r>
          </w:p>
        </w:tc>
        <w:tc>
          <w:tcPr>
            <w:tcW w:w="1559" w:type="dxa"/>
            <w:vAlign w:val="center"/>
          </w:tcPr>
          <w:p w:rsidR="00956485" w:rsidRDefault="00C87F39">
            <w:pPr>
              <w:jc w:val="right"/>
            </w:pPr>
            <w:r>
              <w:rPr>
                <w:color w:val="000000"/>
                <w:sz w:val="24"/>
              </w:rPr>
              <w:t>115,015</w:t>
            </w:r>
          </w:p>
        </w:tc>
        <w:tc>
          <w:tcPr>
            <w:tcW w:w="1932" w:type="dxa"/>
            <w:vAlign w:val="center"/>
          </w:tcPr>
          <w:p w:rsidR="00956485" w:rsidRDefault="00C87F39">
            <w:pPr>
              <w:jc w:val="right"/>
            </w:pPr>
            <w:r>
              <w:rPr>
                <w:color w:val="000000"/>
                <w:sz w:val="24"/>
              </w:rPr>
              <w:t>3,537,861.40</w:t>
            </w:r>
          </w:p>
        </w:tc>
        <w:tc>
          <w:tcPr>
            <w:tcW w:w="1612" w:type="dxa"/>
            <w:vAlign w:val="center"/>
          </w:tcPr>
          <w:p w:rsidR="00956485" w:rsidRDefault="00C87F39">
            <w:pPr>
              <w:jc w:val="right"/>
            </w:pPr>
            <w:r>
              <w:rPr>
                <w:color w:val="000000"/>
                <w:sz w:val="24"/>
              </w:rPr>
              <w:t>2.45</w:t>
            </w:r>
          </w:p>
        </w:tc>
      </w:tr>
      <w:tr w:rsidR="00956485">
        <w:trPr>
          <w:jc w:val="center"/>
        </w:trPr>
        <w:tc>
          <w:tcPr>
            <w:tcW w:w="817" w:type="dxa"/>
            <w:vAlign w:val="center"/>
          </w:tcPr>
          <w:p w:rsidR="00956485" w:rsidRDefault="00C87F39">
            <w:pPr>
              <w:jc w:val="center"/>
            </w:pPr>
            <w:r>
              <w:rPr>
                <w:color w:val="000000"/>
                <w:sz w:val="24"/>
              </w:rPr>
              <w:t>15</w:t>
            </w:r>
          </w:p>
        </w:tc>
        <w:tc>
          <w:tcPr>
            <w:tcW w:w="1276" w:type="dxa"/>
            <w:vAlign w:val="center"/>
          </w:tcPr>
          <w:p w:rsidR="00956485" w:rsidRDefault="00C87F39">
            <w:pPr>
              <w:jc w:val="center"/>
            </w:pPr>
            <w:r>
              <w:rPr>
                <w:color w:val="000000"/>
                <w:sz w:val="24"/>
              </w:rPr>
              <w:t>300005</w:t>
            </w:r>
          </w:p>
        </w:tc>
        <w:tc>
          <w:tcPr>
            <w:tcW w:w="1701" w:type="dxa"/>
            <w:vAlign w:val="center"/>
          </w:tcPr>
          <w:p w:rsidR="00956485" w:rsidRDefault="00C87F39">
            <w:pPr>
              <w:jc w:val="center"/>
            </w:pPr>
            <w:r>
              <w:rPr>
                <w:color w:val="000000"/>
                <w:sz w:val="24"/>
              </w:rPr>
              <w:t>探路者</w:t>
            </w:r>
          </w:p>
        </w:tc>
        <w:tc>
          <w:tcPr>
            <w:tcW w:w="1559" w:type="dxa"/>
            <w:vAlign w:val="center"/>
          </w:tcPr>
          <w:p w:rsidR="00956485" w:rsidRDefault="00C87F39">
            <w:pPr>
              <w:jc w:val="right"/>
            </w:pPr>
            <w:r>
              <w:rPr>
                <w:color w:val="000000"/>
                <w:sz w:val="24"/>
              </w:rPr>
              <w:t>193,011</w:t>
            </w:r>
          </w:p>
        </w:tc>
        <w:tc>
          <w:tcPr>
            <w:tcW w:w="1932" w:type="dxa"/>
            <w:vAlign w:val="center"/>
          </w:tcPr>
          <w:p w:rsidR="00956485" w:rsidRDefault="00C87F39">
            <w:pPr>
              <w:jc w:val="right"/>
            </w:pPr>
            <w:r>
              <w:rPr>
                <w:color w:val="000000"/>
                <w:sz w:val="24"/>
              </w:rPr>
              <w:t>3,221,353.59</w:t>
            </w:r>
          </w:p>
        </w:tc>
        <w:tc>
          <w:tcPr>
            <w:tcW w:w="1612" w:type="dxa"/>
            <w:vAlign w:val="center"/>
          </w:tcPr>
          <w:p w:rsidR="00956485" w:rsidRDefault="00C87F39">
            <w:pPr>
              <w:jc w:val="right"/>
            </w:pPr>
            <w:r>
              <w:rPr>
                <w:color w:val="000000"/>
                <w:sz w:val="24"/>
              </w:rPr>
              <w:t>2.23</w:t>
            </w:r>
          </w:p>
        </w:tc>
      </w:tr>
      <w:tr w:rsidR="00956485">
        <w:trPr>
          <w:jc w:val="center"/>
        </w:trPr>
        <w:tc>
          <w:tcPr>
            <w:tcW w:w="817" w:type="dxa"/>
            <w:vAlign w:val="center"/>
          </w:tcPr>
          <w:p w:rsidR="00956485" w:rsidRDefault="00C87F39">
            <w:pPr>
              <w:jc w:val="center"/>
            </w:pPr>
            <w:r>
              <w:rPr>
                <w:color w:val="000000"/>
                <w:sz w:val="24"/>
              </w:rPr>
              <w:t>16</w:t>
            </w:r>
          </w:p>
        </w:tc>
        <w:tc>
          <w:tcPr>
            <w:tcW w:w="1276" w:type="dxa"/>
            <w:vAlign w:val="center"/>
          </w:tcPr>
          <w:p w:rsidR="00956485" w:rsidRDefault="00C87F39">
            <w:pPr>
              <w:jc w:val="center"/>
            </w:pPr>
            <w:r>
              <w:rPr>
                <w:color w:val="000000"/>
                <w:sz w:val="24"/>
              </w:rPr>
              <w:t>002045</w:t>
            </w:r>
          </w:p>
        </w:tc>
        <w:tc>
          <w:tcPr>
            <w:tcW w:w="1701" w:type="dxa"/>
            <w:vAlign w:val="center"/>
          </w:tcPr>
          <w:p w:rsidR="00956485" w:rsidRDefault="00C87F39">
            <w:pPr>
              <w:jc w:val="center"/>
            </w:pPr>
            <w:r>
              <w:rPr>
                <w:color w:val="000000"/>
                <w:sz w:val="24"/>
              </w:rPr>
              <w:t>国光电器</w:t>
            </w:r>
          </w:p>
        </w:tc>
        <w:tc>
          <w:tcPr>
            <w:tcW w:w="1559" w:type="dxa"/>
            <w:vAlign w:val="center"/>
          </w:tcPr>
          <w:p w:rsidR="00956485" w:rsidRDefault="00C87F39">
            <w:pPr>
              <w:jc w:val="right"/>
            </w:pPr>
            <w:r>
              <w:rPr>
                <w:color w:val="000000"/>
                <w:sz w:val="24"/>
              </w:rPr>
              <w:t>249,000</w:t>
            </w:r>
          </w:p>
        </w:tc>
        <w:tc>
          <w:tcPr>
            <w:tcW w:w="1932" w:type="dxa"/>
            <w:vAlign w:val="center"/>
          </w:tcPr>
          <w:p w:rsidR="00956485" w:rsidRDefault="00C87F39">
            <w:pPr>
              <w:jc w:val="right"/>
            </w:pPr>
            <w:r>
              <w:rPr>
                <w:color w:val="000000"/>
                <w:sz w:val="24"/>
              </w:rPr>
              <w:t>3,100,050.00</w:t>
            </w:r>
          </w:p>
        </w:tc>
        <w:tc>
          <w:tcPr>
            <w:tcW w:w="1612" w:type="dxa"/>
            <w:vAlign w:val="center"/>
          </w:tcPr>
          <w:p w:rsidR="00956485" w:rsidRDefault="00C87F39">
            <w:pPr>
              <w:jc w:val="right"/>
            </w:pPr>
            <w:r>
              <w:rPr>
                <w:color w:val="000000"/>
                <w:sz w:val="24"/>
              </w:rPr>
              <w:t>2.14</w:t>
            </w:r>
          </w:p>
        </w:tc>
      </w:tr>
      <w:tr w:rsidR="00956485">
        <w:trPr>
          <w:jc w:val="center"/>
        </w:trPr>
        <w:tc>
          <w:tcPr>
            <w:tcW w:w="817" w:type="dxa"/>
            <w:vAlign w:val="center"/>
          </w:tcPr>
          <w:p w:rsidR="00956485" w:rsidRDefault="00C87F39">
            <w:pPr>
              <w:jc w:val="center"/>
            </w:pPr>
            <w:r>
              <w:rPr>
                <w:color w:val="000000"/>
                <w:sz w:val="24"/>
              </w:rPr>
              <w:t>17</w:t>
            </w:r>
          </w:p>
        </w:tc>
        <w:tc>
          <w:tcPr>
            <w:tcW w:w="1276" w:type="dxa"/>
            <w:vAlign w:val="center"/>
          </w:tcPr>
          <w:p w:rsidR="00956485" w:rsidRDefault="00C87F39">
            <w:pPr>
              <w:jc w:val="center"/>
            </w:pPr>
            <w:r>
              <w:rPr>
                <w:color w:val="000000"/>
                <w:sz w:val="24"/>
              </w:rPr>
              <w:t>300567</w:t>
            </w:r>
          </w:p>
        </w:tc>
        <w:tc>
          <w:tcPr>
            <w:tcW w:w="1701" w:type="dxa"/>
            <w:vAlign w:val="center"/>
          </w:tcPr>
          <w:p w:rsidR="00956485" w:rsidRDefault="00C87F39">
            <w:pPr>
              <w:jc w:val="center"/>
            </w:pPr>
            <w:r>
              <w:rPr>
                <w:color w:val="000000"/>
                <w:sz w:val="24"/>
              </w:rPr>
              <w:t>精测电子</w:t>
            </w:r>
          </w:p>
        </w:tc>
        <w:tc>
          <w:tcPr>
            <w:tcW w:w="1559" w:type="dxa"/>
            <w:vAlign w:val="center"/>
          </w:tcPr>
          <w:p w:rsidR="00956485" w:rsidRDefault="00C87F39">
            <w:pPr>
              <w:jc w:val="right"/>
            </w:pPr>
            <w:r>
              <w:rPr>
                <w:color w:val="000000"/>
                <w:sz w:val="24"/>
              </w:rPr>
              <w:t>24,800</w:t>
            </w:r>
          </w:p>
        </w:tc>
        <w:tc>
          <w:tcPr>
            <w:tcW w:w="1932" w:type="dxa"/>
            <w:vAlign w:val="center"/>
          </w:tcPr>
          <w:p w:rsidR="00956485" w:rsidRDefault="00C87F39">
            <w:pPr>
              <w:jc w:val="right"/>
            </w:pPr>
            <w:r>
              <w:rPr>
                <w:color w:val="000000"/>
                <w:sz w:val="24"/>
              </w:rPr>
              <w:t>2,410,560.00</w:t>
            </w:r>
          </w:p>
        </w:tc>
        <w:tc>
          <w:tcPr>
            <w:tcW w:w="1612" w:type="dxa"/>
            <w:vAlign w:val="center"/>
          </w:tcPr>
          <w:p w:rsidR="00956485" w:rsidRDefault="00C87F39">
            <w:pPr>
              <w:jc w:val="right"/>
            </w:pPr>
            <w:r>
              <w:rPr>
                <w:color w:val="000000"/>
                <w:sz w:val="24"/>
              </w:rPr>
              <w:t>1.67</w:t>
            </w:r>
          </w:p>
        </w:tc>
      </w:tr>
      <w:tr w:rsidR="00956485">
        <w:trPr>
          <w:jc w:val="center"/>
        </w:trPr>
        <w:tc>
          <w:tcPr>
            <w:tcW w:w="817" w:type="dxa"/>
            <w:vAlign w:val="center"/>
          </w:tcPr>
          <w:p w:rsidR="00956485" w:rsidRDefault="00C87F39">
            <w:pPr>
              <w:jc w:val="center"/>
            </w:pPr>
            <w:r>
              <w:rPr>
                <w:color w:val="000000"/>
                <w:sz w:val="24"/>
              </w:rPr>
              <w:t>18</w:t>
            </w:r>
          </w:p>
        </w:tc>
        <w:tc>
          <w:tcPr>
            <w:tcW w:w="1276" w:type="dxa"/>
            <w:vAlign w:val="center"/>
          </w:tcPr>
          <w:p w:rsidR="00956485" w:rsidRDefault="00C87F39">
            <w:pPr>
              <w:jc w:val="center"/>
            </w:pPr>
            <w:r>
              <w:rPr>
                <w:color w:val="000000"/>
                <w:sz w:val="24"/>
              </w:rPr>
              <w:t>002468</w:t>
            </w:r>
          </w:p>
        </w:tc>
        <w:tc>
          <w:tcPr>
            <w:tcW w:w="1701" w:type="dxa"/>
            <w:vAlign w:val="center"/>
          </w:tcPr>
          <w:p w:rsidR="00956485" w:rsidRDefault="00C87F39">
            <w:pPr>
              <w:jc w:val="center"/>
            </w:pPr>
            <w:r>
              <w:rPr>
                <w:color w:val="000000"/>
                <w:sz w:val="24"/>
              </w:rPr>
              <w:t>申通快递</w:t>
            </w:r>
          </w:p>
        </w:tc>
        <w:tc>
          <w:tcPr>
            <w:tcW w:w="1559" w:type="dxa"/>
            <w:vAlign w:val="center"/>
          </w:tcPr>
          <w:p w:rsidR="00956485" w:rsidRDefault="00C87F39">
            <w:pPr>
              <w:jc w:val="right"/>
            </w:pPr>
            <w:r>
              <w:rPr>
                <w:color w:val="000000"/>
                <w:sz w:val="24"/>
              </w:rPr>
              <w:t>62,100</w:t>
            </w:r>
          </w:p>
        </w:tc>
        <w:tc>
          <w:tcPr>
            <w:tcW w:w="1932" w:type="dxa"/>
            <w:vAlign w:val="center"/>
          </w:tcPr>
          <w:p w:rsidR="00956485" w:rsidRDefault="00C87F39">
            <w:pPr>
              <w:jc w:val="right"/>
            </w:pPr>
            <w:r>
              <w:rPr>
                <w:color w:val="000000"/>
                <w:sz w:val="24"/>
              </w:rPr>
              <w:t>1,876,662.00</w:t>
            </w:r>
          </w:p>
        </w:tc>
        <w:tc>
          <w:tcPr>
            <w:tcW w:w="1612" w:type="dxa"/>
            <w:vAlign w:val="center"/>
          </w:tcPr>
          <w:p w:rsidR="00956485" w:rsidRDefault="00C87F39">
            <w:pPr>
              <w:jc w:val="right"/>
            </w:pPr>
            <w:r>
              <w:rPr>
                <w:color w:val="000000"/>
                <w:sz w:val="24"/>
              </w:rPr>
              <w:t>1.30</w:t>
            </w:r>
          </w:p>
        </w:tc>
      </w:tr>
      <w:tr w:rsidR="00956485">
        <w:trPr>
          <w:jc w:val="center"/>
        </w:trPr>
        <w:tc>
          <w:tcPr>
            <w:tcW w:w="817" w:type="dxa"/>
            <w:vAlign w:val="center"/>
          </w:tcPr>
          <w:p w:rsidR="00956485" w:rsidRDefault="00C87F39">
            <w:pPr>
              <w:jc w:val="center"/>
            </w:pPr>
            <w:r>
              <w:rPr>
                <w:color w:val="000000"/>
                <w:sz w:val="24"/>
              </w:rPr>
              <w:t>19</w:t>
            </w:r>
          </w:p>
        </w:tc>
        <w:tc>
          <w:tcPr>
            <w:tcW w:w="1276" w:type="dxa"/>
            <w:vAlign w:val="center"/>
          </w:tcPr>
          <w:p w:rsidR="00956485" w:rsidRDefault="00C87F39">
            <w:pPr>
              <w:jc w:val="center"/>
            </w:pPr>
            <w:r>
              <w:rPr>
                <w:color w:val="000000"/>
                <w:sz w:val="24"/>
              </w:rPr>
              <w:t>002463</w:t>
            </w:r>
          </w:p>
        </w:tc>
        <w:tc>
          <w:tcPr>
            <w:tcW w:w="1701" w:type="dxa"/>
            <w:vAlign w:val="center"/>
          </w:tcPr>
          <w:p w:rsidR="00956485" w:rsidRDefault="00C87F39">
            <w:pPr>
              <w:jc w:val="center"/>
            </w:pPr>
            <w:r>
              <w:rPr>
                <w:color w:val="000000"/>
                <w:sz w:val="24"/>
              </w:rPr>
              <w:t>沪电股份</w:t>
            </w:r>
          </w:p>
        </w:tc>
        <w:tc>
          <w:tcPr>
            <w:tcW w:w="1559" w:type="dxa"/>
            <w:vAlign w:val="center"/>
          </w:tcPr>
          <w:p w:rsidR="00956485" w:rsidRDefault="00C87F39">
            <w:pPr>
              <w:jc w:val="right"/>
            </w:pPr>
            <w:r>
              <w:rPr>
                <w:color w:val="000000"/>
                <w:sz w:val="24"/>
              </w:rPr>
              <w:t>287,800</w:t>
            </w:r>
          </w:p>
        </w:tc>
        <w:tc>
          <w:tcPr>
            <w:tcW w:w="1932" w:type="dxa"/>
            <w:vAlign w:val="center"/>
          </w:tcPr>
          <w:p w:rsidR="00956485" w:rsidRDefault="00C87F39">
            <w:pPr>
              <w:jc w:val="right"/>
            </w:pPr>
            <w:r>
              <w:rPr>
                <w:color w:val="000000"/>
                <w:sz w:val="24"/>
              </w:rPr>
              <w:t>1,375,684.00</w:t>
            </w:r>
          </w:p>
        </w:tc>
        <w:tc>
          <w:tcPr>
            <w:tcW w:w="1612" w:type="dxa"/>
            <w:vAlign w:val="center"/>
          </w:tcPr>
          <w:p w:rsidR="00956485" w:rsidRDefault="00C87F39">
            <w:pPr>
              <w:jc w:val="right"/>
            </w:pPr>
            <w:r>
              <w:rPr>
                <w:color w:val="000000"/>
                <w:sz w:val="24"/>
              </w:rPr>
              <w:t>0.95</w:t>
            </w:r>
          </w:p>
        </w:tc>
      </w:tr>
      <w:tr w:rsidR="00956485">
        <w:trPr>
          <w:jc w:val="center"/>
        </w:trPr>
        <w:tc>
          <w:tcPr>
            <w:tcW w:w="817" w:type="dxa"/>
            <w:vAlign w:val="center"/>
          </w:tcPr>
          <w:p w:rsidR="00956485" w:rsidRDefault="00C87F39">
            <w:pPr>
              <w:jc w:val="center"/>
            </w:pPr>
            <w:r>
              <w:rPr>
                <w:color w:val="000000"/>
                <w:sz w:val="24"/>
              </w:rPr>
              <w:t>20</w:t>
            </w:r>
          </w:p>
        </w:tc>
        <w:tc>
          <w:tcPr>
            <w:tcW w:w="1276" w:type="dxa"/>
            <w:vAlign w:val="center"/>
          </w:tcPr>
          <w:p w:rsidR="00956485" w:rsidRDefault="00C87F39">
            <w:pPr>
              <w:jc w:val="center"/>
            </w:pPr>
            <w:r>
              <w:rPr>
                <w:color w:val="000000"/>
                <w:sz w:val="24"/>
              </w:rPr>
              <w:t>002375</w:t>
            </w:r>
          </w:p>
        </w:tc>
        <w:tc>
          <w:tcPr>
            <w:tcW w:w="1701" w:type="dxa"/>
            <w:vAlign w:val="center"/>
          </w:tcPr>
          <w:p w:rsidR="00956485" w:rsidRDefault="00C87F39">
            <w:pPr>
              <w:jc w:val="center"/>
            </w:pPr>
            <w:r>
              <w:rPr>
                <w:color w:val="000000"/>
                <w:sz w:val="24"/>
              </w:rPr>
              <w:t>亚厦股份</w:t>
            </w:r>
          </w:p>
        </w:tc>
        <w:tc>
          <w:tcPr>
            <w:tcW w:w="1559" w:type="dxa"/>
            <w:vAlign w:val="center"/>
          </w:tcPr>
          <w:p w:rsidR="00956485" w:rsidRDefault="00C87F39">
            <w:pPr>
              <w:jc w:val="right"/>
            </w:pPr>
            <w:r>
              <w:rPr>
                <w:color w:val="000000"/>
                <w:sz w:val="24"/>
              </w:rPr>
              <w:t>125,400</w:t>
            </w:r>
          </w:p>
        </w:tc>
        <w:tc>
          <w:tcPr>
            <w:tcW w:w="1932" w:type="dxa"/>
            <w:vAlign w:val="center"/>
          </w:tcPr>
          <w:p w:rsidR="00956485" w:rsidRDefault="00C87F39">
            <w:pPr>
              <w:jc w:val="right"/>
            </w:pPr>
            <w:r>
              <w:rPr>
                <w:color w:val="000000"/>
                <w:sz w:val="24"/>
              </w:rPr>
              <w:t>1,326,732.00</w:t>
            </w:r>
          </w:p>
        </w:tc>
        <w:tc>
          <w:tcPr>
            <w:tcW w:w="1612" w:type="dxa"/>
            <w:vAlign w:val="center"/>
          </w:tcPr>
          <w:p w:rsidR="00956485" w:rsidRDefault="00C87F39">
            <w:pPr>
              <w:jc w:val="right"/>
            </w:pPr>
            <w:r>
              <w:rPr>
                <w:color w:val="000000"/>
                <w:sz w:val="24"/>
              </w:rPr>
              <w:t>0.92</w:t>
            </w:r>
          </w:p>
        </w:tc>
      </w:tr>
      <w:tr w:rsidR="00956485">
        <w:trPr>
          <w:jc w:val="center"/>
        </w:trPr>
        <w:tc>
          <w:tcPr>
            <w:tcW w:w="817" w:type="dxa"/>
            <w:vAlign w:val="center"/>
          </w:tcPr>
          <w:p w:rsidR="00956485" w:rsidRDefault="00C87F39">
            <w:pPr>
              <w:jc w:val="center"/>
            </w:pPr>
            <w:r>
              <w:rPr>
                <w:color w:val="000000"/>
                <w:sz w:val="24"/>
              </w:rPr>
              <w:t>21</w:t>
            </w:r>
          </w:p>
        </w:tc>
        <w:tc>
          <w:tcPr>
            <w:tcW w:w="1276" w:type="dxa"/>
            <w:vAlign w:val="center"/>
          </w:tcPr>
          <w:p w:rsidR="00956485" w:rsidRDefault="00C87F39">
            <w:pPr>
              <w:jc w:val="center"/>
            </w:pPr>
            <w:r>
              <w:rPr>
                <w:color w:val="000000"/>
                <w:sz w:val="24"/>
              </w:rPr>
              <w:t>300271</w:t>
            </w:r>
          </w:p>
        </w:tc>
        <w:tc>
          <w:tcPr>
            <w:tcW w:w="1701" w:type="dxa"/>
            <w:vAlign w:val="center"/>
          </w:tcPr>
          <w:p w:rsidR="00956485" w:rsidRDefault="00C87F39">
            <w:pPr>
              <w:jc w:val="center"/>
            </w:pPr>
            <w:r>
              <w:rPr>
                <w:color w:val="000000"/>
                <w:sz w:val="24"/>
              </w:rPr>
              <w:t>华宇软件</w:t>
            </w:r>
          </w:p>
        </w:tc>
        <w:tc>
          <w:tcPr>
            <w:tcW w:w="1559" w:type="dxa"/>
            <w:vAlign w:val="center"/>
          </w:tcPr>
          <w:p w:rsidR="00956485" w:rsidRDefault="00C87F39">
            <w:pPr>
              <w:jc w:val="right"/>
            </w:pPr>
            <w:r>
              <w:rPr>
                <w:color w:val="000000"/>
                <w:sz w:val="24"/>
              </w:rPr>
              <w:t>50,133</w:t>
            </w:r>
          </w:p>
        </w:tc>
        <w:tc>
          <w:tcPr>
            <w:tcW w:w="1932" w:type="dxa"/>
            <w:vAlign w:val="center"/>
          </w:tcPr>
          <w:p w:rsidR="00956485" w:rsidRDefault="00C87F39">
            <w:pPr>
              <w:jc w:val="right"/>
            </w:pPr>
            <w:r>
              <w:rPr>
                <w:color w:val="000000"/>
                <w:sz w:val="24"/>
              </w:rPr>
              <w:t>874,820.85</w:t>
            </w:r>
          </w:p>
        </w:tc>
        <w:tc>
          <w:tcPr>
            <w:tcW w:w="1612" w:type="dxa"/>
            <w:vAlign w:val="center"/>
          </w:tcPr>
          <w:p w:rsidR="00956485" w:rsidRDefault="00C87F39">
            <w:pPr>
              <w:jc w:val="right"/>
            </w:pPr>
            <w:r>
              <w:rPr>
                <w:color w:val="000000"/>
                <w:sz w:val="24"/>
              </w:rPr>
              <w:t>0.61</w:t>
            </w:r>
          </w:p>
        </w:tc>
      </w:tr>
      <w:tr w:rsidR="00956485">
        <w:trPr>
          <w:jc w:val="center"/>
        </w:trPr>
        <w:tc>
          <w:tcPr>
            <w:tcW w:w="817" w:type="dxa"/>
            <w:vAlign w:val="center"/>
          </w:tcPr>
          <w:p w:rsidR="00956485" w:rsidRDefault="00C87F39">
            <w:pPr>
              <w:jc w:val="center"/>
            </w:pPr>
            <w:r>
              <w:rPr>
                <w:color w:val="000000"/>
                <w:sz w:val="24"/>
              </w:rPr>
              <w:t>22</w:t>
            </w:r>
          </w:p>
        </w:tc>
        <w:tc>
          <w:tcPr>
            <w:tcW w:w="1276" w:type="dxa"/>
            <w:vAlign w:val="center"/>
          </w:tcPr>
          <w:p w:rsidR="00956485" w:rsidRDefault="00C87F39">
            <w:pPr>
              <w:jc w:val="center"/>
            </w:pPr>
            <w:r>
              <w:rPr>
                <w:color w:val="000000"/>
                <w:sz w:val="24"/>
              </w:rPr>
              <w:t>002027</w:t>
            </w:r>
          </w:p>
        </w:tc>
        <w:tc>
          <w:tcPr>
            <w:tcW w:w="1701" w:type="dxa"/>
            <w:vAlign w:val="center"/>
          </w:tcPr>
          <w:p w:rsidR="00956485" w:rsidRDefault="00C87F39">
            <w:pPr>
              <w:jc w:val="center"/>
            </w:pPr>
            <w:r>
              <w:rPr>
                <w:color w:val="000000"/>
                <w:sz w:val="24"/>
              </w:rPr>
              <w:t>分众传媒</w:t>
            </w:r>
          </w:p>
        </w:tc>
        <w:tc>
          <w:tcPr>
            <w:tcW w:w="1559" w:type="dxa"/>
            <w:vAlign w:val="center"/>
          </w:tcPr>
          <w:p w:rsidR="00956485" w:rsidRDefault="00C87F39">
            <w:pPr>
              <w:jc w:val="right"/>
            </w:pPr>
            <w:r>
              <w:rPr>
                <w:color w:val="000000"/>
                <w:sz w:val="24"/>
              </w:rPr>
              <w:t>58,800</w:t>
            </w:r>
          </w:p>
        </w:tc>
        <w:tc>
          <w:tcPr>
            <w:tcW w:w="1932" w:type="dxa"/>
            <w:vAlign w:val="center"/>
          </w:tcPr>
          <w:p w:rsidR="00956485" w:rsidRDefault="00C87F39">
            <w:pPr>
              <w:jc w:val="right"/>
            </w:pPr>
            <w:r>
              <w:rPr>
                <w:color w:val="000000"/>
                <w:sz w:val="24"/>
              </w:rPr>
              <w:t>839,076.00</w:t>
            </w:r>
          </w:p>
        </w:tc>
        <w:tc>
          <w:tcPr>
            <w:tcW w:w="1612" w:type="dxa"/>
            <w:vAlign w:val="center"/>
          </w:tcPr>
          <w:p w:rsidR="00956485" w:rsidRDefault="00C87F39">
            <w:pPr>
              <w:jc w:val="right"/>
            </w:pPr>
            <w:r>
              <w:rPr>
                <w:color w:val="000000"/>
                <w:sz w:val="24"/>
              </w:rPr>
              <w:t>0.58</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478241655"/>
      <w:r w:rsidRPr="00AD0E47">
        <w:rPr>
          <w:rFonts w:ascii="Times New Roman" w:hAnsi="Times New Roman"/>
          <w:kern w:val="0"/>
          <w:szCs w:val="24"/>
        </w:rPr>
        <w:t>8.4</w:t>
      </w:r>
      <w:bookmarkStart w:id="221"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478241656"/>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56485">
        <w:tc>
          <w:tcPr>
            <w:tcW w:w="870" w:type="dxa"/>
            <w:vAlign w:val="center"/>
          </w:tcPr>
          <w:p w:rsidR="00956485" w:rsidRDefault="00C87F39">
            <w:pPr>
              <w:jc w:val="center"/>
            </w:pPr>
            <w:r>
              <w:rPr>
                <w:color w:val="000000"/>
                <w:sz w:val="24"/>
              </w:rPr>
              <w:t>1</w:t>
            </w:r>
          </w:p>
        </w:tc>
        <w:tc>
          <w:tcPr>
            <w:tcW w:w="1650" w:type="dxa"/>
            <w:vAlign w:val="center"/>
          </w:tcPr>
          <w:p w:rsidR="00956485" w:rsidRDefault="00C87F39">
            <w:pPr>
              <w:jc w:val="center"/>
            </w:pPr>
            <w:r>
              <w:rPr>
                <w:color w:val="000000"/>
                <w:sz w:val="24"/>
              </w:rPr>
              <w:t>300458</w:t>
            </w:r>
          </w:p>
        </w:tc>
        <w:tc>
          <w:tcPr>
            <w:tcW w:w="1980" w:type="dxa"/>
            <w:vAlign w:val="center"/>
          </w:tcPr>
          <w:p w:rsidR="00956485" w:rsidRDefault="00C87F39">
            <w:pPr>
              <w:jc w:val="center"/>
            </w:pPr>
            <w:r>
              <w:rPr>
                <w:color w:val="000000"/>
                <w:sz w:val="24"/>
              </w:rPr>
              <w:t>全志科技</w:t>
            </w:r>
          </w:p>
        </w:tc>
        <w:tc>
          <w:tcPr>
            <w:tcW w:w="2880" w:type="dxa"/>
            <w:vAlign w:val="center"/>
          </w:tcPr>
          <w:p w:rsidR="00956485" w:rsidRDefault="00C87F39">
            <w:pPr>
              <w:jc w:val="right"/>
            </w:pPr>
            <w:r>
              <w:rPr>
                <w:color w:val="000000"/>
                <w:sz w:val="24"/>
              </w:rPr>
              <w:t>21,561,734.53</w:t>
            </w:r>
          </w:p>
        </w:tc>
        <w:tc>
          <w:tcPr>
            <w:tcW w:w="1620" w:type="dxa"/>
            <w:vAlign w:val="center"/>
          </w:tcPr>
          <w:p w:rsidR="00956485" w:rsidRDefault="00C87F39">
            <w:pPr>
              <w:jc w:val="right"/>
            </w:pPr>
            <w:r>
              <w:rPr>
                <w:color w:val="000000"/>
                <w:sz w:val="24"/>
              </w:rPr>
              <w:t>17.37</w:t>
            </w:r>
          </w:p>
        </w:tc>
      </w:tr>
      <w:tr w:rsidR="00956485">
        <w:tc>
          <w:tcPr>
            <w:tcW w:w="870" w:type="dxa"/>
            <w:vAlign w:val="center"/>
          </w:tcPr>
          <w:p w:rsidR="00956485" w:rsidRDefault="00C87F39">
            <w:pPr>
              <w:jc w:val="center"/>
            </w:pPr>
            <w:r>
              <w:rPr>
                <w:color w:val="000000"/>
                <w:sz w:val="24"/>
              </w:rPr>
              <w:t>2</w:t>
            </w:r>
          </w:p>
        </w:tc>
        <w:tc>
          <w:tcPr>
            <w:tcW w:w="1650" w:type="dxa"/>
            <w:vAlign w:val="center"/>
          </w:tcPr>
          <w:p w:rsidR="00956485" w:rsidRDefault="00C87F39">
            <w:pPr>
              <w:jc w:val="center"/>
            </w:pPr>
            <w:r>
              <w:rPr>
                <w:color w:val="000000"/>
                <w:sz w:val="24"/>
              </w:rPr>
              <w:t>002120</w:t>
            </w:r>
          </w:p>
        </w:tc>
        <w:tc>
          <w:tcPr>
            <w:tcW w:w="1980" w:type="dxa"/>
            <w:vAlign w:val="center"/>
          </w:tcPr>
          <w:p w:rsidR="00956485" w:rsidRDefault="00C87F39">
            <w:pPr>
              <w:jc w:val="center"/>
            </w:pPr>
            <w:r>
              <w:rPr>
                <w:color w:val="000000"/>
                <w:sz w:val="24"/>
              </w:rPr>
              <w:t>新海股份</w:t>
            </w:r>
          </w:p>
        </w:tc>
        <w:tc>
          <w:tcPr>
            <w:tcW w:w="2880" w:type="dxa"/>
            <w:vAlign w:val="center"/>
          </w:tcPr>
          <w:p w:rsidR="00956485" w:rsidRDefault="00C87F39">
            <w:pPr>
              <w:jc w:val="right"/>
            </w:pPr>
            <w:r>
              <w:rPr>
                <w:color w:val="000000"/>
                <w:sz w:val="24"/>
              </w:rPr>
              <w:t>18,785,492.00</w:t>
            </w:r>
          </w:p>
        </w:tc>
        <w:tc>
          <w:tcPr>
            <w:tcW w:w="1620" w:type="dxa"/>
            <w:vAlign w:val="center"/>
          </w:tcPr>
          <w:p w:rsidR="00956485" w:rsidRDefault="00C87F39">
            <w:pPr>
              <w:jc w:val="right"/>
            </w:pPr>
            <w:r>
              <w:rPr>
                <w:color w:val="000000"/>
                <w:sz w:val="24"/>
              </w:rPr>
              <w:t>15.14</w:t>
            </w:r>
          </w:p>
        </w:tc>
      </w:tr>
      <w:tr w:rsidR="00956485">
        <w:tc>
          <w:tcPr>
            <w:tcW w:w="870" w:type="dxa"/>
            <w:vAlign w:val="center"/>
          </w:tcPr>
          <w:p w:rsidR="00956485" w:rsidRDefault="00C87F39">
            <w:pPr>
              <w:jc w:val="center"/>
            </w:pPr>
            <w:r>
              <w:rPr>
                <w:color w:val="000000"/>
                <w:sz w:val="24"/>
              </w:rPr>
              <w:t>3</w:t>
            </w:r>
          </w:p>
        </w:tc>
        <w:tc>
          <w:tcPr>
            <w:tcW w:w="1650" w:type="dxa"/>
            <w:vAlign w:val="center"/>
          </w:tcPr>
          <w:p w:rsidR="00956485" w:rsidRDefault="00C87F39">
            <w:pPr>
              <w:jc w:val="center"/>
            </w:pPr>
            <w:r>
              <w:rPr>
                <w:color w:val="000000"/>
                <w:sz w:val="24"/>
              </w:rPr>
              <w:t>002180</w:t>
            </w:r>
          </w:p>
        </w:tc>
        <w:tc>
          <w:tcPr>
            <w:tcW w:w="1980" w:type="dxa"/>
            <w:vAlign w:val="center"/>
          </w:tcPr>
          <w:p w:rsidR="00956485" w:rsidRDefault="00C87F39">
            <w:pPr>
              <w:jc w:val="center"/>
            </w:pPr>
            <w:r>
              <w:rPr>
                <w:color w:val="000000"/>
                <w:sz w:val="24"/>
              </w:rPr>
              <w:t>艾派克</w:t>
            </w:r>
          </w:p>
        </w:tc>
        <w:tc>
          <w:tcPr>
            <w:tcW w:w="2880" w:type="dxa"/>
            <w:vAlign w:val="center"/>
          </w:tcPr>
          <w:p w:rsidR="00956485" w:rsidRDefault="00C87F39">
            <w:pPr>
              <w:jc w:val="right"/>
            </w:pPr>
            <w:r>
              <w:rPr>
                <w:color w:val="000000"/>
                <w:sz w:val="24"/>
              </w:rPr>
              <w:t>16,420,188.84</w:t>
            </w:r>
          </w:p>
        </w:tc>
        <w:tc>
          <w:tcPr>
            <w:tcW w:w="1620" w:type="dxa"/>
            <w:vAlign w:val="center"/>
          </w:tcPr>
          <w:p w:rsidR="00956485" w:rsidRDefault="00C87F39">
            <w:pPr>
              <w:jc w:val="right"/>
            </w:pPr>
            <w:r>
              <w:rPr>
                <w:color w:val="000000"/>
                <w:sz w:val="24"/>
              </w:rPr>
              <w:t>13.23</w:t>
            </w:r>
          </w:p>
        </w:tc>
      </w:tr>
      <w:tr w:rsidR="00956485">
        <w:tc>
          <w:tcPr>
            <w:tcW w:w="870" w:type="dxa"/>
            <w:vAlign w:val="center"/>
          </w:tcPr>
          <w:p w:rsidR="00956485" w:rsidRDefault="00C87F39">
            <w:pPr>
              <w:jc w:val="center"/>
            </w:pPr>
            <w:r>
              <w:rPr>
                <w:color w:val="000000"/>
                <w:sz w:val="24"/>
              </w:rPr>
              <w:t>4</w:t>
            </w:r>
          </w:p>
        </w:tc>
        <w:tc>
          <w:tcPr>
            <w:tcW w:w="1650" w:type="dxa"/>
            <w:vAlign w:val="center"/>
          </w:tcPr>
          <w:p w:rsidR="00956485" w:rsidRDefault="00C87F39">
            <w:pPr>
              <w:jc w:val="center"/>
            </w:pPr>
            <w:r>
              <w:rPr>
                <w:color w:val="000000"/>
                <w:sz w:val="24"/>
              </w:rPr>
              <w:t>600500</w:t>
            </w:r>
          </w:p>
        </w:tc>
        <w:tc>
          <w:tcPr>
            <w:tcW w:w="1980" w:type="dxa"/>
            <w:vAlign w:val="center"/>
          </w:tcPr>
          <w:p w:rsidR="00956485" w:rsidRDefault="00C87F39">
            <w:pPr>
              <w:jc w:val="center"/>
            </w:pPr>
            <w:r>
              <w:rPr>
                <w:color w:val="000000"/>
                <w:sz w:val="24"/>
              </w:rPr>
              <w:t>中化国际</w:t>
            </w:r>
          </w:p>
        </w:tc>
        <w:tc>
          <w:tcPr>
            <w:tcW w:w="2880" w:type="dxa"/>
            <w:vAlign w:val="center"/>
          </w:tcPr>
          <w:p w:rsidR="00956485" w:rsidRDefault="00C87F39">
            <w:pPr>
              <w:jc w:val="right"/>
            </w:pPr>
            <w:r>
              <w:rPr>
                <w:color w:val="000000"/>
                <w:sz w:val="24"/>
              </w:rPr>
              <w:t>14,445,997.06</w:t>
            </w:r>
          </w:p>
        </w:tc>
        <w:tc>
          <w:tcPr>
            <w:tcW w:w="1620" w:type="dxa"/>
            <w:vAlign w:val="center"/>
          </w:tcPr>
          <w:p w:rsidR="00956485" w:rsidRDefault="00C87F39">
            <w:pPr>
              <w:jc w:val="right"/>
            </w:pPr>
            <w:r>
              <w:rPr>
                <w:color w:val="000000"/>
                <w:sz w:val="24"/>
              </w:rPr>
              <w:t>11.64</w:t>
            </w:r>
          </w:p>
        </w:tc>
      </w:tr>
      <w:tr w:rsidR="00956485">
        <w:tc>
          <w:tcPr>
            <w:tcW w:w="870" w:type="dxa"/>
            <w:vAlign w:val="center"/>
          </w:tcPr>
          <w:p w:rsidR="00956485" w:rsidRDefault="00C87F39">
            <w:pPr>
              <w:jc w:val="center"/>
            </w:pPr>
            <w:r>
              <w:rPr>
                <w:color w:val="000000"/>
                <w:sz w:val="24"/>
              </w:rPr>
              <w:t>5</w:t>
            </w:r>
          </w:p>
        </w:tc>
        <w:tc>
          <w:tcPr>
            <w:tcW w:w="1650" w:type="dxa"/>
            <w:vAlign w:val="center"/>
          </w:tcPr>
          <w:p w:rsidR="00956485" w:rsidRDefault="00C87F39">
            <w:pPr>
              <w:jc w:val="center"/>
            </w:pPr>
            <w:r>
              <w:rPr>
                <w:color w:val="000000"/>
                <w:sz w:val="24"/>
              </w:rPr>
              <w:t>600389</w:t>
            </w:r>
          </w:p>
        </w:tc>
        <w:tc>
          <w:tcPr>
            <w:tcW w:w="1980" w:type="dxa"/>
            <w:vAlign w:val="center"/>
          </w:tcPr>
          <w:p w:rsidR="00956485" w:rsidRDefault="00C87F39">
            <w:pPr>
              <w:jc w:val="center"/>
            </w:pPr>
            <w:r>
              <w:rPr>
                <w:color w:val="000000"/>
                <w:sz w:val="24"/>
              </w:rPr>
              <w:t>江山股份</w:t>
            </w:r>
          </w:p>
        </w:tc>
        <w:tc>
          <w:tcPr>
            <w:tcW w:w="2880" w:type="dxa"/>
            <w:vAlign w:val="center"/>
          </w:tcPr>
          <w:p w:rsidR="00956485" w:rsidRDefault="00C87F39">
            <w:pPr>
              <w:jc w:val="right"/>
            </w:pPr>
            <w:r>
              <w:rPr>
                <w:color w:val="000000"/>
                <w:sz w:val="24"/>
              </w:rPr>
              <w:t>12,591,024.01</w:t>
            </w:r>
          </w:p>
        </w:tc>
        <w:tc>
          <w:tcPr>
            <w:tcW w:w="1620" w:type="dxa"/>
            <w:vAlign w:val="center"/>
          </w:tcPr>
          <w:p w:rsidR="00956485" w:rsidRDefault="00C87F39">
            <w:pPr>
              <w:jc w:val="right"/>
            </w:pPr>
            <w:r>
              <w:rPr>
                <w:color w:val="000000"/>
                <w:sz w:val="24"/>
              </w:rPr>
              <w:t>10.15</w:t>
            </w:r>
          </w:p>
        </w:tc>
      </w:tr>
      <w:tr w:rsidR="00956485">
        <w:tc>
          <w:tcPr>
            <w:tcW w:w="870" w:type="dxa"/>
            <w:vAlign w:val="center"/>
          </w:tcPr>
          <w:p w:rsidR="00956485" w:rsidRDefault="00C87F39">
            <w:pPr>
              <w:jc w:val="center"/>
            </w:pPr>
            <w:r>
              <w:rPr>
                <w:color w:val="000000"/>
                <w:sz w:val="24"/>
              </w:rPr>
              <w:t>6</w:t>
            </w:r>
          </w:p>
        </w:tc>
        <w:tc>
          <w:tcPr>
            <w:tcW w:w="1650" w:type="dxa"/>
            <w:vAlign w:val="center"/>
          </w:tcPr>
          <w:p w:rsidR="00956485" w:rsidRDefault="00C87F39">
            <w:pPr>
              <w:jc w:val="center"/>
            </w:pPr>
            <w:r>
              <w:rPr>
                <w:color w:val="000000"/>
                <w:sz w:val="24"/>
              </w:rPr>
              <w:t>600967</w:t>
            </w:r>
          </w:p>
        </w:tc>
        <w:tc>
          <w:tcPr>
            <w:tcW w:w="1980" w:type="dxa"/>
            <w:vAlign w:val="center"/>
          </w:tcPr>
          <w:p w:rsidR="00956485" w:rsidRDefault="00C87F39">
            <w:pPr>
              <w:jc w:val="center"/>
            </w:pPr>
            <w:r>
              <w:rPr>
                <w:color w:val="000000"/>
                <w:sz w:val="24"/>
              </w:rPr>
              <w:t>北方创业</w:t>
            </w:r>
          </w:p>
        </w:tc>
        <w:tc>
          <w:tcPr>
            <w:tcW w:w="2880" w:type="dxa"/>
            <w:vAlign w:val="center"/>
          </w:tcPr>
          <w:p w:rsidR="00956485" w:rsidRDefault="00C87F39">
            <w:pPr>
              <w:jc w:val="right"/>
            </w:pPr>
            <w:r>
              <w:rPr>
                <w:color w:val="000000"/>
                <w:sz w:val="24"/>
              </w:rPr>
              <w:t>7,060,165.00</w:t>
            </w:r>
          </w:p>
        </w:tc>
        <w:tc>
          <w:tcPr>
            <w:tcW w:w="1620" w:type="dxa"/>
            <w:vAlign w:val="center"/>
          </w:tcPr>
          <w:p w:rsidR="00956485" w:rsidRDefault="00C87F39">
            <w:pPr>
              <w:jc w:val="right"/>
            </w:pPr>
            <w:r>
              <w:rPr>
                <w:color w:val="000000"/>
                <w:sz w:val="24"/>
              </w:rPr>
              <w:t>5.69</w:t>
            </w:r>
          </w:p>
        </w:tc>
      </w:tr>
      <w:tr w:rsidR="00956485">
        <w:tc>
          <w:tcPr>
            <w:tcW w:w="870" w:type="dxa"/>
            <w:vAlign w:val="center"/>
          </w:tcPr>
          <w:p w:rsidR="00956485" w:rsidRDefault="00C87F39">
            <w:pPr>
              <w:jc w:val="center"/>
            </w:pPr>
            <w:r>
              <w:rPr>
                <w:color w:val="000000"/>
                <w:sz w:val="24"/>
              </w:rPr>
              <w:t>7</w:t>
            </w:r>
          </w:p>
        </w:tc>
        <w:tc>
          <w:tcPr>
            <w:tcW w:w="1650" w:type="dxa"/>
            <w:vAlign w:val="center"/>
          </w:tcPr>
          <w:p w:rsidR="00956485" w:rsidRDefault="00C87F39">
            <w:pPr>
              <w:jc w:val="center"/>
            </w:pPr>
            <w:r>
              <w:rPr>
                <w:color w:val="000000"/>
                <w:sz w:val="24"/>
              </w:rPr>
              <w:t>300129</w:t>
            </w:r>
          </w:p>
        </w:tc>
        <w:tc>
          <w:tcPr>
            <w:tcW w:w="1980" w:type="dxa"/>
            <w:vAlign w:val="center"/>
          </w:tcPr>
          <w:p w:rsidR="00956485" w:rsidRDefault="00C87F39">
            <w:pPr>
              <w:jc w:val="center"/>
            </w:pPr>
            <w:r>
              <w:rPr>
                <w:color w:val="000000"/>
                <w:sz w:val="24"/>
              </w:rPr>
              <w:t>泰胜风能</w:t>
            </w:r>
          </w:p>
        </w:tc>
        <w:tc>
          <w:tcPr>
            <w:tcW w:w="2880" w:type="dxa"/>
            <w:vAlign w:val="center"/>
          </w:tcPr>
          <w:p w:rsidR="00956485" w:rsidRDefault="00C87F39">
            <w:pPr>
              <w:jc w:val="right"/>
            </w:pPr>
            <w:r>
              <w:rPr>
                <w:color w:val="000000"/>
                <w:sz w:val="24"/>
              </w:rPr>
              <w:t>6,408,261.00</w:t>
            </w:r>
          </w:p>
        </w:tc>
        <w:tc>
          <w:tcPr>
            <w:tcW w:w="1620" w:type="dxa"/>
            <w:vAlign w:val="center"/>
          </w:tcPr>
          <w:p w:rsidR="00956485" w:rsidRDefault="00C87F39">
            <w:pPr>
              <w:jc w:val="right"/>
            </w:pPr>
            <w:r>
              <w:rPr>
                <w:color w:val="000000"/>
                <w:sz w:val="24"/>
              </w:rPr>
              <w:t>5.16</w:t>
            </w:r>
          </w:p>
        </w:tc>
      </w:tr>
      <w:tr w:rsidR="00956485">
        <w:tc>
          <w:tcPr>
            <w:tcW w:w="870" w:type="dxa"/>
            <w:vAlign w:val="center"/>
          </w:tcPr>
          <w:p w:rsidR="00956485" w:rsidRDefault="00C87F39">
            <w:pPr>
              <w:jc w:val="center"/>
            </w:pPr>
            <w:r>
              <w:rPr>
                <w:color w:val="000000"/>
                <w:sz w:val="24"/>
              </w:rPr>
              <w:t>8</w:t>
            </w:r>
          </w:p>
        </w:tc>
        <w:tc>
          <w:tcPr>
            <w:tcW w:w="1650" w:type="dxa"/>
            <w:vAlign w:val="center"/>
          </w:tcPr>
          <w:p w:rsidR="00956485" w:rsidRDefault="00C87F39">
            <w:pPr>
              <w:jc w:val="center"/>
            </w:pPr>
            <w:r>
              <w:rPr>
                <w:color w:val="000000"/>
                <w:sz w:val="24"/>
              </w:rPr>
              <w:t>000821</w:t>
            </w:r>
          </w:p>
        </w:tc>
        <w:tc>
          <w:tcPr>
            <w:tcW w:w="1980" w:type="dxa"/>
            <w:vAlign w:val="center"/>
          </w:tcPr>
          <w:p w:rsidR="00956485" w:rsidRDefault="00C87F39">
            <w:pPr>
              <w:jc w:val="center"/>
            </w:pPr>
            <w:r>
              <w:rPr>
                <w:color w:val="000000"/>
                <w:sz w:val="24"/>
              </w:rPr>
              <w:t>京山轻机</w:t>
            </w:r>
          </w:p>
        </w:tc>
        <w:tc>
          <w:tcPr>
            <w:tcW w:w="2880" w:type="dxa"/>
            <w:vAlign w:val="center"/>
          </w:tcPr>
          <w:p w:rsidR="00956485" w:rsidRDefault="00C87F39">
            <w:pPr>
              <w:jc w:val="right"/>
            </w:pPr>
            <w:r>
              <w:rPr>
                <w:color w:val="000000"/>
                <w:sz w:val="24"/>
              </w:rPr>
              <w:t>6,328,434.00</w:t>
            </w:r>
          </w:p>
        </w:tc>
        <w:tc>
          <w:tcPr>
            <w:tcW w:w="1620" w:type="dxa"/>
            <w:vAlign w:val="center"/>
          </w:tcPr>
          <w:p w:rsidR="00956485" w:rsidRDefault="00C87F39">
            <w:pPr>
              <w:jc w:val="right"/>
            </w:pPr>
            <w:r>
              <w:rPr>
                <w:color w:val="000000"/>
                <w:sz w:val="24"/>
              </w:rPr>
              <w:t>5.10</w:t>
            </w:r>
          </w:p>
        </w:tc>
      </w:tr>
      <w:tr w:rsidR="00956485">
        <w:tc>
          <w:tcPr>
            <w:tcW w:w="870" w:type="dxa"/>
            <w:vAlign w:val="center"/>
          </w:tcPr>
          <w:p w:rsidR="00956485" w:rsidRDefault="00C87F39">
            <w:pPr>
              <w:jc w:val="center"/>
            </w:pPr>
            <w:r>
              <w:rPr>
                <w:color w:val="000000"/>
                <w:sz w:val="24"/>
              </w:rPr>
              <w:t>9</w:t>
            </w:r>
          </w:p>
        </w:tc>
        <w:tc>
          <w:tcPr>
            <w:tcW w:w="1650" w:type="dxa"/>
            <w:vAlign w:val="center"/>
          </w:tcPr>
          <w:p w:rsidR="00956485" w:rsidRDefault="00C87F39">
            <w:pPr>
              <w:jc w:val="center"/>
            </w:pPr>
            <w:r>
              <w:rPr>
                <w:color w:val="000000"/>
                <w:sz w:val="24"/>
              </w:rPr>
              <w:t>600233</w:t>
            </w:r>
          </w:p>
        </w:tc>
        <w:tc>
          <w:tcPr>
            <w:tcW w:w="1980" w:type="dxa"/>
            <w:vAlign w:val="center"/>
          </w:tcPr>
          <w:p w:rsidR="00956485" w:rsidRDefault="00C87F39">
            <w:pPr>
              <w:jc w:val="center"/>
            </w:pPr>
            <w:r>
              <w:rPr>
                <w:color w:val="000000"/>
                <w:sz w:val="24"/>
              </w:rPr>
              <w:t>圆通速递</w:t>
            </w:r>
          </w:p>
        </w:tc>
        <w:tc>
          <w:tcPr>
            <w:tcW w:w="2880" w:type="dxa"/>
            <w:vAlign w:val="center"/>
          </w:tcPr>
          <w:p w:rsidR="00956485" w:rsidRDefault="00C87F39">
            <w:pPr>
              <w:jc w:val="right"/>
            </w:pPr>
            <w:r>
              <w:rPr>
                <w:color w:val="000000"/>
                <w:sz w:val="24"/>
              </w:rPr>
              <w:t>5,814,488.00</w:t>
            </w:r>
          </w:p>
        </w:tc>
        <w:tc>
          <w:tcPr>
            <w:tcW w:w="1620" w:type="dxa"/>
            <w:vAlign w:val="center"/>
          </w:tcPr>
          <w:p w:rsidR="00956485" w:rsidRDefault="00C87F39">
            <w:pPr>
              <w:jc w:val="right"/>
            </w:pPr>
            <w:r>
              <w:rPr>
                <w:color w:val="000000"/>
                <w:sz w:val="24"/>
              </w:rPr>
              <w:t>4.69</w:t>
            </w:r>
          </w:p>
        </w:tc>
      </w:tr>
      <w:tr w:rsidR="00956485">
        <w:tc>
          <w:tcPr>
            <w:tcW w:w="870" w:type="dxa"/>
            <w:vAlign w:val="center"/>
          </w:tcPr>
          <w:p w:rsidR="00956485" w:rsidRDefault="00C87F39">
            <w:pPr>
              <w:jc w:val="center"/>
            </w:pPr>
            <w:r>
              <w:rPr>
                <w:color w:val="000000"/>
                <w:sz w:val="24"/>
              </w:rPr>
              <w:t>10</w:t>
            </w:r>
          </w:p>
        </w:tc>
        <w:tc>
          <w:tcPr>
            <w:tcW w:w="1650" w:type="dxa"/>
            <w:vAlign w:val="center"/>
          </w:tcPr>
          <w:p w:rsidR="00956485" w:rsidRDefault="00C87F39">
            <w:pPr>
              <w:jc w:val="center"/>
            </w:pPr>
            <w:r>
              <w:rPr>
                <w:color w:val="000000"/>
                <w:sz w:val="24"/>
              </w:rPr>
              <w:t>300545</w:t>
            </w:r>
          </w:p>
        </w:tc>
        <w:tc>
          <w:tcPr>
            <w:tcW w:w="1980" w:type="dxa"/>
            <w:vAlign w:val="center"/>
          </w:tcPr>
          <w:p w:rsidR="00956485" w:rsidRDefault="00C87F39">
            <w:pPr>
              <w:jc w:val="center"/>
            </w:pPr>
            <w:r>
              <w:rPr>
                <w:color w:val="000000"/>
                <w:sz w:val="24"/>
              </w:rPr>
              <w:t>联得装备</w:t>
            </w:r>
          </w:p>
        </w:tc>
        <w:tc>
          <w:tcPr>
            <w:tcW w:w="2880" w:type="dxa"/>
            <w:vAlign w:val="center"/>
          </w:tcPr>
          <w:p w:rsidR="00956485" w:rsidRDefault="00C87F39">
            <w:pPr>
              <w:jc w:val="right"/>
            </w:pPr>
            <w:r>
              <w:rPr>
                <w:color w:val="000000"/>
                <w:sz w:val="24"/>
              </w:rPr>
              <w:t>4,163,597.00</w:t>
            </w:r>
          </w:p>
        </w:tc>
        <w:tc>
          <w:tcPr>
            <w:tcW w:w="1620" w:type="dxa"/>
            <w:vAlign w:val="center"/>
          </w:tcPr>
          <w:p w:rsidR="00956485" w:rsidRDefault="00C87F39">
            <w:pPr>
              <w:jc w:val="right"/>
            </w:pPr>
            <w:r>
              <w:rPr>
                <w:color w:val="000000"/>
                <w:sz w:val="24"/>
              </w:rPr>
              <w:t>3.36</w:t>
            </w:r>
          </w:p>
        </w:tc>
      </w:tr>
      <w:tr w:rsidR="00956485">
        <w:tc>
          <w:tcPr>
            <w:tcW w:w="870" w:type="dxa"/>
            <w:vAlign w:val="center"/>
          </w:tcPr>
          <w:p w:rsidR="00956485" w:rsidRDefault="00C87F39">
            <w:pPr>
              <w:jc w:val="center"/>
            </w:pPr>
            <w:r>
              <w:rPr>
                <w:color w:val="000000"/>
                <w:sz w:val="24"/>
              </w:rPr>
              <w:t>11</w:t>
            </w:r>
          </w:p>
        </w:tc>
        <w:tc>
          <w:tcPr>
            <w:tcW w:w="1650" w:type="dxa"/>
            <w:vAlign w:val="center"/>
          </w:tcPr>
          <w:p w:rsidR="00956485" w:rsidRDefault="00C87F39">
            <w:pPr>
              <w:jc w:val="center"/>
            </w:pPr>
            <w:r>
              <w:rPr>
                <w:color w:val="000000"/>
                <w:sz w:val="24"/>
              </w:rPr>
              <w:t>002343</w:t>
            </w:r>
          </w:p>
        </w:tc>
        <w:tc>
          <w:tcPr>
            <w:tcW w:w="1980" w:type="dxa"/>
            <w:vAlign w:val="center"/>
          </w:tcPr>
          <w:p w:rsidR="00956485" w:rsidRDefault="00C87F39">
            <w:pPr>
              <w:jc w:val="center"/>
            </w:pPr>
            <w:r>
              <w:rPr>
                <w:color w:val="000000"/>
                <w:sz w:val="24"/>
              </w:rPr>
              <w:t>慈文传媒</w:t>
            </w:r>
          </w:p>
        </w:tc>
        <w:tc>
          <w:tcPr>
            <w:tcW w:w="2880" w:type="dxa"/>
            <w:vAlign w:val="center"/>
          </w:tcPr>
          <w:p w:rsidR="00956485" w:rsidRDefault="00C87F39">
            <w:pPr>
              <w:jc w:val="right"/>
            </w:pPr>
            <w:r>
              <w:rPr>
                <w:color w:val="000000"/>
                <w:sz w:val="24"/>
              </w:rPr>
              <w:t>3,637,105.00</w:t>
            </w:r>
          </w:p>
        </w:tc>
        <w:tc>
          <w:tcPr>
            <w:tcW w:w="1620" w:type="dxa"/>
            <w:vAlign w:val="center"/>
          </w:tcPr>
          <w:p w:rsidR="00956485" w:rsidRDefault="00C87F39">
            <w:pPr>
              <w:jc w:val="right"/>
            </w:pPr>
            <w:r>
              <w:rPr>
                <w:color w:val="000000"/>
                <w:sz w:val="24"/>
              </w:rPr>
              <w:t>2.93</w:t>
            </w:r>
          </w:p>
        </w:tc>
      </w:tr>
      <w:tr w:rsidR="00956485">
        <w:tc>
          <w:tcPr>
            <w:tcW w:w="870" w:type="dxa"/>
            <w:vAlign w:val="center"/>
          </w:tcPr>
          <w:p w:rsidR="00956485" w:rsidRDefault="00C87F39">
            <w:pPr>
              <w:jc w:val="center"/>
            </w:pPr>
            <w:r>
              <w:rPr>
                <w:color w:val="000000"/>
                <w:sz w:val="24"/>
              </w:rPr>
              <w:t>12</w:t>
            </w:r>
          </w:p>
        </w:tc>
        <w:tc>
          <w:tcPr>
            <w:tcW w:w="1650" w:type="dxa"/>
            <w:vAlign w:val="center"/>
          </w:tcPr>
          <w:p w:rsidR="00956485" w:rsidRDefault="00C87F39">
            <w:pPr>
              <w:jc w:val="center"/>
            </w:pPr>
            <w:r>
              <w:rPr>
                <w:color w:val="000000"/>
                <w:sz w:val="24"/>
              </w:rPr>
              <w:t>000703</w:t>
            </w:r>
          </w:p>
        </w:tc>
        <w:tc>
          <w:tcPr>
            <w:tcW w:w="1980" w:type="dxa"/>
            <w:vAlign w:val="center"/>
          </w:tcPr>
          <w:p w:rsidR="00956485" w:rsidRDefault="00C87F39">
            <w:pPr>
              <w:jc w:val="center"/>
            </w:pPr>
            <w:r>
              <w:rPr>
                <w:color w:val="000000"/>
                <w:sz w:val="24"/>
              </w:rPr>
              <w:t>恒逸石化</w:t>
            </w:r>
          </w:p>
        </w:tc>
        <w:tc>
          <w:tcPr>
            <w:tcW w:w="2880" w:type="dxa"/>
            <w:vAlign w:val="center"/>
          </w:tcPr>
          <w:p w:rsidR="00956485" w:rsidRDefault="00C87F39">
            <w:pPr>
              <w:jc w:val="right"/>
            </w:pPr>
            <w:r>
              <w:rPr>
                <w:color w:val="000000"/>
                <w:sz w:val="24"/>
              </w:rPr>
              <w:t>3,160,259.00</w:t>
            </w:r>
          </w:p>
        </w:tc>
        <w:tc>
          <w:tcPr>
            <w:tcW w:w="1620" w:type="dxa"/>
            <w:vAlign w:val="center"/>
          </w:tcPr>
          <w:p w:rsidR="00956485" w:rsidRDefault="00C87F39">
            <w:pPr>
              <w:jc w:val="right"/>
            </w:pPr>
            <w:r>
              <w:rPr>
                <w:color w:val="000000"/>
                <w:sz w:val="24"/>
              </w:rPr>
              <w:t>2.55</w:t>
            </w:r>
          </w:p>
        </w:tc>
      </w:tr>
      <w:tr w:rsidR="00956485">
        <w:tc>
          <w:tcPr>
            <w:tcW w:w="870" w:type="dxa"/>
            <w:vAlign w:val="center"/>
          </w:tcPr>
          <w:p w:rsidR="00956485" w:rsidRDefault="00C87F39">
            <w:pPr>
              <w:jc w:val="center"/>
            </w:pPr>
            <w:r>
              <w:rPr>
                <w:color w:val="000000"/>
                <w:sz w:val="24"/>
              </w:rPr>
              <w:t>13</w:t>
            </w:r>
          </w:p>
        </w:tc>
        <w:tc>
          <w:tcPr>
            <w:tcW w:w="1650" w:type="dxa"/>
            <w:vAlign w:val="center"/>
          </w:tcPr>
          <w:p w:rsidR="00956485" w:rsidRDefault="00C87F39">
            <w:pPr>
              <w:jc w:val="center"/>
            </w:pPr>
            <w:r>
              <w:rPr>
                <w:color w:val="000000"/>
                <w:sz w:val="24"/>
              </w:rPr>
              <w:t>600166</w:t>
            </w:r>
          </w:p>
        </w:tc>
        <w:tc>
          <w:tcPr>
            <w:tcW w:w="1980" w:type="dxa"/>
            <w:vAlign w:val="center"/>
          </w:tcPr>
          <w:p w:rsidR="00956485" w:rsidRDefault="00C87F39">
            <w:pPr>
              <w:jc w:val="center"/>
            </w:pPr>
            <w:r>
              <w:rPr>
                <w:color w:val="000000"/>
                <w:sz w:val="24"/>
              </w:rPr>
              <w:t>福田汽车</w:t>
            </w:r>
          </w:p>
        </w:tc>
        <w:tc>
          <w:tcPr>
            <w:tcW w:w="2880" w:type="dxa"/>
            <w:vAlign w:val="center"/>
          </w:tcPr>
          <w:p w:rsidR="00956485" w:rsidRDefault="00C87F39">
            <w:pPr>
              <w:jc w:val="right"/>
            </w:pPr>
            <w:r>
              <w:rPr>
                <w:color w:val="000000"/>
                <w:sz w:val="24"/>
              </w:rPr>
              <w:t>2,796,463.00</w:t>
            </w:r>
          </w:p>
        </w:tc>
        <w:tc>
          <w:tcPr>
            <w:tcW w:w="1620" w:type="dxa"/>
            <w:vAlign w:val="center"/>
          </w:tcPr>
          <w:p w:rsidR="00956485" w:rsidRDefault="00C87F39">
            <w:pPr>
              <w:jc w:val="right"/>
            </w:pPr>
            <w:r>
              <w:rPr>
                <w:color w:val="000000"/>
                <w:sz w:val="24"/>
              </w:rPr>
              <w:t>2.25</w:t>
            </w:r>
          </w:p>
        </w:tc>
      </w:tr>
      <w:tr w:rsidR="00956485">
        <w:tc>
          <w:tcPr>
            <w:tcW w:w="870" w:type="dxa"/>
            <w:vAlign w:val="center"/>
          </w:tcPr>
          <w:p w:rsidR="00956485" w:rsidRDefault="00C87F39">
            <w:pPr>
              <w:jc w:val="center"/>
            </w:pPr>
            <w:r>
              <w:rPr>
                <w:color w:val="000000"/>
                <w:sz w:val="24"/>
              </w:rPr>
              <w:t>14</w:t>
            </w:r>
          </w:p>
        </w:tc>
        <w:tc>
          <w:tcPr>
            <w:tcW w:w="1650" w:type="dxa"/>
            <w:vAlign w:val="center"/>
          </w:tcPr>
          <w:p w:rsidR="00956485" w:rsidRDefault="00C87F39">
            <w:pPr>
              <w:jc w:val="center"/>
            </w:pPr>
            <w:r>
              <w:rPr>
                <w:color w:val="000000"/>
                <w:sz w:val="24"/>
              </w:rPr>
              <w:t>603555</w:t>
            </w:r>
          </w:p>
        </w:tc>
        <w:tc>
          <w:tcPr>
            <w:tcW w:w="1980" w:type="dxa"/>
            <w:vAlign w:val="center"/>
          </w:tcPr>
          <w:p w:rsidR="00956485" w:rsidRDefault="00C87F39">
            <w:pPr>
              <w:jc w:val="center"/>
            </w:pPr>
            <w:r>
              <w:rPr>
                <w:color w:val="000000"/>
                <w:sz w:val="24"/>
              </w:rPr>
              <w:t>贵人鸟</w:t>
            </w:r>
          </w:p>
        </w:tc>
        <w:tc>
          <w:tcPr>
            <w:tcW w:w="2880" w:type="dxa"/>
            <w:vAlign w:val="center"/>
          </w:tcPr>
          <w:p w:rsidR="00956485" w:rsidRDefault="00C87F39">
            <w:pPr>
              <w:jc w:val="right"/>
            </w:pPr>
            <w:r>
              <w:rPr>
                <w:color w:val="000000"/>
                <w:sz w:val="24"/>
              </w:rPr>
              <w:t>2,598,517.99</w:t>
            </w:r>
          </w:p>
        </w:tc>
        <w:tc>
          <w:tcPr>
            <w:tcW w:w="1620" w:type="dxa"/>
            <w:vAlign w:val="center"/>
          </w:tcPr>
          <w:p w:rsidR="00956485" w:rsidRDefault="00C87F39">
            <w:pPr>
              <w:jc w:val="right"/>
            </w:pPr>
            <w:r>
              <w:rPr>
                <w:color w:val="000000"/>
                <w:sz w:val="24"/>
              </w:rPr>
              <w:t>2.09</w:t>
            </w:r>
          </w:p>
        </w:tc>
      </w:tr>
      <w:tr w:rsidR="00956485">
        <w:tc>
          <w:tcPr>
            <w:tcW w:w="870" w:type="dxa"/>
            <w:vAlign w:val="center"/>
          </w:tcPr>
          <w:p w:rsidR="00956485" w:rsidRDefault="00C87F39">
            <w:pPr>
              <w:jc w:val="center"/>
            </w:pPr>
            <w:r>
              <w:rPr>
                <w:color w:val="000000"/>
                <w:sz w:val="24"/>
              </w:rPr>
              <w:t>15</w:t>
            </w:r>
          </w:p>
        </w:tc>
        <w:tc>
          <w:tcPr>
            <w:tcW w:w="1650" w:type="dxa"/>
            <w:vAlign w:val="center"/>
          </w:tcPr>
          <w:p w:rsidR="00956485" w:rsidRDefault="00C87F39">
            <w:pPr>
              <w:jc w:val="center"/>
            </w:pPr>
            <w:r>
              <w:rPr>
                <w:color w:val="000000"/>
                <w:sz w:val="24"/>
              </w:rPr>
              <w:t>300567</w:t>
            </w:r>
          </w:p>
        </w:tc>
        <w:tc>
          <w:tcPr>
            <w:tcW w:w="1980" w:type="dxa"/>
            <w:vAlign w:val="center"/>
          </w:tcPr>
          <w:p w:rsidR="00956485" w:rsidRDefault="00C87F39">
            <w:pPr>
              <w:jc w:val="center"/>
            </w:pPr>
            <w:r>
              <w:rPr>
                <w:color w:val="000000"/>
                <w:sz w:val="24"/>
              </w:rPr>
              <w:t>精测电子</w:t>
            </w:r>
          </w:p>
        </w:tc>
        <w:tc>
          <w:tcPr>
            <w:tcW w:w="2880" w:type="dxa"/>
            <w:vAlign w:val="center"/>
          </w:tcPr>
          <w:p w:rsidR="00956485" w:rsidRDefault="00C87F39">
            <w:pPr>
              <w:jc w:val="right"/>
            </w:pPr>
            <w:r>
              <w:rPr>
                <w:color w:val="000000"/>
                <w:sz w:val="24"/>
              </w:rPr>
              <w:t>2,451,028.00</w:t>
            </w:r>
          </w:p>
        </w:tc>
        <w:tc>
          <w:tcPr>
            <w:tcW w:w="1620" w:type="dxa"/>
            <w:vAlign w:val="center"/>
          </w:tcPr>
          <w:p w:rsidR="00956485" w:rsidRDefault="00C87F39">
            <w:pPr>
              <w:jc w:val="right"/>
            </w:pPr>
            <w:r>
              <w:rPr>
                <w:color w:val="000000"/>
                <w:sz w:val="24"/>
              </w:rPr>
              <w:t>1.98</w:t>
            </w:r>
          </w:p>
        </w:tc>
      </w:tr>
      <w:tr w:rsidR="00956485">
        <w:tc>
          <w:tcPr>
            <w:tcW w:w="870" w:type="dxa"/>
            <w:vAlign w:val="center"/>
          </w:tcPr>
          <w:p w:rsidR="00956485" w:rsidRDefault="00C87F39">
            <w:pPr>
              <w:jc w:val="center"/>
            </w:pPr>
            <w:r>
              <w:rPr>
                <w:color w:val="000000"/>
                <w:sz w:val="24"/>
              </w:rPr>
              <w:t>16</w:t>
            </w:r>
          </w:p>
        </w:tc>
        <w:tc>
          <w:tcPr>
            <w:tcW w:w="1650" w:type="dxa"/>
            <w:vAlign w:val="center"/>
          </w:tcPr>
          <w:p w:rsidR="00956485" w:rsidRDefault="00C87F39">
            <w:pPr>
              <w:jc w:val="center"/>
            </w:pPr>
            <w:r>
              <w:rPr>
                <w:color w:val="000000"/>
                <w:sz w:val="24"/>
              </w:rPr>
              <w:t>600688</w:t>
            </w:r>
          </w:p>
        </w:tc>
        <w:tc>
          <w:tcPr>
            <w:tcW w:w="1980" w:type="dxa"/>
            <w:vAlign w:val="center"/>
          </w:tcPr>
          <w:p w:rsidR="00956485" w:rsidRDefault="00C87F39">
            <w:pPr>
              <w:jc w:val="center"/>
            </w:pPr>
            <w:r>
              <w:rPr>
                <w:color w:val="000000"/>
                <w:sz w:val="24"/>
              </w:rPr>
              <w:t>上海石化</w:t>
            </w:r>
          </w:p>
        </w:tc>
        <w:tc>
          <w:tcPr>
            <w:tcW w:w="2880" w:type="dxa"/>
            <w:vAlign w:val="center"/>
          </w:tcPr>
          <w:p w:rsidR="00956485" w:rsidRDefault="00C87F39">
            <w:pPr>
              <w:jc w:val="right"/>
            </w:pPr>
            <w:r>
              <w:rPr>
                <w:color w:val="000000"/>
                <w:sz w:val="24"/>
              </w:rPr>
              <w:t>2,379,063.00</w:t>
            </w:r>
          </w:p>
        </w:tc>
        <w:tc>
          <w:tcPr>
            <w:tcW w:w="1620" w:type="dxa"/>
            <w:vAlign w:val="center"/>
          </w:tcPr>
          <w:p w:rsidR="00956485" w:rsidRDefault="00C87F39">
            <w:pPr>
              <w:jc w:val="right"/>
            </w:pPr>
            <w:r>
              <w:rPr>
                <w:color w:val="000000"/>
                <w:sz w:val="24"/>
              </w:rPr>
              <w:t>1.92</w:t>
            </w:r>
          </w:p>
        </w:tc>
      </w:tr>
      <w:tr w:rsidR="00956485">
        <w:tc>
          <w:tcPr>
            <w:tcW w:w="870" w:type="dxa"/>
            <w:vAlign w:val="center"/>
          </w:tcPr>
          <w:p w:rsidR="00956485" w:rsidRDefault="00C87F39">
            <w:pPr>
              <w:jc w:val="center"/>
            </w:pPr>
            <w:r>
              <w:rPr>
                <w:color w:val="000000"/>
                <w:sz w:val="24"/>
              </w:rPr>
              <w:t>17</w:t>
            </w:r>
          </w:p>
        </w:tc>
        <w:tc>
          <w:tcPr>
            <w:tcW w:w="1650" w:type="dxa"/>
            <w:vAlign w:val="center"/>
          </w:tcPr>
          <w:p w:rsidR="00956485" w:rsidRDefault="00C87F39">
            <w:pPr>
              <w:jc w:val="center"/>
            </w:pPr>
            <w:r>
              <w:rPr>
                <w:color w:val="000000"/>
                <w:sz w:val="24"/>
              </w:rPr>
              <w:t>002375</w:t>
            </w:r>
          </w:p>
        </w:tc>
        <w:tc>
          <w:tcPr>
            <w:tcW w:w="1980" w:type="dxa"/>
            <w:vAlign w:val="center"/>
          </w:tcPr>
          <w:p w:rsidR="00956485" w:rsidRDefault="00C87F39">
            <w:pPr>
              <w:jc w:val="center"/>
            </w:pPr>
            <w:r>
              <w:rPr>
                <w:color w:val="000000"/>
                <w:sz w:val="24"/>
              </w:rPr>
              <w:t>亚厦股份</w:t>
            </w:r>
          </w:p>
        </w:tc>
        <w:tc>
          <w:tcPr>
            <w:tcW w:w="2880" w:type="dxa"/>
            <w:vAlign w:val="center"/>
          </w:tcPr>
          <w:p w:rsidR="00956485" w:rsidRDefault="00C87F39">
            <w:pPr>
              <w:jc w:val="right"/>
            </w:pPr>
            <w:r>
              <w:rPr>
                <w:color w:val="000000"/>
                <w:sz w:val="24"/>
              </w:rPr>
              <w:t>2,370,915.00</w:t>
            </w:r>
          </w:p>
        </w:tc>
        <w:tc>
          <w:tcPr>
            <w:tcW w:w="1620" w:type="dxa"/>
            <w:vAlign w:val="center"/>
          </w:tcPr>
          <w:p w:rsidR="00956485" w:rsidRDefault="00C87F39">
            <w:pPr>
              <w:jc w:val="right"/>
            </w:pPr>
            <w:r>
              <w:rPr>
                <w:color w:val="000000"/>
                <w:sz w:val="24"/>
              </w:rPr>
              <w:t>1.91</w:t>
            </w:r>
          </w:p>
        </w:tc>
      </w:tr>
      <w:tr w:rsidR="00956485">
        <w:tc>
          <w:tcPr>
            <w:tcW w:w="870" w:type="dxa"/>
            <w:vAlign w:val="center"/>
          </w:tcPr>
          <w:p w:rsidR="00956485" w:rsidRDefault="00C87F39">
            <w:pPr>
              <w:jc w:val="center"/>
            </w:pPr>
            <w:r>
              <w:rPr>
                <w:color w:val="000000"/>
                <w:sz w:val="24"/>
              </w:rPr>
              <w:t>18</w:t>
            </w:r>
          </w:p>
        </w:tc>
        <w:tc>
          <w:tcPr>
            <w:tcW w:w="1650" w:type="dxa"/>
            <w:vAlign w:val="center"/>
          </w:tcPr>
          <w:p w:rsidR="00956485" w:rsidRDefault="00C87F39">
            <w:pPr>
              <w:jc w:val="center"/>
            </w:pPr>
            <w:r>
              <w:rPr>
                <w:color w:val="000000"/>
                <w:sz w:val="24"/>
              </w:rPr>
              <w:t>600887</w:t>
            </w:r>
          </w:p>
        </w:tc>
        <w:tc>
          <w:tcPr>
            <w:tcW w:w="1980" w:type="dxa"/>
            <w:vAlign w:val="center"/>
          </w:tcPr>
          <w:p w:rsidR="00956485" w:rsidRDefault="00C87F39">
            <w:pPr>
              <w:jc w:val="center"/>
            </w:pPr>
            <w:r>
              <w:rPr>
                <w:color w:val="000000"/>
                <w:sz w:val="24"/>
              </w:rPr>
              <w:t>伊利股份</w:t>
            </w:r>
          </w:p>
        </w:tc>
        <w:tc>
          <w:tcPr>
            <w:tcW w:w="2880" w:type="dxa"/>
            <w:vAlign w:val="center"/>
          </w:tcPr>
          <w:p w:rsidR="00956485" w:rsidRDefault="00C87F39">
            <w:pPr>
              <w:jc w:val="right"/>
            </w:pPr>
            <w:r>
              <w:rPr>
                <w:color w:val="000000"/>
                <w:sz w:val="24"/>
              </w:rPr>
              <w:t>1,911,579.00</w:t>
            </w:r>
          </w:p>
        </w:tc>
        <w:tc>
          <w:tcPr>
            <w:tcW w:w="1620" w:type="dxa"/>
            <w:vAlign w:val="center"/>
          </w:tcPr>
          <w:p w:rsidR="00956485" w:rsidRDefault="00C87F39">
            <w:pPr>
              <w:jc w:val="right"/>
            </w:pPr>
            <w:r>
              <w:rPr>
                <w:color w:val="000000"/>
                <w:sz w:val="24"/>
              </w:rPr>
              <w:t>1.54</w:t>
            </w:r>
          </w:p>
        </w:tc>
      </w:tr>
      <w:tr w:rsidR="00956485">
        <w:tc>
          <w:tcPr>
            <w:tcW w:w="870" w:type="dxa"/>
            <w:vAlign w:val="center"/>
          </w:tcPr>
          <w:p w:rsidR="00956485" w:rsidRDefault="00C87F39">
            <w:pPr>
              <w:jc w:val="center"/>
            </w:pPr>
            <w:r>
              <w:rPr>
                <w:color w:val="000000"/>
                <w:sz w:val="24"/>
              </w:rPr>
              <w:t>19</w:t>
            </w:r>
          </w:p>
        </w:tc>
        <w:tc>
          <w:tcPr>
            <w:tcW w:w="1650" w:type="dxa"/>
            <w:vAlign w:val="center"/>
          </w:tcPr>
          <w:p w:rsidR="00956485" w:rsidRDefault="00C87F39">
            <w:pPr>
              <w:jc w:val="center"/>
            </w:pPr>
            <w:r>
              <w:rPr>
                <w:color w:val="000000"/>
                <w:sz w:val="24"/>
              </w:rPr>
              <w:t>600029</w:t>
            </w:r>
          </w:p>
        </w:tc>
        <w:tc>
          <w:tcPr>
            <w:tcW w:w="1980" w:type="dxa"/>
            <w:vAlign w:val="center"/>
          </w:tcPr>
          <w:p w:rsidR="00956485" w:rsidRDefault="00C87F39">
            <w:pPr>
              <w:jc w:val="center"/>
            </w:pPr>
            <w:r>
              <w:rPr>
                <w:color w:val="000000"/>
                <w:sz w:val="24"/>
              </w:rPr>
              <w:t>南方航空</w:t>
            </w:r>
          </w:p>
        </w:tc>
        <w:tc>
          <w:tcPr>
            <w:tcW w:w="2880" w:type="dxa"/>
            <w:vAlign w:val="center"/>
          </w:tcPr>
          <w:p w:rsidR="00956485" w:rsidRDefault="00C87F39">
            <w:pPr>
              <w:jc w:val="right"/>
            </w:pPr>
            <w:r>
              <w:rPr>
                <w:color w:val="000000"/>
                <w:sz w:val="24"/>
              </w:rPr>
              <w:t>1,906,032.00</w:t>
            </w:r>
          </w:p>
        </w:tc>
        <w:tc>
          <w:tcPr>
            <w:tcW w:w="1620" w:type="dxa"/>
            <w:vAlign w:val="center"/>
          </w:tcPr>
          <w:p w:rsidR="00956485" w:rsidRDefault="00C87F39">
            <w:pPr>
              <w:jc w:val="right"/>
            </w:pPr>
            <w:r>
              <w:rPr>
                <w:color w:val="000000"/>
                <w:sz w:val="24"/>
              </w:rPr>
              <w:t>1.54</w:t>
            </w:r>
          </w:p>
        </w:tc>
      </w:tr>
      <w:tr w:rsidR="00956485">
        <w:tc>
          <w:tcPr>
            <w:tcW w:w="870" w:type="dxa"/>
            <w:vAlign w:val="center"/>
          </w:tcPr>
          <w:p w:rsidR="00956485" w:rsidRDefault="00C87F39">
            <w:pPr>
              <w:jc w:val="center"/>
            </w:pPr>
            <w:r>
              <w:rPr>
                <w:color w:val="000000"/>
                <w:sz w:val="24"/>
              </w:rPr>
              <w:t>20</w:t>
            </w:r>
          </w:p>
        </w:tc>
        <w:tc>
          <w:tcPr>
            <w:tcW w:w="1650" w:type="dxa"/>
            <w:vAlign w:val="center"/>
          </w:tcPr>
          <w:p w:rsidR="00956485" w:rsidRDefault="00C87F39">
            <w:pPr>
              <w:jc w:val="center"/>
            </w:pPr>
            <w:r>
              <w:rPr>
                <w:color w:val="000000"/>
                <w:sz w:val="24"/>
              </w:rPr>
              <w:t>601336</w:t>
            </w:r>
          </w:p>
        </w:tc>
        <w:tc>
          <w:tcPr>
            <w:tcW w:w="1980" w:type="dxa"/>
            <w:vAlign w:val="center"/>
          </w:tcPr>
          <w:p w:rsidR="00956485" w:rsidRDefault="00C87F39">
            <w:pPr>
              <w:jc w:val="center"/>
            </w:pPr>
            <w:r>
              <w:rPr>
                <w:color w:val="000000"/>
                <w:sz w:val="24"/>
              </w:rPr>
              <w:t>新华保险</w:t>
            </w:r>
          </w:p>
        </w:tc>
        <w:tc>
          <w:tcPr>
            <w:tcW w:w="2880" w:type="dxa"/>
            <w:vAlign w:val="center"/>
          </w:tcPr>
          <w:p w:rsidR="00956485" w:rsidRDefault="00C87F39">
            <w:pPr>
              <w:jc w:val="right"/>
            </w:pPr>
            <w:r>
              <w:rPr>
                <w:color w:val="000000"/>
                <w:sz w:val="24"/>
              </w:rPr>
              <w:t>1,905,364.00</w:t>
            </w:r>
          </w:p>
        </w:tc>
        <w:tc>
          <w:tcPr>
            <w:tcW w:w="1620" w:type="dxa"/>
            <w:vAlign w:val="center"/>
          </w:tcPr>
          <w:p w:rsidR="00956485" w:rsidRDefault="00C87F39">
            <w:pPr>
              <w:jc w:val="right"/>
            </w:pPr>
            <w:r>
              <w:rPr>
                <w:color w:val="000000"/>
                <w:sz w:val="24"/>
              </w:rPr>
              <w:t>1.54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78241657"/>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56485">
        <w:tc>
          <w:tcPr>
            <w:tcW w:w="870" w:type="dxa"/>
            <w:vAlign w:val="center"/>
          </w:tcPr>
          <w:p w:rsidR="00956485" w:rsidRDefault="00C87F39">
            <w:pPr>
              <w:jc w:val="center"/>
            </w:pPr>
            <w:r>
              <w:rPr>
                <w:color w:val="000000"/>
                <w:sz w:val="24"/>
              </w:rPr>
              <w:t>1</w:t>
            </w:r>
          </w:p>
        </w:tc>
        <w:tc>
          <w:tcPr>
            <w:tcW w:w="1650" w:type="dxa"/>
            <w:vAlign w:val="center"/>
          </w:tcPr>
          <w:p w:rsidR="00956485" w:rsidRDefault="00C87F39">
            <w:pPr>
              <w:jc w:val="center"/>
            </w:pPr>
            <w:r>
              <w:rPr>
                <w:color w:val="000000"/>
                <w:sz w:val="24"/>
              </w:rPr>
              <w:t>600500</w:t>
            </w:r>
          </w:p>
        </w:tc>
        <w:tc>
          <w:tcPr>
            <w:tcW w:w="1980" w:type="dxa"/>
            <w:vAlign w:val="center"/>
          </w:tcPr>
          <w:p w:rsidR="00956485" w:rsidRDefault="00C87F39">
            <w:pPr>
              <w:jc w:val="center"/>
            </w:pPr>
            <w:r>
              <w:rPr>
                <w:color w:val="000000"/>
                <w:sz w:val="24"/>
              </w:rPr>
              <w:t>中化国际</w:t>
            </w:r>
          </w:p>
        </w:tc>
        <w:tc>
          <w:tcPr>
            <w:tcW w:w="2880" w:type="dxa"/>
            <w:vAlign w:val="center"/>
          </w:tcPr>
          <w:p w:rsidR="00956485" w:rsidRDefault="00C87F39">
            <w:pPr>
              <w:jc w:val="right"/>
            </w:pPr>
            <w:r>
              <w:rPr>
                <w:color w:val="000000"/>
                <w:sz w:val="24"/>
              </w:rPr>
              <w:t>11,997,759.39</w:t>
            </w:r>
          </w:p>
        </w:tc>
        <w:tc>
          <w:tcPr>
            <w:tcW w:w="1620" w:type="dxa"/>
            <w:vAlign w:val="center"/>
          </w:tcPr>
          <w:p w:rsidR="00956485" w:rsidRDefault="00C87F39">
            <w:pPr>
              <w:jc w:val="right"/>
            </w:pPr>
            <w:r>
              <w:rPr>
                <w:color w:val="000000"/>
                <w:sz w:val="24"/>
              </w:rPr>
              <w:t>9.67</w:t>
            </w:r>
          </w:p>
        </w:tc>
      </w:tr>
      <w:tr w:rsidR="00956485">
        <w:tc>
          <w:tcPr>
            <w:tcW w:w="870" w:type="dxa"/>
            <w:vAlign w:val="center"/>
          </w:tcPr>
          <w:p w:rsidR="00956485" w:rsidRDefault="00C87F39">
            <w:pPr>
              <w:jc w:val="center"/>
            </w:pPr>
            <w:r>
              <w:rPr>
                <w:color w:val="000000"/>
                <w:sz w:val="24"/>
              </w:rPr>
              <w:t>2</w:t>
            </w:r>
          </w:p>
        </w:tc>
        <w:tc>
          <w:tcPr>
            <w:tcW w:w="1650" w:type="dxa"/>
            <w:vAlign w:val="center"/>
          </w:tcPr>
          <w:p w:rsidR="00956485" w:rsidRDefault="00C87F39">
            <w:pPr>
              <w:jc w:val="center"/>
            </w:pPr>
            <w:r>
              <w:rPr>
                <w:color w:val="000000"/>
                <w:sz w:val="24"/>
              </w:rPr>
              <w:t>600389</w:t>
            </w:r>
          </w:p>
        </w:tc>
        <w:tc>
          <w:tcPr>
            <w:tcW w:w="1980" w:type="dxa"/>
            <w:vAlign w:val="center"/>
          </w:tcPr>
          <w:p w:rsidR="00956485" w:rsidRDefault="00C87F39">
            <w:pPr>
              <w:jc w:val="center"/>
            </w:pPr>
            <w:r>
              <w:rPr>
                <w:color w:val="000000"/>
                <w:sz w:val="24"/>
              </w:rPr>
              <w:t>江山股份</w:t>
            </w:r>
          </w:p>
        </w:tc>
        <w:tc>
          <w:tcPr>
            <w:tcW w:w="2880" w:type="dxa"/>
            <w:vAlign w:val="center"/>
          </w:tcPr>
          <w:p w:rsidR="00956485" w:rsidRDefault="00C87F39">
            <w:pPr>
              <w:jc w:val="right"/>
            </w:pPr>
            <w:r>
              <w:rPr>
                <w:color w:val="000000"/>
                <w:sz w:val="24"/>
              </w:rPr>
              <w:t>9,964,883.10</w:t>
            </w:r>
          </w:p>
        </w:tc>
        <w:tc>
          <w:tcPr>
            <w:tcW w:w="1620" w:type="dxa"/>
            <w:vAlign w:val="center"/>
          </w:tcPr>
          <w:p w:rsidR="00956485" w:rsidRDefault="00C87F39">
            <w:pPr>
              <w:jc w:val="right"/>
            </w:pPr>
            <w:r>
              <w:rPr>
                <w:color w:val="000000"/>
                <w:sz w:val="24"/>
              </w:rPr>
              <w:t>8.03</w:t>
            </w:r>
          </w:p>
        </w:tc>
      </w:tr>
      <w:tr w:rsidR="00956485">
        <w:tc>
          <w:tcPr>
            <w:tcW w:w="870" w:type="dxa"/>
            <w:vAlign w:val="center"/>
          </w:tcPr>
          <w:p w:rsidR="00956485" w:rsidRDefault="00C87F39">
            <w:pPr>
              <w:jc w:val="center"/>
            </w:pPr>
            <w:r>
              <w:rPr>
                <w:color w:val="000000"/>
                <w:sz w:val="24"/>
              </w:rPr>
              <w:t>3</w:t>
            </w:r>
          </w:p>
        </w:tc>
        <w:tc>
          <w:tcPr>
            <w:tcW w:w="1650" w:type="dxa"/>
            <w:vAlign w:val="center"/>
          </w:tcPr>
          <w:p w:rsidR="00956485" w:rsidRDefault="00C87F39">
            <w:pPr>
              <w:jc w:val="center"/>
            </w:pPr>
            <w:r>
              <w:rPr>
                <w:color w:val="000000"/>
                <w:sz w:val="24"/>
              </w:rPr>
              <w:t>002180</w:t>
            </w:r>
          </w:p>
        </w:tc>
        <w:tc>
          <w:tcPr>
            <w:tcW w:w="1980" w:type="dxa"/>
            <w:vAlign w:val="center"/>
          </w:tcPr>
          <w:p w:rsidR="00956485" w:rsidRDefault="00C87F39">
            <w:pPr>
              <w:jc w:val="center"/>
            </w:pPr>
            <w:r>
              <w:rPr>
                <w:color w:val="000000"/>
                <w:sz w:val="24"/>
              </w:rPr>
              <w:t>艾派克</w:t>
            </w:r>
          </w:p>
        </w:tc>
        <w:tc>
          <w:tcPr>
            <w:tcW w:w="2880" w:type="dxa"/>
            <w:vAlign w:val="center"/>
          </w:tcPr>
          <w:p w:rsidR="00956485" w:rsidRDefault="00C87F39">
            <w:pPr>
              <w:jc w:val="right"/>
            </w:pPr>
            <w:r>
              <w:rPr>
                <w:color w:val="000000"/>
                <w:sz w:val="24"/>
              </w:rPr>
              <w:t>7,539,139.00</w:t>
            </w:r>
          </w:p>
        </w:tc>
        <w:tc>
          <w:tcPr>
            <w:tcW w:w="1620" w:type="dxa"/>
            <w:vAlign w:val="center"/>
          </w:tcPr>
          <w:p w:rsidR="00956485" w:rsidRDefault="00C87F39">
            <w:pPr>
              <w:jc w:val="right"/>
            </w:pPr>
            <w:r>
              <w:rPr>
                <w:color w:val="000000"/>
                <w:sz w:val="24"/>
              </w:rPr>
              <w:t>6.08</w:t>
            </w:r>
          </w:p>
        </w:tc>
      </w:tr>
      <w:tr w:rsidR="00956485">
        <w:tc>
          <w:tcPr>
            <w:tcW w:w="870" w:type="dxa"/>
            <w:vAlign w:val="center"/>
          </w:tcPr>
          <w:p w:rsidR="00956485" w:rsidRDefault="00C87F39">
            <w:pPr>
              <w:jc w:val="center"/>
            </w:pPr>
            <w:r>
              <w:rPr>
                <w:color w:val="000000"/>
                <w:sz w:val="24"/>
              </w:rPr>
              <w:t>4</w:t>
            </w:r>
          </w:p>
        </w:tc>
        <w:tc>
          <w:tcPr>
            <w:tcW w:w="1650" w:type="dxa"/>
            <w:vAlign w:val="center"/>
          </w:tcPr>
          <w:p w:rsidR="00956485" w:rsidRDefault="00C87F39">
            <w:pPr>
              <w:jc w:val="center"/>
            </w:pPr>
            <w:r>
              <w:rPr>
                <w:color w:val="000000"/>
                <w:sz w:val="24"/>
              </w:rPr>
              <w:t>300458</w:t>
            </w:r>
          </w:p>
        </w:tc>
        <w:tc>
          <w:tcPr>
            <w:tcW w:w="1980" w:type="dxa"/>
            <w:vAlign w:val="center"/>
          </w:tcPr>
          <w:p w:rsidR="00956485" w:rsidRDefault="00C87F39">
            <w:pPr>
              <w:jc w:val="center"/>
            </w:pPr>
            <w:r>
              <w:rPr>
                <w:color w:val="000000"/>
                <w:sz w:val="24"/>
              </w:rPr>
              <w:t>全志科技</w:t>
            </w:r>
          </w:p>
        </w:tc>
        <w:tc>
          <w:tcPr>
            <w:tcW w:w="2880" w:type="dxa"/>
            <w:vAlign w:val="center"/>
          </w:tcPr>
          <w:p w:rsidR="00956485" w:rsidRDefault="00C87F39">
            <w:pPr>
              <w:jc w:val="right"/>
            </w:pPr>
            <w:r>
              <w:rPr>
                <w:color w:val="000000"/>
                <w:sz w:val="24"/>
              </w:rPr>
              <w:t>6,518,629.07</w:t>
            </w:r>
          </w:p>
        </w:tc>
        <w:tc>
          <w:tcPr>
            <w:tcW w:w="1620" w:type="dxa"/>
            <w:vAlign w:val="center"/>
          </w:tcPr>
          <w:p w:rsidR="00956485" w:rsidRDefault="00C87F39">
            <w:pPr>
              <w:jc w:val="right"/>
            </w:pPr>
            <w:r>
              <w:rPr>
                <w:color w:val="000000"/>
                <w:sz w:val="24"/>
              </w:rPr>
              <w:t>5.25</w:t>
            </w:r>
          </w:p>
        </w:tc>
      </w:tr>
      <w:tr w:rsidR="00956485">
        <w:tc>
          <w:tcPr>
            <w:tcW w:w="870" w:type="dxa"/>
            <w:vAlign w:val="center"/>
          </w:tcPr>
          <w:p w:rsidR="00956485" w:rsidRDefault="00C87F39">
            <w:pPr>
              <w:jc w:val="center"/>
            </w:pPr>
            <w:r>
              <w:rPr>
                <w:color w:val="000000"/>
                <w:sz w:val="24"/>
              </w:rPr>
              <w:t>5</w:t>
            </w:r>
          </w:p>
        </w:tc>
        <w:tc>
          <w:tcPr>
            <w:tcW w:w="1650" w:type="dxa"/>
            <w:vAlign w:val="center"/>
          </w:tcPr>
          <w:p w:rsidR="00956485" w:rsidRDefault="00C87F39">
            <w:pPr>
              <w:jc w:val="center"/>
            </w:pPr>
            <w:r>
              <w:rPr>
                <w:color w:val="000000"/>
                <w:sz w:val="24"/>
              </w:rPr>
              <w:t>002120</w:t>
            </w:r>
          </w:p>
        </w:tc>
        <w:tc>
          <w:tcPr>
            <w:tcW w:w="1980" w:type="dxa"/>
            <w:vAlign w:val="center"/>
          </w:tcPr>
          <w:p w:rsidR="00956485" w:rsidRDefault="00C87F39">
            <w:pPr>
              <w:jc w:val="center"/>
            </w:pPr>
            <w:r>
              <w:rPr>
                <w:color w:val="000000"/>
                <w:sz w:val="24"/>
              </w:rPr>
              <w:t>新海股份</w:t>
            </w:r>
          </w:p>
        </w:tc>
        <w:tc>
          <w:tcPr>
            <w:tcW w:w="2880" w:type="dxa"/>
            <w:vAlign w:val="center"/>
          </w:tcPr>
          <w:p w:rsidR="00956485" w:rsidRDefault="00C87F39">
            <w:pPr>
              <w:jc w:val="right"/>
            </w:pPr>
            <w:r>
              <w:rPr>
                <w:color w:val="000000"/>
                <w:sz w:val="24"/>
              </w:rPr>
              <w:t>5,336,782.75</w:t>
            </w:r>
          </w:p>
        </w:tc>
        <w:tc>
          <w:tcPr>
            <w:tcW w:w="1620" w:type="dxa"/>
            <w:vAlign w:val="center"/>
          </w:tcPr>
          <w:p w:rsidR="00956485" w:rsidRDefault="00C87F39">
            <w:pPr>
              <w:jc w:val="right"/>
            </w:pPr>
            <w:r>
              <w:rPr>
                <w:color w:val="000000"/>
                <w:sz w:val="24"/>
              </w:rPr>
              <w:t>4.30</w:t>
            </w:r>
          </w:p>
        </w:tc>
      </w:tr>
      <w:tr w:rsidR="00956485">
        <w:tc>
          <w:tcPr>
            <w:tcW w:w="870" w:type="dxa"/>
            <w:vAlign w:val="center"/>
          </w:tcPr>
          <w:p w:rsidR="00956485" w:rsidRDefault="00C87F39">
            <w:pPr>
              <w:jc w:val="center"/>
            </w:pPr>
            <w:r>
              <w:rPr>
                <w:color w:val="000000"/>
                <w:sz w:val="24"/>
              </w:rPr>
              <w:lastRenderedPageBreak/>
              <w:t>6</w:t>
            </w:r>
          </w:p>
        </w:tc>
        <w:tc>
          <w:tcPr>
            <w:tcW w:w="1650" w:type="dxa"/>
            <w:vAlign w:val="center"/>
          </w:tcPr>
          <w:p w:rsidR="00956485" w:rsidRDefault="00C87F39">
            <w:pPr>
              <w:jc w:val="center"/>
            </w:pPr>
            <w:r>
              <w:rPr>
                <w:color w:val="000000"/>
                <w:sz w:val="24"/>
              </w:rPr>
              <w:t>603555</w:t>
            </w:r>
          </w:p>
        </w:tc>
        <w:tc>
          <w:tcPr>
            <w:tcW w:w="1980" w:type="dxa"/>
            <w:vAlign w:val="center"/>
          </w:tcPr>
          <w:p w:rsidR="00956485" w:rsidRDefault="00C87F39">
            <w:pPr>
              <w:jc w:val="center"/>
            </w:pPr>
            <w:r>
              <w:rPr>
                <w:color w:val="000000"/>
                <w:sz w:val="24"/>
              </w:rPr>
              <w:t>贵人鸟</w:t>
            </w:r>
          </w:p>
        </w:tc>
        <w:tc>
          <w:tcPr>
            <w:tcW w:w="2880" w:type="dxa"/>
            <w:vAlign w:val="center"/>
          </w:tcPr>
          <w:p w:rsidR="00956485" w:rsidRDefault="00C87F39">
            <w:pPr>
              <w:jc w:val="right"/>
            </w:pPr>
            <w:r>
              <w:rPr>
                <w:color w:val="000000"/>
                <w:sz w:val="24"/>
              </w:rPr>
              <w:t>3,799,436.39</w:t>
            </w:r>
          </w:p>
        </w:tc>
        <w:tc>
          <w:tcPr>
            <w:tcW w:w="1620" w:type="dxa"/>
            <w:vAlign w:val="center"/>
          </w:tcPr>
          <w:p w:rsidR="00956485" w:rsidRDefault="00C87F39">
            <w:pPr>
              <w:jc w:val="right"/>
            </w:pPr>
            <w:r>
              <w:rPr>
                <w:color w:val="000000"/>
                <w:sz w:val="24"/>
              </w:rPr>
              <w:t>3.06</w:t>
            </w:r>
          </w:p>
        </w:tc>
      </w:tr>
      <w:tr w:rsidR="00956485">
        <w:tc>
          <w:tcPr>
            <w:tcW w:w="870" w:type="dxa"/>
            <w:vAlign w:val="center"/>
          </w:tcPr>
          <w:p w:rsidR="00956485" w:rsidRDefault="00C87F39">
            <w:pPr>
              <w:jc w:val="center"/>
            </w:pPr>
            <w:r>
              <w:rPr>
                <w:color w:val="000000"/>
                <w:sz w:val="24"/>
              </w:rPr>
              <w:t>7</w:t>
            </w:r>
          </w:p>
        </w:tc>
        <w:tc>
          <w:tcPr>
            <w:tcW w:w="1650" w:type="dxa"/>
            <w:vAlign w:val="center"/>
          </w:tcPr>
          <w:p w:rsidR="00956485" w:rsidRDefault="00C87F39">
            <w:pPr>
              <w:jc w:val="center"/>
            </w:pPr>
            <w:r>
              <w:rPr>
                <w:color w:val="000000"/>
                <w:sz w:val="24"/>
              </w:rPr>
              <w:t>600967</w:t>
            </w:r>
          </w:p>
        </w:tc>
        <w:tc>
          <w:tcPr>
            <w:tcW w:w="1980" w:type="dxa"/>
            <w:vAlign w:val="center"/>
          </w:tcPr>
          <w:p w:rsidR="00956485" w:rsidRDefault="00C87F39">
            <w:pPr>
              <w:jc w:val="center"/>
            </w:pPr>
            <w:r>
              <w:rPr>
                <w:color w:val="000000"/>
                <w:sz w:val="24"/>
              </w:rPr>
              <w:t>北方创业</w:t>
            </w:r>
          </w:p>
        </w:tc>
        <w:tc>
          <w:tcPr>
            <w:tcW w:w="2880" w:type="dxa"/>
            <w:vAlign w:val="center"/>
          </w:tcPr>
          <w:p w:rsidR="00956485" w:rsidRDefault="00C87F39">
            <w:pPr>
              <w:jc w:val="right"/>
            </w:pPr>
            <w:r>
              <w:rPr>
                <w:color w:val="000000"/>
                <w:sz w:val="24"/>
              </w:rPr>
              <w:t>3,339,754.11</w:t>
            </w:r>
          </w:p>
        </w:tc>
        <w:tc>
          <w:tcPr>
            <w:tcW w:w="1620" w:type="dxa"/>
            <w:vAlign w:val="center"/>
          </w:tcPr>
          <w:p w:rsidR="00956485" w:rsidRDefault="00C87F39">
            <w:pPr>
              <w:jc w:val="right"/>
            </w:pPr>
            <w:r>
              <w:rPr>
                <w:color w:val="000000"/>
                <w:sz w:val="24"/>
              </w:rPr>
              <w:t>2.69</w:t>
            </w:r>
          </w:p>
        </w:tc>
      </w:tr>
      <w:tr w:rsidR="00956485">
        <w:tc>
          <w:tcPr>
            <w:tcW w:w="870" w:type="dxa"/>
            <w:vAlign w:val="center"/>
          </w:tcPr>
          <w:p w:rsidR="00956485" w:rsidRDefault="00C87F39">
            <w:pPr>
              <w:jc w:val="center"/>
            </w:pPr>
            <w:r>
              <w:rPr>
                <w:color w:val="000000"/>
                <w:sz w:val="24"/>
              </w:rPr>
              <w:t>8</w:t>
            </w:r>
          </w:p>
        </w:tc>
        <w:tc>
          <w:tcPr>
            <w:tcW w:w="1650" w:type="dxa"/>
            <w:vAlign w:val="center"/>
          </w:tcPr>
          <w:p w:rsidR="00956485" w:rsidRDefault="00C87F39">
            <w:pPr>
              <w:jc w:val="center"/>
            </w:pPr>
            <w:r>
              <w:rPr>
                <w:color w:val="000000"/>
                <w:sz w:val="24"/>
              </w:rPr>
              <w:t>300322</w:t>
            </w:r>
          </w:p>
        </w:tc>
        <w:tc>
          <w:tcPr>
            <w:tcW w:w="1980" w:type="dxa"/>
            <w:vAlign w:val="center"/>
          </w:tcPr>
          <w:p w:rsidR="00956485" w:rsidRDefault="00C87F39">
            <w:pPr>
              <w:jc w:val="center"/>
            </w:pPr>
            <w:r>
              <w:rPr>
                <w:color w:val="000000"/>
                <w:sz w:val="24"/>
              </w:rPr>
              <w:t>硕贝德</w:t>
            </w:r>
          </w:p>
        </w:tc>
        <w:tc>
          <w:tcPr>
            <w:tcW w:w="2880" w:type="dxa"/>
            <w:vAlign w:val="center"/>
          </w:tcPr>
          <w:p w:rsidR="00956485" w:rsidRDefault="00C87F39">
            <w:pPr>
              <w:jc w:val="right"/>
            </w:pPr>
            <w:r>
              <w:rPr>
                <w:color w:val="000000"/>
                <w:sz w:val="24"/>
              </w:rPr>
              <w:t>3,302,719.99</w:t>
            </w:r>
          </w:p>
        </w:tc>
        <w:tc>
          <w:tcPr>
            <w:tcW w:w="1620" w:type="dxa"/>
            <w:vAlign w:val="center"/>
          </w:tcPr>
          <w:p w:rsidR="00956485" w:rsidRDefault="00C87F39">
            <w:pPr>
              <w:jc w:val="right"/>
            </w:pPr>
            <w:r>
              <w:rPr>
                <w:color w:val="000000"/>
                <w:sz w:val="24"/>
              </w:rPr>
              <w:t>2.66</w:t>
            </w:r>
          </w:p>
        </w:tc>
      </w:tr>
      <w:tr w:rsidR="00956485">
        <w:tc>
          <w:tcPr>
            <w:tcW w:w="870" w:type="dxa"/>
            <w:vAlign w:val="center"/>
          </w:tcPr>
          <w:p w:rsidR="00956485" w:rsidRDefault="00C87F39">
            <w:pPr>
              <w:jc w:val="center"/>
            </w:pPr>
            <w:r>
              <w:rPr>
                <w:color w:val="000000"/>
                <w:sz w:val="24"/>
              </w:rPr>
              <w:t>9</w:t>
            </w:r>
          </w:p>
        </w:tc>
        <w:tc>
          <w:tcPr>
            <w:tcW w:w="1650" w:type="dxa"/>
            <w:vAlign w:val="center"/>
          </w:tcPr>
          <w:p w:rsidR="00956485" w:rsidRDefault="00C87F39">
            <w:pPr>
              <w:jc w:val="center"/>
            </w:pPr>
            <w:r>
              <w:rPr>
                <w:color w:val="000000"/>
                <w:sz w:val="24"/>
              </w:rPr>
              <w:t>600166</w:t>
            </w:r>
          </w:p>
        </w:tc>
        <w:tc>
          <w:tcPr>
            <w:tcW w:w="1980" w:type="dxa"/>
            <w:vAlign w:val="center"/>
          </w:tcPr>
          <w:p w:rsidR="00956485" w:rsidRDefault="00C87F39">
            <w:pPr>
              <w:jc w:val="center"/>
            </w:pPr>
            <w:r>
              <w:rPr>
                <w:color w:val="000000"/>
                <w:sz w:val="24"/>
              </w:rPr>
              <w:t>福田汽车</w:t>
            </w:r>
          </w:p>
        </w:tc>
        <w:tc>
          <w:tcPr>
            <w:tcW w:w="2880" w:type="dxa"/>
            <w:vAlign w:val="center"/>
          </w:tcPr>
          <w:p w:rsidR="00956485" w:rsidRDefault="00C87F39">
            <w:pPr>
              <w:jc w:val="right"/>
            </w:pPr>
            <w:r>
              <w:rPr>
                <w:color w:val="000000"/>
                <w:sz w:val="24"/>
              </w:rPr>
              <w:t>3,220,761.81</w:t>
            </w:r>
          </w:p>
        </w:tc>
        <w:tc>
          <w:tcPr>
            <w:tcW w:w="1620" w:type="dxa"/>
            <w:vAlign w:val="center"/>
          </w:tcPr>
          <w:p w:rsidR="00956485" w:rsidRDefault="00C87F39">
            <w:pPr>
              <w:jc w:val="right"/>
            </w:pPr>
            <w:r>
              <w:rPr>
                <w:color w:val="000000"/>
                <w:sz w:val="24"/>
              </w:rPr>
              <w:t>2.60</w:t>
            </w:r>
          </w:p>
        </w:tc>
      </w:tr>
      <w:tr w:rsidR="00956485">
        <w:tc>
          <w:tcPr>
            <w:tcW w:w="870" w:type="dxa"/>
            <w:vAlign w:val="center"/>
          </w:tcPr>
          <w:p w:rsidR="00956485" w:rsidRDefault="00C87F39">
            <w:pPr>
              <w:jc w:val="center"/>
            </w:pPr>
            <w:r>
              <w:rPr>
                <w:color w:val="000000"/>
                <w:sz w:val="24"/>
              </w:rPr>
              <w:t>10</w:t>
            </w:r>
          </w:p>
        </w:tc>
        <w:tc>
          <w:tcPr>
            <w:tcW w:w="1650" w:type="dxa"/>
            <w:vAlign w:val="center"/>
          </w:tcPr>
          <w:p w:rsidR="00956485" w:rsidRDefault="00C87F39">
            <w:pPr>
              <w:jc w:val="center"/>
            </w:pPr>
            <w:r>
              <w:rPr>
                <w:color w:val="000000"/>
                <w:sz w:val="24"/>
              </w:rPr>
              <w:t>300028</w:t>
            </w:r>
          </w:p>
        </w:tc>
        <w:tc>
          <w:tcPr>
            <w:tcW w:w="1980" w:type="dxa"/>
            <w:vAlign w:val="center"/>
          </w:tcPr>
          <w:p w:rsidR="00956485" w:rsidRDefault="00C87F39">
            <w:pPr>
              <w:jc w:val="center"/>
            </w:pPr>
            <w:r>
              <w:rPr>
                <w:color w:val="000000"/>
                <w:sz w:val="24"/>
              </w:rPr>
              <w:t>金亚科技</w:t>
            </w:r>
          </w:p>
        </w:tc>
        <w:tc>
          <w:tcPr>
            <w:tcW w:w="2880" w:type="dxa"/>
            <w:vAlign w:val="center"/>
          </w:tcPr>
          <w:p w:rsidR="00956485" w:rsidRDefault="00C87F39">
            <w:pPr>
              <w:jc w:val="right"/>
            </w:pPr>
            <w:r>
              <w:rPr>
                <w:color w:val="000000"/>
                <w:sz w:val="24"/>
              </w:rPr>
              <w:t>2,990,320.00</w:t>
            </w:r>
          </w:p>
        </w:tc>
        <w:tc>
          <w:tcPr>
            <w:tcW w:w="1620" w:type="dxa"/>
            <w:vAlign w:val="center"/>
          </w:tcPr>
          <w:p w:rsidR="00956485" w:rsidRDefault="00C87F39">
            <w:pPr>
              <w:jc w:val="right"/>
            </w:pPr>
            <w:r>
              <w:rPr>
                <w:color w:val="000000"/>
                <w:sz w:val="24"/>
              </w:rPr>
              <w:t>2.41</w:t>
            </w:r>
          </w:p>
        </w:tc>
      </w:tr>
      <w:tr w:rsidR="00956485">
        <w:tc>
          <w:tcPr>
            <w:tcW w:w="870" w:type="dxa"/>
            <w:vAlign w:val="center"/>
          </w:tcPr>
          <w:p w:rsidR="00956485" w:rsidRDefault="00C87F39">
            <w:pPr>
              <w:jc w:val="center"/>
            </w:pPr>
            <w:r>
              <w:rPr>
                <w:color w:val="000000"/>
                <w:sz w:val="24"/>
              </w:rPr>
              <w:t>11</w:t>
            </w:r>
          </w:p>
        </w:tc>
        <w:tc>
          <w:tcPr>
            <w:tcW w:w="1650" w:type="dxa"/>
            <w:vAlign w:val="center"/>
          </w:tcPr>
          <w:p w:rsidR="00956485" w:rsidRDefault="00C87F39">
            <w:pPr>
              <w:jc w:val="center"/>
            </w:pPr>
            <w:r>
              <w:rPr>
                <w:color w:val="000000"/>
                <w:sz w:val="24"/>
              </w:rPr>
              <w:t>600054</w:t>
            </w:r>
          </w:p>
        </w:tc>
        <w:tc>
          <w:tcPr>
            <w:tcW w:w="1980" w:type="dxa"/>
            <w:vAlign w:val="center"/>
          </w:tcPr>
          <w:p w:rsidR="00956485" w:rsidRDefault="00C87F39">
            <w:pPr>
              <w:jc w:val="center"/>
            </w:pPr>
            <w:r>
              <w:rPr>
                <w:color w:val="000000"/>
                <w:sz w:val="24"/>
              </w:rPr>
              <w:t>黄山旅游</w:t>
            </w:r>
          </w:p>
        </w:tc>
        <w:tc>
          <w:tcPr>
            <w:tcW w:w="2880" w:type="dxa"/>
            <w:vAlign w:val="center"/>
          </w:tcPr>
          <w:p w:rsidR="00956485" w:rsidRDefault="00C87F39">
            <w:pPr>
              <w:jc w:val="right"/>
            </w:pPr>
            <w:r>
              <w:rPr>
                <w:color w:val="000000"/>
                <w:sz w:val="24"/>
              </w:rPr>
              <w:t>2,983,130.00</w:t>
            </w:r>
          </w:p>
        </w:tc>
        <w:tc>
          <w:tcPr>
            <w:tcW w:w="1620" w:type="dxa"/>
            <w:vAlign w:val="center"/>
          </w:tcPr>
          <w:p w:rsidR="00956485" w:rsidRDefault="00C87F39">
            <w:pPr>
              <w:jc w:val="right"/>
            </w:pPr>
            <w:r>
              <w:rPr>
                <w:color w:val="000000"/>
                <w:sz w:val="24"/>
              </w:rPr>
              <w:t>2.40</w:t>
            </w:r>
          </w:p>
        </w:tc>
      </w:tr>
      <w:tr w:rsidR="00956485">
        <w:tc>
          <w:tcPr>
            <w:tcW w:w="870" w:type="dxa"/>
            <w:vAlign w:val="center"/>
          </w:tcPr>
          <w:p w:rsidR="00956485" w:rsidRDefault="00C87F39">
            <w:pPr>
              <w:jc w:val="center"/>
            </w:pPr>
            <w:r>
              <w:rPr>
                <w:color w:val="000000"/>
                <w:sz w:val="24"/>
              </w:rPr>
              <w:t>12</w:t>
            </w:r>
          </w:p>
        </w:tc>
        <w:tc>
          <w:tcPr>
            <w:tcW w:w="1650" w:type="dxa"/>
            <w:vAlign w:val="center"/>
          </w:tcPr>
          <w:p w:rsidR="00956485" w:rsidRDefault="00C87F39">
            <w:pPr>
              <w:jc w:val="center"/>
            </w:pPr>
            <w:r>
              <w:rPr>
                <w:color w:val="000000"/>
                <w:sz w:val="24"/>
              </w:rPr>
              <w:t>002280</w:t>
            </w:r>
          </w:p>
        </w:tc>
        <w:tc>
          <w:tcPr>
            <w:tcW w:w="1980" w:type="dxa"/>
            <w:vAlign w:val="center"/>
          </w:tcPr>
          <w:p w:rsidR="00956485" w:rsidRDefault="00C87F39">
            <w:pPr>
              <w:jc w:val="center"/>
            </w:pPr>
            <w:r>
              <w:rPr>
                <w:color w:val="000000"/>
                <w:sz w:val="24"/>
              </w:rPr>
              <w:t>联络互动</w:t>
            </w:r>
          </w:p>
        </w:tc>
        <w:tc>
          <w:tcPr>
            <w:tcW w:w="2880" w:type="dxa"/>
            <w:vAlign w:val="center"/>
          </w:tcPr>
          <w:p w:rsidR="00956485" w:rsidRDefault="00C87F39">
            <w:pPr>
              <w:jc w:val="right"/>
            </w:pPr>
            <w:r>
              <w:rPr>
                <w:color w:val="000000"/>
                <w:sz w:val="24"/>
              </w:rPr>
              <w:t>2,778,419.00</w:t>
            </w:r>
          </w:p>
        </w:tc>
        <w:tc>
          <w:tcPr>
            <w:tcW w:w="1620" w:type="dxa"/>
            <w:vAlign w:val="center"/>
          </w:tcPr>
          <w:p w:rsidR="00956485" w:rsidRDefault="00C87F39">
            <w:pPr>
              <w:jc w:val="right"/>
            </w:pPr>
            <w:r>
              <w:rPr>
                <w:color w:val="000000"/>
                <w:sz w:val="24"/>
              </w:rPr>
              <w:t>2.24</w:t>
            </w:r>
          </w:p>
        </w:tc>
      </w:tr>
      <w:tr w:rsidR="00956485">
        <w:tc>
          <w:tcPr>
            <w:tcW w:w="870" w:type="dxa"/>
            <w:vAlign w:val="center"/>
          </w:tcPr>
          <w:p w:rsidR="00956485" w:rsidRDefault="00C87F39">
            <w:pPr>
              <w:jc w:val="center"/>
            </w:pPr>
            <w:r>
              <w:rPr>
                <w:color w:val="000000"/>
                <w:sz w:val="24"/>
              </w:rPr>
              <w:t>13</w:t>
            </w:r>
          </w:p>
        </w:tc>
        <w:tc>
          <w:tcPr>
            <w:tcW w:w="1650" w:type="dxa"/>
            <w:vAlign w:val="center"/>
          </w:tcPr>
          <w:p w:rsidR="00956485" w:rsidRDefault="00C87F39">
            <w:pPr>
              <w:jc w:val="center"/>
            </w:pPr>
            <w:r>
              <w:rPr>
                <w:color w:val="000000"/>
                <w:sz w:val="24"/>
              </w:rPr>
              <w:t>600706</w:t>
            </w:r>
          </w:p>
        </w:tc>
        <w:tc>
          <w:tcPr>
            <w:tcW w:w="1980" w:type="dxa"/>
            <w:vAlign w:val="center"/>
          </w:tcPr>
          <w:p w:rsidR="00956485" w:rsidRDefault="00C87F39">
            <w:pPr>
              <w:jc w:val="center"/>
            </w:pPr>
            <w:r>
              <w:rPr>
                <w:color w:val="000000"/>
                <w:sz w:val="24"/>
              </w:rPr>
              <w:t>曲江文旅</w:t>
            </w:r>
          </w:p>
        </w:tc>
        <w:tc>
          <w:tcPr>
            <w:tcW w:w="2880" w:type="dxa"/>
            <w:vAlign w:val="center"/>
          </w:tcPr>
          <w:p w:rsidR="00956485" w:rsidRDefault="00C87F39">
            <w:pPr>
              <w:jc w:val="right"/>
            </w:pPr>
            <w:r>
              <w:rPr>
                <w:color w:val="000000"/>
                <w:sz w:val="24"/>
              </w:rPr>
              <w:t>2,432,770.69</w:t>
            </w:r>
          </w:p>
        </w:tc>
        <w:tc>
          <w:tcPr>
            <w:tcW w:w="1620" w:type="dxa"/>
            <w:vAlign w:val="center"/>
          </w:tcPr>
          <w:p w:rsidR="00956485" w:rsidRDefault="00C87F39">
            <w:pPr>
              <w:jc w:val="right"/>
            </w:pPr>
            <w:r>
              <w:rPr>
                <w:color w:val="000000"/>
                <w:sz w:val="24"/>
              </w:rPr>
              <w:t>1.96</w:t>
            </w:r>
          </w:p>
        </w:tc>
      </w:tr>
      <w:tr w:rsidR="00956485">
        <w:tc>
          <w:tcPr>
            <w:tcW w:w="870" w:type="dxa"/>
            <w:vAlign w:val="center"/>
          </w:tcPr>
          <w:p w:rsidR="00956485" w:rsidRDefault="00C87F39">
            <w:pPr>
              <w:jc w:val="center"/>
            </w:pPr>
            <w:r>
              <w:rPr>
                <w:color w:val="000000"/>
                <w:sz w:val="24"/>
              </w:rPr>
              <w:t>14</w:t>
            </w:r>
          </w:p>
        </w:tc>
        <w:tc>
          <w:tcPr>
            <w:tcW w:w="1650" w:type="dxa"/>
            <w:vAlign w:val="center"/>
          </w:tcPr>
          <w:p w:rsidR="00956485" w:rsidRDefault="00C87F39">
            <w:pPr>
              <w:jc w:val="center"/>
            </w:pPr>
            <w:r>
              <w:rPr>
                <w:color w:val="000000"/>
                <w:sz w:val="24"/>
              </w:rPr>
              <w:t>000061</w:t>
            </w:r>
          </w:p>
        </w:tc>
        <w:tc>
          <w:tcPr>
            <w:tcW w:w="1980" w:type="dxa"/>
            <w:vAlign w:val="center"/>
          </w:tcPr>
          <w:p w:rsidR="00956485" w:rsidRDefault="00C87F39">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80" w:type="dxa"/>
            <w:vAlign w:val="center"/>
          </w:tcPr>
          <w:p w:rsidR="00956485" w:rsidRDefault="00C87F39">
            <w:pPr>
              <w:jc w:val="right"/>
            </w:pPr>
            <w:r>
              <w:rPr>
                <w:color w:val="000000"/>
                <w:sz w:val="24"/>
              </w:rPr>
              <w:t>2,298,230.13</w:t>
            </w:r>
          </w:p>
        </w:tc>
        <w:tc>
          <w:tcPr>
            <w:tcW w:w="1620" w:type="dxa"/>
            <w:vAlign w:val="center"/>
          </w:tcPr>
          <w:p w:rsidR="00956485" w:rsidRDefault="00C87F39">
            <w:pPr>
              <w:jc w:val="right"/>
            </w:pPr>
            <w:r>
              <w:rPr>
                <w:color w:val="000000"/>
                <w:sz w:val="24"/>
              </w:rPr>
              <w:t>1.85</w:t>
            </w:r>
          </w:p>
        </w:tc>
      </w:tr>
      <w:tr w:rsidR="00956485">
        <w:tc>
          <w:tcPr>
            <w:tcW w:w="870" w:type="dxa"/>
            <w:vAlign w:val="center"/>
          </w:tcPr>
          <w:p w:rsidR="00956485" w:rsidRDefault="00C87F39">
            <w:pPr>
              <w:jc w:val="center"/>
            </w:pPr>
            <w:r>
              <w:rPr>
                <w:color w:val="000000"/>
                <w:sz w:val="24"/>
              </w:rPr>
              <w:t>15</w:t>
            </w:r>
          </w:p>
        </w:tc>
        <w:tc>
          <w:tcPr>
            <w:tcW w:w="1650" w:type="dxa"/>
            <w:vAlign w:val="center"/>
          </w:tcPr>
          <w:p w:rsidR="00956485" w:rsidRDefault="00C87F39">
            <w:pPr>
              <w:jc w:val="center"/>
            </w:pPr>
            <w:r>
              <w:rPr>
                <w:color w:val="000000"/>
                <w:sz w:val="24"/>
              </w:rPr>
              <w:t>600029</w:t>
            </w:r>
          </w:p>
        </w:tc>
        <w:tc>
          <w:tcPr>
            <w:tcW w:w="1980" w:type="dxa"/>
            <w:vAlign w:val="center"/>
          </w:tcPr>
          <w:p w:rsidR="00956485" w:rsidRDefault="00C87F39">
            <w:pPr>
              <w:jc w:val="center"/>
            </w:pPr>
            <w:r>
              <w:rPr>
                <w:color w:val="000000"/>
                <w:sz w:val="24"/>
              </w:rPr>
              <w:t>南方航空</w:t>
            </w:r>
          </w:p>
        </w:tc>
        <w:tc>
          <w:tcPr>
            <w:tcW w:w="2880" w:type="dxa"/>
            <w:vAlign w:val="center"/>
          </w:tcPr>
          <w:p w:rsidR="00956485" w:rsidRDefault="00C87F39">
            <w:pPr>
              <w:jc w:val="right"/>
            </w:pPr>
            <w:r>
              <w:rPr>
                <w:color w:val="000000"/>
                <w:sz w:val="24"/>
              </w:rPr>
              <w:t>2,227,679.12</w:t>
            </w:r>
          </w:p>
        </w:tc>
        <w:tc>
          <w:tcPr>
            <w:tcW w:w="1620" w:type="dxa"/>
            <w:vAlign w:val="center"/>
          </w:tcPr>
          <w:p w:rsidR="00956485" w:rsidRDefault="00C87F39">
            <w:pPr>
              <w:jc w:val="right"/>
            </w:pPr>
            <w:r>
              <w:rPr>
                <w:color w:val="000000"/>
                <w:sz w:val="24"/>
              </w:rPr>
              <w:t>1.80</w:t>
            </w:r>
          </w:p>
        </w:tc>
      </w:tr>
      <w:tr w:rsidR="00956485">
        <w:tc>
          <w:tcPr>
            <w:tcW w:w="870" w:type="dxa"/>
            <w:vAlign w:val="center"/>
          </w:tcPr>
          <w:p w:rsidR="00956485" w:rsidRDefault="00C87F39">
            <w:pPr>
              <w:jc w:val="center"/>
            </w:pPr>
            <w:r>
              <w:rPr>
                <w:color w:val="000000"/>
                <w:sz w:val="24"/>
              </w:rPr>
              <w:t>16</w:t>
            </w:r>
          </w:p>
        </w:tc>
        <w:tc>
          <w:tcPr>
            <w:tcW w:w="1650" w:type="dxa"/>
            <w:vAlign w:val="center"/>
          </w:tcPr>
          <w:p w:rsidR="00956485" w:rsidRDefault="00C87F39">
            <w:pPr>
              <w:jc w:val="center"/>
            </w:pPr>
            <w:r>
              <w:rPr>
                <w:color w:val="000000"/>
                <w:sz w:val="24"/>
              </w:rPr>
              <w:t>600688</w:t>
            </w:r>
          </w:p>
        </w:tc>
        <w:tc>
          <w:tcPr>
            <w:tcW w:w="1980" w:type="dxa"/>
            <w:vAlign w:val="center"/>
          </w:tcPr>
          <w:p w:rsidR="00956485" w:rsidRDefault="00C87F39">
            <w:pPr>
              <w:jc w:val="center"/>
            </w:pPr>
            <w:r>
              <w:rPr>
                <w:color w:val="000000"/>
                <w:sz w:val="24"/>
              </w:rPr>
              <w:t>上海石化</w:t>
            </w:r>
          </w:p>
        </w:tc>
        <w:tc>
          <w:tcPr>
            <w:tcW w:w="2880" w:type="dxa"/>
            <w:vAlign w:val="center"/>
          </w:tcPr>
          <w:p w:rsidR="00956485" w:rsidRDefault="00C87F39">
            <w:pPr>
              <w:jc w:val="right"/>
            </w:pPr>
            <w:r>
              <w:rPr>
                <w:color w:val="000000"/>
                <w:sz w:val="24"/>
              </w:rPr>
              <w:t>2,157,160.49</w:t>
            </w:r>
          </w:p>
        </w:tc>
        <w:tc>
          <w:tcPr>
            <w:tcW w:w="1620" w:type="dxa"/>
            <w:vAlign w:val="center"/>
          </w:tcPr>
          <w:p w:rsidR="00956485" w:rsidRDefault="00C87F39">
            <w:pPr>
              <w:jc w:val="right"/>
            </w:pPr>
            <w:r>
              <w:rPr>
                <w:color w:val="000000"/>
                <w:sz w:val="24"/>
              </w:rPr>
              <w:t>1.74</w:t>
            </w:r>
          </w:p>
        </w:tc>
      </w:tr>
      <w:tr w:rsidR="00956485">
        <w:tc>
          <w:tcPr>
            <w:tcW w:w="870" w:type="dxa"/>
            <w:vAlign w:val="center"/>
          </w:tcPr>
          <w:p w:rsidR="00956485" w:rsidRDefault="00C87F39">
            <w:pPr>
              <w:jc w:val="center"/>
            </w:pPr>
            <w:r>
              <w:rPr>
                <w:color w:val="000000"/>
                <w:sz w:val="24"/>
              </w:rPr>
              <w:t>17</w:t>
            </w:r>
          </w:p>
        </w:tc>
        <w:tc>
          <w:tcPr>
            <w:tcW w:w="1650" w:type="dxa"/>
            <w:vAlign w:val="center"/>
          </w:tcPr>
          <w:p w:rsidR="00956485" w:rsidRDefault="00C87F39">
            <w:pPr>
              <w:jc w:val="center"/>
            </w:pPr>
            <w:r>
              <w:rPr>
                <w:color w:val="000000"/>
                <w:sz w:val="24"/>
              </w:rPr>
              <w:t>600887</w:t>
            </w:r>
          </w:p>
        </w:tc>
        <w:tc>
          <w:tcPr>
            <w:tcW w:w="1980" w:type="dxa"/>
            <w:vAlign w:val="center"/>
          </w:tcPr>
          <w:p w:rsidR="00956485" w:rsidRDefault="00C87F39">
            <w:pPr>
              <w:jc w:val="center"/>
            </w:pPr>
            <w:r>
              <w:rPr>
                <w:color w:val="000000"/>
                <w:sz w:val="24"/>
              </w:rPr>
              <w:t>伊利股份</w:t>
            </w:r>
          </w:p>
        </w:tc>
        <w:tc>
          <w:tcPr>
            <w:tcW w:w="2880" w:type="dxa"/>
            <w:vAlign w:val="center"/>
          </w:tcPr>
          <w:p w:rsidR="00956485" w:rsidRDefault="00C87F39">
            <w:pPr>
              <w:jc w:val="right"/>
            </w:pPr>
            <w:r>
              <w:rPr>
                <w:color w:val="000000"/>
                <w:sz w:val="24"/>
              </w:rPr>
              <w:t>2,093,131.92</w:t>
            </w:r>
          </w:p>
        </w:tc>
        <w:tc>
          <w:tcPr>
            <w:tcW w:w="1620" w:type="dxa"/>
            <w:vAlign w:val="center"/>
          </w:tcPr>
          <w:p w:rsidR="00956485" w:rsidRDefault="00C87F39">
            <w:pPr>
              <w:jc w:val="right"/>
            </w:pPr>
            <w:r>
              <w:rPr>
                <w:color w:val="000000"/>
                <w:sz w:val="24"/>
              </w:rPr>
              <w:t>1.69</w:t>
            </w:r>
          </w:p>
        </w:tc>
      </w:tr>
      <w:tr w:rsidR="00956485">
        <w:tc>
          <w:tcPr>
            <w:tcW w:w="870" w:type="dxa"/>
            <w:vAlign w:val="center"/>
          </w:tcPr>
          <w:p w:rsidR="00956485" w:rsidRDefault="00C87F39">
            <w:pPr>
              <w:jc w:val="center"/>
            </w:pPr>
            <w:r>
              <w:rPr>
                <w:color w:val="000000"/>
                <w:sz w:val="24"/>
              </w:rPr>
              <w:t>18</w:t>
            </w:r>
          </w:p>
        </w:tc>
        <w:tc>
          <w:tcPr>
            <w:tcW w:w="1650" w:type="dxa"/>
            <w:vAlign w:val="center"/>
          </w:tcPr>
          <w:p w:rsidR="00956485" w:rsidRDefault="00C87F39">
            <w:pPr>
              <w:jc w:val="center"/>
            </w:pPr>
            <w:r>
              <w:rPr>
                <w:color w:val="000000"/>
                <w:sz w:val="24"/>
              </w:rPr>
              <w:t>000550</w:t>
            </w:r>
          </w:p>
        </w:tc>
        <w:tc>
          <w:tcPr>
            <w:tcW w:w="1980" w:type="dxa"/>
            <w:vAlign w:val="center"/>
          </w:tcPr>
          <w:p w:rsidR="00956485" w:rsidRDefault="00C87F39">
            <w:pPr>
              <w:jc w:val="center"/>
            </w:pPr>
            <w:r>
              <w:rPr>
                <w:color w:val="000000"/>
                <w:sz w:val="24"/>
              </w:rPr>
              <w:t>江铃汽车</w:t>
            </w:r>
          </w:p>
        </w:tc>
        <w:tc>
          <w:tcPr>
            <w:tcW w:w="2880" w:type="dxa"/>
            <w:vAlign w:val="center"/>
          </w:tcPr>
          <w:p w:rsidR="00956485" w:rsidRDefault="00C87F39">
            <w:pPr>
              <w:jc w:val="right"/>
            </w:pPr>
            <w:r>
              <w:rPr>
                <w:color w:val="000000"/>
                <w:sz w:val="24"/>
              </w:rPr>
              <w:t>1,972,277.00</w:t>
            </w:r>
          </w:p>
        </w:tc>
        <w:tc>
          <w:tcPr>
            <w:tcW w:w="1620" w:type="dxa"/>
            <w:vAlign w:val="center"/>
          </w:tcPr>
          <w:p w:rsidR="00956485" w:rsidRDefault="00C87F39">
            <w:pPr>
              <w:jc w:val="right"/>
            </w:pPr>
            <w:r>
              <w:rPr>
                <w:color w:val="000000"/>
                <w:sz w:val="24"/>
              </w:rPr>
              <w:t>1.59</w:t>
            </w:r>
          </w:p>
        </w:tc>
      </w:tr>
      <w:tr w:rsidR="00956485">
        <w:tc>
          <w:tcPr>
            <w:tcW w:w="870" w:type="dxa"/>
            <w:vAlign w:val="center"/>
          </w:tcPr>
          <w:p w:rsidR="00956485" w:rsidRDefault="00C87F39">
            <w:pPr>
              <w:jc w:val="center"/>
            </w:pPr>
            <w:r>
              <w:rPr>
                <w:color w:val="000000"/>
                <w:sz w:val="24"/>
              </w:rPr>
              <w:t>19</w:t>
            </w:r>
          </w:p>
        </w:tc>
        <w:tc>
          <w:tcPr>
            <w:tcW w:w="1650" w:type="dxa"/>
            <w:vAlign w:val="center"/>
          </w:tcPr>
          <w:p w:rsidR="00956485" w:rsidRDefault="00C87F39">
            <w:pPr>
              <w:jc w:val="center"/>
            </w:pPr>
            <w:r>
              <w:rPr>
                <w:color w:val="000000"/>
                <w:sz w:val="24"/>
              </w:rPr>
              <w:t>600233</w:t>
            </w:r>
          </w:p>
        </w:tc>
        <w:tc>
          <w:tcPr>
            <w:tcW w:w="1980" w:type="dxa"/>
            <w:vAlign w:val="center"/>
          </w:tcPr>
          <w:p w:rsidR="00956485" w:rsidRDefault="00C87F39">
            <w:pPr>
              <w:jc w:val="center"/>
            </w:pPr>
            <w:r>
              <w:rPr>
                <w:color w:val="000000"/>
                <w:sz w:val="24"/>
              </w:rPr>
              <w:t>圆通速递</w:t>
            </w:r>
          </w:p>
        </w:tc>
        <w:tc>
          <w:tcPr>
            <w:tcW w:w="2880" w:type="dxa"/>
            <w:vAlign w:val="center"/>
          </w:tcPr>
          <w:p w:rsidR="00956485" w:rsidRDefault="00C87F39">
            <w:pPr>
              <w:jc w:val="right"/>
            </w:pPr>
            <w:r>
              <w:rPr>
                <w:color w:val="000000"/>
                <w:sz w:val="24"/>
              </w:rPr>
              <w:t>1,940,295.62</w:t>
            </w:r>
          </w:p>
        </w:tc>
        <w:tc>
          <w:tcPr>
            <w:tcW w:w="1620" w:type="dxa"/>
            <w:vAlign w:val="center"/>
          </w:tcPr>
          <w:p w:rsidR="00956485" w:rsidRDefault="00C87F39">
            <w:pPr>
              <w:jc w:val="right"/>
            </w:pPr>
            <w:r>
              <w:rPr>
                <w:color w:val="000000"/>
                <w:sz w:val="24"/>
              </w:rPr>
              <w:t>1.56</w:t>
            </w:r>
          </w:p>
        </w:tc>
      </w:tr>
      <w:tr w:rsidR="00956485">
        <w:tc>
          <w:tcPr>
            <w:tcW w:w="870" w:type="dxa"/>
            <w:vAlign w:val="center"/>
          </w:tcPr>
          <w:p w:rsidR="00956485" w:rsidRDefault="00C87F39">
            <w:pPr>
              <w:jc w:val="center"/>
            </w:pPr>
            <w:r>
              <w:rPr>
                <w:color w:val="000000"/>
                <w:sz w:val="24"/>
              </w:rPr>
              <w:t>20</w:t>
            </w:r>
          </w:p>
        </w:tc>
        <w:tc>
          <w:tcPr>
            <w:tcW w:w="1650" w:type="dxa"/>
            <w:vAlign w:val="center"/>
          </w:tcPr>
          <w:p w:rsidR="00956485" w:rsidRDefault="00C87F39">
            <w:pPr>
              <w:jc w:val="center"/>
            </w:pPr>
            <w:r>
              <w:rPr>
                <w:color w:val="000000"/>
                <w:sz w:val="24"/>
              </w:rPr>
              <w:t>601336</w:t>
            </w:r>
          </w:p>
        </w:tc>
        <w:tc>
          <w:tcPr>
            <w:tcW w:w="1980" w:type="dxa"/>
            <w:vAlign w:val="center"/>
          </w:tcPr>
          <w:p w:rsidR="00956485" w:rsidRDefault="00C87F39">
            <w:pPr>
              <w:jc w:val="center"/>
            </w:pPr>
            <w:r>
              <w:rPr>
                <w:color w:val="000000"/>
                <w:sz w:val="24"/>
              </w:rPr>
              <w:t>新华保险</w:t>
            </w:r>
          </w:p>
        </w:tc>
        <w:tc>
          <w:tcPr>
            <w:tcW w:w="2880" w:type="dxa"/>
            <w:vAlign w:val="center"/>
          </w:tcPr>
          <w:p w:rsidR="00956485" w:rsidRDefault="00C87F39">
            <w:pPr>
              <w:jc w:val="right"/>
            </w:pPr>
            <w:r>
              <w:rPr>
                <w:color w:val="000000"/>
                <w:sz w:val="24"/>
              </w:rPr>
              <w:t>1,870,982.92</w:t>
            </w:r>
          </w:p>
        </w:tc>
        <w:tc>
          <w:tcPr>
            <w:tcW w:w="1620" w:type="dxa"/>
            <w:vAlign w:val="center"/>
          </w:tcPr>
          <w:p w:rsidR="00956485" w:rsidRDefault="00C87F39">
            <w:pPr>
              <w:jc w:val="right"/>
            </w:pPr>
            <w:r>
              <w:rPr>
                <w:color w:val="000000"/>
                <w:sz w:val="24"/>
              </w:rPr>
              <w:t>1.51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78241658"/>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150,303,710.59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98,953,469.90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478241659"/>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5"/>
      <w:bookmarkEnd w:id="226"/>
      <w:bookmarkEnd w:id="22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4"/>
      <w:bookmarkStart w:id="229" w:name="_Toc478241660"/>
      <w:r w:rsidRPr="00AD0E47">
        <w:rPr>
          <w:rFonts w:ascii="Times New Roman" w:hAnsi="Times New Roman"/>
          <w:kern w:val="0"/>
          <w:szCs w:val="24"/>
        </w:rPr>
        <w:t>8.6</w:t>
      </w:r>
      <w:bookmarkStart w:id="23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478241661"/>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3" w:name="_Toc478241662"/>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478241663"/>
      <w:r w:rsidRPr="00AD0E47">
        <w:rPr>
          <w:rFonts w:ascii="Times New Roman" w:hAnsi="Times New Roman"/>
          <w:kern w:val="0"/>
          <w:szCs w:val="24"/>
        </w:rPr>
        <w:lastRenderedPageBreak/>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47824166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47824166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47824166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478241667"/>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21,732.85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7,560.27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323,291.99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352,585.11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78241668"/>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78241669"/>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956485">
        <w:trPr>
          <w:jc w:val="center"/>
        </w:trPr>
        <w:tc>
          <w:tcPr>
            <w:tcW w:w="783" w:type="dxa"/>
            <w:vAlign w:val="center"/>
          </w:tcPr>
          <w:p w:rsidR="00956485" w:rsidRDefault="00C87F39">
            <w:pPr>
              <w:jc w:val="center"/>
            </w:pPr>
            <w:r>
              <w:rPr>
                <w:color w:val="000000"/>
                <w:sz w:val="24"/>
              </w:rPr>
              <w:lastRenderedPageBreak/>
              <w:t>1</w:t>
            </w:r>
          </w:p>
        </w:tc>
        <w:tc>
          <w:tcPr>
            <w:tcW w:w="1418" w:type="dxa"/>
            <w:vAlign w:val="center"/>
          </w:tcPr>
          <w:p w:rsidR="00956485" w:rsidRDefault="00C87F39">
            <w:pPr>
              <w:jc w:val="center"/>
            </w:pPr>
            <w:r>
              <w:rPr>
                <w:color w:val="000000"/>
                <w:sz w:val="24"/>
              </w:rPr>
              <w:t>600763</w:t>
            </w:r>
          </w:p>
        </w:tc>
        <w:tc>
          <w:tcPr>
            <w:tcW w:w="1485" w:type="dxa"/>
            <w:vAlign w:val="center"/>
          </w:tcPr>
          <w:p w:rsidR="00956485" w:rsidRDefault="00C87F39">
            <w:pPr>
              <w:jc w:val="center"/>
            </w:pPr>
            <w:r>
              <w:rPr>
                <w:color w:val="000000"/>
                <w:sz w:val="24"/>
              </w:rPr>
              <w:t>通策医疗</w:t>
            </w:r>
          </w:p>
        </w:tc>
        <w:tc>
          <w:tcPr>
            <w:tcW w:w="2058" w:type="dxa"/>
            <w:vAlign w:val="center"/>
          </w:tcPr>
          <w:p w:rsidR="00956485" w:rsidRDefault="00C87F39">
            <w:pPr>
              <w:jc w:val="right"/>
            </w:pPr>
            <w:r>
              <w:rPr>
                <w:color w:val="000000"/>
                <w:sz w:val="24"/>
              </w:rPr>
              <w:t>6,392,992.32</w:t>
            </w:r>
          </w:p>
        </w:tc>
        <w:tc>
          <w:tcPr>
            <w:tcW w:w="1418" w:type="dxa"/>
            <w:vAlign w:val="center"/>
          </w:tcPr>
          <w:p w:rsidR="00956485" w:rsidRDefault="00C87F39">
            <w:pPr>
              <w:jc w:val="right"/>
            </w:pPr>
            <w:r>
              <w:rPr>
                <w:color w:val="000000"/>
                <w:sz w:val="24"/>
              </w:rPr>
              <w:t>4.42</w:t>
            </w:r>
          </w:p>
        </w:tc>
        <w:tc>
          <w:tcPr>
            <w:tcW w:w="2056" w:type="dxa"/>
            <w:vAlign w:val="center"/>
          </w:tcPr>
          <w:p w:rsidR="00956485" w:rsidRDefault="00C87F39">
            <w:pPr>
              <w:jc w:val="right"/>
            </w:pPr>
            <w:r>
              <w:rPr>
                <w:color w:val="000000"/>
                <w:sz w:val="24"/>
              </w:rPr>
              <w:t>重大事项</w:t>
            </w:r>
          </w:p>
        </w:tc>
      </w:tr>
      <w:tr w:rsidR="00956485">
        <w:trPr>
          <w:jc w:val="center"/>
        </w:trPr>
        <w:tc>
          <w:tcPr>
            <w:tcW w:w="783" w:type="dxa"/>
            <w:vAlign w:val="center"/>
          </w:tcPr>
          <w:p w:rsidR="00956485" w:rsidRDefault="00C87F39">
            <w:pPr>
              <w:jc w:val="center"/>
            </w:pPr>
            <w:r>
              <w:rPr>
                <w:color w:val="000000"/>
                <w:sz w:val="24"/>
              </w:rPr>
              <w:t>2</w:t>
            </w:r>
          </w:p>
        </w:tc>
        <w:tc>
          <w:tcPr>
            <w:tcW w:w="1418" w:type="dxa"/>
            <w:vAlign w:val="center"/>
          </w:tcPr>
          <w:p w:rsidR="00956485" w:rsidRDefault="00C87F39">
            <w:pPr>
              <w:jc w:val="center"/>
            </w:pPr>
            <w:r>
              <w:rPr>
                <w:color w:val="000000"/>
                <w:sz w:val="24"/>
              </w:rPr>
              <w:t>000821</w:t>
            </w:r>
          </w:p>
        </w:tc>
        <w:tc>
          <w:tcPr>
            <w:tcW w:w="1485" w:type="dxa"/>
            <w:vAlign w:val="center"/>
          </w:tcPr>
          <w:p w:rsidR="00956485" w:rsidRDefault="00C87F39">
            <w:pPr>
              <w:jc w:val="center"/>
            </w:pPr>
            <w:r>
              <w:rPr>
                <w:color w:val="000000"/>
                <w:sz w:val="24"/>
              </w:rPr>
              <w:t>京山轻机</w:t>
            </w:r>
          </w:p>
        </w:tc>
        <w:tc>
          <w:tcPr>
            <w:tcW w:w="2058" w:type="dxa"/>
            <w:vAlign w:val="center"/>
          </w:tcPr>
          <w:p w:rsidR="00956485" w:rsidRDefault="00C87F39">
            <w:pPr>
              <w:jc w:val="right"/>
            </w:pPr>
            <w:r>
              <w:rPr>
                <w:color w:val="000000"/>
                <w:sz w:val="24"/>
              </w:rPr>
              <w:t>5,755,568.00</w:t>
            </w:r>
          </w:p>
        </w:tc>
        <w:tc>
          <w:tcPr>
            <w:tcW w:w="1418" w:type="dxa"/>
            <w:vAlign w:val="center"/>
          </w:tcPr>
          <w:p w:rsidR="00956485" w:rsidRDefault="00C87F39">
            <w:pPr>
              <w:jc w:val="right"/>
            </w:pPr>
            <w:r>
              <w:rPr>
                <w:color w:val="000000"/>
                <w:sz w:val="24"/>
              </w:rPr>
              <w:t>3.98</w:t>
            </w:r>
          </w:p>
        </w:tc>
        <w:tc>
          <w:tcPr>
            <w:tcW w:w="2056" w:type="dxa"/>
            <w:vAlign w:val="center"/>
          </w:tcPr>
          <w:p w:rsidR="00956485" w:rsidRDefault="00C87F39">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78241670"/>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1D448A">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47824167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4"/>
      <w:bookmarkEnd w:id="245"/>
      <w:bookmarkEnd w:id="246"/>
    </w:p>
    <w:p w:rsidR="005F2E54" w:rsidRDefault="005F2E54" w:rsidP="005F2E54">
      <w:pPr>
        <w:pStyle w:val="20"/>
        <w:spacing w:before="29" w:after="0" w:line="288" w:lineRule="auto"/>
        <w:rPr>
          <w:rFonts w:ascii="Times New Roman" w:hAnsi="Times New Roman"/>
        </w:rPr>
      </w:pPr>
      <w:bookmarkStart w:id="247" w:name="_Toc478241672"/>
      <w:bookmarkStart w:id="248" w:name="_Toc361324891"/>
      <w:r>
        <w:rPr>
          <w:rFonts w:ascii="Times New Roman" w:hAnsi="Times New Roman"/>
        </w:rPr>
        <w:t xml:space="preserve">9.1 </w:t>
      </w:r>
      <w:r>
        <w:rPr>
          <w:rFonts w:ascii="宋体" w:hAnsi="宋体" w:hint="eastAsia"/>
        </w:rPr>
        <w:t>期末基金份额持有人户数及持有人结构</w:t>
      </w:r>
      <w:bookmarkEnd w:id="247"/>
    </w:p>
    <w:p w:rsidR="005F2E54" w:rsidRDefault="005F2E54" w:rsidP="005F2E54">
      <w:pPr>
        <w:autoSpaceDE w:val="0"/>
        <w:autoSpaceDN w:val="0"/>
        <w:spacing w:before="29" w:line="288" w:lineRule="auto"/>
        <w:ind w:left="15"/>
        <w:jc w:val="right"/>
        <w:rPr>
          <w:color w:val="000000"/>
          <w:sz w:val="24"/>
        </w:rPr>
      </w:pPr>
      <w:r>
        <w:rPr>
          <w:rFonts w:ascii="宋体" w:hAnsi="宋体" w:hint="eastAsia"/>
          <w:color w:val="000000"/>
          <w:sz w:val="24"/>
        </w:rPr>
        <w:t>份额单位：份</w:t>
      </w:r>
    </w:p>
    <w:tbl>
      <w:tblPr>
        <w:tblW w:w="4943" w:type="pct"/>
        <w:jc w:val="center"/>
        <w:tblCellMar>
          <w:left w:w="0" w:type="dxa"/>
          <w:right w:w="0" w:type="dxa"/>
        </w:tblCellMar>
        <w:tblLook w:val="04A0" w:firstRow="1" w:lastRow="0" w:firstColumn="1" w:lastColumn="0" w:noHBand="0" w:noVBand="1"/>
      </w:tblPr>
      <w:tblGrid>
        <w:gridCol w:w="1102"/>
        <w:gridCol w:w="1416"/>
        <w:gridCol w:w="1702"/>
        <w:gridCol w:w="1700"/>
        <w:gridCol w:w="1698"/>
        <w:gridCol w:w="1562"/>
      </w:tblGrid>
      <w:tr w:rsidR="005F2E54" w:rsidTr="009E41E5">
        <w:trPr>
          <w:jc w:val="center"/>
        </w:trPr>
        <w:tc>
          <w:tcPr>
            <w:tcW w:w="60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jc w:val="center"/>
            </w:pPr>
            <w:r>
              <w:rPr>
                <w:rFonts w:ascii="宋体" w:hAnsi="宋体" w:hint="eastAsia"/>
              </w:rPr>
              <w:t>持有人户数</w:t>
            </w:r>
            <w:r>
              <w:t>(</w:t>
            </w:r>
            <w:r>
              <w:rPr>
                <w:rFonts w:ascii="宋体" w:hAnsi="宋体" w:hint="eastAsia"/>
              </w:rPr>
              <w:t>户</w:t>
            </w:r>
            <w:r>
              <w:t>)</w:t>
            </w:r>
          </w:p>
        </w:tc>
        <w:tc>
          <w:tcPr>
            <w:tcW w:w="771"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户均持有的基金份额</w:t>
            </w:r>
          </w:p>
        </w:tc>
        <w:tc>
          <w:tcPr>
            <w:tcW w:w="3629" w:type="pct"/>
            <w:gridSpan w:val="4"/>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持有人结构</w:t>
            </w:r>
          </w:p>
        </w:tc>
      </w:tr>
      <w:tr w:rsidR="005F2E54" w:rsidTr="009E41E5">
        <w:trPr>
          <w:jc w:val="center"/>
        </w:trPr>
        <w:tc>
          <w:tcPr>
            <w:tcW w:w="600" w:type="pct"/>
            <w:vMerge/>
            <w:tcBorders>
              <w:top w:val="single" w:sz="8" w:space="0" w:color="000000"/>
              <w:left w:val="single" w:sz="8" w:space="0" w:color="000000"/>
              <w:bottom w:val="single" w:sz="8" w:space="0" w:color="000000"/>
              <w:right w:val="single" w:sz="8" w:space="0" w:color="000000"/>
            </w:tcBorders>
            <w:vAlign w:val="center"/>
            <w:hideMark/>
          </w:tcPr>
          <w:p w:rsidR="005F2E54" w:rsidRDefault="005F2E54" w:rsidP="007518F0">
            <w:pPr>
              <w:jc w:val="left"/>
            </w:pPr>
          </w:p>
        </w:tc>
        <w:tc>
          <w:tcPr>
            <w:tcW w:w="771" w:type="pct"/>
            <w:vMerge/>
            <w:tcBorders>
              <w:top w:val="single" w:sz="8" w:space="0" w:color="000000"/>
              <w:left w:val="nil"/>
              <w:bottom w:val="single" w:sz="8" w:space="0" w:color="000000"/>
              <w:right w:val="single" w:sz="8" w:space="0" w:color="000000"/>
            </w:tcBorders>
            <w:vAlign w:val="center"/>
            <w:hideMark/>
          </w:tcPr>
          <w:p w:rsidR="005F2E54" w:rsidRDefault="005F2E54" w:rsidP="007518F0">
            <w:pPr>
              <w:jc w:val="left"/>
            </w:pPr>
          </w:p>
        </w:tc>
        <w:tc>
          <w:tcPr>
            <w:tcW w:w="185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机构投资者</w:t>
            </w:r>
          </w:p>
        </w:tc>
        <w:tc>
          <w:tcPr>
            <w:tcW w:w="177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个人投资者</w:t>
            </w:r>
          </w:p>
        </w:tc>
      </w:tr>
      <w:tr w:rsidR="005F2E54" w:rsidTr="005F2E54">
        <w:trPr>
          <w:jc w:val="center"/>
        </w:trPr>
        <w:tc>
          <w:tcPr>
            <w:tcW w:w="600" w:type="pct"/>
            <w:vMerge/>
            <w:tcBorders>
              <w:top w:val="single" w:sz="8" w:space="0" w:color="000000"/>
              <w:left w:val="single" w:sz="8" w:space="0" w:color="000000"/>
              <w:bottom w:val="single" w:sz="8" w:space="0" w:color="000000"/>
              <w:right w:val="single" w:sz="8" w:space="0" w:color="000000"/>
            </w:tcBorders>
            <w:vAlign w:val="center"/>
            <w:hideMark/>
          </w:tcPr>
          <w:p w:rsidR="005F2E54" w:rsidRDefault="005F2E54" w:rsidP="007518F0">
            <w:pPr>
              <w:jc w:val="left"/>
            </w:pPr>
          </w:p>
        </w:tc>
        <w:tc>
          <w:tcPr>
            <w:tcW w:w="771" w:type="pct"/>
            <w:vMerge/>
            <w:tcBorders>
              <w:top w:val="single" w:sz="8" w:space="0" w:color="000000"/>
              <w:left w:val="nil"/>
              <w:bottom w:val="single" w:sz="8" w:space="0" w:color="000000"/>
              <w:right w:val="single" w:sz="8" w:space="0" w:color="000000"/>
            </w:tcBorders>
            <w:vAlign w:val="center"/>
            <w:hideMark/>
          </w:tcPr>
          <w:p w:rsidR="005F2E54" w:rsidRDefault="005F2E54" w:rsidP="007518F0">
            <w:pPr>
              <w:jc w:val="left"/>
            </w:pPr>
          </w:p>
        </w:tc>
        <w:tc>
          <w:tcPr>
            <w:tcW w:w="9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持有份额</w:t>
            </w:r>
          </w:p>
        </w:tc>
        <w:tc>
          <w:tcPr>
            <w:tcW w:w="92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占总份额比例</w:t>
            </w:r>
          </w:p>
        </w:tc>
        <w:tc>
          <w:tcPr>
            <w:tcW w:w="9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持有份额</w:t>
            </w:r>
          </w:p>
        </w:tc>
        <w:tc>
          <w:tcPr>
            <w:tcW w:w="850"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F2E54" w:rsidRDefault="005F2E54" w:rsidP="007518F0">
            <w:pPr>
              <w:spacing w:line="360" w:lineRule="auto"/>
              <w:jc w:val="center"/>
            </w:pPr>
            <w:r>
              <w:rPr>
                <w:rFonts w:ascii="宋体" w:hAnsi="宋体" w:hint="eastAsia"/>
              </w:rPr>
              <w:t>占总份额比例</w:t>
            </w:r>
          </w:p>
        </w:tc>
      </w:tr>
      <w:tr w:rsidR="005F2E54" w:rsidTr="005F2E54">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jc w:val="right"/>
            </w:pPr>
            <w:r>
              <w:t>2,882</w:t>
            </w:r>
          </w:p>
        </w:tc>
        <w:tc>
          <w:tcPr>
            <w:tcW w:w="77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before="29" w:line="288" w:lineRule="auto"/>
              <w:jc w:val="right"/>
            </w:pPr>
            <w:r>
              <w:t>47,048.74</w:t>
            </w:r>
          </w:p>
        </w:tc>
        <w:tc>
          <w:tcPr>
            <w:tcW w:w="9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before="29" w:line="288" w:lineRule="auto"/>
              <w:jc w:val="right"/>
            </w:pPr>
            <w:r>
              <w:t>62,538,461.54</w:t>
            </w:r>
          </w:p>
        </w:tc>
        <w:tc>
          <w:tcPr>
            <w:tcW w:w="92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before="29" w:line="288" w:lineRule="auto"/>
              <w:jc w:val="right"/>
            </w:pPr>
            <w:r>
              <w:t>46.12%</w:t>
            </w:r>
          </w:p>
        </w:tc>
        <w:tc>
          <w:tcPr>
            <w:tcW w:w="9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2E54" w:rsidRDefault="005F2E54" w:rsidP="007518F0">
            <w:pPr>
              <w:spacing w:before="29" w:line="288" w:lineRule="auto"/>
              <w:jc w:val="right"/>
            </w:pPr>
            <w:r>
              <w:t>73,056,005.50</w:t>
            </w:r>
          </w:p>
        </w:tc>
        <w:tc>
          <w:tcPr>
            <w:tcW w:w="850"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F2E54" w:rsidRDefault="005F2E54" w:rsidP="007518F0">
            <w:pPr>
              <w:spacing w:before="29" w:line="288" w:lineRule="auto"/>
              <w:jc w:val="right"/>
            </w:pPr>
            <w:r>
              <w:t>53.88%</w:t>
            </w:r>
          </w:p>
        </w:tc>
      </w:tr>
    </w:tbl>
    <w:p w:rsidR="005F2E54" w:rsidRDefault="005F2E54" w:rsidP="005F2E54">
      <w:pPr>
        <w:autoSpaceDE w:val="0"/>
        <w:autoSpaceDN w:val="0"/>
        <w:spacing w:line="360" w:lineRule="auto"/>
        <w:jc w:val="left"/>
        <w:rPr>
          <w:rFonts w:ascii="宋体" w:hAnsi="宋体"/>
          <w:color w:val="000000"/>
        </w:rPr>
      </w:pPr>
    </w:p>
    <w:p w:rsidR="00E113E8" w:rsidRPr="00AD0E47" w:rsidRDefault="00E113E8" w:rsidP="00E113E8">
      <w:pPr>
        <w:pStyle w:val="20"/>
        <w:spacing w:before="29" w:after="0" w:line="288" w:lineRule="auto"/>
        <w:rPr>
          <w:rFonts w:ascii="Times New Roman" w:hAnsi="Times New Roman"/>
          <w:kern w:val="0"/>
          <w:szCs w:val="24"/>
        </w:rPr>
      </w:pPr>
      <w:bookmarkStart w:id="249" w:name="_Toc478241673"/>
      <w:r w:rsidRPr="00AD0E47">
        <w:rPr>
          <w:rFonts w:ascii="Times New Roman" w:hAnsi="Times New Roman"/>
          <w:kern w:val="0"/>
          <w:szCs w:val="24"/>
        </w:rPr>
        <w:t>9.</w:t>
      </w:r>
      <w:r w:rsidR="005F2E54">
        <w:rPr>
          <w:rFonts w:ascii="Times New Roman" w:hAnsi="Times New Roman"/>
          <w:kern w:val="0"/>
          <w:szCs w:val="24"/>
        </w:rPr>
        <w:t>2</w:t>
      </w:r>
      <w:r w:rsidR="005F2E54"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48"/>
      <w:bookmarkEnd w:id="24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70ABB">
        <w:tc>
          <w:tcPr>
            <w:tcW w:w="2835" w:type="dxa"/>
            <w:vAlign w:val="center"/>
          </w:tcPr>
          <w:p w:rsidR="00E113E8" w:rsidRPr="00495AEC" w:rsidRDefault="00E113E8" w:rsidP="00570AB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70AB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70AB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70ABB">
        <w:tc>
          <w:tcPr>
            <w:tcW w:w="2835" w:type="dxa"/>
            <w:vAlign w:val="center"/>
          </w:tcPr>
          <w:p w:rsidR="00E113E8" w:rsidRPr="0091212A" w:rsidRDefault="00E113E8" w:rsidP="00570AB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70ABB">
            <w:pPr>
              <w:spacing w:before="29" w:line="288" w:lineRule="auto"/>
              <w:jc w:val="right"/>
              <w:rPr>
                <w:kern w:val="0"/>
                <w:sz w:val="24"/>
              </w:rPr>
            </w:pPr>
            <w:r w:rsidRPr="00FF7CE7">
              <w:rPr>
                <w:kern w:val="0"/>
                <w:sz w:val="24"/>
              </w:rPr>
              <w:t>3,136.24</w:t>
            </w:r>
          </w:p>
        </w:tc>
        <w:tc>
          <w:tcPr>
            <w:tcW w:w="2999" w:type="dxa"/>
            <w:vAlign w:val="center"/>
          </w:tcPr>
          <w:p w:rsidR="00E113E8" w:rsidRPr="00FF7CE7" w:rsidRDefault="00E113E8" w:rsidP="00570AB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0" w:name="_Toc478241674"/>
      <w:r w:rsidRPr="00AD0E47">
        <w:rPr>
          <w:rFonts w:ascii="Times New Roman" w:hAnsi="Times New Roman"/>
          <w:kern w:val="0"/>
          <w:szCs w:val="24"/>
        </w:rPr>
        <w:t>9.</w:t>
      </w:r>
      <w:r w:rsidR="005F2E54">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478241675"/>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74,080,477.11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119,035,723.33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lastRenderedPageBreak/>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57,521,733.40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135,594,467.04</w:t>
            </w:r>
          </w:p>
        </w:tc>
      </w:tr>
    </w:tbl>
    <w:p w:rsidR="00956485" w:rsidRDefault="00C87F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00C87F3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1D448A">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478241676"/>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4"/>
      <w:bookmarkEnd w:id="255"/>
      <w:bookmarkEnd w:id="2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47824167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47824167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rsidR="00956485" w:rsidRDefault="00C87F3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47824167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47824168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8"/>
      <w:bookmarkStart w:id="266" w:name="_Toc478241681"/>
      <w:r w:rsidRPr="00761CD0">
        <w:rPr>
          <w:rFonts w:ascii="Times New Roman" w:hAnsi="Times New Roman"/>
          <w:kern w:val="0"/>
          <w:szCs w:val="24"/>
        </w:rPr>
        <w:t>11.5</w:t>
      </w:r>
      <w:bookmarkEnd w:id="265"/>
      <w:r w:rsidR="001134F0" w:rsidRPr="00761CD0">
        <w:rPr>
          <w:rFonts w:ascii="Times New Roman" w:hAnsi="Times New Roman" w:hint="eastAsia"/>
          <w:kern w:val="0"/>
          <w:szCs w:val="24"/>
        </w:rPr>
        <w:t>为基金进行审计的会计师事务所情况</w:t>
      </w:r>
      <w:bookmarkEnd w:id="266"/>
    </w:p>
    <w:p w:rsidR="001A59F9" w:rsidRPr="00F95F68" w:rsidRDefault="001A59F9" w:rsidP="00F95F68">
      <w:pPr>
        <w:spacing w:before="29" w:line="288" w:lineRule="auto"/>
        <w:ind w:firstLineChars="200" w:firstLine="480"/>
        <w:rPr>
          <w:color w:val="000000"/>
          <w:sz w:val="24"/>
        </w:rPr>
      </w:pPr>
      <w:bookmarkStart w:id="267" w:name="OLE_LINK3"/>
      <w:r w:rsidRPr="00F95F68">
        <w:rPr>
          <w:color w:val="000000"/>
          <w:sz w:val="24"/>
        </w:rPr>
        <w:t>本报告期内，为本基金提供审计服务的会计师事务所为普华永道中天会计师事务所（特殊普通合伙），本期审计费用为</w:t>
      </w:r>
      <w:r w:rsidR="00D11144">
        <w:rPr>
          <w:color w:val="000000"/>
          <w:sz w:val="24"/>
        </w:rPr>
        <w:t>4</w:t>
      </w:r>
      <w:r w:rsidR="00D11144" w:rsidRPr="00F95F68">
        <w:rPr>
          <w:color w:val="000000"/>
          <w:sz w:val="24"/>
        </w:rPr>
        <w:t>0</w:t>
      </w:r>
      <w:r w:rsidRPr="00F95F68">
        <w:rPr>
          <w:color w:val="000000"/>
          <w:sz w:val="24"/>
        </w:rPr>
        <w:t>,000.00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9"/>
      <w:bookmarkStart w:id="269" w:name="_Toc478241682"/>
      <w:bookmarkEnd w:id="267"/>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8"/>
      <w:bookmarkEnd w:id="269"/>
    </w:p>
    <w:p w:rsidR="00156D0C" w:rsidRPr="00156D0C" w:rsidRDefault="00156D0C" w:rsidP="00156D0C">
      <w:pPr>
        <w:spacing w:before="29" w:line="288" w:lineRule="auto"/>
        <w:ind w:firstLineChars="200" w:firstLine="480"/>
        <w:rPr>
          <w:color w:val="000000"/>
          <w:sz w:val="24"/>
        </w:rPr>
      </w:pPr>
      <w:r w:rsidRPr="00156D0C">
        <w:rPr>
          <w:rFonts w:hint="eastAsia"/>
          <w:color w:val="000000"/>
          <w:sz w:val="24"/>
        </w:rPr>
        <w:t>1</w:t>
      </w:r>
      <w:r w:rsidRPr="00156D0C">
        <w:rPr>
          <w:rFonts w:hint="eastAsia"/>
          <w:color w:val="000000"/>
          <w:sz w:val="24"/>
        </w:rPr>
        <w:t>、管理人及其高级管理人员受稽查或处罚等情况</w:t>
      </w:r>
    </w:p>
    <w:p w:rsidR="00156D0C" w:rsidRPr="00156D0C" w:rsidRDefault="00156D0C" w:rsidP="00156D0C">
      <w:pPr>
        <w:spacing w:before="29" w:line="288" w:lineRule="auto"/>
        <w:ind w:firstLineChars="200" w:firstLine="480"/>
        <w:rPr>
          <w:color w:val="000000"/>
          <w:sz w:val="24"/>
        </w:rPr>
      </w:pPr>
      <w:r w:rsidRPr="00156D0C">
        <w:rPr>
          <w:rFonts w:hint="eastAsia"/>
          <w:color w:val="000000"/>
          <w:sz w:val="24"/>
        </w:rPr>
        <w:t>公司于</w:t>
      </w:r>
      <w:r w:rsidRPr="00156D0C">
        <w:rPr>
          <w:rFonts w:hint="eastAsia"/>
          <w:color w:val="000000"/>
          <w:sz w:val="24"/>
        </w:rPr>
        <w:t>2016</w:t>
      </w:r>
      <w:r w:rsidRPr="00156D0C">
        <w:rPr>
          <w:rFonts w:hint="eastAsia"/>
          <w:color w:val="000000"/>
          <w:sz w:val="24"/>
        </w:rPr>
        <w:t>年</w:t>
      </w:r>
      <w:r w:rsidRPr="00156D0C">
        <w:rPr>
          <w:rFonts w:hint="eastAsia"/>
          <w:color w:val="000000"/>
          <w:sz w:val="24"/>
        </w:rPr>
        <w:t>1</w:t>
      </w:r>
      <w:r w:rsidRPr="00156D0C">
        <w:rPr>
          <w:rFonts w:hint="eastAsia"/>
          <w:color w:val="000000"/>
          <w:sz w:val="24"/>
        </w:rPr>
        <w:t>月和</w:t>
      </w:r>
      <w:r w:rsidRPr="00156D0C">
        <w:rPr>
          <w:rFonts w:hint="eastAsia"/>
          <w:color w:val="000000"/>
          <w:sz w:val="24"/>
        </w:rPr>
        <w:t>10</w:t>
      </w:r>
      <w:r w:rsidRPr="00156D0C">
        <w:rPr>
          <w:rFonts w:hint="eastAsia"/>
          <w:color w:val="000000"/>
          <w:sz w:val="24"/>
        </w:rPr>
        <w:t>月接受来自上海证监局和中国证监会的现场检查，并于报</w:t>
      </w:r>
      <w:r w:rsidRPr="00156D0C">
        <w:rPr>
          <w:rFonts w:hint="eastAsia"/>
          <w:color w:val="00000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156D0C" w:rsidRPr="00156D0C" w:rsidRDefault="00156D0C" w:rsidP="00156D0C">
      <w:pPr>
        <w:spacing w:before="29" w:line="288" w:lineRule="auto"/>
        <w:ind w:firstLineChars="200" w:firstLine="480"/>
        <w:rPr>
          <w:color w:val="000000"/>
          <w:sz w:val="24"/>
        </w:rPr>
      </w:pPr>
      <w:r w:rsidRPr="00156D0C">
        <w:rPr>
          <w:rFonts w:hint="eastAsia"/>
          <w:color w:val="000000"/>
          <w:sz w:val="24"/>
        </w:rPr>
        <w:t>2</w:t>
      </w:r>
      <w:r w:rsidRPr="00156D0C">
        <w:rPr>
          <w:rFonts w:hint="eastAsia"/>
          <w:color w:val="000000"/>
          <w:sz w:val="24"/>
        </w:rPr>
        <w:t>、托管人及其高级管理人员受稽查或处罚等情况</w:t>
      </w:r>
    </w:p>
    <w:p w:rsidR="001A59F9" w:rsidRPr="00F95F68" w:rsidRDefault="00156D0C" w:rsidP="00156D0C">
      <w:pPr>
        <w:spacing w:before="29" w:line="288" w:lineRule="auto"/>
        <w:ind w:firstLineChars="200" w:firstLine="480"/>
        <w:rPr>
          <w:color w:val="000000"/>
          <w:sz w:val="24"/>
        </w:rPr>
      </w:pPr>
      <w:r w:rsidRPr="00156D0C">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900"/>
      <w:bookmarkStart w:id="271" w:name="_Toc47824168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0"/>
      <w:bookmarkEnd w:id="271"/>
    </w:p>
    <w:p w:rsidR="001A59F9" w:rsidRPr="00761CD0" w:rsidRDefault="001A59F9" w:rsidP="00761CD0">
      <w:pPr>
        <w:pStyle w:val="20"/>
        <w:spacing w:before="29" w:after="0" w:line="288" w:lineRule="auto"/>
        <w:rPr>
          <w:rFonts w:ascii="Times New Roman" w:hAnsi="Times New Roman"/>
          <w:kern w:val="0"/>
          <w:szCs w:val="24"/>
        </w:rPr>
      </w:pPr>
      <w:bookmarkStart w:id="272" w:name="_Toc249760070"/>
      <w:bookmarkStart w:id="273" w:name="_Toc47824168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2"/>
      <w:bookmarkEnd w:id="273"/>
    </w:p>
    <w:p w:rsidR="00964A20"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CellMar>
          <w:left w:w="0" w:type="dxa"/>
          <w:right w:w="0" w:type="dxa"/>
        </w:tblCellMar>
        <w:tblLook w:val="04A0" w:firstRow="1" w:lastRow="0" w:firstColumn="1" w:lastColumn="0" w:noHBand="0" w:noVBand="1"/>
      </w:tblPr>
      <w:tblGrid>
        <w:gridCol w:w="1560"/>
        <w:gridCol w:w="780"/>
        <w:gridCol w:w="1800"/>
        <w:gridCol w:w="1080"/>
        <w:gridCol w:w="1620"/>
        <w:gridCol w:w="1080"/>
        <w:gridCol w:w="1080"/>
      </w:tblGrid>
      <w:tr w:rsidR="00964A20" w:rsidTr="007518F0">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券商名称</w:t>
            </w:r>
          </w:p>
        </w:tc>
        <w:tc>
          <w:tcPr>
            <w:tcW w:w="7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交易单元数量</w:t>
            </w:r>
          </w:p>
        </w:tc>
        <w:tc>
          <w:tcPr>
            <w:tcW w:w="28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股票交易</w:t>
            </w:r>
          </w:p>
        </w:tc>
        <w:tc>
          <w:tcPr>
            <w:tcW w:w="270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应支付该券商的佣金</w:t>
            </w:r>
          </w:p>
        </w:tc>
        <w:tc>
          <w:tcPr>
            <w:tcW w:w="10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备注</w:t>
            </w:r>
          </w:p>
        </w:tc>
      </w:tr>
      <w:tr w:rsidR="00964A20" w:rsidTr="007518F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A20" w:rsidRDefault="00964A20" w:rsidP="007518F0">
            <w:pPr>
              <w:jc w:val="left"/>
              <w:rPr>
                <w:color w:val="000000"/>
              </w:rPr>
            </w:pPr>
          </w:p>
        </w:tc>
        <w:tc>
          <w:tcPr>
            <w:tcW w:w="0" w:type="auto"/>
            <w:vMerge/>
            <w:tcBorders>
              <w:top w:val="single" w:sz="8" w:space="0" w:color="000000"/>
              <w:left w:val="nil"/>
              <w:bottom w:val="single" w:sz="8" w:space="0" w:color="000000"/>
              <w:right w:val="single" w:sz="8" w:space="0" w:color="000000"/>
            </w:tcBorders>
            <w:vAlign w:val="center"/>
            <w:hideMark/>
          </w:tcPr>
          <w:p w:rsidR="00964A20" w:rsidRDefault="00964A20" w:rsidP="007518F0">
            <w:pPr>
              <w:jc w:val="left"/>
              <w:rPr>
                <w:color w:val="000000"/>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成交金额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占当期股票成交总额的比例</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佣金</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spacing w:before="29" w:line="288" w:lineRule="auto"/>
              <w:jc w:val="center"/>
              <w:rPr>
                <w:color w:val="000000"/>
              </w:rPr>
            </w:pPr>
            <w:r>
              <w:rPr>
                <w:rFonts w:ascii="宋体" w:hAnsi="宋体" w:hint="eastAsia"/>
                <w:color w:val="000000"/>
              </w:rPr>
              <w:t>占当期佣金总量的比例</w:t>
            </w:r>
          </w:p>
        </w:tc>
        <w:tc>
          <w:tcPr>
            <w:tcW w:w="0" w:type="auto"/>
            <w:vMerge/>
            <w:tcBorders>
              <w:top w:val="single" w:sz="8" w:space="0" w:color="000000"/>
              <w:left w:val="nil"/>
              <w:bottom w:val="single" w:sz="8" w:space="0" w:color="000000"/>
              <w:right w:val="single" w:sz="8" w:space="0" w:color="000000"/>
            </w:tcBorders>
            <w:vAlign w:val="center"/>
            <w:hideMark/>
          </w:tcPr>
          <w:p w:rsidR="00964A20" w:rsidRDefault="00964A20" w:rsidP="007518F0">
            <w:pPr>
              <w:jc w:val="left"/>
              <w:rPr>
                <w:color w:val="000000"/>
              </w:rPr>
            </w:pP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方正证券股份有限公司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78,059,302.81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31.32%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72,696.83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31.32%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7,199,714.56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2.89%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6,705.15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2.89%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中国国际金融有限公司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6,319,858.53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2.54%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5,885.70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2.54%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中信建投证券股份有限公司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625,590.00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0.25%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582.61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0.25%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申万宏源证券有限公司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4,860,181.00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1.95%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4,526.29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1.95%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东方证券股份有限公司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447,580.00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0.18%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416.84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0.18%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平安证券有限责任公司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3,914,624.00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1.57%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3,645.62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1.57%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长江证券股份有限公司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37,611,443.52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15.09%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35,027.82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15.09%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华泰证券股份有限公司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31,350,471.30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12.58%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29,196.64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12.58%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东吴证券股份有限公司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28,439,310.71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11.41%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26,485.34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11.41%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中国中投证券有限责任公司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2,485,536.81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1.00%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2,314.69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中国银河证券股份有限公司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20,852,986.80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8.37%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19,420.70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8.37%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北京高华证券有限责任公司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1,936,230.02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0.78%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1,803.24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0.78%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安信证券股份</w:t>
            </w:r>
            <w:r>
              <w:rPr>
                <w:rFonts w:ascii="宋体" w:hAnsi="宋体" w:hint="eastAsia"/>
                <w:color w:val="000000"/>
              </w:rPr>
              <w:lastRenderedPageBreak/>
              <w:t>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lastRenderedPageBreak/>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15,110,646.25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6.06%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14,072.66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6.06%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lastRenderedPageBreak/>
              <w:t>中泰证券有限公司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10,026,682.02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4.02%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9,337.90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4.02%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东兴证券股份有限公司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海通证券股份有限公司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华安证券股份有限公司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中银国际证券有限责任公司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华泰证券股份有限公司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西藏东方财富证券股份有限公司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德邦证券有限责任公司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r w:rsidR="00964A20" w:rsidTr="007518F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rFonts w:ascii="宋体" w:hAnsi="宋体" w:hint="eastAsia"/>
                <w:color w:val="000000"/>
              </w:rPr>
              <w:t>信达证券股份有限公司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4A20" w:rsidRDefault="00964A20" w:rsidP="007518F0">
            <w:pPr>
              <w:jc w:val="left"/>
            </w:pPr>
            <w:r>
              <w:rPr>
                <w:color w:val="000000"/>
              </w:rPr>
              <w:t>-</w:t>
            </w:r>
          </w:p>
        </w:tc>
      </w:tr>
    </w:tbl>
    <w:p w:rsidR="00956485" w:rsidRDefault="00C87F39">
      <w:pPr>
        <w:tabs>
          <w:tab w:val="left" w:pos="426"/>
        </w:tabs>
        <w:spacing w:before="29" w:line="288" w:lineRule="auto"/>
        <w:jc w:val="left"/>
        <w:rPr>
          <w:kern w:val="0"/>
          <w:sz w:val="24"/>
        </w:rPr>
      </w:pPr>
      <w:bookmarkStart w:id="274" w:name="_Toc249760071"/>
      <w:r>
        <w:rPr>
          <w:kern w:val="0"/>
          <w:sz w:val="24"/>
        </w:rPr>
        <w:t>注：</w:t>
      </w:r>
      <w:r>
        <w:rPr>
          <w:kern w:val="0"/>
          <w:sz w:val="24"/>
        </w:rPr>
        <w:t>1</w:t>
      </w:r>
      <w:r>
        <w:rPr>
          <w:kern w:val="0"/>
          <w:sz w:val="24"/>
        </w:rPr>
        <w:t>、报告期内，本基金新增交易单元为</w:t>
      </w:r>
      <w:r w:rsidR="00A2752E" w:rsidRPr="009E41E5">
        <w:rPr>
          <w:rFonts w:hint="eastAsia"/>
          <w:kern w:val="0"/>
          <w:sz w:val="24"/>
        </w:rPr>
        <w:t>西藏东方财富证券股份有限公司</w:t>
      </w:r>
      <w:r>
        <w:rPr>
          <w:kern w:val="0"/>
          <w:sz w:val="24"/>
        </w:rPr>
        <w:t>，</w:t>
      </w:r>
      <w:r w:rsidR="004E308C">
        <w:rPr>
          <w:kern w:val="0"/>
          <w:sz w:val="24"/>
        </w:rPr>
        <w:t>终止交易单位为</w:t>
      </w:r>
      <w:r w:rsidR="004E308C">
        <w:rPr>
          <w:rFonts w:hint="eastAsia"/>
          <w:kern w:val="0"/>
          <w:sz w:val="24"/>
        </w:rPr>
        <w:t>海通</w:t>
      </w:r>
      <w:r w:rsidR="004E308C">
        <w:rPr>
          <w:kern w:val="0"/>
          <w:sz w:val="24"/>
        </w:rPr>
        <w:t>证券股份有限公司</w:t>
      </w:r>
      <w:r w:rsidR="004E308C">
        <w:rPr>
          <w:rFonts w:hint="eastAsia"/>
          <w:kern w:val="0"/>
          <w:sz w:val="24"/>
        </w:rPr>
        <w:t>、广发</w:t>
      </w:r>
      <w:r w:rsidR="004E308C">
        <w:rPr>
          <w:kern w:val="0"/>
          <w:sz w:val="24"/>
        </w:rPr>
        <w:t>证券股份有限公司</w:t>
      </w:r>
      <w:r w:rsidR="004E308C">
        <w:rPr>
          <w:rFonts w:hint="eastAsia"/>
          <w:kern w:val="0"/>
          <w:sz w:val="24"/>
        </w:rPr>
        <w:t>、中信</w:t>
      </w:r>
      <w:r w:rsidR="004E308C">
        <w:rPr>
          <w:kern w:val="0"/>
          <w:sz w:val="24"/>
        </w:rPr>
        <w:t>证券股份有限公司</w:t>
      </w:r>
      <w:r w:rsidR="004E308C">
        <w:rPr>
          <w:rFonts w:hint="eastAsia"/>
          <w:kern w:val="0"/>
          <w:sz w:val="24"/>
        </w:rPr>
        <w:t>，</w:t>
      </w:r>
      <w:r>
        <w:rPr>
          <w:kern w:val="0"/>
          <w:sz w:val="24"/>
        </w:rPr>
        <w:t>其它交易单元未发生变化；</w:t>
      </w:r>
    </w:p>
    <w:p w:rsidR="00956485" w:rsidRDefault="00C87F3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478241685"/>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4"/>
      <w:bookmarkEnd w:id="275"/>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1"/>
      <w:bookmarkStart w:id="277" w:name="_Toc47824168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6"/>
      <w:bookmarkEnd w:id="2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56485">
        <w:tc>
          <w:tcPr>
            <w:tcW w:w="720" w:type="dxa"/>
            <w:vAlign w:val="center"/>
          </w:tcPr>
          <w:p w:rsidR="00956485" w:rsidRDefault="00C87F39">
            <w:pPr>
              <w:jc w:val="center"/>
            </w:pPr>
            <w:r>
              <w:rPr>
                <w:color w:val="000000"/>
                <w:sz w:val="24"/>
              </w:rPr>
              <w:t>1</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2016-01-05</w:t>
            </w:r>
          </w:p>
        </w:tc>
      </w:tr>
      <w:tr w:rsidR="00956485">
        <w:tc>
          <w:tcPr>
            <w:tcW w:w="720" w:type="dxa"/>
            <w:vAlign w:val="center"/>
          </w:tcPr>
          <w:p w:rsidR="00956485" w:rsidRDefault="00C87F39">
            <w:pPr>
              <w:jc w:val="center"/>
            </w:pPr>
            <w:r>
              <w:rPr>
                <w:color w:val="000000"/>
                <w:sz w:val="24"/>
              </w:rPr>
              <w:t>2</w:t>
            </w:r>
          </w:p>
        </w:tc>
        <w:tc>
          <w:tcPr>
            <w:tcW w:w="4320" w:type="dxa"/>
            <w:vAlign w:val="center"/>
          </w:tcPr>
          <w:p w:rsidR="00956485" w:rsidRDefault="00C87F39">
            <w:pPr>
              <w:jc w:val="left"/>
            </w:pPr>
            <w:r>
              <w:rPr>
                <w:color w:val="000000"/>
                <w:sz w:val="24"/>
              </w:rPr>
              <w:t>交银施罗德基金管理有限公司关于旗下基金在指数熔断期间调整开放时间的补</w:t>
            </w:r>
            <w:r>
              <w:rPr>
                <w:color w:val="000000"/>
                <w:sz w:val="24"/>
              </w:rPr>
              <w:lastRenderedPageBreak/>
              <w:t>充公告</w:t>
            </w:r>
          </w:p>
        </w:tc>
        <w:tc>
          <w:tcPr>
            <w:tcW w:w="2331" w:type="dxa"/>
            <w:vAlign w:val="center"/>
          </w:tcPr>
          <w:p w:rsidR="00956485" w:rsidRDefault="00C87F39">
            <w:pPr>
              <w:jc w:val="center"/>
            </w:pPr>
            <w:r>
              <w:rPr>
                <w:color w:val="000000"/>
                <w:sz w:val="24"/>
              </w:rPr>
              <w:lastRenderedPageBreak/>
              <w:t>中国证券报、上海证券报、证券时报</w:t>
            </w:r>
          </w:p>
        </w:tc>
        <w:tc>
          <w:tcPr>
            <w:tcW w:w="1629" w:type="dxa"/>
            <w:vAlign w:val="center"/>
          </w:tcPr>
          <w:p w:rsidR="00956485" w:rsidRDefault="00C87F39">
            <w:pPr>
              <w:jc w:val="center"/>
            </w:pPr>
            <w:r>
              <w:rPr>
                <w:color w:val="000000"/>
                <w:sz w:val="24"/>
              </w:rPr>
              <w:t>2016-01-06</w:t>
            </w:r>
          </w:p>
        </w:tc>
      </w:tr>
      <w:tr w:rsidR="00956485">
        <w:tc>
          <w:tcPr>
            <w:tcW w:w="720" w:type="dxa"/>
            <w:vAlign w:val="center"/>
          </w:tcPr>
          <w:p w:rsidR="00956485" w:rsidRDefault="00C87F39">
            <w:pPr>
              <w:jc w:val="center"/>
            </w:pPr>
            <w:r>
              <w:rPr>
                <w:color w:val="000000"/>
                <w:sz w:val="24"/>
              </w:rPr>
              <w:lastRenderedPageBreak/>
              <w:t>3</w:t>
            </w:r>
          </w:p>
        </w:tc>
        <w:tc>
          <w:tcPr>
            <w:tcW w:w="4320" w:type="dxa"/>
            <w:vAlign w:val="center"/>
          </w:tcPr>
          <w:p w:rsidR="00956485" w:rsidRDefault="00C87F39">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2016-01-15</w:t>
            </w:r>
          </w:p>
        </w:tc>
      </w:tr>
      <w:tr w:rsidR="00956485">
        <w:tc>
          <w:tcPr>
            <w:tcW w:w="720" w:type="dxa"/>
            <w:vAlign w:val="center"/>
          </w:tcPr>
          <w:p w:rsidR="00956485" w:rsidRDefault="00C87F39">
            <w:pPr>
              <w:jc w:val="center"/>
            </w:pPr>
            <w:r>
              <w:rPr>
                <w:color w:val="000000"/>
                <w:sz w:val="24"/>
              </w:rPr>
              <w:t>4</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2016-01-15</w:t>
            </w:r>
          </w:p>
        </w:tc>
      </w:tr>
      <w:tr w:rsidR="00956485">
        <w:tc>
          <w:tcPr>
            <w:tcW w:w="720" w:type="dxa"/>
            <w:vAlign w:val="center"/>
          </w:tcPr>
          <w:p w:rsidR="00956485" w:rsidRDefault="00C87F39">
            <w:pPr>
              <w:jc w:val="center"/>
            </w:pPr>
            <w:r>
              <w:rPr>
                <w:color w:val="000000"/>
                <w:sz w:val="24"/>
              </w:rPr>
              <w:t>5</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2016-01-19</w:t>
            </w:r>
          </w:p>
        </w:tc>
      </w:tr>
      <w:tr w:rsidR="00956485">
        <w:tc>
          <w:tcPr>
            <w:tcW w:w="720" w:type="dxa"/>
            <w:vAlign w:val="center"/>
          </w:tcPr>
          <w:p w:rsidR="00956485" w:rsidRDefault="00C87F39">
            <w:pPr>
              <w:jc w:val="center"/>
            </w:pPr>
            <w:r>
              <w:rPr>
                <w:color w:val="000000"/>
                <w:sz w:val="24"/>
              </w:rPr>
              <w:t>6</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2016-01-21</w:t>
            </w:r>
          </w:p>
        </w:tc>
      </w:tr>
      <w:tr w:rsidR="00956485">
        <w:tc>
          <w:tcPr>
            <w:tcW w:w="720" w:type="dxa"/>
            <w:vAlign w:val="center"/>
          </w:tcPr>
          <w:p w:rsidR="00956485" w:rsidRDefault="00C87F39">
            <w:pPr>
              <w:jc w:val="center"/>
            </w:pPr>
            <w:r>
              <w:rPr>
                <w:color w:val="000000"/>
                <w:sz w:val="24"/>
              </w:rPr>
              <w:t>7</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2016-02-23</w:t>
            </w:r>
          </w:p>
        </w:tc>
      </w:tr>
      <w:tr w:rsidR="00956485">
        <w:tc>
          <w:tcPr>
            <w:tcW w:w="720" w:type="dxa"/>
            <w:vAlign w:val="center"/>
          </w:tcPr>
          <w:p w:rsidR="00956485" w:rsidRDefault="00C87F39">
            <w:pPr>
              <w:jc w:val="center"/>
            </w:pPr>
            <w:r>
              <w:rPr>
                <w:color w:val="000000"/>
                <w:sz w:val="24"/>
              </w:rPr>
              <w:t>8</w:t>
            </w:r>
          </w:p>
        </w:tc>
        <w:tc>
          <w:tcPr>
            <w:tcW w:w="4320" w:type="dxa"/>
            <w:vAlign w:val="center"/>
          </w:tcPr>
          <w:p w:rsidR="00956485" w:rsidRDefault="00C87F39">
            <w:pPr>
              <w:jc w:val="left"/>
            </w:pPr>
            <w:r>
              <w:rPr>
                <w:color w:val="000000"/>
                <w:sz w:val="24"/>
              </w:rPr>
              <w:t>交银施罗德基金管理有限公司关于增加平安证券有限责任公司为旗下部分基金场外销售机构的公告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2016-03-16</w:t>
            </w:r>
          </w:p>
        </w:tc>
      </w:tr>
      <w:tr w:rsidR="00956485">
        <w:tc>
          <w:tcPr>
            <w:tcW w:w="720" w:type="dxa"/>
            <w:vAlign w:val="center"/>
          </w:tcPr>
          <w:p w:rsidR="00956485" w:rsidRDefault="00C87F39">
            <w:pPr>
              <w:jc w:val="center"/>
            </w:pPr>
            <w:r>
              <w:rPr>
                <w:color w:val="000000"/>
                <w:sz w:val="24"/>
              </w:rPr>
              <w:t>9</w:t>
            </w:r>
          </w:p>
        </w:tc>
        <w:tc>
          <w:tcPr>
            <w:tcW w:w="4320" w:type="dxa"/>
            <w:vAlign w:val="center"/>
          </w:tcPr>
          <w:p w:rsidR="00956485" w:rsidRDefault="00C87F39">
            <w:pPr>
              <w:jc w:val="left"/>
            </w:pPr>
            <w:r>
              <w:rPr>
                <w:color w:val="000000"/>
                <w:sz w:val="24"/>
              </w:rPr>
              <w:t>交银施罗德基金管理有限公司关于调整投资者场外投资旗下部分基金单笔最低赎回份额限制的公告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2016-03-25</w:t>
            </w:r>
          </w:p>
        </w:tc>
      </w:tr>
      <w:tr w:rsidR="00956485">
        <w:tc>
          <w:tcPr>
            <w:tcW w:w="720" w:type="dxa"/>
            <w:vAlign w:val="center"/>
          </w:tcPr>
          <w:p w:rsidR="00956485" w:rsidRDefault="00C87F39">
            <w:pPr>
              <w:jc w:val="center"/>
            </w:pPr>
            <w:r>
              <w:rPr>
                <w:color w:val="000000"/>
                <w:sz w:val="24"/>
              </w:rPr>
              <w:t>10</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2015</w:t>
            </w:r>
            <w:r>
              <w:rPr>
                <w:color w:val="000000"/>
                <w:sz w:val="24"/>
              </w:rPr>
              <w:t>年年度报告摘要</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2016-03-29</w:t>
            </w:r>
          </w:p>
        </w:tc>
      </w:tr>
      <w:tr w:rsidR="00956485">
        <w:tc>
          <w:tcPr>
            <w:tcW w:w="720" w:type="dxa"/>
            <w:vAlign w:val="center"/>
          </w:tcPr>
          <w:p w:rsidR="00956485" w:rsidRDefault="00C87F39">
            <w:pPr>
              <w:jc w:val="center"/>
            </w:pPr>
            <w:r>
              <w:rPr>
                <w:color w:val="000000"/>
                <w:sz w:val="24"/>
              </w:rPr>
              <w:t>11</w:t>
            </w:r>
          </w:p>
        </w:tc>
        <w:tc>
          <w:tcPr>
            <w:tcW w:w="4320" w:type="dxa"/>
            <w:vAlign w:val="center"/>
          </w:tcPr>
          <w:p w:rsidR="00956485" w:rsidRDefault="00C87F39">
            <w:pPr>
              <w:jc w:val="left"/>
            </w:pPr>
            <w:r>
              <w:rPr>
                <w:color w:val="000000"/>
                <w:sz w:val="24"/>
              </w:rPr>
              <w:t>交银施罗德基金管理有限公司关于旗下部分基金参与平安证券有限责任公司基金前端申购费率优惠活动的公告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2016-04-06</w:t>
            </w:r>
          </w:p>
        </w:tc>
      </w:tr>
      <w:tr w:rsidR="00956485">
        <w:tc>
          <w:tcPr>
            <w:tcW w:w="720" w:type="dxa"/>
            <w:vAlign w:val="center"/>
          </w:tcPr>
          <w:p w:rsidR="00956485" w:rsidRDefault="00C87F39">
            <w:pPr>
              <w:jc w:val="center"/>
            </w:pPr>
            <w:r>
              <w:rPr>
                <w:color w:val="000000"/>
                <w:sz w:val="24"/>
              </w:rPr>
              <w:t>12</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2016-04-20</w:t>
            </w:r>
          </w:p>
        </w:tc>
      </w:tr>
      <w:tr w:rsidR="00956485">
        <w:tc>
          <w:tcPr>
            <w:tcW w:w="720" w:type="dxa"/>
            <w:vAlign w:val="center"/>
          </w:tcPr>
          <w:p w:rsidR="00956485" w:rsidRDefault="00C87F39">
            <w:pPr>
              <w:jc w:val="center"/>
            </w:pPr>
            <w:r>
              <w:rPr>
                <w:color w:val="000000"/>
                <w:sz w:val="24"/>
              </w:rPr>
              <w:t>13</w:t>
            </w:r>
          </w:p>
        </w:tc>
        <w:tc>
          <w:tcPr>
            <w:tcW w:w="4320" w:type="dxa"/>
            <w:vAlign w:val="center"/>
          </w:tcPr>
          <w:p w:rsidR="00956485" w:rsidRDefault="00C87F39">
            <w:pPr>
              <w:jc w:val="left"/>
            </w:pPr>
            <w:r>
              <w:rPr>
                <w:color w:val="000000"/>
                <w:sz w:val="24"/>
              </w:rPr>
              <w:t>交银施罗德基金管理有限公司关于网上直销交易平台关闭支付宝基金网上支付服务的公告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2016-05-10</w:t>
            </w:r>
          </w:p>
        </w:tc>
      </w:tr>
      <w:tr w:rsidR="00956485">
        <w:tc>
          <w:tcPr>
            <w:tcW w:w="720" w:type="dxa"/>
            <w:vAlign w:val="center"/>
          </w:tcPr>
          <w:p w:rsidR="00956485" w:rsidRDefault="00C87F39">
            <w:pPr>
              <w:jc w:val="center"/>
            </w:pPr>
            <w:r>
              <w:rPr>
                <w:color w:val="000000"/>
                <w:sz w:val="24"/>
              </w:rPr>
              <w:t>14</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2016-05-10</w:t>
            </w:r>
          </w:p>
        </w:tc>
      </w:tr>
      <w:tr w:rsidR="00956485">
        <w:tc>
          <w:tcPr>
            <w:tcW w:w="720" w:type="dxa"/>
            <w:vAlign w:val="center"/>
          </w:tcPr>
          <w:p w:rsidR="00956485" w:rsidRDefault="00C87F39">
            <w:pPr>
              <w:jc w:val="center"/>
            </w:pPr>
            <w:r>
              <w:rPr>
                <w:color w:val="000000"/>
                <w:sz w:val="24"/>
              </w:rPr>
              <w:t>15</w:t>
            </w:r>
          </w:p>
        </w:tc>
        <w:tc>
          <w:tcPr>
            <w:tcW w:w="4320" w:type="dxa"/>
            <w:vAlign w:val="center"/>
          </w:tcPr>
          <w:p w:rsidR="00956485" w:rsidRDefault="00C87F39">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2016-06-29</w:t>
            </w:r>
          </w:p>
        </w:tc>
      </w:tr>
      <w:tr w:rsidR="00956485">
        <w:tc>
          <w:tcPr>
            <w:tcW w:w="720" w:type="dxa"/>
            <w:vAlign w:val="center"/>
          </w:tcPr>
          <w:p w:rsidR="00956485" w:rsidRDefault="00C87F39">
            <w:pPr>
              <w:jc w:val="center"/>
            </w:pPr>
            <w:r>
              <w:rPr>
                <w:color w:val="000000"/>
                <w:sz w:val="24"/>
              </w:rPr>
              <w:t>16</w:t>
            </w:r>
          </w:p>
        </w:tc>
        <w:tc>
          <w:tcPr>
            <w:tcW w:w="4320" w:type="dxa"/>
            <w:vAlign w:val="center"/>
          </w:tcPr>
          <w:p w:rsidR="00956485" w:rsidRDefault="00C87F39">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2016-06-29</w:t>
            </w:r>
          </w:p>
        </w:tc>
      </w:tr>
      <w:tr w:rsidR="00956485">
        <w:tc>
          <w:tcPr>
            <w:tcW w:w="720" w:type="dxa"/>
            <w:vAlign w:val="center"/>
          </w:tcPr>
          <w:p w:rsidR="00956485" w:rsidRDefault="00C87F39">
            <w:pPr>
              <w:jc w:val="center"/>
            </w:pPr>
            <w:r>
              <w:rPr>
                <w:color w:val="000000"/>
                <w:sz w:val="24"/>
              </w:rPr>
              <w:t>17</w:t>
            </w:r>
          </w:p>
        </w:tc>
        <w:tc>
          <w:tcPr>
            <w:tcW w:w="4320" w:type="dxa"/>
            <w:vAlign w:val="center"/>
          </w:tcPr>
          <w:p w:rsidR="00956485" w:rsidRDefault="00C87F39">
            <w:pPr>
              <w:jc w:val="left"/>
            </w:pPr>
            <w:r>
              <w:rPr>
                <w:color w:val="000000"/>
                <w:sz w:val="24"/>
              </w:rPr>
              <w:t>交银施罗德基金管理有限公司关于增加北京恒天明泽基金销售有限公司为旗下部分基金的场外销售机构并参与电子交易平台基金前端申购费率优惠活动的公</w:t>
            </w:r>
            <w:r>
              <w:rPr>
                <w:color w:val="000000"/>
                <w:sz w:val="24"/>
              </w:rPr>
              <w:lastRenderedPageBreak/>
              <w:t>告</w:t>
            </w:r>
          </w:p>
        </w:tc>
        <w:tc>
          <w:tcPr>
            <w:tcW w:w="2331" w:type="dxa"/>
            <w:vAlign w:val="center"/>
          </w:tcPr>
          <w:p w:rsidR="00956485" w:rsidRDefault="00C87F39">
            <w:pPr>
              <w:jc w:val="center"/>
            </w:pPr>
            <w:r>
              <w:rPr>
                <w:color w:val="000000"/>
                <w:sz w:val="24"/>
              </w:rPr>
              <w:lastRenderedPageBreak/>
              <w:t>中国证券报、上海证券报、证券时报</w:t>
            </w:r>
          </w:p>
        </w:tc>
        <w:tc>
          <w:tcPr>
            <w:tcW w:w="1629" w:type="dxa"/>
            <w:vAlign w:val="center"/>
          </w:tcPr>
          <w:p w:rsidR="00956485" w:rsidRDefault="00C87F39">
            <w:pPr>
              <w:jc w:val="center"/>
            </w:pPr>
            <w:r>
              <w:rPr>
                <w:color w:val="000000"/>
                <w:sz w:val="24"/>
              </w:rPr>
              <w:t>2016-07-01</w:t>
            </w:r>
          </w:p>
        </w:tc>
      </w:tr>
      <w:tr w:rsidR="00956485">
        <w:tc>
          <w:tcPr>
            <w:tcW w:w="720" w:type="dxa"/>
            <w:vAlign w:val="center"/>
          </w:tcPr>
          <w:p w:rsidR="00956485" w:rsidRDefault="00C87F39">
            <w:pPr>
              <w:jc w:val="center"/>
            </w:pPr>
            <w:r>
              <w:rPr>
                <w:color w:val="000000"/>
                <w:sz w:val="24"/>
              </w:rPr>
              <w:lastRenderedPageBreak/>
              <w:t>18</w:t>
            </w:r>
          </w:p>
        </w:tc>
        <w:tc>
          <w:tcPr>
            <w:tcW w:w="4320" w:type="dxa"/>
            <w:vAlign w:val="center"/>
          </w:tcPr>
          <w:p w:rsidR="00956485" w:rsidRDefault="00C87F39">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2016-07-01</w:t>
            </w:r>
          </w:p>
        </w:tc>
      </w:tr>
      <w:tr w:rsidR="00956485">
        <w:tc>
          <w:tcPr>
            <w:tcW w:w="720" w:type="dxa"/>
            <w:vAlign w:val="center"/>
          </w:tcPr>
          <w:p w:rsidR="00956485" w:rsidRDefault="00C87F39">
            <w:pPr>
              <w:jc w:val="center"/>
            </w:pPr>
            <w:r>
              <w:rPr>
                <w:color w:val="000000"/>
                <w:sz w:val="24"/>
              </w:rPr>
              <w:t>19</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2016-07-15</w:t>
            </w:r>
          </w:p>
        </w:tc>
      </w:tr>
      <w:tr w:rsidR="00956485">
        <w:tc>
          <w:tcPr>
            <w:tcW w:w="720" w:type="dxa"/>
            <w:vAlign w:val="center"/>
          </w:tcPr>
          <w:p w:rsidR="00956485" w:rsidRDefault="00C87F39">
            <w:pPr>
              <w:jc w:val="center"/>
            </w:pPr>
            <w:r>
              <w:rPr>
                <w:color w:val="000000"/>
                <w:sz w:val="24"/>
              </w:rPr>
              <w:t>20</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2016-07-20</w:t>
            </w:r>
          </w:p>
        </w:tc>
      </w:tr>
      <w:tr w:rsidR="00956485">
        <w:tc>
          <w:tcPr>
            <w:tcW w:w="720" w:type="dxa"/>
            <w:vAlign w:val="center"/>
          </w:tcPr>
          <w:p w:rsidR="00956485" w:rsidRDefault="00C87F39">
            <w:pPr>
              <w:jc w:val="center"/>
            </w:pPr>
            <w:r>
              <w:rPr>
                <w:color w:val="000000"/>
                <w:sz w:val="24"/>
              </w:rPr>
              <w:t>21</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2016-07-21</w:t>
            </w:r>
          </w:p>
        </w:tc>
      </w:tr>
      <w:tr w:rsidR="00956485">
        <w:tc>
          <w:tcPr>
            <w:tcW w:w="720" w:type="dxa"/>
            <w:vAlign w:val="center"/>
          </w:tcPr>
          <w:p w:rsidR="00956485" w:rsidRDefault="00C87F39">
            <w:pPr>
              <w:jc w:val="center"/>
            </w:pPr>
            <w:r>
              <w:rPr>
                <w:color w:val="000000"/>
                <w:sz w:val="24"/>
              </w:rPr>
              <w:t>22</w:t>
            </w:r>
          </w:p>
        </w:tc>
        <w:tc>
          <w:tcPr>
            <w:tcW w:w="4320" w:type="dxa"/>
            <w:vAlign w:val="center"/>
          </w:tcPr>
          <w:p w:rsidR="00956485" w:rsidRDefault="00C87F39">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2016-07-22</w:t>
            </w:r>
          </w:p>
        </w:tc>
      </w:tr>
      <w:tr w:rsidR="00956485">
        <w:tc>
          <w:tcPr>
            <w:tcW w:w="720" w:type="dxa"/>
            <w:vAlign w:val="center"/>
          </w:tcPr>
          <w:p w:rsidR="00956485" w:rsidRDefault="00C87F39">
            <w:pPr>
              <w:jc w:val="center"/>
            </w:pPr>
            <w:r>
              <w:rPr>
                <w:color w:val="000000"/>
                <w:sz w:val="24"/>
              </w:rPr>
              <w:t>23</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2016-07-28</w:t>
            </w:r>
          </w:p>
        </w:tc>
      </w:tr>
      <w:tr w:rsidR="00956485">
        <w:tc>
          <w:tcPr>
            <w:tcW w:w="720" w:type="dxa"/>
            <w:vAlign w:val="center"/>
          </w:tcPr>
          <w:p w:rsidR="00956485" w:rsidRDefault="00C87F39">
            <w:pPr>
              <w:jc w:val="center"/>
            </w:pPr>
            <w:r>
              <w:rPr>
                <w:color w:val="000000"/>
                <w:sz w:val="24"/>
              </w:rPr>
              <w:t>24</w:t>
            </w:r>
          </w:p>
        </w:tc>
        <w:tc>
          <w:tcPr>
            <w:tcW w:w="4320" w:type="dxa"/>
            <w:vAlign w:val="center"/>
          </w:tcPr>
          <w:p w:rsidR="00956485" w:rsidRDefault="00C87F39">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2016-08-03</w:t>
            </w:r>
          </w:p>
        </w:tc>
      </w:tr>
      <w:tr w:rsidR="00956485">
        <w:tc>
          <w:tcPr>
            <w:tcW w:w="720" w:type="dxa"/>
            <w:vAlign w:val="center"/>
          </w:tcPr>
          <w:p w:rsidR="00956485" w:rsidRDefault="00C87F39">
            <w:pPr>
              <w:jc w:val="center"/>
            </w:pPr>
            <w:r>
              <w:rPr>
                <w:color w:val="000000"/>
                <w:sz w:val="24"/>
              </w:rPr>
              <w:t>25</w:t>
            </w:r>
          </w:p>
        </w:tc>
        <w:tc>
          <w:tcPr>
            <w:tcW w:w="4320" w:type="dxa"/>
            <w:vAlign w:val="center"/>
          </w:tcPr>
          <w:p w:rsidR="00956485" w:rsidRDefault="00C87F39">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2016-08-05</w:t>
            </w:r>
          </w:p>
        </w:tc>
      </w:tr>
      <w:tr w:rsidR="00956485">
        <w:tc>
          <w:tcPr>
            <w:tcW w:w="720" w:type="dxa"/>
            <w:vAlign w:val="center"/>
          </w:tcPr>
          <w:p w:rsidR="00956485" w:rsidRDefault="00C87F39">
            <w:pPr>
              <w:jc w:val="center"/>
            </w:pPr>
            <w:r>
              <w:rPr>
                <w:color w:val="000000"/>
                <w:sz w:val="24"/>
              </w:rPr>
              <w:t>26</w:t>
            </w:r>
          </w:p>
        </w:tc>
        <w:tc>
          <w:tcPr>
            <w:tcW w:w="4320" w:type="dxa"/>
            <w:vAlign w:val="center"/>
          </w:tcPr>
          <w:p w:rsidR="00956485" w:rsidRDefault="00C87F39">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2016-08-19</w:t>
            </w:r>
          </w:p>
        </w:tc>
      </w:tr>
      <w:tr w:rsidR="00956485">
        <w:tc>
          <w:tcPr>
            <w:tcW w:w="720" w:type="dxa"/>
            <w:vAlign w:val="center"/>
          </w:tcPr>
          <w:p w:rsidR="00956485" w:rsidRDefault="00C87F39">
            <w:pPr>
              <w:jc w:val="center"/>
            </w:pPr>
            <w:r>
              <w:rPr>
                <w:color w:val="000000"/>
                <w:sz w:val="24"/>
              </w:rPr>
              <w:t>27</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年半年度报告摘要</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2016-08-27</w:t>
            </w:r>
          </w:p>
        </w:tc>
      </w:tr>
      <w:tr w:rsidR="00956485">
        <w:tc>
          <w:tcPr>
            <w:tcW w:w="720" w:type="dxa"/>
            <w:vAlign w:val="center"/>
          </w:tcPr>
          <w:p w:rsidR="00956485" w:rsidRDefault="00C87F39">
            <w:pPr>
              <w:jc w:val="center"/>
            </w:pPr>
            <w:r>
              <w:rPr>
                <w:color w:val="000000"/>
                <w:sz w:val="24"/>
              </w:rPr>
              <w:t>28</w:t>
            </w:r>
          </w:p>
        </w:tc>
        <w:tc>
          <w:tcPr>
            <w:tcW w:w="4320" w:type="dxa"/>
            <w:vAlign w:val="center"/>
          </w:tcPr>
          <w:p w:rsidR="00956485" w:rsidRDefault="00C87F3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2016-09-20</w:t>
            </w:r>
          </w:p>
        </w:tc>
      </w:tr>
      <w:tr w:rsidR="00956485">
        <w:tc>
          <w:tcPr>
            <w:tcW w:w="720" w:type="dxa"/>
            <w:vAlign w:val="center"/>
          </w:tcPr>
          <w:p w:rsidR="00956485" w:rsidRDefault="00C87F39">
            <w:pPr>
              <w:jc w:val="center"/>
            </w:pPr>
            <w:r>
              <w:rPr>
                <w:color w:val="000000"/>
                <w:sz w:val="24"/>
              </w:rPr>
              <w:t>29</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2016-09-27</w:t>
            </w:r>
          </w:p>
        </w:tc>
      </w:tr>
      <w:tr w:rsidR="00956485">
        <w:tc>
          <w:tcPr>
            <w:tcW w:w="720" w:type="dxa"/>
            <w:vAlign w:val="center"/>
          </w:tcPr>
          <w:p w:rsidR="00956485" w:rsidRDefault="00C87F39">
            <w:pPr>
              <w:jc w:val="center"/>
            </w:pPr>
            <w:r>
              <w:rPr>
                <w:color w:val="000000"/>
                <w:sz w:val="24"/>
              </w:rPr>
              <w:t>30</w:t>
            </w:r>
          </w:p>
        </w:tc>
        <w:tc>
          <w:tcPr>
            <w:tcW w:w="4320" w:type="dxa"/>
            <w:vAlign w:val="center"/>
          </w:tcPr>
          <w:p w:rsidR="00956485" w:rsidRDefault="00C87F39">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2016-10-25</w:t>
            </w:r>
          </w:p>
        </w:tc>
      </w:tr>
      <w:tr w:rsidR="00956485">
        <w:tc>
          <w:tcPr>
            <w:tcW w:w="720" w:type="dxa"/>
            <w:vAlign w:val="center"/>
          </w:tcPr>
          <w:p w:rsidR="00956485" w:rsidRDefault="00C87F39">
            <w:pPr>
              <w:jc w:val="center"/>
            </w:pPr>
            <w:r>
              <w:rPr>
                <w:color w:val="000000"/>
                <w:sz w:val="24"/>
              </w:rPr>
              <w:t>31</w:t>
            </w:r>
          </w:p>
        </w:tc>
        <w:tc>
          <w:tcPr>
            <w:tcW w:w="4320" w:type="dxa"/>
            <w:vAlign w:val="center"/>
          </w:tcPr>
          <w:p w:rsidR="00956485" w:rsidRDefault="00C87F39">
            <w:pPr>
              <w:jc w:val="left"/>
            </w:pPr>
            <w:r>
              <w:rPr>
                <w:color w:val="000000"/>
                <w:sz w:val="24"/>
              </w:rPr>
              <w:t>交银施罗德基金管理有限公司关于增加</w:t>
            </w:r>
            <w:r>
              <w:rPr>
                <w:color w:val="000000"/>
                <w:sz w:val="24"/>
              </w:rPr>
              <w:lastRenderedPageBreak/>
              <w:t>北京唐鼎耀华投资咨询有限公司为旗下部分基金的场外销售机构并参与其基金前端申购（含定期定额投资）费率优惠活动的公告</w:t>
            </w:r>
          </w:p>
        </w:tc>
        <w:tc>
          <w:tcPr>
            <w:tcW w:w="2331" w:type="dxa"/>
            <w:vAlign w:val="center"/>
          </w:tcPr>
          <w:p w:rsidR="00956485" w:rsidRDefault="00C87F3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956485" w:rsidRDefault="00C87F39">
            <w:pPr>
              <w:jc w:val="center"/>
            </w:pPr>
            <w:r>
              <w:rPr>
                <w:color w:val="000000"/>
                <w:sz w:val="24"/>
              </w:rPr>
              <w:lastRenderedPageBreak/>
              <w:t>2016-10-28</w:t>
            </w:r>
          </w:p>
        </w:tc>
      </w:tr>
      <w:tr w:rsidR="00956485">
        <w:tc>
          <w:tcPr>
            <w:tcW w:w="720" w:type="dxa"/>
            <w:vAlign w:val="center"/>
          </w:tcPr>
          <w:p w:rsidR="00956485" w:rsidRDefault="00C87F39">
            <w:pPr>
              <w:jc w:val="center"/>
            </w:pPr>
            <w:r>
              <w:rPr>
                <w:color w:val="000000"/>
                <w:sz w:val="24"/>
              </w:rPr>
              <w:lastRenderedPageBreak/>
              <w:t>32</w:t>
            </w:r>
          </w:p>
        </w:tc>
        <w:tc>
          <w:tcPr>
            <w:tcW w:w="4320" w:type="dxa"/>
            <w:vAlign w:val="center"/>
          </w:tcPr>
          <w:p w:rsidR="00956485" w:rsidRDefault="00C87F39">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2016-11-02</w:t>
            </w:r>
          </w:p>
        </w:tc>
      </w:tr>
      <w:tr w:rsidR="00956485">
        <w:tc>
          <w:tcPr>
            <w:tcW w:w="720" w:type="dxa"/>
            <w:vAlign w:val="center"/>
          </w:tcPr>
          <w:p w:rsidR="00956485" w:rsidRDefault="00C87F39">
            <w:pPr>
              <w:jc w:val="center"/>
            </w:pPr>
            <w:r>
              <w:rPr>
                <w:color w:val="000000"/>
                <w:sz w:val="24"/>
              </w:rPr>
              <w:t>33</w:t>
            </w:r>
          </w:p>
        </w:tc>
        <w:tc>
          <w:tcPr>
            <w:tcW w:w="4320" w:type="dxa"/>
            <w:vAlign w:val="center"/>
          </w:tcPr>
          <w:p w:rsidR="00956485" w:rsidRDefault="00C87F39">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2016-11-09</w:t>
            </w:r>
          </w:p>
        </w:tc>
      </w:tr>
      <w:tr w:rsidR="00956485">
        <w:tc>
          <w:tcPr>
            <w:tcW w:w="720" w:type="dxa"/>
            <w:vAlign w:val="center"/>
          </w:tcPr>
          <w:p w:rsidR="00956485" w:rsidRDefault="00C87F39">
            <w:pPr>
              <w:jc w:val="center"/>
            </w:pPr>
            <w:r>
              <w:rPr>
                <w:color w:val="000000"/>
                <w:sz w:val="24"/>
              </w:rPr>
              <w:t>34</w:t>
            </w:r>
          </w:p>
        </w:tc>
        <w:tc>
          <w:tcPr>
            <w:tcW w:w="4320" w:type="dxa"/>
            <w:vAlign w:val="center"/>
          </w:tcPr>
          <w:p w:rsidR="00956485" w:rsidRDefault="00C87F39">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2016-11-11</w:t>
            </w:r>
          </w:p>
        </w:tc>
      </w:tr>
      <w:tr w:rsidR="00956485">
        <w:tc>
          <w:tcPr>
            <w:tcW w:w="720" w:type="dxa"/>
            <w:vAlign w:val="center"/>
          </w:tcPr>
          <w:p w:rsidR="00956485" w:rsidRDefault="00C87F39">
            <w:pPr>
              <w:jc w:val="center"/>
            </w:pPr>
            <w:r>
              <w:rPr>
                <w:color w:val="000000"/>
                <w:sz w:val="24"/>
              </w:rPr>
              <w:t>35</w:t>
            </w:r>
          </w:p>
        </w:tc>
        <w:tc>
          <w:tcPr>
            <w:tcW w:w="4320" w:type="dxa"/>
            <w:vAlign w:val="center"/>
          </w:tcPr>
          <w:p w:rsidR="00956485" w:rsidRDefault="00C87F39">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2016-11-11</w:t>
            </w:r>
          </w:p>
        </w:tc>
      </w:tr>
      <w:tr w:rsidR="00956485">
        <w:tc>
          <w:tcPr>
            <w:tcW w:w="720" w:type="dxa"/>
            <w:vAlign w:val="center"/>
          </w:tcPr>
          <w:p w:rsidR="00956485" w:rsidRDefault="00C87F39">
            <w:pPr>
              <w:jc w:val="center"/>
            </w:pPr>
            <w:r>
              <w:rPr>
                <w:color w:val="000000"/>
                <w:sz w:val="24"/>
              </w:rPr>
              <w:t>36</w:t>
            </w:r>
          </w:p>
        </w:tc>
        <w:tc>
          <w:tcPr>
            <w:tcW w:w="4320" w:type="dxa"/>
            <w:vAlign w:val="center"/>
          </w:tcPr>
          <w:p w:rsidR="00956485" w:rsidRDefault="00C87F39">
            <w:pPr>
              <w:jc w:val="left"/>
            </w:pPr>
            <w:r>
              <w:rPr>
                <w:color w:val="000000"/>
                <w:sz w:val="24"/>
              </w:rPr>
              <w:t>交银施罗德基金管理有限公司关于增加安信证券股份有限公司为交银施罗德成长</w:t>
            </w:r>
            <w:r>
              <w:rPr>
                <w:color w:val="000000"/>
                <w:sz w:val="24"/>
              </w:rPr>
              <w:t>30</w:t>
            </w:r>
            <w:r>
              <w:rPr>
                <w:color w:val="000000"/>
                <w:sz w:val="24"/>
              </w:rPr>
              <w:t>混合型证券投资基金的场外销售机构并参与其基金前端申购费率优惠活动的公告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2016-11-22</w:t>
            </w:r>
          </w:p>
        </w:tc>
      </w:tr>
      <w:tr w:rsidR="00956485">
        <w:tc>
          <w:tcPr>
            <w:tcW w:w="720" w:type="dxa"/>
            <w:vAlign w:val="center"/>
          </w:tcPr>
          <w:p w:rsidR="00956485" w:rsidRDefault="00C87F39">
            <w:pPr>
              <w:jc w:val="center"/>
            </w:pPr>
            <w:r>
              <w:rPr>
                <w:color w:val="000000"/>
                <w:sz w:val="24"/>
              </w:rPr>
              <w:t>37</w:t>
            </w:r>
          </w:p>
        </w:tc>
        <w:tc>
          <w:tcPr>
            <w:tcW w:w="4320" w:type="dxa"/>
            <w:vAlign w:val="center"/>
          </w:tcPr>
          <w:p w:rsidR="00956485" w:rsidRDefault="00C87F3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2016-11-29</w:t>
            </w:r>
          </w:p>
        </w:tc>
      </w:tr>
      <w:tr w:rsidR="00956485">
        <w:tc>
          <w:tcPr>
            <w:tcW w:w="720" w:type="dxa"/>
            <w:vAlign w:val="center"/>
          </w:tcPr>
          <w:p w:rsidR="00956485" w:rsidRDefault="00C87F39">
            <w:pPr>
              <w:jc w:val="center"/>
            </w:pPr>
            <w:r>
              <w:rPr>
                <w:color w:val="000000"/>
                <w:sz w:val="24"/>
              </w:rPr>
              <w:t>38</w:t>
            </w:r>
          </w:p>
        </w:tc>
        <w:tc>
          <w:tcPr>
            <w:tcW w:w="4320" w:type="dxa"/>
            <w:vAlign w:val="center"/>
          </w:tcPr>
          <w:p w:rsidR="00956485" w:rsidRDefault="00C87F39">
            <w:pPr>
              <w:jc w:val="left"/>
            </w:pPr>
            <w:r>
              <w:rPr>
                <w:color w:val="000000"/>
                <w:sz w:val="24"/>
              </w:rPr>
              <w:t>交银施罗德基金管理有限公司关于旗下基金所持停牌股票估值调整的公告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2016-12-13</w:t>
            </w:r>
          </w:p>
        </w:tc>
      </w:tr>
      <w:tr w:rsidR="00956485">
        <w:tc>
          <w:tcPr>
            <w:tcW w:w="720" w:type="dxa"/>
            <w:vAlign w:val="center"/>
          </w:tcPr>
          <w:p w:rsidR="00956485" w:rsidRDefault="00C87F39">
            <w:pPr>
              <w:jc w:val="center"/>
            </w:pPr>
            <w:r>
              <w:rPr>
                <w:color w:val="000000"/>
                <w:sz w:val="24"/>
              </w:rPr>
              <w:t>39</w:t>
            </w:r>
          </w:p>
        </w:tc>
        <w:tc>
          <w:tcPr>
            <w:tcW w:w="4320" w:type="dxa"/>
            <w:vAlign w:val="center"/>
          </w:tcPr>
          <w:p w:rsidR="00956485" w:rsidRDefault="00C87F39">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2016-12-14</w:t>
            </w:r>
          </w:p>
        </w:tc>
      </w:tr>
      <w:tr w:rsidR="00956485">
        <w:tc>
          <w:tcPr>
            <w:tcW w:w="720" w:type="dxa"/>
            <w:vAlign w:val="center"/>
          </w:tcPr>
          <w:p w:rsidR="00956485" w:rsidRDefault="00C87F39">
            <w:pPr>
              <w:jc w:val="center"/>
            </w:pPr>
            <w:r>
              <w:rPr>
                <w:color w:val="000000"/>
                <w:sz w:val="24"/>
              </w:rPr>
              <w:t>40</w:t>
            </w:r>
          </w:p>
        </w:tc>
        <w:tc>
          <w:tcPr>
            <w:tcW w:w="4320" w:type="dxa"/>
            <w:vAlign w:val="center"/>
          </w:tcPr>
          <w:p w:rsidR="00956485" w:rsidRDefault="00C87F3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2016-12-22</w:t>
            </w:r>
          </w:p>
        </w:tc>
      </w:tr>
      <w:tr w:rsidR="00956485">
        <w:tc>
          <w:tcPr>
            <w:tcW w:w="720" w:type="dxa"/>
            <w:vAlign w:val="center"/>
          </w:tcPr>
          <w:p w:rsidR="00956485" w:rsidRDefault="00C87F39">
            <w:pPr>
              <w:jc w:val="center"/>
            </w:pPr>
            <w:r>
              <w:rPr>
                <w:color w:val="000000"/>
                <w:sz w:val="24"/>
              </w:rPr>
              <w:t>41</w:t>
            </w:r>
          </w:p>
        </w:tc>
        <w:tc>
          <w:tcPr>
            <w:tcW w:w="4320" w:type="dxa"/>
            <w:vAlign w:val="center"/>
          </w:tcPr>
          <w:p w:rsidR="00956485" w:rsidRDefault="00C87F39">
            <w:pPr>
              <w:jc w:val="left"/>
            </w:pPr>
            <w:r>
              <w:rPr>
                <w:color w:val="000000"/>
                <w:sz w:val="24"/>
              </w:rPr>
              <w:t>交银施罗德基金管理有限公司关于交银施罗德成长</w:t>
            </w:r>
            <w:r>
              <w:rPr>
                <w:color w:val="000000"/>
                <w:sz w:val="24"/>
              </w:rPr>
              <w:t>30</w:t>
            </w:r>
            <w:r>
              <w:rPr>
                <w:color w:val="000000"/>
                <w:sz w:val="24"/>
              </w:rPr>
              <w:t>混合型证券投资基金分红的公告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2016-12-22</w:t>
            </w:r>
          </w:p>
        </w:tc>
      </w:tr>
      <w:tr w:rsidR="00956485">
        <w:tc>
          <w:tcPr>
            <w:tcW w:w="720" w:type="dxa"/>
            <w:vAlign w:val="center"/>
          </w:tcPr>
          <w:p w:rsidR="00956485" w:rsidRDefault="00C87F39">
            <w:pPr>
              <w:jc w:val="center"/>
            </w:pPr>
            <w:r>
              <w:rPr>
                <w:color w:val="000000"/>
                <w:sz w:val="24"/>
              </w:rPr>
              <w:lastRenderedPageBreak/>
              <w:t>42</w:t>
            </w:r>
          </w:p>
        </w:tc>
        <w:tc>
          <w:tcPr>
            <w:tcW w:w="4320" w:type="dxa"/>
            <w:vAlign w:val="center"/>
          </w:tcPr>
          <w:p w:rsidR="00956485" w:rsidRDefault="00C87F3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56485" w:rsidRDefault="00C87F39">
            <w:pPr>
              <w:jc w:val="center"/>
            </w:pPr>
            <w:r>
              <w:rPr>
                <w:color w:val="000000"/>
                <w:sz w:val="24"/>
              </w:rPr>
              <w:t>中国证券报、上海证券报、证券时报</w:t>
            </w:r>
          </w:p>
        </w:tc>
        <w:tc>
          <w:tcPr>
            <w:tcW w:w="1629" w:type="dxa"/>
            <w:vAlign w:val="center"/>
          </w:tcPr>
          <w:p w:rsidR="00956485" w:rsidRDefault="00C87F39">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1D448A">
      <w:pPr>
        <w:pStyle w:val="1"/>
        <w:keepNext/>
        <w:keepLines/>
        <w:widowControl w:val="0"/>
        <w:spacing w:beforeLines="100" w:before="312" w:afterLines="100" w:after="312" w:line="288" w:lineRule="auto"/>
        <w:jc w:val="center"/>
        <w:rPr>
          <w:b/>
          <w:bCs/>
          <w:color w:val="000000"/>
          <w:szCs w:val="24"/>
        </w:rPr>
      </w:pPr>
      <w:bookmarkStart w:id="278" w:name="_Toc225500055"/>
      <w:bookmarkStart w:id="279" w:name="_Toc361324903"/>
      <w:bookmarkStart w:id="280" w:name="_Toc47824168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78"/>
      <w:bookmarkEnd w:id="279"/>
      <w:bookmarkEnd w:id="28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4"/>
      <w:bookmarkStart w:id="282" w:name="_Toc478241688"/>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1"/>
      <w:bookmarkEnd w:id="282"/>
    </w:p>
    <w:p w:rsidR="00956485" w:rsidRDefault="00C87F39">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956485" w:rsidRDefault="00C87F39">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956485" w:rsidRDefault="00C87F39">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956485" w:rsidRDefault="00C87F39">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956485" w:rsidRDefault="00C87F39">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956485" w:rsidRDefault="00C87F3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956485" w:rsidRDefault="00C87F3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5"/>
      <w:bookmarkStart w:id="284" w:name="_Toc478241689"/>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3"/>
      <w:bookmarkEnd w:id="28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6"/>
      <w:bookmarkStart w:id="286" w:name="_Toc478241690"/>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85"/>
      <w:bookmarkEnd w:id="286"/>
    </w:p>
    <w:p w:rsidR="00956485" w:rsidRDefault="00C87F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91212A" w:rsidRDefault="00A77C51" w:rsidP="001D448A">
      <w:pPr>
        <w:spacing w:before="29" w:line="288" w:lineRule="auto"/>
        <w:ind w:firstLineChars="200" w:firstLine="482"/>
        <w:jc w:val="right"/>
        <w:rPr>
          <w:rFonts w:asciiTheme="minorEastAsia" w:eastAsiaTheme="minorEastAsia" w:hAnsiTheme="minorEastAsia"/>
          <w:szCs w:val="21"/>
        </w:rPr>
      </w:pPr>
      <w:r w:rsidRPr="003F3358">
        <w:rPr>
          <w:b/>
          <w:color w:val="000000"/>
          <w:sz w:val="24"/>
        </w:rPr>
        <w:t>二〇一七年三月二十九日</w:t>
      </w: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E7" w:rsidRDefault="00F224E7">
      <w:r>
        <w:separator/>
      </w:r>
    </w:p>
  </w:endnote>
  <w:endnote w:type="continuationSeparator" w:id="0">
    <w:p w:rsidR="00F224E7" w:rsidRDefault="00F2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BC" w:rsidRDefault="00A2752E" w:rsidP="00C03B3A">
    <w:pPr>
      <w:pStyle w:val="a7"/>
      <w:framePr w:wrap="around" w:vAnchor="text" w:hAnchor="margin" w:xAlign="right" w:y="1"/>
      <w:rPr>
        <w:rStyle w:val="a8"/>
      </w:rPr>
    </w:pPr>
    <w:r>
      <w:rPr>
        <w:rStyle w:val="a8"/>
      </w:rPr>
      <w:fldChar w:fldCharType="begin"/>
    </w:r>
    <w:r w:rsidR="00BE34BC">
      <w:rPr>
        <w:rStyle w:val="a8"/>
      </w:rPr>
      <w:instrText xml:space="preserve">PAGE  </w:instrText>
    </w:r>
    <w:r>
      <w:rPr>
        <w:rStyle w:val="a8"/>
      </w:rPr>
      <w:fldChar w:fldCharType="end"/>
    </w:r>
  </w:p>
  <w:p w:rsidR="00BE34BC" w:rsidRDefault="00BE34B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BC" w:rsidRDefault="00BE34BC" w:rsidP="00C03B3A">
    <w:pPr>
      <w:pStyle w:val="a7"/>
      <w:ind w:right="360"/>
      <w:jc w:val="center"/>
    </w:pPr>
    <w:r>
      <w:rPr>
        <w:rFonts w:hint="eastAsia"/>
        <w:kern w:val="0"/>
        <w:szCs w:val="21"/>
      </w:rPr>
      <w:t>第</w:t>
    </w:r>
    <w:r>
      <w:rPr>
        <w:rFonts w:hint="eastAsia"/>
        <w:kern w:val="0"/>
        <w:szCs w:val="21"/>
      </w:rPr>
      <w:t xml:space="preserve"> </w:t>
    </w:r>
    <w:r w:rsidR="00A2752E">
      <w:rPr>
        <w:kern w:val="0"/>
        <w:szCs w:val="21"/>
      </w:rPr>
      <w:fldChar w:fldCharType="begin"/>
    </w:r>
    <w:r>
      <w:rPr>
        <w:kern w:val="0"/>
        <w:szCs w:val="21"/>
      </w:rPr>
      <w:instrText xml:space="preserve"> PAGE </w:instrText>
    </w:r>
    <w:r w:rsidR="00A2752E">
      <w:rPr>
        <w:kern w:val="0"/>
        <w:szCs w:val="21"/>
      </w:rPr>
      <w:fldChar w:fldCharType="separate"/>
    </w:r>
    <w:r w:rsidR="009E41E5">
      <w:rPr>
        <w:noProof/>
        <w:kern w:val="0"/>
        <w:szCs w:val="21"/>
      </w:rPr>
      <w:t>54</w:t>
    </w:r>
    <w:r w:rsidR="00A2752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2752E">
      <w:rPr>
        <w:kern w:val="0"/>
        <w:szCs w:val="21"/>
      </w:rPr>
      <w:fldChar w:fldCharType="begin"/>
    </w:r>
    <w:r>
      <w:rPr>
        <w:kern w:val="0"/>
        <w:szCs w:val="21"/>
      </w:rPr>
      <w:instrText xml:space="preserve"> NUMPAGES </w:instrText>
    </w:r>
    <w:r w:rsidR="00A2752E">
      <w:rPr>
        <w:kern w:val="0"/>
        <w:szCs w:val="21"/>
      </w:rPr>
      <w:fldChar w:fldCharType="separate"/>
    </w:r>
    <w:r w:rsidR="009E41E5">
      <w:rPr>
        <w:noProof/>
        <w:kern w:val="0"/>
        <w:szCs w:val="21"/>
      </w:rPr>
      <w:t>54</w:t>
    </w:r>
    <w:r w:rsidR="00A2752E">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E7" w:rsidRDefault="00F224E7">
      <w:r>
        <w:separator/>
      </w:r>
    </w:p>
  </w:footnote>
  <w:footnote w:type="continuationSeparator" w:id="0">
    <w:p w:rsidR="00F224E7" w:rsidRDefault="00F2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BC" w:rsidRPr="00C2542B" w:rsidRDefault="00BE34BC"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708"/>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B7D"/>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EB0"/>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759"/>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6780A"/>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5F0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2D0"/>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226D"/>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5A4D"/>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6D0C"/>
    <w:rsid w:val="00157418"/>
    <w:rsid w:val="001575A0"/>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28B"/>
    <w:rsid w:val="00183D7A"/>
    <w:rsid w:val="00184CAE"/>
    <w:rsid w:val="00185166"/>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48A"/>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3F3"/>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7C5"/>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08A"/>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0D9"/>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9B"/>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37B"/>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D63"/>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A71"/>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3C8"/>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08C"/>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AD6"/>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0547"/>
    <w:rsid w:val="00570ABB"/>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88A"/>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45D"/>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C7764"/>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5FC"/>
    <w:rsid w:val="005E2DE6"/>
    <w:rsid w:val="005E3308"/>
    <w:rsid w:val="005E45E7"/>
    <w:rsid w:val="005E4969"/>
    <w:rsid w:val="005F04E6"/>
    <w:rsid w:val="005F14DC"/>
    <w:rsid w:val="005F17EC"/>
    <w:rsid w:val="005F1C2F"/>
    <w:rsid w:val="005F2E54"/>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0E88"/>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8D1"/>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256"/>
    <w:rsid w:val="006953EF"/>
    <w:rsid w:val="00695689"/>
    <w:rsid w:val="0069588C"/>
    <w:rsid w:val="00695ADE"/>
    <w:rsid w:val="00695B91"/>
    <w:rsid w:val="00695C0D"/>
    <w:rsid w:val="00695CAE"/>
    <w:rsid w:val="00695E5A"/>
    <w:rsid w:val="00696356"/>
    <w:rsid w:val="00696799"/>
    <w:rsid w:val="006968EA"/>
    <w:rsid w:val="006969E9"/>
    <w:rsid w:val="006A015D"/>
    <w:rsid w:val="006A04E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3C9"/>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91E"/>
    <w:rsid w:val="00701A01"/>
    <w:rsid w:val="007022C4"/>
    <w:rsid w:val="007026E9"/>
    <w:rsid w:val="00702B9C"/>
    <w:rsid w:val="00703C8B"/>
    <w:rsid w:val="00703E8A"/>
    <w:rsid w:val="00704AFB"/>
    <w:rsid w:val="00704F60"/>
    <w:rsid w:val="00705454"/>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49DC"/>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9D3"/>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4E"/>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69A"/>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485"/>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A20"/>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63A"/>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CD3"/>
    <w:rsid w:val="009D6ED2"/>
    <w:rsid w:val="009E08B3"/>
    <w:rsid w:val="009E0A6A"/>
    <w:rsid w:val="009E0A9C"/>
    <w:rsid w:val="009E0B14"/>
    <w:rsid w:val="009E0F1A"/>
    <w:rsid w:val="009E140D"/>
    <w:rsid w:val="009E16B2"/>
    <w:rsid w:val="009E1A86"/>
    <w:rsid w:val="009E3661"/>
    <w:rsid w:val="009E41E5"/>
    <w:rsid w:val="009E43DD"/>
    <w:rsid w:val="009E4465"/>
    <w:rsid w:val="009E5318"/>
    <w:rsid w:val="009E6401"/>
    <w:rsid w:val="009E6C54"/>
    <w:rsid w:val="009E7328"/>
    <w:rsid w:val="009F04C8"/>
    <w:rsid w:val="009F0812"/>
    <w:rsid w:val="009F0E02"/>
    <w:rsid w:val="009F248B"/>
    <w:rsid w:val="009F2A25"/>
    <w:rsid w:val="009F3588"/>
    <w:rsid w:val="009F3A1A"/>
    <w:rsid w:val="009F4981"/>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045E"/>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52E"/>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489"/>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4A5"/>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3E48"/>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2A53"/>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4BC"/>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361"/>
    <w:rsid w:val="00C371C9"/>
    <w:rsid w:val="00C379E9"/>
    <w:rsid w:val="00C379FD"/>
    <w:rsid w:val="00C403CD"/>
    <w:rsid w:val="00C41143"/>
    <w:rsid w:val="00C4171D"/>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9A1"/>
    <w:rsid w:val="00C82CC6"/>
    <w:rsid w:val="00C839CB"/>
    <w:rsid w:val="00C84593"/>
    <w:rsid w:val="00C84ACA"/>
    <w:rsid w:val="00C850A3"/>
    <w:rsid w:val="00C8583D"/>
    <w:rsid w:val="00C85C32"/>
    <w:rsid w:val="00C85F45"/>
    <w:rsid w:val="00C86C8C"/>
    <w:rsid w:val="00C87568"/>
    <w:rsid w:val="00C875C3"/>
    <w:rsid w:val="00C87F39"/>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08C7"/>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144"/>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6D0"/>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49C1"/>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71C"/>
    <w:rsid w:val="00E52F3B"/>
    <w:rsid w:val="00E52F80"/>
    <w:rsid w:val="00E53556"/>
    <w:rsid w:val="00E536E1"/>
    <w:rsid w:val="00E53B92"/>
    <w:rsid w:val="00E53D94"/>
    <w:rsid w:val="00E53DEA"/>
    <w:rsid w:val="00E5424B"/>
    <w:rsid w:val="00E544BA"/>
    <w:rsid w:val="00E54508"/>
    <w:rsid w:val="00E55B64"/>
    <w:rsid w:val="00E56331"/>
    <w:rsid w:val="00E5660F"/>
    <w:rsid w:val="00E605C6"/>
    <w:rsid w:val="00E608E2"/>
    <w:rsid w:val="00E60927"/>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5E3"/>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3DC"/>
    <w:rsid w:val="00EA2ABD"/>
    <w:rsid w:val="00EA2EC5"/>
    <w:rsid w:val="00EA363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99B"/>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5B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4E7"/>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33D4"/>
    <w:rsid w:val="00F541F0"/>
    <w:rsid w:val="00F54603"/>
    <w:rsid w:val="00F54772"/>
    <w:rsid w:val="00F54869"/>
    <w:rsid w:val="00F556B2"/>
    <w:rsid w:val="00F55D9D"/>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055"/>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FA3CD8-E4B0-42D3-A283-0D491096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D448A"/>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AB3E48"/>
    <w:rPr>
      <w:rFonts w:hAnsi="宋体"/>
      <w:lang w:val="en-GB"/>
    </w:rPr>
  </w:style>
  <w:style w:type="paragraph" w:customStyle="1" w:styleId="13">
    <w:name w:val="页眉1"/>
    <w:basedOn w:val="12"/>
    <w:rsid w:val="00AB3E48"/>
    <w:pPr>
      <w:tabs>
        <w:tab w:val="center" w:pos="4320"/>
        <w:tab w:val="right" w:pos="8640"/>
      </w:tabs>
    </w:pPr>
  </w:style>
  <w:style w:type="paragraph" w:styleId="af9">
    <w:name w:val="List Paragraph"/>
    <w:basedOn w:val="a"/>
    <w:uiPriority w:val="34"/>
    <w:qFormat/>
    <w:rsid w:val="005C7764"/>
    <w:pPr>
      <w:ind w:firstLineChars="200" w:firstLine="420"/>
    </w:pPr>
  </w:style>
  <w:style w:type="paragraph" w:styleId="23">
    <w:name w:val="Body Text 2"/>
    <w:basedOn w:val="a"/>
    <w:link w:val="2Char1"/>
    <w:uiPriority w:val="99"/>
    <w:semiHidden/>
    <w:unhideWhenUsed/>
    <w:rsid w:val="0033008A"/>
    <w:pPr>
      <w:spacing w:after="120" w:line="480" w:lineRule="auto"/>
    </w:pPr>
  </w:style>
  <w:style w:type="character" w:customStyle="1" w:styleId="2Char1">
    <w:name w:val="正文文本 2 Char"/>
    <w:basedOn w:val="a1"/>
    <w:link w:val="23"/>
    <w:uiPriority w:val="99"/>
    <w:semiHidden/>
    <w:rsid w:val="0033008A"/>
    <w:rPr>
      <w:kern w:val="2"/>
      <w:sz w:val="21"/>
      <w:szCs w:val="24"/>
    </w:rPr>
  </w:style>
  <w:style w:type="paragraph" w:customStyle="1" w:styleId="210">
    <w:name w:val="正文文本 21"/>
    <w:basedOn w:val="12"/>
    <w:rsid w:val="005C045D"/>
    <w:pPr>
      <w:spacing w:line="300" w:lineRule="atLeast"/>
      <w:jc w:val="both"/>
    </w:pPr>
    <w:rPr>
      <w:rFonts w:ascii="宋体"/>
      <w:sz w:val="24"/>
      <w:szCs w:val="24"/>
    </w:rPr>
  </w:style>
  <w:style w:type="paragraph" w:styleId="afa">
    <w:name w:val="Revision"/>
    <w:hidden/>
    <w:uiPriority w:val="99"/>
    <w:semiHidden/>
    <w:rsid w:val="005C045D"/>
    <w:rPr>
      <w:kern w:val="2"/>
      <w:sz w:val="21"/>
      <w:szCs w:val="24"/>
    </w:rPr>
  </w:style>
  <w:style w:type="paragraph" w:styleId="40">
    <w:name w:val="toc 4"/>
    <w:basedOn w:val="a"/>
    <w:next w:val="a"/>
    <w:autoRedefine/>
    <w:uiPriority w:val="39"/>
    <w:unhideWhenUsed/>
    <w:rsid w:val="001D448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D448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D448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D448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D448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D448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89DC-45C8-4FA5-91EA-5BD64DB9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1</Pages>
  <Words>7299</Words>
  <Characters>41605</Characters>
  <Application>Microsoft Office Word</Application>
  <DocSecurity>0</DocSecurity>
  <Lines>346</Lines>
  <Paragraphs>97</Paragraphs>
  <ScaleCrop>false</ScaleCrop>
  <Company/>
  <LinksUpToDate>false</LinksUpToDate>
  <CharactersWithSpaces>48807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1470</cp:revision>
  <cp:lastPrinted>2007-07-19T00:46:00Z</cp:lastPrinted>
  <dcterms:created xsi:type="dcterms:W3CDTF">2013-08-07T09:12:00Z</dcterms:created>
  <dcterms:modified xsi:type="dcterms:W3CDTF">2017-03-27T11:58:00Z</dcterms:modified>
</cp:coreProperties>
</file>