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58E9B" w14:textId="77777777" w:rsidR="00D7453C" w:rsidRDefault="00D7453C" w:rsidP="00934286">
      <w:pPr>
        <w:adjustRightInd w:val="0"/>
        <w:snapToGrid w:val="0"/>
        <w:spacing w:line="360" w:lineRule="auto"/>
        <w:jc w:val="center"/>
        <w:rPr>
          <w:rFonts w:ascii="宋体" w:hAnsi="宋体"/>
          <w:noProof/>
          <w:sz w:val="28"/>
        </w:rPr>
      </w:pPr>
    </w:p>
    <w:p w14:paraId="2D5C8369" w14:textId="77777777" w:rsidR="00D7453C" w:rsidRDefault="00D7453C" w:rsidP="00934286">
      <w:pPr>
        <w:adjustRightInd w:val="0"/>
        <w:snapToGrid w:val="0"/>
        <w:spacing w:line="360" w:lineRule="auto"/>
        <w:jc w:val="center"/>
        <w:rPr>
          <w:rFonts w:ascii="宋体" w:hAnsi="宋体"/>
          <w:noProof/>
          <w:sz w:val="28"/>
        </w:rPr>
      </w:pPr>
    </w:p>
    <w:p w14:paraId="512A2856" w14:textId="77777777" w:rsidR="00D7453C" w:rsidRDefault="00D7453C" w:rsidP="00934286">
      <w:pPr>
        <w:adjustRightInd w:val="0"/>
        <w:snapToGrid w:val="0"/>
        <w:spacing w:line="360" w:lineRule="auto"/>
        <w:jc w:val="center"/>
        <w:rPr>
          <w:rFonts w:ascii="宋体" w:hAnsi="宋体"/>
          <w:noProof/>
          <w:sz w:val="28"/>
        </w:rPr>
      </w:pPr>
    </w:p>
    <w:p w14:paraId="7E6843B3" w14:textId="2B39272D" w:rsidR="0099216A" w:rsidRPr="00900BD8" w:rsidRDefault="000E7020" w:rsidP="00635F42">
      <w:pPr>
        <w:adjustRightInd w:val="0"/>
        <w:snapToGrid w:val="0"/>
        <w:spacing w:line="360" w:lineRule="auto"/>
        <w:jc w:val="center"/>
        <w:rPr>
          <w:rFonts w:cs="Arial"/>
          <w:szCs w:val="21"/>
        </w:rPr>
      </w:pPr>
      <w:r w:rsidRPr="00E673ED">
        <w:rPr>
          <w:rFonts w:ascii="宋体" w:hAnsi="宋体"/>
          <w:noProof/>
          <w:sz w:val="28"/>
        </w:rPr>
        <w:drawing>
          <wp:inline distT="0" distB="0" distL="0" distR="0" wp14:anchorId="33CEAD36" wp14:editId="1AD7C91C">
            <wp:extent cx="4343400" cy="571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cstate="print">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0FA35EC" w14:textId="77777777" w:rsidR="00DD363B" w:rsidRPr="00900BD8" w:rsidRDefault="00DD363B" w:rsidP="00635F42">
      <w:pPr>
        <w:adjustRightInd w:val="0"/>
        <w:snapToGrid w:val="0"/>
        <w:spacing w:line="360" w:lineRule="auto"/>
        <w:jc w:val="center"/>
        <w:rPr>
          <w:rFonts w:cs="Arial"/>
          <w:szCs w:val="21"/>
        </w:rPr>
      </w:pPr>
    </w:p>
    <w:p w14:paraId="19F35702" w14:textId="77777777" w:rsidR="0099216A" w:rsidRPr="00900BD8" w:rsidRDefault="0099216A" w:rsidP="00635F42">
      <w:pPr>
        <w:adjustRightInd w:val="0"/>
        <w:snapToGrid w:val="0"/>
        <w:spacing w:line="360" w:lineRule="auto"/>
        <w:jc w:val="center"/>
        <w:rPr>
          <w:rFonts w:cs="Arial"/>
          <w:szCs w:val="21"/>
        </w:rPr>
      </w:pPr>
    </w:p>
    <w:p w14:paraId="275DAB04" w14:textId="77777777" w:rsidR="0099216A" w:rsidRPr="00900BD8" w:rsidRDefault="0099216A" w:rsidP="00E605F3">
      <w:pPr>
        <w:adjustRightInd w:val="0"/>
        <w:snapToGrid w:val="0"/>
        <w:spacing w:line="360" w:lineRule="auto"/>
        <w:jc w:val="center"/>
        <w:rPr>
          <w:rFonts w:cs="Arial"/>
          <w:szCs w:val="21"/>
        </w:rPr>
      </w:pPr>
    </w:p>
    <w:p w14:paraId="4F767BC7" w14:textId="77777777" w:rsidR="0099216A" w:rsidRPr="00900BD8" w:rsidRDefault="0099216A" w:rsidP="00E605F3">
      <w:pPr>
        <w:adjustRightInd w:val="0"/>
        <w:snapToGrid w:val="0"/>
        <w:spacing w:line="360" w:lineRule="auto"/>
        <w:jc w:val="center"/>
        <w:rPr>
          <w:rFonts w:cs="Arial"/>
          <w:szCs w:val="21"/>
        </w:rPr>
      </w:pPr>
    </w:p>
    <w:p w14:paraId="0F774FC9" w14:textId="77777777" w:rsidR="0099216A" w:rsidRPr="00900BD8" w:rsidRDefault="0099216A" w:rsidP="009F09F1">
      <w:pPr>
        <w:adjustRightInd w:val="0"/>
        <w:snapToGrid w:val="0"/>
        <w:spacing w:line="360" w:lineRule="auto"/>
        <w:jc w:val="center"/>
        <w:rPr>
          <w:rFonts w:cs="Arial"/>
          <w:szCs w:val="21"/>
        </w:rPr>
      </w:pPr>
    </w:p>
    <w:p w14:paraId="205D23E4" w14:textId="77777777" w:rsidR="000B66A9" w:rsidRDefault="00D7453C" w:rsidP="0009316A">
      <w:pPr>
        <w:adjustRightInd w:val="0"/>
        <w:snapToGrid w:val="0"/>
        <w:spacing w:line="360" w:lineRule="auto"/>
        <w:jc w:val="center"/>
        <w:rPr>
          <w:rFonts w:ascii="黑体" w:eastAsia="黑体" w:hAnsi="黑体" w:cs="Arial"/>
          <w:b/>
          <w:sz w:val="44"/>
          <w:szCs w:val="21"/>
        </w:rPr>
      </w:pPr>
      <w:r>
        <w:rPr>
          <w:rFonts w:ascii="黑体" w:eastAsia="黑体" w:hAnsi="黑体" w:cs="Arial" w:hint="eastAsia"/>
          <w:b/>
          <w:sz w:val="44"/>
          <w:szCs w:val="21"/>
        </w:rPr>
        <w:t>交银施罗德</w:t>
      </w:r>
      <w:r w:rsidR="00DA4C26">
        <w:rPr>
          <w:rFonts w:ascii="黑体" w:eastAsia="黑体" w:hAnsi="黑体" w:cs="Arial"/>
          <w:b/>
          <w:sz w:val="44"/>
          <w:szCs w:val="21"/>
        </w:rPr>
        <w:t>瑞鑫</w:t>
      </w:r>
      <w:r w:rsidR="001B1F24">
        <w:rPr>
          <w:rFonts w:ascii="黑体" w:eastAsia="黑体" w:hAnsi="黑体" w:cs="Arial"/>
          <w:b/>
          <w:sz w:val="44"/>
          <w:szCs w:val="21"/>
        </w:rPr>
        <w:t>定期开放灵活配置混合</w:t>
      </w:r>
      <w:r>
        <w:rPr>
          <w:rFonts w:ascii="黑体" w:eastAsia="黑体" w:hAnsi="黑体" w:cs="Arial"/>
          <w:b/>
          <w:sz w:val="44"/>
          <w:szCs w:val="21"/>
        </w:rPr>
        <w:t>型</w:t>
      </w:r>
    </w:p>
    <w:p w14:paraId="6F3C7C94" w14:textId="3036942E" w:rsidR="00DD363B" w:rsidRPr="00900BD8" w:rsidRDefault="001451B1" w:rsidP="0009316A">
      <w:pPr>
        <w:adjustRightInd w:val="0"/>
        <w:snapToGrid w:val="0"/>
        <w:spacing w:line="360" w:lineRule="auto"/>
        <w:jc w:val="center"/>
        <w:rPr>
          <w:rFonts w:ascii="黑体" w:eastAsia="黑体" w:hAnsi="黑体" w:cs="Arial"/>
          <w:b/>
          <w:sz w:val="44"/>
          <w:szCs w:val="21"/>
        </w:rPr>
      </w:pPr>
      <w:r w:rsidRPr="00900BD8">
        <w:rPr>
          <w:rFonts w:ascii="黑体" w:eastAsia="黑体" w:hAnsi="黑体" w:cs="Arial" w:hint="eastAsia"/>
          <w:b/>
          <w:sz w:val="44"/>
          <w:szCs w:val="21"/>
        </w:rPr>
        <w:t>证券投资基金</w:t>
      </w:r>
      <w:r w:rsidR="0099216A" w:rsidRPr="00900BD8">
        <w:rPr>
          <w:rFonts w:ascii="黑体" w:eastAsia="黑体" w:hAnsi="黑体" w:cs="Arial" w:hint="eastAsia"/>
          <w:b/>
          <w:sz w:val="44"/>
          <w:szCs w:val="21"/>
        </w:rPr>
        <w:t>托管协议</w:t>
      </w:r>
    </w:p>
    <w:p w14:paraId="2CEDE7AD" w14:textId="77777777" w:rsidR="0099216A" w:rsidRPr="00900BD8" w:rsidRDefault="0099216A" w:rsidP="00C82EEC">
      <w:pPr>
        <w:adjustRightInd w:val="0"/>
        <w:snapToGrid w:val="0"/>
        <w:spacing w:line="360" w:lineRule="auto"/>
        <w:jc w:val="center"/>
        <w:rPr>
          <w:rFonts w:ascii="黑体" w:eastAsia="黑体" w:hAnsi="黑体" w:cs="Arial"/>
          <w:b/>
          <w:szCs w:val="21"/>
        </w:rPr>
      </w:pPr>
    </w:p>
    <w:p w14:paraId="3DDDA6E6" w14:textId="77777777" w:rsidR="0099216A" w:rsidRPr="00900BD8" w:rsidRDefault="0099216A" w:rsidP="00C82EEC">
      <w:pPr>
        <w:adjustRightInd w:val="0"/>
        <w:snapToGrid w:val="0"/>
        <w:spacing w:line="360" w:lineRule="auto"/>
        <w:jc w:val="center"/>
        <w:rPr>
          <w:rFonts w:cs="Arial"/>
          <w:szCs w:val="21"/>
        </w:rPr>
      </w:pPr>
    </w:p>
    <w:p w14:paraId="7B58913B" w14:textId="77777777" w:rsidR="0099216A" w:rsidRPr="00900BD8" w:rsidRDefault="0099216A" w:rsidP="000E59FD">
      <w:pPr>
        <w:adjustRightInd w:val="0"/>
        <w:snapToGrid w:val="0"/>
        <w:spacing w:line="360" w:lineRule="auto"/>
        <w:jc w:val="center"/>
        <w:rPr>
          <w:rFonts w:cs="Arial"/>
          <w:szCs w:val="21"/>
        </w:rPr>
      </w:pPr>
    </w:p>
    <w:p w14:paraId="0FC86FCF" w14:textId="77777777" w:rsidR="0099216A" w:rsidRPr="00900BD8" w:rsidRDefault="0099216A" w:rsidP="00C12651">
      <w:pPr>
        <w:adjustRightInd w:val="0"/>
        <w:snapToGrid w:val="0"/>
        <w:spacing w:line="360" w:lineRule="auto"/>
        <w:jc w:val="center"/>
        <w:rPr>
          <w:rFonts w:cs="Arial"/>
          <w:szCs w:val="21"/>
        </w:rPr>
      </w:pPr>
    </w:p>
    <w:p w14:paraId="177616EB" w14:textId="77777777" w:rsidR="0099216A" w:rsidRPr="00900BD8" w:rsidRDefault="0099216A" w:rsidP="00993E79">
      <w:pPr>
        <w:adjustRightInd w:val="0"/>
        <w:snapToGrid w:val="0"/>
        <w:spacing w:line="360" w:lineRule="auto"/>
        <w:jc w:val="center"/>
        <w:rPr>
          <w:rFonts w:cs="Arial"/>
          <w:szCs w:val="21"/>
        </w:rPr>
      </w:pPr>
    </w:p>
    <w:p w14:paraId="2859EA1F" w14:textId="77777777" w:rsidR="0099216A" w:rsidRPr="00900BD8" w:rsidRDefault="0099216A" w:rsidP="000E5F61">
      <w:pPr>
        <w:adjustRightInd w:val="0"/>
        <w:snapToGrid w:val="0"/>
        <w:spacing w:line="360" w:lineRule="auto"/>
        <w:jc w:val="center"/>
        <w:rPr>
          <w:rFonts w:cs="Arial"/>
          <w:szCs w:val="21"/>
        </w:rPr>
      </w:pPr>
    </w:p>
    <w:p w14:paraId="1C777C4F" w14:textId="77777777" w:rsidR="00CD15F0" w:rsidRPr="00900BD8" w:rsidRDefault="00CD15F0" w:rsidP="0045460B">
      <w:pPr>
        <w:adjustRightInd w:val="0"/>
        <w:snapToGrid w:val="0"/>
        <w:spacing w:line="360" w:lineRule="auto"/>
        <w:jc w:val="center"/>
        <w:rPr>
          <w:rFonts w:cs="Arial"/>
          <w:szCs w:val="21"/>
        </w:rPr>
      </w:pPr>
    </w:p>
    <w:p w14:paraId="2EE89C65" w14:textId="77777777" w:rsidR="00CD15F0" w:rsidRPr="00900BD8" w:rsidRDefault="00CD15F0" w:rsidP="00293C50">
      <w:pPr>
        <w:adjustRightInd w:val="0"/>
        <w:snapToGrid w:val="0"/>
        <w:spacing w:line="360" w:lineRule="auto"/>
        <w:rPr>
          <w:rFonts w:cs="Arial"/>
          <w:szCs w:val="21"/>
        </w:rPr>
      </w:pPr>
    </w:p>
    <w:p w14:paraId="2CC4A349" w14:textId="77777777" w:rsidR="0099216A" w:rsidRPr="00900BD8" w:rsidRDefault="0099216A" w:rsidP="00934286">
      <w:pPr>
        <w:adjustRightInd w:val="0"/>
        <w:snapToGrid w:val="0"/>
        <w:spacing w:line="360" w:lineRule="auto"/>
        <w:jc w:val="center"/>
        <w:rPr>
          <w:rFonts w:cs="Arial"/>
          <w:szCs w:val="21"/>
        </w:rPr>
      </w:pPr>
    </w:p>
    <w:p w14:paraId="0EB90422" w14:textId="77777777" w:rsidR="0099216A" w:rsidRPr="00900BD8" w:rsidRDefault="0099216A" w:rsidP="00934286">
      <w:pPr>
        <w:adjustRightInd w:val="0"/>
        <w:snapToGrid w:val="0"/>
        <w:spacing w:line="360" w:lineRule="auto"/>
        <w:jc w:val="center"/>
        <w:rPr>
          <w:rFonts w:cs="Arial"/>
          <w:szCs w:val="21"/>
        </w:rPr>
      </w:pPr>
    </w:p>
    <w:p w14:paraId="6AE0534E" w14:textId="77777777" w:rsidR="0099216A" w:rsidRPr="00900BD8" w:rsidRDefault="0099216A" w:rsidP="00293C50">
      <w:pPr>
        <w:adjustRightInd w:val="0"/>
        <w:snapToGrid w:val="0"/>
        <w:spacing w:line="360" w:lineRule="auto"/>
        <w:rPr>
          <w:rFonts w:cs="Arial"/>
          <w:szCs w:val="21"/>
        </w:rPr>
      </w:pPr>
    </w:p>
    <w:p w14:paraId="7CBFFB9D" w14:textId="19B565D4" w:rsidR="0099216A" w:rsidRPr="00900BD8" w:rsidRDefault="0099216A" w:rsidP="00934286">
      <w:pPr>
        <w:adjustRightInd w:val="0"/>
        <w:snapToGrid w:val="0"/>
        <w:spacing w:line="360" w:lineRule="auto"/>
        <w:ind w:firstLineChars="600" w:firstLine="1680"/>
        <w:rPr>
          <w:rFonts w:ascii="黑体" w:eastAsia="黑体" w:hAnsi="黑体" w:cs="Arial"/>
          <w:bCs/>
          <w:sz w:val="28"/>
          <w:szCs w:val="21"/>
        </w:rPr>
      </w:pPr>
      <w:r w:rsidRPr="00900BD8">
        <w:rPr>
          <w:rFonts w:ascii="黑体" w:eastAsia="黑体" w:hAnsi="黑体" w:cs="Arial" w:hint="eastAsia"/>
          <w:bCs/>
          <w:sz w:val="28"/>
          <w:szCs w:val="21"/>
        </w:rPr>
        <w:t>基金管理人：</w:t>
      </w:r>
      <w:r w:rsidR="00D7453C">
        <w:rPr>
          <w:rFonts w:ascii="黑体" w:eastAsia="黑体" w:hAnsi="黑体" w:cs="Arial" w:hint="eastAsia"/>
          <w:bCs/>
          <w:sz w:val="28"/>
          <w:szCs w:val="21"/>
        </w:rPr>
        <w:t>交银</w:t>
      </w:r>
      <w:r w:rsidR="00D7453C">
        <w:rPr>
          <w:rFonts w:ascii="黑体" w:eastAsia="黑体" w:hAnsi="黑体" w:cs="Arial"/>
          <w:bCs/>
          <w:sz w:val="28"/>
          <w:szCs w:val="21"/>
        </w:rPr>
        <w:t>施罗德</w:t>
      </w:r>
      <w:r w:rsidR="001451B1" w:rsidRPr="00900BD8">
        <w:rPr>
          <w:rFonts w:ascii="黑体" w:eastAsia="黑体" w:hAnsi="黑体" w:cs="Arial" w:hint="eastAsia"/>
          <w:bCs/>
          <w:sz w:val="28"/>
          <w:szCs w:val="21"/>
        </w:rPr>
        <w:t>基金管理有限公司</w:t>
      </w:r>
    </w:p>
    <w:p w14:paraId="6C24ACA5" w14:textId="77777777" w:rsidR="0099216A" w:rsidRPr="00900BD8" w:rsidRDefault="0099216A" w:rsidP="00934286">
      <w:pPr>
        <w:adjustRightInd w:val="0"/>
        <w:snapToGrid w:val="0"/>
        <w:spacing w:line="360" w:lineRule="auto"/>
        <w:ind w:firstLineChars="600" w:firstLine="1680"/>
        <w:rPr>
          <w:rFonts w:ascii="黑体" w:eastAsia="黑体" w:hAnsi="黑体" w:cs="Arial"/>
          <w:bCs/>
          <w:sz w:val="28"/>
          <w:szCs w:val="21"/>
        </w:rPr>
      </w:pPr>
      <w:r w:rsidRPr="00900BD8">
        <w:rPr>
          <w:rFonts w:ascii="黑体" w:eastAsia="黑体" w:hAnsi="黑体" w:cs="Arial" w:hint="eastAsia"/>
          <w:bCs/>
          <w:sz w:val="28"/>
          <w:szCs w:val="21"/>
        </w:rPr>
        <w:t>基金托管人：</w:t>
      </w:r>
      <w:r w:rsidR="00FE1AF1" w:rsidRPr="00900BD8">
        <w:rPr>
          <w:rFonts w:ascii="黑体" w:eastAsia="黑体" w:hAnsi="黑体" w:cs="Arial" w:hint="eastAsia"/>
          <w:bCs/>
          <w:sz w:val="28"/>
          <w:szCs w:val="21"/>
        </w:rPr>
        <w:t>招商</w:t>
      </w:r>
      <w:r w:rsidRPr="00900BD8">
        <w:rPr>
          <w:rFonts w:ascii="黑体" w:eastAsia="黑体" w:hAnsi="黑体" w:cs="Arial" w:hint="eastAsia"/>
          <w:bCs/>
          <w:sz w:val="28"/>
          <w:szCs w:val="21"/>
        </w:rPr>
        <w:t>银行股份有限公司</w:t>
      </w:r>
    </w:p>
    <w:p w14:paraId="56002476" w14:textId="77777777" w:rsidR="00842A4E" w:rsidRPr="00900BD8" w:rsidRDefault="00842A4E" w:rsidP="00293C50">
      <w:pPr>
        <w:adjustRightInd w:val="0"/>
        <w:snapToGrid w:val="0"/>
        <w:spacing w:line="360" w:lineRule="auto"/>
        <w:rPr>
          <w:szCs w:val="21"/>
        </w:rPr>
      </w:pPr>
    </w:p>
    <w:p w14:paraId="5E8399B5" w14:textId="77777777" w:rsidR="0099216A" w:rsidRDefault="0099216A" w:rsidP="00934286">
      <w:pPr>
        <w:adjustRightInd w:val="0"/>
        <w:snapToGrid w:val="0"/>
        <w:spacing w:line="360" w:lineRule="auto"/>
        <w:rPr>
          <w:rFonts w:cs="Arial"/>
          <w:bCs/>
          <w:szCs w:val="21"/>
        </w:rPr>
      </w:pPr>
    </w:p>
    <w:p w14:paraId="79ACA298" w14:textId="77777777" w:rsidR="00D7453C" w:rsidRDefault="00D7453C" w:rsidP="00934286">
      <w:pPr>
        <w:adjustRightInd w:val="0"/>
        <w:snapToGrid w:val="0"/>
        <w:spacing w:line="360" w:lineRule="auto"/>
        <w:rPr>
          <w:rFonts w:cs="Arial"/>
          <w:bCs/>
          <w:szCs w:val="21"/>
        </w:rPr>
      </w:pPr>
    </w:p>
    <w:p w14:paraId="1A9DCA14" w14:textId="5D0DB6E0" w:rsidR="0093043B" w:rsidRPr="00293C50" w:rsidRDefault="004D1DA3" w:rsidP="00293C50">
      <w:pPr>
        <w:adjustRightInd w:val="0"/>
        <w:snapToGrid w:val="0"/>
        <w:spacing w:line="360" w:lineRule="auto"/>
        <w:jc w:val="center"/>
        <w:rPr>
          <w:rFonts w:ascii="黑体" w:eastAsia="黑体" w:hAnsi="黑体" w:cs="Arial"/>
          <w:bCs/>
          <w:szCs w:val="21"/>
        </w:rPr>
        <w:sectPr w:rsidR="0093043B" w:rsidRPr="00293C50">
          <w:footerReference w:type="even" r:id="rId32"/>
          <w:pgSz w:w="11906" w:h="16838" w:code="9"/>
          <w:pgMar w:top="1418" w:right="1701" w:bottom="1418" w:left="1701" w:header="851" w:footer="992" w:gutter="0"/>
          <w:cols w:space="425"/>
          <w:docGrid w:type="lines" w:linePitch="312"/>
        </w:sectPr>
      </w:pPr>
      <w:r w:rsidRPr="00293C50">
        <w:rPr>
          <w:rFonts w:ascii="黑体" w:eastAsia="黑体" w:hAnsi="黑体" w:hint="eastAsia"/>
          <w:color w:val="000000"/>
          <w:sz w:val="28"/>
        </w:rPr>
        <w:t>二零一六年</w:t>
      </w:r>
      <w:r>
        <w:rPr>
          <w:rFonts w:ascii="黑体" w:eastAsia="黑体" w:hAnsi="黑体" w:hint="eastAsia"/>
          <w:color w:val="000000"/>
          <w:sz w:val="28"/>
        </w:rPr>
        <w:t>十一</w:t>
      </w:r>
      <w:r w:rsidRPr="00293C50">
        <w:rPr>
          <w:rFonts w:ascii="黑体" w:eastAsia="黑体" w:hAnsi="黑体" w:hint="eastAsia"/>
          <w:color w:val="000000"/>
          <w:sz w:val="28"/>
        </w:rPr>
        <w:t>月</w:t>
      </w:r>
    </w:p>
    <w:p w14:paraId="325E19D6" w14:textId="77777777" w:rsidR="0099216A" w:rsidRPr="00900BD8" w:rsidRDefault="0099216A" w:rsidP="00934286">
      <w:pPr>
        <w:adjustRightInd w:val="0"/>
        <w:snapToGrid w:val="0"/>
        <w:spacing w:line="360" w:lineRule="auto"/>
        <w:rPr>
          <w:rFonts w:cs="Arial"/>
          <w:bCs/>
          <w:szCs w:val="21"/>
        </w:rPr>
      </w:pPr>
    </w:p>
    <w:p w14:paraId="5F1205E6" w14:textId="77777777" w:rsidR="00F4628E" w:rsidRPr="00900BD8" w:rsidRDefault="0099216A" w:rsidP="00934286">
      <w:pPr>
        <w:spacing w:line="360" w:lineRule="auto"/>
        <w:jc w:val="center"/>
        <w:rPr>
          <w:rFonts w:ascii="宋体" w:hAnsi="宋体"/>
          <w:b/>
          <w:bCs/>
          <w:szCs w:val="21"/>
        </w:rPr>
      </w:pPr>
      <w:r w:rsidRPr="00900BD8">
        <w:rPr>
          <w:rFonts w:ascii="宋体" w:hAnsi="宋体" w:hint="eastAsia"/>
          <w:b/>
          <w:bCs/>
          <w:szCs w:val="21"/>
        </w:rPr>
        <w:t>目    录</w:t>
      </w:r>
    </w:p>
    <w:p w14:paraId="51793C9E" w14:textId="77777777" w:rsidR="00667E4B" w:rsidRPr="00900BD8" w:rsidRDefault="00CF561D" w:rsidP="00293C50">
      <w:pPr>
        <w:pStyle w:val="21"/>
        <w:tabs>
          <w:tab w:val="right" w:leader="dot" w:pos="8494"/>
        </w:tabs>
        <w:spacing w:line="360" w:lineRule="auto"/>
        <w:rPr>
          <w:rFonts w:ascii="Calibri" w:hAnsi="Calibri"/>
          <w:noProof/>
          <w:szCs w:val="21"/>
        </w:rPr>
      </w:pPr>
      <w:r w:rsidRPr="00900BD8">
        <w:rPr>
          <w:rFonts w:ascii="宋体" w:hAnsi="宋体"/>
          <w:szCs w:val="21"/>
        </w:rPr>
        <w:fldChar w:fldCharType="begin"/>
      </w:r>
      <w:r w:rsidR="0099216A" w:rsidRPr="00900BD8">
        <w:rPr>
          <w:rFonts w:ascii="宋体" w:hAnsi="宋体"/>
          <w:szCs w:val="21"/>
        </w:rPr>
        <w:instrText xml:space="preserve"> TOC \o "1-2" \h \z </w:instrText>
      </w:r>
      <w:r w:rsidRPr="00900BD8">
        <w:rPr>
          <w:rFonts w:ascii="宋体" w:hAnsi="宋体"/>
          <w:szCs w:val="21"/>
        </w:rPr>
        <w:fldChar w:fldCharType="separate"/>
      </w:r>
      <w:hyperlink w:anchor="_Toc384992691" w:history="1">
        <w:r w:rsidR="00667E4B" w:rsidRPr="00900BD8">
          <w:rPr>
            <w:rStyle w:val="a8"/>
            <w:rFonts w:ascii="宋体" w:hAnsi="宋体" w:hint="eastAsia"/>
            <w:noProof/>
            <w:szCs w:val="21"/>
          </w:rPr>
          <w:t>一、基金托管协议当事人</w:t>
        </w:r>
        <w:r w:rsidR="00667E4B" w:rsidRPr="00900BD8">
          <w:rPr>
            <w:noProof/>
            <w:webHidden/>
            <w:szCs w:val="21"/>
          </w:rPr>
          <w:tab/>
        </w:r>
        <w:r w:rsidRPr="00900BD8">
          <w:rPr>
            <w:noProof/>
            <w:webHidden/>
            <w:szCs w:val="21"/>
          </w:rPr>
          <w:fldChar w:fldCharType="begin"/>
        </w:r>
        <w:r w:rsidR="00667E4B" w:rsidRPr="00900BD8">
          <w:rPr>
            <w:noProof/>
            <w:webHidden/>
            <w:szCs w:val="21"/>
          </w:rPr>
          <w:instrText xml:space="preserve"> PAGEREF _Toc384992691 \h </w:instrText>
        </w:r>
        <w:r w:rsidRPr="00900BD8">
          <w:rPr>
            <w:noProof/>
            <w:webHidden/>
            <w:szCs w:val="21"/>
          </w:rPr>
        </w:r>
        <w:r w:rsidRPr="00900BD8">
          <w:rPr>
            <w:noProof/>
            <w:webHidden/>
            <w:szCs w:val="21"/>
          </w:rPr>
          <w:fldChar w:fldCharType="separate"/>
        </w:r>
        <w:r w:rsidR="00784716">
          <w:rPr>
            <w:noProof/>
            <w:webHidden/>
            <w:szCs w:val="21"/>
          </w:rPr>
          <w:t>4</w:t>
        </w:r>
        <w:r w:rsidRPr="00900BD8">
          <w:rPr>
            <w:noProof/>
            <w:webHidden/>
            <w:szCs w:val="21"/>
          </w:rPr>
          <w:fldChar w:fldCharType="end"/>
        </w:r>
      </w:hyperlink>
    </w:p>
    <w:p w14:paraId="3317611A" w14:textId="0A03593A" w:rsidR="00667E4B" w:rsidRPr="00900BD8" w:rsidRDefault="00784716" w:rsidP="00293C50">
      <w:pPr>
        <w:pStyle w:val="21"/>
        <w:tabs>
          <w:tab w:val="right" w:leader="dot" w:pos="8494"/>
        </w:tabs>
        <w:spacing w:line="360" w:lineRule="auto"/>
        <w:rPr>
          <w:rFonts w:ascii="Calibri" w:hAnsi="Calibri"/>
          <w:noProof/>
          <w:szCs w:val="21"/>
        </w:rPr>
      </w:pPr>
      <w:hyperlink w:anchor="_Toc384992692" w:history="1">
        <w:r w:rsidR="00497B6D" w:rsidRPr="00900BD8">
          <w:rPr>
            <w:rStyle w:val="a8"/>
            <w:rFonts w:ascii="宋体" w:hAnsi="宋体" w:hint="eastAsia"/>
            <w:noProof/>
            <w:szCs w:val="21"/>
          </w:rPr>
          <w:t>二、基金托管协议的依据、目的和原则</w:t>
        </w:r>
        <w:r w:rsidR="00497B6D" w:rsidRPr="00900BD8">
          <w:rPr>
            <w:noProof/>
            <w:webHidden/>
            <w:szCs w:val="21"/>
          </w:rPr>
          <w:tab/>
        </w:r>
        <w:r w:rsidR="00497B6D">
          <w:rPr>
            <w:noProof/>
            <w:webHidden/>
            <w:szCs w:val="21"/>
          </w:rPr>
          <w:t>5</w:t>
        </w:r>
      </w:hyperlink>
    </w:p>
    <w:p w14:paraId="22F4E4E9" w14:textId="3D82AB76" w:rsidR="00667E4B" w:rsidRPr="00900BD8" w:rsidRDefault="00784716" w:rsidP="00293C50">
      <w:pPr>
        <w:pStyle w:val="21"/>
        <w:tabs>
          <w:tab w:val="right" w:leader="dot" w:pos="8494"/>
        </w:tabs>
        <w:spacing w:line="360" w:lineRule="auto"/>
        <w:rPr>
          <w:rFonts w:ascii="Calibri" w:hAnsi="Calibri"/>
          <w:noProof/>
          <w:szCs w:val="21"/>
        </w:rPr>
      </w:pPr>
      <w:hyperlink w:anchor="_Toc384992693" w:history="1">
        <w:r w:rsidR="00497B6D" w:rsidRPr="00900BD8">
          <w:rPr>
            <w:rStyle w:val="a8"/>
            <w:rFonts w:ascii="宋体" w:hAnsi="宋体" w:hint="eastAsia"/>
            <w:noProof/>
            <w:szCs w:val="21"/>
          </w:rPr>
          <w:t>三、基金托管人对基金管理人的业务监督和核查</w:t>
        </w:r>
        <w:r w:rsidR="00497B6D" w:rsidRPr="00900BD8">
          <w:rPr>
            <w:noProof/>
            <w:webHidden/>
            <w:szCs w:val="21"/>
          </w:rPr>
          <w:tab/>
        </w:r>
        <w:r w:rsidR="00497B6D">
          <w:rPr>
            <w:noProof/>
            <w:webHidden/>
            <w:szCs w:val="21"/>
          </w:rPr>
          <w:t>6</w:t>
        </w:r>
      </w:hyperlink>
    </w:p>
    <w:p w14:paraId="27FE768B" w14:textId="77777777" w:rsidR="00667E4B" w:rsidRPr="00900BD8" w:rsidRDefault="00784716" w:rsidP="00293C50">
      <w:pPr>
        <w:pStyle w:val="21"/>
        <w:tabs>
          <w:tab w:val="right" w:leader="dot" w:pos="8494"/>
        </w:tabs>
        <w:spacing w:line="360" w:lineRule="auto"/>
        <w:rPr>
          <w:rFonts w:ascii="Calibri" w:hAnsi="Calibri"/>
          <w:noProof/>
          <w:szCs w:val="21"/>
        </w:rPr>
      </w:pPr>
      <w:hyperlink w:anchor="_Toc384992694" w:history="1">
        <w:r w:rsidR="00667E4B" w:rsidRPr="00900BD8">
          <w:rPr>
            <w:rStyle w:val="a8"/>
            <w:rFonts w:ascii="宋体" w:hAnsi="宋体" w:hint="eastAsia"/>
            <w:noProof/>
            <w:szCs w:val="21"/>
          </w:rPr>
          <w:t>四、基金管理人对基金托管人的业务核查</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_Toc384992694 \h </w:instrText>
        </w:r>
        <w:r w:rsidR="00CF561D" w:rsidRPr="00900BD8">
          <w:rPr>
            <w:noProof/>
            <w:webHidden/>
            <w:szCs w:val="21"/>
          </w:rPr>
        </w:r>
        <w:r w:rsidR="00CF561D" w:rsidRPr="00900BD8">
          <w:rPr>
            <w:noProof/>
            <w:webHidden/>
            <w:szCs w:val="21"/>
          </w:rPr>
          <w:fldChar w:fldCharType="separate"/>
        </w:r>
        <w:r>
          <w:rPr>
            <w:noProof/>
            <w:webHidden/>
            <w:szCs w:val="21"/>
          </w:rPr>
          <w:t>16</w:t>
        </w:r>
        <w:r w:rsidR="00CF561D" w:rsidRPr="00900BD8">
          <w:rPr>
            <w:noProof/>
            <w:webHidden/>
            <w:szCs w:val="21"/>
          </w:rPr>
          <w:fldChar w:fldCharType="end"/>
        </w:r>
      </w:hyperlink>
    </w:p>
    <w:p w14:paraId="6816794D" w14:textId="77777777" w:rsidR="00667E4B" w:rsidRPr="00900BD8" w:rsidRDefault="00784716" w:rsidP="00293C50">
      <w:pPr>
        <w:pStyle w:val="21"/>
        <w:tabs>
          <w:tab w:val="right" w:leader="dot" w:pos="8494"/>
        </w:tabs>
        <w:spacing w:line="360" w:lineRule="auto"/>
        <w:rPr>
          <w:rFonts w:ascii="Calibri" w:hAnsi="Calibri"/>
          <w:noProof/>
          <w:szCs w:val="21"/>
        </w:rPr>
      </w:pPr>
      <w:hyperlink w:anchor="_Toc384992695" w:history="1">
        <w:r w:rsidR="00667E4B" w:rsidRPr="00900BD8">
          <w:rPr>
            <w:rStyle w:val="a8"/>
            <w:rFonts w:ascii="宋体" w:hAnsi="宋体" w:hint="eastAsia"/>
            <w:noProof/>
            <w:szCs w:val="21"/>
          </w:rPr>
          <w:t>五、基金财产的保</w:t>
        </w:r>
        <w:bookmarkStart w:id="0" w:name="_Hlt433117871"/>
        <w:bookmarkStart w:id="1" w:name="_Hlt433117872"/>
        <w:r w:rsidR="00667E4B" w:rsidRPr="00900BD8">
          <w:rPr>
            <w:rStyle w:val="a8"/>
            <w:rFonts w:ascii="宋体" w:hAnsi="宋体" w:hint="eastAsia"/>
            <w:noProof/>
            <w:szCs w:val="21"/>
          </w:rPr>
          <w:t>管</w:t>
        </w:r>
        <w:bookmarkEnd w:id="0"/>
        <w:bookmarkEnd w:id="1"/>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_Toc384992695 \h </w:instrText>
        </w:r>
        <w:r w:rsidR="00CF561D" w:rsidRPr="00900BD8">
          <w:rPr>
            <w:noProof/>
            <w:webHidden/>
            <w:szCs w:val="21"/>
          </w:rPr>
        </w:r>
        <w:r w:rsidR="00CF561D" w:rsidRPr="00900BD8">
          <w:rPr>
            <w:noProof/>
            <w:webHidden/>
            <w:szCs w:val="21"/>
          </w:rPr>
          <w:fldChar w:fldCharType="separate"/>
        </w:r>
        <w:r>
          <w:rPr>
            <w:noProof/>
            <w:webHidden/>
            <w:szCs w:val="21"/>
          </w:rPr>
          <w:t>17</w:t>
        </w:r>
        <w:r w:rsidR="00CF561D" w:rsidRPr="00900BD8">
          <w:rPr>
            <w:noProof/>
            <w:webHidden/>
            <w:szCs w:val="21"/>
          </w:rPr>
          <w:fldChar w:fldCharType="end"/>
        </w:r>
      </w:hyperlink>
    </w:p>
    <w:p w14:paraId="413871C3" w14:textId="77777777" w:rsidR="00667E4B" w:rsidRPr="00900BD8" w:rsidRDefault="00784716" w:rsidP="00293C50">
      <w:pPr>
        <w:pStyle w:val="21"/>
        <w:tabs>
          <w:tab w:val="right" w:leader="dot" w:pos="8494"/>
        </w:tabs>
        <w:spacing w:line="360" w:lineRule="auto"/>
        <w:rPr>
          <w:rFonts w:ascii="Calibri" w:hAnsi="Calibri"/>
          <w:noProof/>
          <w:szCs w:val="21"/>
        </w:rPr>
      </w:pPr>
      <w:hyperlink w:anchor="_Toc384992696" w:history="1">
        <w:r w:rsidR="00667E4B" w:rsidRPr="00900BD8">
          <w:rPr>
            <w:rStyle w:val="a8"/>
            <w:rFonts w:ascii="宋体" w:hAnsi="宋体" w:hint="eastAsia"/>
            <w:noProof/>
            <w:szCs w:val="21"/>
          </w:rPr>
          <w:t>六、指令的发送、确认及执行</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_Toc384992696 \h </w:instrText>
        </w:r>
        <w:r w:rsidR="00CF561D" w:rsidRPr="00900BD8">
          <w:rPr>
            <w:noProof/>
            <w:webHidden/>
            <w:szCs w:val="21"/>
          </w:rPr>
        </w:r>
        <w:r w:rsidR="00CF561D" w:rsidRPr="00900BD8">
          <w:rPr>
            <w:noProof/>
            <w:webHidden/>
            <w:szCs w:val="21"/>
          </w:rPr>
          <w:fldChar w:fldCharType="separate"/>
        </w:r>
        <w:r>
          <w:rPr>
            <w:noProof/>
            <w:webHidden/>
            <w:szCs w:val="21"/>
          </w:rPr>
          <w:t>20</w:t>
        </w:r>
        <w:r w:rsidR="00CF561D" w:rsidRPr="00900BD8">
          <w:rPr>
            <w:noProof/>
            <w:webHidden/>
            <w:szCs w:val="21"/>
          </w:rPr>
          <w:fldChar w:fldCharType="end"/>
        </w:r>
      </w:hyperlink>
    </w:p>
    <w:p w14:paraId="2D712A2C" w14:textId="77777777" w:rsidR="00667E4B" w:rsidRPr="00900BD8" w:rsidRDefault="00784716" w:rsidP="00293C50">
      <w:pPr>
        <w:pStyle w:val="21"/>
        <w:tabs>
          <w:tab w:val="right" w:leader="dot" w:pos="8494"/>
        </w:tabs>
        <w:spacing w:line="360" w:lineRule="auto"/>
        <w:rPr>
          <w:rFonts w:ascii="Calibri" w:hAnsi="Calibri"/>
          <w:noProof/>
          <w:szCs w:val="21"/>
        </w:rPr>
      </w:pPr>
      <w:hyperlink w:anchor="_Toc384992697" w:history="1">
        <w:r w:rsidR="00667E4B" w:rsidRPr="00900BD8">
          <w:rPr>
            <w:rStyle w:val="a8"/>
            <w:rFonts w:ascii="宋体" w:hAnsi="宋体" w:hint="eastAsia"/>
            <w:noProof/>
            <w:szCs w:val="21"/>
          </w:rPr>
          <w:t>七、交易及清算交收安排</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_Toc384992697 \h </w:instrText>
        </w:r>
        <w:r w:rsidR="00CF561D" w:rsidRPr="00900BD8">
          <w:rPr>
            <w:noProof/>
            <w:webHidden/>
            <w:szCs w:val="21"/>
          </w:rPr>
        </w:r>
        <w:r w:rsidR="00CF561D" w:rsidRPr="00900BD8">
          <w:rPr>
            <w:noProof/>
            <w:webHidden/>
            <w:szCs w:val="21"/>
          </w:rPr>
          <w:fldChar w:fldCharType="separate"/>
        </w:r>
        <w:r>
          <w:rPr>
            <w:noProof/>
            <w:webHidden/>
            <w:szCs w:val="21"/>
          </w:rPr>
          <w:t>24</w:t>
        </w:r>
        <w:r w:rsidR="00CF561D" w:rsidRPr="00900BD8">
          <w:rPr>
            <w:noProof/>
            <w:webHidden/>
            <w:szCs w:val="21"/>
          </w:rPr>
          <w:fldChar w:fldCharType="end"/>
        </w:r>
      </w:hyperlink>
    </w:p>
    <w:p w14:paraId="696B95C6" w14:textId="77777777" w:rsidR="00667E4B" w:rsidRPr="00900BD8" w:rsidRDefault="00784716" w:rsidP="00293C50">
      <w:pPr>
        <w:pStyle w:val="21"/>
        <w:tabs>
          <w:tab w:val="right" w:leader="dot" w:pos="8494"/>
        </w:tabs>
        <w:spacing w:line="360" w:lineRule="auto"/>
        <w:rPr>
          <w:rFonts w:ascii="Calibri" w:hAnsi="Calibri"/>
          <w:noProof/>
          <w:szCs w:val="21"/>
        </w:rPr>
      </w:pPr>
      <w:hyperlink w:anchor="_Toc384992698" w:history="1">
        <w:r w:rsidR="00667E4B" w:rsidRPr="00900BD8">
          <w:rPr>
            <w:rStyle w:val="a8"/>
            <w:rFonts w:ascii="宋体" w:hAnsi="宋体" w:hint="eastAsia"/>
            <w:noProof/>
            <w:szCs w:val="21"/>
          </w:rPr>
          <w:t>八、基金资产净值计算、估值和会计核算</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_Toc384992698 \h </w:instrText>
        </w:r>
        <w:r w:rsidR="00CF561D" w:rsidRPr="00900BD8">
          <w:rPr>
            <w:noProof/>
            <w:webHidden/>
            <w:szCs w:val="21"/>
          </w:rPr>
        </w:r>
        <w:r w:rsidR="00CF561D" w:rsidRPr="00900BD8">
          <w:rPr>
            <w:noProof/>
            <w:webHidden/>
            <w:szCs w:val="21"/>
          </w:rPr>
          <w:fldChar w:fldCharType="separate"/>
        </w:r>
        <w:r>
          <w:rPr>
            <w:noProof/>
            <w:webHidden/>
            <w:szCs w:val="21"/>
          </w:rPr>
          <w:t>27</w:t>
        </w:r>
        <w:r w:rsidR="00CF561D" w:rsidRPr="00900BD8">
          <w:rPr>
            <w:noProof/>
            <w:webHidden/>
            <w:szCs w:val="21"/>
          </w:rPr>
          <w:fldChar w:fldCharType="end"/>
        </w:r>
      </w:hyperlink>
    </w:p>
    <w:p w14:paraId="5F5DCB2F" w14:textId="77777777" w:rsidR="00667E4B" w:rsidRPr="00900BD8" w:rsidRDefault="00784716" w:rsidP="00293C50">
      <w:pPr>
        <w:pStyle w:val="21"/>
        <w:tabs>
          <w:tab w:val="right" w:leader="dot" w:pos="8494"/>
        </w:tabs>
        <w:spacing w:line="360" w:lineRule="auto"/>
        <w:rPr>
          <w:rFonts w:ascii="Calibri" w:hAnsi="Calibri"/>
          <w:noProof/>
          <w:szCs w:val="21"/>
        </w:rPr>
      </w:pPr>
      <w:hyperlink w:anchor="_Toc384992699" w:history="1">
        <w:r w:rsidR="00667E4B" w:rsidRPr="00900BD8">
          <w:rPr>
            <w:rStyle w:val="a8"/>
            <w:rFonts w:ascii="宋体" w:hAnsi="宋体" w:hint="eastAsia"/>
            <w:noProof/>
            <w:szCs w:val="21"/>
          </w:rPr>
          <w:t>九、基金收益分配</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_Toc384992699 \h </w:instrText>
        </w:r>
        <w:r w:rsidR="00CF561D" w:rsidRPr="00900BD8">
          <w:rPr>
            <w:noProof/>
            <w:webHidden/>
            <w:szCs w:val="21"/>
          </w:rPr>
        </w:r>
        <w:r w:rsidR="00CF561D" w:rsidRPr="00900BD8">
          <w:rPr>
            <w:noProof/>
            <w:webHidden/>
            <w:szCs w:val="21"/>
          </w:rPr>
          <w:fldChar w:fldCharType="separate"/>
        </w:r>
        <w:r>
          <w:rPr>
            <w:noProof/>
            <w:webHidden/>
            <w:szCs w:val="21"/>
          </w:rPr>
          <w:t>29</w:t>
        </w:r>
        <w:r w:rsidR="00CF561D" w:rsidRPr="00900BD8">
          <w:rPr>
            <w:noProof/>
            <w:webHidden/>
            <w:szCs w:val="21"/>
          </w:rPr>
          <w:fldChar w:fldCharType="end"/>
        </w:r>
      </w:hyperlink>
    </w:p>
    <w:p w14:paraId="2C48A663" w14:textId="77777777" w:rsidR="00667E4B" w:rsidRPr="00900BD8" w:rsidRDefault="00784716" w:rsidP="00293C50">
      <w:pPr>
        <w:pStyle w:val="21"/>
        <w:tabs>
          <w:tab w:val="right" w:leader="dot" w:pos="8494"/>
        </w:tabs>
        <w:spacing w:line="360" w:lineRule="auto"/>
        <w:rPr>
          <w:rFonts w:ascii="Calibri" w:hAnsi="Calibri"/>
          <w:noProof/>
          <w:szCs w:val="21"/>
        </w:rPr>
      </w:pPr>
      <w:hyperlink w:anchor="_Toc384992700" w:history="1">
        <w:r w:rsidR="00667E4B" w:rsidRPr="00900BD8">
          <w:rPr>
            <w:rStyle w:val="a8"/>
            <w:rFonts w:ascii="宋体" w:hAnsi="宋体" w:hint="eastAsia"/>
            <w:noProof/>
            <w:szCs w:val="21"/>
          </w:rPr>
          <w:t>十、基金信息披露</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_Toc384992700 \h </w:instrText>
        </w:r>
        <w:r w:rsidR="00CF561D" w:rsidRPr="00900BD8">
          <w:rPr>
            <w:noProof/>
            <w:webHidden/>
            <w:szCs w:val="21"/>
          </w:rPr>
        </w:r>
        <w:r w:rsidR="00CF561D" w:rsidRPr="00900BD8">
          <w:rPr>
            <w:noProof/>
            <w:webHidden/>
            <w:szCs w:val="21"/>
          </w:rPr>
          <w:fldChar w:fldCharType="separate"/>
        </w:r>
        <w:r>
          <w:rPr>
            <w:noProof/>
            <w:webHidden/>
            <w:szCs w:val="21"/>
          </w:rPr>
          <w:t>30</w:t>
        </w:r>
        <w:r w:rsidR="00CF561D" w:rsidRPr="00900BD8">
          <w:rPr>
            <w:noProof/>
            <w:webHidden/>
            <w:szCs w:val="21"/>
          </w:rPr>
          <w:fldChar w:fldCharType="end"/>
        </w:r>
      </w:hyperlink>
    </w:p>
    <w:p w14:paraId="7A23F569" w14:textId="77777777" w:rsidR="00667E4B" w:rsidRPr="00900BD8" w:rsidRDefault="00784716" w:rsidP="00293C50">
      <w:pPr>
        <w:pStyle w:val="21"/>
        <w:tabs>
          <w:tab w:val="right" w:leader="dot" w:pos="8494"/>
        </w:tabs>
        <w:spacing w:line="360" w:lineRule="auto"/>
        <w:rPr>
          <w:rFonts w:ascii="Calibri" w:hAnsi="Calibri"/>
          <w:noProof/>
          <w:szCs w:val="21"/>
        </w:rPr>
      </w:pPr>
      <w:hyperlink w:anchor="_Toc384992701" w:history="1">
        <w:r w:rsidR="00667E4B" w:rsidRPr="00900BD8">
          <w:rPr>
            <w:rStyle w:val="a8"/>
            <w:rFonts w:ascii="宋体" w:hAnsi="宋体" w:hint="eastAsia"/>
            <w:noProof/>
            <w:szCs w:val="21"/>
          </w:rPr>
          <w:t>十一、基金费用</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_Toc384992701 \h </w:instrText>
        </w:r>
        <w:r w:rsidR="00CF561D" w:rsidRPr="00900BD8">
          <w:rPr>
            <w:noProof/>
            <w:webHidden/>
            <w:szCs w:val="21"/>
          </w:rPr>
        </w:r>
        <w:r w:rsidR="00CF561D" w:rsidRPr="00900BD8">
          <w:rPr>
            <w:noProof/>
            <w:webHidden/>
            <w:szCs w:val="21"/>
          </w:rPr>
          <w:fldChar w:fldCharType="separate"/>
        </w:r>
        <w:r>
          <w:rPr>
            <w:noProof/>
            <w:webHidden/>
            <w:szCs w:val="21"/>
          </w:rPr>
          <w:t>32</w:t>
        </w:r>
        <w:r w:rsidR="00CF561D" w:rsidRPr="00900BD8">
          <w:rPr>
            <w:noProof/>
            <w:webHidden/>
            <w:szCs w:val="21"/>
          </w:rPr>
          <w:fldChar w:fldCharType="end"/>
        </w:r>
      </w:hyperlink>
    </w:p>
    <w:p w14:paraId="508AA7FE" w14:textId="77777777" w:rsidR="00667E4B" w:rsidRPr="00900BD8" w:rsidRDefault="00784716" w:rsidP="00293C50">
      <w:pPr>
        <w:pStyle w:val="21"/>
        <w:tabs>
          <w:tab w:val="right" w:leader="dot" w:pos="8494"/>
        </w:tabs>
        <w:spacing w:line="360" w:lineRule="auto"/>
        <w:rPr>
          <w:rFonts w:ascii="Calibri" w:hAnsi="Calibri"/>
          <w:noProof/>
          <w:szCs w:val="21"/>
        </w:rPr>
      </w:pPr>
      <w:hyperlink w:anchor="_Toc384992702" w:history="1">
        <w:r w:rsidR="00667E4B" w:rsidRPr="00900BD8">
          <w:rPr>
            <w:rStyle w:val="a8"/>
            <w:rFonts w:ascii="宋体" w:hAnsi="宋体" w:hint="eastAsia"/>
            <w:noProof/>
            <w:szCs w:val="21"/>
          </w:rPr>
          <w:t>十二、基金份额持有人名册的保管</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_Toc384992702 \h </w:instrText>
        </w:r>
        <w:r w:rsidR="00CF561D" w:rsidRPr="00900BD8">
          <w:rPr>
            <w:noProof/>
            <w:webHidden/>
            <w:szCs w:val="21"/>
          </w:rPr>
        </w:r>
        <w:r w:rsidR="00CF561D" w:rsidRPr="00900BD8">
          <w:rPr>
            <w:noProof/>
            <w:webHidden/>
            <w:szCs w:val="21"/>
          </w:rPr>
          <w:fldChar w:fldCharType="separate"/>
        </w:r>
        <w:r>
          <w:rPr>
            <w:noProof/>
            <w:webHidden/>
            <w:szCs w:val="21"/>
          </w:rPr>
          <w:t>33</w:t>
        </w:r>
        <w:r w:rsidR="00CF561D" w:rsidRPr="00900BD8">
          <w:rPr>
            <w:noProof/>
            <w:webHidden/>
            <w:szCs w:val="21"/>
          </w:rPr>
          <w:fldChar w:fldCharType="end"/>
        </w:r>
      </w:hyperlink>
    </w:p>
    <w:p w14:paraId="725B9602" w14:textId="77777777" w:rsidR="00667E4B" w:rsidRPr="00900BD8" w:rsidRDefault="00784716" w:rsidP="00293C50">
      <w:pPr>
        <w:pStyle w:val="21"/>
        <w:tabs>
          <w:tab w:val="right" w:leader="dot" w:pos="8494"/>
        </w:tabs>
        <w:spacing w:line="360" w:lineRule="auto"/>
        <w:rPr>
          <w:rFonts w:ascii="Calibri" w:hAnsi="Calibri"/>
          <w:noProof/>
          <w:szCs w:val="21"/>
        </w:rPr>
      </w:pPr>
      <w:hyperlink w:anchor="_Toc384992703" w:history="1">
        <w:r w:rsidR="00667E4B" w:rsidRPr="00900BD8">
          <w:rPr>
            <w:rStyle w:val="a8"/>
            <w:rFonts w:ascii="宋体" w:hAnsi="宋体" w:hint="eastAsia"/>
            <w:noProof/>
            <w:szCs w:val="21"/>
          </w:rPr>
          <w:t>十三、基金有关文件档案的保存</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_Toc384992703 \h </w:instrText>
        </w:r>
        <w:r w:rsidR="00CF561D" w:rsidRPr="00900BD8">
          <w:rPr>
            <w:noProof/>
            <w:webHidden/>
            <w:szCs w:val="21"/>
          </w:rPr>
        </w:r>
        <w:r w:rsidR="00CF561D" w:rsidRPr="00900BD8">
          <w:rPr>
            <w:noProof/>
            <w:webHidden/>
            <w:szCs w:val="21"/>
          </w:rPr>
          <w:fldChar w:fldCharType="separate"/>
        </w:r>
        <w:r>
          <w:rPr>
            <w:noProof/>
            <w:webHidden/>
            <w:szCs w:val="21"/>
          </w:rPr>
          <w:t>34</w:t>
        </w:r>
        <w:r w:rsidR="00CF561D" w:rsidRPr="00900BD8">
          <w:rPr>
            <w:noProof/>
            <w:webHidden/>
            <w:szCs w:val="21"/>
          </w:rPr>
          <w:fldChar w:fldCharType="end"/>
        </w:r>
      </w:hyperlink>
    </w:p>
    <w:p w14:paraId="3E96C9A8" w14:textId="77777777" w:rsidR="00667E4B" w:rsidRPr="00900BD8" w:rsidRDefault="00784716" w:rsidP="00293C50">
      <w:pPr>
        <w:pStyle w:val="21"/>
        <w:tabs>
          <w:tab w:val="right" w:leader="dot" w:pos="8494"/>
        </w:tabs>
        <w:spacing w:line="360" w:lineRule="auto"/>
        <w:rPr>
          <w:rFonts w:ascii="Calibri" w:hAnsi="Calibri"/>
          <w:noProof/>
          <w:szCs w:val="21"/>
        </w:rPr>
      </w:pPr>
      <w:hyperlink w:anchor="_Toc384992704" w:history="1">
        <w:r w:rsidR="00667E4B" w:rsidRPr="00900BD8">
          <w:rPr>
            <w:rStyle w:val="a8"/>
            <w:rFonts w:ascii="宋体" w:hAnsi="宋体" w:hint="eastAsia"/>
            <w:noProof/>
            <w:szCs w:val="21"/>
          </w:rPr>
          <w:t>十四、基金管理人和基金托管人的更换</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_Toc384992704 \h </w:instrText>
        </w:r>
        <w:r w:rsidR="00CF561D" w:rsidRPr="00900BD8">
          <w:rPr>
            <w:noProof/>
            <w:webHidden/>
            <w:szCs w:val="21"/>
          </w:rPr>
        </w:r>
        <w:r w:rsidR="00CF561D" w:rsidRPr="00900BD8">
          <w:rPr>
            <w:noProof/>
            <w:webHidden/>
            <w:szCs w:val="21"/>
          </w:rPr>
          <w:fldChar w:fldCharType="separate"/>
        </w:r>
        <w:r>
          <w:rPr>
            <w:noProof/>
            <w:webHidden/>
            <w:szCs w:val="21"/>
          </w:rPr>
          <w:t>35</w:t>
        </w:r>
        <w:r w:rsidR="00CF561D" w:rsidRPr="00900BD8">
          <w:rPr>
            <w:noProof/>
            <w:webHidden/>
            <w:szCs w:val="21"/>
          </w:rPr>
          <w:fldChar w:fldCharType="end"/>
        </w:r>
      </w:hyperlink>
    </w:p>
    <w:p w14:paraId="39C3007B" w14:textId="77777777" w:rsidR="00667E4B" w:rsidRPr="00900BD8" w:rsidRDefault="00784716" w:rsidP="00293C50">
      <w:pPr>
        <w:pStyle w:val="21"/>
        <w:tabs>
          <w:tab w:val="right" w:leader="dot" w:pos="8494"/>
        </w:tabs>
        <w:spacing w:line="360" w:lineRule="auto"/>
        <w:rPr>
          <w:rFonts w:ascii="Calibri" w:hAnsi="Calibri"/>
          <w:noProof/>
          <w:szCs w:val="21"/>
        </w:rPr>
      </w:pPr>
      <w:hyperlink w:anchor="_Toc384992705" w:history="1">
        <w:r w:rsidR="00667E4B" w:rsidRPr="00900BD8">
          <w:rPr>
            <w:rStyle w:val="a8"/>
            <w:rFonts w:ascii="宋体" w:hAnsi="宋体" w:hint="eastAsia"/>
            <w:noProof/>
            <w:szCs w:val="21"/>
          </w:rPr>
          <w:t>十五、禁止行为</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_Toc384992705 \h </w:instrText>
        </w:r>
        <w:r w:rsidR="00CF561D" w:rsidRPr="00900BD8">
          <w:rPr>
            <w:noProof/>
            <w:webHidden/>
            <w:szCs w:val="21"/>
          </w:rPr>
        </w:r>
        <w:r w:rsidR="00CF561D" w:rsidRPr="00900BD8">
          <w:rPr>
            <w:noProof/>
            <w:webHidden/>
            <w:szCs w:val="21"/>
          </w:rPr>
          <w:fldChar w:fldCharType="separate"/>
        </w:r>
        <w:r>
          <w:rPr>
            <w:noProof/>
            <w:webHidden/>
            <w:szCs w:val="21"/>
          </w:rPr>
          <w:t>36</w:t>
        </w:r>
        <w:r w:rsidR="00CF561D" w:rsidRPr="00900BD8">
          <w:rPr>
            <w:noProof/>
            <w:webHidden/>
            <w:szCs w:val="21"/>
          </w:rPr>
          <w:fldChar w:fldCharType="end"/>
        </w:r>
      </w:hyperlink>
    </w:p>
    <w:p w14:paraId="08F64F58" w14:textId="78F52696" w:rsidR="00667E4B" w:rsidRPr="00900BD8" w:rsidRDefault="00784716" w:rsidP="00293C50">
      <w:pPr>
        <w:pStyle w:val="21"/>
        <w:tabs>
          <w:tab w:val="right" w:leader="dot" w:pos="8494"/>
        </w:tabs>
        <w:spacing w:line="360" w:lineRule="auto"/>
        <w:rPr>
          <w:rFonts w:ascii="Calibri" w:hAnsi="Calibri"/>
          <w:noProof/>
          <w:szCs w:val="21"/>
        </w:rPr>
      </w:pPr>
      <w:hyperlink w:anchor="_Toc384992706" w:history="1">
        <w:r w:rsidR="00C77D18" w:rsidRPr="00900BD8">
          <w:rPr>
            <w:rStyle w:val="a8"/>
            <w:rFonts w:ascii="宋体" w:hAnsi="宋体" w:hint="eastAsia"/>
            <w:noProof/>
            <w:szCs w:val="21"/>
          </w:rPr>
          <w:t>十六、托管协议的变更、终止与基金财产的清算</w:t>
        </w:r>
        <w:r w:rsidR="00C77D18" w:rsidRPr="00900BD8">
          <w:rPr>
            <w:noProof/>
            <w:webHidden/>
            <w:szCs w:val="21"/>
          </w:rPr>
          <w:tab/>
        </w:r>
        <w:r w:rsidR="00C77D18" w:rsidRPr="00900BD8">
          <w:rPr>
            <w:noProof/>
            <w:webHidden/>
            <w:szCs w:val="21"/>
          </w:rPr>
          <w:fldChar w:fldCharType="begin"/>
        </w:r>
        <w:r w:rsidR="00C77D18" w:rsidRPr="00900BD8">
          <w:rPr>
            <w:noProof/>
            <w:webHidden/>
            <w:szCs w:val="21"/>
          </w:rPr>
          <w:instrText xml:space="preserve"> PAGEREF _Toc384992706 \h </w:instrText>
        </w:r>
        <w:r w:rsidR="00C77D18" w:rsidRPr="00900BD8">
          <w:rPr>
            <w:noProof/>
            <w:webHidden/>
            <w:szCs w:val="21"/>
          </w:rPr>
        </w:r>
        <w:r w:rsidR="00C77D18" w:rsidRPr="00900BD8">
          <w:rPr>
            <w:noProof/>
            <w:webHidden/>
            <w:szCs w:val="21"/>
          </w:rPr>
          <w:fldChar w:fldCharType="separate"/>
        </w:r>
        <w:r>
          <w:rPr>
            <w:noProof/>
            <w:webHidden/>
            <w:szCs w:val="21"/>
          </w:rPr>
          <w:t>37</w:t>
        </w:r>
        <w:r w:rsidR="00C77D18" w:rsidRPr="00900BD8">
          <w:rPr>
            <w:noProof/>
            <w:webHidden/>
            <w:szCs w:val="21"/>
          </w:rPr>
          <w:fldChar w:fldCharType="end"/>
        </w:r>
      </w:hyperlink>
    </w:p>
    <w:p w14:paraId="6C4EA295" w14:textId="77777777" w:rsidR="00667E4B" w:rsidRPr="00900BD8" w:rsidRDefault="00784716" w:rsidP="00293C50">
      <w:pPr>
        <w:pStyle w:val="21"/>
        <w:tabs>
          <w:tab w:val="right" w:leader="dot" w:pos="8494"/>
        </w:tabs>
        <w:spacing w:line="360" w:lineRule="auto"/>
        <w:rPr>
          <w:rFonts w:ascii="Calibri" w:hAnsi="Calibri"/>
          <w:noProof/>
          <w:szCs w:val="21"/>
        </w:rPr>
      </w:pPr>
      <w:hyperlink w:anchor="_Toc384992707" w:history="1">
        <w:r w:rsidR="00667E4B" w:rsidRPr="00900BD8">
          <w:rPr>
            <w:rStyle w:val="a8"/>
            <w:rFonts w:ascii="宋体" w:hAnsi="宋体" w:hint="eastAsia"/>
            <w:noProof/>
            <w:szCs w:val="21"/>
          </w:rPr>
          <w:t>十七、违约责任</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_Toc384992707 \h </w:instrText>
        </w:r>
        <w:r w:rsidR="00CF561D" w:rsidRPr="00900BD8">
          <w:rPr>
            <w:noProof/>
            <w:webHidden/>
            <w:szCs w:val="21"/>
          </w:rPr>
        </w:r>
        <w:r w:rsidR="00CF561D" w:rsidRPr="00900BD8">
          <w:rPr>
            <w:noProof/>
            <w:webHidden/>
            <w:szCs w:val="21"/>
          </w:rPr>
          <w:fldChar w:fldCharType="separate"/>
        </w:r>
        <w:r>
          <w:rPr>
            <w:noProof/>
            <w:webHidden/>
            <w:szCs w:val="21"/>
          </w:rPr>
          <w:t>38</w:t>
        </w:r>
        <w:r w:rsidR="00CF561D" w:rsidRPr="00900BD8">
          <w:rPr>
            <w:noProof/>
            <w:webHidden/>
            <w:szCs w:val="21"/>
          </w:rPr>
          <w:fldChar w:fldCharType="end"/>
        </w:r>
      </w:hyperlink>
    </w:p>
    <w:p w14:paraId="1FC01023" w14:textId="77777777" w:rsidR="00667E4B" w:rsidRPr="00900BD8" w:rsidRDefault="00784716" w:rsidP="00293C50">
      <w:pPr>
        <w:pStyle w:val="21"/>
        <w:tabs>
          <w:tab w:val="right" w:leader="dot" w:pos="8494"/>
        </w:tabs>
        <w:spacing w:line="360" w:lineRule="auto"/>
        <w:rPr>
          <w:rFonts w:ascii="Calibri" w:hAnsi="Calibri"/>
          <w:noProof/>
          <w:szCs w:val="21"/>
        </w:rPr>
      </w:pPr>
      <w:hyperlink w:anchor="_Toc384992708" w:history="1">
        <w:r w:rsidR="00667E4B" w:rsidRPr="00900BD8">
          <w:rPr>
            <w:rStyle w:val="a8"/>
            <w:rFonts w:ascii="宋体" w:hAnsi="宋体" w:hint="eastAsia"/>
            <w:noProof/>
            <w:szCs w:val="21"/>
          </w:rPr>
          <w:t>十八、争议解决方式</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_Toc384992708 \h </w:instrText>
        </w:r>
        <w:r w:rsidR="00CF561D" w:rsidRPr="00900BD8">
          <w:rPr>
            <w:noProof/>
            <w:webHidden/>
            <w:szCs w:val="21"/>
          </w:rPr>
        </w:r>
        <w:r w:rsidR="00CF561D" w:rsidRPr="00900BD8">
          <w:rPr>
            <w:noProof/>
            <w:webHidden/>
            <w:szCs w:val="21"/>
          </w:rPr>
          <w:fldChar w:fldCharType="separate"/>
        </w:r>
        <w:r>
          <w:rPr>
            <w:noProof/>
            <w:webHidden/>
            <w:szCs w:val="21"/>
          </w:rPr>
          <w:t>39</w:t>
        </w:r>
        <w:r w:rsidR="00CF561D" w:rsidRPr="00900BD8">
          <w:rPr>
            <w:noProof/>
            <w:webHidden/>
            <w:szCs w:val="21"/>
          </w:rPr>
          <w:fldChar w:fldCharType="end"/>
        </w:r>
      </w:hyperlink>
    </w:p>
    <w:p w14:paraId="2637D8AC" w14:textId="77777777" w:rsidR="00667E4B" w:rsidRPr="00900BD8" w:rsidRDefault="00784716" w:rsidP="00293C50">
      <w:pPr>
        <w:pStyle w:val="21"/>
        <w:tabs>
          <w:tab w:val="right" w:leader="dot" w:pos="8494"/>
        </w:tabs>
        <w:spacing w:line="360" w:lineRule="auto"/>
        <w:rPr>
          <w:rFonts w:ascii="Calibri" w:hAnsi="Calibri"/>
          <w:noProof/>
          <w:szCs w:val="21"/>
        </w:rPr>
      </w:pPr>
      <w:hyperlink w:anchor="_Toc384992709" w:history="1">
        <w:r w:rsidR="00667E4B" w:rsidRPr="00900BD8">
          <w:rPr>
            <w:rStyle w:val="a8"/>
            <w:rFonts w:ascii="宋体" w:hAnsi="宋体" w:hint="eastAsia"/>
            <w:noProof/>
            <w:szCs w:val="21"/>
          </w:rPr>
          <w:t>十九、托管协议的效力</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_Toc384992709 \h </w:instrText>
        </w:r>
        <w:r w:rsidR="00CF561D" w:rsidRPr="00900BD8">
          <w:rPr>
            <w:noProof/>
            <w:webHidden/>
            <w:szCs w:val="21"/>
          </w:rPr>
        </w:r>
        <w:r w:rsidR="00CF561D" w:rsidRPr="00900BD8">
          <w:rPr>
            <w:noProof/>
            <w:webHidden/>
            <w:szCs w:val="21"/>
          </w:rPr>
          <w:fldChar w:fldCharType="separate"/>
        </w:r>
        <w:r>
          <w:rPr>
            <w:noProof/>
            <w:webHidden/>
            <w:szCs w:val="21"/>
          </w:rPr>
          <w:t>40</w:t>
        </w:r>
        <w:r w:rsidR="00CF561D" w:rsidRPr="00900BD8">
          <w:rPr>
            <w:noProof/>
            <w:webHidden/>
            <w:szCs w:val="21"/>
          </w:rPr>
          <w:fldChar w:fldCharType="end"/>
        </w:r>
      </w:hyperlink>
    </w:p>
    <w:p w14:paraId="477FFCAD" w14:textId="77777777" w:rsidR="00667E4B" w:rsidRPr="00900BD8" w:rsidRDefault="00784716" w:rsidP="00293C50">
      <w:pPr>
        <w:pStyle w:val="21"/>
        <w:tabs>
          <w:tab w:val="right" w:leader="dot" w:pos="8494"/>
        </w:tabs>
        <w:spacing w:line="360" w:lineRule="auto"/>
        <w:rPr>
          <w:rFonts w:ascii="Calibri" w:hAnsi="Calibri"/>
          <w:noProof/>
          <w:szCs w:val="21"/>
        </w:rPr>
      </w:pPr>
      <w:hyperlink w:anchor="_Toc384992710" w:history="1">
        <w:r w:rsidR="00667E4B" w:rsidRPr="00900BD8">
          <w:rPr>
            <w:rStyle w:val="a8"/>
            <w:rFonts w:ascii="宋体" w:hAnsi="宋体" w:hint="eastAsia"/>
            <w:noProof/>
            <w:szCs w:val="21"/>
          </w:rPr>
          <w:t>二十、其他事项</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_Toc384992710 \h </w:instrText>
        </w:r>
        <w:r w:rsidR="00CF561D" w:rsidRPr="00900BD8">
          <w:rPr>
            <w:noProof/>
            <w:webHidden/>
            <w:szCs w:val="21"/>
          </w:rPr>
        </w:r>
        <w:r w:rsidR="00CF561D" w:rsidRPr="00900BD8">
          <w:rPr>
            <w:noProof/>
            <w:webHidden/>
            <w:szCs w:val="21"/>
          </w:rPr>
          <w:fldChar w:fldCharType="separate"/>
        </w:r>
        <w:r>
          <w:rPr>
            <w:noProof/>
            <w:webHidden/>
            <w:szCs w:val="21"/>
          </w:rPr>
          <w:t>41</w:t>
        </w:r>
        <w:r w:rsidR="00CF561D" w:rsidRPr="00900BD8">
          <w:rPr>
            <w:noProof/>
            <w:webHidden/>
            <w:szCs w:val="21"/>
          </w:rPr>
          <w:fldChar w:fldCharType="end"/>
        </w:r>
      </w:hyperlink>
    </w:p>
    <w:p w14:paraId="140D498C" w14:textId="77777777" w:rsidR="00667E4B" w:rsidRPr="00900BD8" w:rsidRDefault="00784716" w:rsidP="00293C50">
      <w:pPr>
        <w:pStyle w:val="21"/>
        <w:tabs>
          <w:tab w:val="right" w:leader="dot" w:pos="8494"/>
        </w:tabs>
        <w:spacing w:line="360" w:lineRule="auto"/>
        <w:rPr>
          <w:rFonts w:ascii="Calibri" w:hAnsi="Calibri"/>
          <w:noProof/>
          <w:szCs w:val="21"/>
        </w:rPr>
      </w:pPr>
      <w:hyperlink w:anchor="_Toc384992711" w:history="1">
        <w:r w:rsidR="00667E4B" w:rsidRPr="00900BD8">
          <w:rPr>
            <w:rStyle w:val="a8"/>
            <w:rFonts w:ascii="宋体" w:hAnsi="宋体" w:hint="eastAsia"/>
            <w:noProof/>
            <w:szCs w:val="21"/>
          </w:rPr>
          <w:t>二十一、托管协议的签订</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_Toc384992711 \h </w:instrText>
        </w:r>
        <w:r w:rsidR="00CF561D" w:rsidRPr="00900BD8">
          <w:rPr>
            <w:noProof/>
            <w:webHidden/>
            <w:szCs w:val="21"/>
          </w:rPr>
        </w:r>
        <w:r w:rsidR="00CF561D" w:rsidRPr="00900BD8">
          <w:rPr>
            <w:noProof/>
            <w:webHidden/>
            <w:szCs w:val="21"/>
          </w:rPr>
          <w:fldChar w:fldCharType="separate"/>
        </w:r>
        <w:r>
          <w:rPr>
            <w:noProof/>
            <w:webHidden/>
            <w:szCs w:val="21"/>
          </w:rPr>
          <w:t>42</w:t>
        </w:r>
        <w:r w:rsidR="00CF561D" w:rsidRPr="00900BD8">
          <w:rPr>
            <w:noProof/>
            <w:webHidden/>
            <w:szCs w:val="21"/>
          </w:rPr>
          <w:fldChar w:fldCharType="end"/>
        </w:r>
      </w:hyperlink>
    </w:p>
    <w:p w14:paraId="7E17F266" w14:textId="77777777" w:rsidR="00FE1AF1" w:rsidRPr="00900BD8" w:rsidRDefault="00CF561D" w:rsidP="00934286">
      <w:pPr>
        <w:spacing w:line="360" w:lineRule="auto"/>
        <w:rPr>
          <w:rFonts w:ascii="宋体" w:hAnsi="宋体"/>
          <w:szCs w:val="21"/>
        </w:rPr>
      </w:pPr>
      <w:r w:rsidRPr="00900BD8">
        <w:rPr>
          <w:rFonts w:ascii="宋体" w:hAnsi="宋体"/>
          <w:szCs w:val="21"/>
        </w:rPr>
        <w:fldChar w:fldCharType="end"/>
      </w:r>
    </w:p>
    <w:p w14:paraId="77BB204C" w14:textId="77777777" w:rsidR="0099216A" w:rsidRPr="00900BD8" w:rsidRDefault="00FE1AF1" w:rsidP="00934286">
      <w:pPr>
        <w:spacing w:line="360" w:lineRule="auto"/>
        <w:rPr>
          <w:rFonts w:ascii="宋体" w:hAnsi="宋体"/>
          <w:szCs w:val="21"/>
        </w:rPr>
      </w:pPr>
      <w:bookmarkStart w:id="2" w:name="_GoBack"/>
      <w:bookmarkEnd w:id="2"/>
      <w:r w:rsidRPr="00900BD8">
        <w:rPr>
          <w:rFonts w:ascii="宋体" w:hAnsi="宋体"/>
          <w:szCs w:val="21"/>
        </w:rPr>
        <w:br w:type="page"/>
      </w:r>
    </w:p>
    <w:p w14:paraId="60D2FD84" w14:textId="346B02A1" w:rsidR="0099216A" w:rsidRPr="00900BD8" w:rsidRDefault="0099216A" w:rsidP="00934286">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lastRenderedPageBreak/>
        <w:t>鉴于</w:t>
      </w:r>
      <w:r w:rsidR="00D7453C">
        <w:rPr>
          <w:rFonts w:ascii="宋体" w:hAnsi="宋体" w:cs="Arial" w:hint="eastAsia"/>
          <w:szCs w:val="21"/>
        </w:rPr>
        <w:t>交银施罗德基金</w:t>
      </w:r>
      <w:r w:rsidR="001451B1" w:rsidRPr="00900BD8">
        <w:rPr>
          <w:rFonts w:ascii="宋体" w:hAnsi="宋体" w:cs="Arial" w:hint="eastAsia"/>
          <w:szCs w:val="21"/>
        </w:rPr>
        <w:t>管理有限公司</w:t>
      </w:r>
      <w:r w:rsidRPr="00900BD8">
        <w:rPr>
          <w:rFonts w:ascii="宋体" w:hAnsi="宋体" w:cs="Arial" w:hint="eastAsia"/>
          <w:kern w:val="0"/>
          <w:szCs w:val="21"/>
        </w:rPr>
        <w:t>系一家依照中国法律合法成立并有效存续的有限责任公司，按照相关法律法规的规定具备担任基金管理人的资格和能力，拟募集发行</w:t>
      </w:r>
      <w:r w:rsidR="00D7453C" w:rsidRPr="00293C50">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D7453C" w:rsidRPr="00293C50">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w:t>
      </w:r>
    </w:p>
    <w:p w14:paraId="19549F2D" w14:textId="77777777" w:rsidR="0099216A" w:rsidRPr="00900BD8" w:rsidRDefault="0099216A" w:rsidP="00934286">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鉴于</w:t>
      </w:r>
      <w:r w:rsidR="00FE792D" w:rsidRPr="00900BD8">
        <w:rPr>
          <w:rFonts w:ascii="宋体" w:hAnsi="宋体" w:cs="Arial" w:hint="eastAsia"/>
          <w:kern w:val="0"/>
          <w:szCs w:val="21"/>
        </w:rPr>
        <w:t>招商银行</w:t>
      </w:r>
      <w:r w:rsidRPr="00900BD8">
        <w:rPr>
          <w:rFonts w:ascii="宋体" w:hAnsi="宋体" w:cs="Arial" w:hint="eastAsia"/>
          <w:kern w:val="0"/>
          <w:szCs w:val="21"/>
        </w:rPr>
        <w:t>股份有限公司系一家依照中国法律合法成立并有效存续的银行，按照相关法律法规的规定具备担任基金托管人的资格和能力；</w:t>
      </w:r>
    </w:p>
    <w:p w14:paraId="5E6B3C3D" w14:textId="18400D6D" w:rsidR="0099216A" w:rsidRPr="00900BD8" w:rsidRDefault="0099216A" w:rsidP="00635F42">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鉴于</w:t>
      </w:r>
      <w:r w:rsidR="00D7453C">
        <w:rPr>
          <w:rFonts w:ascii="宋体" w:hAnsi="宋体" w:cs="Arial" w:hint="eastAsia"/>
          <w:szCs w:val="21"/>
        </w:rPr>
        <w:t>交银施罗德基金</w:t>
      </w:r>
      <w:r w:rsidR="001451B1" w:rsidRPr="00900BD8">
        <w:rPr>
          <w:rFonts w:ascii="宋体" w:hAnsi="宋体" w:cs="Arial" w:hint="eastAsia"/>
          <w:szCs w:val="21"/>
        </w:rPr>
        <w:t>管理有限公司</w:t>
      </w:r>
      <w:r w:rsidRPr="00900BD8">
        <w:rPr>
          <w:rFonts w:ascii="宋体" w:hAnsi="宋体" w:cs="Arial" w:hint="eastAsia"/>
          <w:kern w:val="0"/>
          <w:szCs w:val="21"/>
        </w:rPr>
        <w:t>拟担任</w:t>
      </w:r>
      <w:r w:rsidR="00D7453C" w:rsidRPr="00D7453C">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的基金管理人，</w:t>
      </w:r>
      <w:r w:rsidR="00FE1AF1" w:rsidRPr="00900BD8">
        <w:rPr>
          <w:rFonts w:ascii="宋体" w:hAnsi="宋体" w:cs="Arial" w:hint="eastAsia"/>
          <w:kern w:val="0"/>
          <w:szCs w:val="21"/>
        </w:rPr>
        <w:t>招商银行</w:t>
      </w:r>
      <w:r w:rsidRPr="00900BD8">
        <w:rPr>
          <w:rFonts w:ascii="宋体" w:hAnsi="宋体" w:cs="Arial" w:hint="eastAsia"/>
          <w:kern w:val="0"/>
          <w:szCs w:val="21"/>
        </w:rPr>
        <w:t>股份有限公司拟担任</w:t>
      </w:r>
      <w:r w:rsidR="00D7453C" w:rsidRPr="00D7453C">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的基金托管人；</w:t>
      </w:r>
    </w:p>
    <w:p w14:paraId="52F2E785" w14:textId="6C4FD8ED" w:rsidR="0099216A" w:rsidRPr="00900BD8" w:rsidRDefault="0099216A" w:rsidP="00635F42">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为明确</w:t>
      </w:r>
      <w:r w:rsidR="00D7453C" w:rsidRPr="00D7453C">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的基金管理人和基金托管人之间的权利义务关系，特制订本托管协议；</w:t>
      </w:r>
    </w:p>
    <w:p w14:paraId="4BA8C0B8" w14:textId="4E41DD21" w:rsidR="0099216A" w:rsidRPr="00900BD8" w:rsidRDefault="0099216A" w:rsidP="00635F42">
      <w:pPr>
        <w:widowControl/>
        <w:spacing w:line="360" w:lineRule="auto"/>
        <w:ind w:firstLineChars="200" w:firstLine="420"/>
        <w:rPr>
          <w:rFonts w:ascii="宋体" w:hAnsi="宋体" w:cs="Arial"/>
          <w:kern w:val="0"/>
          <w:szCs w:val="21"/>
          <w:lang w:val="en-GB"/>
        </w:rPr>
      </w:pPr>
      <w:r w:rsidRPr="00900BD8">
        <w:rPr>
          <w:rFonts w:ascii="宋体" w:hAnsi="宋体" w:cs="Arial" w:hint="eastAsia"/>
          <w:kern w:val="0"/>
          <w:szCs w:val="21"/>
          <w:lang w:val="en-GB"/>
        </w:rPr>
        <w:t>除非另有约定，《</w:t>
      </w:r>
      <w:r w:rsidR="00D7453C" w:rsidRPr="00D7453C">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lang w:val="en-GB"/>
        </w:rPr>
        <w:t>基金合同》(以下简称“基金合同”)中定义的术语在用于本托管协议时应具有相同的含义</w:t>
      </w:r>
      <w:r w:rsidR="005A41FF" w:rsidRPr="00900BD8">
        <w:rPr>
          <w:rFonts w:ascii="宋体" w:hAnsi="宋体" w:cs="Arial" w:hint="eastAsia"/>
          <w:kern w:val="0"/>
          <w:szCs w:val="21"/>
          <w:lang w:val="en-GB"/>
        </w:rPr>
        <w:t>，</w:t>
      </w:r>
      <w:r w:rsidRPr="00900BD8">
        <w:rPr>
          <w:rFonts w:ascii="宋体" w:hAnsi="宋体" w:cs="Arial" w:hint="eastAsia"/>
          <w:kern w:val="0"/>
          <w:szCs w:val="21"/>
          <w:lang w:val="en-GB"/>
        </w:rPr>
        <w:t>若有抵触应以基金合同为准。</w:t>
      </w:r>
    </w:p>
    <w:p w14:paraId="23F61FCC" w14:textId="77777777" w:rsidR="0099216A" w:rsidRPr="00900BD8" w:rsidRDefault="0099216A" w:rsidP="00E605F3">
      <w:pPr>
        <w:spacing w:line="360" w:lineRule="auto"/>
        <w:rPr>
          <w:rFonts w:ascii="宋体" w:hAnsi="宋体"/>
          <w:szCs w:val="21"/>
          <w:lang w:val="en-GB"/>
        </w:rPr>
      </w:pPr>
    </w:p>
    <w:p w14:paraId="342E9D7E"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3" w:name="_Toc348082029"/>
      <w:bookmarkStart w:id="4" w:name="_Toc384992691"/>
      <w:r w:rsidR="0099216A" w:rsidRPr="00900BD8">
        <w:rPr>
          <w:rFonts w:ascii="宋体" w:eastAsia="宋体" w:hAnsi="宋体" w:hint="eastAsia"/>
          <w:sz w:val="21"/>
          <w:szCs w:val="21"/>
        </w:rPr>
        <w:lastRenderedPageBreak/>
        <w:t>一、基金托管协议当事人</w:t>
      </w:r>
      <w:bookmarkEnd w:id="3"/>
      <w:bookmarkEnd w:id="4"/>
    </w:p>
    <w:p w14:paraId="7B5CB014" w14:textId="1E1C6900" w:rsidR="0099216A" w:rsidRPr="00900BD8" w:rsidRDefault="0099216A" w:rsidP="00E605F3">
      <w:pPr>
        <w:spacing w:line="360" w:lineRule="auto"/>
        <w:ind w:firstLineChars="200" w:firstLine="420"/>
        <w:outlineLvl w:val="2"/>
        <w:rPr>
          <w:rFonts w:ascii="宋体" w:hAnsi="宋体" w:cs="Arial"/>
          <w:szCs w:val="21"/>
        </w:rPr>
      </w:pPr>
      <w:r w:rsidRPr="00900BD8">
        <w:rPr>
          <w:rFonts w:ascii="宋体" w:hAnsi="宋体" w:cs="Arial" w:hint="eastAsia"/>
          <w:szCs w:val="21"/>
        </w:rPr>
        <w:t>（一）基金管理人</w:t>
      </w:r>
    </w:p>
    <w:p w14:paraId="2DDBF025" w14:textId="42F4E55D" w:rsidR="00815297" w:rsidRPr="00900BD8" w:rsidRDefault="00815297" w:rsidP="009F09F1">
      <w:pPr>
        <w:spacing w:line="360" w:lineRule="auto"/>
        <w:ind w:firstLineChars="200" w:firstLine="420"/>
        <w:rPr>
          <w:rFonts w:ascii="宋体" w:hAnsi="宋体"/>
          <w:szCs w:val="21"/>
        </w:rPr>
      </w:pPr>
      <w:r w:rsidRPr="00900BD8">
        <w:rPr>
          <w:rFonts w:ascii="宋体" w:hAnsi="宋体" w:hint="eastAsia"/>
          <w:szCs w:val="21"/>
        </w:rPr>
        <w:t>名称：</w:t>
      </w:r>
      <w:r w:rsidR="00D7453C">
        <w:rPr>
          <w:rFonts w:ascii="宋体" w:hAnsi="宋体" w:hint="eastAsia"/>
          <w:szCs w:val="21"/>
        </w:rPr>
        <w:t>交银施罗德基金</w:t>
      </w:r>
      <w:r w:rsidRPr="00900BD8">
        <w:rPr>
          <w:rFonts w:ascii="宋体" w:hAnsi="宋体" w:hint="eastAsia"/>
          <w:szCs w:val="21"/>
        </w:rPr>
        <w:t>管理有限公司</w:t>
      </w:r>
    </w:p>
    <w:p w14:paraId="69987F19" w14:textId="77777777" w:rsidR="00815297" w:rsidRPr="00900BD8" w:rsidRDefault="00815297" w:rsidP="0009316A">
      <w:pPr>
        <w:spacing w:line="360" w:lineRule="auto"/>
        <w:ind w:firstLineChars="200" w:firstLine="420"/>
        <w:rPr>
          <w:rFonts w:ascii="宋体" w:hAnsi="宋体"/>
          <w:szCs w:val="21"/>
        </w:rPr>
      </w:pPr>
      <w:r w:rsidRPr="00900BD8">
        <w:rPr>
          <w:rFonts w:ascii="宋体" w:hAnsi="宋体" w:hint="eastAsia"/>
          <w:szCs w:val="21"/>
        </w:rPr>
        <w:t>住所：</w:t>
      </w:r>
      <w:r w:rsidR="00B1198E" w:rsidRPr="00900BD8">
        <w:rPr>
          <w:rFonts w:ascii="宋体" w:hAnsi="宋体" w:hint="eastAsia"/>
          <w:szCs w:val="21"/>
        </w:rPr>
        <w:t xml:space="preserve"> </w:t>
      </w:r>
      <w:r w:rsidR="00406348" w:rsidRPr="00406348">
        <w:rPr>
          <w:rFonts w:ascii="宋体" w:hAnsi="宋体" w:hint="eastAsia"/>
          <w:szCs w:val="21"/>
        </w:rPr>
        <w:t>上海市浦东新区银城中路</w:t>
      </w:r>
      <w:r w:rsidR="00406348" w:rsidRPr="00406348">
        <w:rPr>
          <w:rFonts w:ascii="宋体" w:hAnsi="宋体"/>
          <w:szCs w:val="21"/>
        </w:rPr>
        <w:t>188</w:t>
      </w:r>
      <w:r w:rsidR="00406348" w:rsidRPr="00406348">
        <w:rPr>
          <w:rFonts w:ascii="宋体" w:hAnsi="宋体" w:hint="eastAsia"/>
          <w:szCs w:val="21"/>
        </w:rPr>
        <w:t>号交通银行大楼二层（裙）</w:t>
      </w:r>
    </w:p>
    <w:p w14:paraId="1A50E31C" w14:textId="77777777" w:rsidR="00815297" w:rsidRPr="00900BD8" w:rsidRDefault="00815297" w:rsidP="00517377">
      <w:pPr>
        <w:spacing w:line="360" w:lineRule="auto"/>
        <w:ind w:firstLineChars="200" w:firstLine="420"/>
        <w:rPr>
          <w:rFonts w:ascii="宋体" w:hAnsi="宋体"/>
          <w:szCs w:val="21"/>
        </w:rPr>
      </w:pPr>
      <w:r w:rsidRPr="00900BD8">
        <w:rPr>
          <w:rFonts w:ascii="宋体" w:hAnsi="宋体" w:hint="eastAsia"/>
          <w:szCs w:val="21"/>
        </w:rPr>
        <w:t>办公地址：</w:t>
      </w:r>
      <w:r w:rsidR="00D7453C" w:rsidRPr="00D7453C">
        <w:rPr>
          <w:rFonts w:ascii="宋体" w:hAnsi="宋体" w:hint="eastAsia"/>
          <w:szCs w:val="21"/>
        </w:rPr>
        <w:t>上海市浦东新区世纪大道8号国金中心二期21-22楼</w:t>
      </w:r>
    </w:p>
    <w:p w14:paraId="2C257AC5" w14:textId="77777777" w:rsidR="00815297" w:rsidRPr="00900BD8" w:rsidRDefault="00815297" w:rsidP="00C82EEC">
      <w:pPr>
        <w:spacing w:line="360" w:lineRule="auto"/>
        <w:ind w:firstLineChars="200" w:firstLine="420"/>
        <w:rPr>
          <w:rFonts w:ascii="宋体" w:hAnsi="宋体"/>
          <w:szCs w:val="21"/>
        </w:rPr>
      </w:pPr>
      <w:r w:rsidRPr="00900BD8">
        <w:rPr>
          <w:rFonts w:ascii="宋体" w:hAnsi="宋体" w:hint="eastAsia"/>
          <w:szCs w:val="21"/>
        </w:rPr>
        <w:t>邮政编码：</w:t>
      </w:r>
      <w:r w:rsidR="00D7453C">
        <w:rPr>
          <w:rFonts w:ascii="宋体" w:hAnsi="宋体" w:hint="eastAsia"/>
          <w:szCs w:val="21"/>
        </w:rPr>
        <w:t>200120</w:t>
      </w:r>
    </w:p>
    <w:p w14:paraId="34E3A9FD" w14:textId="480FFBBF" w:rsidR="00815297" w:rsidRPr="00900BD8" w:rsidRDefault="00815297" w:rsidP="00C82EEC">
      <w:pPr>
        <w:spacing w:line="360" w:lineRule="auto"/>
        <w:ind w:firstLineChars="200" w:firstLine="420"/>
        <w:rPr>
          <w:rFonts w:ascii="宋体" w:hAnsi="宋体"/>
          <w:szCs w:val="21"/>
        </w:rPr>
      </w:pPr>
      <w:r w:rsidRPr="00900BD8">
        <w:rPr>
          <w:rFonts w:ascii="宋体" w:hAnsi="宋体" w:hint="eastAsia"/>
          <w:szCs w:val="21"/>
        </w:rPr>
        <w:t>法定代表人：</w:t>
      </w:r>
      <w:r w:rsidR="00D7453C" w:rsidRPr="00D7453C">
        <w:rPr>
          <w:rFonts w:ascii="宋体" w:hAnsi="宋体" w:hint="eastAsia"/>
          <w:szCs w:val="21"/>
        </w:rPr>
        <w:t>于亚利</w:t>
      </w:r>
    </w:p>
    <w:p w14:paraId="1CFD2142" w14:textId="77777777" w:rsidR="00815297" w:rsidRPr="00900BD8" w:rsidRDefault="00815297" w:rsidP="000E59FD">
      <w:pPr>
        <w:spacing w:line="360" w:lineRule="auto"/>
        <w:ind w:firstLineChars="200" w:firstLine="420"/>
        <w:rPr>
          <w:rFonts w:ascii="宋体" w:hAnsi="宋体"/>
          <w:szCs w:val="21"/>
        </w:rPr>
      </w:pPr>
      <w:r w:rsidRPr="00900BD8">
        <w:rPr>
          <w:rFonts w:ascii="宋体" w:hAnsi="宋体" w:hint="eastAsia"/>
          <w:szCs w:val="21"/>
        </w:rPr>
        <w:t>成立时间：</w:t>
      </w:r>
      <w:r w:rsidR="00B1198E" w:rsidRPr="00900BD8">
        <w:rPr>
          <w:rFonts w:ascii="宋体" w:hAnsi="宋体" w:hint="eastAsia"/>
          <w:szCs w:val="21"/>
        </w:rPr>
        <w:t xml:space="preserve"> </w:t>
      </w:r>
      <w:r w:rsidR="00D7453C" w:rsidRPr="00D7453C">
        <w:rPr>
          <w:rFonts w:ascii="宋体" w:hAnsi="宋体" w:hint="eastAsia"/>
          <w:szCs w:val="21"/>
        </w:rPr>
        <w:t>2005年8月4日</w:t>
      </w:r>
    </w:p>
    <w:p w14:paraId="35F1AC5B" w14:textId="77777777" w:rsidR="00815297" w:rsidRPr="00900BD8" w:rsidRDefault="00815297" w:rsidP="00C12651">
      <w:pPr>
        <w:spacing w:line="360" w:lineRule="auto"/>
        <w:ind w:firstLineChars="200" w:firstLine="420"/>
        <w:rPr>
          <w:rFonts w:ascii="宋体" w:hAnsi="宋体"/>
          <w:szCs w:val="21"/>
        </w:rPr>
      </w:pPr>
      <w:r w:rsidRPr="00900BD8">
        <w:rPr>
          <w:rFonts w:ascii="宋体" w:hAnsi="宋体" w:hint="eastAsia"/>
          <w:szCs w:val="21"/>
        </w:rPr>
        <w:t>批准设立机关：中国证券监督管理委员会</w:t>
      </w:r>
    </w:p>
    <w:p w14:paraId="136DEE90" w14:textId="2839BBDC" w:rsidR="00815297" w:rsidRPr="00900BD8" w:rsidRDefault="00815297" w:rsidP="00993E79">
      <w:pPr>
        <w:spacing w:line="360" w:lineRule="auto"/>
        <w:ind w:firstLineChars="202" w:firstLine="424"/>
        <w:rPr>
          <w:rFonts w:ascii="宋体" w:hAnsi="宋体"/>
          <w:szCs w:val="21"/>
        </w:rPr>
      </w:pPr>
      <w:r w:rsidRPr="00900BD8">
        <w:rPr>
          <w:rFonts w:ascii="宋体" w:hAnsi="宋体" w:hint="eastAsia"/>
          <w:szCs w:val="21"/>
        </w:rPr>
        <w:t>批准设立文号：</w:t>
      </w:r>
      <w:r w:rsidR="005627D7" w:rsidRPr="005627D7">
        <w:rPr>
          <w:rFonts w:ascii="宋体" w:hAnsi="宋体"/>
          <w:szCs w:val="21"/>
        </w:rPr>
        <w:t>中国证监会证监基</w:t>
      </w:r>
      <w:r w:rsidR="005627D7" w:rsidRPr="005627D7">
        <w:rPr>
          <w:rFonts w:ascii="宋体" w:hAnsi="宋体" w:hint="eastAsia"/>
          <w:szCs w:val="21"/>
        </w:rPr>
        <w:t>金</w:t>
      </w:r>
      <w:r w:rsidR="005627D7" w:rsidRPr="005627D7">
        <w:rPr>
          <w:rFonts w:ascii="宋体" w:hAnsi="宋体"/>
          <w:szCs w:val="21"/>
        </w:rPr>
        <w:t>字[2005]128号</w:t>
      </w:r>
    </w:p>
    <w:p w14:paraId="7B65B312" w14:textId="49E8A8DC" w:rsidR="00FF6B7D" w:rsidRDefault="00815297" w:rsidP="0045460B">
      <w:pPr>
        <w:spacing w:line="360" w:lineRule="auto"/>
        <w:ind w:firstLineChars="200" w:firstLine="420"/>
        <w:rPr>
          <w:rFonts w:ascii="宋体" w:hAnsi="宋体"/>
          <w:szCs w:val="21"/>
        </w:rPr>
      </w:pPr>
      <w:r w:rsidRPr="00900BD8">
        <w:rPr>
          <w:rFonts w:ascii="宋体" w:hAnsi="宋体" w:hint="eastAsia"/>
          <w:szCs w:val="21"/>
        </w:rPr>
        <w:t>组织形式：</w:t>
      </w:r>
      <w:r w:rsidR="005627D7" w:rsidRPr="005627D7">
        <w:rPr>
          <w:rFonts w:ascii="宋体" w:hAnsi="宋体"/>
          <w:szCs w:val="21"/>
        </w:rPr>
        <w:t>有限责任公司</w:t>
      </w:r>
    </w:p>
    <w:p w14:paraId="0793B28D" w14:textId="77777777" w:rsidR="00815297" w:rsidRPr="00900BD8" w:rsidRDefault="00815297" w:rsidP="0045460B">
      <w:pPr>
        <w:spacing w:line="360" w:lineRule="auto"/>
        <w:ind w:firstLineChars="200" w:firstLine="420"/>
        <w:rPr>
          <w:rFonts w:ascii="宋体" w:hAnsi="宋体"/>
          <w:szCs w:val="21"/>
        </w:rPr>
      </w:pPr>
      <w:r w:rsidRPr="00900BD8">
        <w:rPr>
          <w:rFonts w:ascii="宋体" w:hAnsi="宋体" w:hint="eastAsia"/>
          <w:szCs w:val="21"/>
        </w:rPr>
        <w:t>注册资本：</w:t>
      </w:r>
      <w:r w:rsidR="00B1198E" w:rsidRPr="00900BD8">
        <w:rPr>
          <w:rFonts w:ascii="宋体" w:hAnsi="宋体" w:hint="eastAsia"/>
          <w:szCs w:val="21"/>
        </w:rPr>
        <w:t xml:space="preserve"> </w:t>
      </w:r>
      <w:r w:rsidR="005627D7" w:rsidRPr="005627D7">
        <w:rPr>
          <w:rFonts w:ascii="宋体" w:hAnsi="宋体" w:hint="eastAsia"/>
          <w:szCs w:val="21"/>
        </w:rPr>
        <w:t>2亿元人民币</w:t>
      </w:r>
    </w:p>
    <w:p w14:paraId="48358C2F" w14:textId="77777777" w:rsidR="00842A4E" w:rsidRPr="00900BD8" w:rsidRDefault="00815297" w:rsidP="00DB7A84">
      <w:pPr>
        <w:spacing w:line="360" w:lineRule="auto"/>
        <w:ind w:firstLineChars="200" w:firstLine="420"/>
        <w:outlineLvl w:val="2"/>
        <w:rPr>
          <w:rFonts w:ascii="宋体" w:hAnsi="宋体"/>
          <w:szCs w:val="21"/>
        </w:rPr>
      </w:pPr>
      <w:r w:rsidRPr="00900BD8">
        <w:rPr>
          <w:rFonts w:ascii="宋体" w:hAnsi="宋体" w:hint="eastAsia"/>
          <w:szCs w:val="21"/>
        </w:rPr>
        <w:t>存续期间：持续经营</w:t>
      </w:r>
    </w:p>
    <w:p w14:paraId="494FD36C" w14:textId="06F266E1" w:rsidR="0099216A" w:rsidRPr="00900BD8" w:rsidRDefault="00815297" w:rsidP="005D17D0">
      <w:pPr>
        <w:spacing w:line="360" w:lineRule="auto"/>
        <w:ind w:firstLineChars="200" w:firstLine="420"/>
        <w:rPr>
          <w:rFonts w:ascii="宋体" w:hAnsi="宋体" w:cs="Arial"/>
          <w:szCs w:val="21"/>
        </w:rPr>
      </w:pPr>
      <w:r w:rsidRPr="00900BD8">
        <w:rPr>
          <w:rFonts w:ascii="宋体" w:hAnsi="宋体" w:hint="eastAsia"/>
          <w:szCs w:val="21"/>
        </w:rPr>
        <w:t>经营范围：基金募集</w:t>
      </w:r>
      <w:r w:rsidR="0045460B">
        <w:rPr>
          <w:rFonts w:ascii="宋体" w:hAnsi="宋体" w:hint="eastAsia"/>
          <w:szCs w:val="21"/>
        </w:rPr>
        <w:t>、</w:t>
      </w:r>
      <w:r w:rsidRPr="00900BD8">
        <w:rPr>
          <w:rFonts w:ascii="宋体" w:hAnsi="宋体" w:hint="eastAsia"/>
          <w:szCs w:val="21"/>
        </w:rPr>
        <w:t>基金销售</w:t>
      </w:r>
      <w:r w:rsidR="0045460B">
        <w:rPr>
          <w:rFonts w:ascii="宋体" w:hAnsi="宋体" w:hint="eastAsia"/>
          <w:szCs w:val="21"/>
        </w:rPr>
        <w:t>、</w:t>
      </w:r>
      <w:r w:rsidRPr="00900BD8">
        <w:rPr>
          <w:rFonts w:ascii="宋体" w:hAnsi="宋体" w:hint="eastAsia"/>
          <w:szCs w:val="21"/>
        </w:rPr>
        <w:t>资产管理</w:t>
      </w:r>
      <w:r w:rsidR="004B083D">
        <w:rPr>
          <w:rFonts w:ascii="宋体" w:hAnsi="宋体" w:hint="eastAsia"/>
          <w:szCs w:val="21"/>
        </w:rPr>
        <w:t>和</w:t>
      </w:r>
      <w:r w:rsidRPr="00900BD8">
        <w:rPr>
          <w:rFonts w:ascii="宋体" w:hAnsi="宋体" w:hint="eastAsia"/>
          <w:szCs w:val="21"/>
        </w:rPr>
        <w:t>中国证监会许可的其它业务。</w:t>
      </w:r>
    </w:p>
    <w:p w14:paraId="166EA2BD" w14:textId="1C6183EE" w:rsidR="0099216A" w:rsidRPr="00900BD8" w:rsidRDefault="0099216A" w:rsidP="00D8141C">
      <w:pPr>
        <w:spacing w:line="360" w:lineRule="auto"/>
        <w:ind w:firstLineChars="200" w:firstLine="420"/>
        <w:outlineLvl w:val="2"/>
        <w:rPr>
          <w:rFonts w:ascii="宋体" w:hAnsi="宋体" w:cs="Arial"/>
          <w:szCs w:val="21"/>
        </w:rPr>
      </w:pPr>
      <w:r w:rsidRPr="00900BD8">
        <w:rPr>
          <w:rFonts w:ascii="宋体" w:hAnsi="宋体" w:cs="Arial" w:hint="eastAsia"/>
          <w:szCs w:val="21"/>
        </w:rPr>
        <w:t>（二）基金托管人</w:t>
      </w:r>
    </w:p>
    <w:p w14:paraId="2D65F198" w14:textId="77777777" w:rsidR="00FE1AF1" w:rsidRPr="00900BD8" w:rsidRDefault="00FE1AF1" w:rsidP="00D8141C">
      <w:pPr>
        <w:spacing w:line="360" w:lineRule="auto"/>
        <w:ind w:firstLineChars="200" w:firstLine="420"/>
        <w:rPr>
          <w:rFonts w:ascii="宋体" w:hAnsi="宋体" w:cs="Arial"/>
          <w:szCs w:val="21"/>
        </w:rPr>
      </w:pPr>
      <w:r w:rsidRPr="00900BD8">
        <w:rPr>
          <w:rFonts w:ascii="宋体" w:hAnsi="宋体" w:cs="Arial" w:hint="eastAsia"/>
          <w:szCs w:val="21"/>
        </w:rPr>
        <w:t>名称：招商银行股份有限公司(简称：招商银行)</w:t>
      </w:r>
    </w:p>
    <w:p w14:paraId="3AF23241" w14:textId="77777777" w:rsidR="00FE1AF1" w:rsidRPr="00900BD8" w:rsidRDefault="00FE1AF1" w:rsidP="00D8141C">
      <w:pPr>
        <w:spacing w:line="360" w:lineRule="auto"/>
        <w:ind w:firstLineChars="200" w:firstLine="420"/>
        <w:rPr>
          <w:rFonts w:ascii="宋体" w:hAnsi="宋体" w:cs="Arial"/>
          <w:szCs w:val="21"/>
        </w:rPr>
      </w:pPr>
      <w:r w:rsidRPr="00900BD8">
        <w:rPr>
          <w:rFonts w:ascii="宋体" w:hAnsi="宋体" w:cs="Arial" w:hint="eastAsia"/>
          <w:szCs w:val="21"/>
        </w:rPr>
        <w:t>住所：深圳市深南大道7088号招商银行大厦</w:t>
      </w:r>
    </w:p>
    <w:p w14:paraId="787EBFE0" w14:textId="77777777" w:rsidR="00FE1AF1" w:rsidRPr="00900BD8" w:rsidRDefault="00FE1AF1" w:rsidP="00D46982">
      <w:pPr>
        <w:spacing w:line="360" w:lineRule="auto"/>
        <w:ind w:firstLineChars="200" w:firstLine="420"/>
        <w:rPr>
          <w:rFonts w:ascii="宋体" w:hAnsi="宋体" w:cs="Arial"/>
          <w:szCs w:val="21"/>
        </w:rPr>
      </w:pPr>
      <w:r w:rsidRPr="00900BD8">
        <w:rPr>
          <w:rFonts w:ascii="宋体" w:hAnsi="宋体" w:cs="Arial" w:hint="eastAsia"/>
          <w:szCs w:val="21"/>
        </w:rPr>
        <w:t>办公地址：深圳市深南大道7088号招商银行大厦</w:t>
      </w:r>
    </w:p>
    <w:p w14:paraId="3193F388" w14:textId="77777777" w:rsidR="00FE1AF1" w:rsidRPr="00900BD8" w:rsidRDefault="00FE1AF1" w:rsidP="00FB1F97">
      <w:pPr>
        <w:spacing w:line="360" w:lineRule="auto"/>
        <w:ind w:firstLineChars="200" w:firstLine="420"/>
        <w:rPr>
          <w:rFonts w:ascii="宋体" w:hAnsi="宋体" w:cs="Arial"/>
          <w:szCs w:val="21"/>
        </w:rPr>
      </w:pPr>
      <w:r w:rsidRPr="00900BD8">
        <w:rPr>
          <w:rFonts w:ascii="宋体" w:hAnsi="宋体" w:cs="Arial" w:hint="eastAsia"/>
          <w:szCs w:val="21"/>
        </w:rPr>
        <w:t>邮政编码：518040</w:t>
      </w:r>
    </w:p>
    <w:p w14:paraId="13F26553" w14:textId="77777777" w:rsidR="00FE1AF1" w:rsidRPr="00900BD8" w:rsidRDefault="00FE1AF1" w:rsidP="00AF48AA">
      <w:pPr>
        <w:spacing w:line="360" w:lineRule="auto"/>
        <w:ind w:firstLineChars="200" w:firstLine="420"/>
        <w:rPr>
          <w:rFonts w:ascii="宋体" w:hAnsi="宋体" w:cs="Arial"/>
          <w:szCs w:val="21"/>
        </w:rPr>
      </w:pPr>
      <w:r w:rsidRPr="00900BD8">
        <w:rPr>
          <w:rFonts w:ascii="宋体" w:hAnsi="宋体" w:cs="Arial" w:hint="eastAsia"/>
          <w:szCs w:val="21"/>
        </w:rPr>
        <w:t>法定代表人：</w:t>
      </w:r>
      <w:r w:rsidR="00B44EEC" w:rsidRPr="00900BD8">
        <w:rPr>
          <w:rFonts w:ascii="宋体" w:hAnsi="宋体" w:cs="Arial" w:hint="eastAsia"/>
          <w:szCs w:val="21"/>
        </w:rPr>
        <w:t>李建红</w:t>
      </w:r>
    </w:p>
    <w:p w14:paraId="5525EE7A" w14:textId="77777777" w:rsidR="00FE1AF1" w:rsidRPr="00900BD8" w:rsidRDefault="00FE1AF1" w:rsidP="006D4039">
      <w:pPr>
        <w:spacing w:line="360" w:lineRule="auto"/>
        <w:ind w:firstLineChars="200" w:firstLine="420"/>
        <w:rPr>
          <w:rFonts w:ascii="宋体" w:hAnsi="宋体" w:cs="Arial"/>
          <w:szCs w:val="21"/>
        </w:rPr>
      </w:pPr>
      <w:r w:rsidRPr="00900BD8">
        <w:rPr>
          <w:rFonts w:ascii="宋体" w:hAnsi="宋体" w:cs="Arial" w:hint="eastAsia"/>
          <w:szCs w:val="21"/>
        </w:rPr>
        <w:t>成立时间：</w:t>
      </w:r>
      <w:smartTag w:uri="urn:schemas-microsoft-com:office:smarttags" w:element="chsdate">
        <w:smartTagPr>
          <w:attr w:name="IsROCDate" w:val="False"/>
          <w:attr w:name="IsLunarDate" w:val="False"/>
          <w:attr w:name="Day" w:val="8"/>
          <w:attr w:name="Month" w:val="4"/>
          <w:attr w:name="Year" w:val="1987"/>
        </w:smartTagPr>
        <w:r w:rsidRPr="00900BD8">
          <w:rPr>
            <w:rFonts w:ascii="宋体" w:hAnsi="宋体" w:cs="Arial" w:hint="eastAsia"/>
            <w:szCs w:val="21"/>
          </w:rPr>
          <w:t>1987年4月8日</w:t>
        </w:r>
      </w:smartTag>
    </w:p>
    <w:p w14:paraId="2B3AA98B" w14:textId="77777777" w:rsidR="00FE1AF1" w:rsidRPr="00900BD8" w:rsidRDefault="00FE1AF1" w:rsidP="00DA59D4">
      <w:pPr>
        <w:spacing w:line="360" w:lineRule="auto"/>
        <w:ind w:firstLineChars="200" w:firstLine="420"/>
        <w:rPr>
          <w:rFonts w:ascii="宋体" w:hAnsi="宋体" w:cs="Arial"/>
          <w:szCs w:val="21"/>
        </w:rPr>
      </w:pPr>
      <w:r w:rsidRPr="00900BD8">
        <w:rPr>
          <w:rFonts w:ascii="宋体" w:hAnsi="宋体" w:cs="Arial" w:hint="eastAsia"/>
          <w:szCs w:val="21"/>
        </w:rPr>
        <w:t>基金托管业务批准文号：证监基</w:t>
      </w:r>
      <w:r w:rsidR="00031D78" w:rsidRPr="00900BD8">
        <w:rPr>
          <w:rFonts w:ascii="宋体" w:hAnsi="宋体" w:cs="Arial" w:hint="eastAsia"/>
          <w:szCs w:val="21"/>
        </w:rPr>
        <w:t>金</w:t>
      </w:r>
      <w:r w:rsidRPr="00900BD8">
        <w:rPr>
          <w:rFonts w:ascii="宋体" w:hAnsi="宋体" w:cs="Arial" w:hint="eastAsia"/>
          <w:szCs w:val="21"/>
        </w:rPr>
        <w:t>字[2002]83号</w:t>
      </w:r>
    </w:p>
    <w:p w14:paraId="04871091" w14:textId="77777777" w:rsidR="00FE1AF1" w:rsidRPr="00900BD8" w:rsidRDefault="00FE1AF1">
      <w:pPr>
        <w:spacing w:line="360" w:lineRule="auto"/>
        <w:ind w:firstLineChars="200" w:firstLine="420"/>
        <w:rPr>
          <w:rFonts w:ascii="宋体" w:hAnsi="宋体" w:cs="Arial"/>
          <w:szCs w:val="21"/>
        </w:rPr>
      </w:pPr>
      <w:r w:rsidRPr="00900BD8">
        <w:rPr>
          <w:rFonts w:ascii="宋体" w:hAnsi="宋体" w:cs="Arial" w:hint="eastAsia"/>
          <w:szCs w:val="21"/>
        </w:rPr>
        <w:t>组织形式：股份有限公司</w:t>
      </w:r>
    </w:p>
    <w:p w14:paraId="4C9340B3" w14:textId="77777777" w:rsidR="00FE1AF1" w:rsidRPr="00900BD8" w:rsidRDefault="00FE1AF1">
      <w:pPr>
        <w:spacing w:line="360" w:lineRule="auto"/>
        <w:ind w:firstLineChars="200" w:firstLine="420"/>
        <w:rPr>
          <w:rFonts w:ascii="宋体" w:hAnsi="宋体" w:cs="Arial"/>
          <w:szCs w:val="21"/>
        </w:rPr>
      </w:pPr>
      <w:r w:rsidRPr="00900BD8">
        <w:rPr>
          <w:rFonts w:ascii="宋体" w:hAnsi="宋体" w:cs="Arial" w:hint="eastAsia"/>
          <w:szCs w:val="21"/>
        </w:rPr>
        <w:t>注册资本：人民币</w:t>
      </w:r>
      <w:r w:rsidR="009B57E0" w:rsidRPr="00900BD8">
        <w:rPr>
          <w:rFonts w:ascii="宋体" w:hAnsi="宋体" w:cs="Arial" w:hint="eastAsia"/>
          <w:szCs w:val="21"/>
        </w:rPr>
        <w:t>252.</w:t>
      </w:r>
      <w:r w:rsidR="00A13F97" w:rsidRPr="00900BD8">
        <w:rPr>
          <w:rFonts w:ascii="宋体" w:hAnsi="宋体" w:cs="Arial" w:hint="eastAsia"/>
          <w:szCs w:val="21"/>
        </w:rPr>
        <w:t>20</w:t>
      </w:r>
      <w:r w:rsidRPr="00900BD8">
        <w:rPr>
          <w:rFonts w:ascii="宋体" w:hAnsi="宋体" w:cs="Arial" w:hint="eastAsia"/>
          <w:szCs w:val="21"/>
        </w:rPr>
        <w:t>亿元</w:t>
      </w:r>
    </w:p>
    <w:p w14:paraId="4825EB71" w14:textId="77777777" w:rsidR="0099216A" w:rsidRPr="00900BD8" w:rsidRDefault="00FE1AF1">
      <w:pPr>
        <w:spacing w:line="360" w:lineRule="auto"/>
        <w:ind w:firstLineChars="200" w:firstLine="420"/>
        <w:rPr>
          <w:rFonts w:ascii="宋体" w:hAnsi="宋体"/>
          <w:szCs w:val="21"/>
        </w:rPr>
      </w:pPr>
      <w:r w:rsidRPr="00900BD8">
        <w:rPr>
          <w:rFonts w:ascii="宋体" w:hAnsi="宋体" w:cs="Arial" w:hint="eastAsia"/>
          <w:szCs w:val="21"/>
        </w:rPr>
        <w:t>存续期间：持续经营</w:t>
      </w:r>
    </w:p>
    <w:p w14:paraId="71C634C6" w14:textId="77777777" w:rsidR="0099216A" w:rsidRPr="00900BD8" w:rsidRDefault="007E53FF"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5" w:name="_Toc348082030"/>
      <w:bookmarkStart w:id="6" w:name="_Toc384992692"/>
      <w:r w:rsidR="0099216A" w:rsidRPr="00900BD8">
        <w:rPr>
          <w:rFonts w:ascii="宋体" w:eastAsia="宋体" w:hAnsi="宋体" w:hint="eastAsia"/>
          <w:sz w:val="21"/>
          <w:szCs w:val="21"/>
        </w:rPr>
        <w:lastRenderedPageBreak/>
        <w:t>二、基金托管协议的依据、目的和原则</w:t>
      </w:r>
      <w:bookmarkEnd w:id="5"/>
      <w:bookmarkEnd w:id="6"/>
    </w:p>
    <w:p w14:paraId="5BE39141" w14:textId="77777777" w:rsidR="0099216A" w:rsidRPr="00900BD8" w:rsidRDefault="0099216A">
      <w:pPr>
        <w:spacing w:line="360" w:lineRule="auto"/>
        <w:ind w:firstLineChars="200" w:firstLine="420"/>
        <w:rPr>
          <w:rFonts w:ascii="宋体" w:hAnsi="宋体"/>
          <w:szCs w:val="21"/>
        </w:rPr>
      </w:pPr>
      <w:r w:rsidRPr="00900BD8">
        <w:rPr>
          <w:rFonts w:ascii="宋体" w:hAnsi="宋体" w:cs="Arial" w:hint="eastAsia"/>
          <w:szCs w:val="21"/>
        </w:rPr>
        <w:t>（一）订立托管协议的依据</w:t>
      </w:r>
    </w:p>
    <w:p w14:paraId="4448583C" w14:textId="4FCD1D85"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本协议依据《中华人民共和国证券投资基金法》(以下简称“《基金法》”)</w:t>
      </w:r>
      <w:r w:rsidR="000C1FA6" w:rsidRPr="00900BD8">
        <w:rPr>
          <w:rFonts w:ascii="宋体" w:hAnsi="宋体" w:cs="Arial" w:hint="eastAsia"/>
          <w:szCs w:val="21"/>
        </w:rPr>
        <w:t>、《公开募集证券投资基金运作管理办法》（以下简称“《运作办法》”）</w:t>
      </w:r>
      <w:r w:rsidR="00406348">
        <w:rPr>
          <w:rFonts w:ascii="宋体" w:hAnsi="宋体" w:cs="Arial" w:hint="eastAsia"/>
          <w:szCs w:val="21"/>
        </w:rPr>
        <w:t>、</w:t>
      </w:r>
      <w:r w:rsidR="00406348" w:rsidRPr="00406348">
        <w:rPr>
          <w:rFonts w:ascii="宋体" w:hAnsi="宋体" w:cs="Arial" w:hint="eastAsia"/>
          <w:szCs w:val="21"/>
        </w:rPr>
        <w:t>《证券投资基金信息披露管理办法》（以下简称“《信息披露办法》”）</w:t>
      </w:r>
      <w:r w:rsidRPr="00900BD8">
        <w:rPr>
          <w:rFonts w:ascii="宋体" w:hAnsi="宋体" w:cs="Arial" w:hint="eastAsia"/>
          <w:szCs w:val="21"/>
        </w:rPr>
        <w:t>等有关法律法规、</w:t>
      </w:r>
      <w:r w:rsidR="00406348" w:rsidRPr="00406348">
        <w:rPr>
          <w:rFonts w:ascii="宋体" w:hAnsi="宋体" w:cs="Arial" w:hint="eastAsia"/>
          <w:szCs w:val="21"/>
        </w:rPr>
        <w:t>《交银施罗德</w:t>
      </w:r>
      <w:r w:rsidR="00DA4C26">
        <w:rPr>
          <w:rFonts w:ascii="宋体" w:hAnsi="宋体" w:cs="Arial" w:hint="eastAsia"/>
          <w:szCs w:val="21"/>
        </w:rPr>
        <w:t>瑞鑫</w:t>
      </w:r>
      <w:r w:rsidR="001B1F24">
        <w:rPr>
          <w:rFonts w:ascii="宋体" w:hAnsi="宋体" w:cs="Arial" w:hint="eastAsia"/>
          <w:szCs w:val="21"/>
        </w:rPr>
        <w:t>定期开放灵活配置混合</w:t>
      </w:r>
      <w:r w:rsidR="00406348" w:rsidRPr="00406348">
        <w:rPr>
          <w:rFonts w:ascii="宋体" w:hAnsi="宋体" w:cs="Arial" w:hint="eastAsia"/>
          <w:szCs w:val="21"/>
        </w:rPr>
        <w:t>型证券投资基金基金合同》（以下简称“基金合同”）</w:t>
      </w:r>
      <w:r w:rsidRPr="00900BD8">
        <w:rPr>
          <w:rFonts w:ascii="宋体" w:hAnsi="宋体" w:cs="Arial" w:hint="eastAsia"/>
          <w:szCs w:val="21"/>
        </w:rPr>
        <w:t>及其他有关规定制订。</w:t>
      </w:r>
    </w:p>
    <w:p w14:paraId="266DC5AC"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（二）订立托管协议的目的</w:t>
      </w:r>
    </w:p>
    <w:p w14:paraId="5C452316" w14:textId="77777777" w:rsidR="0099216A" w:rsidRPr="00900BD8" w:rsidRDefault="0099216A">
      <w:pPr>
        <w:spacing w:line="360" w:lineRule="auto"/>
        <w:ind w:firstLineChars="200" w:firstLine="420"/>
        <w:rPr>
          <w:rFonts w:ascii="宋体" w:hAnsi="宋体"/>
          <w:szCs w:val="21"/>
        </w:rPr>
      </w:pPr>
      <w:r w:rsidRPr="00900BD8">
        <w:rPr>
          <w:rFonts w:ascii="宋体" w:hAnsi="宋体"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35FE765"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（三）订立托管协议的原则</w:t>
      </w:r>
    </w:p>
    <w:p w14:paraId="713CF6D0"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基金管理人和基金托管人本着平等自愿、诚实信用、充分保护基金份额持有人合法权益的原则，经协商一致，签订本协议。</w:t>
      </w:r>
    </w:p>
    <w:p w14:paraId="4AD583B2" w14:textId="77777777" w:rsidR="0099216A" w:rsidRPr="00900BD8" w:rsidRDefault="0099216A">
      <w:pPr>
        <w:spacing w:line="360" w:lineRule="auto"/>
        <w:rPr>
          <w:rFonts w:ascii="宋体" w:hAnsi="宋体"/>
          <w:szCs w:val="21"/>
        </w:rPr>
      </w:pPr>
    </w:p>
    <w:p w14:paraId="7C2A207F"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7" w:name="_Toc348082031"/>
      <w:bookmarkStart w:id="8" w:name="_Toc384992693"/>
      <w:r w:rsidR="0099216A" w:rsidRPr="00900BD8">
        <w:rPr>
          <w:rFonts w:ascii="宋体" w:eastAsia="宋体" w:hAnsi="宋体" w:hint="eastAsia"/>
          <w:sz w:val="21"/>
          <w:szCs w:val="21"/>
        </w:rPr>
        <w:lastRenderedPageBreak/>
        <w:t>三、基金托管人对基金管理人的业务监督和核查</w:t>
      </w:r>
      <w:bookmarkEnd w:id="7"/>
      <w:bookmarkEnd w:id="8"/>
    </w:p>
    <w:p w14:paraId="772DAA5C" w14:textId="77777777" w:rsidR="00492BCA"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（一）</w:t>
      </w:r>
      <w:r w:rsidR="00FB27EB" w:rsidRPr="00900BD8">
        <w:rPr>
          <w:rFonts w:ascii="宋体" w:hAnsi="宋体" w:cs="Arial" w:hint="eastAsia"/>
          <w:szCs w:val="21"/>
        </w:rPr>
        <w:t>基金托管人根据</w:t>
      </w:r>
      <w:r w:rsidR="00C44C70" w:rsidRPr="00900BD8">
        <w:rPr>
          <w:rFonts w:ascii="宋体" w:hAnsi="宋体" w:cs="Arial" w:hint="eastAsia"/>
          <w:szCs w:val="21"/>
        </w:rPr>
        <w:t>有关法律法规的规定以及《</w:t>
      </w:r>
      <w:r w:rsidR="00FB27EB" w:rsidRPr="00900BD8">
        <w:rPr>
          <w:rFonts w:ascii="宋体" w:hAnsi="宋体" w:cs="Arial" w:hint="eastAsia"/>
          <w:szCs w:val="21"/>
        </w:rPr>
        <w:t>基金合同</w:t>
      </w:r>
      <w:r w:rsidR="00C44C70" w:rsidRPr="00900BD8">
        <w:rPr>
          <w:rFonts w:ascii="宋体" w:hAnsi="宋体" w:cs="Arial" w:hint="eastAsia"/>
          <w:szCs w:val="21"/>
        </w:rPr>
        <w:t>》</w:t>
      </w:r>
      <w:r w:rsidR="00FB27EB" w:rsidRPr="00900BD8">
        <w:rPr>
          <w:rFonts w:ascii="宋体" w:hAnsi="宋体" w:cs="Arial" w:hint="eastAsia"/>
          <w:szCs w:val="21"/>
        </w:rPr>
        <w:t>的约定，</w:t>
      </w:r>
      <w:r w:rsidR="00197C29" w:rsidRPr="00900BD8">
        <w:rPr>
          <w:rFonts w:ascii="宋体" w:hAnsi="宋体" w:cs="Arial" w:hint="eastAsia"/>
          <w:szCs w:val="21"/>
        </w:rPr>
        <w:t>对基</w:t>
      </w:r>
      <w:r w:rsidR="00C44C70" w:rsidRPr="00900BD8">
        <w:rPr>
          <w:rFonts w:ascii="宋体" w:hAnsi="宋体" w:cs="Arial" w:hint="eastAsia"/>
          <w:szCs w:val="21"/>
        </w:rPr>
        <w:t>金</w:t>
      </w:r>
      <w:r w:rsidR="00197C29" w:rsidRPr="00900BD8">
        <w:rPr>
          <w:rFonts w:ascii="宋体" w:hAnsi="宋体" w:cs="Arial" w:hint="eastAsia"/>
          <w:szCs w:val="21"/>
        </w:rPr>
        <w:t>投资范</w:t>
      </w:r>
      <w:r w:rsidR="00C44C70" w:rsidRPr="00900BD8">
        <w:rPr>
          <w:rFonts w:ascii="宋体" w:hAnsi="宋体" w:cs="Arial" w:hint="eastAsia"/>
          <w:szCs w:val="21"/>
        </w:rPr>
        <w:t>围、投资比例、投资限制、关联方交易等</w:t>
      </w:r>
      <w:r w:rsidR="00FB27EB" w:rsidRPr="00900BD8">
        <w:rPr>
          <w:rFonts w:ascii="宋体" w:hAnsi="宋体" w:cs="Arial" w:hint="eastAsia"/>
          <w:szCs w:val="21"/>
        </w:rPr>
        <w:t>进行监督。</w:t>
      </w:r>
      <w:r w:rsidR="008A2276" w:rsidRPr="00900BD8">
        <w:rPr>
          <w:rFonts w:ascii="宋体" w:hAnsi="宋体" w:cs="Arial" w:hint="eastAsia"/>
          <w:szCs w:val="21"/>
        </w:rPr>
        <w:t>《基金合同》明确约定基金投资证券选择标准的，基金管理人应事先或定期向</w:t>
      </w:r>
      <w:r w:rsidR="00FB27EB" w:rsidRPr="00900BD8">
        <w:rPr>
          <w:rFonts w:ascii="宋体" w:hAnsi="宋体" w:cs="Arial" w:hint="eastAsia"/>
          <w:szCs w:val="21"/>
        </w:rPr>
        <w:t>基金托管人</w:t>
      </w:r>
      <w:r w:rsidR="008A2276" w:rsidRPr="00900BD8">
        <w:rPr>
          <w:rFonts w:ascii="宋体" w:hAnsi="宋体" w:cs="Arial" w:hint="eastAsia"/>
          <w:szCs w:val="21"/>
        </w:rPr>
        <w:t>提供投资品种池，以便基金托管人</w:t>
      </w:r>
      <w:r w:rsidR="00FB27EB" w:rsidRPr="00900BD8">
        <w:rPr>
          <w:rFonts w:ascii="宋体" w:hAnsi="宋体" w:cs="Arial" w:hint="eastAsia"/>
          <w:szCs w:val="21"/>
        </w:rPr>
        <w:t>对基金</w:t>
      </w:r>
      <w:r w:rsidR="008A2276" w:rsidRPr="00900BD8">
        <w:rPr>
          <w:rFonts w:ascii="宋体" w:hAnsi="宋体" w:cs="Arial" w:hint="eastAsia"/>
          <w:szCs w:val="21"/>
        </w:rPr>
        <w:t>实际投资是否符合基金合同关于证券选择标准的约定</w:t>
      </w:r>
      <w:r w:rsidR="00FB27EB" w:rsidRPr="00900BD8">
        <w:rPr>
          <w:rFonts w:ascii="宋体" w:hAnsi="宋体" w:cs="Arial" w:hint="eastAsia"/>
          <w:szCs w:val="21"/>
        </w:rPr>
        <w:t>进行监督。</w:t>
      </w:r>
    </w:p>
    <w:p w14:paraId="2DED7FF0" w14:textId="77777777" w:rsidR="00842A4E" w:rsidRPr="00900BD8" w:rsidRDefault="001F0F63">
      <w:pPr>
        <w:spacing w:line="360" w:lineRule="auto"/>
        <w:ind w:firstLineChars="200" w:firstLine="420"/>
        <w:rPr>
          <w:rFonts w:ascii="宋体" w:hAnsi="宋体" w:cs="Arial"/>
          <w:szCs w:val="21"/>
        </w:rPr>
      </w:pPr>
      <w:r w:rsidRPr="00900BD8">
        <w:rPr>
          <w:rFonts w:ascii="宋体" w:hAnsi="宋体" w:cs="Arial" w:hint="eastAsia"/>
          <w:szCs w:val="21"/>
        </w:rPr>
        <w:t>1.</w:t>
      </w:r>
      <w:r w:rsidR="00C5361F" w:rsidRPr="00900BD8">
        <w:rPr>
          <w:rFonts w:ascii="宋体" w:hAnsi="宋体" w:cs="Arial" w:hint="eastAsia"/>
          <w:szCs w:val="21"/>
        </w:rPr>
        <w:t>本基金的投资范围</w:t>
      </w:r>
      <w:r w:rsidR="008A2276" w:rsidRPr="00900BD8">
        <w:rPr>
          <w:rFonts w:ascii="宋体" w:hAnsi="宋体" w:cs="Arial" w:hint="eastAsia"/>
          <w:szCs w:val="21"/>
        </w:rPr>
        <w:t>为</w:t>
      </w:r>
      <w:r w:rsidR="00C5361F" w:rsidRPr="00900BD8">
        <w:rPr>
          <w:rFonts w:ascii="宋体" w:hAnsi="宋体" w:cs="Arial" w:hint="eastAsia"/>
          <w:szCs w:val="21"/>
        </w:rPr>
        <w:t>：</w:t>
      </w:r>
    </w:p>
    <w:p w14:paraId="5EE6A66D" w14:textId="5EBD5EAB" w:rsidR="00EE6D39" w:rsidRPr="00EE6D39" w:rsidRDefault="006F53B6">
      <w:pPr>
        <w:spacing w:line="360" w:lineRule="auto"/>
        <w:ind w:firstLineChars="200" w:firstLine="420"/>
        <w:rPr>
          <w:rFonts w:ascii="宋体" w:hAnsi="宋体" w:cs="Arial"/>
          <w:szCs w:val="21"/>
        </w:rPr>
      </w:pPr>
      <w:r w:rsidRPr="006F53B6">
        <w:rPr>
          <w:rFonts w:ascii="宋体" w:hAnsi="宋体" w:cs="Arial" w:hint="eastAsia"/>
          <w:bCs/>
          <w:szCs w:val="21"/>
        </w:rPr>
        <w:t>本基金的投资范围为具有良好流动性的金融工具，</w:t>
      </w:r>
      <w:r w:rsidR="001B1F24" w:rsidRPr="001B1F24">
        <w:rPr>
          <w:rFonts w:ascii="宋体" w:hAnsi="宋体" w:cs="Arial" w:hint="eastAsia"/>
          <w:bCs/>
          <w:szCs w:val="21"/>
        </w:rPr>
        <w:t>包括国内依法发行上市的股票（含中小板、创业板及其他经中国证监会核准上市的股票）、债券（含国债、央行票据、金融债</w:t>
      </w:r>
      <w:r w:rsidR="0063465C">
        <w:rPr>
          <w:rFonts w:ascii="宋体" w:hAnsi="宋体" w:cs="Arial" w:hint="eastAsia"/>
          <w:bCs/>
          <w:szCs w:val="21"/>
        </w:rPr>
        <w:t>券</w:t>
      </w:r>
      <w:r w:rsidR="001B1F24" w:rsidRPr="001B1F24">
        <w:rPr>
          <w:rFonts w:ascii="宋体" w:hAnsi="宋体" w:cs="Arial" w:hint="eastAsia"/>
          <w:bCs/>
          <w:szCs w:val="21"/>
        </w:rPr>
        <w:t>、</w:t>
      </w:r>
      <w:r w:rsidR="0063465C">
        <w:rPr>
          <w:rFonts w:ascii="宋体" w:hAnsi="宋体" w:cs="Arial" w:hint="eastAsia"/>
          <w:bCs/>
          <w:szCs w:val="21"/>
        </w:rPr>
        <w:t>政府</w:t>
      </w:r>
      <w:r w:rsidR="0063465C">
        <w:rPr>
          <w:rFonts w:ascii="宋体" w:hAnsi="宋体" w:cs="Arial"/>
          <w:bCs/>
          <w:szCs w:val="21"/>
        </w:rPr>
        <w:t>支持债券、政府支持机构债券</w:t>
      </w:r>
      <w:r w:rsidR="001B1F24" w:rsidRPr="001B1F24">
        <w:rPr>
          <w:rFonts w:ascii="宋体" w:hAnsi="宋体" w:cs="Arial" w:hint="eastAsia"/>
          <w:bCs/>
          <w:szCs w:val="21"/>
        </w:rPr>
        <w:t>、地方政府债</w:t>
      </w:r>
      <w:r w:rsidR="0063465C">
        <w:rPr>
          <w:rFonts w:ascii="宋体" w:hAnsi="宋体" w:cs="Arial" w:hint="eastAsia"/>
          <w:bCs/>
          <w:szCs w:val="21"/>
        </w:rPr>
        <w:t>券</w:t>
      </w:r>
      <w:r w:rsidR="001B1F24" w:rsidRPr="001B1F24">
        <w:rPr>
          <w:rFonts w:ascii="宋体" w:hAnsi="宋体" w:cs="Arial" w:hint="eastAsia"/>
          <w:bCs/>
          <w:szCs w:val="21"/>
        </w:rPr>
        <w:t>、企业债</w:t>
      </w:r>
      <w:r w:rsidR="0063465C">
        <w:rPr>
          <w:rFonts w:ascii="宋体" w:hAnsi="宋体" w:cs="Arial" w:hint="eastAsia"/>
          <w:bCs/>
          <w:szCs w:val="21"/>
        </w:rPr>
        <w:t>券</w:t>
      </w:r>
      <w:r w:rsidR="001B1F24" w:rsidRPr="001B1F24">
        <w:rPr>
          <w:rFonts w:ascii="宋体" w:hAnsi="宋体" w:cs="Arial" w:hint="eastAsia"/>
          <w:bCs/>
          <w:szCs w:val="21"/>
        </w:rPr>
        <w:t>、公司债</w:t>
      </w:r>
      <w:r w:rsidR="0063465C">
        <w:rPr>
          <w:rFonts w:ascii="宋体" w:hAnsi="宋体" w:cs="Arial" w:hint="eastAsia"/>
          <w:bCs/>
          <w:szCs w:val="21"/>
        </w:rPr>
        <w:t>券</w:t>
      </w:r>
      <w:r w:rsidR="001B1F24" w:rsidRPr="001B1F24">
        <w:rPr>
          <w:rFonts w:ascii="宋体" w:hAnsi="宋体" w:cs="Arial" w:hint="eastAsia"/>
          <w:bCs/>
          <w:szCs w:val="21"/>
        </w:rPr>
        <w:t>、可转</w:t>
      </w:r>
      <w:r w:rsidR="0063465C">
        <w:rPr>
          <w:rFonts w:ascii="宋体" w:hAnsi="宋体" w:cs="Arial" w:hint="eastAsia"/>
          <w:bCs/>
          <w:szCs w:val="21"/>
        </w:rPr>
        <w:t>换</w:t>
      </w:r>
      <w:r w:rsidR="001B1F24" w:rsidRPr="001B1F24">
        <w:rPr>
          <w:rFonts w:ascii="宋体" w:hAnsi="宋体" w:cs="Arial" w:hint="eastAsia"/>
          <w:bCs/>
          <w:szCs w:val="21"/>
        </w:rPr>
        <w:t>债</w:t>
      </w:r>
      <w:r w:rsidR="0063465C">
        <w:rPr>
          <w:rFonts w:ascii="宋体" w:hAnsi="宋体" w:cs="Arial" w:hint="eastAsia"/>
          <w:bCs/>
          <w:szCs w:val="21"/>
        </w:rPr>
        <w:t>券</w:t>
      </w:r>
      <w:r w:rsidR="001B1F24" w:rsidRPr="001B1F24">
        <w:rPr>
          <w:rFonts w:ascii="宋体" w:hAnsi="宋体" w:cs="Arial" w:hint="eastAsia"/>
          <w:bCs/>
          <w:szCs w:val="21"/>
        </w:rPr>
        <w:t>（含可分离交易可转换债券）、可交换公司债</w:t>
      </w:r>
      <w:r w:rsidR="0063465C">
        <w:rPr>
          <w:rFonts w:ascii="宋体" w:hAnsi="宋体" w:cs="Arial" w:hint="eastAsia"/>
          <w:bCs/>
          <w:szCs w:val="21"/>
        </w:rPr>
        <w:t>券</w:t>
      </w:r>
      <w:r w:rsidR="001B1F24" w:rsidRPr="001B1F24">
        <w:rPr>
          <w:rFonts w:ascii="宋体" w:hAnsi="宋体" w:cs="Arial" w:hint="eastAsia"/>
          <w:bCs/>
          <w:szCs w:val="21"/>
        </w:rPr>
        <w:t>、次级债</w:t>
      </w:r>
      <w:r w:rsidR="0063465C">
        <w:rPr>
          <w:rFonts w:ascii="宋体" w:hAnsi="宋体" w:cs="Arial" w:hint="eastAsia"/>
          <w:bCs/>
          <w:szCs w:val="21"/>
        </w:rPr>
        <w:t>券</w:t>
      </w:r>
      <w:r w:rsidR="001B1F24" w:rsidRPr="001B1F24">
        <w:rPr>
          <w:rFonts w:ascii="宋体" w:hAnsi="宋体" w:cs="Arial" w:hint="eastAsia"/>
          <w:bCs/>
          <w:szCs w:val="21"/>
        </w:rPr>
        <w:t>、中期票据、短期融资券、超短期融资券、中小企业私募债</w:t>
      </w:r>
      <w:r w:rsidR="0063465C">
        <w:rPr>
          <w:rFonts w:ascii="宋体" w:hAnsi="宋体" w:cs="Arial" w:hint="eastAsia"/>
          <w:bCs/>
          <w:szCs w:val="21"/>
        </w:rPr>
        <w:t>券</w:t>
      </w:r>
      <w:r w:rsidR="001B1F24" w:rsidRPr="001B1F24">
        <w:rPr>
          <w:rFonts w:ascii="宋体" w:hAnsi="宋体" w:cs="Arial" w:hint="eastAsia"/>
          <w:bCs/>
          <w:szCs w:val="21"/>
        </w:rPr>
        <w:t>等）、资产支持证券、货币市场工具、</w:t>
      </w:r>
      <w:r w:rsidR="0063465C">
        <w:rPr>
          <w:rFonts w:ascii="宋体" w:hAnsi="宋体" w:cs="Arial" w:hint="eastAsia"/>
          <w:bCs/>
          <w:szCs w:val="21"/>
        </w:rPr>
        <w:t>债券</w:t>
      </w:r>
      <w:r w:rsidR="0063465C">
        <w:rPr>
          <w:rFonts w:ascii="宋体" w:hAnsi="宋体" w:cs="Arial"/>
          <w:bCs/>
          <w:szCs w:val="21"/>
        </w:rPr>
        <w:t>回购、同业存单、</w:t>
      </w:r>
      <w:r w:rsidR="001B1F24" w:rsidRPr="001B1F24">
        <w:rPr>
          <w:rFonts w:ascii="宋体" w:hAnsi="宋体" w:cs="Arial" w:hint="eastAsia"/>
          <w:bCs/>
          <w:szCs w:val="21"/>
        </w:rPr>
        <w:t>银行存款</w:t>
      </w:r>
      <w:r w:rsidR="0063465C" w:rsidRPr="0063465C">
        <w:rPr>
          <w:rFonts w:ascii="宋体" w:hAnsi="宋体" w:cs="Arial" w:hint="eastAsia"/>
          <w:bCs/>
          <w:szCs w:val="21"/>
        </w:rPr>
        <w:t>（含协议存款、定期存款及其他银行存款）</w:t>
      </w:r>
      <w:r w:rsidR="001B1F24" w:rsidRPr="001B1F24">
        <w:rPr>
          <w:rFonts w:ascii="宋体" w:hAnsi="宋体" w:cs="Arial" w:hint="eastAsia"/>
          <w:bCs/>
          <w:szCs w:val="21"/>
        </w:rPr>
        <w:t>、股指期货、权证以及法律法规或中国证监会允许基金投资的其他金融工具（但须符合中国证监会相关规定）</w:t>
      </w:r>
      <w:r w:rsidR="00EE6D39" w:rsidRPr="00EE6D39">
        <w:rPr>
          <w:rFonts w:ascii="宋体" w:hAnsi="宋体" w:cs="Arial" w:hint="eastAsia"/>
          <w:szCs w:val="21"/>
        </w:rPr>
        <w:t>。</w:t>
      </w:r>
    </w:p>
    <w:p w14:paraId="518B7FFC" w14:textId="77777777" w:rsidR="00842A4E" w:rsidRPr="00900BD8" w:rsidRDefault="00EE6D39">
      <w:pPr>
        <w:spacing w:line="360" w:lineRule="auto"/>
        <w:ind w:firstLineChars="200" w:firstLine="420"/>
        <w:rPr>
          <w:rFonts w:ascii="宋体" w:hAnsi="宋体" w:cs="Arial"/>
          <w:szCs w:val="21"/>
        </w:rPr>
      </w:pPr>
      <w:r w:rsidRPr="00EE6D39">
        <w:rPr>
          <w:rFonts w:ascii="宋体" w:hAnsi="宋体" w:cs="Arial" w:hint="eastAsia"/>
          <w:szCs w:val="21"/>
        </w:rPr>
        <w:t>如法律法规或监管机构以后允许基金投资其他品种，基金管理人在履行适当程序后，可以将其纳入投资范围。</w:t>
      </w:r>
    </w:p>
    <w:p w14:paraId="6FB9BEF6" w14:textId="77777777" w:rsidR="00842A4E" w:rsidRPr="00900BD8" w:rsidRDefault="008A2276">
      <w:pPr>
        <w:spacing w:line="360" w:lineRule="auto"/>
        <w:ind w:firstLineChars="200" w:firstLine="420"/>
        <w:rPr>
          <w:rFonts w:ascii="宋体" w:hAnsi="宋体" w:cs="Arial"/>
          <w:szCs w:val="21"/>
        </w:rPr>
      </w:pPr>
      <w:r w:rsidRPr="00900BD8">
        <w:rPr>
          <w:rFonts w:ascii="宋体" w:hAnsi="宋体" w:cs="Arial" w:hint="eastAsia"/>
          <w:szCs w:val="21"/>
        </w:rPr>
        <w:t>2.本基金各类品种的投资比例、投资限制为：</w:t>
      </w:r>
    </w:p>
    <w:p w14:paraId="7B58D5C1" w14:textId="77777777" w:rsidR="00EE6D39" w:rsidRPr="00EE6D39" w:rsidRDefault="0063465C">
      <w:pPr>
        <w:spacing w:line="360" w:lineRule="auto"/>
        <w:ind w:firstLineChars="200" w:firstLine="420"/>
        <w:rPr>
          <w:rFonts w:ascii="宋体" w:hAnsi="宋体" w:cs="Arial"/>
          <w:szCs w:val="21"/>
        </w:rPr>
      </w:pPr>
      <w:r w:rsidRPr="0063465C">
        <w:rPr>
          <w:rFonts w:ascii="宋体" w:hAnsi="宋体" w:cs="Arial" w:hint="eastAsia"/>
          <w:bCs/>
          <w:szCs w:val="21"/>
        </w:rPr>
        <w:t>封闭期内，本基金投资于股票资产的比例为0-100%；开放期内，投资于股票资产的比例则为0-95%。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不低于交易保证金一倍的现金</w:t>
      </w:r>
      <w:r w:rsidR="00EE6D39" w:rsidRPr="00EE6D39">
        <w:rPr>
          <w:rFonts w:ascii="宋体" w:hAnsi="宋体" w:cs="Arial" w:hint="eastAsia"/>
          <w:szCs w:val="21"/>
        </w:rPr>
        <w:t>。</w:t>
      </w:r>
    </w:p>
    <w:p w14:paraId="1A0D418E" w14:textId="77777777" w:rsidR="00842A4E" w:rsidRDefault="00EE6D39">
      <w:pPr>
        <w:spacing w:line="360" w:lineRule="auto"/>
        <w:ind w:firstLineChars="200" w:firstLine="420"/>
        <w:rPr>
          <w:rFonts w:ascii="宋体" w:hAnsi="宋体" w:cs="Arial"/>
          <w:szCs w:val="21"/>
        </w:rPr>
      </w:pPr>
      <w:r w:rsidRPr="00EE6D39">
        <w:rPr>
          <w:rFonts w:ascii="宋体" w:hAnsi="宋体" w:cs="Arial" w:hint="eastAsia"/>
          <w:szCs w:val="21"/>
        </w:rPr>
        <w:t>如果法律法规或中国证监会变更投资品种的投资比例限制，基金管理人在履行适当程序后，可以调整上述投资品种的投资比例。</w:t>
      </w:r>
    </w:p>
    <w:p w14:paraId="0998A28E" w14:textId="77777777" w:rsidR="00EE6D39" w:rsidRDefault="00EE6D39">
      <w:pPr>
        <w:spacing w:line="360" w:lineRule="auto"/>
        <w:ind w:firstLineChars="200" w:firstLine="420"/>
        <w:rPr>
          <w:rFonts w:ascii="宋体" w:hAnsi="宋体" w:cs="Arial"/>
          <w:bCs/>
          <w:szCs w:val="21"/>
        </w:rPr>
      </w:pPr>
      <w:r w:rsidRPr="00EE6D39">
        <w:rPr>
          <w:rFonts w:ascii="宋体" w:hAnsi="宋体" w:cs="Arial"/>
          <w:bCs/>
          <w:szCs w:val="21"/>
        </w:rPr>
        <w:t>基金的投资组合应遵循以下限制：</w:t>
      </w:r>
    </w:p>
    <w:p w14:paraId="3FA0DD61" w14:textId="77777777"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EE6D39" w:rsidRPr="00EE6D39">
        <w:rPr>
          <w:rFonts w:ascii="宋体" w:hAnsi="宋体" w:cs="Arial" w:hint="eastAsia"/>
          <w:szCs w:val="21"/>
        </w:rPr>
        <w:t>1</w:t>
      </w:r>
      <w:r>
        <w:rPr>
          <w:rFonts w:ascii="宋体" w:hAnsi="宋体" w:cs="Arial" w:hint="eastAsia"/>
          <w:szCs w:val="21"/>
        </w:rPr>
        <w:t>）</w:t>
      </w:r>
      <w:r w:rsidR="009D286E" w:rsidRPr="009D286E">
        <w:rPr>
          <w:rFonts w:ascii="宋体" w:hAnsi="宋体" w:cs="Arial" w:hint="eastAsia"/>
          <w:szCs w:val="21"/>
        </w:rPr>
        <w:t>封闭期内，本基金投资于股票资产的比例为0-100%；开放期内，投资于股票资产的比例则为0-95%</w:t>
      </w:r>
      <w:r w:rsidR="009D286E">
        <w:rPr>
          <w:rFonts w:ascii="宋体" w:hAnsi="宋体" w:cs="Arial" w:hint="eastAsia"/>
          <w:szCs w:val="21"/>
        </w:rPr>
        <w:t>；</w:t>
      </w:r>
    </w:p>
    <w:p w14:paraId="1959AA22"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（2</w:t>
      </w:r>
      <w:r w:rsidRPr="001B1F24">
        <w:rPr>
          <w:rFonts w:ascii="宋体" w:hAnsi="宋体" w:cs="Arial"/>
          <w:bCs/>
          <w:szCs w:val="21"/>
        </w:rPr>
        <w:t>）</w:t>
      </w:r>
      <w:r w:rsidR="009D286E" w:rsidRPr="009D286E">
        <w:rPr>
          <w:rFonts w:ascii="宋体" w:hAnsi="宋体" w:cs="Arial" w:hint="eastAsia"/>
          <w:bCs/>
          <w:szCs w:val="21"/>
        </w:rPr>
        <w:t>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w:t>
      </w:r>
      <w:r w:rsidR="009D286E" w:rsidRPr="009D286E">
        <w:rPr>
          <w:rFonts w:ascii="宋体" w:hAnsi="宋体" w:cs="Arial" w:hint="eastAsia"/>
          <w:bCs/>
          <w:szCs w:val="21"/>
        </w:rPr>
        <w:lastRenderedPageBreak/>
        <w:t>不低于交易保证金一倍的现金</w:t>
      </w:r>
      <w:r w:rsidRPr="001B1F24">
        <w:rPr>
          <w:rFonts w:ascii="宋体" w:hAnsi="宋体" w:cs="Arial" w:hint="eastAsia"/>
          <w:bCs/>
          <w:szCs w:val="21"/>
        </w:rPr>
        <w:t>；</w:t>
      </w:r>
    </w:p>
    <w:p w14:paraId="1FE0904D" w14:textId="77777777" w:rsidR="00EE6D39" w:rsidRPr="00EE6D39" w:rsidRDefault="005715E4" w:rsidP="0041443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3</w:t>
      </w:r>
      <w:r>
        <w:rPr>
          <w:rFonts w:ascii="宋体" w:hAnsi="宋体" w:cs="Arial"/>
          <w:szCs w:val="21"/>
        </w:rPr>
        <w:t>）</w:t>
      </w:r>
      <w:r w:rsidR="00EE6D39" w:rsidRPr="00EE6D39">
        <w:rPr>
          <w:rFonts w:ascii="宋体" w:hAnsi="宋体" w:cs="Arial" w:hint="eastAsia"/>
          <w:szCs w:val="21"/>
        </w:rPr>
        <w:t>本基金持有一家公司发行的证券，其市值不超过基金资产净值的10%；</w:t>
      </w:r>
    </w:p>
    <w:p w14:paraId="050CAB6C"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4</w:t>
      </w:r>
      <w:r>
        <w:rPr>
          <w:rFonts w:ascii="宋体" w:hAnsi="宋体" w:cs="Arial"/>
          <w:szCs w:val="21"/>
        </w:rPr>
        <w:t>）</w:t>
      </w:r>
      <w:r w:rsidR="00EE6D39" w:rsidRPr="00EE6D39">
        <w:rPr>
          <w:rFonts w:ascii="宋体" w:hAnsi="宋体" w:cs="Arial" w:hint="eastAsia"/>
          <w:szCs w:val="21"/>
        </w:rPr>
        <w:t>本基金管理人管理</w:t>
      </w:r>
      <w:r w:rsidR="0040526B" w:rsidRPr="001B1F24">
        <w:rPr>
          <w:rFonts w:ascii="宋体" w:hAnsi="宋体" w:cs="Arial" w:hint="eastAsia"/>
          <w:bCs/>
          <w:szCs w:val="21"/>
        </w:rPr>
        <w:t>并由本基金托管人托管</w:t>
      </w:r>
      <w:r w:rsidR="00EE6D39" w:rsidRPr="00EE6D39">
        <w:rPr>
          <w:rFonts w:ascii="宋体" w:hAnsi="宋体" w:cs="Arial" w:hint="eastAsia"/>
          <w:szCs w:val="21"/>
        </w:rPr>
        <w:t>的全部基金持有一家公司发行的证券，不超过该证券的10%；</w:t>
      </w:r>
    </w:p>
    <w:p w14:paraId="521912B8"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5</w:t>
      </w:r>
      <w:r w:rsidRPr="001B1F24">
        <w:rPr>
          <w:rFonts w:ascii="宋体" w:hAnsi="宋体" w:cs="Arial"/>
          <w:bCs/>
          <w:szCs w:val="21"/>
        </w:rPr>
        <w:t>）本基金持有的全部权证，其市值不得超过基金资产净值的3</w:t>
      </w:r>
      <w:r w:rsidRPr="001B1F24">
        <w:rPr>
          <w:rFonts w:ascii="宋体" w:hAnsi="宋体" w:cs="Arial" w:hint="eastAsia"/>
          <w:bCs/>
          <w:szCs w:val="21"/>
        </w:rPr>
        <w:t>%</w:t>
      </w:r>
      <w:r w:rsidRPr="001B1F24">
        <w:rPr>
          <w:rFonts w:ascii="宋体" w:hAnsi="宋体" w:cs="Arial"/>
          <w:bCs/>
          <w:szCs w:val="21"/>
        </w:rPr>
        <w:t>；</w:t>
      </w:r>
    </w:p>
    <w:p w14:paraId="26EFF76F"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6</w:t>
      </w:r>
      <w:r w:rsidRPr="001B1F24">
        <w:rPr>
          <w:rFonts w:ascii="宋体" w:hAnsi="宋体" w:cs="Arial"/>
          <w:bCs/>
          <w:szCs w:val="21"/>
        </w:rPr>
        <w:t>）本基金管理人管理</w:t>
      </w:r>
      <w:r w:rsidR="00C72094" w:rsidRPr="00C72094">
        <w:rPr>
          <w:rFonts w:ascii="宋体" w:hAnsi="宋体" w:cs="Arial" w:hint="eastAsia"/>
          <w:bCs/>
          <w:szCs w:val="21"/>
        </w:rPr>
        <w:t>并由本基金托管人托管的</w:t>
      </w:r>
      <w:r w:rsidRPr="001B1F24">
        <w:rPr>
          <w:rFonts w:ascii="宋体" w:hAnsi="宋体" w:cs="Arial"/>
          <w:bCs/>
          <w:szCs w:val="21"/>
        </w:rPr>
        <w:t>全部基金持有的同一权证，不得超过该权证的10</w:t>
      </w:r>
      <w:r w:rsidRPr="001B1F24">
        <w:rPr>
          <w:rFonts w:ascii="宋体" w:hAnsi="宋体" w:cs="Arial" w:hint="eastAsia"/>
          <w:bCs/>
          <w:szCs w:val="21"/>
        </w:rPr>
        <w:t>%</w:t>
      </w:r>
      <w:r w:rsidRPr="001B1F24">
        <w:rPr>
          <w:rFonts w:ascii="宋体" w:hAnsi="宋体" w:cs="Arial"/>
          <w:bCs/>
          <w:szCs w:val="21"/>
        </w:rPr>
        <w:t>；</w:t>
      </w:r>
    </w:p>
    <w:p w14:paraId="5EF427F4" w14:textId="77777777" w:rsid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7</w:t>
      </w:r>
      <w:r w:rsidRPr="001B1F24">
        <w:rPr>
          <w:rFonts w:ascii="宋体" w:hAnsi="宋体" w:cs="Arial"/>
          <w:bCs/>
          <w:szCs w:val="21"/>
        </w:rPr>
        <w:t>）本基金在任何交易日买入权证的总金额，不得超过上一交易日基金资产净值的0.5</w:t>
      </w:r>
      <w:r w:rsidRPr="001B1F24">
        <w:rPr>
          <w:rFonts w:ascii="宋体" w:hAnsi="宋体" w:cs="Arial" w:hint="eastAsia"/>
          <w:bCs/>
          <w:szCs w:val="21"/>
        </w:rPr>
        <w:t>%</w:t>
      </w:r>
      <w:r w:rsidRPr="001B1F24">
        <w:rPr>
          <w:rFonts w:ascii="宋体" w:hAnsi="宋体" w:cs="Arial"/>
          <w:bCs/>
          <w:szCs w:val="21"/>
        </w:rPr>
        <w:t>；</w:t>
      </w:r>
    </w:p>
    <w:p w14:paraId="57AD922F" w14:textId="77777777" w:rsidR="001B1F24" w:rsidRPr="00EE6D39" w:rsidRDefault="001B1F24" w:rsidP="001B1F24">
      <w:pPr>
        <w:spacing w:line="360" w:lineRule="auto"/>
        <w:ind w:firstLineChars="200" w:firstLine="420"/>
        <w:rPr>
          <w:rFonts w:ascii="宋体" w:hAnsi="宋体" w:cs="Arial"/>
          <w:szCs w:val="21"/>
        </w:rPr>
      </w:pPr>
      <w:r w:rsidRPr="001B1F24">
        <w:rPr>
          <w:rFonts w:ascii="宋体" w:hAnsi="宋体" w:cs="Arial" w:hint="eastAsia"/>
          <w:bCs/>
          <w:szCs w:val="21"/>
        </w:rPr>
        <w:t>（</w:t>
      </w:r>
      <w:r w:rsidR="0063042A">
        <w:rPr>
          <w:rFonts w:ascii="宋体" w:hAnsi="宋体" w:cs="Arial"/>
          <w:bCs/>
          <w:szCs w:val="21"/>
        </w:rPr>
        <w:t>8</w:t>
      </w:r>
      <w:r w:rsidRPr="001B1F24">
        <w:rPr>
          <w:rFonts w:ascii="宋体" w:hAnsi="宋体" w:cs="Arial" w:hint="eastAsia"/>
          <w:bCs/>
          <w:szCs w:val="21"/>
        </w:rPr>
        <w:t>）本基金投资于同一原始权益人的各类资产支持证券的比例，不得超过基金资产净值的10%；</w:t>
      </w:r>
    </w:p>
    <w:p w14:paraId="38CDE70C"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63042A">
        <w:rPr>
          <w:rFonts w:ascii="宋体" w:hAnsi="宋体" w:cs="Arial"/>
          <w:szCs w:val="21"/>
        </w:rPr>
        <w:t>9</w:t>
      </w:r>
      <w:r>
        <w:rPr>
          <w:rFonts w:ascii="宋体" w:hAnsi="宋体" w:cs="Arial"/>
          <w:szCs w:val="21"/>
        </w:rPr>
        <w:t>）</w:t>
      </w:r>
      <w:r w:rsidR="00EE6D39" w:rsidRPr="00EE6D39">
        <w:rPr>
          <w:rFonts w:ascii="宋体" w:hAnsi="宋体" w:cs="Arial" w:hint="eastAsia"/>
          <w:szCs w:val="21"/>
        </w:rPr>
        <w:t>本基金持有的全部资产支持证券，其市值不得超过基金资产净值的20%；</w:t>
      </w:r>
    </w:p>
    <w:p w14:paraId="4E258642"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0</w:t>
      </w:r>
      <w:r>
        <w:rPr>
          <w:rFonts w:ascii="宋体" w:hAnsi="宋体" w:cs="Arial"/>
          <w:szCs w:val="21"/>
        </w:rPr>
        <w:t>）</w:t>
      </w:r>
      <w:r w:rsidR="00EE6D39" w:rsidRPr="00EE6D39">
        <w:rPr>
          <w:rFonts w:ascii="宋体" w:hAnsi="宋体" w:cs="Arial" w:hint="eastAsia"/>
          <w:szCs w:val="21"/>
        </w:rPr>
        <w:t>本基金持有的同一</w:t>
      </w:r>
      <w:r w:rsidR="008A2D01">
        <w:rPr>
          <w:rFonts w:ascii="宋体" w:hAnsi="宋体" w:cs="Arial" w:hint="eastAsia"/>
          <w:szCs w:val="21"/>
        </w:rPr>
        <w:t>（</w:t>
      </w:r>
      <w:r w:rsidR="00EE6D39" w:rsidRPr="00EE6D39">
        <w:rPr>
          <w:rFonts w:ascii="宋体" w:hAnsi="宋体" w:cs="Arial" w:hint="eastAsia"/>
          <w:szCs w:val="21"/>
        </w:rPr>
        <w:t>指同一信用级别</w:t>
      </w:r>
      <w:r w:rsidR="008A2D01">
        <w:rPr>
          <w:rFonts w:ascii="宋体" w:hAnsi="宋体" w:cs="Arial" w:hint="eastAsia"/>
          <w:szCs w:val="21"/>
        </w:rPr>
        <w:t>）</w:t>
      </w:r>
      <w:r w:rsidR="00EE6D39" w:rsidRPr="00EE6D39">
        <w:rPr>
          <w:rFonts w:ascii="宋体" w:hAnsi="宋体" w:cs="Arial" w:hint="eastAsia"/>
          <w:szCs w:val="21"/>
        </w:rPr>
        <w:t>资产支持证券的比例，不得超过该资产支持证券规模的10%；</w:t>
      </w:r>
    </w:p>
    <w:p w14:paraId="109C7615"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1</w:t>
      </w:r>
      <w:r>
        <w:rPr>
          <w:rFonts w:ascii="宋体" w:hAnsi="宋体" w:cs="Arial"/>
          <w:szCs w:val="21"/>
        </w:rPr>
        <w:t>）</w:t>
      </w:r>
      <w:r w:rsidR="00EE6D39" w:rsidRPr="00EE6D39">
        <w:rPr>
          <w:rFonts w:ascii="宋体" w:hAnsi="宋体" w:cs="Arial" w:hint="eastAsia"/>
          <w:szCs w:val="21"/>
        </w:rPr>
        <w:t>本基金管理人管理</w:t>
      </w:r>
      <w:r w:rsidR="0040526B" w:rsidRPr="001B1F24">
        <w:rPr>
          <w:rFonts w:ascii="宋体" w:hAnsi="宋体" w:cs="Arial" w:hint="eastAsia"/>
          <w:bCs/>
          <w:szCs w:val="21"/>
        </w:rPr>
        <w:t>并由本基金托管人托管</w:t>
      </w:r>
      <w:r w:rsidR="00EE6D39" w:rsidRPr="00EE6D39">
        <w:rPr>
          <w:rFonts w:ascii="宋体" w:hAnsi="宋体" w:cs="Arial" w:hint="eastAsia"/>
          <w:szCs w:val="21"/>
        </w:rPr>
        <w:t>的全部基金投资于同一原始权益人的各类资产支持证券，不得超过其各类资产支持证券合计规模的10%；</w:t>
      </w:r>
    </w:p>
    <w:p w14:paraId="5D6AD0E1" w14:textId="77777777"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2</w:t>
      </w:r>
      <w:r>
        <w:rPr>
          <w:rFonts w:ascii="宋体" w:hAnsi="宋体" w:cs="Arial"/>
          <w:szCs w:val="21"/>
        </w:rPr>
        <w:t>）</w:t>
      </w:r>
      <w:r w:rsidR="00EE6D39" w:rsidRPr="00EE6D39">
        <w:rPr>
          <w:rFonts w:ascii="宋体" w:hAnsi="宋体" w:cs="Arial" w:hint="eastAsia"/>
          <w:szCs w:val="21"/>
        </w:rPr>
        <w:t>本基金应投资于信用级别评级为BBB以上</w:t>
      </w:r>
      <w:r w:rsidR="008A2D01">
        <w:rPr>
          <w:rFonts w:ascii="宋体" w:hAnsi="宋体" w:cs="Arial" w:hint="eastAsia"/>
          <w:szCs w:val="21"/>
        </w:rPr>
        <w:t>（</w:t>
      </w:r>
      <w:r w:rsidR="00EE6D39" w:rsidRPr="00EE6D39">
        <w:rPr>
          <w:rFonts w:ascii="宋体" w:hAnsi="宋体" w:cs="Arial" w:hint="eastAsia"/>
          <w:szCs w:val="21"/>
        </w:rPr>
        <w:t>含BBB</w:t>
      </w:r>
      <w:r w:rsidR="008A2D01">
        <w:rPr>
          <w:rFonts w:ascii="宋体" w:hAnsi="宋体" w:cs="Arial" w:hint="eastAsia"/>
          <w:szCs w:val="21"/>
        </w:rPr>
        <w:t>）</w:t>
      </w:r>
      <w:r w:rsidR="00EE6D39" w:rsidRPr="00EE6D39">
        <w:rPr>
          <w:rFonts w:ascii="宋体" w:hAnsi="宋体" w:cs="Arial" w:hint="eastAsia"/>
          <w:szCs w:val="21"/>
        </w:rPr>
        <w:t>的资产支持证券。基金持有资产支持证券期间，如果其信用等级下降、不再符合投资标准，应在评级报告发布之日起3个月内予以全部卖出；</w:t>
      </w:r>
    </w:p>
    <w:p w14:paraId="65DC2BFE" w14:textId="77777777" w:rsidR="001B1F24" w:rsidRPr="00EE6D39" w:rsidRDefault="001B1F24">
      <w:pPr>
        <w:spacing w:line="360" w:lineRule="auto"/>
        <w:ind w:firstLineChars="200" w:firstLine="420"/>
        <w:rPr>
          <w:rFonts w:ascii="宋体" w:hAnsi="宋体" w:cs="Arial"/>
          <w:szCs w:val="21"/>
        </w:rPr>
      </w:pPr>
      <w:r w:rsidRPr="001B1F24">
        <w:rPr>
          <w:rFonts w:ascii="宋体" w:hAnsi="宋体" w:cs="Arial"/>
          <w:bCs/>
          <w:szCs w:val="21"/>
        </w:rPr>
        <w:t>（1</w:t>
      </w:r>
      <w:r w:rsidR="0063042A">
        <w:rPr>
          <w:rFonts w:ascii="宋体" w:hAnsi="宋体" w:cs="Arial"/>
          <w:bCs/>
          <w:szCs w:val="21"/>
        </w:rPr>
        <w:t>3</w:t>
      </w:r>
      <w:r w:rsidRPr="001B1F24">
        <w:rPr>
          <w:rFonts w:ascii="宋体" w:hAnsi="宋体" w:cs="Arial"/>
          <w:bCs/>
          <w:szCs w:val="21"/>
        </w:rPr>
        <w:t>）基金财产参与股票发行申购，本基金所申报的金额不超过本基金的总资产，本基金所申报的股票数量不超过拟发行股票公司本次发行股票的总量；</w:t>
      </w:r>
    </w:p>
    <w:p w14:paraId="4A908A76" w14:textId="77777777"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4</w:t>
      </w:r>
      <w:r>
        <w:rPr>
          <w:rFonts w:ascii="宋体" w:hAnsi="宋体" w:cs="Arial"/>
          <w:szCs w:val="21"/>
        </w:rPr>
        <w:t>）</w:t>
      </w:r>
      <w:r w:rsidR="00EE6D39" w:rsidRPr="00EE6D39">
        <w:rPr>
          <w:rFonts w:ascii="宋体" w:hAnsi="宋体" w:cs="Arial" w:hint="eastAsia"/>
          <w:szCs w:val="21"/>
        </w:rPr>
        <w:t>本基金进入全国银行间同业市场进行债券回购的资金余额不得超过基金资产净值的40%，本基金在全国银行间同业市场中的债券回购最长期限为1年，债券回购到期后不得展期；</w:t>
      </w:r>
    </w:p>
    <w:p w14:paraId="261CACE2"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（1</w:t>
      </w:r>
      <w:r w:rsidR="0063042A">
        <w:rPr>
          <w:rFonts w:ascii="宋体" w:hAnsi="宋体" w:cs="Arial"/>
          <w:bCs/>
          <w:szCs w:val="21"/>
        </w:rPr>
        <w:t>5</w:t>
      </w:r>
      <w:r w:rsidRPr="001B1F24">
        <w:rPr>
          <w:rFonts w:ascii="宋体" w:hAnsi="宋体" w:cs="Arial" w:hint="eastAsia"/>
          <w:bCs/>
          <w:szCs w:val="21"/>
        </w:rPr>
        <w:t>）本基金若投资股指期货，则：</w:t>
      </w:r>
    </w:p>
    <w:p w14:paraId="35210FAD"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1</w:t>
      </w:r>
      <w:r w:rsidRPr="001B1F24">
        <w:rPr>
          <w:rFonts w:ascii="宋体" w:hAnsi="宋体" w:cs="Arial"/>
          <w:bCs/>
          <w:szCs w:val="21"/>
        </w:rPr>
        <w:t>）</w:t>
      </w:r>
      <w:r w:rsidRPr="001B1F24">
        <w:rPr>
          <w:rFonts w:ascii="宋体" w:hAnsi="宋体" w:cs="Arial" w:hint="eastAsia"/>
          <w:bCs/>
          <w:szCs w:val="21"/>
        </w:rPr>
        <w:t>本基金在任何交易日日终，持有的买入股指期货合约价值，不得超过基金资产净值的</w:t>
      </w:r>
      <w:r w:rsidRPr="001B1F24">
        <w:rPr>
          <w:rFonts w:ascii="宋体" w:hAnsi="宋体" w:cs="Arial"/>
          <w:bCs/>
          <w:szCs w:val="21"/>
        </w:rPr>
        <w:t>10%</w:t>
      </w:r>
      <w:r w:rsidRPr="001B1F24">
        <w:rPr>
          <w:rFonts w:ascii="宋体" w:hAnsi="宋体" w:cs="Arial" w:hint="eastAsia"/>
          <w:bCs/>
          <w:szCs w:val="21"/>
        </w:rPr>
        <w:t>；</w:t>
      </w:r>
    </w:p>
    <w:p w14:paraId="506334D1"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2</w:t>
      </w:r>
      <w:r w:rsidRPr="001B1F24">
        <w:rPr>
          <w:rFonts w:ascii="宋体" w:hAnsi="宋体" w:cs="Arial"/>
          <w:bCs/>
          <w:szCs w:val="21"/>
        </w:rPr>
        <w:t>）</w:t>
      </w:r>
      <w:r w:rsidR="00640EF3" w:rsidRPr="00640EF3">
        <w:rPr>
          <w:rFonts w:ascii="宋体" w:hAnsi="宋体" w:cs="Arial" w:hint="eastAsia"/>
          <w:bCs/>
          <w:szCs w:val="21"/>
        </w:rPr>
        <w:t xml:space="preserve">本基金在封闭期内的任何交易日日终，持有的买入期货合约价值与有价证券市值之和，不得超过基金资产净值的100%；在开放期内的任何交易日日终，持有的买入期货合约价值与有价证券市值之和，不得超过基金资产净值的95%。 </w:t>
      </w:r>
      <w:r w:rsidRPr="001B1F24">
        <w:rPr>
          <w:rFonts w:ascii="宋体" w:hAnsi="宋体" w:cs="Arial" w:hint="eastAsia"/>
          <w:bCs/>
          <w:szCs w:val="21"/>
        </w:rPr>
        <w:t>其中，有价证券指股票、债券（不含到期日在一年以内的政府债券）、权证、资产支持证券、买入返售金融资产（不含质押式回购）</w:t>
      </w:r>
      <w:r w:rsidRPr="001B1F24">
        <w:rPr>
          <w:rFonts w:ascii="宋体" w:hAnsi="宋体" w:cs="Arial" w:hint="eastAsia"/>
          <w:bCs/>
          <w:szCs w:val="21"/>
        </w:rPr>
        <w:lastRenderedPageBreak/>
        <w:t>等；</w:t>
      </w:r>
    </w:p>
    <w:p w14:paraId="08EE0F05"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3</w:t>
      </w:r>
      <w:r w:rsidRPr="001B1F24">
        <w:rPr>
          <w:rFonts w:ascii="宋体" w:hAnsi="宋体" w:cs="Arial"/>
          <w:bCs/>
          <w:szCs w:val="21"/>
        </w:rPr>
        <w:t>）</w:t>
      </w:r>
      <w:r w:rsidRPr="001B1F24">
        <w:rPr>
          <w:rFonts w:ascii="宋体" w:hAnsi="宋体" w:cs="Arial" w:hint="eastAsia"/>
          <w:bCs/>
          <w:szCs w:val="21"/>
        </w:rPr>
        <w:t>本基金在任何交易日日终，持有的卖出</w:t>
      </w:r>
      <w:r w:rsidR="00640EF3">
        <w:rPr>
          <w:rFonts w:ascii="宋体" w:hAnsi="宋体" w:cs="Arial" w:hint="eastAsia"/>
          <w:bCs/>
          <w:szCs w:val="21"/>
        </w:rPr>
        <w:t>股指</w:t>
      </w:r>
      <w:r w:rsidRPr="001B1F24">
        <w:rPr>
          <w:rFonts w:ascii="宋体" w:hAnsi="宋体" w:cs="Arial" w:hint="eastAsia"/>
          <w:bCs/>
          <w:szCs w:val="21"/>
        </w:rPr>
        <w:t>期货合约价值不得超过基金持有的股票总市值的</w:t>
      </w:r>
      <w:r w:rsidRPr="001B1F24">
        <w:rPr>
          <w:rFonts w:ascii="宋体" w:hAnsi="宋体" w:cs="Arial"/>
          <w:bCs/>
          <w:szCs w:val="21"/>
        </w:rPr>
        <w:t>20%</w:t>
      </w:r>
      <w:r w:rsidRPr="001B1F24">
        <w:rPr>
          <w:rFonts w:ascii="宋体" w:hAnsi="宋体" w:cs="Arial" w:hint="eastAsia"/>
          <w:bCs/>
          <w:szCs w:val="21"/>
        </w:rPr>
        <w:t>；</w:t>
      </w:r>
    </w:p>
    <w:p w14:paraId="2FC2E52B"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4</w:t>
      </w:r>
      <w:r w:rsidRPr="001B1F24">
        <w:rPr>
          <w:rFonts w:ascii="宋体" w:hAnsi="宋体" w:cs="Arial"/>
          <w:bCs/>
          <w:szCs w:val="21"/>
        </w:rPr>
        <w:t>）</w:t>
      </w:r>
      <w:r w:rsidRPr="001B1F24">
        <w:rPr>
          <w:rFonts w:ascii="宋体" w:hAnsi="宋体" w:cs="Arial" w:hint="eastAsia"/>
          <w:bCs/>
          <w:szCs w:val="21"/>
        </w:rPr>
        <w:t>本基金所持有的股票市值和买入、卖出股指期货合约价值，合计（轧差计算）应当符合基金合同关于股票投资比例的有关约定；</w:t>
      </w:r>
    </w:p>
    <w:p w14:paraId="62DE7EDB"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5</w:t>
      </w:r>
      <w:r w:rsidRPr="001B1F24">
        <w:rPr>
          <w:rFonts w:ascii="宋体" w:hAnsi="宋体" w:cs="Arial"/>
          <w:bCs/>
          <w:szCs w:val="21"/>
        </w:rPr>
        <w:t>）</w:t>
      </w:r>
      <w:r w:rsidRPr="001B1F24">
        <w:rPr>
          <w:rFonts w:ascii="宋体" w:hAnsi="宋体" w:cs="Arial" w:hint="eastAsia"/>
          <w:bCs/>
          <w:szCs w:val="21"/>
        </w:rPr>
        <w:t>本基金在任何交易日内交易（不包括平仓）的股指期货合约的成交金额不得超过上一交易日基金资产净值的</w:t>
      </w:r>
      <w:r w:rsidRPr="001B1F24">
        <w:rPr>
          <w:rFonts w:ascii="宋体" w:hAnsi="宋体" w:cs="Arial"/>
          <w:bCs/>
          <w:szCs w:val="21"/>
        </w:rPr>
        <w:t>20%</w:t>
      </w:r>
      <w:r w:rsidRPr="001B1F24">
        <w:rPr>
          <w:rFonts w:ascii="宋体" w:hAnsi="宋体" w:cs="Arial" w:hint="eastAsia"/>
          <w:bCs/>
          <w:szCs w:val="21"/>
        </w:rPr>
        <w:t>；</w:t>
      </w:r>
    </w:p>
    <w:p w14:paraId="0CB58867"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9C674D">
        <w:rPr>
          <w:rFonts w:ascii="宋体" w:hAnsi="宋体" w:cs="Arial"/>
          <w:szCs w:val="21"/>
        </w:rPr>
        <w:t>1</w:t>
      </w:r>
      <w:r w:rsidR="0063042A">
        <w:rPr>
          <w:rFonts w:ascii="宋体" w:hAnsi="宋体" w:cs="Arial"/>
          <w:szCs w:val="21"/>
        </w:rPr>
        <w:t>6</w:t>
      </w:r>
      <w:r>
        <w:rPr>
          <w:rFonts w:ascii="宋体" w:hAnsi="宋体" w:cs="Arial" w:hint="eastAsia"/>
          <w:szCs w:val="21"/>
        </w:rPr>
        <w:t>）</w:t>
      </w:r>
      <w:r w:rsidR="00EE6D39" w:rsidRPr="00EE6D39">
        <w:rPr>
          <w:rFonts w:ascii="宋体" w:hAnsi="宋体" w:cs="Arial" w:hint="eastAsia"/>
          <w:szCs w:val="21"/>
        </w:rPr>
        <w:t>在封闭期内，</w:t>
      </w:r>
      <w:r w:rsidR="009C674D">
        <w:rPr>
          <w:rFonts w:ascii="宋体" w:hAnsi="宋体" w:cs="Arial" w:hint="eastAsia"/>
          <w:szCs w:val="21"/>
        </w:rPr>
        <w:t>本</w:t>
      </w:r>
      <w:r w:rsidR="00EE6D39" w:rsidRPr="00EE6D39">
        <w:rPr>
          <w:rFonts w:ascii="宋体" w:hAnsi="宋体" w:cs="Arial" w:hint="eastAsia"/>
          <w:szCs w:val="21"/>
        </w:rPr>
        <w:t>基金</w:t>
      </w:r>
      <w:r w:rsidR="00640EF3">
        <w:rPr>
          <w:rFonts w:ascii="宋体" w:hAnsi="宋体" w:cs="Arial" w:hint="eastAsia"/>
          <w:szCs w:val="21"/>
        </w:rPr>
        <w:t>的</w:t>
      </w:r>
      <w:r w:rsidR="00640EF3">
        <w:rPr>
          <w:rFonts w:ascii="宋体" w:hAnsi="宋体" w:cs="Arial"/>
          <w:szCs w:val="21"/>
        </w:rPr>
        <w:t>基金</w:t>
      </w:r>
      <w:r w:rsidR="00EE6D39" w:rsidRPr="00EE6D39">
        <w:rPr>
          <w:rFonts w:ascii="宋体" w:hAnsi="宋体" w:cs="Arial" w:hint="eastAsia"/>
          <w:szCs w:val="21"/>
        </w:rPr>
        <w:t>资产</w:t>
      </w:r>
      <w:r w:rsidR="004B2B49">
        <w:rPr>
          <w:rFonts w:ascii="宋体" w:hAnsi="宋体" w:cs="Arial" w:hint="eastAsia"/>
          <w:szCs w:val="21"/>
        </w:rPr>
        <w:t>总值</w:t>
      </w:r>
      <w:r w:rsidR="00EE6D39" w:rsidRPr="00EE6D39">
        <w:rPr>
          <w:rFonts w:ascii="宋体" w:hAnsi="宋体" w:cs="Arial" w:hint="eastAsia"/>
          <w:szCs w:val="21"/>
        </w:rPr>
        <w:t>不</w:t>
      </w:r>
      <w:r w:rsidR="00FE236B">
        <w:rPr>
          <w:rFonts w:ascii="宋体" w:hAnsi="宋体" w:cs="Arial" w:hint="eastAsia"/>
          <w:szCs w:val="21"/>
        </w:rPr>
        <w:t>得</w:t>
      </w:r>
      <w:r w:rsidR="00EE6D39" w:rsidRPr="00EE6D39">
        <w:rPr>
          <w:rFonts w:ascii="宋体" w:hAnsi="宋体" w:cs="Arial" w:hint="eastAsia"/>
          <w:szCs w:val="21"/>
        </w:rPr>
        <w:t>超过基金资产</w:t>
      </w:r>
      <w:r w:rsidR="004B2B49">
        <w:rPr>
          <w:rFonts w:ascii="宋体" w:hAnsi="宋体" w:cs="Arial" w:hint="eastAsia"/>
          <w:szCs w:val="21"/>
        </w:rPr>
        <w:t>净值</w:t>
      </w:r>
      <w:r w:rsidR="00EE6D39" w:rsidRPr="00EE6D39">
        <w:rPr>
          <w:rFonts w:ascii="宋体" w:hAnsi="宋体" w:cs="Arial" w:hint="eastAsia"/>
          <w:szCs w:val="21"/>
        </w:rPr>
        <w:t>的200%；</w:t>
      </w:r>
      <w:r w:rsidR="009C674D" w:rsidRPr="009C674D">
        <w:rPr>
          <w:rFonts w:ascii="宋体" w:hAnsi="宋体" w:cs="Arial"/>
          <w:bCs/>
          <w:szCs w:val="21"/>
        </w:rPr>
        <w:t>在</w:t>
      </w:r>
      <w:r w:rsidR="009C674D" w:rsidRPr="009C674D">
        <w:rPr>
          <w:rFonts w:ascii="宋体" w:hAnsi="宋体" w:cs="Arial" w:hint="eastAsia"/>
          <w:bCs/>
          <w:szCs w:val="21"/>
        </w:rPr>
        <w:t>开放期</w:t>
      </w:r>
      <w:r w:rsidR="009C674D" w:rsidRPr="009C674D">
        <w:rPr>
          <w:rFonts w:ascii="宋体" w:hAnsi="宋体" w:cs="Arial"/>
          <w:bCs/>
          <w:szCs w:val="21"/>
        </w:rPr>
        <w:t>内，</w:t>
      </w:r>
      <w:r w:rsidR="009C674D" w:rsidRPr="009C674D">
        <w:rPr>
          <w:rFonts w:ascii="宋体" w:hAnsi="宋体" w:cs="Arial" w:hint="eastAsia"/>
          <w:bCs/>
          <w:szCs w:val="21"/>
        </w:rPr>
        <w:t>本基金</w:t>
      </w:r>
      <w:r w:rsidR="00640EF3">
        <w:rPr>
          <w:rFonts w:ascii="宋体" w:hAnsi="宋体" w:cs="Arial" w:hint="eastAsia"/>
          <w:bCs/>
          <w:szCs w:val="21"/>
        </w:rPr>
        <w:t>的</w:t>
      </w:r>
      <w:r w:rsidR="00640EF3">
        <w:rPr>
          <w:rFonts w:ascii="宋体" w:hAnsi="宋体" w:cs="Arial"/>
          <w:bCs/>
          <w:szCs w:val="21"/>
        </w:rPr>
        <w:t>基金</w:t>
      </w:r>
      <w:r w:rsidR="009C674D" w:rsidRPr="009C674D">
        <w:rPr>
          <w:rFonts w:ascii="宋体" w:hAnsi="宋体" w:cs="Arial" w:hint="eastAsia"/>
          <w:bCs/>
          <w:szCs w:val="21"/>
        </w:rPr>
        <w:t>资产总值不得超过基金资产净值的</w:t>
      </w:r>
      <w:r w:rsidR="009C674D" w:rsidRPr="009C674D">
        <w:rPr>
          <w:rFonts w:ascii="宋体" w:hAnsi="宋体" w:cs="Arial"/>
          <w:bCs/>
          <w:szCs w:val="21"/>
        </w:rPr>
        <w:t>14</w:t>
      </w:r>
      <w:r w:rsidR="009C674D" w:rsidRPr="009C674D">
        <w:rPr>
          <w:rFonts w:ascii="宋体" w:hAnsi="宋体" w:cs="Arial" w:hint="eastAsia"/>
          <w:bCs/>
          <w:szCs w:val="21"/>
        </w:rPr>
        <w:t>0%</w:t>
      </w:r>
      <w:r w:rsidR="009C674D">
        <w:rPr>
          <w:rFonts w:ascii="宋体" w:hAnsi="宋体" w:cs="Arial" w:hint="eastAsia"/>
          <w:bCs/>
          <w:szCs w:val="21"/>
        </w:rPr>
        <w:t>；</w:t>
      </w:r>
    </w:p>
    <w:p w14:paraId="2B3EA006" w14:textId="77777777" w:rsidR="009C674D" w:rsidRDefault="009C674D">
      <w:pPr>
        <w:spacing w:line="360" w:lineRule="auto"/>
        <w:ind w:firstLineChars="200" w:firstLine="420"/>
        <w:rPr>
          <w:rFonts w:ascii="宋体" w:hAnsi="宋体" w:cs="Arial"/>
          <w:bCs/>
          <w:szCs w:val="21"/>
        </w:rPr>
      </w:pPr>
      <w:r w:rsidRPr="009C674D">
        <w:rPr>
          <w:rFonts w:ascii="宋体" w:hAnsi="宋体" w:cs="Arial" w:hint="eastAsia"/>
          <w:bCs/>
          <w:szCs w:val="21"/>
        </w:rPr>
        <w:t>（1</w:t>
      </w:r>
      <w:r w:rsidR="0063042A">
        <w:rPr>
          <w:rFonts w:ascii="宋体" w:hAnsi="宋体" w:cs="Arial"/>
          <w:bCs/>
          <w:szCs w:val="21"/>
        </w:rPr>
        <w:t>7</w:t>
      </w:r>
      <w:r w:rsidRPr="009C674D">
        <w:rPr>
          <w:rFonts w:ascii="宋体" w:hAnsi="宋体" w:cs="Arial" w:hint="eastAsia"/>
          <w:bCs/>
          <w:szCs w:val="21"/>
        </w:rPr>
        <w:t>）本基金持有单只中小企业私募债券，其市值不得超过基金资产净值的10%；</w:t>
      </w:r>
    </w:p>
    <w:p w14:paraId="1C8DE065" w14:textId="77777777" w:rsidR="00A13936" w:rsidRPr="00A13936" w:rsidRDefault="00A13936" w:rsidP="00A13936">
      <w:pPr>
        <w:spacing w:line="360" w:lineRule="auto"/>
        <w:ind w:firstLineChars="200" w:firstLine="420"/>
        <w:rPr>
          <w:rFonts w:ascii="宋体" w:hAnsi="宋体" w:cs="Arial"/>
          <w:bCs/>
          <w:szCs w:val="21"/>
        </w:rPr>
      </w:pPr>
      <w:r w:rsidRPr="00A13936">
        <w:rPr>
          <w:rFonts w:ascii="宋体" w:hAnsi="宋体" w:cs="Arial" w:hint="eastAsia"/>
          <w:bCs/>
          <w:szCs w:val="21"/>
        </w:rPr>
        <w:t>（</w:t>
      </w:r>
      <w:r w:rsidRPr="00A13936">
        <w:rPr>
          <w:rFonts w:ascii="宋体" w:hAnsi="宋体" w:cs="Arial"/>
          <w:bCs/>
          <w:szCs w:val="21"/>
        </w:rPr>
        <w:t>1</w:t>
      </w:r>
      <w:r w:rsidR="0063042A">
        <w:rPr>
          <w:rFonts w:ascii="宋体" w:hAnsi="宋体" w:cs="Arial"/>
          <w:bCs/>
          <w:szCs w:val="21"/>
        </w:rPr>
        <w:t>8</w:t>
      </w:r>
      <w:r w:rsidRPr="00A13936">
        <w:rPr>
          <w:rFonts w:ascii="宋体" w:hAnsi="宋体" w:cs="Arial" w:hint="eastAsia"/>
          <w:bCs/>
          <w:szCs w:val="21"/>
        </w:rPr>
        <w:t>）</w:t>
      </w:r>
      <w:r w:rsidR="007E665C" w:rsidRPr="007E665C">
        <w:rPr>
          <w:rFonts w:ascii="宋体" w:hAnsi="宋体" w:cs="Arial" w:hint="eastAsia"/>
          <w:bCs/>
          <w:szCs w:val="21"/>
        </w:rPr>
        <w:t>本基金持有的同一流通受限证券，其公允价值不得超过基金资产净值的10%</w:t>
      </w:r>
      <w:r w:rsidRPr="00A13936">
        <w:rPr>
          <w:rFonts w:ascii="宋体" w:hAnsi="宋体" w:cs="Arial" w:hint="eastAsia"/>
          <w:bCs/>
          <w:szCs w:val="21"/>
        </w:rPr>
        <w:t>；</w:t>
      </w:r>
    </w:p>
    <w:p w14:paraId="09E650D8"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63042A">
        <w:rPr>
          <w:rFonts w:ascii="宋体" w:hAnsi="宋体" w:cs="Arial"/>
          <w:szCs w:val="21"/>
        </w:rPr>
        <w:t>19</w:t>
      </w:r>
      <w:r>
        <w:rPr>
          <w:rFonts w:ascii="宋体" w:hAnsi="宋体" w:cs="Arial" w:hint="eastAsia"/>
          <w:szCs w:val="21"/>
        </w:rPr>
        <w:t>）</w:t>
      </w:r>
      <w:r w:rsidR="00EE6D39" w:rsidRPr="00EE6D39">
        <w:rPr>
          <w:rFonts w:ascii="宋体" w:hAnsi="宋体" w:cs="Arial" w:hint="eastAsia"/>
          <w:szCs w:val="21"/>
        </w:rPr>
        <w:t>法律法规及中国证监会规定的和《基金合同》约定的其他投资限制。</w:t>
      </w:r>
    </w:p>
    <w:p w14:paraId="63B83340" w14:textId="77777777" w:rsidR="00EE6D39" w:rsidRPr="000F0861" w:rsidRDefault="000F0861">
      <w:pPr>
        <w:spacing w:line="360" w:lineRule="auto"/>
        <w:ind w:firstLineChars="200" w:firstLine="420"/>
        <w:rPr>
          <w:rFonts w:ascii="宋体" w:hAnsi="宋体" w:cs="Arial"/>
          <w:szCs w:val="21"/>
        </w:rPr>
      </w:pPr>
      <w:r w:rsidRPr="000F0861">
        <w:rPr>
          <w:rFonts w:ascii="宋体" w:hAnsi="宋体" w:cs="Arial" w:hint="eastAsia"/>
          <w:szCs w:val="21"/>
        </w:rPr>
        <w:t>法律法规对上述投资组合比例限制进行变更的，以变更后的规定为准。法律法规或监管部门取消上述限制，如适用于本基金，基金管理人在履行适当程序后，则本基金投资不再受相关限制。</w:t>
      </w:r>
    </w:p>
    <w:p w14:paraId="2C9314B7"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3.</w:t>
      </w:r>
      <w:r w:rsidR="009D78E5" w:rsidRPr="00900BD8">
        <w:rPr>
          <w:rFonts w:ascii="宋体" w:hAnsi="宋体" w:cs="Arial" w:hint="eastAsia"/>
          <w:szCs w:val="21"/>
        </w:rPr>
        <w:t>本</w:t>
      </w:r>
      <w:r w:rsidRPr="00900BD8">
        <w:rPr>
          <w:rFonts w:ascii="宋体" w:hAnsi="宋体" w:cs="Arial" w:hint="eastAsia"/>
          <w:szCs w:val="21"/>
        </w:rPr>
        <w:t>基金财产不得用于以下投资或者活动：</w:t>
      </w:r>
    </w:p>
    <w:p w14:paraId="218E6AA1"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（1）承销证券；</w:t>
      </w:r>
    </w:p>
    <w:p w14:paraId="6F9D542A"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（2）违反规定向他人贷款或者提供担保；</w:t>
      </w:r>
    </w:p>
    <w:p w14:paraId="01B2B983"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（3）从事承担无限责任的投资；</w:t>
      </w:r>
    </w:p>
    <w:p w14:paraId="40837995"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（4）买卖其他基金份额，但是</w:t>
      </w:r>
      <w:r w:rsidR="000E6573" w:rsidRPr="00900BD8">
        <w:rPr>
          <w:rFonts w:ascii="宋体" w:hAnsi="宋体" w:cs="Arial" w:hint="eastAsia"/>
          <w:szCs w:val="21"/>
        </w:rPr>
        <w:t>中国证监会</w:t>
      </w:r>
      <w:r w:rsidRPr="00900BD8">
        <w:rPr>
          <w:rFonts w:ascii="宋体" w:hAnsi="宋体" w:cs="Arial" w:hint="eastAsia"/>
          <w:szCs w:val="21"/>
        </w:rPr>
        <w:t>另有规定的除外；</w:t>
      </w:r>
    </w:p>
    <w:p w14:paraId="0EDC1C4E"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（5）向</w:t>
      </w:r>
      <w:r w:rsidR="009E7B05">
        <w:rPr>
          <w:rFonts w:ascii="宋体" w:hAnsi="宋体" w:cs="Arial" w:hint="eastAsia"/>
          <w:szCs w:val="21"/>
        </w:rPr>
        <w:t>其</w:t>
      </w:r>
      <w:r w:rsidRPr="00900BD8">
        <w:rPr>
          <w:rFonts w:ascii="宋体" w:hAnsi="宋体" w:cs="Arial" w:hint="eastAsia"/>
          <w:szCs w:val="21"/>
        </w:rPr>
        <w:t>基金管理人、基金托管人出资；</w:t>
      </w:r>
    </w:p>
    <w:p w14:paraId="2D369848"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（6）从事内幕交易、操纵证券交易价格及其他不正当的证券交易活动；</w:t>
      </w:r>
    </w:p>
    <w:p w14:paraId="227CC19F" w14:textId="21E5B35E" w:rsidR="00842A4E" w:rsidRDefault="00053108">
      <w:pPr>
        <w:spacing w:line="360" w:lineRule="auto"/>
        <w:ind w:firstLineChars="200" w:firstLine="420"/>
        <w:rPr>
          <w:rFonts w:ascii="宋体" w:hAnsi="宋体" w:cs="Arial"/>
          <w:szCs w:val="21"/>
        </w:rPr>
      </w:pPr>
      <w:r w:rsidRPr="00900BD8">
        <w:rPr>
          <w:rFonts w:ascii="宋体" w:hAnsi="宋体" w:cs="Arial" w:hint="eastAsia"/>
          <w:szCs w:val="21"/>
        </w:rPr>
        <w:t>（7）法律、行政法规</w:t>
      </w:r>
      <w:r w:rsidR="009E7B05">
        <w:rPr>
          <w:rFonts w:ascii="宋体" w:hAnsi="宋体" w:cs="Arial" w:hint="eastAsia"/>
          <w:szCs w:val="21"/>
        </w:rPr>
        <w:t>和</w:t>
      </w:r>
      <w:r w:rsidR="000E6573" w:rsidRPr="00900BD8">
        <w:rPr>
          <w:rFonts w:ascii="宋体" w:hAnsi="宋体" w:cs="Arial" w:hint="eastAsia"/>
          <w:szCs w:val="21"/>
        </w:rPr>
        <w:t>中国证监会</w:t>
      </w:r>
      <w:r w:rsidRPr="00900BD8">
        <w:rPr>
          <w:rFonts w:ascii="宋体" w:hAnsi="宋体" w:cs="Arial" w:hint="eastAsia"/>
          <w:szCs w:val="21"/>
        </w:rPr>
        <w:t>规定禁止的其他活动。</w:t>
      </w:r>
    </w:p>
    <w:p w14:paraId="271CC4D5" w14:textId="77777777" w:rsidR="00D55BFF" w:rsidRPr="00D55BFF" w:rsidRDefault="00D55BFF">
      <w:pPr>
        <w:spacing w:line="360" w:lineRule="auto"/>
        <w:ind w:firstLineChars="200" w:firstLine="420"/>
        <w:rPr>
          <w:rFonts w:ascii="宋体" w:hAnsi="宋体" w:cs="Arial"/>
          <w:szCs w:val="21"/>
        </w:rPr>
      </w:pPr>
      <w:r w:rsidRPr="00D55BFF">
        <w:rPr>
          <w:rFonts w:ascii="宋体" w:hAnsi="宋体" w:cs="Arial" w:hint="eastAsia"/>
          <w:bCs/>
          <w:szCs w:val="21"/>
        </w:rPr>
        <w:t>如法律、行政法规或监管部门取消上述禁止性规定，如适用于本基金，基金管理人在履行适当程序后，本基金可不受上述规定的限制。</w:t>
      </w:r>
    </w:p>
    <w:p w14:paraId="15B7F194" w14:textId="041EF08C" w:rsidR="00842A4E" w:rsidRPr="00900BD8" w:rsidRDefault="002F211E">
      <w:pPr>
        <w:spacing w:line="360" w:lineRule="auto"/>
        <w:ind w:firstLineChars="200" w:firstLine="420"/>
        <w:rPr>
          <w:rFonts w:ascii="宋体" w:hAnsi="宋体" w:cs="Arial"/>
          <w:szCs w:val="21"/>
        </w:rPr>
      </w:pPr>
      <w:r w:rsidRPr="00900BD8">
        <w:rPr>
          <w:rFonts w:ascii="宋体" w:hAnsi="宋体" w:cs="Arial" w:hint="eastAsia"/>
          <w:szCs w:val="21"/>
        </w:rPr>
        <w:t>4.</w:t>
      </w:r>
      <w:r w:rsidR="00053108" w:rsidRPr="00900BD8">
        <w:rPr>
          <w:rFonts w:ascii="宋体" w:hAnsi="宋体" w:cs="Arial" w:hint="eastAsia"/>
          <w:szCs w:val="21"/>
        </w:rPr>
        <w:t>基金管理人运用基金财产买卖基金管理人、基金托管人及其控股股东、实际控制人或者与其有重大利害关系的公司发行</w:t>
      </w:r>
      <w:r w:rsidR="00C92F34">
        <w:rPr>
          <w:rFonts w:ascii="宋体" w:hAnsi="宋体" w:cs="Arial" w:hint="eastAsia"/>
          <w:szCs w:val="21"/>
        </w:rPr>
        <w:t>的证券</w:t>
      </w:r>
      <w:r w:rsidR="00053108" w:rsidRPr="00900BD8">
        <w:rPr>
          <w:rFonts w:ascii="宋体" w:hAnsi="宋体" w:cs="Arial" w:hint="eastAsia"/>
          <w:szCs w:val="21"/>
        </w:rPr>
        <w:t>或</w:t>
      </w:r>
      <w:r w:rsidR="00C92F34">
        <w:rPr>
          <w:rFonts w:ascii="宋体" w:hAnsi="宋体" w:cs="Arial" w:hint="eastAsia"/>
          <w:szCs w:val="21"/>
        </w:rPr>
        <w:t>者</w:t>
      </w:r>
      <w:r w:rsidR="00053108" w:rsidRPr="00900BD8">
        <w:rPr>
          <w:rFonts w:ascii="宋体" w:hAnsi="宋体" w:cs="Arial" w:hint="eastAsia"/>
          <w:szCs w:val="21"/>
        </w:rPr>
        <w:t>承销期内承销的证券，或者从事其他重大关联交易的，应当</w:t>
      </w:r>
      <w:r w:rsidR="00291ACE" w:rsidRPr="00900BD8">
        <w:rPr>
          <w:rFonts w:ascii="宋体" w:hAnsi="宋体" w:cs="Arial" w:hint="eastAsia"/>
          <w:szCs w:val="21"/>
        </w:rPr>
        <w:t>符合基金的投资目标和投资策略，</w:t>
      </w:r>
      <w:r w:rsidR="00053108" w:rsidRPr="00900BD8">
        <w:rPr>
          <w:rFonts w:ascii="宋体" w:hAnsi="宋体" w:cs="Arial" w:hint="eastAsia"/>
          <w:szCs w:val="21"/>
        </w:rPr>
        <w:t>遵循</w:t>
      </w:r>
      <w:r w:rsidR="004F59C4">
        <w:rPr>
          <w:rFonts w:ascii="宋体" w:hAnsi="宋体" w:cs="Arial" w:hint="eastAsia"/>
          <w:szCs w:val="21"/>
        </w:rPr>
        <w:t>基金</w:t>
      </w:r>
      <w:r w:rsidR="004F59C4">
        <w:rPr>
          <w:rFonts w:ascii="宋体" w:hAnsi="宋体" w:cs="Arial"/>
          <w:szCs w:val="21"/>
        </w:rPr>
        <w:t>份额</w:t>
      </w:r>
      <w:r w:rsidR="00053108" w:rsidRPr="00900BD8">
        <w:rPr>
          <w:rFonts w:ascii="宋体" w:hAnsi="宋体" w:cs="Arial" w:hint="eastAsia"/>
          <w:szCs w:val="21"/>
        </w:rPr>
        <w:t>持有人利益优先</w:t>
      </w:r>
      <w:r w:rsidR="004F59C4">
        <w:rPr>
          <w:rFonts w:ascii="宋体" w:hAnsi="宋体" w:cs="Arial" w:hint="eastAsia"/>
          <w:szCs w:val="21"/>
        </w:rPr>
        <w:t>的</w:t>
      </w:r>
      <w:r w:rsidR="00053108" w:rsidRPr="00900BD8">
        <w:rPr>
          <w:rFonts w:ascii="宋体" w:hAnsi="宋体" w:cs="Arial" w:hint="eastAsia"/>
          <w:szCs w:val="21"/>
        </w:rPr>
        <w:t>原则，防范利益冲突</w:t>
      </w:r>
      <w:r w:rsidR="00C92F34">
        <w:rPr>
          <w:rFonts w:ascii="宋体" w:hAnsi="宋体" w:cs="Arial" w:hint="eastAsia"/>
          <w:szCs w:val="21"/>
        </w:rPr>
        <w:t>，建立健全内部审批机制和评估机制，按照市场公平</w:t>
      </w:r>
      <w:r w:rsidR="004F59C4">
        <w:rPr>
          <w:rFonts w:ascii="宋体" w:hAnsi="宋体" w:cs="Arial" w:hint="eastAsia"/>
          <w:szCs w:val="21"/>
        </w:rPr>
        <w:t>合理</w:t>
      </w:r>
      <w:r w:rsidR="00C92F34">
        <w:rPr>
          <w:rFonts w:ascii="宋体" w:hAnsi="宋体" w:cs="Arial" w:hint="eastAsia"/>
          <w:szCs w:val="21"/>
        </w:rPr>
        <w:t>价格执行</w:t>
      </w:r>
      <w:r w:rsidR="00291ACE" w:rsidRPr="00900BD8">
        <w:rPr>
          <w:rFonts w:ascii="宋体" w:hAnsi="宋体" w:cs="Arial" w:hint="eastAsia"/>
          <w:szCs w:val="21"/>
        </w:rPr>
        <w:t>。相关交易必须事先得到基金托管人的同意，并按法律法规予以披露。重大关联交易应提交基金管理人董事</w:t>
      </w:r>
      <w:r w:rsidR="00291ACE" w:rsidRPr="00900BD8">
        <w:rPr>
          <w:rFonts w:ascii="宋体" w:hAnsi="宋体" w:cs="Arial" w:hint="eastAsia"/>
          <w:szCs w:val="21"/>
        </w:rPr>
        <w:lastRenderedPageBreak/>
        <w:t>会审议，并经过三分之二以上的独立董事通过。基金管理人董事会应至少每半年对关联交易事项进行审查。</w:t>
      </w:r>
    </w:p>
    <w:p w14:paraId="4CBB7835" w14:textId="77777777" w:rsidR="00C079FF" w:rsidRPr="00900BD8" w:rsidRDefault="002F211E">
      <w:pPr>
        <w:spacing w:line="360" w:lineRule="auto"/>
        <w:ind w:firstLineChars="200" w:firstLine="420"/>
        <w:rPr>
          <w:rFonts w:ascii="宋体" w:hAnsi="宋体" w:cs="Arial"/>
          <w:szCs w:val="21"/>
        </w:rPr>
      </w:pPr>
      <w:r w:rsidRPr="00900BD8">
        <w:rPr>
          <w:rFonts w:ascii="宋体" w:hAnsi="宋体" w:cs="Arial" w:hint="eastAsia"/>
          <w:szCs w:val="21"/>
        </w:rPr>
        <w:t>5.</w:t>
      </w:r>
      <w:r w:rsidR="008A2276" w:rsidRPr="00900BD8">
        <w:rPr>
          <w:rFonts w:ascii="宋体" w:hAnsi="宋体" w:cs="Arial" w:hint="eastAsia"/>
          <w:szCs w:val="21"/>
        </w:rPr>
        <w:t>基金管理人应当自</w:t>
      </w:r>
      <w:r w:rsidR="00F32095">
        <w:rPr>
          <w:rFonts w:ascii="宋体" w:hAnsi="宋体" w:cs="Arial" w:hint="eastAsia"/>
          <w:szCs w:val="21"/>
        </w:rPr>
        <w:t>基金合同</w:t>
      </w:r>
      <w:r w:rsidR="00F32095">
        <w:rPr>
          <w:rFonts w:ascii="宋体" w:hAnsi="宋体" w:cs="Arial"/>
          <w:szCs w:val="21"/>
        </w:rPr>
        <w:t>生效</w:t>
      </w:r>
      <w:r w:rsidR="00FF5F31" w:rsidRPr="00FF5F31">
        <w:rPr>
          <w:rFonts w:ascii="宋体" w:hAnsi="宋体" w:cs="Arial"/>
          <w:szCs w:val="21"/>
        </w:rPr>
        <w:t>之日起</w:t>
      </w:r>
      <w:r w:rsidR="008A2276" w:rsidRPr="00900BD8">
        <w:rPr>
          <w:rFonts w:ascii="宋体" w:hAnsi="宋体" w:cs="Arial" w:hint="eastAsia"/>
          <w:szCs w:val="21"/>
        </w:rPr>
        <w:t>6个月内使基金的投资组合比例符合基金合同的有关约定</w:t>
      </w:r>
      <w:r w:rsidR="00AC660A">
        <w:rPr>
          <w:rFonts w:ascii="宋体" w:hAnsi="宋体" w:cs="Arial" w:hint="eastAsia"/>
          <w:szCs w:val="21"/>
        </w:rPr>
        <w:t>，</w:t>
      </w:r>
      <w:r w:rsidR="00AC660A">
        <w:rPr>
          <w:rFonts w:ascii="宋体" w:hAnsi="宋体" w:cs="Arial"/>
          <w:szCs w:val="21"/>
        </w:rPr>
        <w:t>基金合同另有约定的除外</w:t>
      </w:r>
      <w:r w:rsidR="008A2276" w:rsidRPr="00900BD8">
        <w:rPr>
          <w:rFonts w:ascii="宋体" w:hAnsi="宋体" w:cs="Arial" w:hint="eastAsia"/>
          <w:szCs w:val="21"/>
        </w:rPr>
        <w:t>。</w:t>
      </w:r>
      <w:r w:rsidR="00C079FF" w:rsidRPr="00900BD8">
        <w:rPr>
          <w:rFonts w:ascii="宋体" w:hAnsi="宋体" w:cs="Arial" w:hint="eastAsia"/>
          <w:szCs w:val="21"/>
        </w:rPr>
        <w:t>在上述期间内，本基金的投资范围、投资策略应当符合基金合同的约定。</w:t>
      </w:r>
    </w:p>
    <w:p w14:paraId="4EFF60FF" w14:textId="1A98AFED" w:rsidR="008A2276" w:rsidRPr="00900BD8" w:rsidRDefault="008A2276">
      <w:pPr>
        <w:spacing w:line="360" w:lineRule="auto"/>
        <w:ind w:firstLineChars="200" w:firstLine="420"/>
        <w:rPr>
          <w:rFonts w:ascii="宋体" w:hAnsi="宋体" w:cs="Arial"/>
          <w:szCs w:val="21"/>
        </w:rPr>
      </w:pPr>
      <w:r w:rsidRPr="00900BD8">
        <w:rPr>
          <w:rFonts w:ascii="宋体" w:hAnsi="宋体" w:cs="Arial" w:hint="eastAsia"/>
          <w:szCs w:val="21"/>
        </w:rPr>
        <w:t>基金托管人对基金的投资的监督与检查自基金合同生效之日起开始。</w:t>
      </w:r>
      <w:r w:rsidR="00DB4E95" w:rsidRPr="00EE6D39">
        <w:rPr>
          <w:rFonts w:ascii="宋体" w:hAnsi="宋体" w:cs="Arial" w:hint="eastAsia"/>
          <w:szCs w:val="21"/>
        </w:rPr>
        <w:t>除上述第</w:t>
      </w:r>
      <w:r w:rsidR="00144B64">
        <w:rPr>
          <w:rFonts w:ascii="宋体" w:hAnsi="宋体" w:cs="Arial" w:hint="eastAsia"/>
          <w:szCs w:val="21"/>
        </w:rPr>
        <w:t>2条</w:t>
      </w:r>
      <w:r w:rsidR="00144B64">
        <w:rPr>
          <w:rFonts w:ascii="宋体" w:hAnsi="宋体" w:cs="Arial"/>
          <w:szCs w:val="21"/>
        </w:rPr>
        <w:t>第</w:t>
      </w:r>
      <w:r w:rsidR="00144B64">
        <w:rPr>
          <w:rFonts w:ascii="宋体" w:hAnsi="宋体" w:cs="Arial" w:hint="eastAsia"/>
          <w:szCs w:val="21"/>
        </w:rPr>
        <w:t>（</w:t>
      </w:r>
      <w:r w:rsidR="00463B98">
        <w:rPr>
          <w:rFonts w:ascii="宋体" w:hAnsi="宋体" w:cs="Arial"/>
          <w:szCs w:val="21"/>
        </w:rPr>
        <w:t>1</w:t>
      </w:r>
      <w:r w:rsidR="00FF2436">
        <w:rPr>
          <w:rFonts w:ascii="宋体" w:hAnsi="宋体" w:cs="Arial"/>
          <w:szCs w:val="21"/>
        </w:rPr>
        <w:t>2</w:t>
      </w:r>
      <w:r w:rsidR="00144B64">
        <w:rPr>
          <w:rFonts w:ascii="宋体" w:hAnsi="宋体" w:cs="Arial"/>
          <w:szCs w:val="21"/>
        </w:rPr>
        <w:t>）</w:t>
      </w:r>
      <w:r w:rsidR="00DB4E95" w:rsidRPr="00EE6D39">
        <w:rPr>
          <w:rFonts w:ascii="宋体" w:hAnsi="宋体" w:cs="Arial" w:hint="eastAsia"/>
          <w:szCs w:val="21"/>
        </w:rPr>
        <w:t>项外，</w:t>
      </w:r>
      <w:r w:rsidRPr="00900BD8">
        <w:rPr>
          <w:rFonts w:ascii="宋体" w:hAnsi="宋体" w:cs="Arial" w:hint="eastAsia"/>
          <w:szCs w:val="21"/>
        </w:rPr>
        <w:t>因证券</w:t>
      </w:r>
      <w:r w:rsidR="00F32095">
        <w:rPr>
          <w:rFonts w:ascii="宋体" w:hAnsi="宋体" w:cs="Arial" w:hint="eastAsia"/>
          <w:szCs w:val="21"/>
        </w:rPr>
        <w:t>、</w:t>
      </w:r>
      <w:r w:rsidR="00C72094">
        <w:rPr>
          <w:rFonts w:ascii="宋体" w:hAnsi="宋体" w:cs="Arial" w:hint="eastAsia"/>
          <w:szCs w:val="21"/>
        </w:rPr>
        <w:t>期货</w:t>
      </w:r>
      <w:r w:rsidRPr="00900BD8">
        <w:rPr>
          <w:rFonts w:ascii="宋体" w:hAnsi="宋体" w:cs="Arial" w:hint="eastAsia"/>
          <w:szCs w:val="21"/>
        </w:rPr>
        <w:t>市场波动、</w:t>
      </w:r>
      <w:r w:rsidR="0044539E" w:rsidRPr="00900BD8">
        <w:rPr>
          <w:rFonts w:ascii="宋体" w:hAnsi="宋体" w:cs="Arial" w:hint="eastAsia"/>
          <w:szCs w:val="21"/>
        </w:rPr>
        <w:t>证券发行人</w:t>
      </w:r>
      <w:r w:rsidRPr="00900BD8">
        <w:rPr>
          <w:rFonts w:ascii="宋体" w:hAnsi="宋体" w:cs="Arial" w:hint="eastAsia"/>
          <w:szCs w:val="21"/>
        </w:rPr>
        <w:t>合并</w:t>
      </w:r>
      <w:r w:rsidRPr="00900BD8">
        <w:rPr>
          <w:rFonts w:ascii="宋体" w:hAnsi="宋体" w:cs="Arial"/>
          <w:szCs w:val="21"/>
        </w:rPr>
        <w:t>或</w:t>
      </w:r>
      <w:r w:rsidRPr="00900BD8">
        <w:rPr>
          <w:rFonts w:ascii="宋体" w:hAnsi="宋体" w:cs="Arial" w:hint="eastAsia"/>
          <w:szCs w:val="21"/>
        </w:rPr>
        <w:t>基金规模变动等基金管理人之外的原因</w:t>
      </w:r>
      <w:r w:rsidRPr="00900BD8">
        <w:rPr>
          <w:rFonts w:ascii="宋体" w:hAnsi="宋体" w:cs="Arial"/>
          <w:szCs w:val="21"/>
        </w:rPr>
        <w:t>导致投资</w:t>
      </w:r>
      <w:r w:rsidR="0044539E" w:rsidRPr="00900BD8">
        <w:rPr>
          <w:rFonts w:ascii="宋体" w:hAnsi="宋体" w:cs="Arial" w:hint="eastAsia"/>
          <w:szCs w:val="21"/>
        </w:rPr>
        <w:t>比例</w:t>
      </w:r>
      <w:r w:rsidRPr="00900BD8">
        <w:rPr>
          <w:rFonts w:ascii="宋体" w:hAnsi="宋体" w:cs="Arial" w:hint="eastAsia"/>
          <w:szCs w:val="21"/>
        </w:rPr>
        <w:t>不符合</w:t>
      </w:r>
      <w:r w:rsidRPr="00900BD8">
        <w:rPr>
          <w:rFonts w:ascii="宋体" w:hAnsi="宋体" w:cs="Arial"/>
          <w:szCs w:val="21"/>
        </w:rPr>
        <w:t>上述</w:t>
      </w:r>
      <w:r w:rsidRPr="00900BD8">
        <w:rPr>
          <w:rFonts w:ascii="宋体" w:hAnsi="宋体" w:cs="Arial" w:hint="eastAsia"/>
          <w:szCs w:val="21"/>
        </w:rPr>
        <w:t>规定的</w:t>
      </w:r>
      <w:r w:rsidRPr="00900BD8">
        <w:rPr>
          <w:rFonts w:ascii="宋体" w:hAnsi="宋体" w:cs="Arial"/>
          <w:szCs w:val="21"/>
        </w:rPr>
        <w:t>，基金管理人应在</w:t>
      </w:r>
      <w:r w:rsidRPr="00900BD8">
        <w:rPr>
          <w:rFonts w:ascii="宋体" w:hAnsi="宋体" w:cs="Arial" w:hint="eastAsia"/>
          <w:szCs w:val="21"/>
        </w:rPr>
        <w:t>10个交易日</w:t>
      </w:r>
      <w:r w:rsidRPr="00900BD8">
        <w:rPr>
          <w:rFonts w:ascii="宋体" w:hAnsi="宋体" w:cs="Arial"/>
          <w:szCs w:val="21"/>
        </w:rPr>
        <w:t>内进行调整</w:t>
      </w:r>
      <w:r w:rsidR="004F59C4" w:rsidRPr="004F59C4">
        <w:rPr>
          <w:rFonts w:ascii="宋体" w:hAnsi="宋体" w:cs="Arial" w:hint="eastAsia"/>
          <w:szCs w:val="21"/>
        </w:rPr>
        <w:t>，但中国证监会规定的特殊情形除外</w:t>
      </w:r>
      <w:r w:rsidRPr="00900BD8">
        <w:rPr>
          <w:rFonts w:ascii="宋体" w:hAnsi="宋体" w:cs="Arial" w:hint="eastAsia"/>
          <w:szCs w:val="21"/>
        </w:rPr>
        <w:t>。法律法规另有规定的，从其规定。</w:t>
      </w:r>
    </w:p>
    <w:p w14:paraId="3638E503" w14:textId="77777777" w:rsidR="00842A4E" w:rsidRPr="00621881" w:rsidRDefault="002F211E" w:rsidP="00621881">
      <w:pPr>
        <w:spacing w:line="360" w:lineRule="auto"/>
        <w:ind w:firstLineChars="200" w:firstLine="420"/>
        <w:rPr>
          <w:rFonts w:ascii="宋体" w:hAnsi="宋体" w:cs="Arial"/>
          <w:bCs/>
          <w:szCs w:val="21"/>
        </w:rPr>
      </w:pPr>
      <w:r w:rsidRPr="00900BD8">
        <w:rPr>
          <w:rFonts w:ascii="宋体" w:hAnsi="宋体" w:cs="Arial" w:hint="eastAsia"/>
          <w:szCs w:val="21"/>
        </w:rPr>
        <w:t>6.</w:t>
      </w:r>
      <w:r w:rsidR="008A2276" w:rsidRPr="00900BD8">
        <w:rPr>
          <w:rFonts w:ascii="宋体" w:hAnsi="宋体" w:cs="Arial"/>
          <w:szCs w:val="21"/>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008A2276" w:rsidRPr="00900BD8">
        <w:rPr>
          <w:rFonts w:ascii="宋体" w:hAnsi="宋体" w:cs="Arial" w:hint="eastAsia"/>
          <w:szCs w:val="21"/>
        </w:rPr>
        <w:t>取消</w:t>
      </w:r>
      <w:r w:rsidR="008A2276" w:rsidRPr="00900BD8">
        <w:rPr>
          <w:rFonts w:ascii="宋体" w:hAnsi="宋体" w:cs="Arial"/>
          <w:szCs w:val="21"/>
        </w:rPr>
        <w:t>上述限制</w:t>
      </w:r>
      <w:r w:rsidR="008A2276" w:rsidRPr="00900BD8">
        <w:rPr>
          <w:rFonts w:ascii="宋体" w:hAnsi="宋体" w:cs="Arial" w:hint="eastAsia"/>
          <w:szCs w:val="21"/>
        </w:rPr>
        <w:t>的</w:t>
      </w:r>
      <w:r w:rsidR="008A2276" w:rsidRPr="00900BD8">
        <w:rPr>
          <w:rFonts w:ascii="宋体" w:hAnsi="宋体" w:cs="Arial"/>
          <w:szCs w:val="21"/>
        </w:rPr>
        <w:t>，</w:t>
      </w:r>
      <w:r w:rsidR="008A2276" w:rsidRPr="00900BD8">
        <w:rPr>
          <w:rFonts w:ascii="宋体" w:hAnsi="宋体" w:cs="Arial" w:hint="eastAsia"/>
          <w:szCs w:val="21"/>
        </w:rPr>
        <w:t>履行适当程序后，基金不受上述限制</w:t>
      </w:r>
      <w:r w:rsidR="008A2276" w:rsidRPr="00900BD8">
        <w:rPr>
          <w:rFonts w:ascii="宋体" w:hAnsi="宋体" w:cs="Arial"/>
          <w:szCs w:val="21"/>
        </w:rPr>
        <w:t>。</w:t>
      </w:r>
    </w:p>
    <w:p w14:paraId="3FB67DC8" w14:textId="77777777" w:rsidR="00842A4E"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（二）</w:t>
      </w:r>
      <w:r w:rsidR="002019B6" w:rsidRPr="00900BD8">
        <w:rPr>
          <w:rFonts w:ascii="宋体" w:hAnsi="宋体" w:cs="Arial" w:hint="eastAsia"/>
          <w:szCs w:val="21"/>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r w:rsidR="002330CA" w:rsidRPr="00900BD8">
        <w:rPr>
          <w:rFonts w:ascii="宋体" w:hAnsi="宋体" w:cs="Arial" w:hint="eastAsia"/>
          <w:szCs w:val="21"/>
        </w:rPr>
        <w:t>对于不符合规定的银行存款，基金托管人可以拒绝执行，并通知基金管理人。</w:t>
      </w:r>
    </w:p>
    <w:p w14:paraId="57042564" w14:textId="77777777" w:rsidR="00842A4E" w:rsidRPr="00900BD8" w:rsidRDefault="00822FD6">
      <w:pPr>
        <w:spacing w:line="360" w:lineRule="auto"/>
        <w:ind w:firstLineChars="200" w:firstLine="420"/>
        <w:rPr>
          <w:rFonts w:ascii="宋体" w:hAnsi="宋体" w:cs="Arial"/>
          <w:szCs w:val="21"/>
        </w:rPr>
      </w:pPr>
      <w:r w:rsidRPr="00900BD8">
        <w:rPr>
          <w:rFonts w:ascii="宋体" w:hAnsi="宋体" w:cs="Arial" w:hint="eastAsia"/>
          <w:szCs w:val="21"/>
        </w:rPr>
        <w:t>本基金投资银行存款应符合如下规定：</w:t>
      </w:r>
    </w:p>
    <w:p w14:paraId="551B4EF5" w14:textId="7AF5AF20" w:rsidR="00694C3B" w:rsidRPr="00900BD8" w:rsidRDefault="00F466ED">
      <w:pPr>
        <w:spacing w:line="360" w:lineRule="auto"/>
        <w:ind w:firstLineChars="200" w:firstLine="420"/>
        <w:rPr>
          <w:rFonts w:ascii="宋体" w:hAnsi="宋体" w:cs="Arial"/>
          <w:szCs w:val="21"/>
        </w:rPr>
      </w:pPr>
      <w:r>
        <w:rPr>
          <w:rFonts w:ascii="宋体" w:hAnsi="宋体" w:cs="Arial"/>
          <w:szCs w:val="21"/>
        </w:rPr>
        <w:t>1</w:t>
      </w:r>
      <w:r w:rsidR="00694C3B" w:rsidRPr="00900BD8">
        <w:rPr>
          <w:rFonts w:ascii="宋体" w:hAnsi="宋体" w:cs="Arial" w:hint="eastAsia"/>
          <w:szCs w:val="21"/>
        </w:rPr>
        <w:t>.</w:t>
      </w:r>
      <w:r w:rsidRPr="00F466ED">
        <w:rPr>
          <w:rFonts w:ascii="宋体" w:hAnsi="宋体" w:cs="Arial" w:hint="eastAsia"/>
          <w:szCs w:val="21"/>
        </w:rPr>
        <w:t>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r w:rsidR="00117512" w:rsidRPr="00900BD8">
        <w:rPr>
          <w:rFonts w:ascii="宋体" w:hAnsi="宋体" w:cs="Arial" w:hint="eastAsia"/>
          <w:szCs w:val="21"/>
        </w:rPr>
        <w:t>。</w:t>
      </w:r>
    </w:p>
    <w:p w14:paraId="13B100D9" w14:textId="77777777" w:rsidR="00694C3B" w:rsidRPr="00900BD8" w:rsidRDefault="00694C3B">
      <w:pPr>
        <w:spacing w:line="360" w:lineRule="auto"/>
        <w:ind w:firstLineChars="200" w:firstLine="420"/>
        <w:rPr>
          <w:rFonts w:ascii="宋体" w:hAnsi="宋体" w:cs="Arial"/>
          <w:szCs w:val="21"/>
        </w:rPr>
      </w:pPr>
      <w:r w:rsidRPr="00900BD8">
        <w:rPr>
          <w:rFonts w:ascii="宋体" w:hAnsi="宋体" w:cs="Arial" w:hint="eastAsia"/>
          <w:szCs w:val="21"/>
        </w:rPr>
        <w:t>有关法律法规或监管部门制定或修改新的定期存款投资政策，基金</w:t>
      </w:r>
      <w:r w:rsidR="005822B8" w:rsidRPr="00900BD8">
        <w:rPr>
          <w:rFonts w:ascii="宋体" w:hAnsi="宋体" w:cs="Arial" w:hint="eastAsia"/>
          <w:szCs w:val="21"/>
        </w:rPr>
        <w:t>管理人</w:t>
      </w:r>
      <w:r w:rsidRPr="00900BD8">
        <w:rPr>
          <w:rFonts w:ascii="宋体" w:hAnsi="宋体" w:cs="Arial" w:hint="eastAsia"/>
          <w:szCs w:val="21"/>
        </w:rPr>
        <w:t>履行适当程序后，可相应调整投资组合限制的规定。</w:t>
      </w:r>
    </w:p>
    <w:p w14:paraId="087A3145" w14:textId="3E4C4CD8" w:rsidR="00926997" w:rsidRPr="00900BD8" w:rsidRDefault="00F466ED">
      <w:pPr>
        <w:spacing w:line="360" w:lineRule="auto"/>
        <w:ind w:firstLineChars="200" w:firstLine="420"/>
        <w:rPr>
          <w:rFonts w:ascii="宋体" w:hAnsi="宋体" w:cs="Arial"/>
          <w:szCs w:val="21"/>
        </w:rPr>
      </w:pPr>
      <w:r>
        <w:rPr>
          <w:rFonts w:ascii="宋体" w:hAnsi="宋体" w:cs="Arial"/>
          <w:szCs w:val="21"/>
        </w:rPr>
        <w:t>2</w:t>
      </w:r>
      <w:r w:rsidR="00926997" w:rsidRPr="00900BD8">
        <w:rPr>
          <w:rFonts w:ascii="宋体" w:hAnsi="宋体" w:cs="Arial"/>
          <w:szCs w:val="21"/>
        </w:rPr>
        <w:t>.</w:t>
      </w:r>
      <w:r w:rsidR="00926997" w:rsidRPr="00900BD8">
        <w:rPr>
          <w:rFonts w:ascii="宋体" w:hAnsi="宋体" w:cs="Arial" w:hint="eastAsia"/>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52C0CC87"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lastRenderedPageBreak/>
        <w:t>（</w:t>
      </w:r>
      <w:r w:rsidRPr="00900BD8">
        <w:rPr>
          <w:rFonts w:ascii="宋体" w:hAnsi="宋体" w:cs="Arial"/>
          <w:szCs w:val="21"/>
        </w:rPr>
        <w:t>1</w:t>
      </w:r>
      <w:r w:rsidRPr="00900BD8">
        <w:rPr>
          <w:rFonts w:ascii="宋体" w:hAnsi="宋体" w:cs="Arial" w:hint="eastAsia"/>
          <w:szCs w:val="21"/>
        </w:rPr>
        <w:t>）基金管理人负责控制信用风险。信用风险主要包括存款银行的信用等级、存款银行的支付能力等涉及到存款银行选择方面的风险。因选择存款银行不当造成基金财产损失的，由基金管理人承担责任。</w:t>
      </w:r>
    </w:p>
    <w:p w14:paraId="4973342E"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2</w:t>
      </w:r>
      <w:r w:rsidRPr="00900BD8">
        <w:rPr>
          <w:rFonts w:ascii="宋体" w:hAnsi="宋体" w:cs="Arial" w:hint="eastAsia"/>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3A59A15"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3</w:t>
      </w:r>
      <w:r w:rsidRPr="00900BD8">
        <w:rPr>
          <w:rFonts w:ascii="宋体" w:hAnsi="宋体" w:cs="Arial" w:hint="eastAsia"/>
          <w:szCs w:val="21"/>
        </w:rPr>
        <w:t>）基金管理人须加强内部风险控制制度的建设。如因基金管理人员工</w:t>
      </w:r>
      <w:r w:rsidR="009F3FE1" w:rsidRPr="00900BD8">
        <w:rPr>
          <w:rFonts w:ascii="宋体" w:hAnsi="宋体" w:cs="Arial" w:hint="eastAsia"/>
          <w:szCs w:val="21"/>
        </w:rPr>
        <w:t>职务</w:t>
      </w:r>
      <w:r w:rsidRPr="00900BD8">
        <w:rPr>
          <w:rFonts w:ascii="宋体" w:hAnsi="宋体" w:cs="Arial" w:hint="eastAsia"/>
          <w:szCs w:val="21"/>
        </w:rPr>
        <w:t>行为导致基金财产受到损失的，需由基金管理人承担由此造成的损失。</w:t>
      </w:r>
    </w:p>
    <w:p w14:paraId="6314FB82" w14:textId="77777777" w:rsidR="00492BCA"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00AE2D7D" w:rsidRPr="00900BD8">
        <w:rPr>
          <w:rFonts w:ascii="宋体" w:hAnsi="宋体" w:cs="Arial" w:hint="eastAsia"/>
          <w:szCs w:val="21"/>
        </w:rPr>
        <w:t>4</w:t>
      </w:r>
      <w:r w:rsidRPr="00900BD8">
        <w:rPr>
          <w:rFonts w:ascii="宋体" w:hAnsi="宋体" w:cs="Arial" w:hint="eastAsia"/>
          <w:szCs w:val="21"/>
        </w:rPr>
        <w:t>）基金管理人与基金托管人在开展基金存款业务时，应严格遵守《基金法》、《运作办法》等有关法律法规，以及国家有关账户管理、利率管理、支付结算等的各项规定。</w:t>
      </w:r>
    </w:p>
    <w:p w14:paraId="370188F0" w14:textId="77777777" w:rsidR="00842A4E"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（三）</w:t>
      </w:r>
      <w:r w:rsidR="00E25A21" w:rsidRPr="00900BD8">
        <w:rPr>
          <w:rFonts w:ascii="宋体" w:hAnsi="宋体" w:cs="Arial" w:hint="eastAsia"/>
          <w:szCs w:val="21"/>
        </w:rPr>
        <w:t>基金投资银行存款协议的签订</w:t>
      </w:r>
      <w:r w:rsidR="00494817" w:rsidRPr="00900BD8">
        <w:rPr>
          <w:rFonts w:ascii="宋体" w:hAnsi="宋体" w:cs="Arial" w:hint="eastAsia"/>
          <w:szCs w:val="21"/>
        </w:rPr>
        <w:t>、账户开设与管理、投资指令与</w:t>
      </w:r>
      <w:r w:rsidR="00926997" w:rsidRPr="00900BD8">
        <w:rPr>
          <w:rFonts w:ascii="宋体" w:hAnsi="宋体" w:cs="Arial" w:hint="eastAsia"/>
          <w:szCs w:val="21"/>
        </w:rPr>
        <w:t>资金划</w:t>
      </w:r>
      <w:r w:rsidR="007B2DFC" w:rsidRPr="00900BD8">
        <w:rPr>
          <w:rFonts w:ascii="宋体" w:hAnsi="宋体" w:cs="Arial" w:hint="eastAsia"/>
          <w:szCs w:val="21"/>
        </w:rPr>
        <w:t>付</w:t>
      </w:r>
      <w:r w:rsidR="00926997" w:rsidRPr="00900BD8">
        <w:rPr>
          <w:rFonts w:ascii="宋体" w:hAnsi="宋体" w:cs="Arial" w:hint="eastAsia"/>
          <w:szCs w:val="21"/>
        </w:rPr>
        <w:t>、</w:t>
      </w:r>
      <w:r w:rsidR="00494817" w:rsidRPr="00900BD8">
        <w:rPr>
          <w:rFonts w:ascii="宋体" w:hAnsi="宋体" w:cs="Arial" w:hint="eastAsia"/>
          <w:szCs w:val="21"/>
        </w:rPr>
        <w:t>账目核对、到期兑付、</w:t>
      </w:r>
      <w:r w:rsidR="00926997" w:rsidRPr="00900BD8">
        <w:rPr>
          <w:rFonts w:ascii="宋体" w:hAnsi="宋体" w:cs="Arial" w:hint="eastAsia"/>
          <w:szCs w:val="21"/>
        </w:rPr>
        <w:t>提前支取</w:t>
      </w:r>
      <w:r w:rsidR="001A40D1">
        <w:rPr>
          <w:rFonts w:ascii="宋体" w:hAnsi="宋体" w:cs="Arial" w:hint="eastAsia"/>
          <w:szCs w:val="21"/>
        </w:rPr>
        <w:t>。</w:t>
      </w:r>
    </w:p>
    <w:p w14:paraId="50EF2971"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1.基金投资银行存款协议的签订</w:t>
      </w:r>
    </w:p>
    <w:p w14:paraId="0215AE1E" w14:textId="102CDBCE" w:rsidR="0075647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（1）基金管理人应与</w:t>
      </w:r>
      <w:r w:rsidR="009F3FE1" w:rsidRPr="00900BD8">
        <w:rPr>
          <w:rFonts w:ascii="宋体" w:hAnsi="宋体" w:cs="Arial" w:hint="eastAsia"/>
          <w:szCs w:val="21"/>
        </w:rPr>
        <w:t>符合资格的</w:t>
      </w:r>
      <w:r w:rsidRPr="00900BD8">
        <w:rPr>
          <w:rFonts w:ascii="宋体" w:hAnsi="宋体" w:cs="Arial" w:hint="eastAsia"/>
          <w:szCs w:val="21"/>
        </w:rPr>
        <w:t>存款银行总行或其授权分行签订《基金存款业务总体合作协议》（以下简称《总体合作协议》</w:t>
      </w:r>
      <w:r w:rsidR="00144B64">
        <w:rPr>
          <w:rFonts w:ascii="宋体" w:hAnsi="宋体" w:cs="Arial" w:hint="eastAsia"/>
          <w:szCs w:val="21"/>
        </w:rPr>
        <w:t>）</w:t>
      </w:r>
      <w:r w:rsidRPr="00900BD8">
        <w:rPr>
          <w:rFonts w:ascii="宋体" w:hAnsi="宋体" w:cs="Arial" w:hint="eastAsia"/>
          <w:szCs w:val="21"/>
        </w:rPr>
        <w:t>，确定《存款协议书》的格式范本。《总体合作协议》和《存款协议书》的格式范本由基金托管人与基金管理人共同商定。</w:t>
      </w:r>
    </w:p>
    <w:p w14:paraId="14C5751D" w14:textId="77777777" w:rsidR="00842A4E" w:rsidRPr="00900BD8" w:rsidRDefault="0075647E">
      <w:pPr>
        <w:spacing w:line="360" w:lineRule="auto"/>
        <w:ind w:firstLineChars="200" w:firstLine="420"/>
        <w:rPr>
          <w:rFonts w:ascii="宋体" w:hAnsi="宋体" w:cs="Arial"/>
          <w:szCs w:val="21"/>
        </w:rPr>
      </w:pPr>
      <w:r w:rsidRPr="00900BD8">
        <w:rPr>
          <w:rFonts w:ascii="宋体" w:hAnsi="宋体" w:cs="Arial" w:hint="eastAsia"/>
          <w:szCs w:val="21"/>
        </w:rPr>
        <w:t>（2）基金托管人依据相关法规对《总体合作协议》和《存款协议书》的内容进行复核，审查存款银行资格等。</w:t>
      </w:r>
    </w:p>
    <w:p w14:paraId="762AA690"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3</w:t>
      </w:r>
      <w:r w:rsidRPr="00900BD8">
        <w:rPr>
          <w:rFonts w:ascii="宋体" w:hAnsi="宋体" w:cs="Arial" w:hint="eastAsia"/>
          <w:szCs w:val="21"/>
        </w:rPr>
        <w:t>）基金管理人应在《存款协议书》中明确存款证实书或其他有效存款凭证的办理方式、邮寄地址、联系人和联系电话，以及存款证实书或其他有效凭证在邮寄过程中遗失后，存款余额的确认及兑付办法</w:t>
      </w:r>
      <w:r w:rsidR="00EB1B58" w:rsidRPr="00900BD8">
        <w:rPr>
          <w:rFonts w:ascii="宋体" w:hAnsi="宋体" w:cs="Arial" w:hint="eastAsia"/>
          <w:szCs w:val="21"/>
        </w:rPr>
        <w:t>等</w:t>
      </w:r>
      <w:r w:rsidRPr="00900BD8">
        <w:rPr>
          <w:rFonts w:ascii="宋体" w:hAnsi="宋体" w:cs="Arial" w:hint="eastAsia"/>
          <w:szCs w:val="21"/>
        </w:rPr>
        <w:t>。</w:t>
      </w:r>
    </w:p>
    <w:p w14:paraId="5D44C8AA" w14:textId="23F91F71"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4</w:t>
      </w:r>
      <w:r w:rsidRPr="00900BD8">
        <w:rPr>
          <w:rFonts w:ascii="宋体" w:hAnsi="宋体" w:cs="Arial" w:hint="eastAsia"/>
          <w:szCs w:val="21"/>
        </w:rPr>
        <w:t>）由存款银行指定的存放存款的分支机构（以下简称</w:t>
      </w:r>
      <w:r w:rsidR="00822FD6" w:rsidRPr="00900BD8">
        <w:rPr>
          <w:rFonts w:ascii="宋体" w:hAnsi="宋体" w:cs="Arial" w:hint="eastAsia"/>
          <w:szCs w:val="21"/>
        </w:rPr>
        <w:t>“</w:t>
      </w:r>
      <w:r w:rsidRPr="00900BD8">
        <w:rPr>
          <w:rFonts w:ascii="宋体" w:hAnsi="宋体" w:cs="Arial" w:hint="eastAsia"/>
          <w:szCs w:val="21"/>
        </w:rPr>
        <w:t>存款分支机构</w:t>
      </w:r>
      <w:r w:rsidR="00822FD6" w:rsidRPr="00900BD8">
        <w:rPr>
          <w:rFonts w:ascii="宋体" w:hAnsi="宋体" w:cs="Arial"/>
          <w:szCs w:val="21"/>
        </w:rPr>
        <w:t>”</w:t>
      </w:r>
      <w:r w:rsidRPr="00900BD8">
        <w:rPr>
          <w:rFonts w:ascii="宋体" w:hAnsi="宋体" w:cs="Arial" w:hint="eastAsia"/>
          <w:szCs w:val="21"/>
        </w:rPr>
        <w:t>）寄送</w:t>
      </w:r>
      <w:r w:rsidR="00B40CBB">
        <w:rPr>
          <w:rFonts w:ascii="宋体" w:hAnsi="宋体" w:cs="Arial" w:hint="eastAsia"/>
          <w:szCs w:val="21"/>
        </w:rPr>
        <w:t>、</w:t>
      </w:r>
      <w:r w:rsidR="00185AD1" w:rsidRPr="00900BD8">
        <w:rPr>
          <w:rFonts w:ascii="宋体" w:hAnsi="宋体" w:cs="Arial" w:hint="eastAsia"/>
          <w:szCs w:val="21"/>
        </w:rPr>
        <w:t>上门</w:t>
      </w:r>
      <w:r w:rsidR="00C15231" w:rsidRPr="00900BD8">
        <w:rPr>
          <w:rFonts w:ascii="宋体" w:hAnsi="宋体" w:cs="Arial" w:hint="eastAsia"/>
          <w:szCs w:val="21"/>
        </w:rPr>
        <w:t>交付</w:t>
      </w:r>
      <w:r w:rsidR="00B40CBB" w:rsidRPr="00B40CBB">
        <w:rPr>
          <w:rFonts w:ascii="宋体" w:hAnsi="宋体" w:cs="Arial" w:hint="eastAsia"/>
          <w:szCs w:val="21"/>
        </w:rPr>
        <w:t>或</w:t>
      </w:r>
      <w:r w:rsidR="00B40CBB" w:rsidRPr="00B40CBB">
        <w:rPr>
          <w:rFonts w:ascii="宋体" w:hAnsi="宋体" w:cs="Arial"/>
          <w:szCs w:val="21"/>
        </w:rPr>
        <w:t>双方约定方式</w:t>
      </w:r>
      <w:r w:rsidR="00B40CBB" w:rsidRPr="00B40CBB">
        <w:rPr>
          <w:rFonts w:ascii="宋体" w:hAnsi="宋体" w:cs="Arial" w:hint="eastAsia"/>
          <w:szCs w:val="21"/>
        </w:rPr>
        <w:t>送达</w:t>
      </w:r>
      <w:r w:rsidRPr="00900BD8">
        <w:rPr>
          <w:rFonts w:ascii="宋体" w:hAnsi="宋体" w:cs="Arial" w:hint="eastAsia"/>
          <w:szCs w:val="21"/>
        </w:rPr>
        <w:t>存款证实书或其他有效存款凭证的，基金托管人可向存款分支机构的上级行发出存款余额询证函，存款分支机构及其上级行应予配合。</w:t>
      </w:r>
    </w:p>
    <w:p w14:paraId="32D30065"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5</w:t>
      </w:r>
      <w:r w:rsidRPr="00900BD8">
        <w:rPr>
          <w:rFonts w:ascii="宋体" w:hAnsi="宋体" w:cs="Arial" w:hint="eastAsia"/>
          <w:szCs w:val="21"/>
        </w:rPr>
        <w:t>）基金管理人应在《存款协议书》中规定，基金存放到期或提前兑付的资金应全部划转到指定的基金托管</w:t>
      </w:r>
      <w:r w:rsidR="001F6F44" w:rsidRPr="00900BD8">
        <w:rPr>
          <w:rFonts w:ascii="宋体" w:hAnsi="宋体" w:cs="Arial" w:hint="eastAsia"/>
          <w:szCs w:val="21"/>
        </w:rPr>
        <w:t>账户</w:t>
      </w:r>
      <w:r w:rsidRPr="00900BD8">
        <w:rPr>
          <w:rFonts w:ascii="宋体" w:hAnsi="宋体" w:cs="Arial" w:hint="eastAsia"/>
          <w:szCs w:val="21"/>
        </w:rPr>
        <w:t>，并在《存款协议书》写明</w:t>
      </w:r>
      <w:r w:rsidR="001F6F44" w:rsidRPr="00900BD8">
        <w:rPr>
          <w:rFonts w:ascii="宋体" w:hAnsi="宋体" w:cs="Arial" w:hint="eastAsia"/>
          <w:szCs w:val="21"/>
        </w:rPr>
        <w:t>账户</w:t>
      </w:r>
      <w:r w:rsidRPr="00900BD8">
        <w:rPr>
          <w:rFonts w:ascii="宋体" w:hAnsi="宋体" w:cs="Arial" w:hint="eastAsia"/>
          <w:szCs w:val="21"/>
        </w:rPr>
        <w:t>名称和</w:t>
      </w:r>
      <w:r w:rsidR="00AA7E18" w:rsidRPr="00900BD8">
        <w:rPr>
          <w:rFonts w:ascii="宋体" w:hAnsi="宋体" w:cs="Arial" w:hint="eastAsia"/>
          <w:szCs w:val="21"/>
        </w:rPr>
        <w:t>账</w:t>
      </w:r>
      <w:r w:rsidRPr="00900BD8">
        <w:rPr>
          <w:rFonts w:ascii="宋体" w:hAnsi="宋体" w:cs="Arial" w:hint="eastAsia"/>
          <w:szCs w:val="21"/>
        </w:rPr>
        <w:t>号，未划入指定</w:t>
      </w:r>
      <w:r w:rsidR="001F6F44" w:rsidRPr="00900BD8">
        <w:rPr>
          <w:rFonts w:ascii="宋体" w:hAnsi="宋体" w:cs="Arial" w:hint="eastAsia"/>
          <w:szCs w:val="21"/>
        </w:rPr>
        <w:t>账户</w:t>
      </w:r>
      <w:r w:rsidRPr="00900BD8">
        <w:rPr>
          <w:rFonts w:ascii="宋体" w:hAnsi="宋体" w:cs="Arial" w:hint="eastAsia"/>
          <w:szCs w:val="21"/>
        </w:rPr>
        <w:t>的，由存款银行承担一切责任。</w:t>
      </w:r>
    </w:p>
    <w:p w14:paraId="63C2E5FA" w14:textId="77777777" w:rsidR="0075647E" w:rsidRPr="00900BD8" w:rsidRDefault="0075647E" w:rsidP="00293C50">
      <w:pPr>
        <w:spacing w:line="360" w:lineRule="auto"/>
        <w:ind w:firstLineChars="200" w:firstLine="420"/>
        <w:rPr>
          <w:rFonts w:ascii="宋体" w:hAnsi="宋体" w:cs="Arial"/>
          <w:szCs w:val="21"/>
        </w:rPr>
      </w:pPr>
      <w:r w:rsidRPr="00900BD8">
        <w:rPr>
          <w:rFonts w:ascii="宋体" w:hAnsi="宋体" w:cs="Arial" w:hint="eastAsia"/>
          <w:szCs w:val="21"/>
        </w:rPr>
        <w:t>（6）基金管理人应在《存款协议书》中规定，</w:t>
      </w:r>
      <w:r w:rsidR="006F2C40" w:rsidRPr="00900BD8">
        <w:rPr>
          <w:rFonts w:ascii="宋体" w:hAnsi="宋体" w:cs="Arial" w:hint="eastAsia"/>
          <w:szCs w:val="21"/>
        </w:rPr>
        <w:t>在存期内，如</w:t>
      </w:r>
      <w:r w:rsidR="003D5389" w:rsidRPr="00900BD8">
        <w:rPr>
          <w:rFonts w:ascii="宋体" w:hAnsi="宋体" w:cs="Arial" w:hint="eastAsia"/>
          <w:szCs w:val="21"/>
        </w:rPr>
        <w:t>本基金</w:t>
      </w:r>
      <w:r w:rsidRPr="00900BD8">
        <w:rPr>
          <w:rFonts w:ascii="宋体" w:hAnsi="宋体" w:cs="Arial" w:hint="eastAsia"/>
          <w:szCs w:val="21"/>
        </w:rPr>
        <w:t>银行账户、预留印鉴发生变更，</w:t>
      </w:r>
      <w:r w:rsidR="006F2C40" w:rsidRPr="00900BD8">
        <w:rPr>
          <w:rFonts w:ascii="宋体" w:hAnsi="宋体" w:cs="Arial" w:hint="eastAsia"/>
          <w:szCs w:val="21"/>
        </w:rPr>
        <w:t>管理人应及时书面通知存款行</w:t>
      </w:r>
      <w:r w:rsidRPr="00900BD8">
        <w:rPr>
          <w:rFonts w:ascii="宋体" w:hAnsi="宋体" w:cs="Arial" w:hint="eastAsia"/>
          <w:szCs w:val="21"/>
        </w:rPr>
        <w:t>，书面通知应</w:t>
      </w:r>
      <w:r w:rsidR="006F2C40" w:rsidRPr="00900BD8">
        <w:rPr>
          <w:rFonts w:ascii="宋体" w:hAnsi="宋体" w:cs="Arial" w:hint="eastAsia"/>
          <w:szCs w:val="21"/>
        </w:rPr>
        <w:t>加盖</w:t>
      </w:r>
      <w:r w:rsidR="003D5389" w:rsidRPr="00900BD8">
        <w:rPr>
          <w:rFonts w:ascii="宋体" w:hAnsi="宋体" w:cs="Arial" w:hint="eastAsia"/>
          <w:szCs w:val="21"/>
        </w:rPr>
        <w:t>基金</w:t>
      </w:r>
      <w:r w:rsidRPr="00900BD8">
        <w:rPr>
          <w:rFonts w:ascii="宋体" w:hAnsi="宋体" w:cs="Arial" w:hint="eastAsia"/>
          <w:szCs w:val="21"/>
        </w:rPr>
        <w:t>托管人预留印鉴</w:t>
      </w:r>
      <w:r w:rsidR="006F2C40" w:rsidRPr="00900BD8">
        <w:rPr>
          <w:rFonts w:ascii="宋体" w:hAnsi="宋体" w:cs="Arial" w:hint="eastAsia"/>
          <w:szCs w:val="21"/>
        </w:rPr>
        <w:t>。存款</w:t>
      </w:r>
      <w:r w:rsidR="003D5389" w:rsidRPr="00900BD8">
        <w:rPr>
          <w:rFonts w:ascii="宋体" w:hAnsi="宋体" w:cs="Arial" w:hint="eastAsia"/>
          <w:szCs w:val="21"/>
        </w:rPr>
        <w:t>分支</w:t>
      </w:r>
      <w:r w:rsidR="003D5389" w:rsidRPr="00900BD8">
        <w:rPr>
          <w:rFonts w:ascii="宋体" w:hAnsi="宋体" w:cs="Arial" w:hint="eastAsia"/>
          <w:szCs w:val="21"/>
        </w:rPr>
        <w:lastRenderedPageBreak/>
        <w:t>机构</w:t>
      </w:r>
      <w:r w:rsidR="006F2C40" w:rsidRPr="00900BD8">
        <w:rPr>
          <w:rFonts w:ascii="宋体" w:hAnsi="宋体" w:cs="Arial" w:hint="eastAsia"/>
          <w:szCs w:val="21"/>
        </w:rPr>
        <w:t>应及时就变更事项向</w:t>
      </w:r>
      <w:r w:rsidR="003D5389" w:rsidRPr="00900BD8">
        <w:rPr>
          <w:rFonts w:ascii="宋体" w:hAnsi="宋体" w:cs="Arial" w:hint="eastAsia"/>
          <w:szCs w:val="21"/>
        </w:rPr>
        <w:t>基金</w:t>
      </w:r>
      <w:r w:rsidR="006F2C40" w:rsidRPr="00900BD8">
        <w:rPr>
          <w:rFonts w:ascii="宋体" w:hAnsi="宋体" w:cs="Arial" w:hint="eastAsia"/>
          <w:szCs w:val="21"/>
        </w:rPr>
        <w:t>管理人</w:t>
      </w:r>
      <w:r w:rsidR="003D5389" w:rsidRPr="00900BD8">
        <w:rPr>
          <w:rFonts w:ascii="宋体" w:hAnsi="宋体" w:cs="Arial" w:hint="eastAsia"/>
          <w:szCs w:val="21"/>
        </w:rPr>
        <w:t>、基金托管人</w:t>
      </w:r>
      <w:r w:rsidRPr="00900BD8">
        <w:rPr>
          <w:rFonts w:ascii="宋体" w:hAnsi="宋体" w:cs="Arial" w:hint="eastAsia"/>
          <w:szCs w:val="21"/>
        </w:rPr>
        <w:t>出具正式书面确认书。变更通知的送达方式同开户手续</w:t>
      </w:r>
      <w:r w:rsidR="003D5389" w:rsidRPr="00900BD8">
        <w:rPr>
          <w:rFonts w:ascii="宋体" w:hAnsi="宋体" w:cs="Arial" w:hint="eastAsia"/>
          <w:szCs w:val="21"/>
        </w:rPr>
        <w:t>。</w:t>
      </w:r>
      <w:r w:rsidR="006F2C40" w:rsidRPr="00900BD8">
        <w:rPr>
          <w:rFonts w:ascii="宋体" w:hAnsi="宋体" w:cs="Arial" w:hint="eastAsia"/>
          <w:szCs w:val="21"/>
        </w:rPr>
        <w:t>在存期内，</w:t>
      </w:r>
      <w:r w:rsidR="003D5389" w:rsidRPr="00900BD8">
        <w:rPr>
          <w:rFonts w:ascii="宋体" w:hAnsi="宋体" w:cs="Arial" w:hint="eastAsia"/>
          <w:szCs w:val="21"/>
        </w:rPr>
        <w:t>存款分支机构</w:t>
      </w:r>
      <w:r w:rsidR="006F2C40" w:rsidRPr="00900BD8">
        <w:rPr>
          <w:rFonts w:ascii="宋体" w:hAnsi="宋体" w:cs="Arial" w:hint="eastAsia"/>
          <w:szCs w:val="21"/>
        </w:rPr>
        <w:t>和</w:t>
      </w:r>
      <w:r w:rsidR="003D5389" w:rsidRPr="00900BD8">
        <w:rPr>
          <w:rFonts w:ascii="宋体" w:hAnsi="宋体" w:cs="Arial" w:hint="eastAsia"/>
          <w:szCs w:val="21"/>
        </w:rPr>
        <w:t>基金</w:t>
      </w:r>
      <w:r w:rsidRPr="00900BD8">
        <w:rPr>
          <w:rFonts w:ascii="宋体" w:hAnsi="宋体" w:cs="Arial" w:hint="eastAsia"/>
          <w:szCs w:val="21"/>
        </w:rPr>
        <w:t>托管人的指定联系人变更，应及时加盖公章书面通知对方。</w:t>
      </w:r>
    </w:p>
    <w:p w14:paraId="46FD8601" w14:textId="77777777" w:rsidR="00787792" w:rsidRPr="00900BD8" w:rsidRDefault="00787792" w:rsidP="00934286">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7</w:t>
      </w:r>
      <w:r w:rsidRPr="00900BD8">
        <w:rPr>
          <w:rFonts w:ascii="宋体" w:hAnsi="宋体" w:cs="Arial" w:hint="eastAsia"/>
          <w:szCs w:val="21"/>
        </w:rPr>
        <w:t>）基金管理人应在《存款协议书》中规定，</w:t>
      </w:r>
      <w:r w:rsidR="002332D3" w:rsidRPr="00900BD8">
        <w:rPr>
          <w:rFonts w:ascii="宋体" w:hAnsi="宋体" w:cs="Arial" w:hint="eastAsia"/>
          <w:szCs w:val="21"/>
        </w:rPr>
        <w:t>因</w:t>
      </w:r>
      <w:r w:rsidRPr="00900BD8">
        <w:rPr>
          <w:rFonts w:ascii="宋体" w:hAnsi="宋体" w:cs="Arial" w:hint="eastAsia"/>
          <w:szCs w:val="21"/>
        </w:rPr>
        <w:t>定期</w:t>
      </w:r>
      <w:r w:rsidR="002332D3" w:rsidRPr="00900BD8">
        <w:rPr>
          <w:rFonts w:ascii="宋体" w:hAnsi="宋体" w:cs="Arial" w:hint="eastAsia"/>
          <w:szCs w:val="21"/>
        </w:rPr>
        <w:t>存款产生的</w:t>
      </w:r>
      <w:r w:rsidRPr="00900BD8">
        <w:rPr>
          <w:rFonts w:ascii="宋体" w:hAnsi="宋体" w:cs="Arial" w:hint="eastAsia"/>
          <w:szCs w:val="21"/>
        </w:rPr>
        <w:t>存单不得被质押或以任何方式被抵押，不得用于转让和背书。</w:t>
      </w:r>
    </w:p>
    <w:p w14:paraId="070ABA92"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2.</w:t>
      </w:r>
      <w:r w:rsidR="00360FE3" w:rsidRPr="00900BD8">
        <w:rPr>
          <w:rFonts w:ascii="宋体" w:hAnsi="宋体" w:cs="Arial" w:hint="eastAsia"/>
          <w:szCs w:val="21"/>
        </w:rPr>
        <w:t>基金投资</w:t>
      </w:r>
      <w:r w:rsidRPr="00900BD8">
        <w:rPr>
          <w:rFonts w:ascii="宋体" w:hAnsi="宋体" w:cs="Arial" w:hint="eastAsia"/>
          <w:szCs w:val="21"/>
        </w:rPr>
        <w:t>银行存款</w:t>
      </w:r>
      <w:r w:rsidR="00360FE3" w:rsidRPr="00900BD8">
        <w:rPr>
          <w:rFonts w:ascii="宋体" w:hAnsi="宋体" w:cs="Arial" w:hint="eastAsia"/>
          <w:szCs w:val="21"/>
        </w:rPr>
        <w:t>时的</w:t>
      </w:r>
      <w:r w:rsidR="001F6F44" w:rsidRPr="00900BD8">
        <w:rPr>
          <w:rFonts w:ascii="宋体" w:hAnsi="宋体" w:cs="Arial" w:hint="eastAsia"/>
          <w:szCs w:val="21"/>
        </w:rPr>
        <w:t>账户</w:t>
      </w:r>
      <w:r w:rsidRPr="00900BD8">
        <w:rPr>
          <w:rFonts w:ascii="宋体" w:hAnsi="宋体" w:cs="Arial" w:hint="eastAsia"/>
          <w:szCs w:val="21"/>
        </w:rPr>
        <w:t>开设与管理</w:t>
      </w:r>
    </w:p>
    <w:p w14:paraId="41A41D39"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（1）基金投资于银行存款时，基金</w:t>
      </w:r>
      <w:r w:rsidR="00E64E60" w:rsidRPr="00900BD8">
        <w:rPr>
          <w:rFonts w:ascii="宋体" w:hAnsi="宋体" w:cs="Arial" w:hint="eastAsia"/>
          <w:szCs w:val="21"/>
        </w:rPr>
        <w:t>管理人</w:t>
      </w:r>
      <w:r w:rsidRPr="00900BD8">
        <w:rPr>
          <w:rFonts w:ascii="宋体" w:hAnsi="宋体" w:cs="Arial" w:hint="eastAsia"/>
          <w:szCs w:val="21"/>
        </w:rPr>
        <w:t>应当依据基金管理人与存款银行签订的《总体合作协议》</w:t>
      </w:r>
      <w:r w:rsidR="006C7BF9" w:rsidRPr="00900BD8">
        <w:rPr>
          <w:rFonts w:ascii="宋体" w:hAnsi="宋体" w:cs="Arial" w:hint="eastAsia"/>
          <w:szCs w:val="21"/>
        </w:rPr>
        <w:t>、</w:t>
      </w:r>
      <w:r w:rsidR="00AA7E18" w:rsidRPr="00900BD8">
        <w:rPr>
          <w:rFonts w:ascii="宋体" w:hAnsi="宋体" w:cs="Arial" w:hint="eastAsia"/>
          <w:szCs w:val="21"/>
        </w:rPr>
        <w:t>《存款协议书》</w:t>
      </w:r>
      <w:r w:rsidR="006C7BF9" w:rsidRPr="00900BD8">
        <w:rPr>
          <w:rFonts w:ascii="宋体" w:hAnsi="宋体" w:cs="Arial" w:hint="eastAsia"/>
          <w:szCs w:val="21"/>
        </w:rPr>
        <w:t>等</w:t>
      </w:r>
      <w:r w:rsidRPr="00900BD8">
        <w:rPr>
          <w:rFonts w:ascii="宋体" w:hAnsi="宋体" w:cs="Arial" w:hint="eastAsia"/>
          <w:szCs w:val="21"/>
        </w:rPr>
        <w:t>，以基金的名义在存款银行总行或授权分行指定的分支机构开立银行</w:t>
      </w:r>
      <w:r w:rsidR="001F6F44" w:rsidRPr="00900BD8">
        <w:rPr>
          <w:rFonts w:ascii="宋体" w:hAnsi="宋体" w:cs="Arial" w:hint="eastAsia"/>
          <w:szCs w:val="21"/>
        </w:rPr>
        <w:t>账户</w:t>
      </w:r>
      <w:r w:rsidRPr="00900BD8">
        <w:rPr>
          <w:rFonts w:ascii="宋体" w:hAnsi="宋体" w:cs="Arial" w:hint="eastAsia"/>
          <w:szCs w:val="21"/>
        </w:rPr>
        <w:t>。</w:t>
      </w:r>
    </w:p>
    <w:p w14:paraId="5001F7A9"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（2）</w:t>
      </w:r>
      <w:r w:rsidR="006C7BF9" w:rsidRPr="00900BD8">
        <w:rPr>
          <w:rFonts w:ascii="宋体" w:hAnsi="宋体" w:cs="Arial" w:hint="eastAsia"/>
          <w:szCs w:val="21"/>
        </w:rPr>
        <w:t>基金投资于</w:t>
      </w:r>
      <w:r w:rsidRPr="00900BD8">
        <w:rPr>
          <w:rFonts w:ascii="宋体" w:hAnsi="宋体" w:cs="Arial" w:hint="eastAsia"/>
          <w:szCs w:val="21"/>
        </w:rPr>
        <w:t>银行存款</w:t>
      </w:r>
      <w:r w:rsidR="006C7BF9" w:rsidRPr="00900BD8">
        <w:rPr>
          <w:rFonts w:ascii="宋体" w:hAnsi="宋体" w:cs="Arial" w:hint="eastAsia"/>
          <w:szCs w:val="21"/>
        </w:rPr>
        <w:t>时</w:t>
      </w:r>
      <w:r w:rsidRPr="00900BD8">
        <w:rPr>
          <w:rFonts w:ascii="宋体" w:hAnsi="宋体" w:cs="Arial" w:hint="eastAsia"/>
          <w:szCs w:val="21"/>
        </w:rPr>
        <w:t>的预留印鉴由基金托管人保管和使用。</w:t>
      </w:r>
    </w:p>
    <w:p w14:paraId="7686F412" w14:textId="77777777" w:rsidR="00842A4E" w:rsidRPr="00900BD8" w:rsidRDefault="007B2DFC" w:rsidP="00635F42">
      <w:pPr>
        <w:spacing w:line="360" w:lineRule="auto"/>
        <w:ind w:firstLineChars="200" w:firstLine="420"/>
        <w:rPr>
          <w:rFonts w:ascii="宋体" w:hAnsi="宋体" w:cs="Arial"/>
          <w:szCs w:val="21"/>
        </w:rPr>
      </w:pPr>
      <w:r w:rsidRPr="00900BD8">
        <w:rPr>
          <w:rFonts w:ascii="宋体" w:hAnsi="宋体" w:cs="Arial" w:hint="eastAsia"/>
          <w:szCs w:val="21"/>
        </w:rPr>
        <w:t>3</w:t>
      </w:r>
      <w:r w:rsidR="00494817" w:rsidRPr="00900BD8">
        <w:rPr>
          <w:rFonts w:ascii="宋体" w:hAnsi="宋体" w:cs="Arial" w:hint="eastAsia"/>
          <w:szCs w:val="21"/>
        </w:rPr>
        <w:t>.</w:t>
      </w:r>
      <w:r w:rsidR="00C83466" w:rsidRPr="00900BD8">
        <w:rPr>
          <w:rFonts w:ascii="宋体" w:hAnsi="宋体" w:cs="Arial" w:hint="eastAsia"/>
          <w:szCs w:val="21"/>
        </w:rPr>
        <w:t>存款凭证传递、</w:t>
      </w:r>
      <w:r w:rsidR="00494817" w:rsidRPr="00900BD8">
        <w:rPr>
          <w:rFonts w:ascii="宋体" w:hAnsi="宋体" w:cs="Arial" w:hint="eastAsia"/>
          <w:szCs w:val="21"/>
        </w:rPr>
        <w:t>账目核对及到期兑付</w:t>
      </w:r>
    </w:p>
    <w:p w14:paraId="324E4309"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（1）存款证实书等存款凭证</w:t>
      </w:r>
      <w:r w:rsidR="007B2DFC" w:rsidRPr="00900BD8">
        <w:rPr>
          <w:rFonts w:ascii="宋体" w:hAnsi="宋体" w:cs="Arial" w:hint="eastAsia"/>
          <w:szCs w:val="21"/>
        </w:rPr>
        <w:t>传递</w:t>
      </w:r>
    </w:p>
    <w:p w14:paraId="7F6E8AB4" w14:textId="2737EEF8" w:rsidR="00842A4E" w:rsidRPr="00900BD8" w:rsidRDefault="00C83466" w:rsidP="00E605F3">
      <w:pPr>
        <w:spacing w:line="360" w:lineRule="auto"/>
        <w:ind w:firstLineChars="200" w:firstLine="420"/>
        <w:rPr>
          <w:rFonts w:ascii="宋体" w:hAnsi="宋体" w:cs="Arial"/>
          <w:szCs w:val="21"/>
        </w:rPr>
      </w:pPr>
      <w:r w:rsidRPr="00900BD8">
        <w:rPr>
          <w:rFonts w:ascii="宋体" w:hAnsi="宋体" w:cs="Arial" w:hint="eastAsia"/>
          <w:szCs w:val="21"/>
        </w:rPr>
        <w:t>存款资金只能存放于存款银行总行或授权分行指定的分支机构。</w:t>
      </w:r>
      <w:r w:rsidR="00C15231" w:rsidRPr="00900BD8">
        <w:rPr>
          <w:rFonts w:ascii="宋体" w:hAnsi="宋体" w:cs="Arial" w:hint="eastAsia"/>
          <w:szCs w:val="21"/>
        </w:rPr>
        <w:t>基金管理人应在《存款协议书》中规定，</w:t>
      </w:r>
      <w:r w:rsidR="00494817" w:rsidRPr="00900BD8">
        <w:rPr>
          <w:rFonts w:ascii="宋体" w:hAnsi="宋体" w:cs="Arial" w:hint="eastAsia"/>
          <w:szCs w:val="21"/>
        </w:rPr>
        <w:t>存款银行分支机构应为基金开具存款证实书或其他有效存款凭证</w:t>
      </w:r>
      <w:r w:rsidR="00C00AA3" w:rsidRPr="00900BD8">
        <w:rPr>
          <w:rFonts w:ascii="宋体" w:hAnsi="宋体" w:cs="Arial" w:hint="eastAsia"/>
          <w:szCs w:val="21"/>
        </w:rPr>
        <w:t>（下称“存款凭证”）</w:t>
      </w:r>
      <w:r w:rsidR="00494817" w:rsidRPr="00900BD8">
        <w:rPr>
          <w:rFonts w:ascii="宋体" w:hAnsi="宋体" w:cs="Arial" w:hint="eastAsia"/>
          <w:szCs w:val="21"/>
        </w:rPr>
        <w:t>，该存款</w:t>
      </w:r>
      <w:r w:rsidR="008B3600" w:rsidRPr="00900BD8">
        <w:rPr>
          <w:rFonts w:ascii="宋体" w:hAnsi="宋体" w:cs="Arial" w:hint="eastAsia"/>
          <w:szCs w:val="21"/>
        </w:rPr>
        <w:t>凭证</w:t>
      </w:r>
      <w:r w:rsidR="00494817" w:rsidRPr="00900BD8">
        <w:rPr>
          <w:rFonts w:ascii="宋体" w:hAnsi="宋体" w:cs="Arial" w:hint="eastAsia"/>
          <w:szCs w:val="21"/>
        </w:rPr>
        <w:t>为基金存款确认或到期提款的有效凭证</w:t>
      </w:r>
      <w:r w:rsidR="005B6483" w:rsidRPr="00900BD8">
        <w:rPr>
          <w:rFonts w:ascii="宋体" w:hAnsi="宋体" w:cs="Arial" w:hint="eastAsia"/>
          <w:szCs w:val="21"/>
        </w:rPr>
        <w:t>，且对应每笔存款仅能开具唯一存款凭证</w:t>
      </w:r>
      <w:r w:rsidR="00494817" w:rsidRPr="00900BD8">
        <w:rPr>
          <w:rFonts w:ascii="宋体" w:hAnsi="宋体" w:cs="Arial" w:hint="eastAsia"/>
          <w:szCs w:val="21"/>
        </w:rPr>
        <w:t>。资金到账当日，由存款银行分支机构指定的会计主管传真一份存款</w:t>
      </w:r>
      <w:r w:rsidR="005B6483" w:rsidRPr="00900BD8">
        <w:rPr>
          <w:rFonts w:ascii="宋体" w:hAnsi="宋体" w:cs="Arial" w:hint="eastAsia"/>
          <w:szCs w:val="21"/>
        </w:rPr>
        <w:t>凭证</w:t>
      </w:r>
      <w:r w:rsidR="00494817" w:rsidRPr="00900BD8">
        <w:rPr>
          <w:rFonts w:ascii="宋体" w:hAnsi="宋体" w:cs="Arial" w:hint="eastAsia"/>
          <w:szCs w:val="21"/>
        </w:rPr>
        <w:t>复印件并与基金托管人电话确认收妥后，将存款</w:t>
      </w:r>
      <w:r w:rsidR="005B6483" w:rsidRPr="00900BD8">
        <w:rPr>
          <w:rFonts w:ascii="宋体" w:hAnsi="宋体" w:cs="Arial" w:hint="eastAsia"/>
          <w:szCs w:val="21"/>
        </w:rPr>
        <w:t>凭证</w:t>
      </w:r>
      <w:r w:rsidR="00494817" w:rsidRPr="00900BD8">
        <w:rPr>
          <w:rFonts w:ascii="宋体" w:hAnsi="宋体" w:cs="Arial" w:hint="eastAsia"/>
          <w:szCs w:val="21"/>
        </w:rPr>
        <w:t>原件</w:t>
      </w:r>
      <w:r w:rsidR="00185AD1" w:rsidRPr="00900BD8">
        <w:rPr>
          <w:rFonts w:ascii="宋体" w:hAnsi="宋体" w:cs="Arial" w:hint="eastAsia"/>
          <w:szCs w:val="21"/>
        </w:rPr>
        <w:t>通过快递</w:t>
      </w:r>
      <w:r w:rsidR="00494817" w:rsidRPr="00900BD8">
        <w:rPr>
          <w:rFonts w:ascii="宋体" w:hAnsi="宋体" w:cs="Arial" w:hint="eastAsia"/>
          <w:szCs w:val="21"/>
        </w:rPr>
        <w:t>寄送</w:t>
      </w:r>
      <w:r w:rsidR="00185AD1" w:rsidRPr="00900BD8">
        <w:rPr>
          <w:rFonts w:ascii="宋体" w:hAnsi="宋体" w:cs="Arial" w:hint="eastAsia"/>
          <w:szCs w:val="21"/>
        </w:rPr>
        <w:t>或上门</w:t>
      </w:r>
      <w:r w:rsidR="00117512" w:rsidRPr="00900BD8">
        <w:rPr>
          <w:rFonts w:ascii="宋体" w:hAnsi="宋体" w:cs="Arial" w:hint="eastAsia"/>
          <w:szCs w:val="21"/>
        </w:rPr>
        <w:t>交付</w:t>
      </w:r>
      <w:r w:rsidR="00185AD1" w:rsidRPr="00900BD8">
        <w:rPr>
          <w:rFonts w:ascii="宋体" w:hAnsi="宋体" w:cs="Arial" w:hint="eastAsia"/>
          <w:szCs w:val="21"/>
        </w:rPr>
        <w:t>至</w:t>
      </w:r>
      <w:r w:rsidR="00494817" w:rsidRPr="00900BD8">
        <w:rPr>
          <w:rFonts w:ascii="宋体" w:hAnsi="宋体" w:cs="Arial" w:hint="eastAsia"/>
          <w:szCs w:val="21"/>
        </w:rPr>
        <w:t>基金托管人指定联系人</w:t>
      </w:r>
      <w:r w:rsidR="00806BB3" w:rsidRPr="00900BD8">
        <w:rPr>
          <w:rFonts w:ascii="宋体" w:hAnsi="宋体" w:cs="Arial" w:hint="eastAsia"/>
          <w:szCs w:val="21"/>
        </w:rPr>
        <w:t>；若</w:t>
      </w:r>
      <w:r w:rsidRPr="00900BD8">
        <w:rPr>
          <w:rFonts w:ascii="宋体" w:hAnsi="宋体" w:cs="Arial" w:hint="eastAsia"/>
          <w:szCs w:val="21"/>
        </w:rPr>
        <w:t>存款银行分支机构</w:t>
      </w:r>
      <w:r w:rsidR="00806BB3" w:rsidRPr="00900BD8">
        <w:rPr>
          <w:rFonts w:ascii="宋体" w:hAnsi="宋体" w:cs="Arial" w:hint="eastAsia"/>
          <w:szCs w:val="21"/>
        </w:rPr>
        <w:t>代为保管</w:t>
      </w:r>
      <w:r w:rsidR="00E678B6" w:rsidRPr="00900BD8">
        <w:rPr>
          <w:rFonts w:ascii="宋体" w:hAnsi="宋体" w:cs="Arial" w:hint="eastAsia"/>
          <w:szCs w:val="21"/>
        </w:rPr>
        <w:t>存款凭证</w:t>
      </w:r>
      <w:r w:rsidR="00806BB3" w:rsidRPr="00900BD8">
        <w:rPr>
          <w:rFonts w:ascii="宋体" w:hAnsi="宋体" w:cs="Arial" w:hint="eastAsia"/>
          <w:szCs w:val="21"/>
        </w:rPr>
        <w:t>的，由存款</w:t>
      </w:r>
      <w:r w:rsidR="00E678B6" w:rsidRPr="00900BD8">
        <w:rPr>
          <w:rFonts w:ascii="宋体" w:hAnsi="宋体" w:cs="Arial" w:hint="eastAsia"/>
          <w:szCs w:val="21"/>
        </w:rPr>
        <w:t>银</w:t>
      </w:r>
      <w:r w:rsidR="00806BB3" w:rsidRPr="00900BD8">
        <w:rPr>
          <w:rFonts w:ascii="宋体" w:hAnsi="宋体" w:cs="Arial" w:hint="eastAsia"/>
          <w:szCs w:val="21"/>
        </w:rPr>
        <w:t>行分支机构指定会计主管传真一份存款</w:t>
      </w:r>
      <w:r w:rsidR="007E7A88" w:rsidRPr="00900BD8">
        <w:rPr>
          <w:rFonts w:ascii="宋体" w:hAnsi="宋体" w:cs="Arial" w:hint="eastAsia"/>
          <w:szCs w:val="21"/>
        </w:rPr>
        <w:t>凭证</w:t>
      </w:r>
      <w:r w:rsidR="00806BB3" w:rsidRPr="00900BD8">
        <w:rPr>
          <w:rFonts w:ascii="宋体" w:hAnsi="宋体" w:cs="Arial" w:hint="eastAsia"/>
          <w:szCs w:val="21"/>
        </w:rPr>
        <w:t>复印件并与基金托管人电话确认收妥。</w:t>
      </w:r>
    </w:p>
    <w:p w14:paraId="4ECC24CF" w14:textId="77777777" w:rsidR="00842A4E" w:rsidRPr="00900BD8" w:rsidRDefault="00494817" w:rsidP="00E605F3">
      <w:pPr>
        <w:spacing w:line="360" w:lineRule="auto"/>
        <w:ind w:firstLineChars="200" w:firstLine="420"/>
        <w:rPr>
          <w:rFonts w:ascii="宋体" w:hAnsi="宋体" w:cs="Arial"/>
          <w:szCs w:val="21"/>
        </w:rPr>
      </w:pPr>
      <w:r w:rsidRPr="00900BD8">
        <w:rPr>
          <w:rFonts w:ascii="宋体" w:hAnsi="宋体" w:cs="Arial" w:hint="eastAsia"/>
          <w:szCs w:val="21"/>
        </w:rPr>
        <w:t>（</w:t>
      </w:r>
      <w:r w:rsidR="00E678B6" w:rsidRPr="00900BD8">
        <w:rPr>
          <w:rFonts w:ascii="宋体" w:hAnsi="宋体" w:cs="Arial" w:hint="eastAsia"/>
          <w:szCs w:val="21"/>
        </w:rPr>
        <w:t>2</w:t>
      </w:r>
      <w:r w:rsidRPr="00900BD8">
        <w:rPr>
          <w:rFonts w:ascii="宋体" w:hAnsi="宋体" w:cs="Arial" w:hint="eastAsia"/>
          <w:szCs w:val="21"/>
        </w:rPr>
        <w:t>）存款凭证的遗失补办</w:t>
      </w:r>
    </w:p>
    <w:p w14:paraId="08ACF823" w14:textId="27D76D6C" w:rsidR="00842A4E" w:rsidRPr="00900BD8" w:rsidRDefault="00494817" w:rsidP="009F09F1">
      <w:pPr>
        <w:spacing w:line="360" w:lineRule="auto"/>
        <w:ind w:firstLineChars="200" w:firstLine="420"/>
        <w:rPr>
          <w:rFonts w:ascii="宋体" w:hAnsi="宋体" w:cs="Arial"/>
          <w:szCs w:val="21"/>
        </w:rPr>
      </w:pPr>
      <w:r w:rsidRPr="00900BD8">
        <w:rPr>
          <w:rFonts w:ascii="宋体" w:hAnsi="宋体" w:cs="Arial" w:hint="eastAsia"/>
          <w:szCs w:val="21"/>
        </w:rPr>
        <w:t>存款</w:t>
      </w:r>
      <w:r w:rsidR="007E7A88" w:rsidRPr="00900BD8">
        <w:rPr>
          <w:rFonts w:ascii="宋体" w:hAnsi="宋体" w:cs="Arial" w:hint="eastAsia"/>
          <w:szCs w:val="21"/>
        </w:rPr>
        <w:t>凭证</w:t>
      </w:r>
      <w:r w:rsidRPr="00900BD8">
        <w:rPr>
          <w:rFonts w:ascii="宋体" w:hAnsi="宋体" w:cs="Arial" w:hint="eastAsia"/>
          <w:szCs w:val="21"/>
        </w:rPr>
        <w:t>在邮寄过程中遗失的，由基金</w:t>
      </w:r>
      <w:r w:rsidR="006C7BF9" w:rsidRPr="00900BD8">
        <w:rPr>
          <w:rFonts w:ascii="宋体" w:hAnsi="宋体" w:cs="Arial" w:hint="eastAsia"/>
          <w:szCs w:val="21"/>
        </w:rPr>
        <w:t>管理人</w:t>
      </w:r>
      <w:r w:rsidRPr="00900BD8">
        <w:rPr>
          <w:rFonts w:ascii="宋体" w:hAnsi="宋体" w:cs="Arial" w:hint="eastAsia"/>
          <w:szCs w:val="21"/>
        </w:rPr>
        <w:t>向存款银行提出补办申请，基金管理人应督促存款银行尽快补办存款</w:t>
      </w:r>
      <w:r w:rsidR="007E7A88" w:rsidRPr="00900BD8">
        <w:rPr>
          <w:rFonts w:ascii="宋体" w:hAnsi="宋体" w:cs="Arial" w:hint="eastAsia"/>
          <w:szCs w:val="21"/>
        </w:rPr>
        <w:t>凭证</w:t>
      </w:r>
      <w:r w:rsidRPr="00900BD8">
        <w:rPr>
          <w:rFonts w:ascii="宋体" w:hAnsi="宋体" w:cs="Arial" w:hint="eastAsia"/>
          <w:szCs w:val="21"/>
        </w:rPr>
        <w:t>，并按以上（</w:t>
      </w:r>
      <w:r w:rsidR="00E678B6" w:rsidRPr="00900BD8">
        <w:rPr>
          <w:rFonts w:ascii="宋体" w:hAnsi="宋体" w:cs="Arial" w:hint="eastAsia"/>
          <w:szCs w:val="21"/>
        </w:rPr>
        <w:t>1</w:t>
      </w:r>
      <w:r w:rsidRPr="00900BD8">
        <w:rPr>
          <w:rFonts w:ascii="宋体" w:hAnsi="宋体" w:cs="Arial" w:hint="eastAsia"/>
          <w:szCs w:val="21"/>
        </w:rPr>
        <w:t>）的方式</w:t>
      </w:r>
      <w:r w:rsidR="00F87F1A" w:rsidRPr="00900BD8">
        <w:rPr>
          <w:rFonts w:ascii="宋体" w:hAnsi="宋体" w:cs="Arial" w:hint="eastAsia"/>
          <w:szCs w:val="21"/>
        </w:rPr>
        <w:t>快递</w:t>
      </w:r>
      <w:r w:rsidR="00117512" w:rsidRPr="00900BD8">
        <w:rPr>
          <w:rFonts w:ascii="宋体" w:hAnsi="宋体" w:cs="Arial" w:hint="eastAsia"/>
          <w:szCs w:val="21"/>
        </w:rPr>
        <w:t>或上门</w:t>
      </w:r>
      <w:r w:rsidR="00205CDB" w:rsidRPr="00900BD8">
        <w:rPr>
          <w:rFonts w:ascii="宋体" w:hAnsi="宋体" w:cs="Arial" w:hint="eastAsia"/>
          <w:szCs w:val="21"/>
        </w:rPr>
        <w:t>交</w:t>
      </w:r>
      <w:r w:rsidR="00205CDB">
        <w:rPr>
          <w:rFonts w:ascii="宋体" w:hAnsi="宋体" w:cs="Arial" w:hint="eastAsia"/>
          <w:szCs w:val="21"/>
        </w:rPr>
        <w:t>送</w:t>
      </w:r>
      <w:r w:rsidR="00117512" w:rsidRPr="00900BD8">
        <w:rPr>
          <w:rFonts w:ascii="宋体" w:hAnsi="宋体" w:cs="Arial" w:hint="eastAsia"/>
          <w:szCs w:val="21"/>
        </w:rPr>
        <w:t>至</w:t>
      </w:r>
      <w:r w:rsidRPr="00900BD8">
        <w:rPr>
          <w:rFonts w:ascii="宋体" w:hAnsi="宋体" w:cs="Arial" w:hint="eastAsia"/>
          <w:szCs w:val="21"/>
        </w:rPr>
        <w:t>托管人</w:t>
      </w:r>
      <w:r w:rsidR="007E7A88" w:rsidRPr="00900BD8">
        <w:rPr>
          <w:rFonts w:ascii="宋体" w:hAnsi="宋体" w:cs="Arial" w:hint="eastAsia"/>
          <w:szCs w:val="21"/>
        </w:rPr>
        <w:t>，原存款凭证自动作废</w:t>
      </w:r>
      <w:r w:rsidRPr="00900BD8">
        <w:rPr>
          <w:rFonts w:ascii="宋体" w:hAnsi="宋体" w:cs="Arial" w:hint="eastAsia"/>
          <w:szCs w:val="21"/>
        </w:rPr>
        <w:t>。</w:t>
      </w:r>
    </w:p>
    <w:p w14:paraId="6EB80F82" w14:textId="77777777" w:rsidR="00842A4E" w:rsidRPr="00900BD8" w:rsidRDefault="00494817" w:rsidP="0009316A">
      <w:pPr>
        <w:spacing w:line="360" w:lineRule="auto"/>
        <w:ind w:firstLineChars="200" w:firstLine="420"/>
        <w:rPr>
          <w:rFonts w:ascii="宋体" w:hAnsi="宋体" w:cs="Arial"/>
          <w:szCs w:val="21"/>
        </w:rPr>
      </w:pPr>
      <w:r w:rsidRPr="00900BD8">
        <w:rPr>
          <w:rFonts w:ascii="宋体" w:hAnsi="宋体" w:cs="Arial" w:hint="eastAsia"/>
          <w:szCs w:val="21"/>
        </w:rPr>
        <w:t>（</w:t>
      </w:r>
      <w:r w:rsidR="00E678B6" w:rsidRPr="00900BD8">
        <w:rPr>
          <w:rFonts w:ascii="宋体" w:hAnsi="宋体" w:cs="Arial" w:hint="eastAsia"/>
          <w:szCs w:val="21"/>
        </w:rPr>
        <w:t>3</w:t>
      </w:r>
      <w:r w:rsidRPr="00900BD8">
        <w:rPr>
          <w:rFonts w:ascii="宋体" w:hAnsi="宋体" w:cs="Arial" w:hint="eastAsia"/>
          <w:szCs w:val="21"/>
        </w:rPr>
        <w:t>）账目核对</w:t>
      </w:r>
    </w:p>
    <w:p w14:paraId="2637E24B" w14:textId="77777777" w:rsidR="00842A4E" w:rsidRPr="00900BD8" w:rsidRDefault="00494817" w:rsidP="00517377">
      <w:pPr>
        <w:spacing w:line="360" w:lineRule="auto"/>
        <w:ind w:firstLineChars="200" w:firstLine="420"/>
        <w:rPr>
          <w:rFonts w:ascii="宋体" w:hAnsi="宋体" w:cs="Arial"/>
          <w:szCs w:val="21"/>
        </w:rPr>
      </w:pPr>
      <w:r w:rsidRPr="00900BD8">
        <w:rPr>
          <w:rFonts w:ascii="宋体" w:hAnsi="宋体" w:cs="Arial" w:hint="eastAsia"/>
          <w:szCs w:val="21"/>
        </w:rPr>
        <w:t>每个工作日，基金管理人应与基金托管人核对各项银行存款投资余额及应计利息。</w:t>
      </w:r>
    </w:p>
    <w:p w14:paraId="48F118A9" w14:textId="77777777" w:rsidR="00F848C5" w:rsidRPr="00900BD8" w:rsidRDefault="00C15231" w:rsidP="00293C50">
      <w:pPr>
        <w:spacing w:line="360" w:lineRule="auto"/>
        <w:ind w:firstLineChars="200" w:firstLine="420"/>
        <w:rPr>
          <w:rFonts w:ascii="宋体" w:hAnsi="宋体" w:cs="Arial"/>
          <w:szCs w:val="21"/>
        </w:rPr>
      </w:pPr>
      <w:r w:rsidRPr="00900BD8">
        <w:rPr>
          <w:rFonts w:ascii="宋体" w:hAnsi="宋体" w:cs="Arial" w:hint="eastAsia"/>
          <w:szCs w:val="21"/>
        </w:rPr>
        <w:t>基金管理人应在《存款协议书》中规定，</w:t>
      </w:r>
      <w:r w:rsidR="00787792" w:rsidRPr="00900BD8">
        <w:rPr>
          <w:rFonts w:ascii="宋体" w:hAnsi="宋体" w:cs="Arial" w:hint="eastAsia"/>
          <w:szCs w:val="21"/>
        </w:rPr>
        <w:t>对于存期超过3个月的定期存款，</w:t>
      </w:r>
      <w:r w:rsidR="0075647E" w:rsidRPr="00900BD8">
        <w:rPr>
          <w:rFonts w:ascii="宋体" w:hAnsi="宋体" w:cs="Arial" w:hint="eastAsia"/>
          <w:szCs w:val="21"/>
        </w:rPr>
        <w:t>存款</w:t>
      </w:r>
      <w:r w:rsidR="00D748CF" w:rsidRPr="00900BD8">
        <w:rPr>
          <w:rFonts w:ascii="宋体" w:hAnsi="宋体" w:cs="Arial" w:hint="eastAsia"/>
          <w:szCs w:val="21"/>
        </w:rPr>
        <w:t>银</w:t>
      </w:r>
      <w:r w:rsidR="0075647E" w:rsidRPr="00900BD8">
        <w:rPr>
          <w:rFonts w:ascii="宋体" w:hAnsi="宋体" w:cs="Arial" w:hint="eastAsia"/>
          <w:szCs w:val="21"/>
        </w:rPr>
        <w:t>行</w:t>
      </w:r>
      <w:r w:rsidRPr="00900BD8">
        <w:rPr>
          <w:rFonts w:ascii="宋体" w:hAnsi="宋体" w:cs="Arial" w:hint="eastAsia"/>
          <w:szCs w:val="21"/>
        </w:rPr>
        <w:t>应</w:t>
      </w:r>
      <w:r w:rsidR="00787792" w:rsidRPr="00900BD8">
        <w:rPr>
          <w:rFonts w:ascii="宋体" w:hAnsi="宋体" w:cs="Arial" w:hint="eastAsia"/>
          <w:szCs w:val="21"/>
        </w:rPr>
        <w:t>于每季末后5个工作日内向</w:t>
      </w:r>
      <w:r w:rsidR="00D748CF" w:rsidRPr="00900BD8">
        <w:rPr>
          <w:rFonts w:ascii="宋体" w:hAnsi="宋体" w:cs="Arial" w:hint="eastAsia"/>
          <w:szCs w:val="21"/>
        </w:rPr>
        <w:t>基金</w:t>
      </w:r>
      <w:r w:rsidR="00787792" w:rsidRPr="00900BD8">
        <w:rPr>
          <w:rFonts w:ascii="宋体" w:hAnsi="宋体" w:cs="Arial" w:hint="eastAsia"/>
          <w:szCs w:val="21"/>
        </w:rPr>
        <w:t>托管人指定人员寄送对账单。因存款</w:t>
      </w:r>
      <w:r w:rsidR="00D748CF" w:rsidRPr="00900BD8">
        <w:rPr>
          <w:rFonts w:ascii="宋体" w:hAnsi="宋体" w:cs="Arial" w:hint="eastAsia"/>
          <w:szCs w:val="21"/>
        </w:rPr>
        <w:t>银</w:t>
      </w:r>
      <w:r w:rsidR="00787792" w:rsidRPr="00900BD8">
        <w:rPr>
          <w:rFonts w:ascii="宋体" w:hAnsi="宋体" w:cs="Arial" w:hint="eastAsia"/>
          <w:szCs w:val="21"/>
        </w:rPr>
        <w:t>行未寄送对账单造成的资金被挪用、盗取的责任由存款</w:t>
      </w:r>
      <w:r w:rsidR="00D748CF" w:rsidRPr="00900BD8">
        <w:rPr>
          <w:rFonts w:ascii="宋体" w:hAnsi="宋体" w:cs="Arial" w:hint="eastAsia"/>
          <w:szCs w:val="21"/>
        </w:rPr>
        <w:t>银</w:t>
      </w:r>
      <w:r w:rsidR="00787792" w:rsidRPr="00900BD8">
        <w:rPr>
          <w:rFonts w:ascii="宋体" w:hAnsi="宋体" w:cs="Arial" w:hint="eastAsia"/>
          <w:szCs w:val="21"/>
        </w:rPr>
        <w:t>行承担。</w:t>
      </w:r>
    </w:p>
    <w:p w14:paraId="644BD4D3" w14:textId="77777777" w:rsidR="00787792" w:rsidRPr="00900BD8" w:rsidRDefault="00C15231" w:rsidP="00293C50">
      <w:pPr>
        <w:spacing w:line="360" w:lineRule="auto"/>
        <w:ind w:firstLineChars="200" w:firstLine="420"/>
        <w:rPr>
          <w:rFonts w:ascii="宋体" w:hAnsi="宋体" w:cs="Arial"/>
          <w:szCs w:val="21"/>
        </w:rPr>
      </w:pPr>
      <w:r w:rsidRPr="00900BD8">
        <w:rPr>
          <w:rFonts w:ascii="宋体" w:hAnsi="宋体" w:cs="Arial" w:hint="eastAsia"/>
          <w:szCs w:val="21"/>
        </w:rPr>
        <w:t>存款银行应配合基金托管人对存款凭证的询证，并在询证函上加盖存款银行公章寄送至基金托管人指定联系人</w:t>
      </w:r>
      <w:r w:rsidR="00CF5676" w:rsidRPr="00900BD8">
        <w:rPr>
          <w:rFonts w:ascii="宋体" w:hAnsi="宋体" w:cs="Arial" w:hint="eastAsia"/>
          <w:szCs w:val="21"/>
        </w:rPr>
        <w:t>。</w:t>
      </w:r>
    </w:p>
    <w:p w14:paraId="4C307CCA"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lastRenderedPageBreak/>
        <w:t>（</w:t>
      </w:r>
      <w:r w:rsidR="00AE2D7D" w:rsidRPr="00900BD8">
        <w:rPr>
          <w:rFonts w:ascii="宋体" w:hAnsi="宋体" w:cs="Arial" w:hint="eastAsia"/>
          <w:szCs w:val="21"/>
        </w:rPr>
        <w:t>4</w:t>
      </w:r>
      <w:r w:rsidRPr="00900BD8">
        <w:rPr>
          <w:rFonts w:ascii="宋体" w:hAnsi="宋体" w:cs="Arial" w:hint="eastAsia"/>
          <w:szCs w:val="21"/>
        </w:rPr>
        <w:t>）到期兑付</w:t>
      </w:r>
    </w:p>
    <w:p w14:paraId="7B303EED"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基金管理人提前通知基金托管人通过</w:t>
      </w:r>
      <w:r w:rsidR="00E678B6" w:rsidRPr="00900BD8">
        <w:rPr>
          <w:rFonts w:ascii="宋体" w:hAnsi="宋体" w:cs="Arial" w:hint="eastAsia"/>
          <w:szCs w:val="21"/>
        </w:rPr>
        <w:t>快递</w:t>
      </w:r>
      <w:r w:rsidR="00181BE9">
        <w:rPr>
          <w:rFonts w:ascii="宋体" w:hAnsi="宋体" w:cs="Arial" w:hint="eastAsia"/>
          <w:szCs w:val="21"/>
        </w:rPr>
        <w:t>或</w:t>
      </w:r>
      <w:r w:rsidR="00181BE9">
        <w:rPr>
          <w:rFonts w:ascii="宋体" w:hAnsi="宋体" w:cs="Arial"/>
          <w:szCs w:val="21"/>
        </w:rPr>
        <w:t>双方约定方式</w:t>
      </w:r>
      <w:r w:rsidRPr="00900BD8">
        <w:rPr>
          <w:rFonts w:ascii="宋体" w:hAnsi="宋体" w:cs="Arial" w:hint="eastAsia"/>
          <w:szCs w:val="21"/>
        </w:rPr>
        <w:t>将存款</w:t>
      </w:r>
      <w:r w:rsidR="00E870E0" w:rsidRPr="00900BD8">
        <w:rPr>
          <w:rFonts w:ascii="宋体" w:hAnsi="宋体" w:cs="Arial" w:hint="eastAsia"/>
          <w:szCs w:val="21"/>
        </w:rPr>
        <w:t>凭证</w:t>
      </w:r>
      <w:r w:rsidRPr="00900BD8">
        <w:rPr>
          <w:rFonts w:ascii="宋体" w:hAnsi="宋体" w:cs="Arial" w:hint="eastAsia"/>
          <w:szCs w:val="21"/>
        </w:rPr>
        <w:t>原件寄给存款银行分支机构指定的会计主管。存款</w:t>
      </w:r>
      <w:r w:rsidR="00E678B6" w:rsidRPr="00900BD8">
        <w:rPr>
          <w:rFonts w:ascii="宋体" w:hAnsi="宋体" w:cs="Arial" w:hint="eastAsia"/>
          <w:szCs w:val="21"/>
        </w:rPr>
        <w:t>银</w:t>
      </w:r>
      <w:r w:rsidRPr="00900BD8">
        <w:rPr>
          <w:rFonts w:ascii="宋体" w:hAnsi="宋体" w:cs="Arial" w:hint="eastAsia"/>
          <w:szCs w:val="21"/>
        </w:rPr>
        <w:t>行未收到存款</w:t>
      </w:r>
      <w:r w:rsidR="00E870E0" w:rsidRPr="00900BD8">
        <w:rPr>
          <w:rFonts w:ascii="宋体" w:hAnsi="宋体" w:cs="Arial" w:hint="eastAsia"/>
          <w:szCs w:val="21"/>
        </w:rPr>
        <w:t>凭证</w:t>
      </w:r>
      <w:r w:rsidRPr="00900BD8">
        <w:rPr>
          <w:rFonts w:ascii="宋体" w:hAnsi="宋体" w:cs="Arial" w:hint="eastAsia"/>
          <w:szCs w:val="21"/>
        </w:rPr>
        <w:t>原件的，应与基金托管人电话询问。存款到期前基金管理人与存款</w:t>
      </w:r>
      <w:r w:rsidR="00E678B6" w:rsidRPr="00900BD8">
        <w:rPr>
          <w:rFonts w:ascii="宋体" w:hAnsi="宋体" w:cs="Arial" w:hint="eastAsia"/>
          <w:szCs w:val="21"/>
        </w:rPr>
        <w:t>银</w:t>
      </w:r>
      <w:r w:rsidRPr="00900BD8">
        <w:rPr>
          <w:rFonts w:ascii="宋体" w:hAnsi="宋体" w:cs="Arial" w:hint="eastAsia"/>
          <w:szCs w:val="21"/>
        </w:rPr>
        <w:t>行确认存款</w:t>
      </w:r>
      <w:r w:rsidR="00E870E0" w:rsidRPr="00900BD8">
        <w:rPr>
          <w:rFonts w:ascii="宋体" w:hAnsi="宋体" w:cs="Arial" w:hint="eastAsia"/>
          <w:szCs w:val="21"/>
        </w:rPr>
        <w:t>凭证</w:t>
      </w:r>
      <w:r w:rsidRPr="00900BD8">
        <w:rPr>
          <w:rFonts w:ascii="宋体" w:hAnsi="宋体" w:cs="Arial" w:hint="eastAsia"/>
          <w:szCs w:val="21"/>
        </w:rPr>
        <w:t>收到并于到期日兑付存款本息事宜。</w:t>
      </w:r>
    </w:p>
    <w:p w14:paraId="04EAF95F"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基金托管人在存款到期日未收到存款本息或存款本息金额不符时，通知基金管理人与存款</w:t>
      </w:r>
      <w:r w:rsidR="00E678B6" w:rsidRPr="00900BD8">
        <w:rPr>
          <w:rFonts w:ascii="宋体" w:hAnsi="宋体" w:cs="Arial" w:hint="eastAsia"/>
          <w:szCs w:val="21"/>
        </w:rPr>
        <w:t>银</w:t>
      </w:r>
      <w:r w:rsidRPr="00900BD8">
        <w:rPr>
          <w:rFonts w:ascii="宋体" w:hAnsi="宋体" w:cs="Arial" w:hint="eastAsia"/>
          <w:szCs w:val="21"/>
        </w:rPr>
        <w:t>行接洽存款到账时间及利息补付事宜。基金管理人应将接洽结果告知基金托管人，基金托管人收妥存款本息的当日通知基金管理人。</w:t>
      </w:r>
    </w:p>
    <w:p w14:paraId="456D5AF2" w14:textId="77777777" w:rsidR="0024032B" w:rsidRPr="00900BD8" w:rsidRDefault="00C15231" w:rsidP="00635F42">
      <w:pPr>
        <w:spacing w:line="360" w:lineRule="auto"/>
        <w:ind w:firstLineChars="200" w:firstLine="420"/>
        <w:rPr>
          <w:rFonts w:ascii="宋体" w:hAnsi="宋体" w:cs="Arial"/>
          <w:szCs w:val="21"/>
        </w:rPr>
      </w:pPr>
      <w:r w:rsidRPr="00900BD8">
        <w:rPr>
          <w:rFonts w:ascii="宋体" w:hAnsi="宋体" w:cs="Arial" w:hint="eastAsia"/>
          <w:szCs w:val="21"/>
        </w:rPr>
        <w:t>基金管理人应在《存款协议书》中规定，</w:t>
      </w:r>
      <w:r w:rsidR="00494817" w:rsidRPr="00900BD8">
        <w:rPr>
          <w:rFonts w:ascii="宋体" w:hAnsi="宋体" w:cs="Arial" w:hint="eastAsia"/>
          <w:szCs w:val="21"/>
        </w:rPr>
        <w:t>存款</w:t>
      </w:r>
      <w:r w:rsidR="00B32C0D" w:rsidRPr="00900BD8">
        <w:rPr>
          <w:rFonts w:ascii="宋体" w:hAnsi="宋体" w:cs="Arial" w:hint="eastAsia"/>
          <w:szCs w:val="21"/>
        </w:rPr>
        <w:t>凭证</w:t>
      </w:r>
      <w:r w:rsidR="00494817" w:rsidRPr="00900BD8">
        <w:rPr>
          <w:rFonts w:ascii="宋体" w:hAnsi="宋体" w:cs="Arial" w:hint="eastAsia"/>
          <w:szCs w:val="21"/>
        </w:rPr>
        <w:t>在邮寄过程中遗失的，存款</w:t>
      </w:r>
      <w:r w:rsidR="00E678B6" w:rsidRPr="00900BD8">
        <w:rPr>
          <w:rFonts w:ascii="宋体" w:hAnsi="宋体" w:cs="Arial" w:hint="eastAsia"/>
          <w:szCs w:val="21"/>
        </w:rPr>
        <w:t>银</w:t>
      </w:r>
      <w:r w:rsidR="00494817" w:rsidRPr="00900BD8">
        <w:rPr>
          <w:rFonts w:ascii="宋体" w:hAnsi="宋体" w:cs="Arial" w:hint="eastAsia"/>
          <w:szCs w:val="21"/>
        </w:rPr>
        <w:t>行应立即通知基金托管人，基金托管人在原存款</w:t>
      </w:r>
      <w:r w:rsidR="00B32C0D" w:rsidRPr="00900BD8">
        <w:rPr>
          <w:rFonts w:ascii="宋体" w:hAnsi="宋体" w:cs="Arial" w:hint="eastAsia"/>
          <w:szCs w:val="21"/>
        </w:rPr>
        <w:t>凭证</w:t>
      </w:r>
      <w:r w:rsidR="00494817" w:rsidRPr="00900BD8">
        <w:rPr>
          <w:rFonts w:ascii="宋体" w:hAnsi="宋体" w:cs="Arial" w:hint="eastAsia"/>
          <w:szCs w:val="21"/>
        </w:rPr>
        <w:t>复印件上加盖公章并出具相关证明文件后，与存款</w:t>
      </w:r>
      <w:r w:rsidR="00E678B6" w:rsidRPr="00900BD8">
        <w:rPr>
          <w:rFonts w:ascii="宋体" w:hAnsi="宋体" w:cs="Arial" w:hint="eastAsia"/>
          <w:szCs w:val="21"/>
        </w:rPr>
        <w:t>银</w:t>
      </w:r>
      <w:r w:rsidR="00494817" w:rsidRPr="00900BD8">
        <w:rPr>
          <w:rFonts w:ascii="宋体" w:hAnsi="宋体" w:cs="Arial" w:hint="eastAsia"/>
          <w:szCs w:val="21"/>
        </w:rPr>
        <w:t>行指定会计主管电话确认后，存款</w:t>
      </w:r>
      <w:r w:rsidR="00E678B6" w:rsidRPr="00900BD8">
        <w:rPr>
          <w:rFonts w:ascii="宋体" w:hAnsi="宋体" w:cs="Arial" w:hint="eastAsia"/>
          <w:szCs w:val="21"/>
        </w:rPr>
        <w:t>银</w:t>
      </w:r>
      <w:r w:rsidR="00494817" w:rsidRPr="00900BD8">
        <w:rPr>
          <w:rFonts w:ascii="宋体" w:hAnsi="宋体" w:cs="Arial" w:hint="eastAsia"/>
          <w:szCs w:val="21"/>
        </w:rPr>
        <w:t>行应在到期日将存款本息划至指定</w:t>
      </w:r>
      <w:r w:rsidR="00E678B6" w:rsidRPr="00900BD8">
        <w:rPr>
          <w:rFonts w:ascii="宋体" w:hAnsi="宋体" w:cs="Arial" w:hint="eastAsia"/>
          <w:szCs w:val="21"/>
        </w:rPr>
        <w:t>的</w:t>
      </w:r>
      <w:r w:rsidR="00494817" w:rsidRPr="00900BD8">
        <w:rPr>
          <w:rFonts w:ascii="宋体" w:hAnsi="宋体" w:cs="Arial" w:hint="eastAsia"/>
          <w:szCs w:val="21"/>
        </w:rPr>
        <w:t>基金</w:t>
      </w:r>
      <w:r w:rsidR="00F87F1A" w:rsidRPr="00900BD8">
        <w:rPr>
          <w:rFonts w:ascii="宋体" w:hAnsi="宋体" w:cs="Arial" w:hint="eastAsia"/>
          <w:szCs w:val="21"/>
        </w:rPr>
        <w:t>资金账户</w:t>
      </w:r>
      <w:r w:rsidR="00494817" w:rsidRPr="00900BD8">
        <w:rPr>
          <w:rFonts w:ascii="宋体" w:hAnsi="宋体" w:cs="Arial" w:hint="eastAsia"/>
          <w:szCs w:val="21"/>
        </w:rPr>
        <w:t>。</w:t>
      </w:r>
      <w:r w:rsidRPr="00900BD8">
        <w:rPr>
          <w:rFonts w:ascii="宋体" w:hAnsi="宋体" w:cs="Arial" w:hint="eastAsia"/>
          <w:szCs w:val="21"/>
        </w:rPr>
        <w:t>如果存款到期日为法定节假日，存款银行顺延至到期后第一个工作日支付，存款银行需按原协议约定利率和实际延期天数支付延期利息。</w:t>
      </w:r>
    </w:p>
    <w:p w14:paraId="0F46E0EA" w14:textId="77777777" w:rsidR="00842A4E" w:rsidRPr="00900BD8" w:rsidRDefault="00ED7203" w:rsidP="00635F42">
      <w:pPr>
        <w:spacing w:line="360" w:lineRule="auto"/>
        <w:ind w:firstLineChars="200" w:firstLine="420"/>
        <w:rPr>
          <w:rFonts w:ascii="宋体" w:hAnsi="宋体" w:cs="Arial"/>
          <w:szCs w:val="21"/>
        </w:rPr>
      </w:pPr>
      <w:r w:rsidRPr="00900BD8">
        <w:rPr>
          <w:rFonts w:ascii="宋体" w:hAnsi="宋体" w:cs="Arial" w:hint="eastAsia"/>
          <w:szCs w:val="21"/>
        </w:rPr>
        <w:t>4</w:t>
      </w:r>
      <w:r w:rsidR="00494817" w:rsidRPr="00900BD8">
        <w:rPr>
          <w:rFonts w:ascii="宋体" w:hAnsi="宋体" w:cs="Arial" w:hint="eastAsia"/>
          <w:szCs w:val="21"/>
        </w:rPr>
        <w:t>.提前支取</w:t>
      </w:r>
    </w:p>
    <w:p w14:paraId="2D2F332C"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如果在存款期限内，由于基金规模发生缩减的原因或者出于流动性管理的需要</w:t>
      </w:r>
      <w:r w:rsidR="002E3DED" w:rsidRPr="00900BD8">
        <w:rPr>
          <w:rFonts w:ascii="宋体" w:hAnsi="宋体" w:cs="Arial" w:hint="eastAsia"/>
          <w:szCs w:val="21"/>
        </w:rPr>
        <w:t>等原因</w:t>
      </w:r>
      <w:r w:rsidRPr="00900BD8">
        <w:rPr>
          <w:rFonts w:ascii="宋体" w:hAnsi="宋体" w:cs="Arial" w:hint="eastAsia"/>
          <w:szCs w:val="21"/>
        </w:rPr>
        <w:t>，基金管理人可以提前支取全部</w:t>
      </w:r>
      <w:r w:rsidR="002E3DED" w:rsidRPr="00900BD8">
        <w:rPr>
          <w:rFonts w:ascii="宋体" w:hAnsi="宋体" w:cs="Arial" w:hint="eastAsia"/>
          <w:szCs w:val="21"/>
        </w:rPr>
        <w:t>或部分</w:t>
      </w:r>
      <w:r w:rsidRPr="00900BD8">
        <w:rPr>
          <w:rFonts w:ascii="宋体" w:hAnsi="宋体" w:cs="Arial" w:hint="eastAsia"/>
          <w:szCs w:val="21"/>
        </w:rPr>
        <w:t>资金。</w:t>
      </w:r>
    </w:p>
    <w:p w14:paraId="06CAE160" w14:textId="77777777" w:rsidR="00842A4E" w:rsidRPr="00900BD8" w:rsidRDefault="00494817" w:rsidP="00E605F3">
      <w:pPr>
        <w:spacing w:line="360" w:lineRule="auto"/>
        <w:ind w:firstLineChars="200" w:firstLine="420"/>
        <w:rPr>
          <w:rFonts w:ascii="宋体" w:hAnsi="宋体" w:cs="Arial"/>
          <w:szCs w:val="21"/>
        </w:rPr>
      </w:pPr>
      <w:r w:rsidRPr="00900BD8">
        <w:rPr>
          <w:rFonts w:ascii="宋体" w:hAnsi="宋体" w:cs="Arial" w:hint="eastAsia"/>
          <w:szCs w:val="21"/>
        </w:rPr>
        <w:t>提前支取的具体事项按照基金管理人与存款</w:t>
      </w:r>
      <w:r w:rsidR="00E678B6" w:rsidRPr="00900BD8">
        <w:rPr>
          <w:rFonts w:ascii="宋体" w:hAnsi="宋体" w:cs="Arial" w:hint="eastAsia"/>
          <w:szCs w:val="21"/>
        </w:rPr>
        <w:t>银</w:t>
      </w:r>
      <w:r w:rsidRPr="00900BD8">
        <w:rPr>
          <w:rFonts w:ascii="宋体" w:hAnsi="宋体" w:cs="Arial" w:hint="eastAsia"/>
          <w:szCs w:val="21"/>
        </w:rPr>
        <w:t>行签订的《存款协议书》执行。</w:t>
      </w:r>
    </w:p>
    <w:p w14:paraId="3034D0CE" w14:textId="77777777" w:rsidR="00842A4E" w:rsidRPr="00900BD8" w:rsidRDefault="00ED7203" w:rsidP="00E605F3">
      <w:pPr>
        <w:spacing w:line="360" w:lineRule="auto"/>
        <w:ind w:firstLineChars="200" w:firstLine="420"/>
        <w:rPr>
          <w:rFonts w:ascii="宋体" w:hAnsi="宋体" w:cs="Arial"/>
          <w:szCs w:val="21"/>
        </w:rPr>
      </w:pPr>
      <w:r w:rsidRPr="00900BD8">
        <w:rPr>
          <w:rFonts w:ascii="宋体" w:hAnsi="宋体" w:cs="Arial" w:hint="eastAsia"/>
          <w:szCs w:val="21"/>
        </w:rPr>
        <w:t>5</w:t>
      </w:r>
      <w:r w:rsidR="00494817" w:rsidRPr="00900BD8">
        <w:rPr>
          <w:rFonts w:ascii="宋体" w:hAnsi="宋体" w:cs="Arial" w:hint="eastAsia"/>
          <w:szCs w:val="21"/>
        </w:rPr>
        <w:t>.</w:t>
      </w:r>
      <w:r w:rsidR="00807072" w:rsidRPr="00900BD8">
        <w:rPr>
          <w:rFonts w:ascii="宋体" w:hAnsi="宋体" w:cs="Arial" w:hint="eastAsia"/>
          <w:szCs w:val="21"/>
        </w:rPr>
        <w:t>基金投资</w:t>
      </w:r>
      <w:r w:rsidR="00494817" w:rsidRPr="00900BD8">
        <w:rPr>
          <w:rFonts w:ascii="宋体" w:hAnsi="宋体" w:cs="Arial" w:hint="eastAsia"/>
          <w:szCs w:val="21"/>
        </w:rPr>
        <w:t>银行存款</w:t>
      </w:r>
      <w:r w:rsidR="00807072" w:rsidRPr="00900BD8">
        <w:rPr>
          <w:rFonts w:ascii="宋体" w:hAnsi="宋体" w:cs="Arial" w:hint="eastAsia"/>
          <w:szCs w:val="21"/>
        </w:rPr>
        <w:t>的</w:t>
      </w:r>
      <w:r w:rsidR="00CC4287" w:rsidRPr="00900BD8">
        <w:rPr>
          <w:rFonts w:ascii="宋体" w:hAnsi="宋体" w:cs="Arial" w:hint="eastAsia"/>
          <w:szCs w:val="21"/>
        </w:rPr>
        <w:t>监督</w:t>
      </w:r>
    </w:p>
    <w:p w14:paraId="753B39C3" w14:textId="77777777" w:rsidR="00492BCA" w:rsidRPr="00900BD8" w:rsidRDefault="002019B6" w:rsidP="009F09F1">
      <w:pPr>
        <w:spacing w:line="360" w:lineRule="auto"/>
        <w:ind w:firstLineChars="200" w:firstLine="420"/>
        <w:rPr>
          <w:rFonts w:ascii="宋体" w:hAnsi="宋体" w:cs="Arial"/>
          <w:szCs w:val="21"/>
        </w:rPr>
      </w:pPr>
      <w:r w:rsidRPr="00900BD8">
        <w:rPr>
          <w:rFonts w:ascii="宋体" w:hAnsi="宋体" w:cs="Arial" w:hint="eastAsia"/>
          <w:szCs w:val="21"/>
        </w:rPr>
        <w:t>基金托管人发现基金管理人在</w:t>
      </w:r>
      <w:r w:rsidR="00CC4287" w:rsidRPr="00900BD8">
        <w:rPr>
          <w:rFonts w:ascii="宋体" w:hAnsi="宋体" w:cs="Arial" w:hint="eastAsia"/>
          <w:szCs w:val="21"/>
        </w:rPr>
        <w:t>进行存款投资时</w:t>
      </w:r>
      <w:r w:rsidRPr="00900BD8">
        <w:rPr>
          <w:rFonts w:ascii="宋体" w:hAnsi="宋体" w:cs="Arial" w:hint="eastAsia"/>
          <w:szCs w:val="21"/>
        </w:rPr>
        <w:t>有违反有关法律法规的规定及《基金合同》的约定的行为，应及时以书面形式通知基金管理人在</w:t>
      </w:r>
      <w:r w:rsidRPr="00900BD8">
        <w:rPr>
          <w:rFonts w:ascii="宋体" w:hAnsi="宋体" w:cs="Arial"/>
          <w:szCs w:val="21"/>
        </w:rPr>
        <w:t xml:space="preserve">10 </w:t>
      </w:r>
      <w:r w:rsidRPr="00900BD8">
        <w:rPr>
          <w:rFonts w:ascii="宋体" w:hAnsi="宋体" w:cs="Arial" w:hint="eastAsia"/>
          <w:szCs w:val="21"/>
        </w:rPr>
        <w:t>个工作日内纠正。基金管理人对基金托管人通知的违规事项未能在</w:t>
      </w:r>
      <w:r w:rsidRPr="00900BD8">
        <w:rPr>
          <w:rFonts w:ascii="宋体" w:hAnsi="宋体" w:cs="Arial"/>
          <w:szCs w:val="21"/>
        </w:rPr>
        <w:t xml:space="preserve">10 </w:t>
      </w:r>
      <w:r w:rsidRPr="00900BD8">
        <w:rPr>
          <w:rFonts w:ascii="宋体" w:hAnsi="宋体" w:cs="Arial" w:hint="eastAsia"/>
          <w:szCs w:val="21"/>
        </w:rPr>
        <w:t>个工作日内纠正的，基金托管人应报告中国证监会。基金托管人发现基金管理人有重大违规行为，应立即报告中国证监会，同时通知基金管理人在</w:t>
      </w:r>
      <w:r w:rsidRPr="00900BD8">
        <w:rPr>
          <w:rFonts w:ascii="宋体" w:hAnsi="宋体" w:cs="Arial"/>
          <w:szCs w:val="21"/>
        </w:rPr>
        <w:t xml:space="preserve">10 </w:t>
      </w:r>
      <w:r w:rsidRPr="00900BD8">
        <w:rPr>
          <w:rFonts w:ascii="宋体" w:hAnsi="宋体" w:cs="Arial" w:hint="eastAsia"/>
          <w:szCs w:val="21"/>
        </w:rPr>
        <w:t>个工作日内纠正或拒绝结算，若</w:t>
      </w:r>
      <w:r w:rsidR="00E678B6" w:rsidRPr="00900BD8">
        <w:rPr>
          <w:rFonts w:ascii="宋体" w:hAnsi="宋体" w:cs="Arial" w:hint="eastAsia"/>
          <w:szCs w:val="21"/>
        </w:rPr>
        <w:t>因</w:t>
      </w:r>
      <w:r w:rsidRPr="00900BD8">
        <w:rPr>
          <w:rFonts w:ascii="宋体" w:hAnsi="宋体" w:cs="Arial" w:hint="eastAsia"/>
          <w:szCs w:val="21"/>
        </w:rPr>
        <w:t>基金管理人拒不执行造成基金财产损失</w:t>
      </w:r>
      <w:r w:rsidR="00D748CF" w:rsidRPr="00900BD8">
        <w:rPr>
          <w:rFonts w:ascii="宋体" w:hAnsi="宋体" w:cs="Arial" w:hint="eastAsia"/>
          <w:szCs w:val="21"/>
        </w:rPr>
        <w:t>的</w:t>
      </w:r>
      <w:r w:rsidRPr="00900BD8">
        <w:rPr>
          <w:rFonts w:ascii="宋体" w:hAnsi="宋体" w:cs="Arial" w:hint="eastAsia"/>
          <w:szCs w:val="21"/>
        </w:rPr>
        <w:t>，</w:t>
      </w:r>
      <w:r w:rsidR="00CC4287" w:rsidRPr="00900BD8">
        <w:rPr>
          <w:rFonts w:ascii="宋体" w:hAnsi="宋体" w:cs="Arial" w:hint="eastAsia"/>
          <w:szCs w:val="21"/>
        </w:rPr>
        <w:t>相关损失由基金管理人承担，</w:t>
      </w:r>
      <w:r w:rsidRPr="00900BD8">
        <w:rPr>
          <w:rFonts w:ascii="宋体" w:hAnsi="宋体" w:cs="Arial" w:hint="eastAsia"/>
          <w:szCs w:val="21"/>
        </w:rPr>
        <w:t>基金托管人不承担任何责任。</w:t>
      </w:r>
    </w:p>
    <w:p w14:paraId="7C23E041" w14:textId="676AA8C9" w:rsidR="00842A4E" w:rsidRPr="00900BD8" w:rsidRDefault="00174565" w:rsidP="0009316A">
      <w:pPr>
        <w:spacing w:line="360" w:lineRule="auto"/>
        <w:ind w:firstLineChars="200" w:firstLine="420"/>
        <w:rPr>
          <w:rFonts w:ascii="宋体" w:hAnsi="宋体" w:cs="Arial"/>
          <w:szCs w:val="21"/>
        </w:rPr>
      </w:pPr>
      <w:r w:rsidRPr="00900BD8">
        <w:rPr>
          <w:rFonts w:ascii="宋体" w:hAnsi="宋体" w:cs="Arial" w:hint="eastAsia"/>
          <w:szCs w:val="21"/>
        </w:rPr>
        <w:t>（四）</w:t>
      </w:r>
      <w:r w:rsidR="00FB27EB" w:rsidRPr="00900BD8">
        <w:rPr>
          <w:rFonts w:ascii="宋体" w:hAnsi="宋体" w:cs="Arial" w:hint="eastAsia"/>
          <w:szCs w:val="21"/>
        </w:rPr>
        <w:t>基金托管人根据有关法律法规的规定及</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的约定，对基金管理人参与银行间债券市场进行监督。基金管理人应在基金投资运作之前向基金托管人提供符合法律法规及行业标准的、经慎重选择的、本基金适用的银行间债券市场交易对手名单</w:t>
      </w:r>
      <w:r w:rsidR="00242261" w:rsidRPr="00900BD8">
        <w:rPr>
          <w:rFonts w:ascii="宋体" w:hAnsi="宋体" w:cs="Arial" w:hint="eastAsia"/>
          <w:szCs w:val="21"/>
        </w:rPr>
        <w:t>。</w:t>
      </w:r>
      <w:r w:rsidR="00FB27EB" w:rsidRPr="00900BD8">
        <w:rPr>
          <w:rFonts w:ascii="宋体" w:hAnsi="宋体" w:cs="Arial" w:hint="eastAsia"/>
          <w:szCs w:val="21"/>
        </w:rPr>
        <w:t>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w:t>
      </w:r>
      <w:r w:rsidR="00FB27EB" w:rsidRPr="00900BD8">
        <w:rPr>
          <w:rFonts w:ascii="宋体" w:hAnsi="宋体" w:cs="Arial" w:hint="eastAsia"/>
          <w:szCs w:val="21"/>
        </w:rPr>
        <w:lastRenderedPageBreak/>
        <w:t>知基金托管人。</w:t>
      </w:r>
      <w:r w:rsidR="00F87F1A" w:rsidRPr="00900BD8">
        <w:rPr>
          <w:rFonts w:ascii="宋体" w:hAnsi="宋体" w:cs="Arial" w:hint="eastAsia"/>
          <w:szCs w:val="21"/>
        </w:rPr>
        <w:t>新名单确定</w:t>
      </w:r>
      <w:r w:rsidR="000B6AA8" w:rsidRPr="00900BD8">
        <w:rPr>
          <w:rFonts w:ascii="宋体" w:hAnsi="宋体" w:cs="Arial" w:hint="eastAsia"/>
          <w:szCs w:val="21"/>
        </w:rPr>
        <w:t>时</w:t>
      </w:r>
      <w:r w:rsidR="00F87F1A" w:rsidRPr="00900BD8">
        <w:rPr>
          <w:rFonts w:ascii="宋体" w:hAnsi="宋体" w:cs="Arial" w:hint="eastAsia"/>
          <w:szCs w:val="21"/>
        </w:rPr>
        <w:t>已与本次剔除的交易对手所进行但尚未结算的交易，仍应按照协议进行结算</w:t>
      </w:r>
      <w:r w:rsidR="000B6AA8" w:rsidRPr="00900BD8">
        <w:rPr>
          <w:rFonts w:ascii="宋体" w:hAnsi="宋体" w:cs="Arial" w:hint="eastAsia"/>
          <w:szCs w:val="21"/>
        </w:rPr>
        <w:t>，但不得再发生新的交易</w:t>
      </w:r>
      <w:r w:rsidR="00F87F1A" w:rsidRPr="00900BD8">
        <w:rPr>
          <w:rFonts w:ascii="宋体" w:hAnsi="宋体" w:cs="Arial" w:hint="eastAsia"/>
          <w:szCs w:val="21"/>
        </w:rPr>
        <w:t>。如基金管理人根据市场需要临时调整银行间债券交易对手名单的，应向基金托管人说明理由，并在与交易对手发生交易前</w:t>
      </w:r>
      <w:r w:rsidR="00F87F1A" w:rsidRPr="00900BD8">
        <w:rPr>
          <w:rFonts w:ascii="宋体" w:hAnsi="宋体" w:cs="Arial"/>
          <w:szCs w:val="21"/>
        </w:rPr>
        <w:t>3个交易日内与基金托管人协商解决。</w:t>
      </w:r>
    </w:p>
    <w:p w14:paraId="075F058B" w14:textId="77777777" w:rsidR="00492BCA" w:rsidRPr="00900BD8" w:rsidRDefault="003A6B7B" w:rsidP="0009316A">
      <w:pPr>
        <w:spacing w:line="360" w:lineRule="auto"/>
        <w:ind w:firstLineChars="200" w:firstLine="420"/>
        <w:rPr>
          <w:rFonts w:ascii="宋体" w:hAnsi="宋体" w:cs="Arial"/>
          <w:szCs w:val="21"/>
        </w:rPr>
      </w:pPr>
      <w:r w:rsidRPr="00900BD8">
        <w:rPr>
          <w:rFonts w:ascii="宋体" w:hAnsi="宋体" w:cs="Arial" w:hint="eastAsia"/>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63645693" w14:textId="77777777" w:rsidR="00A13936" w:rsidRPr="00A13936" w:rsidRDefault="00174565" w:rsidP="00A13936">
      <w:pPr>
        <w:spacing w:line="360" w:lineRule="auto"/>
        <w:ind w:firstLineChars="200" w:firstLine="420"/>
        <w:rPr>
          <w:rFonts w:ascii="宋体" w:hAnsi="宋体" w:cs="Arial"/>
          <w:szCs w:val="21"/>
        </w:rPr>
      </w:pPr>
      <w:r w:rsidRPr="00900BD8">
        <w:rPr>
          <w:rFonts w:ascii="宋体" w:hAnsi="宋体" w:cs="Arial" w:hint="eastAsia"/>
          <w:szCs w:val="21"/>
        </w:rPr>
        <w:t>（五）</w:t>
      </w:r>
      <w:r w:rsidR="00A13936" w:rsidRPr="00A13936">
        <w:rPr>
          <w:rFonts w:ascii="宋体" w:hAnsi="宋体" w:cs="Arial" w:hint="eastAsia"/>
          <w:szCs w:val="21"/>
        </w:rPr>
        <w:t>本基金投资流通受限证券，应遵守《关于基金投资非公开发行股票等流通受限证券有关问题的通知》等有关监管规定。</w:t>
      </w:r>
    </w:p>
    <w:p w14:paraId="1B5A1E45"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6B4800E0"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445679FA"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本基金不得投资未经中国证监会批准的非公开发行证券。</w:t>
      </w:r>
    </w:p>
    <w:p w14:paraId="4492352D"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本基金不得投资有锁定期但锁定期不明确的证券。</w:t>
      </w:r>
    </w:p>
    <w:p w14:paraId="380ED285"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2BAF039F"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42AB34A"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w:t>
      </w:r>
      <w:r w:rsidRPr="00A13936">
        <w:rPr>
          <w:rFonts w:ascii="宋体" w:hAnsi="宋体" w:cs="Arial" w:hint="eastAsia"/>
          <w:szCs w:val="21"/>
        </w:rPr>
        <w:lastRenderedPageBreak/>
        <w:t>付结算，并</w:t>
      </w:r>
      <w:r w:rsidR="00223169">
        <w:rPr>
          <w:rFonts w:ascii="宋体" w:hAnsi="宋体" w:cs="Arial" w:hint="eastAsia"/>
          <w:szCs w:val="21"/>
        </w:rPr>
        <w:t>按</w:t>
      </w:r>
      <w:r w:rsidR="00223169">
        <w:rPr>
          <w:rFonts w:ascii="宋体" w:hAnsi="宋体" w:cs="Arial"/>
          <w:szCs w:val="21"/>
        </w:rPr>
        <w:t>法律法规</w:t>
      </w:r>
      <w:r w:rsidRPr="00A13936">
        <w:rPr>
          <w:rFonts w:ascii="宋体" w:hAnsi="宋体" w:cs="Arial" w:hint="eastAsia"/>
          <w:szCs w:val="21"/>
        </w:rPr>
        <w:t>承担所有损失。对本基金因投资流通受限证券导致的流动性风险，基金托管人不承担任何责任。</w:t>
      </w:r>
    </w:p>
    <w:p w14:paraId="252D177E"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4DEB0F1E"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由于基金管理人未及时提供有关证券的具体的必要的信息，</w:t>
      </w:r>
      <w:r w:rsidR="00223169" w:rsidRPr="0038128A">
        <w:rPr>
          <w:rFonts w:ascii="宋体" w:hAnsi="宋体" w:hint="eastAsia"/>
          <w:color w:val="000000"/>
          <w:szCs w:val="21"/>
        </w:rPr>
        <w:t>基金托管人应及时告知基金管理人，如基金管理人仍未及时反馈信息，</w:t>
      </w:r>
      <w:r w:rsidRPr="00A13936">
        <w:rPr>
          <w:rFonts w:ascii="宋体" w:hAnsi="宋体" w:cs="Arial" w:hint="eastAsia"/>
          <w:szCs w:val="21"/>
        </w:rPr>
        <w:t>致使托管人无法审核认购指令而影响认购款项划拨的，基金托管人免于承担责任。</w:t>
      </w:r>
    </w:p>
    <w:p w14:paraId="4DAFE3A4"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6FBCDA13"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5.</w:t>
      </w:r>
      <w:r w:rsidRPr="00A13936">
        <w:rPr>
          <w:rFonts w:ascii="宋体" w:hAnsi="宋体" w:cs="Arial"/>
          <w:szCs w:val="21"/>
        </w:rPr>
        <w:t xml:space="preserve"> 基金管理</w:t>
      </w:r>
      <w:r w:rsidRPr="00A13936">
        <w:rPr>
          <w:rFonts w:ascii="宋体" w:hAnsi="宋体" w:cs="Arial" w:hint="eastAsia"/>
          <w:szCs w:val="21"/>
        </w:rPr>
        <w:t>人</w:t>
      </w:r>
      <w:r w:rsidRPr="00A13936">
        <w:rPr>
          <w:rFonts w:ascii="宋体" w:hAnsi="宋体" w:cs="Arial"/>
          <w:szCs w:val="21"/>
        </w:rPr>
        <w:t>应在基金投资非公开发行股票后两个交易日内,在中国证监会指定媒介披露所投资非公开发行股票的名称、数量、总成本、账面价值,以及总成本和账面价值占基金资产净值的比例、锁定期等信息。</w:t>
      </w:r>
    </w:p>
    <w:p w14:paraId="3B070064" w14:textId="77777777" w:rsidR="00AE2D7D" w:rsidRPr="00900BD8" w:rsidRDefault="00A13936" w:rsidP="00D8141C">
      <w:pPr>
        <w:spacing w:line="360" w:lineRule="auto"/>
        <w:ind w:firstLineChars="200" w:firstLine="420"/>
        <w:rPr>
          <w:rFonts w:ascii="宋体" w:hAnsi="宋体" w:cs="Arial"/>
          <w:szCs w:val="21"/>
        </w:rPr>
      </w:pPr>
      <w:r>
        <w:rPr>
          <w:rFonts w:ascii="宋体" w:hAnsi="宋体" w:cs="Arial" w:hint="eastAsia"/>
          <w:szCs w:val="21"/>
        </w:rPr>
        <w:t>（六</w:t>
      </w:r>
      <w:r>
        <w:rPr>
          <w:rFonts w:ascii="宋体" w:hAnsi="宋体" w:cs="Arial"/>
          <w:szCs w:val="21"/>
        </w:rPr>
        <w:t>）</w:t>
      </w:r>
      <w:r w:rsidR="00F87F1A" w:rsidRPr="00900BD8">
        <w:rPr>
          <w:rFonts w:ascii="宋体" w:hAnsi="宋体" w:cs="Arial" w:hint="eastAsia"/>
          <w:szCs w:val="21"/>
        </w:rPr>
        <w:t>基金管理人应当对投资中期票据业务进行研究，认真评估中期票据投资业务的风险，本着审慎、勤勉尽责的原则进行中期票据的投资业务</w:t>
      </w:r>
      <w:r w:rsidR="006E5ECE" w:rsidRPr="00900BD8">
        <w:rPr>
          <w:rFonts w:ascii="宋体" w:hAnsi="宋体" w:cs="Arial" w:hint="eastAsia"/>
          <w:szCs w:val="21"/>
        </w:rPr>
        <w:t>，并应符合法律法规及监管机构的相关规定</w:t>
      </w:r>
      <w:r w:rsidR="00F87F1A" w:rsidRPr="00900BD8">
        <w:rPr>
          <w:rFonts w:ascii="宋体" w:hAnsi="宋体" w:cs="Arial" w:hint="eastAsia"/>
          <w:szCs w:val="21"/>
        </w:rPr>
        <w:t>。</w:t>
      </w:r>
    </w:p>
    <w:p w14:paraId="16A6CEFA" w14:textId="521FB5E4" w:rsidR="00C667B6" w:rsidRPr="00DB7A84" w:rsidRDefault="00174565" w:rsidP="00D46982">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七</w:t>
      </w:r>
      <w:r w:rsidRPr="00900BD8">
        <w:rPr>
          <w:rFonts w:ascii="宋体" w:hAnsi="宋体" w:cs="Arial" w:hint="eastAsia"/>
          <w:szCs w:val="21"/>
        </w:rPr>
        <w:t>）</w:t>
      </w:r>
      <w:r w:rsidR="00FB27EB" w:rsidRPr="00900BD8">
        <w:rPr>
          <w:rFonts w:ascii="宋体" w:hAnsi="宋体" w:cs="Arial" w:hint="eastAsia"/>
          <w:szCs w:val="21"/>
        </w:rPr>
        <w:t>基金托管人根据有关法律法规的规定及</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的约定，对基金资产净值计算、基金份额净值计算</w:t>
      </w:r>
      <w:r w:rsidR="00A975C2">
        <w:rPr>
          <w:rFonts w:ascii="宋体" w:hAnsi="宋体" w:cs="Arial" w:hint="eastAsia"/>
          <w:szCs w:val="21"/>
        </w:rPr>
        <w:t>、</w:t>
      </w:r>
      <w:r w:rsidR="00FB27EB" w:rsidRPr="00900BD8">
        <w:rPr>
          <w:rFonts w:ascii="宋体" w:hAnsi="宋体" w:cs="Arial" w:hint="eastAsia"/>
          <w:szCs w:val="21"/>
        </w:rPr>
        <w:t>基金费用开支及收入确定、基金收益分配、相关信息披露、基金宣传推介材料中登载基金业绩表现数据等进行监督和核查。</w:t>
      </w:r>
    </w:p>
    <w:p w14:paraId="185F0DB6" w14:textId="67F69926" w:rsidR="00842A4E" w:rsidRPr="00293C50" w:rsidRDefault="00583F43" w:rsidP="00FB1F97">
      <w:pPr>
        <w:spacing w:line="360" w:lineRule="auto"/>
        <w:ind w:firstLineChars="200" w:firstLine="420"/>
        <w:rPr>
          <w:rFonts w:cs="宋体"/>
        </w:rPr>
      </w:pPr>
      <w:r w:rsidRPr="00293C50">
        <w:rPr>
          <w:rFonts w:cs="宋体" w:hint="eastAsia"/>
        </w:rPr>
        <w:t>（</w:t>
      </w:r>
      <w:r w:rsidR="00A13936">
        <w:rPr>
          <w:rFonts w:cs="宋体" w:hint="eastAsia"/>
        </w:rPr>
        <w:t>八</w:t>
      </w:r>
      <w:r w:rsidRPr="00293C50">
        <w:rPr>
          <w:rFonts w:cs="宋体" w:hint="eastAsia"/>
        </w:rPr>
        <w:t>）基金托管人发现基金管理人的上述事项及投资指令或实际投资运作违反法律法规、《基金合同》和本托管协议的规定，应及时以</w:t>
      </w:r>
      <w:r w:rsidRPr="00293C50">
        <w:rPr>
          <w:rFonts w:cs="宋体" w:hint="eastAsia"/>
          <w:bCs/>
        </w:rPr>
        <w:t>电话</w:t>
      </w:r>
      <w:r w:rsidRPr="00067DA7">
        <w:rPr>
          <w:rFonts w:ascii="宋体" w:hAnsi="宋体" w:cs="Arial" w:hint="eastAsia"/>
          <w:szCs w:val="21"/>
        </w:rPr>
        <w:t>、邮件</w:t>
      </w:r>
      <w:r w:rsidRPr="00293C50">
        <w:rPr>
          <w:rFonts w:cs="宋体" w:hint="eastAsia"/>
          <w:bCs/>
        </w:rPr>
        <w:t>或书面提</w:t>
      </w:r>
      <w:r w:rsidRPr="00293C50">
        <w:rPr>
          <w:rFonts w:cs="宋体" w:hint="eastAsia"/>
          <w:b/>
          <w:bCs/>
        </w:rPr>
        <w:t>示</w:t>
      </w:r>
      <w:r w:rsidRPr="00293C50">
        <w:rPr>
          <w:rFonts w:cs="宋体" w:hint="eastAsia"/>
        </w:rPr>
        <w:t>等方式通知基金管理人限期纠正。</w:t>
      </w:r>
      <w:r w:rsidR="00FB27EB" w:rsidRPr="00EB29DF">
        <w:rPr>
          <w:rFonts w:hint="eastAsia"/>
        </w:rPr>
        <w:t>基金管理人应积极配合和协助基金托管人的监督和核查。基金管理人收到通知后应及时核对并回复基金托管人，对于收到的书面通知</w:t>
      </w:r>
      <w:r w:rsidR="00EA0C8B" w:rsidRPr="00EB29DF">
        <w:rPr>
          <w:rFonts w:hint="eastAsia"/>
        </w:rPr>
        <w:t>，</w:t>
      </w:r>
      <w:r w:rsidR="00FB27EB" w:rsidRPr="00EB29DF">
        <w:rPr>
          <w:rFonts w:hint="eastAsia"/>
        </w:rPr>
        <w:t>基金管理人应以书面形式给基金托管人发出回函，就基金托管人的疑义进行解释或举证，说明违规原因及纠正期限。在上述规定</w:t>
      </w:r>
      <w:r w:rsidR="00FB27EB" w:rsidRPr="00EB29DF">
        <w:rPr>
          <w:rFonts w:hint="eastAsia"/>
        </w:rPr>
        <w:lastRenderedPageBreak/>
        <w:t>期限内，基金托管人有权随时对通知事项进行复查，督促基金管理人改正。基金管理人对基金托管人通知的违规事项未能在限期内纠正的，基金托管人应报告中国证监会。</w:t>
      </w:r>
    </w:p>
    <w:p w14:paraId="119DBE23" w14:textId="77777777" w:rsidR="00842A4E" w:rsidRPr="00900BD8" w:rsidRDefault="00174565" w:rsidP="00FB1F97">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九</w:t>
      </w:r>
      <w:r w:rsidRPr="00900BD8">
        <w:rPr>
          <w:rFonts w:ascii="宋体" w:hAnsi="宋体" w:cs="Arial" w:hint="eastAsia"/>
          <w:szCs w:val="21"/>
        </w:rPr>
        <w:t>）</w:t>
      </w:r>
      <w:r w:rsidR="00FB27EB" w:rsidRPr="00900BD8">
        <w:rPr>
          <w:rFonts w:ascii="宋体" w:hAnsi="宋体" w:cs="Arial" w:hint="eastAsia"/>
          <w:szCs w:val="21"/>
        </w:rPr>
        <w:t>基金管理人有义务配合和协助基金托管人依照法律法规、</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B93EEF9" w14:textId="77777777" w:rsidR="00842A4E" w:rsidRPr="00900BD8" w:rsidRDefault="00174565" w:rsidP="00AF48AA">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十</w:t>
      </w:r>
      <w:r w:rsidRPr="00900BD8">
        <w:rPr>
          <w:rFonts w:ascii="宋体" w:hAnsi="宋体" w:cs="Arial" w:hint="eastAsia"/>
          <w:szCs w:val="21"/>
        </w:rPr>
        <w:t>）</w:t>
      </w:r>
      <w:r w:rsidR="00FB27EB" w:rsidRPr="00900BD8">
        <w:rPr>
          <w:rFonts w:ascii="宋体" w:hAnsi="宋体" w:cs="Arial" w:hint="eastAsia"/>
          <w:szCs w:val="21"/>
        </w:rPr>
        <w:t>若基金托管人发现基金管理人依据交易程序已经生效的指令违反法律、行政法规和其他有关规定，或者违反基金合同约定的，应当立即通知基金管理人及时纠正，由此造成的损失由基金管理人承担</w:t>
      </w:r>
      <w:r w:rsidR="00C34FE9" w:rsidRPr="00900BD8">
        <w:rPr>
          <w:rFonts w:ascii="宋体" w:hAnsi="宋体" w:cs="Arial" w:hint="eastAsia"/>
          <w:szCs w:val="21"/>
        </w:rPr>
        <w:t>，托管人在履行其通知义务后，予以免责</w:t>
      </w:r>
      <w:r w:rsidR="00FB27EB" w:rsidRPr="00900BD8">
        <w:rPr>
          <w:rFonts w:ascii="宋体" w:hAnsi="宋体" w:cs="Arial" w:hint="eastAsia"/>
          <w:szCs w:val="21"/>
        </w:rPr>
        <w:t>。</w:t>
      </w:r>
    </w:p>
    <w:p w14:paraId="2543B162" w14:textId="77777777" w:rsidR="00842A4E" w:rsidRPr="00900BD8" w:rsidRDefault="00174565" w:rsidP="006D4039">
      <w:pPr>
        <w:spacing w:line="360" w:lineRule="auto"/>
        <w:ind w:firstLineChars="200" w:firstLine="420"/>
        <w:rPr>
          <w:rFonts w:ascii="宋体" w:hAnsi="宋体" w:cs="Arial"/>
          <w:szCs w:val="21"/>
        </w:rPr>
      </w:pPr>
      <w:r w:rsidRPr="00900BD8">
        <w:rPr>
          <w:rFonts w:ascii="宋体" w:hAnsi="宋体" w:cs="Arial" w:hint="eastAsia"/>
          <w:szCs w:val="21"/>
        </w:rPr>
        <w:t>（十</w:t>
      </w:r>
      <w:r w:rsidR="00A13936">
        <w:rPr>
          <w:rFonts w:ascii="宋体" w:hAnsi="宋体" w:cs="Arial" w:hint="eastAsia"/>
          <w:szCs w:val="21"/>
        </w:rPr>
        <w:t>一</w:t>
      </w:r>
      <w:r w:rsidRPr="00900BD8">
        <w:rPr>
          <w:rFonts w:ascii="宋体" w:hAnsi="宋体" w:cs="Arial" w:hint="eastAsia"/>
          <w:szCs w:val="21"/>
        </w:rPr>
        <w:t>）</w:t>
      </w:r>
      <w:r w:rsidR="00FB27EB" w:rsidRPr="00900BD8">
        <w:rPr>
          <w:rFonts w:ascii="宋体" w:hAnsi="宋体" w:cs="Arial" w:hint="eastAsia"/>
          <w:szCs w:val="21"/>
        </w:rPr>
        <w:t>基金托管人发现基金管理人有重大违规行为，应及时报告中国证监会，同时通知基金管理人限期纠正。</w:t>
      </w:r>
    </w:p>
    <w:p w14:paraId="30F8B7DF"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r w:rsidRPr="00900BD8">
        <w:rPr>
          <w:rFonts w:ascii="宋体" w:eastAsia="宋体" w:hAnsi="宋体"/>
          <w:sz w:val="21"/>
          <w:szCs w:val="21"/>
        </w:rPr>
        <w:br w:type="page"/>
      </w:r>
      <w:bookmarkStart w:id="25" w:name="_Toc348082032"/>
      <w:bookmarkStart w:id="26" w:name="_Toc384992694"/>
      <w:r w:rsidR="0099216A" w:rsidRPr="00900BD8">
        <w:rPr>
          <w:rFonts w:ascii="宋体" w:eastAsia="宋体" w:hAnsi="宋体" w:hint="eastAsia"/>
          <w:sz w:val="21"/>
          <w:szCs w:val="21"/>
        </w:rPr>
        <w:lastRenderedPageBreak/>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0B2B37D" w14:textId="13B54B15" w:rsidR="00842A4E" w:rsidRPr="00900BD8" w:rsidRDefault="0099216A" w:rsidP="00DA59D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（一）基金管理人对基金托管人履行托管职责情况进行核查，核查事项包括基金托管人安全保管基金财产、开设基金财产的资金账户</w:t>
      </w:r>
      <w:r w:rsidR="00660A76" w:rsidRPr="00900BD8">
        <w:rPr>
          <w:rFonts w:ascii="宋体" w:hAnsi="宋体" w:cs="Arial" w:hint="eastAsia"/>
          <w:szCs w:val="21"/>
        </w:rPr>
        <w:t>、</w:t>
      </w:r>
      <w:r w:rsidRPr="00900BD8">
        <w:rPr>
          <w:rFonts w:ascii="宋体" w:hAnsi="宋体" w:cs="Arial" w:hint="eastAsia"/>
          <w:szCs w:val="21"/>
        </w:rPr>
        <w:t>证券账户</w:t>
      </w:r>
      <w:r w:rsidR="00223169">
        <w:rPr>
          <w:rFonts w:ascii="宋体" w:hAnsi="宋体" w:cs="Arial" w:hint="eastAsia"/>
          <w:szCs w:val="21"/>
        </w:rPr>
        <w:t>和</w:t>
      </w:r>
      <w:r w:rsidR="00223169">
        <w:rPr>
          <w:rFonts w:ascii="宋体" w:hAnsi="宋体" w:cs="Arial"/>
          <w:szCs w:val="21"/>
        </w:rPr>
        <w:t>期货</w:t>
      </w:r>
      <w:r w:rsidR="00DC138B">
        <w:rPr>
          <w:rFonts w:ascii="宋体" w:hAnsi="宋体" w:cs="Arial" w:hint="eastAsia"/>
          <w:szCs w:val="21"/>
        </w:rPr>
        <w:t>结算</w:t>
      </w:r>
      <w:r w:rsidR="00223169">
        <w:rPr>
          <w:rFonts w:ascii="宋体" w:hAnsi="宋体" w:cs="Arial"/>
          <w:szCs w:val="21"/>
        </w:rPr>
        <w:t>账户</w:t>
      </w:r>
      <w:r w:rsidR="00660A76" w:rsidRPr="00900BD8">
        <w:rPr>
          <w:rFonts w:ascii="宋体" w:hAnsi="宋体" w:cs="Arial" w:hint="eastAsia"/>
          <w:szCs w:val="21"/>
        </w:rPr>
        <w:t>等投资所需账户</w:t>
      </w:r>
      <w:r w:rsidRPr="00900BD8">
        <w:rPr>
          <w:rFonts w:ascii="宋体" w:hAnsi="宋体" w:cs="Arial" w:hint="eastAsia"/>
          <w:szCs w:val="21"/>
        </w:rPr>
        <w:t>、复核基金管理人计算的基金资产净值和基金份额</w:t>
      </w:r>
      <w:r w:rsidR="00807072" w:rsidRPr="00900BD8">
        <w:rPr>
          <w:rFonts w:ascii="宋体" w:hAnsi="宋体" w:cs="Arial" w:hint="eastAsia"/>
          <w:szCs w:val="21"/>
        </w:rPr>
        <w:t>净值、</w:t>
      </w:r>
      <w:r w:rsidRPr="00900BD8">
        <w:rPr>
          <w:rFonts w:ascii="宋体" w:hAnsi="宋体" w:cs="Arial" w:hint="eastAsia"/>
          <w:szCs w:val="21"/>
        </w:rPr>
        <w:t>根据基金管理人指令办理清算交收、相关信息披露和监督基金投资运作等行为。</w:t>
      </w:r>
    </w:p>
    <w:p w14:paraId="729C9534" w14:textId="77777777" w:rsidR="00842A4E"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w:t>
      </w:r>
      <w:r w:rsidR="0097369D" w:rsidRPr="00900BD8">
        <w:rPr>
          <w:rFonts w:ascii="宋体" w:hAnsi="宋体" w:cs="Arial" w:hint="eastAsia"/>
          <w:szCs w:val="21"/>
        </w:rPr>
        <w:t>托管</w:t>
      </w:r>
      <w:r w:rsidRPr="00900BD8">
        <w:rPr>
          <w:rFonts w:ascii="宋体" w:hAnsi="宋体" w:cs="Arial" w:hint="eastAsia"/>
          <w:szCs w:val="21"/>
        </w:rPr>
        <w:t>协议及其他有关规定时，应及时以书面形式通知基金托管人限期纠正。基金托管人收到</w:t>
      </w:r>
      <w:r w:rsidR="004008A7" w:rsidRPr="00900BD8">
        <w:rPr>
          <w:rFonts w:ascii="宋体" w:hAnsi="宋体" w:cs="Arial" w:hint="eastAsia"/>
          <w:szCs w:val="21"/>
        </w:rPr>
        <w:t>书面</w:t>
      </w:r>
      <w:r w:rsidRPr="00900BD8">
        <w:rPr>
          <w:rFonts w:ascii="宋体" w:hAnsi="宋体" w:cs="Arial" w:hint="eastAsia"/>
          <w:szCs w:val="21"/>
        </w:rPr>
        <w:t>通知后应</w:t>
      </w:r>
      <w:r w:rsidR="0006703B" w:rsidRPr="00900BD8">
        <w:rPr>
          <w:rFonts w:ascii="宋体" w:hAnsi="宋体" w:cs="Arial" w:hint="eastAsia"/>
          <w:szCs w:val="21"/>
        </w:rPr>
        <w:t>在下一工作日前</w:t>
      </w:r>
      <w:r w:rsidRPr="00900BD8">
        <w:rPr>
          <w:rFonts w:ascii="宋体" w:hAnsi="宋体" w:cs="Arial" w:hint="eastAsia"/>
          <w:szCs w:val="21"/>
        </w:rPr>
        <w:t>及时核对并以书面形式给基金管理人发出回函，说明违规原因及纠正期限，并保证在规定期限内及时改正。在上述规定期限内，基金管理人有权随时对通知事项进行复查，督促基金托管人改正。</w:t>
      </w:r>
    </w:p>
    <w:p w14:paraId="7C14E113" w14:textId="77777777" w:rsidR="00842A4E"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w:t>
      </w:r>
      <w:r w:rsidR="00B37D2D" w:rsidRPr="00900BD8">
        <w:rPr>
          <w:rFonts w:ascii="宋体" w:hAnsi="宋体" w:cs="Arial" w:hint="eastAsia"/>
          <w:szCs w:val="21"/>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480B9967" w14:textId="77777777" w:rsidR="00842A4E" w:rsidRPr="00900BD8" w:rsidRDefault="00B37D2D">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w:t>
      </w:r>
      <w:r w:rsidR="0099216A" w:rsidRPr="00900BD8">
        <w:rPr>
          <w:rFonts w:ascii="宋体" w:hAnsi="宋体" w:cs="Arial" w:hint="eastAsia"/>
          <w:szCs w:val="21"/>
        </w:rPr>
        <w:t>基金管理人发现基金托管人有重大违规行为，应及时报告中国证监会，同时通知基金托管人限期纠正，并将纠正结果报告中国证监会。</w:t>
      </w:r>
    </w:p>
    <w:p w14:paraId="0008D5DF" w14:textId="77777777" w:rsidR="0099216A" w:rsidRPr="00900BD8" w:rsidRDefault="0099216A">
      <w:pPr>
        <w:spacing w:line="360" w:lineRule="auto"/>
        <w:rPr>
          <w:rFonts w:ascii="宋体" w:hAnsi="宋体"/>
          <w:szCs w:val="21"/>
        </w:rPr>
      </w:pPr>
    </w:p>
    <w:p w14:paraId="6E016A21"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r w:rsidRPr="00900BD8">
        <w:rPr>
          <w:rFonts w:ascii="宋体" w:eastAsia="宋体" w:hAnsi="宋体"/>
          <w:sz w:val="21"/>
          <w:szCs w:val="21"/>
        </w:rPr>
        <w:br w:type="page"/>
      </w:r>
      <w:bookmarkStart w:id="47" w:name="_Toc348082033"/>
      <w:bookmarkStart w:id="48" w:name="_Toc384992695"/>
      <w:r w:rsidR="0099216A" w:rsidRPr="00900BD8">
        <w:rPr>
          <w:rFonts w:ascii="宋体" w:eastAsia="宋体" w:hAnsi="宋体" w:hint="eastAsia"/>
          <w:sz w:val="21"/>
          <w:szCs w:val="21"/>
        </w:rPr>
        <w:lastRenderedPageBreak/>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75174F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（一）基金财产保管的原则</w:t>
      </w:r>
    </w:p>
    <w:p w14:paraId="1B0019E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1.基金财产应独立于基金管理人、基金托管人的固有财产。</w:t>
      </w:r>
    </w:p>
    <w:p w14:paraId="6DEE1F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2.基金托管人应安全保管基金财产。</w:t>
      </w:r>
    </w:p>
    <w:p w14:paraId="633E9C93" w14:textId="2D0E169C"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3.基金托管人按照规定开设基金财产</w:t>
      </w:r>
      <w:r w:rsidR="00483AC5" w:rsidRPr="00483AC5">
        <w:rPr>
          <w:rFonts w:ascii="宋体" w:hAnsi="宋体" w:cs="Arial" w:hint="eastAsia"/>
          <w:szCs w:val="21"/>
        </w:rPr>
        <w:t>的</w:t>
      </w:r>
      <w:r w:rsidR="00483AC5" w:rsidRPr="00483AC5">
        <w:rPr>
          <w:rFonts w:ascii="宋体" w:hAnsi="宋体" w:cs="Arial"/>
          <w:szCs w:val="21"/>
        </w:rPr>
        <w:t>资金账户和证券账户</w:t>
      </w:r>
      <w:r w:rsidR="00483AC5" w:rsidRPr="00483AC5">
        <w:rPr>
          <w:rFonts w:ascii="宋体" w:hAnsi="宋体" w:cs="Arial" w:hint="eastAsia"/>
          <w:szCs w:val="21"/>
        </w:rPr>
        <w:t>等</w:t>
      </w:r>
      <w:r w:rsidR="00B86630" w:rsidRPr="00900BD8">
        <w:rPr>
          <w:rFonts w:ascii="宋体" w:hAnsi="宋体" w:cs="Arial" w:hint="eastAsia"/>
          <w:szCs w:val="21"/>
        </w:rPr>
        <w:t>投资所需</w:t>
      </w:r>
      <w:r w:rsidR="00807072" w:rsidRPr="00900BD8">
        <w:rPr>
          <w:rFonts w:ascii="宋体" w:hAnsi="宋体" w:cs="Arial" w:hint="eastAsia"/>
          <w:szCs w:val="21"/>
        </w:rPr>
        <w:t>的相关</w:t>
      </w:r>
      <w:r w:rsidR="00B86630" w:rsidRPr="00900BD8">
        <w:rPr>
          <w:rFonts w:ascii="宋体" w:hAnsi="宋体" w:cs="Arial" w:hint="eastAsia"/>
          <w:szCs w:val="21"/>
        </w:rPr>
        <w:t>账户</w:t>
      </w:r>
      <w:r w:rsidRPr="00900BD8">
        <w:rPr>
          <w:rFonts w:ascii="宋体" w:hAnsi="宋体" w:cs="Arial" w:hint="eastAsia"/>
          <w:szCs w:val="21"/>
        </w:rPr>
        <w:t>。</w:t>
      </w:r>
    </w:p>
    <w:p w14:paraId="7409A092"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4.基金托管人对所托管的不同基金财产分别设置账户，确保基金财产的完整与独立。</w:t>
      </w:r>
    </w:p>
    <w:p w14:paraId="3061F3D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5.基金托管人根据基金管理人的指令，按照基金合同和本协议的约定保管基金财产。</w:t>
      </w:r>
      <w:r w:rsidR="00B37D2D" w:rsidRPr="00900BD8">
        <w:rPr>
          <w:rFonts w:ascii="宋体" w:hAnsi="宋体" w:cs="Arial" w:hint="eastAsia"/>
          <w:szCs w:val="21"/>
        </w:rPr>
        <w:t>未经基金管理人的正当指令，不得自行运用、处分、分配基金的任何资产。</w:t>
      </w:r>
      <w:r w:rsidR="00781111" w:rsidRPr="00900BD8">
        <w:rPr>
          <w:rFonts w:ascii="宋体" w:hAnsi="宋体" w:cs="Arial" w:hint="eastAsia"/>
          <w:szCs w:val="21"/>
        </w:rPr>
        <w:t>不</w:t>
      </w:r>
      <w:r w:rsidR="00B37D2D" w:rsidRPr="00900BD8">
        <w:rPr>
          <w:rFonts w:ascii="宋体" w:hAnsi="宋体" w:cs="Arial" w:hint="eastAsia"/>
          <w:szCs w:val="21"/>
        </w:rPr>
        <w:t>属于基金托管人实际有效控制下的</w:t>
      </w:r>
      <w:r w:rsidR="00807072" w:rsidRPr="00900BD8">
        <w:rPr>
          <w:rFonts w:ascii="宋体" w:hAnsi="宋体" w:cs="Arial" w:hint="eastAsia"/>
          <w:szCs w:val="21"/>
        </w:rPr>
        <w:t>资产</w:t>
      </w:r>
      <w:r w:rsidR="005B4925" w:rsidRPr="00900BD8">
        <w:rPr>
          <w:rFonts w:ascii="宋体" w:hAnsi="宋体" w:cs="Arial" w:hint="eastAsia"/>
          <w:szCs w:val="21"/>
        </w:rPr>
        <w:t>及实物证券等</w:t>
      </w:r>
      <w:r w:rsidR="00B37D2D" w:rsidRPr="00900BD8">
        <w:rPr>
          <w:rFonts w:ascii="宋体" w:hAnsi="宋体" w:cs="Arial" w:hint="eastAsia"/>
          <w:szCs w:val="21"/>
        </w:rPr>
        <w:t>在基金托管人保管期间的损坏、灭失，</w:t>
      </w:r>
      <w:r w:rsidR="00B86630" w:rsidRPr="00900BD8">
        <w:rPr>
          <w:rFonts w:ascii="宋体" w:hAnsi="宋体" w:cs="Arial" w:hint="eastAsia"/>
          <w:szCs w:val="21"/>
        </w:rPr>
        <w:t>基金托管人不承担由此产生的责任</w:t>
      </w:r>
      <w:r w:rsidR="00B37D2D" w:rsidRPr="00900BD8">
        <w:rPr>
          <w:rFonts w:ascii="宋体" w:hAnsi="宋体" w:cs="Arial" w:hint="eastAsia"/>
          <w:szCs w:val="21"/>
        </w:rPr>
        <w:t>。</w:t>
      </w:r>
    </w:p>
    <w:p w14:paraId="38D3F058" w14:textId="1A938813" w:rsidR="00D13AC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6.对于因为基金投资产生的应收资产，应由基金管理人负责与有关当事人确定到账日期并通知基金托管人，到账日基金财产没有到达基金</w:t>
      </w:r>
      <w:r w:rsidR="0097369D" w:rsidRPr="00900BD8">
        <w:rPr>
          <w:rFonts w:ascii="宋体" w:hAnsi="宋体" w:cs="Arial" w:hint="eastAsia"/>
          <w:szCs w:val="21"/>
        </w:rPr>
        <w:t>资金</w:t>
      </w:r>
      <w:r w:rsidRPr="00900BD8">
        <w:rPr>
          <w:rFonts w:ascii="宋体" w:hAnsi="宋体" w:cs="Arial" w:hint="eastAsia"/>
          <w:szCs w:val="21"/>
        </w:rPr>
        <w:t>账户的，基金托管人应及时通知基金管理人采取措施进行催收，</w:t>
      </w:r>
      <w:r w:rsidR="00223169" w:rsidRPr="0038128A">
        <w:rPr>
          <w:rFonts w:ascii="宋体" w:hAnsi="宋体" w:cs="Arial" w:hint="eastAsia"/>
          <w:szCs w:val="21"/>
        </w:rPr>
        <w:t>基金管理人</w:t>
      </w:r>
      <w:r w:rsidRPr="00900BD8">
        <w:rPr>
          <w:rFonts w:ascii="宋体" w:hAnsi="宋体" w:cs="Arial" w:hint="eastAsia"/>
          <w:szCs w:val="21"/>
        </w:rPr>
        <w:t>应负责向有关当事人追偿基金财产的损失。</w:t>
      </w:r>
    </w:p>
    <w:p w14:paraId="35B84220" w14:textId="77777777" w:rsidR="00C8304B" w:rsidRPr="00900BD8" w:rsidRDefault="00822FD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7</w:t>
      </w:r>
      <w:r w:rsidR="00174565" w:rsidRPr="00900BD8">
        <w:rPr>
          <w:rFonts w:ascii="宋体" w:hAnsi="宋体" w:cs="Arial" w:hint="eastAsia"/>
          <w:szCs w:val="21"/>
        </w:rPr>
        <w:t>.</w:t>
      </w:r>
      <w:r w:rsidR="00E13C85" w:rsidRPr="00900BD8">
        <w:rPr>
          <w:rFonts w:ascii="宋体" w:hAnsi="宋体" w:cs="Arial" w:hint="eastAsia"/>
          <w:szCs w:val="21"/>
        </w:rPr>
        <w:t>基金</w:t>
      </w:r>
      <w:r w:rsidR="00C8304B" w:rsidRPr="00900BD8">
        <w:rPr>
          <w:rFonts w:ascii="宋体" w:hAnsi="宋体" w:hint="eastAsia"/>
          <w:szCs w:val="21"/>
        </w:rPr>
        <w:t>托管人对因为</w:t>
      </w:r>
      <w:r w:rsidR="00E13C85" w:rsidRPr="00900BD8">
        <w:rPr>
          <w:rFonts w:ascii="宋体" w:hAnsi="宋体" w:cs="Arial" w:hint="eastAsia"/>
          <w:szCs w:val="21"/>
        </w:rPr>
        <w:t>基金</w:t>
      </w:r>
      <w:r w:rsidR="00C8304B" w:rsidRPr="00900BD8">
        <w:rPr>
          <w:rFonts w:ascii="宋体" w:hAnsi="宋体" w:hint="eastAsia"/>
          <w:szCs w:val="21"/>
        </w:rPr>
        <w:t>管理人投资产生的存放或存管在</w:t>
      </w:r>
      <w:r w:rsidR="00E13C85" w:rsidRPr="00900BD8">
        <w:rPr>
          <w:rFonts w:ascii="宋体" w:hAnsi="宋体" w:cs="Arial" w:hint="eastAsia"/>
          <w:szCs w:val="21"/>
        </w:rPr>
        <w:t>基金</w:t>
      </w:r>
      <w:r w:rsidR="00C8304B" w:rsidRPr="00900BD8">
        <w:rPr>
          <w:rFonts w:ascii="宋体" w:hAnsi="宋体" w:hint="eastAsia"/>
          <w:szCs w:val="21"/>
        </w:rPr>
        <w:t>托管人以外机构的</w:t>
      </w:r>
      <w:r w:rsidR="00A01902" w:rsidRPr="00900BD8">
        <w:rPr>
          <w:rFonts w:ascii="宋体" w:hAnsi="宋体" w:hint="eastAsia"/>
          <w:szCs w:val="21"/>
        </w:rPr>
        <w:t>基金资产</w:t>
      </w:r>
      <w:r w:rsidR="00C8304B" w:rsidRPr="00900BD8">
        <w:rPr>
          <w:rFonts w:ascii="宋体" w:hAnsi="宋体" w:hint="eastAsia"/>
          <w:szCs w:val="21"/>
        </w:rPr>
        <w:t>，或交由</w:t>
      </w:r>
      <w:r w:rsidR="00BD4FC5">
        <w:rPr>
          <w:rFonts w:ascii="宋体" w:hAnsi="宋体" w:hint="eastAsia"/>
          <w:szCs w:val="21"/>
        </w:rPr>
        <w:t>期货</w:t>
      </w:r>
      <w:r w:rsidR="00BD4FC5">
        <w:rPr>
          <w:rFonts w:ascii="宋体" w:hAnsi="宋体"/>
          <w:szCs w:val="21"/>
        </w:rPr>
        <w:t>公司或</w:t>
      </w:r>
      <w:r w:rsidR="00C8304B" w:rsidRPr="00900BD8">
        <w:rPr>
          <w:rFonts w:ascii="宋体" w:hAnsi="宋体" w:hint="eastAsia"/>
          <w:szCs w:val="21"/>
        </w:rPr>
        <w:t>证券公司负责清算交收的</w:t>
      </w:r>
      <w:r w:rsidR="00A01902" w:rsidRPr="00900BD8">
        <w:rPr>
          <w:rFonts w:ascii="宋体" w:hAnsi="宋体" w:hint="eastAsia"/>
          <w:szCs w:val="21"/>
        </w:rPr>
        <w:t>基金</w:t>
      </w:r>
      <w:r w:rsidR="00C8304B" w:rsidRPr="00900BD8">
        <w:rPr>
          <w:rFonts w:ascii="宋体" w:hAnsi="宋体" w:hint="eastAsia"/>
          <w:szCs w:val="21"/>
        </w:rPr>
        <w:t>资产</w:t>
      </w:r>
      <w:r w:rsidR="00BD4FC5">
        <w:rPr>
          <w:rFonts w:ascii="宋体" w:hAnsi="宋体" w:hint="eastAsia"/>
          <w:szCs w:val="21"/>
        </w:rPr>
        <w:t>（包括</w:t>
      </w:r>
      <w:r w:rsidR="00BD4FC5">
        <w:rPr>
          <w:rFonts w:ascii="宋体" w:hAnsi="宋体"/>
          <w:szCs w:val="21"/>
        </w:rPr>
        <w:t>但不限于期货保证金账户内的</w:t>
      </w:r>
      <w:r w:rsidR="00BD4FC5">
        <w:rPr>
          <w:rFonts w:ascii="宋体" w:hAnsi="宋体" w:hint="eastAsia"/>
          <w:szCs w:val="21"/>
        </w:rPr>
        <w:t>资金</w:t>
      </w:r>
      <w:r w:rsidR="00BD4FC5">
        <w:rPr>
          <w:rFonts w:ascii="宋体" w:hAnsi="宋体"/>
          <w:szCs w:val="21"/>
        </w:rPr>
        <w:t>、期货合约等）</w:t>
      </w:r>
      <w:r w:rsidR="00C8304B" w:rsidRPr="00900BD8">
        <w:rPr>
          <w:rFonts w:ascii="宋体" w:hAnsi="宋体" w:hint="eastAsia"/>
          <w:szCs w:val="21"/>
        </w:rPr>
        <w:t>及其收益</w:t>
      </w:r>
      <w:r w:rsidR="00431F66" w:rsidRPr="00900BD8">
        <w:rPr>
          <w:rFonts w:ascii="宋体" w:hAnsi="宋体" w:hint="eastAsia"/>
          <w:szCs w:val="21"/>
        </w:rPr>
        <w:t>，</w:t>
      </w:r>
      <w:r w:rsidR="00C8304B" w:rsidRPr="00900BD8">
        <w:rPr>
          <w:rFonts w:ascii="宋体" w:hAnsi="宋体" w:hint="eastAsia"/>
          <w:szCs w:val="21"/>
        </w:rPr>
        <w:t>由于该等机构或该机构会员单位等本</w:t>
      </w:r>
      <w:r w:rsidR="0076074D" w:rsidRPr="00900BD8">
        <w:rPr>
          <w:rFonts w:ascii="宋体" w:hAnsi="宋体" w:hint="eastAsia"/>
          <w:szCs w:val="21"/>
        </w:rPr>
        <w:t>协议</w:t>
      </w:r>
      <w:r w:rsidR="00C8304B" w:rsidRPr="00900BD8">
        <w:rPr>
          <w:rFonts w:ascii="宋体" w:hAnsi="宋体" w:hint="eastAsia"/>
          <w:szCs w:val="21"/>
        </w:rPr>
        <w:t>当事人外第三方的欺诈、疏忽、过失或破产等原因给</w:t>
      </w:r>
      <w:r w:rsidR="00A01902" w:rsidRPr="00900BD8">
        <w:rPr>
          <w:rFonts w:ascii="宋体" w:hAnsi="宋体" w:hint="eastAsia"/>
          <w:szCs w:val="21"/>
        </w:rPr>
        <w:t>基金资产</w:t>
      </w:r>
      <w:r w:rsidR="00C8304B" w:rsidRPr="00900BD8">
        <w:rPr>
          <w:rFonts w:ascii="宋体" w:hAnsi="宋体" w:hint="eastAsia"/>
          <w:szCs w:val="21"/>
        </w:rPr>
        <w:t>造成的损失等不承担责任。</w:t>
      </w:r>
    </w:p>
    <w:p w14:paraId="78CD9D83" w14:textId="77777777" w:rsidR="0099216A" w:rsidRPr="00900BD8" w:rsidRDefault="00822FD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8</w:t>
      </w:r>
      <w:r w:rsidR="00C8304B" w:rsidRPr="00900BD8">
        <w:rPr>
          <w:rFonts w:ascii="宋体" w:hAnsi="宋体" w:cs="Arial" w:hint="eastAsia"/>
          <w:szCs w:val="21"/>
        </w:rPr>
        <w:t>.</w:t>
      </w:r>
      <w:r w:rsidR="0099216A" w:rsidRPr="00900BD8">
        <w:rPr>
          <w:rFonts w:ascii="宋体" w:hAnsi="宋体" w:cs="Arial" w:hint="eastAsia"/>
          <w:szCs w:val="21"/>
        </w:rPr>
        <w:t>除依据法律法规和基金合同的规定外，基金托管人不得委托第三人托管基金财产。</w:t>
      </w:r>
    </w:p>
    <w:p w14:paraId="0320AD4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（二）基金募集期间及募集资金的验资</w:t>
      </w:r>
    </w:p>
    <w:p w14:paraId="17A3DB27" w14:textId="28D8065D"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1.基金募集期间募集</w:t>
      </w:r>
      <w:r w:rsidR="00934286">
        <w:rPr>
          <w:rFonts w:ascii="宋体" w:hAnsi="宋体" w:cs="Arial" w:hint="eastAsia"/>
          <w:szCs w:val="21"/>
        </w:rPr>
        <w:t>认购款项</w:t>
      </w:r>
      <w:r w:rsidRPr="00900BD8">
        <w:rPr>
          <w:rFonts w:ascii="宋体" w:hAnsi="宋体" w:cs="Arial" w:hint="eastAsia"/>
          <w:szCs w:val="21"/>
        </w:rPr>
        <w:t>应开立“基金募集专户”。该账户由基金管理人</w:t>
      </w:r>
      <w:r w:rsidR="00934286" w:rsidRPr="00934286">
        <w:rPr>
          <w:rFonts w:ascii="宋体" w:hAnsi="宋体" w:cs="Arial"/>
          <w:szCs w:val="21"/>
        </w:rPr>
        <w:t>或基金管理人委托的登记机构</w:t>
      </w:r>
      <w:r w:rsidRPr="00900BD8">
        <w:rPr>
          <w:rFonts w:ascii="宋体" w:hAnsi="宋体" w:cs="Arial" w:hint="eastAsia"/>
          <w:szCs w:val="21"/>
        </w:rPr>
        <w:t>开立并管理。</w:t>
      </w:r>
    </w:p>
    <w:p w14:paraId="041B2BA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w:t>
      </w:r>
      <w:r w:rsidR="00E13C85" w:rsidRPr="00900BD8">
        <w:rPr>
          <w:rFonts w:ascii="宋体" w:hAnsi="宋体" w:cs="Arial" w:hint="eastAsia"/>
          <w:szCs w:val="21"/>
        </w:rPr>
        <w:t>为基金</w:t>
      </w:r>
      <w:r w:rsidRPr="00900BD8">
        <w:rPr>
          <w:rFonts w:ascii="宋体" w:hAnsi="宋体" w:cs="Arial" w:hint="eastAsia"/>
          <w:szCs w:val="21"/>
        </w:rPr>
        <w:t>开立的基金</w:t>
      </w:r>
      <w:r w:rsidR="00F415E7" w:rsidRPr="00900BD8">
        <w:rPr>
          <w:rFonts w:ascii="宋体" w:hAnsi="宋体" w:cs="Arial" w:hint="eastAsia"/>
          <w:szCs w:val="21"/>
        </w:rPr>
        <w:t>资金</w:t>
      </w:r>
      <w:r w:rsidRPr="00900BD8">
        <w:rPr>
          <w:rFonts w:ascii="宋体" w:hAnsi="宋体" w:cs="Arial" w:hint="eastAsia"/>
          <w:szCs w:val="21"/>
        </w:rPr>
        <w:t>账户，同时在规定时间内，</w:t>
      </w:r>
      <w:r w:rsidR="004008A7" w:rsidRPr="00900BD8">
        <w:rPr>
          <w:rFonts w:ascii="宋体" w:hAnsi="宋体" w:cs="Arial" w:hint="eastAsia"/>
          <w:szCs w:val="21"/>
        </w:rPr>
        <w:t>基金管理人应</w:t>
      </w:r>
      <w:r w:rsidRPr="00900BD8">
        <w:rPr>
          <w:rFonts w:ascii="宋体" w:hAnsi="宋体" w:cs="Arial" w:hint="eastAsia"/>
          <w:szCs w:val="21"/>
        </w:rPr>
        <w:t>聘请具有从事证券相关业务资格的会计师事务所进行验资，出具验资报告。出具的验资报告由参加验资的2名或2名以上中国注册会计师签字方为有效。</w:t>
      </w:r>
    </w:p>
    <w:p w14:paraId="2166974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3.若基金募集期限届满，未能达到基金合同生效的条件，由基金管理人按规定办理退款等事宜</w:t>
      </w:r>
      <w:r w:rsidR="00ED20F2" w:rsidRPr="00900BD8">
        <w:rPr>
          <w:rFonts w:ascii="宋体" w:hAnsi="宋体" w:cs="Arial" w:hint="eastAsia"/>
          <w:szCs w:val="21"/>
        </w:rPr>
        <w:t>。</w:t>
      </w:r>
    </w:p>
    <w:p w14:paraId="77C5A6E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w:t>
      </w:r>
      <w:r w:rsidR="00F415E7" w:rsidRPr="00900BD8">
        <w:rPr>
          <w:rFonts w:ascii="宋体" w:hAnsi="宋体" w:cs="Arial" w:hint="eastAsia"/>
          <w:szCs w:val="21"/>
        </w:rPr>
        <w:t>资金账户</w:t>
      </w:r>
      <w:r w:rsidRPr="00900BD8">
        <w:rPr>
          <w:rFonts w:ascii="宋体" w:hAnsi="宋体" w:cs="Arial" w:hint="eastAsia"/>
          <w:szCs w:val="21"/>
        </w:rPr>
        <w:t>的开立和管理</w:t>
      </w:r>
    </w:p>
    <w:p w14:paraId="74A0C348" w14:textId="0AF24BB0"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1.基金托管人以</w:t>
      </w:r>
      <w:r w:rsidR="00E13C85" w:rsidRPr="00900BD8">
        <w:rPr>
          <w:rFonts w:ascii="宋体" w:hAnsi="宋体" w:cs="Arial" w:hint="eastAsia"/>
          <w:szCs w:val="21"/>
        </w:rPr>
        <w:t>本</w:t>
      </w:r>
      <w:r w:rsidRPr="00900BD8">
        <w:rPr>
          <w:rFonts w:ascii="宋体" w:hAnsi="宋体" w:cs="Arial" w:hint="eastAsia"/>
          <w:szCs w:val="21"/>
        </w:rPr>
        <w:t>基金的名义在其营业机构开立基金的</w:t>
      </w:r>
      <w:r w:rsidR="00322A50" w:rsidRPr="00900BD8">
        <w:rPr>
          <w:rFonts w:ascii="宋体" w:hAnsi="宋体" w:cs="Arial" w:hint="eastAsia"/>
          <w:szCs w:val="21"/>
        </w:rPr>
        <w:t>资金</w:t>
      </w:r>
      <w:r w:rsidRPr="00900BD8">
        <w:rPr>
          <w:rFonts w:ascii="宋体" w:hAnsi="宋体" w:cs="Arial" w:hint="eastAsia"/>
          <w:szCs w:val="21"/>
        </w:rPr>
        <w:t>账户</w:t>
      </w:r>
      <w:r w:rsidR="00F415E7" w:rsidRPr="00900BD8">
        <w:rPr>
          <w:rFonts w:ascii="宋体" w:hAnsi="宋体" w:cs="Arial" w:hint="eastAsia"/>
          <w:szCs w:val="21"/>
        </w:rPr>
        <w:t>（也可称为“托管账户”）</w:t>
      </w:r>
      <w:r w:rsidRPr="00900BD8">
        <w:rPr>
          <w:rFonts w:ascii="宋体" w:hAnsi="宋体" w:cs="Arial" w:hint="eastAsia"/>
          <w:szCs w:val="21"/>
        </w:rPr>
        <w:t>，</w:t>
      </w:r>
      <w:r w:rsidR="003369A7" w:rsidRPr="00900BD8">
        <w:rPr>
          <w:rFonts w:ascii="宋体" w:hAnsi="宋体" w:cs="Arial" w:hint="eastAsia"/>
          <w:szCs w:val="21"/>
        </w:rPr>
        <w:t>保管基金的银行存款，并根据基金管理人的指令办理资金收付。</w:t>
      </w:r>
      <w:r w:rsidR="00E83907" w:rsidRPr="00900BD8">
        <w:rPr>
          <w:rFonts w:ascii="宋体" w:hAnsi="宋体" w:cs="Arial" w:hint="eastAsia"/>
          <w:szCs w:val="21"/>
        </w:rPr>
        <w:t>托管账户名称应为“</w:t>
      </w:r>
      <w:r w:rsidR="00934286" w:rsidRPr="00934286">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934286" w:rsidRPr="00934286">
        <w:rPr>
          <w:rFonts w:ascii="宋体" w:hAnsi="宋体" w:cs="Arial"/>
          <w:szCs w:val="21"/>
        </w:rPr>
        <w:t>型</w:t>
      </w:r>
      <w:r w:rsidR="00934286">
        <w:rPr>
          <w:rFonts w:ascii="宋体" w:hAnsi="宋体" w:cs="Arial" w:hint="eastAsia"/>
          <w:szCs w:val="21"/>
        </w:rPr>
        <w:t>证券</w:t>
      </w:r>
      <w:r w:rsidR="00934286">
        <w:rPr>
          <w:rFonts w:ascii="宋体" w:hAnsi="宋体" w:cs="Arial"/>
          <w:szCs w:val="21"/>
        </w:rPr>
        <w:t>投资</w:t>
      </w:r>
      <w:r w:rsidR="00E83907" w:rsidRPr="00900BD8">
        <w:rPr>
          <w:rFonts w:ascii="宋体" w:hAnsi="宋体" w:cs="Arial" w:hint="eastAsia"/>
          <w:szCs w:val="21"/>
        </w:rPr>
        <w:t>基金”，预留印鉴为</w:t>
      </w:r>
      <w:r w:rsidR="0097369D" w:rsidRPr="00900BD8">
        <w:rPr>
          <w:rFonts w:ascii="宋体" w:hAnsi="宋体" w:cs="Arial" w:hint="eastAsia"/>
          <w:szCs w:val="21"/>
        </w:rPr>
        <w:t>基金</w:t>
      </w:r>
      <w:r w:rsidR="00E83907" w:rsidRPr="00900BD8">
        <w:rPr>
          <w:rFonts w:ascii="宋体" w:hAnsi="宋体" w:cs="Arial" w:hint="eastAsia"/>
          <w:szCs w:val="21"/>
        </w:rPr>
        <w:t>托管人印章。</w:t>
      </w:r>
    </w:p>
    <w:p w14:paraId="5670999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w:t>
      </w:r>
      <w:r w:rsidR="00F415E7" w:rsidRPr="00900BD8">
        <w:rPr>
          <w:rFonts w:ascii="宋体" w:hAnsi="宋体" w:cs="Arial" w:hint="eastAsia"/>
          <w:szCs w:val="21"/>
        </w:rPr>
        <w:t>资金</w:t>
      </w:r>
      <w:r w:rsidRPr="00900BD8">
        <w:rPr>
          <w:rFonts w:ascii="宋体" w:hAnsi="宋体" w:cs="Arial" w:hint="eastAsia"/>
          <w:szCs w:val="21"/>
        </w:rPr>
        <w:t>账户的开立和使用，限于满足开展本基金业务的需要。基金托管人和基金管</w:t>
      </w:r>
      <w:r w:rsidRPr="00900BD8">
        <w:rPr>
          <w:rFonts w:ascii="宋体" w:hAnsi="宋体" w:cs="Arial" w:hint="eastAsia"/>
          <w:szCs w:val="21"/>
        </w:rPr>
        <w:lastRenderedPageBreak/>
        <w:t>理人不得假借本基金的名义开立任何其他银行账户；亦不得使用基金的任何账户进行本基金业务以外的活动。</w:t>
      </w:r>
    </w:p>
    <w:p w14:paraId="38C0259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w:t>
      </w:r>
      <w:r w:rsidR="00F415E7" w:rsidRPr="00900BD8">
        <w:rPr>
          <w:rFonts w:ascii="宋体" w:hAnsi="宋体" w:cs="Arial" w:hint="eastAsia"/>
          <w:szCs w:val="21"/>
        </w:rPr>
        <w:t>资金</w:t>
      </w:r>
      <w:r w:rsidRPr="00900BD8">
        <w:rPr>
          <w:rFonts w:ascii="宋体" w:hAnsi="宋体" w:cs="Arial" w:hint="eastAsia"/>
          <w:szCs w:val="21"/>
        </w:rPr>
        <w:t>账户的开立和管理应符合</w:t>
      </w:r>
      <w:r w:rsidR="00B37D2D" w:rsidRPr="00900BD8">
        <w:rPr>
          <w:rFonts w:ascii="宋体" w:hAnsi="宋体" w:cs="Arial" w:hint="eastAsia"/>
          <w:szCs w:val="21"/>
        </w:rPr>
        <w:t>法律法规及</w:t>
      </w:r>
      <w:r w:rsidRPr="00900BD8">
        <w:rPr>
          <w:rFonts w:ascii="宋体" w:hAnsi="宋体" w:cs="Arial" w:hint="eastAsia"/>
          <w:szCs w:val="21"/>
        </w:rPr>
        <w:t>银行业监督管理机构的有关规定。</w:t>
      </w:r>
    </w:p>
    <w:p w14:paraId="3E70055A"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（四）基金证券账户</w:t>
      </w:r>
      <w:r w:rsidR="00DC6EC1" w:rsidRPr="00900BD8">
        <w:rPr>
          <w:rFonts w:ascii="宋体" w:hAnsi="宋体" w:cs="Arial" w:hint="eastAsia"/>
          <w:szCs w:val="21"/>
        </w:rPr>
        <w:t>和结算备付金账户</w:t>
      </w:r>
      <w:r w:rsidRPr="00900BD8">
        <w:rPr>
          <w:rFonts w:ascii="宋体" w:hAnsi="宋体" w:cs="Arial" w:hint="eastAsia"/>
          <w:szCs w:val="21"/>
        </w:rPr>
        <w:t>的开立和管理</w:t>
      </w:r>
    </w:p>
    <w:p w14:paraId="6A8A173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1.基金托管人在中国证券登记结算有限责任公司上海分公司、深圳分公司为基金开立基金托管人与基金联名的证券账户。</w:t>
      </w:r>
    </w:p>
    <w:p w14:paraId="4EA8E0A2"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FBE904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3.基金证券账户的开立和证券账户卡的保管由基金托管人负责，账户资产的管理和运用由基金管理人负责。</w:t>
      </w:r>
    </w:p>
    <w:p w14:paraId="0CB1BD1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00BD4FC5">
        <w:rPr>
          <w:rFonts w:ascii="宋体" w:hAnsi="宋体" w:cs="Arial" w:hint="eastAsia"/>
          <w:szCs w:val="21"/>
        </w:rPr>
        <w:t>客户</w:t>
      </w:r>
      <w:r w:rsidR="00F74CBB" w:rsidRPr="00900BD8">
        <w:rPr>
          <w:rFonts w:ascii="宋体" w:hAnsi="宋体" w:cs="Arial" w:hint="eastAsia"/>
          <w:szCs w:val="21"/>
        </w:rPr>
        <w:t>结算</w:t>
      </w:r>
      <w:r w:rsidR="00BD4FC5">
        <w:rPr>
          <w:rFonts w:ascii="宋体" w:hAnsi="宋体" w:cs="Arial" w:hint="eastAsia"/>
          <w:szCs w:val="21"/>
        </w:rPr>
        <w:t>保证金</w:t>
      </w:r>
      <w:r w:rsidR="00BD4FC5">
        <w:rPr>
          <w:rFonts w:ascii="宋体" w:hAnsi="宋体" w:cs="Arial"/>
          <w:szCs w:val="21"/>
        </w:rPr>
        <w:t>、交</w:t>
      </w:r>
      <w:r w:rsidR="00BD4FC5">
        <w:rPr>
          <w:rFonts w:ascii="宋体" w:hAnsi="宋体" w:cs="Arial" w:hint="eastAsia"/>
          <w:szCs w:val="21"/>
        </w:rPr>
        <w:t>收</w:t>
      </w:r>
      <w:r w:rsidR="00BD4FC5">
        <w:rPr>
          <w:rFonts w:ascii="宋体" w:hAnsi="宋体" w:cs="Arial"/>
          <w:szCs w:val="21"/>
        </w:rPr>
        <w:t>价差</w:t>
      </w:r>
      <w:r w:rsidR="00F74CBB" w:rsidRPr="00900BD8">
        <w:rPr>
          <w:rFonts w:ascii="宋体" w:hAnsi="宋体" w:cs="Arial" w:hint="eastAsia"/>
          <w:szCs w:val="21"/>
        </w:rPr>
        <w:t>保证金</w:t>
      </w:r>
      <w:r w:rsidRPr="00900BD8">
        <w:rPr>
          <w:rFonts w:ascii="宋体" w:hAnsi="宋体" w:cs="Arial" w:hint="eastAsia"/>
          <w:szCs w:val="21"/>
        </w:rPr>
        <w:t>等的收取按照中国证券登记结算有限责任公司的规定执行。</w:t>
      </w:r>
    </w:p>
    <w:p w14:paraId="19AF4E1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5.若中国证监会或其他监管机构在本托管协议订立日之后允许基金从事其他投资品种的投资业务，涉及相关账户的开立、使用的，</w:t>
      </w:r>
      <w:r w:rsidR="008F2631" w:rsidRPr="00900BD8">
        <w:rPr>
          <w:rFonts w:ascii="宋体" w:hAnsi="宋体" w:cs="Arial" w:hint="eastAsia"/>
          <w:color w:val="000000"/>
          <w:szCs w:val="21"/>
        </w:rPr>
        <w:t>按有关规定开立、使用并管理；</w:t>
      </w:r>
      <w:r w:rsidRPr="00900BD8">
        <w:rPr>
          <w:rFonts w:ascii="宋体" w:hAnsi="宋体" w:cs="Arial" w:hint="eastAsia"/>
          <w:szCs w:val="21"/>
        </w:rPr>
        <w:t>若无相关规定，则基金托管人比照上述关于账户开立、使用的规定执行。</w:t>
      </w:r>
    </w:p>
    <w:p w14:paraId="7554313B" w14:textId="77777777" w:rsidR="008B35A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（五）债券托管专户的开设和管理</w:t>
      </w:r>
    </w:p>
    <w:p w14:paraId="39F192F4" w14:textId="68CEFA29"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基金合同生效后，基金托管人根据中国人民银行、中央国债登记结算有限责任公司</w:t>
      </w:r>
      <w:r w:rsidR="00431AC3" w:rsidRPr="00900BD8">
        <w:rPr>
          <w:rFonts w:ascii="宋体" w:hAnsi="宋体" w:cs="Arial" w:hint="eastAsia"/>
          <w:szCs w:val="21"/>
        </w:rPr>
        <w:t>和银行间市场清算所股份有限公司</w:t>
      </w:r>
      <w:r w:rsidRPr="00900BD8">
        <w:rPr>
          <w:rFonts w:ascii="宋体" w:hAnsi="宋体" w:cs="Arial" w:hint="eastAsia"/>
          <w:szCs w:val="21"/>
        </w:rPr>
        <w:t>的有关规定，</w:t>
      </w:r>
      <w:r w:rsidR="00E13C85" w:rsidRPr="00900BD8">
        <w:rPr>
          <w:rFonts w:ascii="宋体" w:hAnsi="宋体" w:cs="Arial" w:hint="eastAsia"/>
          <w:szCs w:val="21"/>
        </w:rPr>
        <w:t>以基金的名义</w:t>
      </w:r>
      <w:r w:rsidRPr="00900BD8">
        <w:rPr>
          <w:rFonts w:ascii="宋体" w:hAnsi="宋体" w:cs="Arial" w:hint="eastAsia"/>
          <w:szCs w:val="21"/>
        </w:rPr>
        <w:t>在</w:t>
      </w:r>
      <w:r w:rsidR="00D8141C" w:rsidRPr="00D8141C">
        <w:rPr>
          <w:rFonts w:ascii="宋体" w:hAnsi="宋体" w:cs="Arial" w:hint="eastAsia"/>
          <w:szCs w:val="21"/>
        </w:rPr>
        <w:t>银行间市场</w:t>
      </w:r>
      <w:r w:rsidRPr="00900BD8">
        <w:rPr>
          <w:rFonts w:ascii="宋体" w:hAnsi="宋体" w:cs="Arial" w:hint="eastAsia"/>
          <w:szCs w:val="21"/>
        </w:rPr>
        <w:t>登记结算</w:t>
      </w:r>
      <w:r w:rsidR="00D8141C">
        <w:rPr>
          <w:rFonts w:ascii="宋体" w:hAnsi="宋体" w:cs="Arial" w:hint="eastAsia"/>
          <w:szCs w:val="21"/>
        </w:rPr>
        <w:t>机构</w:t>
      </w:r>
      <w:r w:rsidRPr="00900BD8">
        <w:rPr>
          <w:rFonts w:ascii="宋体" w:hAnsi="宋体" w:cs="Arial" w:hint="eastAsia"/>
          <w:szCs w:val="21"/>
        </w:rPr>
        <w:t>开立债券托管账户，并代表基金进行银行间市场债券的结算。</w:t>
      </w:r>
    </w:p>
    <w:p w14:paraId="039F717D" w14:textId="77777777" w:rsidR="0099216A"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（六）其他账户的开立和管理</w:t>
      </w:r>
    </w:p>
    <w:p w14:paraId="16D16988" w14:textId="5960DA8E" w:rsidR="00BD4FC5" w:rsidRPr="00BD4FC5" w:rsidRDefault="00BD4FC5" w:rsidP="00BD4FC5">
      <w:pPr>
        <w:adjustRightInd w:val="0"/>
        <w:snapToGrid w:val="0"/>
        <w:spacing w:line="360" w:lineRule="auto"/>
        <w:ind w:firstLineChars="200" w:firstLine="420"/>
        <w:rPr>
          <w:rFonts w:ascii="宋体" w:hAnsi="宋体" w:cs="Arial"/>
          <w:szCs w:val="21"/>
        </w:rPr>
      </w:pPr>
      <w:r w:rsidRPr="00BD4FC5">
        <w:rPr>
          <w:rFonts w:ascii="宋体" w:hAnsi="宋体" w:cs="Arial" w:hint="eastAsia"/>
          <w:szCs w:val="21"/>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保证金监控中心的登录用户名及密码告知基金托管人。资金密码和保证金监控中心登录密码重置由基金管理人进行，重置后务必及时通知托管人。</w:t>
      </w:r>
    </w:p>
    <w:p w14:paraId="7ACA44D1" w14:textId="77777777" w:rsidR="00BD4FC5" w:rsidRPr="00900BD8" w:rsidRDefault="00BD4FC5" w:rsidP="00BD4FC5">
      <w:pPr>
        <w:adjustRightInd w:val="0"/>
        <w:snapToGrid w:val="0"/>
        <w:spacing w:line="360" w:lineRule="auto"/>
        <w:ind w:firstLineChars="200" w:firstLine="420"/>
        <w:rPr>
          <w:rFonts w:ascii="宋体" w:hAnsi="宋体" w:cs="Arial"/>
          <w:szCs w:val="21"/>
        </w:rPr>
      </w:pPr>
      <w:r w:rsidRPr="00BD4FC5">
        <w:rPr>
          <w:rFonts w:ascii="宋体" w:hAnsi="宋体" w:cs="Arial" w:hint="eastAsia"/>
          <w:szCs w:val="21"/>
        </w:rPr>
        <w:t>基金托管人和基金管理人应当在开户过程中相互配合，并提供所需资料。基金管理人保证所提供的账户开户材料的真实性和有效性，且在相关资料变更后及时将变更的资料提供给基金托管人。</w:t>
      </w:r>
    </w:p>
    <w:p w14:paraId="3CBF11E4" w14:textId="77777777" w:rsidR="0099216A" w:rsidRPr="00900BD8" w:rsidRDefault="00BD4FC5">
      <w:pPr>
        <w:adjustRightInd w:val="0"/>
        <w:snapToGrid w:val="0"/>
        <w:spacing w:line="360" w:lineRule="auto"/>
        <w:ind w:firstLineChars="200" w:firstLine="420"/>
        <w:rPr>
          <w:rFonts w:ascii="宋体" w:hAnsi="宋体" w:cs="Arial"/>
          <w:szCs w:val="21"/>
        </w:rPr>
      </w:pPr>
      <w:r>
        <w:rPr>
          <w:rFonts w:ascii="宋体" w:hAnsi="宋体" w:cs="Arial"/>
          <w:szCs w:val="21"/>
        </w:rPr>
        <w:t>2</w:t>
      </w:r>
      <w:r w:rsidR="008B35A5" w:rsidRPr="00900BD8">
        <w:rPr>
          <w:rFonts w:ascii="宋体" w:hAnsi="宋体" w:cs="Arial" w:hint="eastAsia"/>
          <w:szCs w:val="21"/>
        </w:rPr>
        <w:t>.</w:t>
      </w:r>
      <w:r w:rsidR="0099216A" w:rsidRPr="00900BD8">
        <w:rPr>
          <w:rFonts w:ascii="宋体" w:hAnsi="宋体" w:cs="Arial" w:hint="eastAsia"/>
          <w:szCs w:val="21"/>
        </w:rPr>
        <w:t>因业务发展需要而开立的其他账户，可以根据法律法规和基金合同的规定，由基金</w:t>
      </w:r>
      <w:r w:rsidR="008A4AF8" w:rsidRPr="00900BD8">
        <w:rPr>
          <w:rFonts w:ascii="宋体" w:hAnsi="宋体" w:cs="Arial" w:hint="eastAsia"/>
          <w:szCs w:val="21"/>
        </w:rPr>
        <w:t>管理人协助基金</w:t>
      </w:r>
      <w:r w:rsidR="0099216A" w:rsidRPr="00900BD8">
        <w:rPr>
          <w:rFonts w:ascii="宋体" w:hAnsi="宋体" w:cs="Arial" w:hint="eastAsia"/>
          <w:szCs w:val="21"/>
        </w:rPr>
        <w:t>托管人</w:t>
      </w:r>
      <w:r w:rsidR="008A4AF8" w:rsidRPr="00900BD8">
        <w:rPr>
          <w:rFonts w:ascii="宋体" w:hAnsi="宋体" w:cs="Arial" w:hint="eastAsia"/>
          <w:szCs w:val="21"/>
        </w:rPr>
        <w:t>按照有关法律法规和</w:t>
      </w:r>
      <w:r w:rsidR="00C8304B" w:rsidRPr="00900BD8">
        <w:rPr>
          <w:rFonts w:ascii="宋体" w:hAnsi="宋体" w:cs="Arial" w:hint="eastAsia"/>
          <w:szCs w:val="21"/>
        </w:rPr>
        <w:t>本</w:t>
      </w:r>
      <w:r w:rsidR="00B86630" w:rsidRPr="00900BD8">
        <w:rPr>
          <w:rFonts w:ascii="宋体" w:hAnsi="宋体" w:cs="Arial" w:hint="eastAsia"/>
          <w:szCs w:val="21"/>
        </w:rPr>
        <w:t>协议</w:t>
      </w:r>
      <w:r w:rsidR="008A4AF8" w:rsidRPr="00900BD8">
        <w:rPr>
          <w:rFonts w:ascii="宋体" w:hAnsi="宋体" w:cs="Arial" w:hint="eastAsia"/>
          <w:szCs w:val="21"/>
        </w:rPr>
        <w:t>的约定</w:t>
      </w:r>
      <w:r w:rsidR="00C8304B" w:rsidRPr="00900BD8">
        <w:rPr>
          <w:rFonts w:ascii="宋体" w:hAnsi="宋体" w:cs="Arial" w:hint="eastAsia"/>
          <w:szCs w:val="21"/>
        </w:rPr>
        <w:t>协商后</w:t>
      </w:r>
      <w:r w:rsidR="0099216A" w:rsidRPr="00900BD8">
        <w:rPr>
          <w:rFonts w:ascii="宋体" w:hAnsi="宋体" w:cs="Arial" w:hint="eastAsia"/>
          <w:szCs w:val="21"/>
        </w:rPr>
        <w:t>开立。新账户按有关规定使用并管理。</w:t>
      </w:r>
    </w:p>
    <w:p w14:paraId="091E3D5C" w14:textId="73AD7152" w:rsidR="0099216A" w:rsidRPr="00900BD8" w:rsidRDefault="00BD4FC5">
      <w:pPr>
        <w:adjustRightInd w:val="0"/>
        <w:snapToGrid w:val="0"/>
        <w:spacing w:line="360" w:lineRule="auto"/>
        <w:ind w:firstLineChars="200" w:firstLine="420"/>
        <w:rPr>
          <w:rFonts w:ascii="宋体" w:hAnsi="宋体" w:cs="Arial"/>
          <w:szCs w:val="21"/>
        </w:rPr>
      </w:pPr>
      <w:r>
        <w:rPr>
          <w:rFonts w:ascii="宋体" w:hAnsi="宋体" w:cs="Arial"/>
          <w:szCs w:val="21"/>
        </w:rPr>
        <w:lastRenderedPageBreak/>
        <w:t>3</w:t>
      </w:r>
      <w:r w:rsidR="00934286">
        <w:rPr>
          <w:rFonts w:ascii="宋体" w:hAnsi="宋体" w:cs="Arial"/>
          <w:szCs w:val="21"/>
        </w:rPr>
        <w:t>.</w:t>
      </w:r>
      <w:r w:rsidR="0099216A" w:rsidRPr="00900BD8">
        <w:rPr>
          <w:rFonts w:ascii="宋体" w:hAnsi="宋体" w:cs="Arial" w:hint="eastAsia"/>
          <w:szCs w:val="21"/>
        </w:rPr>
        <w:t>法律法规等有关规定对相关账户的开立和管理另有规定的，从其规定办理。</w:t>
      </w:r>
    </w:p>
    <w:p w14:paraId="6824AA9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（七）基金财产投资的有关有价凭证等的保管</w:t>
      </w:r>
    </w:p>
    <w:p w14:paraId="61B2521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基金财产投资的有关实物证券</w:t>
      </w:r>
      <w:r w:rsidR="00934286" w:rsidRPr="00934286">
        <w:rPr>
          <w:rFonts w:ascii="宋体" w:hAnsi="宋体" w:cs="Arial" w:hint="eastAsia"/>
          <w:szCs w:val="21"/>
        </w:rPr>
        <w:t>、银行存款开户证实书</w:t>
      </w:r>
      <w:r w:rsidRPr="00900BD8">
        <w:rPr>
          <w:rFonts w:ascii="宋体" w:hAnsi="宋体" w:cs="Arial" w:hint="eastAsia"/>
          <w:szCs w:val="21"/>
        </w:rPr>
        <w:t>等有价凭证</w:t>
      </w:r>
      <w:r w:rsidR="00493296" w:rsidRPr="00900BD8">
        <w:rPr>
          <w:rFonts w:ascii="宋体" w:hAnsi="宋体" w:cs="Arial" w:hint="eastAsia"/>
          <w:szCs w:val="21"/>
        </w:rPr>
        <w:t>按约定</w:t>
      </w:r>
      <w:r w:rsidRPr="00900BD8">
        <w:rPr>
          <w:rFonts w:ascii="宋体" w:hAnsi="宋体" w:cs="Arial" w:hint="eastAsia"/>
          <w:szCs w:val="21"/>
        </w:rPr>
        <w:t>由基金托管人存放于基金托管人的保管库，</w:t>
      </w:r>
      <w:r w:rsidR="00493296" w:rsidRPr="00900BD8">
        <w:rPr>
          <w:rFonts w:ascii="宋体" w:hAnsi="宋体" w:cs="Arial" w:hint="eastAsia"/>
          <w:szCs w:val="21"/>
        </w:rPr>
        <w:t>或</w:t>
      </w:r>
      <w:r w:rsidRPr="00900BD8">
        <w:rPr>
          <w:rFonts w:ascii="宋体" w:hAnsi="宋体" w:cs="Arial" w:hint="eastAsia"/>
          <w:szCs w:val="21"/>
        </w:rPr>
        <w:t>存入</w:t>
      </w:r>
      <w:r w:rsidR="00F74CBB" w:rsidRPr="00900BD8">
        <w:rPr>
          <w:rFonts w:ascii="宋体" w:hAnsi="宋体" w:cs="Arial" w:hint="eastAsia"/>
          <w:szCs w:val="21"/>
        </w:rPr>
        <w:t>中央国债登记结算有限责任公司</w:t>
      </w:r>
      <w:r w:rsidRPr="00900BD8">
        <w:rPr>
          <w:rFonts w:ascii="宋体" w:hAnsi="宋体" w:cs="Arial" w:hint="eastAsia"/>
          <w:szCs w:val="21"/>
        </w:rPr>
        <w:t>、</w:t>
      </w:r>
      <w:r w:rsidR="00431AC3" w:rsidRPr="00900BD8">
        <w:rPr>
          <w:rFonts w:ascii="宋体" w:hAnsi="宋体" w:cs="Arial" w:hint="eastAsia"/>
          <w:szCs w:val="21"/>
        </w:rPr>
        <w:t>银行间市场清算所股份有限公司、</w:t>
      </w:r>
      <w:r w:rsidRPr="00900BD8">
        <w:rPr>
          <w:rFonts w:ascii="宋体" w:hAnsi="宋体" w:cs="Arial" w:hint="eastAsia"/>
          <w:szCs w:val="21"/>
        </w:rPr>
        <w:t>中国证券登记结算有限责任公司或票据营业中心的代保管库，</w:t>
      </w:r>
      <w:r w:rsidR="005F3CC2" w:rsidRPr="00900BD8">
        <w:rPr>
          <w:rFonts w:ascii="宋体" w:hAnsi="宋体" w:cs="Arial" w:hint="eastAsia"/>
          <w:szCs w:val="21"/>
        </w:rPr>
        <w:t>实物</w:t>
      </w:r>
      <w:r w:rsidRPr="00900BD8">
        <w:rPr>
          <w:rFonts w:ascii="宋体" w:hAnsi="宋体" w:cs="Arial" w:hint="eastAsia"/>
          <w:szCs w:val="21"/>
        </w:rPr>
        <w:t>保管凭证由基金托管人持有。实物证券等有价凭证的购买和转让，由基金托管人</w:t>
      </w:r>
      <w:r w:rsidR="00276CBA" w:rsidRPr="00900BD8">
        <w:rPr>
          <w:rFonts w:ascii="宋体" w:hAnsi="宋体" w:cs="Arial" w:hint="eastAsia"/>
          <w:szCs w:val="21"/>
        </w:rPr>
        <w:t>根据基金管理人的指令</w:t>
      </w:r>
      <w:r w:rsidRPr="00900BD8">
        <w:rPr>
          <w:rFonts w:ascii="宋体" w:hAnsi="宋体" w:cs="Arial" w:hint="eastAsia"/>
          <w:szCs w:val="21"/>
        </w:rPr>
        <w:t>办理。基金托管人对</w:t>
      </w:r>
      <w:r w:rsidR="009F0F8E" w:rsidRPr="00900BD8">
        <w:rPr>
          <w:rFonts w:ascii="宋体" w:hAnsi="宋体" w:cs="Arial" w:hint="eastAsia"/>
          <w:szCs w:val="21"/>
        </w:rPr>
        <w:t>由上述存放机构及</w:t>
      </w:r>
      <w:r w:rsidRPr="00900BD8">
        <w:rPr>
          <w:rFonts w:ascii="宋体" w:hAnsi="宋体" w:cs="Arial" w:hint="eastAsia"/>
          <w:szCs w:val="21"/>
        </w:rPr>
        <w:t>基金托管人以外机构实际有效控制的</w:t>
      </w:r>
      <w:r w:rsidR="005F3CC2" w:rsidRPr="00900BD8">
        <w:rPr>
          <w:rFonts w:ascii="宋体" w:hAnsi="宋体" w:cs="Arial" w:hint="eastAsia"/>
          <w:szCs w:val="21"/>
        </w:rPr>
        <w:t>有价凭证</w:t>
      </w:r>
      <w:r w:rsidRPr="00900BD8">
        <w:rPr>
          <w:rFonts w:ascii="宋体" w:hAnsi="宋体" w:cs="Arial" w:hint="eastAsia"/>
          <w:szCs w:val="21"/>
        </w:rPr>
        <w:t>不承担保管责任。</w:t>
      </w:r>
    </w:p>
    <w:p w14:paraId="1103AB9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（八）与基金财产有关的重大合同的保管</w:t>
      </w:r>
    </w:p>
    <w:p w14:paraId="54D9E5DE" w14:textId="77777777" w:rsidR="00276CB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w:t>
      </w:r>
      <w:r w:rsidR="00071723" w:rsidRPr="00900BD8">
        <w:rPr>
          <w:rFonts w:ascii="宋体" w:hAnsi="宋体" w:hint="eastAsia"/>
          <w:szCs w:val="21"/>
        </w:rPr>
        <w:t>因基金管理人发送的合同传真件与事后送达的合同原件不一致所造成的后果，由基金管理人负责。</w:t>
      </w:r>
      <w:r w:rsidRPr="00900BD8">
        <w:rPr>
          <w:rFonts w:ascii="宋体" w:hAnsi="宋体" w:cs="Arial" w:hint="eastAsia"/>
          <w:szCs w:val="21"/>
        </w:rPr>
        <w:t>重大合同的保管期限为基金合同终止后</w:t>
      </w:r>
      <w:r w:rsidR="00F74CBB" w:rsidRPr="00900BD8">
        <w:rPr>
          <w:rFonts w:ascii="宋体" w:hAnsi="宋体" w:cs="Arial" w:hint="eastAsia"/>
          <w:szCs w:val="21"/>
        </w:rPr>
        <w:t>不少于</w:t>
      </w:r>
      <w:r w:rsidRPr="00900BD8">
        <w:rPr>
          <w:rFonts w:ascii="宋体" w:hAnsi="宋体" w:cs="Arial" w:hint="eastAsia"/>
          <w:szCs w:val="21"/>
        </w:rPr>
        <w:t>15年。</w:t>
      </w:r>
    </w:p>
    <w:p w14:paraId="465449B8" w14:textId="77777777" w:rsidR="00431AC3" w:rsidRPr="00900BD8" w:rsidRDefault="00431AC3">
      <w:pPr>
        <w:adjustRightInd w:val="0"/>
        <w:snapToGrid w:val="0"/>
        <w:spacing w:line="360" w:lineRule="auto"/>
        <w:ind w:firstLineChars="200" w:firstLine="420"/>
        <w:rPr>
          <w:rFonts w:ascii="宋体" w:hAnsi="宋体"/>
          <w:szCs w:val="21"/>
        </w:rPr>
      </w:pPr>
      <w:r w:rsidRPr="00900BD8">
        <w:rPr>
          <w:rFonts w:ascii="宋体" w:hAnsi="宋体" w:hint="eastAsia"/>
          <w:szCs w:val="21"/>
        </w:rPr>
        <w:t>对于无法取得二份以上的正本的，基金管理人应向基金托管人提供加盖公章的合同传真件，未经双方协商一致，合同原件不得转移。</w:t>
      </w:r>
      <w:r w:rsidR="00CA2396" w:rsidRPr="00900BD8">
        <w:rPr>
          <w:rFonts w:ascii="宋体" w:hAnsi="宋体" w:hint="eastAsia"/>
          <w:szCs w:val="21"/>
        </w:rPr>
        <w:t>基金管理人向基金托管人提供的合同传真件与基金管理人留存原件不一致的，以传真件为准。</w:t>
      </w:r>
    </w:p>
    <w:p w14:paraId="2A9CEA0B" w14:textId="77777777" w:rsidR="00E401CD" w:rsidRPr="00900BD8" w:rsidRDefault="00E401CD">
      <w:pPr>
        <w:spacing w:line="360" w:lineRule="auto"/>
        <w:ind w:firstLine="420"/>
        <w:rPr>
          <w:rFonts w:ascii="宋体" w:hAnsi="宋体"/>
          <w:szCs w:val="21"/>
        </w:rPr>
      </w:pPr>
    </w:p>
    <w:p w14:paraId="60CB6570"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r w:rsidRPr="00900BD8">
        <w:rPr>
          <w:rFonts w:ascii="宋体" w:eastAsia="宋体" w:hAnsi="宋体"/>
          <w:sz w:val="21"/>
          <w:szCs w:val="21"/>
        </w:rPr>
        <w:br w:type="page"/>
      </w:r>
      <w:bookmarkStart w:id="69" w:name="_Toc348082034"/>
      <w:bookmarkStart w:id="70" w:name="_Toc384992696"/>
      <w:r w:rsidR="0099216A" w:rsidRPr="00900BD8">
        <w:rPr>
          <w:rFonts w:ascii="宋体" w:eastAsia="宋体" w:hAnsi="宋体" w:hint="eastAsia"/>
          <w:sz w:val="21"/>
          <w:szCs w:val="21"/>
        </w:rPr>
        <w:lastRenderedPageBreak/>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5FF516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基金管理人在运用基金财产时向基金托管人发送资金划拨及其他款项付款指令，基金托管人执行基金管理人的指令、办理基金名下的资金往来等有关事项。</w:t>
      </w:r>
    </w:p>
    <w:p w14:paraId="5EE3B756" w14:textId="77777777" w:rsidR="00425D01" w:rsidRPr="00900BD8" w:rsidRDefault="000D7E47">
      <w:pPr>
        <w:adjustRightInd w:val="0"/>
        <w:snapToGrid w:val="0"/>
        <w:spacing w:line="360" w:lineRule="auto"/>
        <w:ind w:firstLine="567"/>
        <w:jc w:val="left"/>
        <w:rPr>
          <w:rFonts w:ascii="宋体" w:hAnsi="宋体"/>
          <w:szCs w:val="21"/>
        </w:rPr>
      </w:pPr>
      <w:r w:rsidRPr="00900BD8">
        <w:rPr>
          <w:rFonts w:ascii="宋体" w:hAnsi="宋体" w:hint="eastAsia"/>
          <w:szCs w:val="21"/>
        </w:rPr>
        <w:t>基金管理人发送的指令包括电子指令和纸质指令。</w:t>
      </w:r>
    </w:p>
    <w:p w14:paraId="60FD3814" w14:textId="77777777" w:rsidR="000D7E47" w:rsidRPr="00900BD8" w:rsidRDefault="000D7E47">
      <w:pPr>
        <w:adjustRightInd w:val="0"/>
        <w:snapToGrid w:val="0"/>
        <w:spacing w:line="360" w:lineRule="auto"/>
        <w:ind w:firstLine="560"/>
        <w:jc w:val="left"/>
        <w:rPr>
          <w:rFonts w:ascii="宋体" w:hAnsi="宋体"/>
          <w:szCs w:val="21"/>
        </w:rPr>
      </w:pPr>
      <w:r w:rsidRPr="00900BD8">
        <w:rPr>
          <w:rFonts w:ascii="宋体" w:hAnsi="宋体" w:hint="eastAsia"/>
          <w:szCs w:val="21"/>
        </w:rPr>
        <w:t>电子指令包括基金管理人发送的电子指令（采用电子报文传送的电子指令、网上托管银行管理人客户端录入的电子指令）、自动产生的电子指令（网上托管银行托管人端根据预先设定的业务规则自动产生的电子指令）。管理人在启用电子指令前应使用传真或其他与基金托管人协商一致的方式</w:t>
      </w:r>
      <w:r w:rsidR="00425D01" w:rsidRPr="00900BD8">
        <w:rPr>
          <w:rFonts w:ascii="宋体" w:hAnsi="宋体" w:hint="eastAsia"/>
          <w:szCs w:val="21"/>
        </w:rPr>
        <w:t>向基金托管人发出</w:t>
      </w:r>
      <w:r w:rsidRPr="00900BD8">
        <w:rPr>
          <w:rFonts w:ascii="宋体" w:hAnsi="宋体" w:hint="eastAsia"/>
          <w:szCs w:val="21"/>
        </w:rPr>
        <w:t>启用函</w:t>
      </w:r>
      <w:r w:rsidR="00425D01" w:rsidRPr="00900BD8">
        <w:rPr>
          <w:rFonts w:ascii="宋体" w:hAnsi="宋体" w:hint="eastAsia"/>
          <w:szCs w:val="21"/>
        </w:rPr>
        <w:t>。启用函应注明启用的业务类型、启用日期等。启用函应加盖基金管理人公司公章。</w:t>
      </w:r>
    </w:p>
    <w:p w14:paraId="6D5D4F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（一）基金管理人对发送指令人员的书面授权</w:t>
      </w:r>
    </w:p>
    <w:p w14:paraId="2FB8165D" w14:textId="77777777" w:rsidR="005B4925" w:rsidRPr="00900BD8" w:rsidRDefault="00140CFC">
      <w:pPr>
        <w:autoSpaceDE w:val="0"/>
        <w:autoSpaceDN w:val="0"/>
        <w:adjustRightInd w:val="0"/>
        <w:snapToGrid w:val="0"/>
        <w:spacing w:line="360" w:lineRule="auto"/>
        <w:ind w:firstLineChars="200" w:firstLine="420"/>
        <w:rPr>
          <w:rFonts w:ascii="宋体" w:hAnsi="宋体" w:cs="Arial"/>
          <w:szCs w:val="21"/>
        </w:rPr>
      </w:pPr>
      <w:r w:rsidRPr="00900BD8">
        <w:rPr>
          <w:rFonts w:ascii="宋体" w:hAnsi="宋体" w:hint="eastAsia"/>
          <w:szCs w:val="21"/>
        </w:rPr>
        <w:t>授权通知的内容：</w:t>
      </w:r>
      <w:r w:rsidR="00CB40E0" w:rsidRPr="00900BD8">
        <w:rPr>
          <w:rFonts w:ascii="宋体" w:hAnsi="宋体" w:hint="eastAsia"/>
          <w:szCs w:val="21"/>
        </w:rPr>
        <w:t>基金管理人</w:t>
      </w:r>
      <w:r w:rsidR="0099216A" w:rsidRPr="00900BD8">
        <w:rPr>
          <w:rFonts w:ascii="宋体" w:hAnsi="宋体" w:cs="Arial" w:hint="eastAsia"/>
          <w:szCs w:val="21"/>
        </w:rPr>
        <w:t>应</w:t>
      </w:r>
      <w:r w:rsidRPr="00900BD8">
        <w:rPr>
          <w:rFonts w:ascii="宋体" w:hAnsi="宋体" w:hint="eastAsia"/>
          <w:szCs w:val="21"/>
        </w:rPr>
        <w:t>事先向</w:t>
      </w:r>
      <w:r w:rsidR="00CB40E0" w:rsidRPr="00900BD8">
        <w:rPr>
          <w:rFonts w:ascii="宋体" w:hAnsi="宋体" w:hint="eastAsia"/>
          <w:szCs w:val="21"/>
        </w:rPr>
        <w:t>基金托管人</w:t>
      </w:r>
      <w:r w:rsidR="0099216A" w:rsidRPr="00900BD8">
        <w:rPr>
          <w:rFonts w:ascii="宋体" w:hAnsi="宋体" w:cs="Arial" w:hint="eastAsia"/>
          <w:szCs w:val="21"/>
        </w:rPr>
        <w:t>提供书面授权</w:t>
      </w:r>
      <w:r w:rsidRPr="00900BD8">
        <w:rPr>
          <w:rFonts w:ascii="宋体" w:hAnsi="宋体" w:hint="eastAsia"/>
          <w:szCs w:val="21"/>
        </w:rPr>
        <w:t>通知（以下称“授权通知”），指定指令的被授权人员及被授权印鉴，授权通知的</w:t>
      </w:r>
      <w:r w:rsidR="0099216A" w:rsidRPr="00900BD8">
        <w:rPr>
          <w:rFonts w:ascii="宋体" w:hAnsi="宋体" w:cs="Arial" w:hint="eastAsia"/>
          <w:szCs w:val="21"/>
        </w:rPr>
        <w:t>内容包括被授权人</w:t>
      </w:r>
      <w:r w:rsidRPr="00900BD8">
        <w:rPr>
          <w:rFonts w:ascii="宋体" w:hAnsi="宋体" w:hint="eastAsia"/>
          <w:szCs w:val="21"/>
        </w:rPr>
        <w:t>的</w:t>
      </w:r>
      <w:r w:rsidR="0099216A" w:rsidRPr="00900BD8">
        <w:rPr>
          <w:rFonts w:ascii="宋体" w:hAnsi="宋体" w:cs="Arial" w:hint="eastAsia"/>
          <w:szCs w:val="21"/>
        </w:rPr>
        <w:t>名单、</w:t>
      </w:r>
      <w:r w:rsidRPr="00900BD8">
        <w:rPr>
          <w:rFonts w:ascii="宋体" w:hAnsi="宋体" w:hint="eastAsia"/>
          <w:szCs w:val="21"/>
        </w:rPr>
        <w:t>签章样本、权限和</w:t>
      </w:r>
      <w:r w:rsidR="0099216A" w:rsidRPr="00900BD8">
        <w:rPr>
          <w:rFonts w:ascii="宋体" w:hAnsi="宋体" w:cs="Arial" w:hint="eastAsia"/>
          <w:szCs w:val="21"/>
        </w:rPr>
        <w:t>预留印鉴</w:t>
      </w:r>
      <w:r w:rsidRPr="00900BD8">
        <w:rPr>
          <w:rFonts w:ascii="宋体" w:hAnsi="宋体" w:hint="eastAsia"/>
          <w:szCs w:val="21"/>
        </w:rPr>
        <w:t>。</w:t>
      </w:r>
      <w:r w:rsidR="0099216A" w:rsidRPr="00900BD8">
        <w:rPr>
          <w:rFonts w:ascii="宋体" w:hAnsi="宋体" w:cs="Arial" w:hint="eastAsia"/>
          <w:szCs w:val="21"/>
        </w:rPr>
        <w:t>授权</w:t>
      </w:r>
      <w:r w:rsidRPr="00900BD8">
        <w:rPr>
          <w:rFonts w:ascii="宋体" w:hAnsi="宋体" w:hint="eastAsia"/>
          <w:szCs w:val="21"/>
        </w:rPr>
        <w:t>通知</w:t>
      </w:r>
      <w:r w:rsidR="0099216A" w:rsidRPr="00900BD8">
        <w:rPr>
          <w:rFonts w:ascii="宋体" w:hAnsi="宋体" w:cs="Arial" w:hint="eastAsia"/>
          <w:szCs w:val="21"/>
        </w:rPr>
        <w:t>应</w:t>
      </w:r>
      <w:r w:rsidRPr="00900BD8">
        <w:rPr>
          <w:rFonts w:ascii="宋体" w:hAnsi="宋体" w:hint="eastAsia"/>
          <w:szCs w:val="21"/>
        </w:rPr>
        <w:t>加盖</w:t>
      </w:r>
      <w:r w:rsidR="00CB40E0" w:rsidRPr="00900BD8">
        <w:rPr>
          <w:rFonts w:ascii="宋体" w:hAnsi="宋体" w:hint="eastAsia"/>
          <w:szCs w:val="21"/>
        </w:rPr>
        <w:t>基金管理人</w:t>
      </w:r>
      <w:r w:rsidRPr="00900BD8">
        <w:rPr>
          <w:rFonts w:ascii="宋体" w:hAnsi="宋体" w:hint="eastAsia"/>
          <w:szCs w:val="21"/>
        </w:rPr>
        <w:t>公司公章并写明生效时间</w:t>
      </w:r>
      <w:r w:rsidR="00677614" w:rsidRPr="00900BD8">
        <w:rPr>
          <w:rFonts w:ascii="宋体" w:hAnsi="宋体" w:hint="eastAsia"/>
          <w:szCs w:val="21"/>
        </w:rPr>
        <w:t>。</w:t>
      </w:r>
      <w:r w:rsidR="00D20847" w:rsidRPr="00900BD8">
        <w:rPr>
          <w:rFonts w:ascii="宋体" w:hAnsi="宋体" w:hint="eastAsia"/>
          <w:szCs w:val="21"/>
        </w:rPr>
        <w:t>基金管理人应</w:t>
      </w:r>
      <w:r w:rsidR="005C7F22" w:rsidRPr="00900BD8">
        <w:rPr>
          <w:rFonts w:ascii="宋体" w:hAnsi="宋体" w:hint="eastAsia"/>
          <w:szCs w:val="21"/>
        </w:rPr>
        <w:t>使用传真或其他</w:t>
      </w:r>
      <w:r w:rsidR="0008111E" w:rsidRPr="00900BD8">
        <w:rPr>
          <w:rFonts w:ascii="宋体" w:hAnsi="宋体" w:hint="eastAsia"/>
          <w:szCs w:val="21"/>
        </w:rPr>
        <w:t>与</w:t>
      </w:r>
      <w:r w:rsidR="005C7F22" w:rsidRPr="00900BD8">
        <w:rPr>
          <w:rFonts w:ascii="宋体" w:hAnsi="宋体" w:hint="eastAsia"/>
          <w:szCs w:val="21"/>
        </w:rPr>
        <w:t>基金托管人</w:t>
      </w:r>
      <w:r w:rsidR="0008111E" w:rsidRPr="00900BD8">
        <w:rPr>
          <w:rFonts w:ascii="宋体" w:hAnsi="宋体" w:hint="eastAsia"/>
          <w:szCs w:val="21"/>
        </w:rPr>
        <w:t>协商一致</w:t>
      </w:r>
      <w:r w:rsidR="005C7F22" w:rsidRPr="00900BD8">
        <w:rPr>
          <w:rFonts w:ascii="宋体" w:hAnsi="宋体" w:hint="eastAsia"/>
          <w:szCs w:val="21"/>
        </w:rPr>
        <w:t>的方式向基金托管人发出授权通知，同时电话通知基金托管人。授权通知经基金管理人与基金托管人以电话方式或其他基金管理人和基金托管人认可的方式确认后，于授权通知载明的生效时间生效</w:t>
      </w:r>
      <w:r w:rsidR="00D20847" w:rsidRPr="00900BD8">
        <w:rPr>
          <w:rFonts w:ascii="宋体" w:hAnsi="宋体" w:hint="eastAsia"/>
          <w:szCs w:val="21"/>
        </w:rPr>
        <w:t>。基金管理人在此后三个工作日内将授权通知的正本送交基金托管人。</w:t>
      </w:r>
      <w:r w:rsidR="005C7F22" w:rsidRPr="00900BD8">
        <w:rPr>
          <w:rFonts w:ascii="宋体" w:hAnsi="宋体" w:hint="eastAsia"/>
          <w:szCs w:val="21"/>
        </w:rPr>
        <w:t>授权通知书正本内容与基金托管人收到的传真不一致的，以基金托管人收到的传真为准。</w:t>
      </w:r>
    </w:p>
    <w:p w14:paraId="443EBC16" w14:textId="77777777" w:rsidR="005B4925" w:rsidRPr="00900BD8" w:rsidRDefault="00CB40E0">
      <w:pPr>
        <w:tabs>
          <w:tab w:val="num" w:pos="1260"/>
        </w:tabs>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基金管理人</w:t>
      </w:r>
      <w:r w:rsidR="0099216A" w:rsidRPr="00900BD8">
        <w:rPr>
          <w:rFonts w:ascii="宋体" w:hAnsi="宋体" w:cs="Arial" w:hint="eastAsia"/>
          <w:szCs w:val="21"/>
        </w:rPr>
        <w:t>和</w:t>
      </w:r>
      <w:r w:rsidRPr="00900BD8">
        <w:rPr>
          <w:rFonts w:ascii="宋体" w:hAnsi="宋体" w:hint="eastAsia"/>
          <w:szCs w:val="21"/>
        </w:rPr>
        <w:t>基金托管人</w:t>
      </w:r>
      <w:r w:rsidR="0099216A" w:rsidRPr="00900BD8">
        <w:rPr>
          <w:rFonts w:ascii="宋体" w:hAnsi="宋体" w:cs="Arial" w:hint="eastAsia"/>
          <w:szCs w:val="21"/>
        </w:rPr>
        <w:t>对授权</w:t>
      </w:r>
      <w:r w:rsidR="00140CFC" w:rsidRPr="00900BD8">
        <w:rPr>
          <w:rFonts w:ascii="宋体" w:hAnsi="宋体" w:hint="eastAsia"/>
          <w:szCs w:val="21"/>
        </w:rPr>
        <w:t>通知</w:t>
      </w:r>
      <w:r w:rsidR="0099216A" w:rsidRPr="00900BD8">
        <w:rPr>
          <w:rFonts w:ascii="宋体" w:hAnsi="宋体" w:cs="Arial" w:hint="eastAsia"/>
          <w:szCs w:val="21"/>
        </w:rPr>
        <w:t>负有保密义务，其内容不得向</w:t>
      </w:r>
      <w:r w:rsidR="00140CFC" w:rsidRPr="00900BD8">
        <w:rPr>
          <w:rFonts w:ascii="宋体" w:hAnsi="宋体" w:hint="eastAsia"/>
          <w:szCs w:val="21"/>
        </w:rPr>
        <w:t>授权人、</w:t>
      </w:r>
      <w:r w:rsidR="0099216A" w:rsidRPr="00900BD8">
        <w:rPr>
          <w:rFonts w:ascii="宋体" w:hAnsi="宋体" w:cs="Arial" w:hint="eastAsia"/>
          <w:szCs w:val="21"/>
        </w:rPr>
        <w:t>被授权人及相关操作人员以外的任何人</w:t>
      </w:r>
      <w:r w:rsidR="00140CFC" w:rsidRPr="00900BD8">
        <w:rPr>
          <w:rFonts w:ascii="宋体" w:hAnsi="宋体" w:hint="eastAsia"/>
          <w:szCs w:val="21"/>
        </w:rPr>
        <w:t>泄露</w:t>
      </w:r>
      <w:r w:rsidR="00C46966" w:rsidRPr="00900BD8">
        <w:rPr>
          <w:rFonts w:ascii="宋体" w:hAnsi="宋体" w:cs="Arial" w:hint="eastAsia"/>
          <w:szCs w:val="21"/>
        </w:rPr>
        <w:t>，但法律法规规定或有权机关另有要求的除外。</w:t>
      </w:r>
    </w:p>
    <w:p w14:paraId="35C26AB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（二）指令的内容</w:t>
      </w:r>
    </w:p>
    <w:p w14:paraId="7E84B655" w14:textId="77777777" w:rsidR="005B492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投资</w:t>
      </w:r>
      <w:r w:rsidR="00140CFC" w:rsidRPr="00900BD8">
        <w:rPr>
          <w:rFonts w:ascii="宋体" w:hAnsi="宋体" w:hint="eastAsia"/>
          <w:szCs w:val="21"/>
        </w:rPr>
        <w:t>指令是在管理</w:t>
      </w:r>
      <w:r w:rsidR="00DB7853" w:rsidRPr="00900BD8">
        <w:rPr>
          <w:rFonts w:ascii="宋体" w:hAnsi="宋体" w:hint="eastAsia"/>
          <w:szCs w:val="21"/>
        </w:rPr>
        <w:t>本基金</w:t>
      </w:r>
      <w:r w:rsidR="00140CFC" w:rsidRPr="00900BD8">
        <w:rPr>
          <w:rFonts w:ascii="宋体" w:hAnsi="宋体" w:hint="eastAsia"/>
          <w:szCs w:val="21"/>
        </w:rPr>
        <w:t>时，</w:t>
      </w:r>
      <w:r w:rsidR="00CB40E0" w:rsidRPr="00900BD8">
        <w:rPr>
          <w:rFonts w:ascii="宋体" w:hAnsi="宋体" w:hint="eastAsia"/>
          <w:szCs w:val="21"/>
        </w:rPr>
        <w:t>基金管理人</w:t>
      </w:r>
      <w:r w:rsidR="00140CFC" w:rsidRPr="00900BD8">
        <w:rPr>
          <w:rFonts w:ascii="宋体" w:hAnsi="宋体" w:hint="eastAsia"/>
          <w:szCs w:val="21"/>
        </w:rPr>
        <w:t>向</w:t>
      </w:r>
      <w:r w:rsidR="00CB40E0" w:rsidRPr="00900BD8">
        <w:rPr>
          <w:rFonts w:ascii="宋体" w:hAnsi="宋体" w:hint="eastAsia"/>
          <w:szCs w:val="21"/>
        </w:rPr>
        <w:t>基金托管人</w:t>
      </w:r>
      <w:r w:rsidR="00140CFC" w:rsidRPr="00900BD8">
        <w:rPr>
          <w:rFonts w:ascii="宋体" w:hAnsi="宋体" w:hint="eastAsia"/>
          <w:szCs w:val="21"/>
        </w:rPr>
        <w:t>发出的交易成交单、交易指令及</w:t>
      </w:r>
      <w:r w:rsidRPr="00900BD8">
        <w:rPr>
          <w:rFonts w:ascii="宋体" w:hAnsi="宋体" w:cs="Arial" w:hint="eastAsia"/>
          <w:szCs w:val="21"/>
        </w:rPr>
        <w:t>资金划拨</w:t>
      </w:r>
      <w:r w:rsidR="00140CFC" w:rsidRPr="00900BD8">
        <w:rPr>
          <w:rFonts w:ascii="宋体" w:hAnsi="宋体" w:hint="eastAsia"/>
          <w:szCs w:val="21"/>
        </w:rPr>
        <w:t>类指令（以下简称“指令”）。</w:t>
      </w:r>
      <w:r w:rsidRPr="00900BD8">
        <w:rPr>
          <w:rFonts w:ascii="宋体" w:hAnsi="宋体" w:cs="Arial" w:hint="eastAsia"/>
          <w:szCs w:val="21"/>
        </w:rPr>
        <w:t>指令</w:t>
      </w:r>
      <w:r w:rsidR="00140CFC" w:rsidRPr="00900BD8">
        <w:rPr>
          <w:rFonts w:ascii="宋体" w:hAnsi="宋体" w:hint="eastAsia"/>
          <w:szCs w:val="21"/>
        </w:rPr>
        <w:t>应</w:t>
      </w:r>
      <w:r w:rsidRPr="00900BD8">
        <w:rPr>
          <w:rFonts w:ascii="宋体" w:hAnsi="宋体" w:cs="Arial" w:hint="eastAsia"/>
          <w:szCs w:val="21"/>
        </w:rPr>
        <w:t>加盖预留印鉴并由被授权人签</w:t>
      </w:r>
      <w:r w:rsidR="00822FD6" w:rsidRPr="00900BD8">
        <w:rPr>
          <w:rFonts w:ascii="宋体" w:hAnsi="宋体" w:cs="Arial" w:hint="eastAsia"/>
          <w:szCs w:val="21"/>
        </w:rPr>
        <w:t>章</w:t>
      </w:r>
      <w:r w:rsidRPr="00900BD8">
        <w:rPr>
          <w:rFonts w:ascii="宋体" w:hAnsi="宋体" w:cs="Arial" w:hint="eastAsia"/>
          <w:szCs w:val="21"/>
        </w:rPr>
        <w:t>。</w:t>
      </w:r>
      <w:r w:rsidR="00CB40E0" w:rsidRPr="00900BD8">
        <w:rPr>
          <w:rFonts w:ascii="宋体" w:hAnsi="宋体" w:hint="eastAsia"/>
          <w:szCs w:val="21"/>
        </w:rPr>
        <w:t>基金管理人</w:t>
      </w:r>
      <w:r w:rsidR="00140CFC" w:rsidRPr="00900BD8">
        <w:rPr>
          <w:rFonts w:ascii="宋体" w:hAnsi="宋体" w:hint="eastAsia"/>
          <w:szCs w:val="21"/>
        </w:rPr>
        <w:t>发给</w:t>
      </w:r>
      <w:r w:rsidR="00CB40E0" w:rsidRPr="00900BD8">
        <w:rPr>
          <w:rFonts w:ascii="宋体" w:hAnsi="宋体" w:hint="eastAsia"/>
          <w:szCs w:val="21"/>
        </w:rPr>
        <w:t>基金托管人</w:t>
      </w:r>
      <w:r w:rsidR="00140CFC" w:rsidRPr="00900BD8">
        <w:rPr>
          <w:rFonts w:ascii="宋体" w:hAnsi="宋体" w:hint="eastAsia"/>
          <w:szCs w:val="21"/>
        </w:rPr>
        <w:t>的资金划拨类指令应写明款项事由、时间、金额、出款和收款账户信息等。</w:t>
      </w:r>
    </w:p>
    <w:p w14:paraId="4453E28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（三）指令的发送、确认及执行的时间和程序</w:t>
      </w:r>
    </w:p>
    <w:p w14:paraId="612519A5" w14:textId="77777777" w:rsidR="005B4925"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1.指令的发送</w:t>
      </w:r>
      <w:r w:rsidR="00140CFC" w:rsidRPr="00900BD8">
        <w:rPr>
          <w:rFonts w:ascii="宋体" w:hAnsi="宋体" w:hint="eastAsia"/>
          <w:szCs w:val="21"/>
        </w:rPr>
        <w:t>：</w:t>
      </w:r>
      <w:r w:rsidR="00CB40E0" w:rsidRPr="00900BD8">
        <w:rPr>
          <w:rFonts w:ascii="宋体" w:hAnsi="宋体" w:hint="eastAsia"/>
          <w:szCs w:val="21"/>
        </w:rPr>
        <w:t>基金管理人</w:t>
      </w:r>
      <w:r w:rsidRPr="00900BD8">
        <w:rPr>
          <w:rFonts w:ascii="宋体" w:hAnsi="宋体" w:cs="Arial" w:hint="eastAsia"/>
          <w:szCs w:val="21"/>
        </w:rPr>
        <w:t>应按照</w:t>
      </w:r>
      <w:r w:rsidR="00140CFC" w:rsidRPr="00900BD8">
        <w:rPr>
          <w:rFonts w:ascii="宋体" w:hAnsi="宋体" w:hint="eastAsia"/>
          <w:szCs w:val="21"/>
        </w:rPr>
        <w:t>相关</w:t>
      </w:r>
      <w:r w:rsidRPr="00900BD8">
        <w:rPr>
          <w:rFonts w:ascii="宋体" w:hAnsi="宋体" w:cs="Arial" w:hint="eastAsia"/>
          <w:szCs w:val="21"/>
        </w:rPr>
        <w:t>法律法规</w:t>
      </w:r>
      <w:r w:rsidR="00140CFC" w:rsidRPr="00900BD8">
        <w:rPr>
          <w:rFonts w:ascii="宋体" w:hAnsi="宋体" w:hint="eastAsia"/>
          <w:szCs w:val="21"/>
        </w:rPr>
        <w:t>以及本</w:t>
      </w:r>
      <w:r w:rsidR="008E6C96" w:rsidRPr="00900BD8">
        <w:rPr>
          <w:rFonts w:ascii="宋体" w:hAnsi="宋体" w:cs="Arial" w:hint="eastAsia"/>
          <w:szCs w:val="21"/>
        </w:rPr>
        <w:t>协议</w:t>
      </w:r>
      <w:r w:rsidRPr="00900BD8">
        <w:rPr>
          <w:rFonts w:ascii="宋体" w:hAnsi="宋体" w:cs="Arial" w:hint="eastAsia"/>
          <w:szCs w:val="21"/>
        </w:rPr>
        <w:t>的规定，在其合法的经营权限和交易权限</w:t>
      </w:r>
      <w:r w:rsidR="00140CFC" w:rsidRPr="00900BD8">
        <w:rPr>
          <w:rFonts w:ascii="宋体" w:hAnsi="宋体" w:hint="eastAsia"/>
          <w:szCs w:val="21"/>
        </w:rPr>
        <w:t>内依照授权</w:t>
      </w:r>
      <w:r w:rsidRPr="00900BD8">
        <w:rPr>
          <w:rFonts w:ascii="宋体" w:hAnsi="宋体" w:cs="Arial" w:hint="eastAsia"/>
          <w:szCs w:val="21"/>
        </w:rPr>
        <w:t>通知</w:t>
      </w:r>
      <w:r w:rsidR="00140CFC" w:rsidRPr="00900BD8">
        <w:rPr>
          <w:rFonts w:ascii="宋体" w:hAnsi="宋体" w:hint="eastAsia"/>
          <w:szCs w:val="21"/>
        </w:rPr>
        <w:t>的授权用传真方式或其他</w:t>
      </w:r>
      <w:r w:rsidR="00CB40E0" w:rsidRPr="00900BD8">
        <w:rPr>
          <w:rFonts w:ascii="宋体" w:hAnsi="宋体" w:hint="eastAsia"/>
          <w:szCs w:val="21"/>
        </w:rPr>
        <w:t>基金托管人</w:t>
      </w:r>
      <w:r w:rsidR="00140CFC" w:rsidRPr="00900BD8">
        <w:rPr>
          <w:rFonts w:ascii="宋体" w:hAnsi="宋体" w:hint="eastAsia"/>
          <w:szCs w:val="21"/>
        </w:rPr>
        <w:t>和</w:t>
      </w:r>
      <w:r w:rsidR="00CB40E0" w:rsidRPr="00900BD8">
        <w:rPr>
          <w:rFonts w:ascii="宋体" w:hAnsi="宋体" w:hint="eastAsia"/>
          <w:szCs w:val="21"/>
        </w:rPr>
        <w:t>基金管理人</w:t>
      </w:r>
      <w:r w:rsidR="00140CFC" w:rsidRPr="00900BD8">
        <w:rPr>
          <w:rFonts w:ascii="宋体" w:hAnsi="宋体" w:hint="eastAsia"/>
          <w:szCs w:val="21"/>
        </w:rPr>
        <w:t>认可的方式</w:t>
      </w:r>
      <w:r w:rsidR="0085557E" w:rsidRPr="00900BD8">
        <w:rPr>
          <w:rFonts w:ascii="宋体" w:hAnsi="宋体" w:hint="eastAsia"/>
          <w:szCs w:val="21"/>
        </w:rPr>
        <w:t>向</w:t>
      </w:r>
      <w:r w:rsidR="00CB40E0" w:rsidRPr="00900BD8">
        <w:rPr>
          <w:rFonts w:ascii="宋体" w:hAnsi="宋体" w:hint="eastAsia"/>
          <w:szCs w:val="21"/>
        </w:rPr>
        <w:t>基金托管人</w:t>
      </w:r>
      <w:r w:rsidR="00140CFC" w:rsidRPr="00900BD8">
        <w:rPr>
          <w:rFonts w:ascii="宋体" w:hAnsi="宋体" w:hint="eastAsia"/>
          <w:szCs w:val="21"/>
        </w:rPr>
        <w:t>发送。</w:t>
      </w:r>
      <w:r w:rsidR="00CB40E0" w:rsidRPr="00900BD8">
        <w:rPr>
          <w:rFonts w:ascii="宋体" w:hAnsi="宋体" w:hint="eastAsia"/>
          <w:szCs w:val="21"/>
        </w:rPr>
        <w:t>基金管理人</w:t>
      </w:r>
      <w:r w:rsidR="00140CFC" w:rsidRPr="00900BD8">
        <w:rPr>
          <w:rFonts w:ascii="宋体" w:hAnsi="宋体" w:hint="eastAsia"/>
          <w:szCs w:val="21"/>
        </w:rPr>
        <w:t>在发送</w:t>
      </w:r>
      <w:r w:rsidR="0085557E" w:rsidRPr="00900BD8">
        <w:rPr>
          <w:rFonts w:ascii="宋体" w:hAnsi="宋体" w:hint="eastAsia"/>
          <w:szCs w:val="21"/>
        </w:rPr>
        <w:t>指令时，应确保</w:t>
      </w:r>
      <w:r w:rsidR="00140CFC" w:rsidRPr="00900BD8">
        <w:rPr>
          <w:rFonts w:ascii="宋体" w:hAnsi="宋体" w:hint="eastAsia"/>
          <w:szCs w:val="21"/>
        </w:rPr>
        <w:t>相关出款</w:t>
      </w:r>
      <w:r w:rsidR="0085557E" w:rsidRPr="00900BD8">
        <w:rPr>
          <w:rFonts w:ascii="宋体" w:hAnsi="宋体" w:hint="eastAsia"/>
          <w:szCs w:val="21"/>
        </w:rPr>
        <w:t>账户有足够的资金余额，</w:t>
      </w:r>
      <w:r w:rsidR="00140CFC" w:rsidRPr="00900BD8">
        <w:rPr>
          <w:rFonts w:ascii="宋体" w:hAnsi="宋体" w:hint="eastAsia"/>
          <w:szCs w:val="21"/>
        </w:rPr>
        <w:t>并为</w:t>
      </w:r>
      <w:r w:rsidR="00CB40E0" w:rsidRPr="00900BD8">
        <w:rPr>
          <w:rFonts w:ascii="宋体" w:hAnsi="宋体" w:hint="eastAsia"/>
          <w:szCs w:val="21"/>
        </w:rPr>
        <w:t>基金托管人</w:t>
      </w:r>
      <w:r w:rsidR="00140CFC" w:rsidRPr="00900BD8">
        <w:rPr>
          <w:rFonts w:ascii="宋体" w:hAnsi="宋体" w:hint="eastAsia"/>
          <w:szCs w:val="21"/>
        </w:rPr>
        <w:t>留出执行指令所必需的时间</w:t>
      </w:r>
      <w:r w:rsidR="0085557E" w:rsidRPr="00900BD8">
        <w:rPr>
          <w:rFonts w:ascii="宋体" w:hAnsi="宋体" w:hint="eastAsia"/>
          <w:szCs w:val="21"/>
        </w:rPr>
        <w:t>。</w:t>
      </w:r>
    </w:p>
    <w:p w14:paraId="6755C447" w14:textId="77777777" w:rsidR="005B4925"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w:t>
      </w:r>
      <w:r w:rsidR="005B7B80">
        <w:rPr>
          <w:rFonts w:ascii="宋体" w:hAnsi="宋体" w:hint="eastAsia"/>
          <w:szCs w:val="21"/>
        </w:rPr>
        <w:t>新股</w:t>
      </w:r>
      <w:r w:rsidR="005B7B80">
        <w:rPr>
          <w:rFonts w:ascii="宋体" w:hAnsi="宋体"/>
          <w:szCs w:val="21"/>
        </w:rPr>
        <w:t>、</w:t>
      </w:r>
      <w:r w:rsidRPr="00900BD8">
        <w:rPr>
          <w:rFonts w:ascii="宋体" w:hAnsi="宋体" w:hint="eastAsia"/>
          <w:szCs w:val="21"/>
        </w:rPr>
        <w:t>新债申购等网下公开发行业务，</w:t>
      </w:r>
      <w:r w:rsidR="00CB40E0" w:rsidRPr="00900BD8">
        <w:rPr>
          <w:rFonts w:ascii="宋体" w:hAnsi="宋体" w:hint="eastAsia"/>
          <w:szCs w:val="21"/>
        </w:rPr>
        <w:t>基金管理人</w:t>
      </w:r>
      <w:r w:rsidRPr="00900BD8">
        <w:rPr>
          <w:rFonts w:ascii="宋体" w:hAnsi="宋体" w:hint="eastAsia"/>
          <w:szCs w:val="21"/>
        </w:rPr>
        <w:t>应于网下申购缴款日的10:00前将指令发送给</w:t>
      </w:r>
      <w:r w:rsidR="00CB40E0" w:rsidRPr="00900BD8">
        <w:rPr>
          <w:rFonts w:ascii="宋体" w:hAnsi="宋体" w:hint="eastAsia"/>
          <w:szCs w:val="21"/>
        </w:rPr>
        <w:t>基金托管人</w:t>
      </w:r>
      <w:r w:rsidRPr="00900BD8">
        <w:rPr>
          <w:rFonts w:ascii="宋体" w:hAnsi="宋体" w:hint="eastAsia"/>
          <w:szCs w:val="21"/>
        </w:rPr>
        <w:t>。</w:t>
      </w:r>
    </w:p>
    <w:p w14:paraId="6057C2DD"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对于期货出入金业务，基金管理人应于交易日期货出入金截止时间前2小时将期货出入金指令发送至基金托管人。</w:t>
      </w:r>
    </w:p>
    <w:p w14:paraId="21DB87C8" w14:textId="77777777" w:rsidR="00F1403C" w:rsidRPr="00900BD8" w:rsidRDefault="00F1403C">
      <w:pPr>
        <w:adjustRightInd w:val="0"/>
        <w:snapToGrid w:val="0"/>
        <w:spacing w:line="360" w:lineRule="auto"/>
        <w:ind w:firstLineChars="200" w:firstLine="420"/>
        <w:rPr>
          <w:rFonts w:ascii="宋体" w:hAnsi="宋体"/>
          <w:szCs w:val="21"/>
        </w:rPr>
      </w:pPr>
      <w:r w:rsidRPr="00900BD8">
        <w:rPr>
          <w:rFonts w:ascii="宋体" w:hAnsi="宋体" w:hint="eastAsia"/>
          <w:szCs w:val="21"/>
        </w:rPr>
        <w:lastRenderedPageBreak/>
        <w:t>对于场内业务，首次进行场内交易前</w:t>
      </w:r>
      <w:r w:rsidR="00EE227F" w:rsidRPr="00900BD8">
        <w:rPr>
          <w:rFonts w:ascii="宋体" w:hAnsi="宋体" w:hint="eastAsia"/>
          <w:szCs w:val="21"/>
        </w:rPr>
        <w:t>基金管理人</w:t>
      </w:r>
      <w:r w:rsidRPr="00900BD8">
        <w:rPr>
          <w:rFonts w:ascii="宋体" w:hAnsi="宋体" w:hint="eastAsia"/>
          <w:szCs w:val="21"/>
        </w:rPr>
        <w:t>应与</w:t>
      </w:r>
      <w:r w:rsidR="00EE227F" w:rsidRPr="00900BD8">
        <w:rPr>
          <w:rFonts w:ascii="宋体" w:hAnsi="宋体" w:hint="eastAsia"/>
          <w:szCs w:val="21"/>
        </w:rPr>
        <w:t>基金托管人</w:t>
      </w:r>
      <w:r w:rsidRPr="00900BD8">
        <w:rPr>
          <w:rFonts w:ascii="宋体" w:hAnsi="宋体" w:hint="eastAsia"/>
          <w:szCs w:val="21"/>
        </w:rPr>
        <w:t>确认已完成交易单元和股东代码设置后方可进行。</w:t>
      </w:r>
    </w:p>
    <w:p w14:paraId="7DF4C1EB" w14:textId="77777777" w:rsidR="00140CFC"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对于银行间业务，</w:t>
      </w:r>
      <w:r w:rsidR="00CB40E0" w:rsidRPr="00900BD8">
        <w:rPr>
          <w:rFonts w:ascii="宋体" w:hAnsi="宋体" w:hint="eastAsia"/>
          <w:szCs w:val="21"/>
        </w:rPr>
        <w:t>基金管理人</w:t>
      </w:r>
      <w:r w:rsidRPr="00900BD8">
        <w:rPr>
          <w:rFonts w:ascii="宋体" w:hAnsi="宋体" w:hint="eastAsia"/>
          <w:szCs w:val="21"/>
        </w:rPr>
        <w:t>应于交易日15:00前将银行间成交单及相关划款指令发送至</w:t>
      </w:r>
      <w:r w:rsidR="00CB40E0" w:rsidRPr="00900BD8">
        <w:rPr>
          <w:rFonts w:ascii="宋体" w:hAnsi="宋体" w:hint="eastAsia"/>
          <w:szCs w:val="21"/>
        </w:rPr>
        <w:t>基金托管人</w:t>
      </w:r>
      <w:r w:rsidRPr="00900BD8">
        <w:rPr>
          <w:rFonts w:ascii="宋体" w:hAnsi="宋体" w:hint="eastAsia"/>
          <w:szCs w:val="21"/>
        </w:rPr>
        <w:t>。</w:t>
      </w:r>
      <w:r w:rsidR="00CB40E0" w:rsidRPr="00900BD8">
        <w:rPr>
          <w:rFonts w:ascii="宋体" w:hAnsi="宋体" w:hint="eastAsia"/>
          <w:szCs w:val="21"/>
        </w:rPr>
        <w:t>基金管理人</w:t>
      </w:r>
      <w:r w:rsidRPr="00900BD8">
        <w:rPr>
          <w:rFonts w:ascii="宋体" w:hAnsi="宋体" w:hint="eastAsia"/>
          <w:szCs w:val="21"/>
        </w:rPr>
        <w:t>应与</w:t>
      </w:r>
      <w:r w:rsidR="00CB40E0" w:rsidRPr="00900BD8">
        <w:rPr>
          <w:rFonts w:ascii="宋体" w:hAnsi="宋体" w:hint="eastAsia"/>
          <w:szCs w:val="21"/>
        </w:rPr>
        <w:t>基金托管人</w:t>
      </w:r>
      <w:r w:rsidRPr="00900BD8">
        <w:rPr>
          <w:rFonts w:ascii="宋体" w:hAnsi="宋体" w:hint="eastAsia"/>
          <w:szCs w:val="21"/>
        </w:rPr>
        <w:t>确认</w:t>
      </w:r>
      <w:r w:rsidR="00CB40E0" w:rsidRPr="00900BD8">
        <w:rPr>
          <w:rFonts w:ascii="宋体" w:hAnsi="宋体" w:hint="eastAsia"/>
          <w:szCs w:val="21"/>
        </w:rPr>
        <w:t>基金托管人</w:t>
      </w:r>
      <w:r w:rsidRPr="00900BD8">
        <w:rPr>
          <w:rFonts w:ascii="宋体" w:hAnsi="宋体" w:hint="eastAsia"/>
          <w:szCs w:val="21"/>
        </w:rPr>
        <w:t>已完成证书和权限设置后方可进行</w:t>
      </w:r>
      <w:r w:rsidR="002B7266" w:rsidRPr="00900BD8">
        <w:rPr>
          <w:rFonts w:ascii="宋体" w:hAnsi="宋体" w:hint="eastAsia"/>
          <w:szCs w:val="21"/>
        </w:rPr>
        <w:t>本基金</w:t>
      </w:r>
      <w:r w:rsidRPr="00900BD8">
        <w:rPr>
          <w:rFonts w:ascii="宋体" w:hAnsi="宋体" w:hint="eastAsia"/>
          <w:szCs w:val="21"/>
        </w:rPr>
        <w:t>的银行间交易。</w:t>
      </w:r>
    </w:p>
    <w:p w14:paraId="31C05267"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对上海证券交易所认购权证行权交易，基金管理人应于行权日</w:t>
      </w:r>
      <w:r w:rsidRPr="005B7B80">
        <w:rPr>
          <w:rFonts w:ascii="宋体" w:hAnsi="宋体"/>
          <w:szCs w:val="21"/>
        </w:rPr>
        <w:t xml:space="preserve">15:00 </w:t>
      </w:r>
      <w:r w:rsidRPr="005B7B80">
        <w:rPr>
          <w:rFonts w:ascii="宋体" w:hAnsi="宋体" w:hint="eastAsia"/>
          <w:szCs w:val="21"/>
        </w:rPr>
        <w:t>前将需要交付的行权金额及费用书面通知基金托管人，基金托管人在</w:t>
      </w:r>
      <w:r w:rsidRPr="005B7B80">
        <w:rPr>
          <w:rFonts w:ascii="宋体" w:hAnsi="宋体"/>
          <w:szCs w:val="21"/>
        </w:rPr>
        <w:t xml:space="preserve">16:00 </w:t>
      </w:r>
      <w:r w:rsidRPr="005B7B80">
        <w:rPr>
          <w:rFonts w:ascii="宋体" w:hAnsi="宋体" w:hint="eastAsia"/>
          <w:szCs w:val="21"/>
        </w:rPr>
        <w:t>前支付至中国证券登记结算有限责任公司指定账户。</w:t>
      </w:r>
    </w:p>
    <w:p w14:paraId="3A2600FA" w14:textId="77777777" w:rsidR="00140CFC" w:rsidRPr="00900BD8"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对于指定时间出款的交易指令，</w:t>
      </w:r>
      <w:r w:rsidR="00CB40E0" w:rsidRPr="00900BD8">
        <w:rPr>
          <w:rFonts w:ascii="宋体" w:hAnsi="宋体" w:hint="eastAsia"/>
          <w:szCs w:val="21"/>
        </w:rPr>
        <w:t>基金管理人</w:t>
      </w:r>
      <w:r w:rsidRPr="00900BD8">
        <w:rPr>
          <w:rFonts w:ascii="宋体" w:hAnsi="宋体" w:hint="eastAsia"/>
          <w:szCs w:val="21"/>
        </w:rPr>
        <w:t>应提前2小时将指令发送至</w:t>
      </w:r>
      <w:r w:rsidR="00CB40E0" w:rsidRPr="00900BD8">
        <w:rPr>
          <w:rFonts w:ascii="宋体" w:hAnsi="宋体" w:hint="eastAsia"/>
          <w:szCs w:val="21"/>
        </w:rPr>
        <w:t>基金托管人</w:t>
      </w:r>
      <w:r w:rsidRPr="00900BD8">
        <w:rPr>
          <w:rFonts w:ascii="宋体" w:hAnsi="宋体" w:hint="eastAsia"/>
          <w:szCs w:val="21"/>
        </w:rPr>
        <w:t>；对于</w:t>
      </w:r>
      <w:r w:rsidR="00CB40E0" w:rsidRPr="00900BD8">
        <w:rPr>
          <w:rFonts w:ascii="宋体" w:hAnsi="宋体" w:hint="eastAsia"/>
          <w:szCs w:val="21"/>
        </w:rPr>
        <w:t>基金管理人</w:t>
      </w:r>
      <w:r w:rsidRPr="00900BD8">
        <w:rPr>
          <w:rFonts w:ascii="宋体" w:hAnsi="宋体" w:hint="eastAsia"/>
          <w:szCs w:val="21"/>
        </w:rPr>
        <w:t>于15:00以后发送至</w:t>
      </w:r>
      <w:r w:rsidR="00CB40E0" w:rsidRPr="00900BD8">
        <w:rPr>
          <w:rFonts w:ascii="宋体" w:hAnsi="宋体" w:hint="eastAsia"/>
          <w:szCs w:val="21"/>
        </w:rPr>
        <w:t>基金托管人</w:t>
      </w:r>
      <w:r w:rsidRPr="00900BD8">
        <w:rPr>
          <w:rFonts w:ascii="宋体" w:hAnsi="宋体" w:hint="eastAsia"/>
          <w:szCs w:val="21"/>
        </w:rPr>
        <w:t>的指令，</w:t>
      </w:r>
      <w:r w:rsidR="00CB40E0" w:rsidRPr="00900BD8">
        <w:rPr>
          <w:rFonts w:ascii="宋体" w:hAnsi="宋体" w:hint="eastAsia"/>
          <w:szCs w:val="21"/>
        </w:rPr>
        <w:t>基金托管人</w:t>
      </w:r>
      <w:r w:rsidR="00F95FF6" w:rsidRPr="00900BD8">
        <w:rPr>
          <w:rFonts w:ascii="宋体" w:hAnsi="宋体" w:hint="eastAsia"/>
          <w:szCs w:val="21"/>
        </w:rPr>
        <w:t>不保证当日</w:t>
      </w:r>
      <w:r w:rsidRPr="00900BD8">
        <w:rPr>
          <w:rFonts w:ascii="宋体" w:hAnsi="宋体" w:hint="eastAsia"/>
          <w:szCs w:val="21"/>
        </w:rPr>
        <w:t>出款。</w:t>
      </w:r>
    </w:p>
    <w:p w14:paraId="5F003C34" w14:textId="77777777" w:rsidR="00766773"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2.指令的确认</w:t>
      </w:r>
      <w:r w:rsidR="00140CFC" w:rsidRPr="00900BD8">
        <w:rPr>
          <w:rFonts w:ascii="宋体" w:hAnsi="宋体" w:hint="eastAsia"/>
          <w:szCs w:val="21"/>
        </w:rPr>
        <w:t>：</w:t>
      </w:r>
      <w:r w:rsidR="00CB40E0" w:rsidRPr="00900BD8">
        <w:rPr>
          <w:rFonts w:ascii="宋体" w:hAnsi="宋体" w:hint="eastAsia"/>
          <w:szCs w:val="21"/>
        </w:rPr>
        <w:t>基金管理人</w:t>
      </w:r>
      <w:r w:rsidR="00140CFC" w:rsidRPr="00900BD8">
        <w:rPr>
          <w:rFonts w:ascii="宋体" w:hAnsi="宋体" w:hint="eastAsia"/>
          <w:szCs w:val="21"/>
        </w:rPr>
        <w:t>有义务在发送指令后与</w:t>
      </w:r>
      <w:r w:rsidR="00CB40E0" w:rsidRPr="00900BD8">
        <w:rPr>
          <w:rFonts w:ascii="宋体" w:hAnsi="宋体" w:hint="eastAsia"/>
          <w:szCs w:val="21"/>
        </w:rPr>
        <w:t>基金托管人</w:t>
      </w:r>
      <w:r w:rsidR="00140CFC" w:rsidRPr="00900BD8">
        <w:rPr>
          <w:rFonts w:ascii="宋体" w:hAnsi="宋体" w:hint="eastAsia"/>
          <w:szCs w:val="21"/>
        </w:rPr>
        <w:t>进行</w:t>
      </w:r>
      <w:r w:rsidR="00F74CBB" w:rsidRPr="00900BD8">
        <w:rPr>
          <w:rFonts w:ascii="宋体" w:hAnsi="宋体" w:hint="eastAsia"/>
          <w:szCs w:val="21"/>
        </w:rPr>
        <w:t>电话</w:t>
      </w:r>
      <w:r w:rsidR="00140CFC" w:rsidRPr="00900BD8">
        <w:rPr>
          <w:rFonts w:ascii="宋体" w:hAnsi="宋体" w:hint="eastAsia"/>
          <w:szCs w:val="21"/>
        </w:rPr>
        <w:t>确认。指令以获得</w:t>
      </w:r>
      <w:r w:rsidR="00CB40E0" w:rsidRPr="00900BD8">
        <w:rPr>
          <w:rFonts w:ascii="宋体" w:hAnsi="宋体" w:hint="eastAsia"/>
          <w:szCs w:val="21"/>
        </w:rPr>
        <w:t>基金托管人</w:t>
      </w:r>
      <w:r w:rsidR="00140CFC" w:rsidRPr="00900BD8">
        <w:rPr>
          <w:rFonts w:ascii="宋体" w:hAnsi="宋体" w:hint="eastAsia"/>
          <w:szCs w:val="21"/>
        </w:rPr>
        <w:t>确认该指令已成功接收之时视为送达</w:t>
      </w:r>
      <w:r w:rsidR="00CB40E0" w:rsidRPr="00900BD8">
        <w:rPr>
          <w:rFonts w:ascii="宋体" w:hAnsi="宋体" w:hint="eastAsia"/>
          <w:szCs w:val="21"/>
        </w:rPr>
        <w:t>基金托管人</w:t>
      </w:r>
      <w:r w:rsidR="00140CFC" w:rsidRPr="00900BD8">
        <w:rPr>
          <w:rFonts w:ascii="宋体" w:hAnsi="宋体" w:hint="eastAsia"/>
          <w:szCs w:val="21"/>
        </w:rPr>
        <w:t>。对于依照“授权通知”发出的指令，</w:t>
      </w:r>
      <w:r w:rsidR="00CB40E0" w:rsidRPr="00900BD8">
        <w:rPr>
          <w:rFonts w:ascii="宋体" w:hAnsi="宋体" w:hint="eastAsia"/>
          <w:szCs w:val="21"/>
        </w:rPr>
        <w:t>基金管理人</w:t>
      </w:r>
      <w:r w:rsidR="00140CFC" w:rsidRPr="00900BD8">
        <w:rPr>
          <w:rFonts w:ascii="宋体" w:hAnsi="宋体" w:hint="eastAsia"/>
          <w:szCs w:val="21"/>
        </w:rPr>
        <w:t>不得否认其效力。</w:t>
      </w:r>
    </w:p>
    <w:p w14:paraId="27127860" w14:textId="6C7C5BCE" w:rsidR="005B7B80" w:rsidRDefault="0099216A" w:rsidP="005B7B80">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3.</w:t>
      </w:r>
      <w:r w:rsidR="00140CFC" w:rsidRPr="00900BD8">
        <w:rPr>
          <w:rFonts w:ascii="宋体" w:hAnsi="宋体" w:hint="eastAsia"/>
          <w:szCs w:val="21"/>
        </w:rPr>
        <w:t>指令的执行：</w:t>
      </w:r>
      <w:r w:rsidR="00CB40E0" w:rsidRPr="00900BD8">
        <w:rPr>
          <w:rFonts w:ascii="宋体" w:hAnsi="宋体" w:hint="eastAsia"/>
          <w:szCs w:val="21"/>
        </w:rPr>
        <w:t>基金托管人</w:t>
      </w:r>
      <w:r w:rsidR="00140CFC" w:rsidRPr="00900BD8">
        <w:rPr>
          <w:rFonts w:ascii="宋体" w:hAnsi="宋体" w:hint="eastAsia"/>
          <w:szCs w:val="21"/>
        </w:rPr>
        <w:t>确认收到</w:t>
      </w:r>
      <w:r w:rsidR="00CB40E0" w:rsidRPr="00900BD8">
        <w:rPr>
          <w:rFonts w:ascii="宋体" w:hAnsi="宋体" w:hint="eastAsia"/>
          <w:szCs w:val="21"/>
        </w:rPr>
        <w:t>基金管理人</w:t>
      </w:r>
      <w:r w:rsidR="00140CFC" w:rsidRPr="00900BD8">
        <w:rPr>
          <w:rFonts w:ascii="宋体" w:hAnsi="宋体" w:hint="eastAsia"/>
          <w:szCs w:val="21"/>
        </w:rPr>
        <w:t>发送的指令后，应对指令进行形式审查，验证指令的要素是否齐全，传真指令还应审核印鉴和签章是否和预留印鉴和签章样本相符，指令复核无误后应在规定期限内及时执行。</w:t>
      </w:r>
    </w:p>
    <w:p w14:paraId="0AA0BA6B"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正常情况下由基金托管人依据基金管理人发出的出入金指令，通过期货结算银行银期转账系统进行出入金操作。</w:t>
      </w:r>
    </w:p>
    <w:p w14:paraId="531C4F8B"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当结算银行银期转账系统出现故障等其他紧急情况时，基金管理人可以使用非银期转账手工出入金。</w:t>
      </w:r>
    </w:p>
    <w:p w14:paraId="00247BF0"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非银期转账手工出入金，入金由基金托管人依据基金管理人提供的划款指令通过结算银行的网银系统划往期货公司指定账户后，由基金管理人通知期货公司进行入金操作，出金由基金管理人通知期货公司出金后，再发送指令给基金托管人，由基金托管人依据基金管理人提供的划款指令通过结算银行的网银系统划往基金托管账户。</w:t>
      </w:r>
    </w:p>
    <w:p w14:paraId="12B36402" w14:textId="77777777" w:rsidR="005B7B80" w:rsidRPr="00900BD8"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执行完期货出金或入金的操作后，基金管理人应通过其交易系统或终端系统查询出金划出情况和入金到账情况。</w:t>
      </w:r>
    </w:p>
    <w:p w14:paraId="07104E97" w14:textId="77777777" w:rsidR="00C10926" w:rsidRPr="00900BD8" w:rsidRDefault="00C10926">
      <w:pPr>
        <w:adjustRightInd w:val="0"/>
        <w:snapToGrid w:val="0"/>
        <w:spacing w:line="360" w:lineRule="auto"/>
        <w:ind w:firstLineChars="200" w:firstLine="420"/>
        <w:rPr>
          <w:rFonts w:ascii="宋体" w:hAnsi="宋体"/>
          <w:szCs w:val="21"/>
        </w:rPr>
      </w:pPr>
      <w:r w:rsidRPr="00900BD8">
        <w:rPr>
          <w:rFonts w:ascii="宋体" w:hAnsi="宋体" w:hint="eastAsia"/>
          <w:szCs w:val="21"/>
        </w:rPr>
        <w:t>在指令未执行的前提下，若基金管理人撤销指令，基金管理人应在原指令上注明“作废”并加盖预留印鉴及被授权人签章后传真给基金托管人，并电话通知基金托管人</w:t>
      </w:r>
      <w:r w:rsidRPr="00900BD8">
        <w:rPr>
          <w:rFonts w:ascii="宋体" w:hAnsi="宋体" w:cs="Arial" w:hint="eastAsia"/>
          <w:szCs w:val="21"/>
        </w:rPr>
        <w:t>。</w:t>
      </w:r>
    </w:p>
    <w:p w14:paraId="17A398A2" w14:textId="77777777" w:rsidR="0099216A" w:rsidRPr="00900BD8" w:rsidRDefault="0099216A">
      <w:pPr>
        <w:pStyle w:val="aa"/>
        <w:spacing w:line="360" w:lineRule="auto"/>
        <w:ind w:firstLine="420"/>
        <w:rPr>
          <w:rFonts w:ascii="宋体" w:eastAsia="宋体" w:hAnsi="宋体"/>
          <w:sz w:val="21"/>
          <w:szCs w:val="21"/>
        </w:rPr>
      </w:pPr>
      <w:r w:rsidRPr="00900BD8">
        <w:rPr>
          <w:rFonts w:ascii="宋体" w:eastAsia="宋体" w:hAnsi="宋体" w:hint="eastAsia"/>
          <w:sz w:val="21"/>
          <w:szCs w:val="21"/>
        </w:rPr>
        <w:t>（四）基金管理人发送错误指令的情形和处理程序</w:t>
      </w:r>
    </w:p>
    <w:p w14:paraId="7A23371A" w14:textId="77777777" w:rsidR="00D871F7" w:rsidRPr="00900BD8" w:rsidRDefault="00D871F7">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1、</w:t>
      </w:r>
      <w:r w:rsidR="0099216A" w:rsidRPr="00900BD8">
        <w:rPr>
          <w:rFonts w:ascii="宋体" w:hAnsi="宋体" w:cs="Arial" w:hint="eastAsia"/>
          <w:szCs w:val="21"/>
        </w:rPr>
        <w:t>基金管理人发送错误指令的情形包括指令发送人员无权或超越权限发送指令</w:t>
      </w:r>
      <w:r w:rsidR="00BE4978" w:rsidRPr="00900BD8">
        <w:rPr>
          <w:rFonts w:ascii="宋体" w:hAnsi="宋体" w:cs="Arial" w:hint="eastAsia"/>
          <w:szCs w:val="21"/>
        </w:rPr>
        <w:t>，指令不能辨识或要素不全导致无法执行</w:t>
      </w:r>
      <w:r w:rsidR="00423845" w:rsidRPr="00900BD8">
        <w:rPr>
          <w:rFonts w:ascii="宋体" w:hAnsi="宋体" w:cs="Arial" w:hint="eastAsia"/>
          <w:szCs w:val="21"/>
        </w:rPr>
        <w:t>等情形</w:t>
      </w:r>
      <w:r w:rsidRPr="00900BD8">
        <w:rPr>
          <w:rFonts w:ascii="宋体" w:hAnsi="宋体" w:hint="eastAsia"/>
          <w:szCs w:val="21"/>
        </w:rPr>
        <w:t>。</w:t>
      </w:r>
    </w:p>
    <w:p w14:paraId="3405D1F2" w14:textId="79DAD4C9" w:rsidR="00D871F7" w:rsidRPr="00900BD8" w:rsidRDefault="00D871F7">
      <w:pPr>
        <w:adjustRightInd w:val="0"/>
        <w:snapToGrid w:val="0"/>
        <w:spacing w:line="360" w:lineRule="auto"/>
        <w:ind w:firstLineChars="200" w:firstLine="420"/>
        <w:rPr>
          <w:rFonts w:ascii="宋体" w:hAnsi="宋体"/>
          <w:szCs w:val="21"/>
        </w:rPr>
      </w:pPr>
      <w:r w:rsidRPr="00900BD8">
        <w:rPr>
          <w:rFonts w:ascii="宋体" w:hAnsi="宋体" w:hint="eastAsia"/>
          <w:szCs w:val="21"/>
        </w:rPr>
        <w:t>2、当</w:t>
      </w:r>
      <w:r w:rsidR="00CB40E0" w:rsidRPr="00900BD8">
        <w:rPr>
          <w:rFonts w:ascii="宋体" w:hAnsi="宋体" w:hint="eastAsia"/>
          <w:szCs w:val="21"/>
        </w:rPr>
        <w:t>基金托管人</w:t>
      </w:r>
      <w:r w:rsidR="00635F42" w:rsidRPr="00635F42">
        <w:rPr>
          <w:rFonts w:ascii="宋体" w:hAnsi="宋体" w:hint="eastAsia"/>
          <w:szCs w:val="21"/>
        </w:rPr>
        <w:t>有</w:t>
      </w:r>
      <w:r w:rsidR="00635F42" w:rsidRPr="00635F42">
        <w:rPr>
          <w:rFonts w:ascii="宋体" w:hAnsi="宋体"/>
          <w:szCs w:val="21"/>
        </w:rPr>
        <w:t>合理理由</w:t>
      </w:r>
      <w:r w:rsidRPr="00900BD8">
        <w:rPr>
          <w:rFonts w:ascii="宋体" w:hAnsi="宋体" w:hint="eastAsia"/>
          <w:szCs w:val="21"/>
        </w:rPr>
        <w:t>认为所接受指令为错误指令时，</w:t>
      </w:r>
      <w:r w:rsidR="009045B4" w:rsidRPr="00900BD8">
        <w:rPr>
          <w:rFonts w:ascii="宋体" w:hAnsi="宋体" w:hint="eastAsia"/>
          <w:szCs w:val="21"/>
        </w:rPr>
        <w:t>应及时与</w:t>
      </w:r>
      <w:r w:rsidR="00CB40E0" w:rsidRPr="00900BD8">
        <w:rPr>
          <w:rFonts w:ascii="宋体" w:hAnsi="宋体" w:hint="eastAsia"/>
          <w:szCs w:val="21"/>
        </w:rPr>
        <w:t>基金管理人</w:t>
      </w:r>
      <w:r w:rsidR="009045B4" w:rsidRPr="00900BD8">
        <w:rPr>
          <w:rFonts w:ascii="宋体" w:hAnsi="宋体" w:hint="eastAsia"/>
          <w:szCs w:val="21"/>
        </w:rPr>
        <w:t>进行电话确认，暂停指令的执行并要求</w:t>
      </w:r>
      <w:r w:rsidR="00CB40E0" w:rsidRPr="00900BD8">
        <w:rPr>
          <w:rFonts w:ascii="宋体" w:hAnsi="宋体" w:hint="eastAsia"/>
          <w:szCs w:val="21"/>
        </w:rPr>
        <w:t>基金管理人</w:t>
      </w:r>
      <w:r w:rsidR="009045B4" w:rsidRPr="00900BD8">
        <w:rPr>
          <w:rFonts w:ascii="宋体" w:hAnsi="宋体" w:hint="eastAsia"/>
          <w:szCs w:val="21"/>
        </w:rPr>
        <w:t>重新发送指令。</w:t>
      </w:r>
      <w:r w:rsidR="00CB40E0" w:rsidRPr="00900BD8">
        <w:rPr>
          <w:rFonts w:ascii="宋体" w:hAnsi="宋体" w:hint="eastAsia"/>
          <w:szCs w:val="21"/>
        </w:rPr>
        <w:t>基金托管人</w:t>
      </w:r>
      <w:r w:rsidR="009045B4" w:rsidRPr="00900BD8">
        <w:rPr>
          <w:rFonts w:ascii="宋体" w:hAnsi="宋体" w:hint="eastAsia"/>
          <w:szCs w:val="21"/>
        </w:rPr>
        <w:t>有权要求</w:t>
      </w:r>
      <w:r w:rsidR="00CB40E0" w:rsidRPr="00900BD8">
        <w:rPr>
          <w:rFonts w:ascii="宋体" w:hAnsi="宋体" w:hint="eastAsia"/>
          <w:szCs w:val="21"/>
        </w:rPr>
        <w:t>基金管理人</w:t>
      </w:r>
      <w:r w:rsidR="0007714A" w:rsidRPr="00900BD8">
        <w:rPr>
          <w:rFonts w:ascii="宋体" w:hAnsi="宋体" w:hint="eastAsia"/>
          <w:szCs w:val="21"/>
        </w:rPr>
        <w:t>提供</w:t>
      </w:r>
      <w:r w:rsidR="009045B4" w:rsidRPr="00900BD8">
        <w:rPr>
          <w:rFonts w:ascii="宋体" w:hAnsi="宋体" w:hint="eastAsia"/>
          <w:szCs w:val="21"/>
        </w:rPr>
        <w:t>相关交易凭证、合同或其他有效会计资料，以确保</w:t>
      </w:r>
      <w:r w:rsidR="00CB40E0" w:rsidRPr="00900BD8">
        <w:rPr>
          <w:rFonts w:ascii="宋体" w:hAnsi="宋体" w:hint="eastAsia"/>
          <w:szCs w:val="21"/>
        </w:rPr>
        <w:t>基金托管人</w:t>
      </w:r>
      <w:r w:rsidR="009045B4" w:rsidRPr="00900BD8">
        <w:rPr>
          <w:rFonts w:ascii="宋体" w:hAnsi="宋体" w:hint="eastAsia"/>
          <w:szCs w:val="21"/>
        </w:rPr>
        <w:t>有足够的资料来判断指令</w:t>
      </w:r>
      <w:r w:rsidR="009045B4" w:rsidRPr="00900BD8">
        <w:rPr>
          <w:rFonts w:ascii="宋体" w:hAnsi="宋体" w:hint="eastAsia"/>
          <w:szCs w:val="21"/>
        </w:rPr>
        <w:lastRenderedPageBreak/>
        <w:t>的有效性。</w:t>
      </w:r>
      <w:r w:rsidR="00CB40E0" w:rsidRPr="00900BD8">
        <w:rPr>
          <w:rFonts w:ascii="宋体" w:hAnsi="宋体" w:hint="eastAsia"/>
          <w:szCs w:val="21"/>
        </w:rPr>
        <w:t>基金托管人</w:t>
      </w:r>
      <w:r w:rsidR="009045B4" w:rsidRPr="00900BD8">
        <w:rPr>
          <w:rFonts w:ascii="宋体" w:hAnsi="宋体" w:hint="eastAsia"/>
          <w:szCs w:val="21"/>
        </w:rPr>
        <w:t>待收齐相关资料并判断指令有效后重新开始执行指令。</w:t>
      </w:r>
      <w:r w:rsidR="00CB40E0" w:rsidRPr="00900BD8">
        <w:rPr>
          <w:rFonts w:ascii="宋体" w:hAnsi="宋体" w:hint="eastAsia"/>
          <w:szCs w:val="21"/>
        </w:rPr>
        <w:t>基金管理人</w:t>
      </w:r>
      <w:r w:rsidR="009045B4" w:rsidRPr="00900BD8">
        <w:rPr>
          <w:rFonts w:ascii="宋体" w:hAnsi="宋体" w:hint="eastAsia"/>
          <w:szCs w:val="21"/>
        </w:rPr>
        <w:t>应在合理时间内补充相关资料，并给</w:t>
      </w:r>
      <w:r w:rsidR="00CB40E0" w:rsidRPr="00900BD8">
        <w:rPr>
          <w:rFonts w:ascii="宋体" w:hAnsi="宋体" w:hint="eastAsia"/>
          <w:szCs w:val="21"/>
        </w:rPr>
        <w:t>基金托管人</w:t>
      </w:r>
      <w:r w:rsidR="009045B4" w:rsidRPr="00900BD8">
        <w:rPr>
          <w:rFonts w:ascii="宋体" w:hAnsi="宋体" w:hint="eastAsia"/>
          <w:szCs w:val="21"/>
        </w:rPr>
        <w:t>预留必要的执行时间</w:t>
      </w:r>
      <w:r w:rsidRPr="00900BD8">
        <w:rPr>
          <w:rFonts w:ascii="宋体" w:hAnsi="宋体" w:hint="eastAsia"/>
          <w:szCs w:val="21"/>
        </w:rPr>
        <w:t>，否则基金托管人对因此造成的延误不承担责任</w:t>
      </w:r>
      <w:r w:rsidR="009045B4" w:rsidRPr="00900BD8">
        <w:rPr>
          <w:rFonts w:ascii="宋体" w:hAnsi="宋体" w:hint="eastAsia"/>
          <w:szCs w:val="21"/>
        </w:rPr>
        <w:t>。</w:t>
      </w:r>
    </w:p>
    <w:p w14:paraId="5E53F36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（五）基金托管人依照法律法规暂缓、拒绝执行指令的情形和处理程序</w:t>
      </w:r>
    </w:p>
    <w:p w14:paraId="55AC8822" w14:textId="77777777" w:rsidR="00EA76F9" w:rsidRPr="00900BD8" w:rsidRDefault="00CB40E0">
      <w:pPr>
        <w:adjustRightInd w:val="0"/>
        <w:snapToGrid w:val="0"/>
        <w:spacing w:line="360" w:lineRule="auto"/>
        <w:ind w:firstLineChars="200" w:firstLine="420"/>
        <w:rPr>
          <w:rFonts w:ascii="宋体" w:hAnsi="宋体"/>
          <w:szCs w:val="21"/>
        </w:rPr>
      </w:pPr>
      <w:r w:rsidRPr="00900BD8">
        <w:rPr>
          <w:rFonts w:ascii="宋体" w:hAnsi="宋体" w:hint="eastAsia"/>
          <w:szCs w:val="21"/>
        </w:rPr>
        <w:t>基金托管人</w:t>
      </w:r>
      <w:r w:rsidR="0099216A" w:rsidRPr="00900BD8">
        <w:rPr>
          <w:rFonts w:ascii="宋体" w:hAnsi="宋体" w:hint="eastAsia"/>
          <w:szCs w:val="21"/>
        </w:rPr>
        <w:t>发现</w:t>
      </w:r>
      <w:r w:rsidRPr="00900BD8">
        <w:rPr>
          <w:rFonts w:ascii="宋体" w:hAnsi="宋体" w:hint="eastAsia"/>
          <w:szCs w:val="21"/>
        </w:rPr>
        <w:t>基金管理人</w:t>
      </w:r>
      <w:r w:rsidR="00766773" w:rsidRPr="00900BD8">
        <w:rPr>
          <w:rFonts w:ascii="宋体" w:hAnsi="宋体" w:hint="eastAsia"/>
          <w:szCs w:val="21"/>
        </w:rPr>
        <w:t>发送</w:t>
      </w:r>
      <w:r w:rsidR="0099216A" w:rsidRPr="00900BD8">
        <w:rPr>
          <w:rFonts w:ascii="宋体" w:hAnsi="宋体" w:hint="eastAsia"/>
          <w:szCs w:val="21"/>
        </w:rPr>
        <w:t>的指令</w:t>
      </w:r>
      <w:r w:rsidR="00766773" w:rsidRPr="00900BD8">
        <w:rPr>
          <w:rFonts w:ascii="宋体" w:hAnsi="宋体" w:hint="eastAsia"/>
          <w:szCs w:val="21"/>
        </w:rPr>
        <w:t>有可能</w:t>
      </w:r>
      <w:r w:rsidR="0099216A" w:rsidRPr="00900BD8">
        <w:rPr>
          <w:rFonts w:ascii="宋体" w:hAnsi="宋体" w:hint="eastAsia"/>
          <w:szCs w:val="21"/>
        </w:rPr>
        <w:t>违反</w:t>
      </w:r>
      <w:r w:rsidR="00766773" w:rsidRPr="00900BD8">
        <w:rPr>
          <w:rFonts w:ascii="宋体" w:hAnsi="宋体" w:hint="eastAsia"/>
          <w:szCs w:val="21"/>
        </w:rPr>
        <w:t>《基金法》、</w:t>
      </w:r>
      <w:r w:rsidR="00F74CBB" w:rsidRPr="00900BD8">
        <w:rPr>
          <w:rFonts w:ascii="宋体" w:hAnsi="宋体" w:hint="eastAsia"/>
          <w:szCs w:val="21"/>
        </w:rPr>
        <w:t>《运作办法》</w:t>
      </w:r>
      <w:r w:rsidR="00766773" w:rsidRPr="00900BD8">
        <w:rPr>
          <w:rFonts w:ascii="宋体" w:hAnsi="宋体" w:hint="eastAsia"/>
          <w:szCs w:val="21"/>
        </w:rPr>
        <w:t>、</w:t>
      </w:r>
      <w:r w:rsidR="00F74CBB" w:rsidRPr="00900BD8">
        <w:rPr>
          <w:rFonts w:ascii="宋体" w:hAnsi="宋体" w:hint="eastAsia"/>
          <w:szCs w:val="21"/>
        </w:rPr>
        <w:t>《基金合同》、</w:t>
      </w:r>
      <w:r w:rsidR="00766773" w:rsidRPr="00900BD8">
        <w:rPr>
          <w:rFonts w:ascii="宋体" w:hAnsi="宋体" w:hint="eastAsia"/>
          <w:szCs w:val="21"/>
        </w:rPr>
        <w:t>本</w:t>
      </w:r>
      <w:r w:rsidR="00F22C9F" w:rsidRPr="00900BD8">
        <w:rPr>
          <w:rFonts w:ascii="宋体" w:hAnsi="宋体" w:hint="eastAsia"/>
          <w:szCs w:val="21"/>
        </w:rPr>
        <w:t>协议</w:t>
      </w:r>
      <w:r w:rsidR="00766773" w:rsidRPr="00900BD8">
        <w:rPr>
          <w:rFonts w:ascii="宋体" w:hAnsi="宋体" w:hint="eastAsia"/>
          <w:szCs w:val="21"/>
        </w:rPr>
        <w:t>或其他有关</w:t>
      </w:r>
      <w:r w:rsidR="0099216A" w:rsidRPr="00900BD8">
        <w:rPr>
          <w:rFonts w:ascii="宋体" w:hAnsi="宋体" w:hint="eastAsia"/>
          <w:szCs w:val="21"/>
        </w:rPr>
        <w:t>法律法规的</w:t>
      </w:r>
      <w:r w:rsidR="00766773" w:rsidRPr="00900BD8">
        <w:rPr>
          <w:rFonts w:ascii="宋体" w:hAnsi="宋体" w:hint="eastAsia"/>
          <w:szCs w:val="21"/>
        </w:rPr>
        <w:t>规定时，应</w:t>
      </w:r>
      <w:r w:rsidR="00E13C85" w:rsidRPr="00900BD8">
        <w:rPr>
          <w:rFonts w:ascii="宋体" w:hAnsi="宋体" w:hint="eastAsia"/>
          <w:szCs w:val="21"/>
        </w:rPr>
        <w:t>暂缓</w:t>
      </w:r>
      <w:r w:rsidR="00766773" w:rsidRPr="00900BD8">
        <w:rPr>
          <w:rFonts w:ascii="宋体" w:hAnsi="宋体" w:hint="eastAsia"/>
          <w:szCs w:val="21"/>
        </w:rPr>
        <w:t>执行指令，并及时</w:t>
      </w:r>
      <w:r w:rsidR="0099216A" w:rsidRPr="00900BD8">
        <w:rPr>
          <w:rFonts w:ascii="宋体" w:hAnsi="宋体" w:hint="eastAsia"/>
          <w:szCs w:val="21"/>
        </w:rPr>
        <w:t>通知</w:t>
      </w:r>
      <w:r w:rsidRPr="00900BD8">
        <w:rPr>
          <w:rFonts w:ascii="宋体" w:hAnsi="宋体" w:hint="eastAsia"/>
          <w:szCs w:val="21"/>
        </w:rPr>
        <w:t>基金管理人</w:t>
      </w:r>
      <w:r w:rsidR="00766773" w:rsidRPr="00900BD8">
        <w:rPr>
          <w:rFonts w:ascii="宋体" w:hAnsi="宋体" w:hint="eastAsia"/>
          <w:szCs w:val="21"/>
        </w:rPr>
        <w:t>，</w:t>
      </w:r>
      <w:r w:rsidRPr="00900BD8">
        <w:rPr>
          <w:rFonts w:ascii="宋体" w:hAnsi="宋体" w:hint="eastAsia"/>
          <w:szCs w:val="21"/>
        </w:rPr>
        <w:t>基金管理人</w:t>
      </w:r>
      <w:r w:rsidR="00766773" w:rsidRPr="00900BD8">
        <w:rPr>
          <w:rFonts w:ascii="宋体" w:hAnsi="宋体" w:hint="eastAsia"/>
          <w:szCs w:val="21"/>
        </w:rPr>
        <w:t>收到通知后应及时核对并纠正；如相关交易已生效，则应通知</w:t>
      </w:r>
      <w:r w:rsidRPr="00900BD8">
        <w:rPr>
          <w:rFonts w:ascii="宋体" w:hAnsi="宋体" w:hint="eastAsia"/>
          <w:szCs w:val="21"/>
        </w:rPr>
        <w:t>基金管理人</w:t>
      </w:r>
      <w:r w:rsidR="00766773" w:rsidRPr="00900BD8">
        <w:rPr>
          <w:rFonts w:ascii="宋体" w:hAnsi="宋体" w:hint="eastAsia"/>
          <w:szCs w:val="21"/>
        </w:rPr>
        <w:t>在</w:t>
      </w:r>
      <w:r w:rsidR="00766773" w:rsidRPr="00900BD8">
        <w:rPr>
          <w:rFonts w:ascii="宋体" w:hAnsi="宋体"/>
          <w:szCs w:val="21"/>
        </w:rPr>
        <w:t>10个工作日内纠正，并报告中国证监会</w:t>
      </w:r>
      <w:r w:rsidR="0099216A" w:rsidRPr="00900BD8">
        <w:rPr>
          <w:rFonts w:ascii="宋体" w:hAnsi="宋体" w:hint="eastAsia"/>
          <w:szCs w:val="21"/>
        </w:rPr>
        <w:t>。</w:t>
      </w:r>
      <w:r w:rsidR="00EA76F9" w:rsidRPr="00900BD8">
        <w:rPr>
          <w:rFonts w:ascii="宋体" w:hAnsi="宋体" w:hint="eastAsia"/>
          <w:szCs w:val="21"/>
        </w:rPr>
        <w:t>对于</w:t>
      </w:r>
      <w:r w:rsidR="00921C43" w:rsidRPr="00900BD8">
        <w:rPr>
          <w:rFonts w:ascii="宋体" w:hAnsi="宋体" w:hint="eastAsia"/>
          <w:szCs w:val="21"/>
        </w:rPr>
        <w:t>基金</w:t>
      </w:r>
      <w:r w:rsidR="00EA76F9" w:rsidRPr="00900BD8">
        <w:rPr>
          <w:rFonts w:ascii="宋体" w:hAnsi="宋体" w:hint="eastAsia"/>
          <w:szCs w:val="21"/>
        </w:rPr>
        <w:t>托管人事前</w:t>
      </w:r>
      <w:r w:rsidR="00BA10C2" w:rsidRPr="00900BD8">
        <w:rPr>
          <w:rFonts w:ascii="宋体" w:hAnsi="宋体" w:hint="eastAsia"/>
          <w:szCs w:val="21"/>
        </w:rPr>
        <w:t>难以</w:t>
      </w:r>
      <w:r w:rsidR="00EA76F9" w:rsidRPr="00900BD8">
        <w:rPr>
          <w:rFonts w:ascii="宋体" w:hAnsi="宋体" w:hint="eastAsia"/>
          <w:szCs w:val="21"/>
        </w:rPr>
        <w:t>监督的交易行为，</w:t>
      </w:r>
      <w:r w:rsidR="00921C43" w:rsidRPr="00900BD8">
        <w:rPr>
          <w:rFonts w:ascii="宋体" w:hAnsi="宋体" w:hint="eastAsia"/>
          <w:szCs w:val="21"/>
        </w:rPr>
        <w:t>基金</w:t>
      </w:r>
      <w:r w:rsidR="00EA76F9" w:rsidRPr="00900BD8">
        <w:rPr>
          <w:rFonts w:ascii="宋体" w:hAnsi="宋体" w:hint="eastAsia"/>
          <w:szCs w:val="21"/>
        </w:rPr>
        <w:t>托管人在</w:t>
      </w:r>
      <w:r w:rsidR="00ED1B91" w:rsidRPr="00900BD8">
        <w:rPr>
          <w:rFonts w:ascii="宋体" w:hAnsi="宋体" w:hint="eastAsia"/>
          <w:szCs w:val="21"/>
        </w:rPr>
        <w:t>事后</w:t>
      </w:r>
      <w:r w:rsidR="00EA76F9" w:rsidRPr="00900BD8">
        <w:rPr>
          <w:rFonts w:ascii="宋体" w:hAnsi="宋体" w:hint="eastAsia"/>
          <w:szCs w:val="21"/>
        </w:rPr>
        <w:t>履行了对</w:t>
      </w:r>
      <w:r w:rsidR="00921C43" w:rsidRPr="00900BD8">
        <w:rPr>
          <w:rFonts w:ascii="宋体" w:hAnsi="宋体" w:hint="eastAsia"/>
          <w:szCs w:val="21"/>
        </w:rPr>
        <w:t>基金</w:t>
      </w:r>
      <w:r w:rsidR="00EA76F9" w:rsidRPr="00900BD8">
        <w:rPr>
          <w:rFonts w:ascii="宋体" w:hAnsi="宋体" w:hint="eastAsia"/>
          <w:szCs w:val="21"/>
        </w:rPr>
        <w:t>管理人的通知以及向中国证监会的报告义务后，即视为完全履行了其投资监督职责。对于</w:t>
      </w:r>
      <w:r w:rsidR="00921C43" w:rsidRPr="00900BD8">
        <w:rPr>
          <w:rFonts w:ascii="宋体" w:hAnsi="宋体" w:hint="eastAsia"/>
          <w:szCs w:val="21"/>
        </w:rPr>
        <w:t>基金</w:t>
      </w:r>
      <w:r w:rsidR="00EA76F9" w:rsidRPr="00900BD8">
        <w:rPr>
          <w:rFonts w:ascii="宋体" w:hAnsi="宋体" w:hint="eastAsia"/>
          <w:szCs w:val="21"/>
        </w:rPr>
        <w:t>管理人违反《基金法》、</w:t>
      </w:r>
      <w:r w:rsidR="00921C43" w:rsidRPr="00900BD8">
        <w:rPr>
          <w:rFonts w:ascii="宋体" w:hAnsi="宋体" w:hint="eastAsia"/>
          <w:szCs w:val="21"/>
        </w:rPr>
        <w:t>《运作办法》</w:t>
      </w:r>
      <w:r w:rsidR="00EA76F9" w:rsidRPr="00900BD8">
        <w:rPr>
          <w:rFonts w:ascii="宋体" w:hAnsi="宋体" w:hint="eastAsia"/>
          <w:szCs w:val="21"/>
        </w:rPr>
        <w:t>、</w:t>
      </w:r>
      <w:r w:rsidR="00921C43" w:rsidRPr="00900BD8">
        <w:rPr>
          <w:rFonts w:ascii="宋体" w:hAnsi="宋体" w:hint="eastAsia"/>
          <w:szCs w:val="21"/>
        </w:rPr>
        <w:t>《基金合同》、本协议</w:t>
      </w:r>
      <w:r w:rsidR="00EA76F9" w:rsidRPr="00900BD8">
        <w:rPr>
          <w:rFonts w:ascii="宋体" w:hAnsi="宋体" w:hint="eastAsia"/>
          <w:szCs w:val="21"/>
        </w:rPr>
        <w:t>或其他有关法律法规</w:t>
      </w:r>
      <w:r w:rsidR="00ED1B91" w:rsidRPr="00900BD8">
        <w:rPr>
          <w:rFonts w:ascii="宋体" w:hAnsi="宋体" w:hint="eastAsia"/>
          <w:szCs w:val="21"/>
        </w:rPr>
        <w:t>的规定</w:t>
      </w:r>
      <w:r w:rsidR="00EA76F9" w:rsidRPr="00900BD8">
        <w:rPr>
          <w:rFonts w:ascii="宋体" w:hAnsi="宋体" w:hint="eastAsia"/>
          <w:szCs w:val="21"/>
        </w:rPr>
        <w:t>造成</w:t>
      </w:r>
      <w:r w:rsidR="00ED1B91" w:rsidRPr="00900BD8">
        <w:rPr>
          <w:rFonts w:ascii="宋体" w:hAnsi="宋体" w:hint="eastAsia"/>
          <w:szCs w:val="21"/>
        </w:rPr>
        <w:t>基金财产</w:t>
      </w:r>
      <w:r w:rsidR="00EA76F9" w:rsidRPr="00900BD8">
        <w:rPr>
          <w:rFonts w:ascii="宋体" w:hAnsi="宋体" w:hint="eastAsia"/>
          <w:szCs w:val="21"/>
        </w:rPr>
        <w:t>损失的，由</w:t>
      </w:r>
      <w:r w:rsidR="00921C43" w:rsidRPr="00900BD8">
        <w:rPr>
          <w:rFonts w:ascii="宋体" w:hAnsi="宋体" w:hint="eastAsia"/>
          <w:szCs w:val="21"/>
        </w:rPr>
        <w:t>基金</w:t>
      </w:r>
      <w:r w:rsidR="00EA76F9" w:rsidRPr="00900BD8">
        <w:rPr>
          <w:rFonts w:ascii="宋体" w:hAnsi="宋体" w:hint="eastAsia"/>
          <w:szCs w:val="21"/>
        </w:rPr>
        <w:t>管理人承担全部责任，</w:t>
      </w:r>
      <w:r w:rsidR="00921C43" w:rsidRPr="00900BD8">
        <w:rPr>
          <w:rFonts w:ascii="宋体" w:hAnsi="宋体" w:hint="eastAsia"/>
          <w:szCs w:val="21"/>
        </w:rPr>
        <w:t>基金</w:t>
      </w:r>
      <w:r w:rsidR="00EA76F9" w:rsidRPr="00900BD8">
        <w:rPr>
          <w:rFonts w:ascii="宋体" w:hAnsi="宋体" w:hint="eastAsia"/>
          <w:szCs w:val="21"/>
        </w:rPr>
        <w:t>托管人</w:t>
      </w:r>
      <w:r w:rsidR="00E605F3" w:rsidRPr="00E605F3">
        <w:rPr>
          <w:rFonts w:ascii="宋体" w:hAnsi="宋体" w:hint="eastAsia"/>
          <w:szCs w:val="21"/>
        </w:rPr>
        <w:t>在依法</w:t>
      </w:r>
      <w:r w:rsidR="00E605F3" w:rsidRPr="00E605F3">
        <w:rPr>
          <w:rFonts w:ascii="宋体" w:hAnsi="宋体"/>
          <w:szCs w:val="21"/>
        </w:rPr>
        <w:t>履行投资监督职责</w:t>
      </w:r>
      <w:r w:rsidR="00E605F3" w:rsidRPr="00E605F3">
        <w:rPr>
          <w:rFonts w:ascii="宋体" w:hAnsi="宋体" w:hint="eastAsia"/>
          <w:szCs w:val="21"/>
        </w:rPr>
        <w:t>的</w:t>
      </w:r>
      <w:r w:rsidR="00E605F3" w:rsidRPr="00E605F3">
        <w:rPr>
          <w:rFonts w:ascii="宋体" w:hAnsi="宋体"/>
          <w:szCs w:val="21"/>
        </w:rPr>
        <w:t>情形下</w:t>
      </w:r>
      <w:r w:rsidR="00EA76F9" w:rsidRPr="00900BD8">
        <w:rPr>
          <w:rFonts w:ascii="宋体" w:hAnsi="宋体" w:hint="eastAsia"/>
          <w:szCs w:val="21"/>
        </w:rPr>
        <w:t>免于承担责任。</w:t>
      </w:r>
    </w:p>
    <w:p w14:paraId="56EF6D8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（六）基金托管人未按照基金管理人指令执行的处理方法</w:t>
      </w:r>
    </w:p>
    <w:p w14:paraId="3A497A1B" w14:textId="77777777" w:rsidR="00002977" w:rsidRPr="00900BD8" w:rsidRDefault="0000297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对于</w:t>
      </w:r>
      <w:r w:rsidR="00E96121" w:rsidRPr="00900BD8">
        <w:rPr>
          <w:rFonts w:ascii="宋体" w:hAnsi="宋体" w:cs="Arial" w:hint="eastAsia"/>
          <w:szCs w:val="21"/>
        </w:rPr>
        <w:t>基金</w:t>
      </w:r>
      <w:r w:rsidRPr="00900BD8">
        <w:rPr>
          <w:rFonts w:ascii="宋体" w:hAnsi="宋体" w:cs="Arial" w:hint="eastAsia"/>
          <w:szCs w:val="21"/>
        </w:rPr>
        <w:t>管理人的</w:t>
      </w:r>
      <w:r w:rsidR="00DF4957" w:rsidRPr="00900BD8">
        <w:rPr>
          <w:rFonts w:ascii="宋体" w:hAnsi="宋体" w:cs="Arial" w:hint="eastAsia"/>
          <w:szCs w:val="21"/>
        </w:rPr>
        <w:t>有效</w:t>
      </w:r>
      <w:r w:rsidRPr="00900BD8">
        <w:rPr>
          <w:rFonts w:ascii="宋体" w:hAnsi="宋体" w:cs="Arial" w:hint="eastAsia"/>
          <w:szCs w:val="21"/>
        </w:rPr>
        <w:t>指令和通知，除非违反法律法规、基金合同</w:t>
      </w:r>
      <w:r w:rsidR="00D94A1E" w:rsidRPr="00900BD8">
        <w:rPr>
          <w:rFonts w:ascii="宋体" w:hAnsi="宋体" w:cs="Arial" w:hint="eastAsia"/>
          <w:szCs w:val="21"/>
        </w:rPr>
        <w:t>、托管协议</w:t>
      </w:r>
      <w:r w:rsidR="009B41D2" w:rsidRPr="00900BD8">
        <w:rPr>
          <w:rFonts w:ascii="宋体" w:hAnsi="宋体" w:cs="Arial" w:hint="eastAsia"/>
          <w:szCs w:val="21"/>
        </w:rPr>
        <w:t xml:space="preserve">或具有第（四）项所述错误 </w:t>
      </w:r>
      <w:r w:rsidRPr="00900BD8">
        <w:rPr>
          <w:rFonts w:ascii="宋体" w:hAnsi="宋体" w:cs="Arial" w:hint="eastAsia"/>
          <w:szCs w:val="21"/>
        </w:rPr>
        <w:t>，基金托管人不得无故拒绝或拖延执行</w:t>
      </w:r>
      <w:r w:rsidR="009B41D2" w:rsidRPr="00900BD8">
        <w:rPr>
          <w:rFonts w:ascii="宋体" w:hAnsi="宋体" w:cs="Arial" w:hint="eastAsia"/>
          <w:szCs w:val="21"/>
        </w:rPr>
        <w:t>，否则应就基金或基金管理人由此产生的损失</w:t>
      </w:r>
      <w:r w:rsidRPr="00900BD8">
        <w:rPr>
          <w:rFonts w:ascii="宋体" w:hAnsi="宋体" w:cs="Arial" w:hint="eastAsia"/>
          <w:szCs w:val="21"/>
        </w:rPr>
        <w:t>负赔偿责任。</w:t>
      </w:r>
    </w:p>
    <w:p w14:paraId="2FDE4224" w14:textId="77777777" w:rsidR="0099216A" w:rsidRPr="00900BD8" w:rsidRDefault="0000297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除因故意或过失致使基金</w:t>
      </w:r>
      <w:r w:rsidR="00E605F3">
        <w:rPr>
          <w:rFonts w:ascii="宋体" w:hAnsi="宋体" w:cs="Arial" w:hint="eastAsia"/>
          <w:szCs w:val="21"/>
        </w:rPr>
        <w:t>财产</w:t>
      </w:r>
      <w:r w:rsidR="007A6E8B" w:rsidRPr="00900BD8">
        <w:rPr>
          <w:rFonts w:ascii="宋体" w:hAnsi="宋体" w:cs="Arial" w:hint="eastAsia"/>
          <w:szCs w:val="21"/>
        </w:rPr>
        <w:t>、</w:t>
      </w:r>
      <w:r w:rsidR="00E605F3" w:rsidRPr="00E605F3">
        <w:rPr>
          <w:rFonts w:ascii="宋体" w:hAnsi="宋体" w:cs="Arial" w:hint="eastAsia"/>
          <w:szCs w:val="21"/>
        </w:rPr>
        <w:t>基金份额</w:t>
      </w:r>
      <w:r w:rsidR="00E605F3" w:rsidRPr="00E605F3">
        <w:rPr>
          <w:rFonts w:ascii="宋体" w:hAnsi="宋体" w:cs="Arial"/>
          <w:szCs w:val="21"/>
        </w:rPr>
        <w:t>持有人</w:t>
      </w:r>
      <w:r w:rsidR="00E605F3">
        <w:rPr>
          <w:rFonts w:ascii="宋体" w:hAnsi="宋体" w:cs="Arial" w:hint="eastAsia"/>
          <w:szCs w:val="21"/>
        </w:rPr>
        <w:t>、</w:t>
      </w:r>
      <w:r w:rsidR="007A6E8B" w:rsidRPr="00900BD8">
        <w:rPr>
          <w:rFonts w:ascii="宋体" w:hAnsi="宋体" w:cs="Arial" w:hint="eastAsia"/>
          <w:szCs w:val="21"/>
        </w:rPr>
        <w:t>基金管理人</w:t>
      </w:r>
      <w:r w:rsidRPr="00900BD8">
        <w:rPr>
          <w:rFonts w:ascii="宋体" w:hAnsi="宋体" w:cs="Arial" w:hint="eastAsia"/>
          <w:szCs w:val="21"/>
        </w:rPr>
        <w:t>的利益受到损害而负赔偿责任外，基金托管人对执行基金管理人的合法指令对基金财产造成的损失不承担赔偿责任。</w:t>
      </w:r>
    </w:p>
    <w:p w14:paraId="7C9C1AD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（七）更换被授权人员的程序</w:t>
      </w:r>
    </w:p>
    <w:p w14:paraId="0BBFB4E8" w14:textId="77777777" w:rsidR="005B4925" w:rsidRPr="00900BD8" w:rsidRDefault="001C2A8E">
      <w:pPr>
        <w:autoSpaceDE w:val="0"/>
        <w:autoSpaceDN w:val="0"/>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w:t>
      </w:r>
      <w:r w:rsidR="00677614" w:rsidRPr="00900BD8">
        <w:rPr>
          <w:rFonts w:ascii="宋体" w:hAnsi="宋体" w:hint="eastAsia"/>
          <w:szCs w:val="21"/>
        </w:rPr>
        <w:t>，同时原授权通知失效</w:t>
      </w:r>
      <w:r w:rsidRPr="00900BD8">
        <w:rPr>
          <w:rFonts w:ascii="宋体" w:hAnsi="宋体" w:hint="eastAsia"/>
          <w:szCs w:val="21"/>
        </w:rPr>
        <w:t>。基金管理人在此后三</w:t>
      </w:r>
      <w:r w:rsidR="00F74CBB" w:rsidRPr="00900BD8">
        <w:rPr>
          <w:rFonts w:ascii="宋体" w:hAnsi="宋体" w:hint="eastAsia"/>
          <w:szCs w:val="21"/>
        </w:rPr>
        <w:t>个工作</w:t>
      </w:r>
      <w:r w:rsidRPr="00900BD8">
        <w:rPr>
          <w:rFonts w:ascii="宋体" w:hAnsi="宋体" w:hint="eastAsia"/>
          <w:szCs w:val="21"/>
        </w:rPr>
        <w:t>日内将被授权人变更通知的正本送交基金托管人。变更通知书书面正本内容与基金托管人收到的传真不一致的，以基金托管人收到的传真为准。</w:t>
      </w:r>
    </w:p>
    <w:p w14:paraId="548BDE4E" w14:textId="77777777" w:rsidR="005B492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基金托管人更换接</w:t>
      </w:r>
      <w:r w:rsidR="00080E58" w:rsidRPr="00900BD8">
        <w:rPr>
          <w:rFonts w:ascii="宋体" w:hAnsi="宋体" w:cs="Arial" w:hint="eastAsia"/>
          <w:szCs w:val="21"/>
        </w:rPr>
        <w:t>收</w:t>
      </w:r>
      <w:r w:rsidRPr="00900BD8">
        <w:rPr>
          <w:rFonts w:ascii="宋体" w:hAnsi="宋体" w:cs="Arial" w:hint="eastAsia"/>
          <w:szCs w:val="21"/>
        </w:rPr>
        <w:t>基金管理人指令的人员，应提前通知基金管理人。</w:t>
      </w:r>
    </w:p>
    <w:p w14:paraId="14DC2EC1"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（八）指令的</w:t>
      </w:r>
      <w:r w:rsidR="009045B4" w:rsidRPr="00900BD8">
        <w:rPr>
          <w:rFonts w:ascii="宋体" w:hAnsi="宋体" w:hint="eastAsia"/>
          <w:szCs w:val="21"/>
        </w:rPr>
        <w:t>保管</w:t>
      </w:r>
    </w:p>
    <w:p w14:paraId="5DFA627A" w14:textId="77777777" w:rsidR="00766773" w:rsidRPr="00900BD8" w:rsidRDefault="009045B4">
      <w:pPr>
        <w:autoSpaceDE w:val="0"/>
        <w:autoSpaceDN w:val="0"/>
        <w:adjustRightInd w:val="0"/>
        <w:snapToGrid w:val="0"/>
        <w:spacing w:line="360" w:lineRule="auto"/>
        <w:ind w:firstLineChars="200" w:firstLine="420"/>
        <w:rPr>
          <w:rFonts w:ascii="宋体" w:hAnsi="宋体"/>
          <w:szCs w:val="21"/>
        </w:rPr>
      </w:pPr>
      <w:r w:rsidRPr="00900BD8">
        <w:rPr>
          <w:rFonts w:ascii="宋体" w:hAnsi="宋体" w:hint="eastAsia"/>
          <w:szCs w:val="21"/>
        </w:rPr>
        <w:t>指令若以传真形式发出，则正本由</w:t>
      </w:r>
      <w:r w:rsidR="00CB40E0" w:rsidRPr="00900BD8">
        <w:rPr>
          <w:rFonts w:ascii="宋体" w:hAnsi="宋体" w:hint="eastAsia"/>
          <w:szCs w:val="21"/>
        </w:rPr>
        <w:t>基金管理人</w:t>
      </w:r>
      <w:r w:rsidRPr="00900BD8">
        <w:rPr>
          <w:rFonts w:ascii="宋体" w:hAnsi="宋体" w:hint="eastAsia"/>
          <w:szCs w:val="21"/>
        </w:rPr>
        <w:t>保管，</w:t>
      </w:r>
      <w:r w:rsidR="00CB40E0" w:rsidRPr="00900BD8">
        <w:rPr>
          <w:rFonts w:ascii="宋体" w:hAnsi="宋体" w:hint="eastAsia"/>
          <w:szCs w:val="21"/>
        </w:rPr>
        <w:t>基金托管人</w:t>
      </w:r>
      <w:r w:rsidRPr="00900BD8">
        <w:rPr>
          <w:rFonts w:ascii="宋体" w:hAnsi="宋体" w:hint="eastAsia"/>
          <w:szCs w:val="21"/>
        </w:rPr>
        <w:t>保管指令传真件。当两者不一致时，以</w:t>
      </w:r>
      <w:r w:rsidR="00CB40E0" w:rsidRPr="00900BD8">
        <w:rPr>
          <w:rFonts w:ascii="宋体" w:hAnsi="宋体" w:hint="eastAsia"/>
          <w:szCs w:val="21"/>
        </w:rPr>
        <w:t>基金托管人</w:t>
      </w:r>
      <w:r w:rsidRPr="00900BD8">
        <w:rPr>
          <w:rFonts w:ascii="宋体" w:hAnsi="宋体" w:hint="eastAsia"/>
          <w:szCs w:val="21"/>
        </w:rPr>
        <w:t>收到的指令传真件为准。</w:t>
      </w:r>
    </w:p>
    <w:p w14:paraId="69A0BD48"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w:t>
      </w:r>
      <w:r w:rsidR="009045B4" w:rsidRPr="00900BD8">
        <w:rPr>
          <w:rFonts w:ascii="宋体" w:hAnsi="宋体" w:cs="Arial" w:hint="eastAsia"/>
          <w:szCs w:val="21"/>
        </w:rPr>
        <w:t>九</w:t>
      </w:r>
      <w:r w:rsidRPr="00900BD8">
        <w:rPr>
          <w:rFonts w:ascii="宋体" w:hAnsi="宋体" w:cs="Arial" w:hint="eastAsia"/>
          <w:szCs w:val="21"/>
        </w:rPr>
        <w:t>）</w:t>
      </w:r>
      <w:r w:rsidR="009045B4" w:rsidRPr="00900BD8">
        <w:rPr>
          <w:rFonts w:ascii="宋体" w:hAnsi="宋体" w:hint="eastAsia"/>
          <w:szCs w:val="21"/>
        </w:rPr>
        <w:t>相关责任</w:t>
      </w:r>
    </w:p>
    <w:p w14:paraId="568A60A0"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对</w:t>
      </w:r>
      <w:r w:rsidR="00CB40E0" w:rsidRPr="00900BD8">
        <w:rPr>
          <w:rFonts w:ascii="宋体" w:hAnsi="宋体" w:hint="eastAsia"/>
          <w:szCs w:val="21"/>
        </w:rPr>
        <w:t>基金管理人</w:t>
      </w:r>
      <w:r w:rsidR="009045B4" w:rsidRPr="00900BD8">
        <w:rPr>
          <w:rFonts w:ascii="宋体" w:hAnsi="宋体" w:hint="eastAsia"/>
          <w:szCs w:val="21"/>
        </w:rPr>
        <w:t>在没有充足资金的情况下向</w:t>
      </w:r>
      <w:r w:rsidR="00CB40E0" w:rsidRPr="00900BD8">
        <w:rPr>
          <w:rFonts w:ascii="宋体" w:hAnsi="宋体" w:hint="eastAsia"/>
          <w:szCs w:val="21"/>
        </w:rPr>
        <w:t>基金托管人</w:t>
      </w:r>
      <w:r w:rsidR="009045B4" w:rsidRPr="00900BD8">
        <w:rPr>
          <w:rFonts w:ascii="宋体" w:hAnsi="宋体" w:hint="eastAsia"/>
          <w:szCs w:val="21"/>
        </w:rPr>
        <w:t>发出的指令致使资金未能及时清算所</w:t>
      </w:r>
      <w:r w:rsidRPr="00900BD8">
        <w:rPr>
          <w:rFonts w:ascii="宋体" w:hAnsi="宋体" w:cs="Arial" w:hint="eastAsia"/>
          <w:szCs w:val="21"/>
        </w:rPr>
        <w:t>造成的损失</w:t>
      </w:r>
      <w:r w:rsidR="009045B4" w:rsidRPr="00900BD8">
        <w:rPr>
          <w:rFonts w:ascii="宋体" w:hAnsi="宋体" w:hint="eastAsia"/>
          <w:szCs w:val="21"/>
        </w:rPr>
        <w:t>由</w:t>
      </w:r>
      <w:r w:rsidR="00CB40E0" w:rsidRPr="00900BD8">
        <w:rPr>
          <w:rFonts w:ascii="宋体" w:hAnsi="宋体" w:hint="eastAsia"/>
          <w:szCs w:val="21"/>
        </w:rPr>
        <w:t>基金管理人</w:t>
      </w:r>
      <w:r w:rsidRPr="00900BD8">
        <w:rPr>
          <w:rFonts w:ascii="宋体" w:hAnsi="宋体" w:cs="Arial" w:hint="eastAsia"/>
          <w:szCs w:val="21"/>
        </w:rPr>
        <w:t>承担</w:t>
      </w:r>
      <w:r w:rsidR="009045B4" w:rsidRPr="00900BD8">
        <w:rPr>
          <w:rFonts w:ascii="宋体" w:hAnsi="宋体" w:hint="eastAsia"/>
          <w:szCs w:val="21"/>
        </w:rPr>
        <w:t>。因</w:t>
      </w:r>
      <w:r w:rsidR="00CB40E0" w:rsidRPr="00900BD8">
        <w:rPr>
          <w:rFonts w:ascii="宋体" w:hAnsi="宋体" w:hint="eastAsia"/>
          <w:szCs w:val="21"/>
        </w:rPr>
        <w:t>基金管理人</w:t>
      </w:r>
      <w:r w:rsidR="009045B4" w:rsidRPr="00900BD8">
        <w:rPr>
          <w:rFonts w:ascii="宋体" w:hAnsi="宋体" w:hint="eastAsia"/>
          <w:szCs w:val="21"/>
        </w:rPr>
        <w:t>原因造成的传输不及时、未能留出足够执行时间、未能及时与</w:t>
      </w:r>
      <w:r w:rsidR="00CB40E0" w:rsidRPr="00900BD8">
        <w:rPr>
          <w:rFonts w:ascii="宋体" w:hAnsi="宋体" w:hint="eastAsia"/>
          <w:szCs w:val="21"/>
        </w:rPr>
        <w:t>基金托管人</w:t>
      </w:r>
      <w:r w:rsidR="009045B4" w:rsidRPr="00900BD8">
        <w:rPr>
          <w:rFonts w:ascii="宋体" w:hAnsi="宋体" w:hint="eastAsia"/>
          <w:szCs w:val="21"/>
        </w:rPr>
        <w:t>进行指令确认致使资金未能及时清算或交易失败所造成的损失</w:t>
      </w:r>
      <w:r w:rsidR="009045B4" w:rsidRPr="00900BD8">
        <w:rPr>
          <w:rFonts w:ascii="宋体" w:hAnsi="宋体" w:hint="eastAsia"/>
          <w:szCs w:val="21"/>
        </w:rPr>
        <w:lastRenderedPageBreak/>
        <w:t>由</w:t>
      </w:r>
      <w:r w:rsidR="00CB40E0" w:rsidRPr="00900BD8">
        <w:rPr>
          <w:rFonts w:ascii="宋体" w:hAnsi="宋体" w:hint="eastAsia"/>
          <w:szCs w:val="21"/>
        </w:rPr>
        <w:t>基金管理人</w:t>
      </w:r>
      <w:r w:rsidR="009045B4" w:rsidRPr="00900BD8">
        <w:rPr>
          <w:rFonts w:ascii="宋体" w:hAnsi="宋体" w:hint="eastAsia"/>
          <w:szCs w:val="21"/>
        </w:rPr>
        <w:t>承担。</w:t>
      </w:r>
      <w:r w:rsidR="00CB40E0" w:rsidRPr="00900BD8">
        <w:rPr>
          <w:rFonts w:ascii="宋体" w:hAnsi="宋体" w:hint="eastAsia"/>
          <w:szCs w:val="21"/>
        </w:rPr>
        <w:t>基金托管人</w:t>
      </w:r>
      <w:r w:rsidR="009045B4" w:rsidRPr="00900BD8">
        <w:rPr>
          <w:rFonts w:ascii="宋体" w:hAnsi="宋体" w:hint="eastAsia"/>
          <w:szCs w:val="21"/>
        </w:rPr>
        <w:t>正确执行</w:t>
      </w:r>
      <w:r w:rsidR="00CB40E0" w:rsidRPr="00900BD8">
        <w:rPr>
          <w:rFonts w:ascii="宋体" w:hAnsi="宋体" w:hint="eastAsia"/>
          <w:szCs w:val="21"/>
        </w:rPr>
        <w:t>基金管理人</w:t>
      </w:r>
      <w:r w:rsidR="009045B4" w:rsidRPr="00900BD8">
        <w:rPr>
          <w:rFonts w:ascii="宋体" w:hAnsi="宋体" w:hint="eastAsia"/>
          <w:szCs w:val="21"/>
        </w:rPr>
        <w:t>发送的有效指令，</w:t>
      </w:r>
      <w:r w:rsidR="008E6C96" w:rsidRPr="00900BD8">
        <w:rPr>
          <w:rFonts w:ascii="宋体" w:hAnsi="宋体" w:hint="eastAsia"/>
          <w:szCs w:val="21"/>
        </w:rPr>
        <w:t>基金财产</w:t>
      </w:r>
      <w:r w:rsidR="009045B4" w:rsidRPr="00900BD8">
        <w:rPr>
          <w:rFonts w:ascii="宋体" w:hAnsi="宋体" w:hint="eastAsia"/>
          <w:szCs w:val="21"/>
        </w:rPr>
        <w:t>发生损失的，</w:t>
      </w:r>
      <w:r w:rsidR="00CB40E0" w:rsidRPr="00900BD8">
        <w:rPr>
          <w:rFonts w:ascii="宋体" w:hAnsi="宋体" w:hint="eastAsia"/>
          <w:szCs w:val="21"/>
        </w:rPr>
        <w:t>基金托管人</w:t>
      </w:r>
      <w:r w:rsidR="009045B4" w:rsidRPr="00900BD8">
        <w:rPr>
          <w:rFonts w:ascii="宋体" w:hAnsi="宋体" w:hint="eastAsia"/>
          <w:szCs w:val="21"/>
        </w:rPr>
        <w:t>不承担任何形式的责任。在正常业务受理渠道和指令规定的时间内，因</w:t>
      </w:r>
      <w:r w:rsidR="00CB40E0" w:rsidRPr="00900BD8">
        <w:rPr>
          <w:rFonts w:ascii="宋体" w:hAnsi="宋体" w:hint="eastAsia"/>
          <w:szCs w:val="21"/>
        </w:rPr>
        <w:t>基金托管人</w:t>
      </w:r>
      <w:r w:rsidR="009045B4" w:rsidRPr="00900BD8">
        <w:rPr>
          <w:rFonts w:ascii="宋体" w:hAnsi="宋体" w:hint="eastAsia"/>
          <w:szCs w:val="21"/>
        </w:rPr>
        <w:t>原因</w:t>
      </w:r>
      <w:r w:rsidR="00722A46" w:rsidRPr="00900BD8">
        <w:rPr>
          <w:rFonts w:ascii="宋体" w:hAnsi="宋体" w:hint="eastAsia"/>
          <w:szCs w:val="21"/>
        </w:rPr>
        <w:t>造成</w:t>
      </w:r>
      <w:r w:rsidR="009045B4" w:rsidRPr="00900BD8">
        <w:rPr>
          <w:rFonts w:ascii="宋体" w:hAnsi="宋体" w:hint="eastAsia"/>
          <w:szCs w:val="21"/>
        </w:rPr>
        <w:t>未能及时或正确执行合法合规的指令而导致</w:t>
      </w:r>
      <w:r w:rsidR="008E6C96" w:rsidRPr="00900BD8">
        <w:rPr>
          <w:rFonts w:ascii="宋体" w:hAnsi="宋体" w:hint="eastAsia"/>
          <w:szCs w:val="21"/>
        </w:rPr>
        <w:t>基金财产</w:t>
      </w:r>
      <w:r w:rsidR="009045B4" w:rsidRPr="00900BD8">
        <w:rPr>
          <w:rFonts w:ascii="宋体" w:hAnsi="宋体" w:hint="eastAsia"/>
          <w:szCs w:val="21"/>
        </w:rPr>
        <w:t>受损的，</w:t>
      </w:r>
      <w:r w:rsidR="00CB40E0" w:rsidRPr="00900BD8">
        <w:rPr>
          <w:rFonts w:ascii="宋体" w:hAnsi="宋体" w:hint="eastAsia"/>
          <w:szCs w:val="21"/>
        </w:rPr>
        <w:t>基金托管人</w:t>
      </w:r>
      <w:r w:rsidR="009045B4" w:rsidRPr="00900BD8">
        <w:rPr>
          <w:rFonts w:ascii="宋体" w:hAnsi="宋体" w:hint="eastAsia"/>
          <w:szCs w:val="21"/>
        </w:rPr>
        <w:t>应承担相应的责任，但如遇到不可抗力的情况除外。</w:t>
      </w:r>
    </w:p>
    <w:p w14:paraId="15A9C26E" w14:textId="77777777" w:rsidR="005B4925" w:rsidRPr="00900BD8" w:rsidRDefault="00CB40E0">
      <w:pPr>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基金托管人</w:t>
      </w:r>
      <w:r w:rsidR="009045B4" w:rsidRPr="00900BD8">
        <w:rPr>
          <w:rFonts w:ascii="宋体" w:hAnsi="宋体" w:hint="eastAsia"/>
          <w:szCs w:val="21"/>
        </w:rPr>
        <w:t>根据本</w:t>
      </w:r>
      <w:r w:rsidR="00C35D67" w:rsidRPr="00900BD8">
        <w:rPr>
          <w:rFonts w:ascii="宋体" w:hAnsi="宋体" w:hint="eastAsia"/>
          <w:szCs w:val="21"/>
        </w:rPr>
        <w:t>协议</w:t>
      </w:r>
      <w:r w:rsidR="009045B4" w:rsidRPr="00900BD8">
        <w:rPr>
          <w:rFonts w:ascii="宋体" w:hAnsi="宋体" w:hint="eastAsia"/>
          <w:szCs w:val="21"/>
        </w:rPr>
        <w:t>相关规定履行形式审核职责，如果</w:t>
      </w:r>
      <w:r w:rsidRPr="00900BD8">
        <w:rPr>
          <w:rFonts w:ascii="宋体" w:hAnsi="宋体" w:hint="eastAsia"/>
          <w:szCs w:val="21"/>
        </w:rPr>
        <w:t>基金管理人</w:t>
      </w:r>
      <w:r w:rsidR="009045B4" w:rsidRPr="00900BD8">
        <w:rPr>
          <w:rFonts w:ascii="宋体" w:hAnsi="宋体" w:hint="eastAsia"/>
          <w:szCs w:val="21"/>
        </w:rPr>
        <w:t>的指令存在事实上未经授权、欺诈、伪造或未能及时提供授权通知等情形，</w:t>
      </w:r>
      <w:r w:rsidRPr="00900BD8">
        <w:rPr>
          <w:rFonts w:ascii="宋体" w:hAnsi="宋体" w:hint="eastAsia"/>
          <w:szCs w:val="21"/>
        </w:rPr>
        <w:t>基金托管人</w:t>
      </w:r>
      <w:r w:rsidR="009045B4" w:rsidRPr="00900BD8">
        <w:rPr>
          <w:rFonts w:ascii="宋体" w:hAnsi="宋体" w:hint="eastAsia"/>
          <w:szCs w:val="21"/>
        </w:rPr>
        <w:t>不承担因执行有关指令或拒绝执行有关指令而给</w:t>
      </w:r>
      <w:r w:rsidRPr="00900BD8">
        <w:rPr>
          <w:rFonts w:ascii="宋体" w:hAnsi="宋体" w:hint="eastAsia"/>
          <w:szCs w:val="21"/>
        </w:rPr>
        <w:t>基金管理人</w:t>
      </w:r>
      <w:r w:rsidR="009045B4" w:rsidRPr="00900BD8">
        <w:rPr>
          <w:rFonts w:ascii="宋体" w:hAnsi="宋体" w:hint="eastAsia"/>
          <w:szCs w:val="21"/>
        </w:rPr>
        <w:t>或</w:t>
      </w:r>
      <w:r w:rsidR="008E6C96" w:rsidRPr="00900BD8">
        <w:rPr>
          <w:rFonts w:ascii="宋体" w:hAnsi="宋体" w:hint="eastAsia"/>
          <w:szCs w:val="21"/>
        </w:rPr>
        <w:t>基金</w:t>
      </w:r>
      <w:r w:rsidR="00C35D67" w:rsidRPr="00900BD8">
        <w:rPr>
          <w:rFonts w:ascii="宋体" w:hAnsi="宋体" w:hint="eastAsia"/>
          <w:szCs w:val="21"/>
        </w:rPr>
        <w:t>资</w:t>
      </w:r>
      <w:r w:rsidR="008E6C96" w:rsidRPr="00900BD8">
        <w:rPr>
          <w:rFonts w:ascii="宋体" w:hAnsi="宋体" w:hint="eastAsia"/>
          <w:szCs w:val="21"/>
        </w:rPr>
        <w:t>产</w:t>
      </w:r>
      <w:r w:rsidR="009045B4" w:rsidRPr="00900BD8">
        <w:rPr>
          <w:rFonts w:ascii="宋体" w:hAnsi="宋体" w:hint="eastAsia"/>
          <w:szCs w:val="21"/>
        </w:rPr>
        <w:t>或任何第三方带来的损失，全部责任由</w:t>
      </w:r>
      <w:r w:rsidRPr="00900BD8">
        <w:rPr>
          <w:rFonts w:ascii="宋体" w:hAnsi="宋体" w:hint="eastAsia"/>
          <w:szCs w:val="21"/>
        </w:rPr>
        <w:t>基金管理人</w:t>
      </w:r>
      <w:r w:rsidR="009045B4" w:rsidRPr="00900BD8">
        <w:rPr>
          <w:rFonts w:ascii="宋体" w:hAnsi="宋体" w:hint="eastAsia"/>
          <w:szCs w:val="21"/>
        </w:rPr>
        <w:t>承担，但</w:t>
      </w:r>
      <w:r w:rsidRPr="00900BD8">
        <w:rPr>
          <w:rFonts w:ascii="宋体" w:hAnsi="宋体" w:hint="eastAsia"/>
          <w:szCs w:val="21"/>
        </w:rPr>
        <w:t>基金托管人</w:t>
      </w:r>
      <w:r w:rsidR="009045B4" w:rsidRPr="00900BD8">
        <w:rPr>
          <w:rFonts w:ascii="宋体" w:hAnsi="宋体" w:hint="eastAsia"/>
          <w:szCs w:val="21"/>
        </w:rPr>
        <w:t>未按合同约定尽形式审核义务执行指令而造成损失的情形除外</w:t>
      </w:r>
      <w:r w:rsidR="0099216A" w:rsidRPr="00900BD8">
        <w:rPr>
          <w:rFonts w:ascii="宋体" w:hAnsi="宋体" w:cs="Arial" w:hint="eastAsia"/>
          <w:szCs w:val="21"/>
        </w:rPr>
        <w:t>。</w:t>
      </w:r>
    </w:p>
    <w:p w14:paraId="2C94A372" w14:textId="77777777" w:rsidR="00842A4E" w:rsidRPr="00900BD8" w:rsidRDefault="00842A4E">
      <w:pPr>
        <w:adjustRightInd w:val="0"/>
        <w:spacing w:line="360" w:lineRule="auto"/>
        <w:contextualSpacing/>
        <w:rPr>
          <w:rFonts w:ascii="宋体" w:hAnsi="宋体" w:cs="Arial"/>
          <w:szCs w:val="21"/>
        </w:rPr>
      </w:pPr>
    </w:p>
    <w:p w14:paraId="5D4F09B4"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r w:rsidRPr="00900BD8">
        <w:rPr>
          <w:rFonts w:ascii="宋体" w:eastAsia="宋体" w:hAnsi="宋体"/>
          <w:sz w:val="21"/>
          <w:szCs w:val="21"/>
        </w:rPr>
        <w:br w:type="page"/>
      </w:r>
      <w:bookmarkStart w:id="91" w:name="_Toc348082035"/>
      <w:bookmarkStart w:id="92" w:name="_Toc384992697"/>
      <w:r w:rsidR="0099216A" w:rsidRPr="00900BD8">
        <w:rPr>
          <w:rFonts w:ascii="宋体" w:eastAsia="宋体" w:hAnsi="宋体" w:hint="eastAsia"/>
          <w:sz w:val="21"/>
          <w:szCs w:val="21"/>
        </w:rPr>
        <w:lastRenderedPageBreak/>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C342E8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（一）选择代理证券</w:t>
      </w:r>
      <w:r w:rsidR="005B7B80">
        <w:rPr>
          <w:rFonts w:ascii="宋体" w:hAnsi="宋体" w:cs="Arial" w:hint="eastAsia"/>
          <w:szCs w:val="21"/>
        </w:rPr>
        <w:t>、</w:t>
      </w:r>
      <w:r w:rsidR="005B7B80">
        <w:rPr>
          <w:rFonts w:ascii="宋体" w:hAnsi="宋体" w:cs="Arial"/>
          <w:szCs w:val="21"/>
        </w:rPr>
        <w:t>期货</w:t>
      </w:r>
      <w:r w:rsidRPr="00900BD8">
        <w:rPr>
          <w:rFonts w:ascii="宋体" w:hAnsi="宋体" w:cs="Arial" w:hint="eastAsia"/>
          <w:szCs w:val="21"/>
        </w:rPr>
        <w:t>买卖的证券</w:t>
      </w:r>
      <w:r w:rsidR="005B7B80">
        <w:rPr>
          <w:rFonts w:ascii="宋体" w:hAnsi="宋体" w:cs="Arial" w:hint="eastAsia"/>
          <w:szCs w:val="21"/>
        </w:rPr>
        <w:t>、</w:t>
      </w:r>
      <w:r w:rsidR="005B7B80">
        <w:rPr>
          <w:rFonts w:ascii="宋体" w:hAnsi="宋体" w:cs="Arial"/>
          <w:szCs w:val="21"/>
        </w:rPr>
        <w:t>期货</w:t>
      </w:r>
      <w:r w:rsidRPr="00900BD8">
        <w:rPr>
          <w:rFonts w:ascii="宋体" w:hAnsi="宋体" w:cs="Arial" w:hint="eastAsia"/>
          <w:szCs w:val="21"/>
        </w:rPr>
        <w:t>经营机构</w:t>
      </w:r>
    </w:p>
    <w:p w14:paraId="38EAFA91" w14:textId="77777777" w:rsidR="0099216A" w:rsidRDefault="00DF2AB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w:t>
      </w:r>
      <w:r w:rsidR="0099216A" w:rsidRPr="00900BD8">
        <w:rPr>
          <w:rFonts w:ascii="宋体" w:hAnsi="宋体" w:cs="Arial" w:hint="eastAsia"/>
          <w:szCs w:val="21"/>
        </w:rPr>
        <w:t>基金管理人应设计选择代理证券买卖的证券经营机构的标准和程序</w:t>
      </w:r>
      <w:r w:rsidR="00CB40E0" w:rsidRPr="00900BD8">
        <w:rPr>
          <w:rFonts w:ascii="宋体" w:hAnsi="宋体" w:cs="Arial" w:hint="eastAsia"/>
          <w:szCs w:val="21"/>
        </w:rPr>
        <w:t>，并</w:t>
      </w:r>
      <w:r w:rsidR="00CB40E0" w:rsidRPr="00900BD8">
        <w:rPr>
          <w:rFonts w:ascii="宋体" w:hAnsi="宋体" w:hint="eastAsia"/>
          <w:szCs w:val="21"/>
        </w:rPr>
        <w:t>按照有关合同和规定行使基金财产投资权利而应承担的义务，包括但不限于选择经纪商及投资标的等</w:t>
      </w:r>
      <w:r w:rsidR="0099216A" w:rsidRPr="00900BD8">
        <w:rPr>
          <w:rFonts w:ascii="宋体" w:hAnsi="宋体" w:cs="Arial" w:hint="eastAsia"/>
          <w:szCs w:val="21"/>
        </w:rPr>
        <w:t>。基金管理人负责选择代理本基金证券买卖的证券经营机构，使用其交易单元作为基金的交易单元。基金管理人和被选中的证券经营机构签订委托协议，基金管理人应提前通知基金托管人，并将</w:t>
      </w:r>
      <w:r w:rsidR="00987B0E" w:rsidRPr="00900BD8">
        <w:rPr>
          <w:rFonts w:ascii="宋体" w:hAnsi="宋体" w:cs="Arial" w:hint="eastAsia"/>
          <w:szCs w:val="21"/>
        </w:rPr>
        <w:t>交易单元租用协议及相关文件</w:t>
      </w:r>
      <w:r w:rsidR="0099216A" w:rsidRPr="00900BD8">
        <w:rPr>
          <w:rFonts w:ascii="宋体" w:hAnsi="宋体" w:cs="Arial" w:hint="eastAsia"/>
          <w:szCs w:val="21"/>
        </w:rPr>
        <w:t>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299B659E"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2、基金管理人负责选择代理本基金期货交易的期货经纪机构，并与其签订期货经纪合同，其他事宜根据法律法规、《基金合同》的相关规定执行，若无明确规定的，可参照有关证券买卖、证券经纪机构选择的规则执行。</w:t>
      </w:r>
    </w:p>
    <w:p w14:paraId="4996292D"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（1）基金管理人所选择的期货公司负责办理委托资产的期货交易的清算交割。</w:t>
      </w:r>
    </w:p>
    <w:p w14:paraId="20B687D4"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2）基金管理人应责成其选择的期货公司通过深证通向基金托管人及基金管理人发送以保证金监控中心格式显示本产品成交结果的交易结算报告及参照保证金监控中心格式制作的显示本产品期货保证金账户权益状况的交易结算报告。经基金托管人同意，可采用电子邮件的传送方式作为应急备份方式传输当日交易结算数据。</w:t>
      </w:r>
    </w:p>
    <w:p w14:paraId="158599BF"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正常情况下当日交易结算报告的发送时间应在交易日当日的17：00之前。因交易所原因而造成数据延迟发送的，基金管理人应及时通知基金托管人，并在恢复后告知期货公司立即发送至基金托管人，并电话确认数据接收状况。若期货公司发送的期货数据有误，重新向基金管理人、基金托管人发送的，基金管理人应责成期货公司在发送新的期货数据后立即通知基金托管人，并电话确认数据接收状况。</w:t>
      </w:r>
    </w:p>
    <w:p w14:paraId="41680409"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（3）基金管理人应责成其选择的期货公司对发送的数据的准确性、完整性、真实性负责。</w:t>
      </w:r>
    </w:p>
    <w:p w14:paraId="4E6FAA54"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由于交易结算报告的记载事项出现与实际交易结果和权益不符造成本产品估值计算错误的，应由基金管理人负责向数据发送方追偿，基金托管人不承担责任。</w:t>
      </w:r>
    </w:p>
    <w:p w14:paraId="2CE6494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（二）基金投资证券后的清算交收安排</w:t>
      </w:r>
    </w:p>
    <w:p w14:paraId="19963729" w14:textId="77777777" w:rsidR="005B4925" w:rsidRPr="00900BD8" w:rsidRDefault="00CB40E0">
      <w:pPr>
        <w:adjustRightInd w:val="0"/>
        <w:snapToGrid w:val="0"/>
        <w:spacing w:line="360" w:lineRule="auto"/>
        <w:ind w:firstLineChars="200" w:firstLine="420"/>
        <w:rPr>
          <w:rFonts w:ascii="宋体" w:hAnsi="宋体" w:cs="Arial"/>
          <w:szCs w:val="21"/>
        </w:rPr>
      </w:pPr>
      <w:r w:rsidRPr="00900BD8">
        <w:rPr>
          <w:rFonts w:ascii="宋体" w:hAnsi="宋体" w:cs="Tahoma" w:hint="eastAsia"/>
          <w:color w:val="000000"/>
          <w:szCs w:val="21"/>
        </w:rPr>
        <w:t>基金管理人</w:t>
      </w:r>
      <w:r w:rsidR="007244D7" w:rsidRPr="00900BD8">
        <w:rPr>
          <w:rFonts w:ascii="宋体" w:hAnsi="宋体" w:cs="Tahoma" w:hint="eastAsia"/>
          <w:color w:val="000000"/>
          <w:szCs w:val="21"/>
        </w:rPr>
        <w:t>和</w:t>
      </w:r>
      <w:r w:rsidRPr="00900BD8">
        <w:rPr>
          <w:rFonts w:ascii="宋体" w:hAnsi="宋体" w:cs="Tahoma" w:hint="eastAsia"/>
          <w:color w:val="000000"/>
          <w:szCs w:val="21"/>
        </w:rPr>
        <w:t>基金托管人</w:t>
      </w:r>
      <w:r w:rsidR="007244D7" w:rsidRPr="00900BD8">
        <w:rPr>
          <w:rFonts w:ascii="宋体" w:hAnsi="宋体" w:cs="Tahoma" w:hint="eastAsia"/>
          <w:color w:val="000000"/>
          <w:szCs w:val="21"/>
        </w:rPr>
        <w:t>在委托财产场内</w:t>
      </w:r>
      <w:r w:rsidR="0085557E" w:rsidRPr="00900BD8">
        <w:rPr>
          <w:rFonts w:ascii="宋体" w:hAnsi="宋体" w:hint="eastAsia"/>
          <w:color w:val="000000"/>
          <w:szCs w:val="21"/>
        </w:rPr>
        <w:t>清算交收及相关风险</w:t>
      </w:r>
      <w:r w:rsidR="007244D7" w:rsidRPr="00900BD8">
        <w:rPr>
          <w:rFonts w:ascii="宋体" w:hAnsi="宋体" w:cs="Tahoma" w:hint="eastAsia"/>
          <w:color w:val="000000"/>
          <w:szCs w:val="21"/>
        </w:rPr>
        <w:t>控制方面的职责按照附件《托管银行</w:t>
      </w:r>
      <w:r w:rsidR="00042898" w:rsidRPr="00900BD8">
        <w:rPr>
          <w:rFonts w:ascii="宋体" w:hAnsi="宋体" w:cs="Tahoma" w:hint="eastAsia"/>
          <w:color w:val="000000"/>
          <w:szCs w:val="21"/>
        </w:rPr>
        <w:t>证券</w:t>
      </w:r>
      <w:r w:rsidR="007244D7" w:rsidRPr="00900BD8">
        <w:rPr>
          <w:rFonts w:ascii="宋体" w:hAnsi="宋体" w:cs="Tahoma" w:hint="eastAsia"/>
          <w:color w:val="000000"/>
          <w:szCs w:val="21"/>
        </w:rPr>
        <w:t>资金结算规定》的要求</w:t>
      </w:r>
      <w:r w:rsidR="0085557E" w:rsidRPr="00900BD8">
        <w:rPr>
          <w:rFonts w:ascii="宋体" w:hAnsi="宋体" w:hint="eastAsia"/>
          <w:color w:val="000000"/>
          <w:szCs w:val="21"/>
        </w:rPr>
        <w:t>执行。</w:t>
      </w:r>
    </w:p>
    <w:p w14:paraId="32CED7D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（三）基金申购</w:t>
      </w:r>
      <w:r w:rsidR="00586675" w:rsidRPr="00900BD8">
        <w:rPr>
          <w:rFonts w:ascii="宋体" w:hAnsi="宋体" w:cs="Arial" w:hint="eastAsia"/>
          <w:szCs w:val="21"/>
        </w:rPr>
        <w:t>、</w:t>
      </w:r>
      <w:r w:rsidRPr="00900BD8">
        <w:rPr>
          <w:rFonts w:ascii="宋体" w:hAnsi="宋体" w:cs="Arial" w:hint="eastAsia"/>
          <w:szCs w:val="21"/>
        </w:rPr>
        <w:t>赎回</w:t>
      </w:r>
      <w:r w:rsidR="00586675" w:rsidRPr="00900BD8">
        <w:rPr>
          <w:rFonts w:ascii="宋体" w:hAnsi="宋体" w:cs="Arial" w:hint="eastAsia"/>
          <w:szCs w:val="21"/>
        </w:rPr>
        <w:t>和转换</w:t>
      </w:r>
      <w:r w:rsidRPr="00900BD8">
        <w:rPr>
          <w:rFonts w:ascii="宋体" w:hAnsi="宋体" w:cs="Arial" w:hint="eastAsia"/>
          <w:szCs w:val="21"/>
        </w:rPr>
        <w:t>业务处理的基本规定</w:t>
      </w:r>
    </w:p>
    <w:p w14:paraId="443C2D6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1.基金份额申购、赎回</w:t>
      </w:r>
      <w:r w:rsidR="00586675" w:rsidRPr="00900BD8">
        <w:rPr>
          <w:rFonts w:ascii="宋体" w:hAnsi="宋体" w:cs="Arial" w:hint="eastAsia"/>
          <w:szCs w:val="21"/>
        </w:rPr>
        <w:t>、转换</w:t>
      </w:r>
      <w:r w:rsidRPr="00900BD8">
        <w:rPr>
          <w:rFonts w:ascii="宋体" w:hAnsi="宋体" w:cs="Arial" w:hint="eastAsia"/>
          <w:szCs w:val="21"/>
        </w:rPr>
        <w:t>的确认、清算由基金管理人或其委托的登记机构负责。</w:t>
      </w:r>
    </w:p>
    <w:p w14:paraId="53A776E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2.基金管理人应将每个开放日的申购、赎回、转换开放式基金的数据传送给基金托管人。</w:t>
      </w:r>
      <w:r w:rsidRPr="00900BD8">
        <w:rPr>
          <w:rFonts w:ascii="宋体" w:hAnsi="宋体" w:cs="Arial" w:hint="eastAsia"/>
          <w:szCs w:val="21"/>
        </w:rPr>
        <w:lastRenderedPageBreak/>
        <w:t>基金管理人应对传递的申购、赎回、转换开放式基金的数据真实性</w:t>
      </w:r>
      <w:r w:rsidR="00FD08AE" w:rsidRPr="00900BD8">
        <w:rPr>
          <w:rFonts w:ascii="宋体" w:hAnsi="宋体" w:cs="Arial" w:hint="eastAsia"/>
          <w:szCs w:val="21"/>
        </w:rPr>
        <w:t>和准确性</w:t>
      </w:r>
      <w:r w:rsidRPr="00900BD8">
        <w:rPr>
          <w:rFonts w:ascii="宋体" w:hAnsi="宋体" w:cs="Arial" w:hint="eastAsia"/>
          <w:szCs w:val="21"/>
        </w:rPr>
        <w:t>负责。基金托管人应及时查收申购及转入资金的到账情况并根据基金管理人指令及时划付赎回及转出款项。</w:t>
      </w:r>
    </w:p>
    <w:p w14:paraId="5A89609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3.基金管理人应保证本基金（或本基金管理人委托）的</w:t>
      </w:r>
      <w:r w:rsidR="006C7C04" w:rsidRPr="00900BD8">
        <w:rPr>
          <w:rFonts w:ascii="宋体" w:hAnsi="宋体" w:cs="Arial" w:hint="eastAsia"/>
          <w:szCs w:val="21"/>
        </w:rPr>
        <w:t>注册</w:t>
      </w:r>
      <w:r w:rsidRPr="00900BD8">
        <w:rPr>
          <w:rFonts w:ascii="宋体" w:hAnsi="宋体" w:cs="Arial" w:hint="eastAsia"/>
          <w:szCs w:val="21"/>
        </w:rPr>
        <w:t>登记机构每个工作日</w:t>
      </w:r>
      <w:r w:rsidR="000C5514" w:rsidRPr="00900BD8">
        <w:rPr>
          <w:rFonts w:ascii="宋体" w:hAnsi="宋体" w:cs="Arial" w:hint="eastAsia"/>
          <w:szCs w:val="21"/>
        </w:rPr>
        <w:t>1</w:t>
      </w:r>
      <w:r w:rsidR="00F33824" w:rsidRPr="00900BD8">
        <w:rPr>
          <w:rFonts w:ascii="宋体" w:hAnsi="宋体" w:cs="Arial" w:hint="eastAsia"/>
          <w:szCs w:val="21"/>
        </w:rPr>
        <w:t>5</w:t>
      </w:r>
      <w:r w:rsidRPr="00900BD8">
        <w:rPr>
          <w:rFonts w:ascii="宋体" w:hAnsi="宋体" w:cs="Arial" w:hint="eastAsia"/>
          <w:szCs w:val="21"/>
        </w:rPr>
        <w:t>:00前向基金托管人发送前一开放日上述有关数据，并保证相关数据的准确、完整。</w:t>
      </w:r>
    </w:p>
    <w:p w14:paraId="634C926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w:t>
      </w:r>
      <w:r w:rsidR="006C7C04" w:rsidRPr="00900BD8">
        <w:rPr>
          <w:rFonts w:ascii="宋体" w:hAnsi="宋体" w:cs="Arial" w:hint="eastAsia"/>
          <w:szCs w:val="21"/>
        </w:rPr>
        <w:t>注册</w:t>
      </w:r>
      <w:r w:rsidRPr="00900BD8">
        <w:rPr>
          <w:rFonts w:ascii="宋体" w:hAnsi="宋体" w:cs="Arial" w:hint="eastAsia"/>
          <w:szCs w:val="21"/>
        </w:rPr>
        <w:t>登记机构应通过与基金</w:t>
      </w:r>
      <w:r w:rsidR="00F9534F" w:rsidRPr="00900BD8">
        <w:rPr>
          <w:rFonts w:ascii="宋体" w:hAnsi="宋体" w:cs="Arial" w:hint="eastAsia"/>
          <w:szCs w:val="21"/>
        </w:rPr>
        <w:t>管理</w:t>
      </w:r>
      <w:r w:rsidRPr="00900BD8">
        <w:rPr>
          <w:rFonts w:ascii="宋体" w:hAnsi="宋体" w:cs="Arial" w:hint="eastAsia"/>
          <w:szCs w:val="21"/>
        </w:rPr>
        <w:t>人建立的系统发送有关数据</w:t>
      </w:r>
      <w:r w:rsidR="00F9534F" w:rsidRPr="00900BD8">
        <w:rPr>
          <w:rFonts w:ascii="宋体" w:hAnsi="宋体" w:cs="Arial" w:hint="eastAsia"/>
          <w:szCs w:val="21"/>
        </w:rPr>
        <w:t>，由基金管理人向基金托管人发送有关数据，</w:t>
      </w:r>
      <w:r w:rsidRPr="00900BD8">
        <w:rPr>
          <w:rFonts w:ascii="宋体" w:hAnsi="宋体" w:cs="Arial" w:hint="eastAsia"/>
          <w:szCs w:val="21"/>
        </w:rPr>
        <w:t>如因各种原因，该系统无法正常发送，双方可协商解决处理方式。基金管理人向基金托管人发送的数据，双方各自按有关规定保存。</w:t>
      </w:r>
    </w:p>
    <w:p w14:paraId="0B99165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5.如基金管理人委托其他机构办理本基金的</w:t>
      </w:r>
      <w:r w:rsidR="006C7C04" w:rsidRPr="00900BD8">
        <w:rPr>
          <w:rFonts w:ascii="宋体" w:hAnsi="宋体" w:cs="Arial" w:hint="eastAsia"/>
          <w:szCs w:val="21"/>
        </w:rPr>
        <w:t>注册</w:t>
      </w:r>
      <w:r w:rsidRPr="00900BD8">
        <w:rPr>
          <w:rFonts w:ascii="宋体" w:hAnsi="宋体" w:cs="Arial" w:hint="eastAsia"/>
          <w:szCs w:val="21"/>
        </w:rPr>
        <w:t>登记业务，应保证上述相关事宜按时进行。否则，由基金管理人承担相应的责任。</w:t>
      </w:r>
    </w:p>
    <w:p w14:paraId="0AFAE5C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6.关于清算专用账户的设立和管理</w:t>
      </w:r>
    </w:p>
    <w:p w14:paraId="564E5C9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为满足申购、赎回</w:t>
      </w:r>
      <w:r w:rsidR="00D95DCA" w:rsidRPr="00900BD8">
        <w:rPr>
          <w:rFonts w:ascii="宋体" w:hAnsi="宋体" w:cs="Arial" w:hint="eastAsia"/>
          <w:szCs w:val="21"/>
        </w:rPr>
        <w:t>、转换</w:t>
      </w:r>
      <w:r w:rsidRPr="00900BD8">
        <w:rPr>
          <w:rFonts w:ascii="宋体" w:hAnsi="宋体" w:cs="Arial" w:hint="eastAsia"/>
          <w:szCs w:val="21"/>
        </w:rPr>
        <w:t>及分红资金汇划的需要，由基金管理人开立资金清算的专用账户，该账户由注册登记机构管理。</w:t>
      </w:r>
    </w:p>
    <w:p w14:paraId="1742B70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7.对于基金申购</w:t>
      </w:r>
      <w:r w:rsidR="00D95DCA" w:rsidRPr="00900BD8">
        <w:rPr>
          <w:rFonts w:ascii="宋体" w:hAnsi="宋体" w:cs="Arial" w:hint="eastAsia"/>
          <w:szCs w:val="21"/>
        </w:rPr>
        <w:t>、转换</w:t>
      </w:r>
      <w:r w:rsidRPr="00900BD8">
        <w:rPr>
          <w:rFonts w:ascii="宋体" w:hAnsi="宋体" w:cs="Arial" w:hint="eastAsia"/>
          <w:szCs w:val="21"/>
        </w:rPr>
        <w:t>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574DE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8.赎回</w:t>
      </w:r>
      <w:r w:rsidR="00D95DCA" w:rsidRPr="00900BD8">
        <w:rPr>
          <w:rFonts w:ascii="宋体" w:hAnsi="宋体" w:cs="Arial" w:hint="eastAsia"/>
          <w:szCs w:val="21"/>
        </w:rPr>
        <w:t>、转换</w:t>
      </w:r>
      <w:r w:rsidRPr="00900BD8">
        <w:rPr>
          <w:rFonts w:ascii="宋体" w:hAnsi="宋体" w:cs="Arial" w:hint="eastAsia"/>
          <w:szCs w:val="21"/>
        </w:rPr>
        <w:t>资金</w:t>
      </w:r>
      <w:r w:rsidR="006C7C04" w:rsidRPr="00900BD8">
        <w:rPr>
          <w:rFonts w:ascii="宋体" w:hAnsi="宋体" w:cs="Arial" w:hint="eastAsia"/>
          <w:szCs w:val="21"/>
        </w:rPr>
        <w:t>划付</w:t>
      </w:r>
      <w:r w:rsidRPr="00900BD8">
        <w:rPr>
          <w:rFonts w:ascii="宋体" w:hAnsi="宋体" w:cs="Arial" w:hint="eastAsia"/>
          <w:szCs w:val="21"/>
        </w:rPr>
        <w:t>规定</w:t>
      </w:r>
    </w:p>
    <w:p w14:paraId="1F8C062C" w14:textId="77777777" w:rsidR="0099216A" w:rsidRPr="00900BD8" w:rsidRDefault="006C7C0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划付</w:t>
      </w:r>
      <w:r w:rsidR="0099216A" w:rsidRPr="00900BD8">
        <w:rPr>
          <w:rFonts w:ascii="宋体" w:hAnsi="宋体" w:cs="Arial" w:hint="eastAsia"/>
          <w:szCs w:val="21"/>
        </w:rPr>
        <w:t>赎回款</w:t>
      </w:r>
      <w:r w:rsidR="00D95DCA" w:rsidRPr="00900BD8">
        <w:rPr>
          <w:rFonts w:ascii="宋体" w:hAnsi="宋体" w:cs="Arial" w:hint="eastAsia"/>
          <w:szCs w:val="21"/>
        </w:rPr>
        <w:t>、转换转出款</w:t>
      </w:r>
      <w:r w:rsidR="0099216A" w:rsidRPr="00900BD8">
        <w:rPr>
          <w:rFonts w:ascii="宋体" w:hAnsi="宋体" w:cs="Arial" w:hint="eastAsia"/>
          <w:szCs w:val="21"/>
        </w:rPr>
        <w:t>时，如基金资金账户有足够的资金，基金托管人应按时</w:t>
      </w:r>
      <w:r w:rsidRPr="00900BD8">
        <w:rPr>
          <w:rFonts w:ascii="宋体" w:hAnsi="宋体" w:cs="Arial" w:hint="eastAsia"/>
          <w:szCs w:val="21"/>
        </w:rPr>
        <w:t>划付</w:t>
      </w:r>
      <w:r w:rsidR="0099216A" w:rsidRPr="00900BD8">
        <w:rPr>
          <w:rFonts w:ascii="宋体" w:hAnsi="宋体" w:cs="Arial" w:hint="eastAsia"/>
          <w:szCs w:val="21"/>
        </w:rPr>
        <w:t>；因基金资金账户没有足够的资金，导致基金托管人不能按时</w:t>
      </w:r>
      <w:r w:rsidRPr="00900BD8">
        <w:rPr>
          <w:rFonts w:ascii="宋体" w:hAnsi="宋体" w:cs="Arial" w:hint="eastAsia"/>
          <w:szCs w:val="21"/>
        </w:rPr>
        <w:t>划付</w:t>
      </w:r>
      <w:r w:rsidR="0099216A" w:rsidRPr="00900BD8">
        <w:rPr>
          <w:rFonts w:ascii="宋体" w:hAnsi="宋体" w:cs="Arial" w:hint="eastAsia"/>
          <w:szCs w:val="21"/>
        </w:rPr>
        <w:t>，</w:t>
      </w:r>
      <w:r w:rsidRPr="00900BD8">
        <w:rPr>
          <w:rFonts w:ascii="宋体" w:hAnsi="宋体" w:cs="Arial" w:hint="eastAsia"/>
          <w:szCs w:val="21"/>
        </w:rPr>
        <w:t>基金</w:t>
      </w:r>
      <w:r w:rsidR="00D94A1E" w:rsidRPr="00900BD8">
        <w:rPr>
          <w:rFonts w:ascii="宋体" w:hAnsi="宋体" w:cs="Arial" w:hint="eastAsia"/>
          <w:szCs w:val="21"/>
        </w:rPr>
        <w:t>托管人不承担责任</w:t>
      </w:r>
      <w:r w:rsidR="0099216A" w:rsidRPr="00900BD8">
        <w:rPr>
          <w:rFonts w:ascii="宋体" w:hAnsi="宋体" w:cs="Arial" w:hint="eastAsia"/>
          <w:szCs w:val="21"/>
        </w:rPr>
        <w:t>，责任由基金管理人承担，基金托管人不承担垫款义务。</w:t>
      </w:r>
    </w:p>
    <w:p w14:paraId="59D58C3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9.资金指令</w:t>
      </w:r>
    </w:p>
    <w:p w14:paraId="7070153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除申购款项到达基金资金账户需双方按约定方式对账外，与投资有关的付款、赎回和分红资金划拨时，基金管理人需向基金托管人下达指令。</w:t>
      </w:r>
    </w:p>
    <w:p w14:paraId="16EA7131" w14:textId="77777777" w:rsidR="00ED3B44"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资金指令的格式、内容、发送、接收和确认方式等与投资指令相同。</w:t>
      </w:r>
    </w:p>
    <w:p w14:paraId="3B051DAC" w14:textId="77777777" w:rsidR="00ED3B44" w:rsidRPr="00900BD8" w:rsidRDefault="00ED3B4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w:t>
      </w:r>
      <w:r w:rsidR="00D95DCA" w:rsidRPr="00900BD8">
        <w:rPr>
          <w:rFonts w:ascii="宋体" w:hAnsi="宋体" w:cs="Arial" w:hint="eastAsia"/>
          <w:szCs w:val="21"/>
        </w:rPr>
        <w:t>资金</w:t>
      </w:r>
      <w:r w:rsidRPr="00900BD8">
        <w:rPr>
          <w:rFonts w:ascii="宋体" w:hAnsi="宋体" w:cs="Arial" w:hint="eastAsia"/>
          <w:szCs w:val="21"/>
        </w:rPr>
        <w:t>净额结算</w:t>
      </w:r>
    </w:p>
    <w:p w14:paraId="4E502427" w14:textId="5B221309" w:rsidR="00ED3B44" w:rsidRPr="00900BD8" w:rsidRDefault="00ED3B4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w:t>
      </w:r>
      <w:r w:rsidR="004B7C6E" w:rsidRPr="00900BD8">
        <w:rPr>
          <w:rFonts w:ascii="宋体" w:hAnsi="宋体" w:cs="Arial" w:hint="eastAsia"/>
          <w:szCs w:val="21"/>
        </w:rPr>
        <w:t>资金</w:t>
      </w:r>
      <w:r w:rsidRPr="00900BD8">
        <w:rPr>
          <w:rFonts w:ascii="宋体" w:hAnsi="宋体" w:cs="Arial" w:hint="eastAsia"/>
          <w:szCs w:val="21"/>
        </w:rPr>
        <w:t>账户与“基金清算账户”间的资金结算遵循“</w:t>
      </w:r>
      <w:r w:rsidR="00A90182" w:rsidRPr="00900BD8">
        <w:rPr>
          <w:rFonts w:ascii="宋体" w:hAnsi="宋体" w:cs="Arial" w:hint="eastAsia"/>
          <w:szCs w:val="21"/>
        </w:rPr>
        <w:t>全额</w:t>
      </w:r>
      <w:r w:rsidRPr="00900BD8">
        <w:rPr>
          <w:rFonts w:ascii="宋体" w:hAnsi="宋体" w:cs="Arial" w:hint="eastAsia"/>
          <w:szCs w:val="21"/>
        </w:rPr>
        <w:t>清算、净额交收”的原则，每日按照</w:t>
      </w:r>
      <w:r w:rsidR="004B7C6E" w:rsidRPr="00900BD8">
        <w:rPr>
          <w:rFonts w:ascii="宋体" w:hAnsi="宋体" w:cs="Arial" w:hint="eastAsia"/>
          <w:szCs w:val="21"/>
        </w:rPr>
        <w:t>资金</w:t>
      </w:r>
      <w:r w:rsidRPr="00900BD8">
        <w:rPr>
          <w:rFonts w:ascii="宋体" w:hAnsi="宋体" w:cs="Arial" w:hint="eastAsia"/>
          <w:szCs w:val="21"/>
        </w:rPr>
        <w:t>账户应收资金与应付资金的差额来确定</w:t>
      </w:r>
      <w:r w:rsidR="004B7C6E" w:rsidRPr="00900BD8">
        <w:rPr>
          <w:rFonts w:ascii="宋体" w:hAnsi="宋体" w:cs="Arial" w:hint="eastAsia"/>
          <w:szCs w:val="21"/>
        </w:rPr>
        <w:t>资金</w:t>
      </w:r>
      <w:r w:rsidRPr="00900BD8">
        <w:rPr>
          <w:rFonts w:ascii="宋体" w:hAnsi="宋体" w:cs="Arial" w:hint="eastAsia"/>
          <w:szCs w:val="21"/>
        </w:rPr>
        <w:t>账户净应收额或净应付额，以此确定资金交收额</w:t>
      </w:r>
      <w:r w:rsidR="005B685B" w:rsidRPr="00900BD8">
        <w:rPr>
          <w:rFonts w:ascii="宋体" w:hAnsi="宋体" w:cs="Arial" w:hint="eastAsia"/>
          <w:szCs w:val="21"/>
        </w:rPr>
        <w:t>，基金托管人应当为基金管理人提供适当方式，便于基金管理人进行查询和账务管理</w:t>
      </w: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账户净应收额时，基金管理人应在</w:t>
      </w:r>
      <w:r w:rsidR="00023EE9" w:rsidRPr="00900BD8">
        <w:rPr>
          <w:rFonts w:ascii="宋体" w:hAnsi="宋体" w:cs="Arial" w:hint="eastAsia"/>
          <w:szCs w:val="21"/>
        </w:rPr>
        <w:t>交收</w:t>
      </w:r>
      <w:r w:rsidRPr="00900BD8">
        <w:rPr>
          <w:rFonts w:ascii="宋体" w:hAnsi="宋体" w:cs="Arial" w:hint="eastAsia"/>
          <w:szCs w:val="21"/>
        </w:rPr>
        <w:t>日</w:t>
      </w:r>
      <w:r w:rsidR="000C5514" w:rsidRPr="00900BD8">
        <w:rPr>
          <w:rFonts w:ascii="宋体" w:hAnsi="宋体" w:cs="Arial" w:hint="eastAsia"/>
          <w:szCs w:val="21"/>
        </w:rPr>
        <w:t>15</w:t>
      </w:r>
      <w:r w:rsidR="004B6573" w:rsidRPr="00900BD8">
        <w:rPr>
          <w:rFonts w:ascii="宋体" w:hAnsi="宋体" w:cs="Arial" w:hint="eastAsia"/>
          <w:szCs w:val="21"/>
        </w:rPr>
        <w:t>:00</w:t>
      </w:r>
      <w:r w:rsidR="009B4212" w:rsidRPr="00900BD8">
        <w:rPr>
          <w:rFonts w:ascii="宋体" w:hAnsi="宋体" w:cs="Arial" w:hint="eastAsia"/>
          <w:szCs w:val="21"/>
        </w:rPr>
        <w:t>时</w:t>
      </w:r>
      <w:r w:rsidR="004B6573" w:rsidRPr="00900BD8">
        <w:rPr>
          <w:rFonts w:ascii="宋体" w:hAnsi="宋体" w:cs="Arial" w:hint="eastAsia"/>
          <w:szCs w:val="21"/>
        </w:rPr>
        <w:t>之</w:t>
      </w:r>
      <w:r w:rsidRPr="00900BD8">
        <w:rPr>
          <w:rFonts w:ascii="宋体" w:hAnsi="宋体" w:cs="Arial" w:hint="eastAsia"/>
          <w:szCs w:val="21"/>
        </w:rPr>
        <w:t>前从基金清算账户划</w:t>
      </w:r>
      <w:r w:rsidR="000C5514" w:rsidRPr="00900BD8">
        <w:rPr>
          <w:rFonts w:ascii="宋体" w:hAnsi="宋体" w:cs="Arial" w:hint="eastAsia"/>
          <w:szCs w:val="21"/>
        </w:rPr>
        <w:t>往</w:t>
      </w:r>
      <w:r w:rsidRPr="00900BD8">
        <w:rPr>
          <w:rFonts w:ascii="宋体" w:hAnsi="宋体" w:cs="Arial" w:hint="eastAsia"/>
          <w:szCs w:val="21"/>
        </w:rPr>
        <w:t>基金</w:t>
      </w:r>
      <w:r w:rsidR="004B7C6E" w:rsidRPr="00900BD8">
        <w:rPr>
          <w:rFonts w:ascii="宋体" w:hAnsi="宋体" w:cs="Arial" w:hint="eastAsia"/>
          <w:szCs w:val="21"/>
        </w:rPr>
        <w:t>资金</w:t>
      </w:r>
      <w:r w:rsidRPr="00900BD8">
        <w:rPr>
          <w:rFonts w:ascii="宋体" w:hAnsi="宋体" w:cs="Arial" w:hint="eastAsia"/>
          <w:szCs w:val="21"/>
        </w:rPr>
        <w:t>账户，基金管理人</w:t>
      </w:r>
      <w:r w:rsidR="005B685B" w:rsidRPr="00900BD8">
        <w:rPr>
          <w:rFonts w:ascii="宋体" w:hAnsi="宋体" w:cs="Arial" w:hint="eastAsia"/>
          <w:szCs w:val="21"/>
        </w:rPr>
        <w:t>通过基金托管人提供的方式查询结果</w:t>
      </w: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账户净应付额时，</w:t>
      </w:r>
      <w:r w:rsidR="00002977" w:rsidRPr="00900BD8">
        <w:rPr>
          <w:rFonts w:ascii="宋体" w:hAnsi="宋体" w:cs="Arial" w:hint="eastAsia"/>
          <w:szCs w:val="21"/>
        </w:rPr>
        <w:t>基金托管人按照基金管理人的划款指令将托管账户净应付额在</w:t>
      </w:r>
      <w:r w:rsidR="00023EE9" w:rsidRPr="00900BD8">
        <w:rPr>
          <w:rFonts w:ascii="宋体" w:hAnsi="宋体" w:cs="Arial" w:hint="eastAsia"/>
          <w:szCs w:val="21"/>
        </w:rPr>
        <w:t>交收日</w:t>
      </w:r>
      <w:r w:rsidR="00DA4D85" w:rsidRPr="00900BD8">
        <w:rPr>
          <w:rFonts w:ascii="宋体" w:hAnsi="宋体" w:cs="Arial" w:hint="eastAsia"/>
          <w:szCs w:val="21"/>
        </w:rPr>
        <w:t>及时</w:t>
      </w:r>
      <w:r w:rsidR="00002977" w:rsidRPr="00900BD8">
        <w:rPr>
          <w:rFonts w:ascii="宋体" w:hAnsi="宋体" w:cs="Arial" w:hint="eastAsia"/>
          <w:szCs w:val="21"/>
        </w:rPr>
        <w:t>划往基金清算账户</w:t>
      </w:r>
      <w:r w:rsidRPr="00900BD8">
        <w:rPr>
          <w:rFonts w:ascii="宋体" w:hAnsi="宋体" w:cs="Arial" w:hint="eastAsia"/>
          <w:szCs w:val="21"/>
        </w:rPr>
        <w:t>，</w:t>
      </w:r>
      <w:r w:rsidR="005B685B" w:rsidRPr="00900BD8">
        <w:rPr>
          <w:rFonts w:ascii="宋体" w:hAnsi="宋体" w:cs="Arial" w:hint="eastAsia"/>
          <w:szCs w:val="21"/>
        </w:rPr>
        <w:t>基金管理人通过基金托管人提供的方式查询结果。</w:t>
      </w:r>
    </w:p>
    <w:p w14:paraId="7387CFBF" w14:textId="45412F63" w:rsidR="00842A4E" w:rsidRPr="00900BD8" w:rsidRDefault="00ED3B44">
      <w:pPr>
        <w:adjustRightInd w:val="0"/>
        <w:snapToGrid w:val="0"/>
        <w:spacing w:line="360" w:lineRule="auto"/>
        <w:ind w:firstLineChars="200" w:firstLine="420"/>
        <w:rPr>
          <w:rFonts w:ascii="宋体" w:hAnsi="宋体" w:cs="Arial"/>
          <w:i/>
          <w:szCs w:val="21"/>
        </w:rPr>
      </w:pP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账户净应付额时，如基金</w:t>
      </w:r>
      <w:r w:rsidR="001A2332">
        <w:rPr>
          <w:rFonts w:ascii="宋体" w:hAnsi="宋体" w:cs="Arial" w:hint="eastAsia"/>
          <w:szCs w:val="21"/>
        </w:rPr>
        <w:t>资金</w:t>
      </w:r>
      <w:r w:rsidRPr="00900BD8">
        <w:rPr>
          <w:rFonts w:ascii="宋体" w:hAnsi="宋体" w:cs="Arial" w:hint="eastAsia"/>
          <w:szCs w:val="21"/>
        </w:rPr>
        <w:t>账户有足够的资金，基金托管人应按时</w:t>
      </w:r>
      <w:r w:rsidR="006C7C04" w:rsidRPr="00900BD8">
        <w:rPr>
          <w:rFonts w:ascii="宋体" w:hAnsi="宋体" w:cs="Arial" w:hint="eastAsia"/>
          <w:szCs w:val="21"/>
        </w:rPr>
        <w:t>划付</w:t>
      </w:r>
      <w:r w:rsidRPr="00900BD8">
        <w:rPr>
          <w:rFonts w:ascii="宋体" w:hAnsi="宋体" w:cs="Arial" w:hint="eastAsia"/>
          <w:szCs w:val="21"/>
        </w:rPr>
        <w:t>；因基金</w:t>
      </w:r>
      <w:r w:rsidR="004B7C6E" w:rsidRPr="00900BD8">
        <w:rPr>
          <w:rFonts w:ascii="宋体" w:hAnsi="宋体" w:cs="Arial" w:hint="eastAsia"/>
          <w:szCs w:val="21"/>
        </w:rPr>
        <w:t>资金</w:t>
      </w:r>
      <w:r w:rsidRPr="00900BD8">
        <w:rPr>
          <w:rFonts w:ascii="宋体" w:hAnsi="宋体" w:cs="Arial" w:hint="eastAsia"/>
          <w:szCs w:val="21"/>
        </w:rPr>
        <w:t>账户没有足够的资金，导致基金托管人不能按时</w:t>
      </w:r>
      <w:r w:rsidR="006C7C04" w:rsidRPr="00900BD8">
        <w:rPr>
          <w:rFonts w:ascii="宋体" w:hAnsi="宋体" w:cs="Arial" w:hint="eastAsia"/>
          <w:szCs w:val="21"/>
        </w:rPr>
        <w:t>划付</w:t>
      </w:r>
      <w:r w:rsidRPr="00900BD8">
        <w:rPr>
          <w:rFonts w:ascii="宋体" w:hAnsi="宋体" w:cs="Arial" w:hint="eastAsia"/>
          <w:szCs w:val="21"/>
        </w:rPr>
        <w:t>，基金托管人应及时通知基</w:t>
      </w:r>
      <w:r w:rsidRPr="00900BD8">
        <w:rPr>
          <w:rFonts w:ascii="宋体" w:hAnsi="宋体" w:cs="Arial" w:hint="eastAsia"/>
          <w:szCs w:val="21"/>
        </w:rPr>
        <w:lastRenderedPageBreak/>
        <w:t>金管理人，</w:t>
      </w:r>
      <w:r w:rsidR="006C7C04" w:rsidRPr="00900BD8">
        <w:rPr>
          <w:rFonts w:ascii="宋体" w:hAnsi="宋体" w:cs="Arial" w:hint="eastAsia"/>
          <w:szCs w:val="21"/>
        </w:rPr>
        <w:t>基金</w:t>
      </w:r>
      <w:r w:rsidR="002E46D7" w:rsidRPr="00900BD8">
        <w:rPr>
          <w:rFonts w:ascii="宋体" w:hAnsi="宋体" w:cs="Arial" w:hint="eastAsia"/>
          <w:szCs w:val="21"/>
        </w:rPr>
        <w:t>托管人</w:t>
      </w:r>
      <w:r w:rsidR="00C329D4" w:rsidRPr="00900BD8">
        <w:rPr>
          <w:rFonts w:ascii="宋体" w:hAnsi="宋体" w:cs="Arial" w:hint="eastAsia"/>
          <w:szCs w:val="21"/>
        </w:rPr>
        <w:t>不承担责任；</w:t>
      </w:r>
      <w:r w:rsidRPr="00900BD8">
        <w:rPr>
          <w:rFonts w:ascii="宋体" w:hAnsi="宋体" w:cs="Arial" w:hint="eastAsia"/>
          <w:szCs w:val="21"/>
        </w:rPr>
        <w:t>如系基金管理人的原因造成，责任由基金管理人承担，基金托管人不承担垫款义务。</w:t>
      </w:r>
    </w:p>
    <w:p w14:paraId="3C39BB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3532E6" w:rsidRPr="00900BD8">
        <w:rPr>
          <w:rFonts w:ascii="宋体" w:hAnsi="宋体" w:cs="Arial" w:hint="eastAsia"/>
          <w:szCs w:val="21"/>
        </w:rPr>
        <w:t>五</w:t>
      </w:r>
      <w:r w:rsidRPr="00900BD8">
        <w:rPr>
          <w:rFonts w:ascii="宋体" w:hAnsi="宋体" w:cs="Arial" w:hint="eastAsia"/>
          <w:szCs w:val="21"/>
        </w:rPr>
        <w:t>）基金现金分红</w:t>
      </w:r>
    </w:p>
    <w:p w14:paraId="0DDE443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1.基金管理人确定分红方案通知基金托管人，双方核定后</w:t>
      </w:r>
      <w:r w:rsidRPr="00900BD8">
        <w:rPr>
          <w:rFonts w:ascii="宋体" w:hAnsi="宋体" w:hint="eastAsia"/>
          <w:szCs w:val="21"/>
        </w:rPr>
        <w:t>依照《信息披露办法》的有关规定在中国证监会指定</w:t>
      </w:r>
      <w:r w:rsidR="006C7C04" w:rsidRPr="00900BD8">
        <w:rPr>
          <w:rFonts w:ascii="宋体" w:hAnsi="宋体" w:hint="eastAsia"/>
          <w:szCs w:val="21"/>
        </w:rPr>
        <w:t>媒介</w:t>
      </w:r>
      <w:r w:rsidRPr="00900BD8">
        <w:rPr>
          <w:rFonts w:ascii="宋体" w:hAnsi="宋体" w:hint="eastAsia"/>
          <w:szCs w:val="21"/>
        </w:rPr>
        <w:t>上公告并</w:t>
      </w:r>
      <w:r w:rsidRPr="00900BD8">
        <w:rPr>
          <w:rFonts w:ascii="宋体" w:hAnsi="宋体"/>
          <w:szCs w:val="21"/>
        </w:rPr>
        <w:t>报中国证监会备案</w:t>
      </w:r>
      <w:r w:rsidRPr="00900BD8">
        <w:rPr>
          <w:rFonts w:ascii="宋体" w:hAnsi="宋体" w:cs="Arial" w:hint="eastAsia"/>
          <w:szCs w:val="21"/>
        </w:rPr>
        <w:t>。</w:t>
      </w:r>
    </w:p>
    <w:p w14:paraId="22EC640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2.基金托管人和基金管理人对基金分红进行账务处理并核对后，基金管理人向基金托管人发送现金红利的划款指令，基金托管人应</w:t>
      </w:r>
      <w:r w:rsidR="00271A77" w:rsidRPr="00900BD8">
        <w:rPr>
          <w:rFonts w:ascii="宋体" w:hAnsi="宋体" w:cs="Arial" w:hint="eastAsia"/>
          <w:szCs w:val="21"/>
        </w:rPr>
        <w:t>根据指令</w:t>
      </w:r>
      <w:r w:rsidR="002D155A" w:rsidRPr="00900BD8">
        <w:rPr>
          <w:rFonts w:ascii="宋体" w:hAnsi="宋体" w:cs="Arial" w:hint="eastAsia"/>
          <w:szCs w:val="21"/>
        </w:rPr>
        <w:t>及时将分红款</w:t>
      </w:r>
      <w:r w:rsidR="00D95DCA" w:rsidRPr="00900BD8">
        <w:rPr>
          <w:rFonts w:ascii="宋体" w:hAnsi="宋体" w:cs="Arial" w:hint="eastAsia"/>
          <w:szCs w:val="21"/>
        </w:rPr>
        <w:t>划往基金清算账户</w:t>
      </w:r>
      <w:r w:rsidRPr="00900BD8">
        <w:rPr>
          <w:rFonts w:ascii="宋体" w:hAnsi="宋体" w:cs="Arial" w:hint="eastAsia"/>
          <w:szCs w:val="21"/>
        </w:rPr>
        <w:t>。</w:t>
      </w:r>
    </w:p>
    <w:p w14:paraId="61C522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3.基金管理人在下达指令时，应给基金托管人留出必需的划款时间。</w:t>
      </w:r>
    </w:p>
    <w:p w14:paraId="62C1B6B1" w14:textId="77777777" w:rsidR="00AF2353" w:rsidRPr="00900BD8" w:rsidRDefault="00AF2353">
      <w:pPr>
        <w:spacing w:line="360" w:lineRule="auto"/>
        <w:ind w:firstLine="480"/>
        <w:rPr>
          <w:rFonts w:ascii="宋体" w:hAnsi="宋体"/>
          <w:szCs w:val="21"/>
        </w:rPr>
      </w:pPr>
    </w:p>
    <w:p w14:paraId="3C8A9285" w14:textId="77777777" w:rsidR="0099216A" w:rsidRPr="00900BD8" w:rsidRDefault="0099216A">
      <w:pPr>
        <w:adjustRightInd w:val="0"/>
        <w:snapToGrid w:val="0"/>
        <w:spacing w:line="360" w:lineRule="auto"/>
        <w:rPr>
          <w:rFonts w:ascii="宋体" w:hAnsi="宋体" w:cs="Arial"/>
          <w:szCs w:val="21"/>
        </w:rPr>
      </w:pPr>
    </w:p>
    <w:p w14:paraId="2B23D993"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3" w:name="_Toc348082036"/>
      <w:bookmarkStart w:id="94" w:name="_Toc384992698"/>
      <w:r w:rsidR="0099216A" w:rsidRPr="00900BD8">
        <w:rPr>
          <w:rFonts w:ascii="宋体" w:eastAsia="宋体" w:hAnsi="宋体" w:hint="eastAsia"/>
          <w:sz w:val="21"/>
          <w:szCs w:val="21"/>
        </w:rPr>
        <w:lastRenderedPageBreak/>
        <w:t>八、基金资产净值计算</w:t>
      </w:r>
      <w:r w:rsidR="00B1198E" w:rsidRPr="00900BD8">
        <w:rPr>
          <w:rFonts w:ascii="宋体" w:eastAsia="宋体" w:hAnsi="宋体" w:hint="eastAsia"/>
          <w:sz w:val="21"/>
          <w:szCs w:val="21"/>
        </w:rPr>
        <w:t>、估值</w:t>
      </w:r>
      <w:r w:rsidR="0099216A" w:rsidRPr="00900BD8">
        <w:rPr>
          <w:rFonts w:ascii="宋体" w:eastAsia="宋体" w:hAnsi="宋体" w:hint="eastAsia"/>
          <w:sz w:val="21"/>
          <w:szCs w:val="21"/>
        </w:rPr>
        <w:t>和会计核算</w:t>
      </w:r>
      <w:bookmarkEnd w:id="93"/>
      <w:bookmarkEnd w:id="94"/>
    </w:p>
    <w:p w14:paraId="195EAD6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（一）基金资产净值的计算、复核与完成的时间及程序</w:t>
      </w:r>
    </w:p>
    <w:p w14:paraId="602F097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1.基金资产净值</w:t>
      </w:r>
    </w:p>
    <w:p w14:paraId="078A9A7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基金资产净值是指基金资产总值减去</w:t>
      </w:r>
      <w:r w:rsidR="006C7C04" w:rsidRPr="00900BD8">
        <w:rPr>
          <w:rFonts w:ascii="宋体" w:hAnsi="宋体" w:cs="Arial" w:hint="eastAsia"/>
          <w:szCs w:val="21"/>
        </w:rPr>
        <w:t>基金</w:t>
      </w:r>
      <w:r w:rsidRPr="00900BD8">
        <w:rPr>
          <w:rFonts w:ascii="宋体" w:hAnsi="宋体" w:cs="Arial" w:hint="eastAsia"/>
          <w:szCs w:val="21"/>
        </w:rPr>
        <w:t>负债后的</w:t>
      </w:r>
      <w:r w:rsidR="006C7C04" w:rsidRPr="00900BD8">
        <w:rPr>
          <w:rFonts w:ascii="宋体" w:hAnsi="宋体" w:cs="Arial" w:hint="eastAsia"/>
          <w:szCs w:val="21"/>
        </w:rPr>
        <w:t>价值</w:t>
      </w:r>
      <w:r w:rsidRPr="00900BD8">
        <w:rPr>
          <w:rFonts w:ascii="宋体" w:hAnsi="宋体" w:cs="Arial" w:hint="eastAsia"/>
          <w:szCs w:val="21"/>
        </w:rPr>
        <w:t>。</w:t>
      </w:r>
    </w:p>
    <w:p w14:paraId="6B5442E2" w14:textId="4342D10C"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基金份额净值是指</w:t>
      </w:r>
      <w:r w:rsidR="0056678C" w:rsidRPr="00900BD8">
        <w:rPr>
          <w:rFonts w:ascii="宋体" w:hAnsi="宋体" w:cs="Arial" w:hint="eastAsia"/>
          <w:szCs w:val="21"/>
        </w:rPr>
        <w:t>估值</w:t>
      </w:r>
      <w:r w:rsidR="006C7C04" w:rsidRPr="00900BD8">
        <w:rPr>
          <w:rFonts w:ascii="宋体" w:hAnsi="宋体" w:cs="Arial" w:hint="eastAsia"/>
          <w:szCs w:val="21"/>
        </w:rPr>
        <w:t>日</w:t>
      </w:r>
      <w:r w:rsidRPr="00900BD8">
        <w:rPr>
          <w:rFonts w:ascii="宋体" w:hAnsi="宋体" w:cs="Arial" w:hint="eastAsia"/>
          <w:szCs w:val="21"/>
        </w:rPr>
        <w:t>基金资产净值除以</w:t>
      </w:r>
      <w:r w:rsidR="0056678C" w:rsidRPr="00900BD8">
        <w:rPr>
          <w:rFonts w:ascii="宋体" w:hAnsi="宋体" w:cs="Arial" w:hint="eastAsia"/>
          <w:szCs w:val="21"/>
        </w:rPr>
        <w:t>估值日</w:t>
      </w:r>
      <w:r w:rsidRPr="00900BD8">
        <w:rPr>
          <w:rFonts w:ascii="宋体" w:hAnsi="宋体" w:cs="Arial" w:hint="eastAsia"/>
          <w:szCs w:val="21"/>
        </w:rPr>
        <w:t>基金份额总数，基金份额净值的计算，精确到0.0</w:t>
      </w:r>
      <w:r w:rsidR="002C2B27" w:rsidRPr="00900BD8">
        <w:rPr>
          <w:rFonts w:ascii="宋体" w:hAnsi="宋体" w:cs="Arial" w:hint="eastAsia"/>
          <w:szCs w:val="21"/>
        </w:rPr>
        <w:t>0</w:t>
      </w:r>
      <w:r w:rsidR="00803E99">
        <w:rPr>
          <w:rFonts w:ascii="宋体" w:hAnsi="宋体" w:cs="Arial"/>
          <w:szCs w:val="21"/>
        </w:rPr>
        <w:t>0</w:t>
      </w:r>
      <w:r w:rsidRPr="00900BD8">
        <w:rPr>
          <w:rFonts w:ascii="宋体" w:hAnsi="宋体" w:cs="Arial" w:hint="eastAsia"/>
          <w:szCs w:val="21"/>
        </w:rPr>
        <w:t>1元，小数点后</w:t>
      </w:r>
      <w:r w:rsidR="00803E99" w:rsidRPr="00900BD8">
        <w:rPr>
          <w:rFonts w:ascii="宋体" w:hAnsi="宋体" w:cs="Arial" w:hint="eastAsia"/>
          <w:szCs w:val="21"/>
        </w:rPr>
        <w:t>第</w:t>
      </w:r>
      <w:r w:rsidR="00803E99">
        <w:rPr>
          <w:rFonts w:ascii="宋体" w:hAnsi="宋体" w:cs="Arial" w:hint="eastAsia"/>
          <w:szCs w:val="21"/>
        </w:rPr>
        <w:t>五</w:t>
      </w:r>
      <w:r w:rsidRPr="00900BD8">
        <w:rPr>
          <w:rFonts w:ascii="宋体" w:hAnsi="宋体" w:cs="Arial" w:hint="eastAsia"/>
          <w:szCs w:val="21"/>
        </w:rPr>
        <w:t>位四舍五入，国家另有规定的，从其规定。</w:t>
      </w:r>
    </w:p>
    <w:p w14:paraId="1A96C3C7" w14:textId="59884B84" w:rsidR="00511C6C"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基金管理人每个工作日计算基金资产净值</w:t>
      </w:r>
      <w:r w:rsidR="00912F9F" w:rsidRPr="00900BD8">
        <w:rPr>
          <w:rFonts w:ascii="宋体" w:hAnsi="宋体" w:cs="Arial" w:hint="eastAsia"/>
          <w:szCs w:val="21"/>
        </w:rPr>
        <w:t>、</w:t>
      </w:r>
      <w:r w:rsidRPr="00900BD8">
        <w:rPr>
          <w:rFonts w:ascii="宋体" w:hAnsi="宋体" w:cs="Arial" w:hint="eastAsia"/>
          <w:szCs w:val="21"/>
        </w:rPr>
        <w:t>基金份额净值，经基金托管人复核，按规定公告</w:t>
      </w:r>
      <w:r w:rsidR="00296289">
        <w:rPr>
          <w:rFonts w:ascii="宋体" w:hAnsi="宋体" w:cs="Arial" w:hint="eastAsia"/>
          <w:szCs w:val="21"/>
        </w:rPr>
        <w:t>，</w:t>
      </w:r>
      <w:r w:rsidR="00296289" w:rsidRPr="00293C50">
        <w:rPr>
          <w:rFonts w:ascii="宋体" w:hAnsi="宋体" w:cs="Arial"/>
          <w:szCs w:val="21"/>
        </w:rPr>
        <w:t>但基金管理人根据法律法规或基金合同的规定暂停估值时除外。</w:t>
      </w:r>
    </w:p>
    <w:p w14:paraId="24E15D8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2.复核程序</w:t>
      </w:r>
    </w:p>
    <w:p w14:paraId="74CD81F1" w14:textId="3A1C7948"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基金管理人每</w:t>
      </w:r>
      <w:r w:rsidR="00AB65AE" w:rsidRPr="00900BD8">
        <w:rPr>
          <w:rFonts w:ascii="宋体" w:hAnsi="宋体" w:cs="Arial" w:hint="eastAsia"/>
          <w:szCs w:val="21"/>
        </w:rPr>
        <w:t>工作</w:t>
      </w:r>
      <w:r w:rsidRPr="00900BD8">
        <w:rPr>
          <w:rFonts w:ascii="宋体" w:hAnsi="宋体" w:cs="Arial" w:hint="eastAsia"/>
          <w:szCs w:val="21"/>
        </w:rPr>
        <w:t>日对基金资产进行估值后，将基金</w:t>
      </w:r>
      <w:r w:rsidR="00912F9F" w:rsidRPr="00900BD8">
        <w:rPr>
          <w:rFonts w:ascii="宋体" w:hAnsi="宋体" w:cs="Arial" w:hint="eastAsia"/>
          <w:szCs w:val="21"/>
        </w:rPr>
        <w:t>资产</w:t>
      </w:r>
      <w:r w:rsidRPr="00900BD8">
        <w:rPr>
          <w:rFonts w:ascii="宋体" w:hAnsi="宋体" w:cs="Arial" w:hint="eastAsia"/>
          <w:szCs w:val="21"/>
        </w:rPr>
        <w:t>净值</w:t>
      </w:r>
      <w:r w:rsidR="00912F9F" w:rsidRPr="00900BD8">
        <w:rPr>
          <w:rFonts w:ascii="宋体" w:hAnsi="宋体" w:cs="Arial" w:hint="eastAsia"/>
          <w:szCs w:val="21"/>
        </w:rPr>
        <w:t>、基金份额净值</w:t>
      </w:r>
      <w:r w:rsidRPr="00900BD8">
        <w:rPr>
          <w:rFonts w:ascii="宋体" w:hAnsi="宋体" w:cs="Arial" w:hint="eastAsia"/>
          <w:szCs w:val="21"/>
        </w:rPr>
        <w:t>发送基金托管人，经基金托管人复核无误后，由基金管理人对外公布。</w:t>
      </w:r>
    </w:p>
    <w:p w14:paraId="0AFEF776"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3.</w:t>
      </w:r>
      <w:r w:rsidRPr="00900BD8">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7268158C" w14:textId="77777777" w:rsidR="006B6A5C" w:rsidRPr="00900BD8" w:rsidRDefault="006B6A5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（二）基金资产</w:t>
      </w:r>
      <w:r w:rsidR="00B1198E" w:rsidRPr="00900BD8">
        <w:rPr>
          <w:rFonts w:ascii="宋体" w:hAnsi="宋体" w:cs="Arial" w:hint="eastAsia"/>
          <w:szCs w:val="21"/>
        </w:rPr>
        <w:t>的</w:t>
      </w:r>
      <w:r w:rsidRPr="00900BD8">
        <w:rPr>
          <w:rFonts w:ascii="宋体" w:hAnsi="宋体" w:cs="Arial" w:hint="eastAsia"/>
          <w:szCs w:val="21"/>
        </w:rPr>
        <w:t>估值</w:t>
      </w:r>
    </w:p>
    <w:p w14:paraId="1E0F9818" w14:textId="77777777" w:rsidR="0099216A" w:rsidRPr="00900BD8" w:rsidRDefault="00B1198E">
      <w:pPr>
        <w:adjustRightInd w:val="0"/>
        <w:snapToGrid w:val="0"/>
        <w:spacing w:line="360" w:lineRule="auto"/>
        <w:ind w:firstLineChars="200" w:firstLine="420"/>
        <w:rPr>
          <w:rStyle w:val="read"/>
          <w:rFonts w:ascii="宋体" w:hAnsi="宋体"/>
          <w:szCs w:val="21"/>
        </w:rPr>
      </w:pPr>
      <w:r w:rsidRPr="00900BD8">
        <w:rPr>
          <w:rFonts w:hint="eastAsia"/>
          <w:szCs w:val="21"/>
        </w:rPr>
        <w:t>基金管理人及基金托管人应当按照《基金合同》的约定进行估值。</w:t>
      </w:r>
    </w:p>
    <w:p w14:paraId="574A8A7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（三）基金份额净值错误的处理方式</w:t>
      </w:r>
    </w:p>
    <w:p w14:paraId="61AFB8F9" w14:textId="77777777" w:rsidR="0099216A" w:rsidRPr="00900BD8" w:rsidRDefault="00B1198E">
      <w:pPr>
        <w:adjustRightInd w:val="0"/>
        <w:snapToGrid w:val="0"/>
        <w:spacing w:line="360" w:lineRule="auto"/>
        <w:ind w:firstLineChars="200" w:firstLine="420"/>
        <w:rPr>
          <w:rFonts w:ascii="宋体" w:hAnsi="宋体" w:cs="Arial"/>
          <w:szCs w:val="21"/>
        </w:rPr>
      </w:pPr>
      <w:r w:rsidRPr="00900BD8">
        <w:rPr>
          <w:rFonts w:hint="eastAsia"/>
          <w:szCs w:val="21"/>
        </w:rPr>
        <w:t>基金管理人及基金托管人应当按照《基金合同》的约定处理份额净值错误。</w:t>
      </w:r>
    </w:p>
    <w:p w14:paraId="2D5800F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四</w:t>
      </w:r>
      <w:r w:rsidRPr="00900BD8">
        <w:rPr>
          <w:rFonts w:ascii="宋体" w:hAnsi="宋体" w:cs="Arial" w:hint="eastAsia"/>
          <w:szCs w:val="21"/>
        </w:rPr>
        <w:t>）基金会计制度</w:t>
      </w:r>
    </w:p>
    <w:p w14:paraId="2429319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按国家有关部门规定的会计制度执行。</w:t>
      </w:r>
    </w:p>
    <w:p w14:paraId="5B61048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五</w:t>
      </w:r>
      <w:r w:rsidRPr="00900BD8">
        <w:rPr>
          <w:rFonts w:ascii="宋体" w:hAnsi="宋体" w:cs="Arial" w:hint="eastAsia"/>
          <w:szCs w:val="21"/>
        </w:rPr>
        <w:t>）基金账册的建立</w:t>
      </w:r>
    </w:p>
    <w:p w14:paraId="33F70370" w14:textId="77777777" w:rsidR="0099216A" w:rsidRPr="00900BD8" w:rsidRDefault="00D9492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基金管理人和基金托管人在基金合同生效后，应按照双方约定的同一记账方法和会计处理原则，分别独立地设置、</w:t>
      </w:r>
      <w:r w:rsidR="008460EA" w:rsidRPr="00900BD8">
        <w:rPr>
          <w:rFonts w:ascii="宋体" w:hAnsi="宋体" w:cs="Arial" w:hint="eastAsia"/>
          <w:szCs w:val="21"/>
        </w:rPr>
        <w:t>记录</w:t>
      </w:r>
      <w:r w:rsidRPr="00900BD8">
        <w:rPr>
          <w:rFonts w:ascii="宋体" w:hAnsi="宋体" w:cs="Arial" w:hint="eastAsia"/>
          <w:szCs w:val="21"/>
        </w:rPr>
        <w:t>和保管本基金的全套账册，对相关各方各自的账册定期进行核对，互相监督，以保证基金资产的安全</w:t>
      </w:r>
      <w:r w:rsidR="0099216A" w:rsidRPr="00900BD8">
        <w:rPr>
          <w:rFonts w:ascii="宋体" w:hAnsi="宋体" w:cs="Arial" w:hint="eastAsia"/>
          <w:szCs w:val="21"/>
        </w:rPr>
        <w:t>。</w:t>
      </w:r>
    </w:p>
    <w:p w14:paraId="264B9E1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六</w:t>
      </w:r>
      <w:r w:rsidRPr="00900BD8">
        <w:rPr>
          <w:rFonts w:ascii="宋体" w:hAnsi="宋体" w:cs="Arial" w:hint="eastAsia"/>
          <w:szCs w:val="21"/>
        </w:rPr>
        <w:t>）基金财务报表与报告的编制和复核</w:t>
      </w:r>
    </w:p>
    <w:p w14:paraId="3DFD310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1.财务报表的编制</w:t>
      </w:r>
    </w:p>
    <w:p w14:paraId="354F7EE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基金财务报表由基金管理人</w:t>
      </w:r>
      <w:r w:rsidR="00D94926" w:rsidRPr="00900BD8">
        <w:rPr>
          <w:rFonts w:ascii="宋体" w:hAnsi="宋体" w:cs="Arial" w:hint="eastAsia"/>
          <w:szCs w:val="21"/>
        </w:rPr>
        <w:t>编制</w:t>
      </w:r>
      <w:r w:rsidR="00323511" w:rsidRPr="00900BD8">
        <w:rPr>
          <w:rFonts w:ascii="宋体" w:hAnsi="宋体" w:cs="Arial" w:hint="eastAsia"/>
          <w:szCs w:val="21"/>
        </w:rPr>
        <w:t>，基金托管人复核</w:t>
      </w:r>
      <w:r w:rsidRPr="00900BD8">
        <w:rPr>
          <w:rFonts w:ascii="宋体" w:hAnsi="宋体" w:cs="Arial" w:hint="eastAsia"/>
          <w:szCs w:val="21"/>
        </w:rPr>
        <w:t>。</w:t>
      </w:r>
    </w:p>
    <w:p w14:paraId="45C3A90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2.报表复核</w:t>
      </w:r>
    </w:p>
    <w:p w14:paraId="7E382DD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14:paraId="4C44333A" w14:textId="77777777" w:rsidR="00BF6E03"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3.财务报表的编制与复核时间安排</w:t>
      </w:r>
    </w:p>
    <w:p w14:paraId="6F6E1DE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w:t>
      </w:r>
      <w:r w:rsidR="00966E0D" w:rsidRPr="00900BD8">
        <w:rPr>
          <w:rFonts w:ascii="宋体" w:hAnsi="宋体" w:cs="Arial" w:hint="eastAsia"/>
          <w:szCs w:val="21"/>
        </w:rPr>
        <w:t>、基金托管人</w:t>
      </w:r>
      <w:r w:rsidRPr="00900BD8">
        <w:rPr>
          <w:rFonts w:ascii="宋体" w:hAnsi="宋体" w:cs="Arial" w:hint="eastAsia"/>
          <w:szCs w:val="21"/>
        </w:rPr>
        <w:t>应当在每月结束后</w:t>
      </w:r>
      <w:r w:rsidR="00966E0D" w:rsidRPr="00900BD8">
        <w:rPr>
          <w:rFonts w:ascii="宋体" w:hAnsi="宋体" w:cs="Arial" w:hint="eastAsia"/>
          <w:szCs w:val="21"/>
        </w:rPr>
        <w:t>5</w:t>
      </w:r>
      <w:r w:rsidRPr="00900BD8">
        <w:rPr>
          <w:rFonts w:ascii="宋体" w:hAnsi="宋体" w:cs="Arial" w:hint="eastAsia"/>
          <w:szCs w:val="21"/>
        </w:rPr>
        <w:t>个工作日内完成月度报表的编制</w:t>
      </w:r>
      <w:r w:rsidR="00966E0D" w:rsidRPr="00900BD8">
        <w:rPr>
          <w:rFonts w:ascii="宋体" w:hAnsi="宋体" w:cs="Arial" w:hint="eastAsia"/>
          <w:szCs w:val="21"/>
        </w:rPr>
        <w:t>及复核</w:t>
      </w:r>
      <w:r w:rsidRPr="00900BD8">
        <w:rPr>
          <w:rFonts w:ascii="宋体" w:hAnsi="宋体" w:cs="Arial" w:hint="eastAsia"/>
          <w:szCs w:val="21"/>
        </w:rPr>
        <w:t>；</w:t>
      </w:r>
      <w:r w:rsidRPr="00900BD8">
        <w:rPr>
          <w:rFonts w:ascii="宋体" w:hAnsi="宋体" w:cs="Arial" w:hint="eastAsia"/>
          <w:szCs w:val="21"/>
        </w:rPr>
        <w:lastRenderedPageBreak/>
        <w:t>在每个季度结束之日起</w:t>
      </w:r>
      <w:r w:rsidR="00966E0D" w:rsidRPr="00900BD8">
        <w:rPr>
          <w:rFonts w:ascii="宋体" w:hAnsi="宋体" w:cs="Arial" w:hint="eastAsia"/>
          <w:szCs w:val="21"/>
        </w:rPr>
        <w:t>15</w:t>
      </w:r>
      <w:r w:rsidRPr="00900BD8">
        <w:rPr>
          <w:rFonts w:ascii="宋体" w:hAnsi="宋体" w:cs="Arial" w:hint="eastAsia"/>
          <w:szCs w:val="21"/>
        </w:rPr>
        <w:t>个工作日内完成基金季度报告的编制</w:t>
      </w:r>
      <w:r w:rsidR="009F25A2" w:rsidRPr="00900BD8">
        <w:rPr>
          <w:rFonts w:ascii="宋体" w:hAnsi="宋体" w:cs="Arial" w:hint="eastAsia"/>
          <w:szCs w:val="21"/>
        </w:rPr>
        <w:t>及复核</w:t>
      </w:r>
      <w:r w:rsidRPr="00900BD8">
        <w:rPr>
          <w:rFonts w:ascii="宋体" w:hAnsi="宋体" w:cs="Arial" w:hint="eastAsia"/>
          <w:szCs w:val="21"/>
        </w:rPr>
        <w:t>；在上半年结束之日起</w:t>
      </w:r>
      <w:r w:rsidR="00966E0D" w:rsidRPr="00900BD8">
        <w:rPr>
          <w:rFonts w:ascii="宋体" w:hAnsi="宋体" w:cs="Arial" w:hint="eastAsia"/>
          <w:szCs w:val="21"/>
        </w:rPr>
        <w:t>60</w:t>
      </w:r>
      <w:r w:rsidRPr="00900BD8">
        <w:rPr>
          <w:rFonts w:ascii="宋体" w:hAnsi="宋体" w:cs="Arial" w:hint="eastAsia"/>
          <w:szCs w:val="21"/>
        </w:rPr>
        <w:t>日内完成基金半年度报告的编制</w:t>
      </w:r>
      <w:r w:rsidR="00966E0D" w:rsidRPr="00900BD8">
        <w:rPr>
          <w:rFonts w:ascii="宋体" w:hAnsi="宋体" w:cs="Arial" w:hint="eastAsia"/>
          <w:szCs w:val="21"/>
        </w:rPr>
        <w:t>及复核</w:t>
      </w:r>
      <w:r w:rsidRPr="00900BD8">
        <w:rPr>
          <w:rFonts w:ascii="宋体" w:hAnsi="宋体" w:cs="Arial" w:hint="eastAsia"/>
          <w:szCs w:val="21"/>
        </w:rPr>
        <w:t>；在每年结束之日起</w:t>
      </w:r>
      <w:r w:rsidR="00966E0D" w:rsidRPr="00900BD8">
        <w:rPr>
          <w:rFonts w:ascii="宋体" w:hAnsi="宋体" w:cs="Arial" w:hint="eastAsia"/>
          <w:szCs w:val="21"/>
        </w:rPr>
        <w:t>90</w:t>
      </w:r>
      <w:r w:rsidRPr="00900BD8">
        <w:rPr>
          <w:rFonts w:ascii="宋体" w:hAnsi="宋体" w:cs="Arial" w:hint="eastAsia"/>
          <w:szCs w:val="21"/>
        </w:rPr>
        <w:t>日内完成基金年度报告的编制</w:t>
      </w:r>
      <w:r w:rsidR="00966E0D" w:rsidRPr="00900BD8">
        <w:rPr>
          <w:rFonts w:ascii="宋体" w:hAnsi="宋体" w:cs="Arial" w:hint="eastAsia"/>
          <w:szCs w:val="21"/>
        </w:rPr>
        <w:t>及复核</w:t>
      </w:r>
      <w:r w:rsidRPr="00900BD8">
        <w:rPr>
          <w:rFonts w:ascii="宋体" w:hAnsi="宋体" w:cs="Arial" w:hint="eastAsia"/>
          <w:szCs w:val="21"/>
        </w:rPr>
        <w:t>。</w:t>
      </w:r>
      <w:r w:rsidR="00966E0D" w:rsidRPr="00900BD8">
        <w:rPr>
          <w:rFonts w:ascii="宋体" w:hAnsi="宋体" w:cs="Arial" w:hint="eastAsia"/>
          <w:szCs w:val="21"/>
        </w:rPr>
        <w:t>基金托管人在复核过程中，发现双方的报表存在不符时，基金管理人和基金托管人应共同查明原因，进行调整，调整以国家有关规定为准。</w:t>
      </w:r>
      <w:r w:rsidRPr="00900BD8">
        <w:rPr>
          <w:rFonts w:ascii="宋体" w:hAnsi="宋体" w:cs="Arial" w:hint="eastAsia"/>
          <w:szCs w:val="21"/>
        </w:rPr>
        <w:t>基金年度报告的财务会计报告应当经过审计。基金合同生效不足两个月的，基金管理人可以不编制当期季度报告、半年度报告或者年度报告。</w:t>
      </w:r>
    </w:p>
    <w:p w14:paraId="6E7DD49F" w14:textId="77777777" w:rsidR="00F35823" w:rsidRPr="00900BD8" w:rsidRDefault="00F35823" w:rsidP="00900BD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6C7C04" w:rsidRPr="00900BD8">
        <w:rPr>
          <w:rFonts w:ascii="宋体" w:hAnsi="宋体" w:cs="Arial" w:hint="eastAsia"/>
          <w:szCs w:val="21"/>
        </w:rPr>
        <w:t>七</w:t>
      </w:r>
      <w:r w:rsidRPr="00900BD8">
        <w:rPr>
          <w:rFonts w:ascii="宋体" w:hAnsi="宋体" w:cs="Arial" w:hint="eastAsia"/>
          <w:szCs w:val="21"/>
        </w:rPr>
        <w:t>）</w:t>
      </w:r>
      <w:r w:rsidR="00C60E74" w:rsidRPr="00900BD8">
        <w:rPr>
          <w:rFonts w:ascii="宋体" w:hAnsi="宋体" w:cs="Arial" w:hint="eastAsia"/>
          <w:szCs w:val="21"/>
        </w:rPr>
        <w:t>在有需要时</w:t>
      </w:r>
      <w:r w:rsidR="00AE7F08" w:rsidRPr="00900BD8">
        <w:rPr>
          <w:rFonts w:ascii="宋体" w:hAnsi="宋体" w:cs="Arial" w:hint="eastAsia"/>
          <w:szCs w:val="21"/>
        </w:rPr>
        <w:t>，</w:t>
      </w:r>
      <w:r w:rsidRPr="00900BD8">
        <w:rPr>
          <w:rFonts w:ascii="宋体" w:hAnsi="宋体" w:cs="Arial" w:hint="eastAsia"/>
          <w:szCs w:val="21"/>
        </w:rPr>
        <w:t>基金管理人应每季度向基金托管人提供基金业绩比较基准的基础数据和编制结果。</w:t>
      </w:r>
    </w:p>
    <w:p w14:paraId="6C52D078" w14:textId="77777777" w:rsidR="0099216A" w:rsidRPr="00900BD8" w:rsidRDefault="0099216A">
      <w:pPr>
        <w:adjustRightInd w:val="0"/>
        <w:snapToGrid w:val="0"/>
        <w:spacing w:line="360" w:lineRule="auto"/>
        <w:ind w:firstLineChars="200" w:firstLine="420"/>
        <w:outlineLvl w:val="2"/>
        <w:rPr>
          <w:rFonts w:ascii="宋体" w:hAnsi="宋体" w:cs="Arial"/>
          <w:szCs w:val="21"/>
        </w:rPr>
      </w:pPr>
    </w:p>
    <w:p w14:paraId="40147D69" w14:textId="77777777" w:rsidR="0099216A" w:rsidRPr="00900BD8" w:rsidRDefault="0099216A">
      <w:pPr>
        <w:pStyle w:val="a0"/>
        <w:adjustRightInd w:val="0"/>
        <w:snapToGrid w:val="0"/>
        <w:spacing w:line="360" w:lineRule="auto"/>
        <w:ind w:firstLineChars="0" w:firstLine="0"/>
        <w:rPr>
          <w:rFonts w:ascii="宋体" w:hAnsi="宋体" w:cs="Arial"/>
          <w:szCs w:val="21"/>
        </w:rPr>
      </w:pPr>
    </w:p>
    <w:p w14:paraId="6D1BFBAF"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5" w:name="_Toc348082037"/>
      <w:bookmarkStart w:id="96" w:name="_Toc384992699"/>
      <w:r w:rsidR="0099216A" w:rsidRPr="00900BD8">
        <w:rPr>
          <w:rFonts w:ascii="宋体" w:eastAsia="宋体" w:hAnsi="宋体" w:hint="eastAsia"/>
          <w:sz w:val="21"/>
          <w:szCs w:val="21"/>
        </w:rPr>
        <w:lastRenderedPageBreak/>
        <w:t>九、基金收益分配</w:t>
      </w:r>
      <w:bookmarkEnd w:id="95"/>
      <w:bookmarkEnd w:id="96"/>
    </w:p>
    <w:p w14:paraId="659360E8" w14:textId="77777777" w:rsidR="0099216A" w:rsidRPr="00900BD8" w:rsidRDefault="00DB3BE4">
      <w:pPr>
        <w:adjustRightInd w:val="0"/>
        <w:snapToGrid w:val="0"/>
        <w:spacing w:line="360" w:lineRule="auto"/>
        <w:ind w:firstLineChars="200" w:firstLine="420"/>
        <w:rPr>
          <w:rFonts w:ascii="宋体" w:hAnsi="宋体" w:cs="Arial"/>
          <w:szCs w:val="21"/>
        </w:rPr>
      </w:pPr>
      <w:r w:rsidRPr="00900BD8">
        <w:rPr>
          <w:rFonts w:hint="eastAsia"/>
          <w:szCs w:val="21"/>
        </w:rPr>
        <w:t>基金管理人与基金托管人按照《基金合同》的约定处理基金收益分配。</w:t>
      </w:r>
    </w:p>
    <w:p w14:paraId="61F999B1" w14:textId="77777777" w:rsidR="0099216A" w:rsidRPr="00900BD8" w:rsidRDefault="0099216A">
      <w:pPr>
        <w:adjustRightInd w:val="0"/>
        <w:snapToGrid w:val="0"/>
        <w:spacing w:line="360" w:lineRule="auto"/>
        <w:rPr>
          <w:rFonts w:ascii="宋体" w:hAnsi="宋体" w:cs="Arial"/>
          <w:szCs w:val="21"/>
        </w:rPr>
      </w:pPr>
    </w:p>
    <w:p w14:paraId="3F8A0D58"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7" w:name="_Toc348082038"/>
      <w:bookmarkStart w:id="98" w:name="_Toc384992700"/>
      <w:r w:rsidR="0099216A" w:rsidRPr="00900BD8">
        <w:rPr>
          <w:rFonts w:ascii="宋体" w:eastAsia="宋体" w:hAnsi="宋体" w:hint="eastAsia"/>
          <w:sz w:val="21"/>
          <w:szCs w:val="21"/>
        </w:rPr>
        <w:lastRenderedPageBreak/>
        <w:t>十、基金信息披露</w:t>
      </w:r>
      <w:bookmarkEnd w:id="97"/>
      <w:bookmarkEnd w:id="98"/>
    </w:p>
    <w:p w14:paraId="2E2EADF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（一）保密义务</w:t>
      </w:r>
    </w:p>
    <w:p w14:paraId="4FD534D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15856C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1.非因基金管理人和基金托管人的原因导致保密信息被披露、泄露或公开；</w:t>
      </w:r>
    </w:p>
    <w:p w14:paraId="7506A94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2.基金管理人和基金托管人为遵守和服从法院判决或裁定、仲裁裁决或中国证监会等监管机构的命令、决定所做出的信息披露或公开。</w:t>
      </w:r>
    </w:p>
    <w:p w14:paraId="1B98C21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（二）信息披露的内容</w:t>
      </w:r>
    </w:p>
    <w:p w14:paraId="4E5BAABA" w14:textId="403F9682" w:rsidR="0099216A"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基金的信息披露内容主要包括基金招募说明书、基金合同、托管协议、基金份额发售公告、基金募集情况、基金合同生效公告、基金资产净值、基金份额净值、</w:t>
      </w:r>
      <w:r w:rsidR="00F25338" w:rsidRPr="00900BD8">
        <w:rPr>
          <w:rFonts w:ascii="宋体" w:hAnsi="宋体" w:cs="Arial" w:hint="eastAsia"/>
          <w:szCs w:val="21"/>
        </w:rPr>
        <w:t>基金份额累计净值、</w:t>
      </w:r>
      <w:r w:rsidRPr="00900BD8">
        <w:rPr>
          <w:rFonts w:ascii="宋体" w:hAnsi="宋体" w:cs="Arial" w:hint="eastAsia"/>
          <w:szCs w:val="21"/>
        </w:rPr>
        <w:t>基金份额申购、赎回价格、基金定期报告</w:t>
      </w:r>
      <w:r w:rsidR="00F25338" w:rsidRPr="00900BD8">
        <w:rPr>
          <w:rFonts w:ascii="宋体" w:hAnsi="宋体" w:cs="Arial" w:hint="eastAsia"/>
          <w:szCs w:val="21"/>
        </w:rPr>
        <w:t>（</w:t>
      </w:r>
      <w:r w:rsidRPr="00900BD8">
        <w:rPr>
          <w:rFonts w:ascii="宋体" w:hAnsi="宋体" w:cs="Arial" w:hint="eastAsia"/>
          <w:szCs w:val="21"/>
        </w:rPr>
        <w:t>包括基金年度报告、基金半年度报告和基金季度报告</w:t>
      </w:r>
      <w:r w:rsidR="00F25338" w:rsidRPr="00900BD8">
        <w:rPr>
          <w:rFonts w:ascii="宋体" w:hAnsi="宋体" w:cs="Arial" w:hint="eastAsia"/>
          <w:szCs w:val="21"/>
        </w:rPr>
        <w:t>）</w:t>
      </w:r>
      <w:r w:rsidRPr="00900BD8">
        <w:rPr>
          <w:rFonts w:ascii="宋体" w:hAnsi="宋体" w:cs="Arial" w:hint="eastAsia"/>
          <w:szCs w:val="21"/>
        </w:rPr>
        <w:t>、临时报告、澄清公告、基金份额持有人大会决议、</w:t>
      </w:r>
      <w:r w:rsidR="00382C77" w:rsidRPr="00382C77">
        <w:rPr>
          <w:rFonts w:ascii="宋体" w:hAnsi="宋体" w:cs="Arial" w:hint="eastAsia"/>
          <w:szCs w:val="21"/>
        </w:rPr>
        <w:t>基金投资资产支持证券</w:t>
      </w:r>
      <w:r w:rsidR="00C72094">
        <w:rPr>
          <w:rFonts w:ascii="宋体" w:hAnsi="宋体" w:cs="Arial" w:hint="eastAsia"/>
          <w:szCs w:val="21"/>
        </w:rPr>
        <w:t>、</w:t>
      </w:r>
      <w:r w:rsidR="00C72094" w:rsidRPr="00C72094">
        <w:rPr>
          <w:rFonts w:ascii="宋体" w:hAnsi="宋体" w:cs="Arial" w:hint="eastAsia"/>
          <w:szCs w:val="21"/>
        </w:rPr>
        <w:t>中小企业私募债券</w:t>
      </w:r>
      <w:r w:rsidR="00C72094">
        <w:rPr>
          <w:rFonts w:ascii="宋体" w:hAnsi="宋体" w:cs="Arial" w:hint="eastAsia"/>
          <w:szCs w:val="21"/>
        </w:rPr>
        <w:t>、</w:t>
      </w:r>
      <w:r w:rsidR="00C72094" w:rsidRPr="00C72094">
        <w:rPr>
          <w:rFonts w:ascii="宋体" w:hAnsi="宋体" w:cs="Arial" w:hint="eastAsia"/>
          <w:szCs w:val="21"/>
        </w:rPr>
        <w:t>股指期货</w:t>
      </w:r>
      <w:r w:rsidR="00C72094">
        <w:rPr>
          <w:rFonts w:ascii="宋体" w:hAnsi="宋体" w:cs="Arial" w:hint="eastAsia"/>
          <w:szCs w:val="21"/>
        </w:rPr>
        <w:t>、</w:t>
      </w:r>
      <w:r w:rsidR="00C72094" w:rsidRPr="00C72094">
        <w:rPr>
          <w:rFonts w:ascii="宋体" w:hAnsi="宋体" w:cs="Arial" w:hint="eastAsia"/>
          <w:bCs/>
          <w:szCs w:val="21"/>
        </w:rPr>
        <w:t>非公开发行股票</w:t>
      </w:r>
      <w:r w:rsidR="00382C77" w:rsidRPr="00382C77">
        <w:rPr>
          <w:rFonts w:ascii="宋体" w:hAnsi="宋体" w:cs="Arial" w:hint="eastAsia"/>
          <w:szCs w:val="21"/>
        </w:rPr>
        <w:t>情况、</w:t>
      </w:r>
      <w:r w:rsidRPr="00900BD8">
        <w:rPr>
          <w:rFonts w:ascii="宋体" w:hAnsi="宋体" w:cs="Arial" w:hint="eastAsia"/>
          <w:szCs w:val="21"/>
        </w:rPr>
        <w:t>中国证监会规定的其他信息。基金年度报告需经具有从事证券相关业务资格的会计师事务所审计后，方可披露。</w:t>
      </w:r>
    </w:p>
    <w:p w14:paraId="2DB17365" w14:textId="003F3A5A" w:rsidR="00A419E5" w:rsidRPr="00900BD8" w:rsidRDefault="00912F9F" w:rsidP="00900BD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基金管理人应当在基金投资中小企业私募债券后两个交易日内，在中国证监会指定</w:t>
      </w:r>
      <w:r w:rsidR="00921C43" w:rsidRPr="00900BD8">
        <w:rPr>
          <w:rFonts w:ascii="宋体" w:hAnsi="宋体" w:cs="Arial" w:hint="eastAsia"/>
          <w:szCs w:val="21"/>
        </w:rPr>
        <w:t>媒介</w:t>
      </w:r>
      <w:r w:rsidRPr="00900BD8">
        <w:rPr>
          <w:rFonts w:ascii="宋体" w:hAnsi="宋体" w:cs="Arial" w:hint="eastAsia"/>
          <w:szCs w:val="21"/>
        </w:rPr>
        <w:t>披露所投资中小企业私募债券的名称、数量、期限、收益率等信息，</w:t>
      </w:r>
      <w:r w:rsidR="007751F1">
        <w:rPr>
          <w:rFonts w:ascii="宋体" w:hAnsi="宋体" w:cs="Arial" w:hint="eastAsia"/>
          <w:szCs w:val="21"/>
        </w:rPr>
        <w:t>本基金应当</w:t>
      </w:r>
      <w:r w:rsidRPr="00900BD8">
        <w:rPr>
          <w:rFonts w:ascii="宋体" w:hAnsi="宋体" w:cs="Arial" w:hint="eastAsia"/>
          <w:szCs w:val="21"/>
        </w:rPr>
        <w:t>在季度报告、半年度报告、年度报告等定期报告和招募说明书（更新）等文件中披露中小企业私募债券的投资情况。</w:t>
      </w:r>
      <w:r w:rsidR="00A419E5" w:rsidRPr="00900BD8">
        <w:rPr>
          <w:rFonts w:ascii="宋体" w:hAnsi="宋体" w:cs="Arial" w:hint="eastAsia"/>
          <w:szCs w:val="21"/>
        </w:rPr>
        <w:t xml:space="preserve">  </w:t>
      </w:r>
    </w:p>
    <w:p w14:paraId="4733B504" w14:textId="59FF5A29" w:rsidR="00734A9B" w:rsidRPr="00B750D1" w:rsidRDefault="00912F9F">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基金管理人应当在季度报告、半年度报告、年度报告等定期报告和招募说明书（更新）等文件中披露</w:t>
      </w:r>
      <w:r w:rsidR="005F3385" w:rsidRPr="00900BD8">
        <w:rPr>
          <w:rFonts w:ascii="宋体" w:hAnsi="宋体" w:cs="Arial" w:hint="eastAsia"/>
          <w:szCs w:val="21"/>
        </w:rPr>
        <w:t>股指期货</w:t>
      </w:r>
      <w:r w:rsidRPr="00900BD8">
        <w:rPr>
          <w:rFonts w:ascii="宋体" w:hAnsi="宋体" w:cs="Arial" w:hint="eastAsia"/>
          <w:szCs w:val="21"/>
        </w:rPr>
        <w:t>交易情况，包括投资政策、持仓情况、损益情况、风险指标等</w:t>
      </w:r>
      <w:r w:rsidR="00104D3B" w:rsidRPr="00E673ED">
        <w:rPr>
          <w:rFonts w:ascii="宋体" w:hAnsi="宋体" w:cs="Arial" w:hint="eastAsia"/>
          <w:szCs w:val="21"/>
        </w:rPr>
        <w:t>，并充分揭示股指期货交易对基金总体风险的影响以及是否符合既定的投资政策和投资目标等</w:t>
      </w:r>
      <w:r w:rsidRPr="00900BD8">
        <w:rPr>
          <w:rFonts w:ascii="宋体" w:hAnsi="宋体" w:cs="Arial" w:hint="eastAsia"/>
          <w:szCs w:val="21"/>
        </w:rPr>
        <w:t>。</w:t>
      </w:r>
    </w:p>
    <w:p w14:paraId="25B426F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（三）基金托管人和基金管理人在信息披露中的职责和信息披露程序</w:t>
      </w:r>
    </w:p>
    <w:p w14:paraId="0B4749F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1.职责</w:t>
      </w:r>
    </w:p>
    <w:p w14:paraId="48EC5A3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基金托管人和基金管理人在信息披露过程中应以保护基金份额持有人利益为宗旨，诚实信用，严守秘密。基金管理人负责办理与基金有关的信息披露事宜，对于</w:t>
      </w:r>
      <w:r w:rsidR="00045690" w:rsidRPr="00900BD8">
        <w:rPr>
          <w:rFonts w:ascii="宋体" w:hAnsi="宋体" w:cs="Arial" w:hint="eastAsia"/>
          <w:szCs w:val="21"/>
        </w:rPr>
        <w:t>根据相关法律法规和基金合同</w:t>
      </w:r>
      <w:r w:rsidRPr="00900BD8">
        <w:rPr>
          <w:rFonts w:ascii="宋体" w:hAnsi="宋体" w:cs="Arial" w:hint="eastAsia"/>
          <w:szCs w:val="21"/>
        </w:rPr>
        <w:t>规定的</w:t>
      </w:r>
      <w:r w:rsidR="00045690" w:rsidRPr="00900BD8">
        <w:rPr>
          <w:rFonts w:ascii="宋体" w:hAnsi="宋体" w:cs="Arial" w:hint="eastAsia"/>
          <w:szCs w:val="21"/>
        </w:rPr>
        <w:t>需要</w:t>
      </w:r>
      <w:r w:rsidRPr="00900BD8">
        <w:rPr>
          <w:rFonts w:ascii="宋体" w:hAnsi="宋体" w:cs="Arial" w:hint="eastAsia"/>
          <w:szCs w:val="21"/>
        </w:rPr>
        <w:t>由基金托管人复核的</w:t>
      </w:r>
      <w:r w:rsidR="00045690" w:rsidRPr="00900BD8">
        <w:rPr>
          <w:rFonts w:ascii="宋体" w:hAnsi="宋体" w:cs="Arial" w:hint="eastAsia"/>
          <w:szCs w:val="21"/>
        </w:rPr>
        <w:t>信息披露文件，在经</w:t>
      </w:r>
      <w:r w:rsidRPr="00900BD8">
        <w:rPr>
          <w:rFonts w:ascii="宋体" w:hAnsi="宋体" w:cs="Arial" w:hint="eastAsia"/>
          <w:szCs w:val="21"/>
        </w:rPr>
        <w:t>基金托管人复核无误后，由基金管理人予以公布。</w:t>
      </w:r>
    </w:p>
    <w:p w14:paraId="2E4E14F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基金管理人和基金托管人应积极配合、互相监督，保证其履行按照法定方式和限时披露的义务。</w:t>
      </w:r>
    </w:p>
    <w:p w14:paraId="04876D4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基金管理人应当在中国证监会规定的时间内，将应予披露的基金信息通过中国证监会指定的媒介披露。根据法律法规应由基金托管人公开披露的信息，基金托管人</w:t>
      </w:r>
      <w:r w:rsidR="006C7C04" w:rsidRPr="00900BD8">
        <w:rPr>
          <w:rFonts w:ascii="宋体" w:hAnsi="宋体" w:cs="Arial" w:hint="eastAsia"/>
          <w:szCs w:val="21"/>
        </w:rPr>
        <w:t>在</w:t>
      </w:r>
      <w:r w:rsidR="00652128" w:rsidRPr="00900BD8">
        <w:rPr>
          <w:rFonts w:ascii="宋体" w:hAnsi="宋体" w:cs="Arial" w:hint="eastAsia"/>
          <w:szCs w:val="21"/>
        </w:rPr>
        <w:t>指定媒介</w:t>
      </w:r>
      <w:r w:rsidRPr="00900BD8">
        <w:rPr>
          <w:rFonts w:ascii="宋体" w:hAnsi="宋体" w:cs="Arial" w:hint="eastAsia"/>
          <w:szCs w:val="21"/>
        </w:rPr>
        <w:t>公开</w:t>
      </w:r>
      <w:r w:rsidRPr="00900BD8">
        <w:rPr>
          <w:rFonts w:ascii="宋体" w:hAnsi="宋体" w:cs="Arial" w:hint="eastAsia"/>
          <w:szCs w:val="21"/>
        </w:rPr>
        <w:lastRenderedPageBreak/>
        <w:t>披露。</w:t>
      </w:r>
    </w:p>
    <w:p w14:paraId="5A76ED1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当出现下述情况时，基金管理人和基金托管人可暂停或延迟披露基金相关信息：</w:t>
      </w:r>
    </w:p>
    <w:p w14:paraId="1F727814" w14:textId="77777777" w:rsidR="00734A9B"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w:t>
      </w:r>
      <w:r w:rsidR="00734A9B" w:rsidRPr="00900BD8">
        <w:rPr>
          <w:rFonts w:ascii="宋体" w:hAnsi="宋体" w:cs="Arial" w:hint="eastAsia"/>
          <w:szCs w:val="21"/>
        </w:rPr>
        <w:t>因不可抗力致使基金管理人、基金托管人无法准确评估基金资产价值时</w:t>
      </w:r>
      <w:r w:rsidR="007A6E8B" w:rsidRPr="00900BD8">
        <w:rPr>
          <w:rFonts w:ascii="宋体" w:hAnsi="宋体" w:cs="Arial" w:hint="eastAsia"/>
          <w:szCs w:val="21"/>
        </w:rPr>
        <w:t>；</w:t>
      </w:r>
    </w:p>
    <w:p w14:paraId="0575604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(2)基金投资所涉及的证券</w:t>
      </w:r>
      <w:r w:rsidR="00F7347E">
        <w:rPr>
          <w:rFonts w:ascii="宋体" w:hAnsi="宋体" w:cs="Arial" w:hint="eastAsia"/>
          <w:szCs w:val="21"/>
        </w:rPr>
        <w:t>、期货</w:t>
      </w:r>
      <w:r w:rsidRPr="00900BD8">
        <w:rPr>
          <w:rFonts w:ascii="宋体" w:hAnsi="宋体" w:cs="Arial" w:hint="eastAsia"/>
          <w:szCs w:val="21"/>
        </w:rPr>
        <w:t>交易市场遇法定节假日或因其他原因暂停营业时；</w:t>
      </w:r>
    </w:p>
    <w:p w14:paraId="49040B82" w14:textId="3860AD91" w:rsidR="00842A4E" w:rsidRPr="00900BD8" w:rsidRDefault="00C82EE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E85425">
        <w:rPr>
          <w:rFonts w:ascii="宋体" w:hAnsi="宋体" w:cs="Arial"/>
          <w:szCs w:val="21"/>
        </w:rPr>
        <w:t>3</w:t>
      </w:r>
      <w:r w:rsidRPr="00900BD8">
        <w:rPr>
          <w:rFonts w:ascii="宋体" w:hAnsi="宋体" w:cs="Arial" w:hint="eastAsia"/>
          <w:szCs w:val="21"/>
        </w:rPr>
        <w:t>)</w:t>
      </w:r>
      <w:r w:rsidR="0099216A" w:rsidRPr="00900BD8">
        <w:rPr>
          <w:rFonts w:ascii="宋体" w:hAnsi="宋体" w:cs="Arial" w:hint="eastAsia"/>
          <w:szCs w:val="21"/>
        </w:rPr>
        <w:t>法律法规、基金合同或中国证监会规定的情况。</w:t>
      </w:r>
    </w:p>
    <w:p w14:paraId="3B3A4FB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2.程序</w:t>
      </w:r>
    </w:p>
    <w:p w14:paraId="4711295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按有关规定须经基金托管人复核的信息披露文件，由基金管理人起草、并经基金托管人复核后由基金管理人公告。发生基金合同中规定需要披露的事项时，按基金合同规定公布。</w:t>
      </w:r>
    </w:p>
    <w:p w14:paraId="786C1D8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3.信息文本的存放</w:t>
      </w:r>
    </w:p>
    <w:p w14:paraId="66B6FC2B" w14:textId="4D63687B" w:rsidR="0099216A" w:rsidRPr="00900BD8" w:rsidRDefault="0099216A">
      <w:pPr>
        <w:pStyle w:val="a0"/>
        <w:adjustRightInd w:val="0"/>
        <w:snapToGrid w:val="0"/>
        <w:spacing w:line="360" w:lineRule="auto"/>
        <w:rPr>
          <w:rFonts w:ascii="宋体" w:hAnsi="宋体" w:cs="Arial"/>
          <w:szCs w:val="21"/>
        </w:rPr>
      </w:pPr>
      <w:r w:rsidRPr="00900BD8">
        <w:rPr>
          <w:rFonts w:ascii="宋体" w:hAnsi="宋体" w:cs="Arial" w:hint="eastAsia"/>
          <w:szCs w:val="21"/>
        </w:rPr>
        <w:t>予以披露的信息文本，存放在基金管理人</w:t>
      </w:r>
      <w:r w:rsidR="00503F1F">
        <w:rPr>
          <w:rFonts w:ascii="宋体" w:hAnsi="宋体" w:cs="Arial" w:hint="eastAsia"/>
          <w:szCs w:val="21"/>
        </w:rPr>
        <w:t>和</w:t>
      </w:r>
      <w:r w:rsidRPr="00900BD8">
        <w:rPr>
          <w:rFonts w:ascii="宋体" w:hAnsi="宋体" w:cs="Arial" w:hint="eastAsia"/>
          <w:szCs w:val="21"/>
        </w:rPr>
        <w:t>基金托管人处，投资者可以免费查阅。在支付工本费后可在合理时间获得上述文件的复制件或复印件。基金管理人和基金托管人应保证文本的内容与所公告的内容完全一致。</w:t>
      </w:r>
    </w:p>
    <w:p w14:paraId="14F4FC54" w14:textId="77777777" w:rsidR="0099216A" w:rsidRPr="00900BD8" w:rsidRDefault="0099216A">
      <w:pPr>
        <w:pStyle w:val="a0"/>
        <w:spacing w:line="360" w:lineRule="auto"/>
        <w:ind w:firstLineChars="0" w:firstLine="0"/>
        <w:rPr>
          <w:rFonts w:ascii="宋体" w:hAnsi="宋体" w:cs="Arial"/>
          <w:szCs w:val="21"/>
        </w:rPr>
      </w:pPr>
    </w:p>
    <w:p w14:paraId="1580DBEA"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9" w:name="_Toc348082039"/>
      <w:bookmarkStart w:id="100" w:name="_Toc384992701"/>
      <w:r w:rsidR="0099216A" w:rsidRPr="00900BD8">
        <w:rPr>
          <w:rFonts w:ascii="宋体" w:eastAsia="宋体" w:hAnsi="宋体" w:hint="eastAsia"/>
          <w:sz w:val="21"/>
          <w:szCs w:val="21"/>
        </w:rPr>
        <w:lastRenderedPageBreak/>
        <w:t>十一、基金费用</w:t>
      </w:r>
      <w:bookmarkEnd w:id="99"/>
      <w:bookmarkEnd w:id="100"/>
    </w:p>
    <w:p w14:paraId="0B8158BB" w14:textId="77777777" w:rsidR="0099216A" w:rsidRPr="00900BD8" w:rsidRDefault="00DB3BE4">
      <w:pPr>
        <w:adjustRightInd w:val="0"/>
        <w:snapToGrid w:val="0"/>
        <w:spacing w:line="360" w:lineRule="auto"/>
        <w:ind w:firstLineChars="200" w:firstLine="420"/>
        <w:rPr>
          <w:rFonts w:ascii="宋体" w:hAnsi="宋体" w:cs="Arial"/>
          <w:szCs w:val="21"/>
        </w:rPr>
      </w:pPr>
      <w:r w:rsidRPr="00900BD8">
        <w:rPr>
          <w:rFonts w:hint="eastAsia"/>
          <w:szCs w:val="21"/>
        </w:rPr>
        <w:t>基</w:t>
      </w:r>
      <w:r w:rsidRPr="00900BD8">
        <w:rPr>
          <w:rFonts w:hAnsi="宋体" w:hint="eastAsia"/>
          <w:szCs w:val="21"/>
        </w:rPr>
        <w:t>金费用按照《基金合同》的约定计提和支付</w:t>
      </w:r>
      <w:r w:rsidRPr="00900BD8">
        <w:rPr>
          <w:rFonts w:ascii="宋体" w:hAnsi="宋体" w:hint="eastAsia"/>
          <w:color w:val="000000"/>
          <w:szCs w:val="21"/>
        </w:rPr>
        <w:t>。</w:t>
      </w:r>
    </w:p>
    <w:p w14:paraId="7C35C4AA" w14:textId="77777777" w:rsidR="0099216A" w:rsidRPr="00900BD8" w:rsidRDefault="00C73BD5" w:rsidP="00DC138B">
      <w:pPr>
        <w:pStyle w:val="2"/>
        <w:spacing w:beforeLines="100" w:before="312" w:afterLines="50" w:after="156" w:line="360" w:lineRule="auto"/>
        <w:ind w:firstLineChars="250" w:firstLine="527"/>
        <w:jc w:val="center"/>
        <w:rPr>
          <w:rFonts w:ascii="宋体" w:eastAsia="宋体" w:hAnsi="宋体"/>
          <w:sz w:val="21"/>
          <w:szCs w:val="21"/>
        </w:rPr>
      </w:pPr>
      <w:r w:rsidRPr="00900BD8">
        <w:rPr>
          <w:rFonts w:ascii="宋体" w:eastAsia="宋体" w:hAnsi="宋体"/>
          <w:sz w:val="21"/>
          <w:szCs w:val="21"/>
        </w:rPr>
        <w:br w:type="page"/>
      </w:r>
      <w:bookmarkStart w:id="101" w:name="_Toc348082040"/>
      <w:bookmarkStart w:id="102" w:name="_Toc384992702"/>
      <w:r w:rsidR="0099216A" w:rsidRPr="00900BD8">
        <w:rPr>
          <w:rFonts w:ascii="宋体" w:eastAsia="宋体" w:hAnsi="宋体" w:hint="eastAsia"/>
          <w:sz w:val="21"/>
          <w:szCs w:val="21"/>
        </w:rPr>
        <w:lastRenderedPageBreak/>
        <w:t>十二、基金份额持有人名册的保管</w:t>
      </w:r>
      <w:bookmarkEnd w:id="101"/>
      <w:bookmarkEnd w:id="102"/>
    </w:p>
    <w:p w14:paraId="35C6999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基金份额持有人名册至少应包括基金份额持有人的名称</w:t>
      </w:r>
      <w:r w:rsidR="00D076A4" w:rsidRPr="00900BD8">
        <w:rPr>
          <w:rFonts w:ascii="宋体" w:hAnsi="宋体" w:cs="Arial" w:hint="eastAsia"/>
          <w:szCs w:val="21"/>
        </w:rPr>
        <w:t>、证件号码</w:t>
      </w:r>
      <w:r w:rsidRPr="00900BD8">
        <w:rPr>
          <w:rFonts w:ascii="宋体" w:hAnsi="宋体" w:cs="Arial" w:hint="eastAsia"/>
          <w:szCs w:val="21"/>
        </w:rPr>
        <w:t>和持有的基金份额。基金份额持有人名册由基金登记机构根据基金管理人的指令编制和保管，基金管理人和基金托管人应分别保管基金份额持有人名册，保存期不少于15年。如不能妥善保管，则按相关</w:t>
      </w:r>
      <w:r w:rsidR="00E9435F" w:rsidRPr="00900BD8">
        <w:rPr>
          <w:rFonts w:ascii="宋体" w:hAnsi="宋体" w:cs="Arial" w:hint="eastAsia"/>
          <w:szCs w:val="21"/>
        </w:rPr>
        <w:t>法律</w:t>
      </w:r>
      <w:r w:rsidRPr="00900BD8">
        <w:rPr>
          <w:rFonts w:ascii="宋体" w:hAnsi="宋体" w:cs="Arial" w:hint="eastAsia"/>
          <w:szCs w:val="21"/>
        </w:rPr>
        <w:t>法规承担责任。</w:t>
      </w:r>
    </w:p>
    <w:p w14:paraId="1EFEAB4B" w14:textId="79AC1610" w:rsidR="005A7140"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在基金托管人要求或编制半年报和年报前，基金管理人应将有关资料送交基金托管人，不得无故拒绝或延误提供，并保证其真实性、准确性和完整性。基金</w:t>
      </w:r>
      <w:r w:rsidR="00E96960" w:rsidRPr="00900BD8">
        <w:rPr>
          <w:rFonts w:ascii="宋体" w:hAnsi="宋体" w:cs="Arial" w:hint="eastAsia"/>
          <w:szCs w:val="21"/>
        </w:rPr>
        <w:t>管理人和</w:t>
      </w:r>
      <w:r w:rsidRPr="00900BD8">
        <w:rPr>
          <w:rFonts w:ascii="宋体" w:hAnsi="宋体" w:cs="Arial" w:hint="eastAsia"/>
          <w:szCs w:val="21"/>
        </w:rPr>
        <w:t>托管人不得将所保管的基金份额持有人名册用于基金托管业务以外的其他用途，并应遵守保密义务。</w:t>
      </w:r>
    </w:p>
    <w:p w14:paraId="2AFE1EA2" w14:textId="77777777" w:rsidR="00EE227F" w:rsidRPr="00900BD8" w:rsidRDefault="00C73BD5" w:rsidP="00DC138B">
      <w:pPr>
        <w:pStyle w:val="2"/>
        <w:spacing w:beforeLines="100" w:before="312" w:afterLines="50" w:after="156" w:line="360" w:lineRule="auto"/>
        <w:ind w:firstLine="480"/>
        <w:jc w:val="center"/>
        <w:rPr>
          <w:sz w:val="21"/>
          <w:szCs w:val="21"/>
        </w:rPr>
      </w:pPr>
      <w:r w:rsidRPr="00900BD8">
        <w:rPr>
          <w:rFonts w:ascii="宋体" w:hAnsi="宋体"/>
          <w:b w:val="0"/>
          <w:sz w:val="21"/>
          <w:szCs w:val="21"/>
        </w:rPr>
        <w:br w:type="page"/>
      </w:r>
      <w:bookmarkStart w:id="103" w:name="_Toc348082041"/>
      <w:bookmarkStart w:id="104" w:name="_Toc384992703"/>
      <w:r w:rsidR="005A7140" w:rsidRPr="00900BD8">
        <w:rPr>
          <w:rFonts w:ascii="宋体" w:eastAsia="宋体" w:hAnsi="宋体" w:hint="eastAsia"/>
          <w:sz w:val="21"/>
          <w:szCs w:val="21"/>
        </w:rPr>
        <w:lastRenderedPageBreak/>
        <w:t>十三</w:t>
      </w:r>
      <w:r w:rsidR="0099216A" w:rsidRPr="00900BD8">
        <w:rPr>
          <w:rFonts w:ascii="宋体" w:eastAsia="宋体" w:hAnsi="宋体" w:hint="eastAsia"/>
          <w:sz w:val="21"/>
          <w:szCs w:val="21"/>
        </w:rPr>
        <w:t>、基金有关文件档案的保存</w:t>
      </w:r>
      <w:bookmarkEnd w:id="103"/>
      <w:bookmarkEnd w:id="104"/>
    </w:p>
    <w:p w14:paraId="71EA0424"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（一）档案保存</w:t>
      </w:r>
    </w:p>
    <w:p w14:paraId="39ADCA5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5B396A90"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（二）合同档案的建立</w:t>
      </w:r>
    </w:p>
    <w:p w14:paraId="44B9FE2A" w14:textId="77777777" w:rsidR="00C41223"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1.基金管理人签署重大合同文本后，应及时将合同文本正本送达基金托管人处。</w:t>
      </w:r>
    </w:p>
    <w:p w14:paraId="2E5861A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2.基金管理人应及时将与本基金账务处理、资金划拨等有关的合同、协议传真</w:t>
      </w:r>
      <w:r w:rsidR="004E1291" w:rsidRPr="00900BD8">
        <w:rPr>
          <w:rFonts w:ascii="宋体" w:hAnsi="宋体" w:cs="Arial" w:hint="eastAsia"/>
          <w:szCs w:val="21"/>
        </w:rPr>
        <w:t>至</w:t>
      </w:r>
      <w:r w:rsidRPr="00900BD8">
        <w:rPr>
          <w:rFonts w:ascii="宋体" w:hAnsi="宋体" w:cs="Arial" w:hint="eastAsia"/>
          <w:szCs w:val="21"/>
        </w:rPr>
        <w:t>基金托管人。</w:t>
      </w:r>
    </w:p>
    <w:p w14:paraId="0FA7400D"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（三）变更与协助</w:t>
      </w:r>
    </w:p>
    <w:p w14:paraId="1E50FA48" w14:textId="77777777" w:rsidR="0099216A" w:rsidRPr="00900BD8" w:rsidRDefault="0099216A">
      <w:pPr>
        <w:adjustRightInd w:val="0"/>
        <w:snapToGrid w:val="0"/>
        <w:spacing w:line="360" w:lineRule="auto"/>
        <w:ind w:firstLineChars="200" w:firstLine="420"/>
        <w:rPr>
          <w:rFonts w:ascii="宋体" w:hAnsi="宋体"/>
          <w:b/>
          <w:bCs/>
          <w:szCs w:val="21"/>
        </w:rPr>
      </w:pPr>
      <w:r w:rsidRPr="00900BD8">
        <w:rPr>
          <w:rFonts w:ascii="宋体" w:hAnsi="宋体" w:cs="Arial" w:hint="eastAsia"/>
          <w:szCs w:val="21"/>
        </w:rPr>
        <w:t>若基金管理人/基金托管人发生变更，未变更的一方有义务协助变更后的接任人接收相应文件。</w:t>
      </w:r>
    </w:p>
    <w:p w14:paraId="239E618B"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（四）基金管理人和基金托管人应按各自职责完整保存原始凭证、记账凭证、基金账册、交易记录和重要合同等，承担保密义务并保存至少十五年以上。</w:t>
      </w:r>
    </w:p>
    <w:p w14:paraId="0E10CC9E" w14:textId="77777777" w:rsidR="0099216A" w:rsidRPr="00900BD8" w:rsidRDefault="0099216A">
      <w:pPr>
        <w:adjustRightInd w:val="0"/>
        <w:snapToGrid w:val="0"/>
        <w:spacing w:line="360" w:lineRule="auto"/>
        <w:rPr>
          <w:rFonts w:ascii="宋体" w:hAnsi="宋体"/>
          <w:szCs w:val="21"/>
        </w:rPr>
      </w:pPr>
    </w:p>
    <w:p w14:paraId="358688F0"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05" w:name="_Toc348082042"/>
      <w:bookmarkStart w:id="106" w:name="_Toc384992704"/>
      <w:r w:rsidR="005A7140" w:rsidRPr="00900BD8">
        <w:rPr>
          <w:rFonts w:ascii="宋体" w:eastAsia="宋体" w:hAnsi="宋体" w:hint="eastAsia"/>
          <w:sz w:val="21"/>
          <w:szCs w:val="21"/>
        </w:rPr>
        <w:lastRenderedPageBreak/>
        <w:t>十四</w:t>
      </w:r>
      <w:r w:rsidR="0099216A" w:rsidRPr="00900BD8">
        <w:rPr>
          <w:rFonts w:ascii="宋体" w:eastAsia="宋体" w:hAnsi="宋体" w:hint="eastAsia"/>
          <w:sz w:val="21"/>
          <w:szCs w:val="21"/>
        </w:rPr>
        <w:t>、基金管理人和基金托管人的更换</w:t>
      </w:r>
      <w:bookmarkEnd w:id="105"/>
      <w:bookmarkEnd w:id="106"/>
    </w:p>
    <w:p w14:paraId="05403A3B" w14:textId="77777777" w:rsidR="00FE13D9" w:rsidRPr="00900BD8" w:rsidRDefault="00FE13D9">
      <w:pPr>
        <w:spacing w:line="360" w:lineRule="auto"/>
        <w:ind w:firstLine="420"/>
        <w:rPr>
          <w:rFonts w:ascii="宋体" w:hAnsi="宋体"/>
          <w:kern w:val="0"/>
          <w:szCs w:val="21"/>
        </w:rPr>
      </w:pPr>
      <w:r w:rsidRPr="00900BD8">
        <w:rPr>
          <w:rFonts w:ascii="宋体" w:hAnsi="宋体" w:hint="eastAsia"/>
          <w:szCs w:val="21"/>
        </w:rPr>
        <w:t>（一）</w:t>
      </w:r>
      <w:r w:rsidRPr="00900BD8">
        <w:rPr>
          <w:rFonts w:ascii="宋体" w:hAnsi="宋体"/>
          <w:kern w:val="0"/>
          <w:szCs w:val="21"/>
        </w:rPr>
        <w:t>基金管理人职责终止</w:t>
      </w:r>
      <w:r w:rsidRPr="00900BD8">
        <w:rPr>
          <w:rFonts w:ascii="宋体" w:hAnsi="宋体" w:hint="eastAsia"/>
          <w:kern w:val="0"/>
          <w:szCs w:val="21"/>
        </w:rPr>
        <w:t>后</w:t>
      </w:r>
      <w:r w:rsidRPr="00900BD8">
        <w:rPr>
          <w:rFonts w:ascii="宋体" w:hAnsi="宋体"/>
          <w:kern w:val="0"/>
          <w:szCs w:val="21"/>
        </w:rPr>
        <w:t>，</w:t>
      </w:r>
      <w:r w:rsidRPr="00900BD8">
        <w:rPr>
          <w:rFonts w:ascii="宋体" w:hAnsi="宋体" w:hint="eastAsia"/>
          <w:kern w:val="0"/>
          <w:szCs w:val="21"/>
        </w:rPr>
        <w:t>仍</w:t>
      </w:r>
      <w:r w:rsidRPr="00900BD8">
        <w:rPr>
          <w:rFonts w:ascii="宋体" w:hAnsi="宋体"/>
          <w:kern w:val="0"/>
          <w:szCs w:val="21"/>
        </w:rPr>
        <w:t>应妥善保管基金管理业务资料，</w:t>
      </w:r>
      <w:r w:rsidRPr="00900BD8">
        <w:rPr>
          <w:rFonts w:ascii="宋体" w:hAnsi="宋体" w:cs="Arial" w:hint="eastAsia"/>
          <w:szCs w:val="21"/>
        </w:rPr>
        <w:t>保证不做出对基金份额持有人的利益造成损害的行为，</w:t>
      </w:r>
      <w:r w:rsidRPr="00900BD8">
        <w:rPr>
          <w:rFonts w:ascii="宋体" w:hAnsi="宋体" w:hint="eastAsia"/>
          <w:kern w:val="0"/>
          <w:szCs w:val="21"/>
        </w:rPr>
        <w:t>并与新任基金管理人或临时基金管理人</w:t>
      </w:r>
      <w:r w:rsidRPr="00900BD8">
        <w:rPr>
          <w:rFonts w:ascii="宋体" w:hAnsi="宋体"/>
          <w:kern w:val="0"/>
          <w:szCs w:val="21"/>
        </w:rPr>
        <w:t>及时办理基金管理业务的移交手续。</w:t>
      </w:r>
      <w:r w:rsidRPr="00900BD8">
        <w:rPr>
          <w:rFonts w:ascii="宋体" w:hAnsi="宋体" w:hint="eastAsia"/>
          <w:kern w:val="0"/>
          <w:szCs w:val="21"/>
        </w:rPr>
        <w:t>基金托管人应给予积极配合，并与新任基金管理人或临时基金管理人核对基金资产总值和</w:t>
      </w:r>
      <w:r w:rsidR="00A01C18" w:rsidRPr="00900BD8">
        <w:rPr>
          <w:rFonts w:ascii="宋体" w:hAnsi="宋体" w:hint="eastAsia"/>
          <w:kern w:val="0"/>
          <w:szCs w:val="21"/>
        </w:rPr>
        <w:t>基金资产</w:t>
      </w:r>
      <w:r w:rsidRPr="00900BD8">
        <w:rPr>
          <w:rFonts w:ascii="宋体" w:hAnsi="宋体" w:hint="eastAsia"/>
          <w:kern w:val="0"/>
          <w:szCs w:val="21"/>
        </w:rPr>
        <w:t>净值。</w:t>
      </w:r>
    </w:p>
    <w:p w14:paraId="0C069126" w14:textId="77777777" w:rsidR="00FE13D9" w:rsidRPr="00900BD8" w:rsidRDefault="00FE13D9">
      <w:pPr>
        <w:spacing w:line="360" w:lineRule="auto"/>
        <w:ind w:firstLine="420"/>
        <w:rPr>
          <w:rFonts w:ascii="宋体" w:hAnsi="宋体"/>
          <w:kern w:val="0"/>
          <w:szCs w:val="21"/>
        </w:rPr>
      </w:pPr>
      <w:r w:rsidRPr="00900BD8">
        <w:rPr>
          <w:rFonts w:ascii="宋体" w:hAnsi="宋体" w:hint="eastAsia"/>
          <w:szCs w:val="21"/>
        </w:rPr>
        <w:t>（二）</w:t>
      </w:r>
      <w:r w:rsidRPr="00900BD8">
        <w:rPr>
          <w:rFonts w:ascii="宋体" w:hAnsi="宋体"/>
          <w:kern w:val="0"/>
          <w:szCs w:val="21"/>
        </w:rPr>
        <w:t>基金托管人职责终止</w:t>
      </w:r>
      <w:r w:rsidRPr="00900BD8">
        <w:rPr>
          <w:rFonts w:ascii="宋体" w:hAnsi="宋体" w:hint="eastAsia"/>
          <w:kern w:val="0"/>
          <w:szCs w:val="21"/>
        </w:rPr>
        <w:t>后</w:t>
      </w:r>
      <w:r w:rsidRPr="00900BD8">
        <w:rPr>
          <w:rFonts w:ascii="宋体" w:hAnsi="宋体"/>
          <w:kern w:val="0"/>
          <w:szCs w:val="21"/>
        </w:rPr>
        <w:t>，</w:t>
      </w:r>
      <w:r w:rsidRPr="00900BD8">
        <w:rPr>
          <w:rFonts w:ascii="宋体" w:hAnsi="宋体" w:hint="eastAsia"/>
          <w:kern w:val="0"/>
          <w:szCs w:val="21"/>
        </w:rPr>
        <w:t>仍</w:t>
      </w:r>
      <w:r w:rsidRPr="00900BD8">
        <w:rPr>
          <w:rFonts w:ascii="宋体" w:hAnsi="宋体"/>
          <w:kern w:val="0"/>
          <w:szCs w:val="21"/>
        </w:rPr>
        <w:t>应妥善保管基金财产和基金托管业务资料，</w:t>
      </w:r>
      <w:r w:rsidRPr="00900BD8">
        <w:rPr>
          <w:rFonts w:ascii="宋体" w:hAnsi="宋体" w:cs="Arial" w:hint="eastAsia"/>
          <w:szCs w:val="21"/>
        </w:rPr>
        <w:t>保证不做出对基金份额持有人的利益造成损害的行为，</w:t>
      </w:r>
      <w:r w:rsidRPr="00900BD8">
        <w:rPr>
          <w:rFonts w:ascii="宋体" w:hAnsi="宋体" w:hint="eastAsia"/>
          <w:kern w:val="0"/>
          <w:szCs w:val="21"/>
        </w:rPr>
        <w:t>并与新任基金托管人或临时基金托管人</w:t>
      </w:r>
      <w:r w:rsidRPr="00900BD8">
        <w:rPr>
          <w:rFonts w:ascii="宋体" w:hAnsi="宋体"/>
          <w:kern w:val="0"/>
          <w:szCs w:val="21"/>
        </w:rPr>
        <w:t>及时办理基金财产和基金托管业务的移交手续。</w:t>
      </w:r>
      <w:r w:rsidRPr="00900BD8">
        <w:rPr>
          <w:rFonts w:ascii="宋体" w:hAnsi="宋体" w:hint="eastAsia"/>
          <w:kern w:val="0"/>
          <w:szCs w:val="21"/>
        </w:rPr>
        <w:t>基金管理人应给予积极配合，并与新任基金托管人或临时基金托管人核对基金资产总值和</w:t>
      </w:r>
      <w:r w:rsidR="00A01C18" w:rsidRPr="00900BD8">
        <w:rPr>
          <w:rFonts w:ascii="宋体" w:hAnsi="宋体" w:hint="eastAsia"/>
          <w:kern w:val="0"/>
          <w:szCs w:val="21"/>
        </w:rPr>
        <w:t>基金资产</w:t>
      </w:r>
      <w:r w:rsidRPr="00900BD8">
        <w:rPr>
          <w:rFonts w:ascii="宋体" w:hAnsi="宋体" w:hint="eastAsia"/>
          <w:kern w:val="0"/>
          <w:szCs w:val="21"/>
        </w:rPr>
        <w:t>净值。</w:t>
      </w:r>
    </w:p>
    <w:p w14:paraId="72FB1C9E" w14:textId="77777777" w:rsidR="0099216A" w:rsidRPr="00900BD8" w:rsidRDefault="00FE13D9" w:rsidP="00DC138B">
      <w:pPr>
        <w:adjustRightInd w:val="0"/>
        <w:snapToGrid w:val="0"/>
        <w:spacing w:beforeLines="50" w:before="156" w:line="360" w:lineRule="auto"/>
        <w:ind w:firstLine="420"/>
        <w:outlineLvl w:val="2"/>
        <w:rPr>
          <w:rFonts w:ascii="宋体" w:hAnsi="宋体" w:cs="Arial"/>
          <w:szCs w:val="21"/>
        </w:rPr>
      </w:pPr>
      <w:r w:rsidRPr="00900BD8">
        <w:rPr>
          <w:rFonts w:ascii="宋体" w:hAnsi="宋体" w:hint="eastAsia"/>
          <w:kern w:val="0"/>
          <w:szCs w:val="21"/>
        </w:rPr>
        <w:t>（三）其他事宜见基金合同的相关约定。</w:t>
      </w:r>
    </w:p>
    <w:p w14:paraId="2685D3FC" w14:textId="77777777" w:rsidR="0099216A" w:rsidRPr="00900BD8" w:rsidRDefault="0099216A">
      <w:pPr>
        <w:adjustRightInd w:val="0"/>
        <w:snapToGrid w:val="0"/>
        <w:spacing w:line="360" w:lineRule="auto"/>
        <w:rPr>
          <w:rFonts w:ascii="宋体" w:hAnsi="宋体" w:cs="Arial"/>
          <w:szCs w:val="21"/>
        </w:rPr>
      </w:pPr>
    </w:p>
    <w:p w14:paraId="77222450"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07" w:name="_Toc348082043"/>
      <w:bookmarkStart w:id="108" w:name="_Toc384992705"/>
      <w:r w:rsidR="005A7140" w:rsidRPr="00900BD8">
        <w:rPr>
          <w:rFonts w:ascii="宋体" w:eastAsia="宋体" w:hAnsi="宋体" w:hint="eastAsia"/>
          <w:sz w:val="21"/>
          <w:szCs w:val="21"/>
        </w:rPr>
        <w:lastRenderedPageBreak/>
        <w:t>十五</w:t>
      </w:r>
      <w:r w:rsidR="0099216A" w:rsidRPr="00900BD8">
        <w:rPr>
          <w:rFonts w:ascii="宋体" w:eastAsia="宋体" w:hAnsi="宋体" w:hint="eastAsia"/>
          <w:sz w:val="21"/>
          <w:szCs w:val="21"/>
        </w:rPr>
        <w:t>、禁止行为</w:t>
      </w:r>
      <w:bookmarkEnd w:id="107"/>
      <w:bookmarkEnd w:id="108"/>
    </w:p>
    <w:p w14:paraId="73D812F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本协议当事人禁止从事的行为，包括但不限于：</w:t>
      </w:r>
    </w:p>
    <w:p w14:paraId="435D4C8D"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（一）基金管理人、基金托管人将其固有财产或者他人财产混同于基金财产从事证券投资。</w:t>
      </w:r>
    </w:p>
    <w:p w14:paraId="6D4E9290"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（二）基金管理人不公平地对待其管理的不同基金财产，基金托管人不公平地对待其托管的不同基金财产。</w:t>
      </w:r>
    </w:p>
    <w:p w14:paraId="7A599A3E"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（三）基金管理人、基金托管人利用基金财产为基金份额持有人以外的第三人牟取利益。</w:t>
      </w:r>
    </w:p>
    <w:p w14:paraId="5A7F2725"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（四）基金管理人、基金托管人向基金份额持有人违规承诺收益或者承担损失。</w:t>
      </w:r>
    </w:p>
    <w:p w14:paraId="5B0DA29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（五）基金管理人、基金托管人对他人泄漏基金运作和管理过程中任何尚未按法律法规规定的方式公开披露的信息。</w:t>
      </w:r>
    </w:p>
    <w:p w14:paraId="35224C46" w14:textId="77777777" w:rsidR="0099216A" w:rsidRPr="00900BD8" w:rsidRDefault="0099216A">
      <w:pPr>
        <w:pStyle w:val="aa"/>
        <w:spacing w:line="360" w:lineRule="auto"/>
        <w:ind w:firstLine="420"/>
        <w:rPr>
          <w:rFonts w:ascii="宋体" w:eastAsia="宋体" w:hAnsi="宋体" w:cs="Arial"/>
          <w:sz w:val="21"/>
          <w:szCs w:val="21"/>
        </w:rPr>
      </w:pPr>
      <w:r w:rsidRPr="00900BD8">
        <w:rPr>
          <w:rFonts w:ascii="宋体" w:eastAsia="宋体" w:hAnsi="宋体" w:cs="Arial" w:hint="eastAsia"/>
          <w:sz w:val="21"/>
          <w:szCs w:val="21"/>
        </w:rPr>
        <w:t>（六）基金管理人在没有充足资金的情况下向基金托管人发出投资指令和</w:t>
      </w:r>
      <w:r w:rsidR="00F25338" w:rsidRPr="00900BD8">
        <w:rPr>
          <w:rFonts w:ascii="宋体" w:eastAsia="宋体" w:hAnsi="宋体" w:cs="Arial" w:hint="eastAsia"/>
          <w:sz w:val="21"/>
          <w:szCs w:val="21"/>
        </w:rPr>
        <w:t>付款</w:t>
      </w:r>
      <w:r w:rsidRPr="00900BD8">
        <w:rPr>
          <w:rFonts w:ascii="宋体" w:eastAsia="宋体" w:hAnsi="宋体" w:cs="Arial" w:hint="eastAsia"/>
          <w:sz w:val="21"/>
          <w:szCs w:val="21"/>
        </w:rPr>
        <w:t>指令，或违规向基金托管人发出指令。</w:t>
      </w:r>
    </w:p>
    <w:p w14:paraId="7FD4EAB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（七）基金管理人、基金托管人在行政上、财务上不独立</w:t>
      </w:r>
      <w:r w:rsidR="00E309FF" w:rsidRPr="00900BD8">
        <w:rPr>
          <w:rFonts w:ascii="宋体" w:hAnsi="宋体" w:cs="Arial" w:hint="eastAsia"/>
          <w:szCs w:val="21"/>
        </w:rPr>
        <w:t>，</w:t>
      </w:r>
      <w:r w:rsidRPr="00900BD8">
        <w:rPr>
          <w:rFonts w:ascii="宋体" w:hAnsi="宋体" w:cs="Arial" w:hint="eastAsia"/>
          <w:szCs w:val="21"/>
        </w:rPr>
        <w:t>其高级管理人员和其他从业人员相互兼职。</w:t>
      </w:r>
    </w:p>
    <w:p w14:paraId="263DBE7C"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（八）基金托管人私自动用或处分基金财产，根据基金管理人的合法指令、基金合同或托管协议的规定进行处分的除外。</w:t>
      </w:r>
    </w:p>
    <w:p w14:paraId="29C15784" w14:textId="38750FFF" w:rsidR="005A7140" w:rsidRPr="00900BD8" w:rsidRDefault="0099216A">
      <w:pPr>
        <w:spacing w:line="360" w:lineRule="auto"/>
        <w:ind w:firstLineChars="200" w:firstLine="420"/>
        <w:rPr>
          <w:rFonts w:ascii="宋体" w:hAnsi="宋体"/>
          <w:szCs w:val="21"/>
        </w:rPr>
      </w:pPr>
      <w:r w:rsidRPr="00900BD8">
        <w:rPr>
          <w:rFonts w:ascii="宋体" w:hAnsi="宋体" w:cs="Arial" w:hint="eastAsia"/>
          <w:szCs w:val="21"/>
        </w:rPr>
        <w:t>（</w:t>
      </w:r>
      <w:r w:rsidR="00197C29" w:rsidRPr="00900BD8">
        <w:rPr>
          <w:rFonts w:ascii="宋体" w:hAnsi="宋体" w:cs="Arial" w:hint="eastAsia"/>
          <w:szCs w:val="21"/>
        </w:rPr>
        <w:t>九</w:t>
      </w:r>
      <w:r w:rsidRPr="00900BD8">
        <w:rPr>
          <w:rFonts w:ascii="宋体" w:hAnsi="宋体" w:cs="Arial" w:hint="eastAsia"/>
          <w:szCs w:val="21"/>
        </w:rPr>
        <w:t>）法律法规和基金合同禁止的其他行为，以及</w:t>
      </w:r>
      <w:r w:rsidRPr="00900BD8">
        <w:rPr>
          <w:rFonts w:ascii="宋体" w:hAnsi="宋体" w:hint="eastAsia"/>
          <w:szCs w:val="21"/>
        </w:rPr>
        <w:t>法律、行政法规</w:t>
      </w:r>
      <w:r w:rsidR="00D8141C">
        <w:rPr>
          <w:rFonts w:ascii="宋体" w:hAnsi="宋体" w:hint="eastAsia"/>
          <w:szCs w:val="21"/>
        </w:rPr>
        <w:t>和</w:t>
      </w:r>
      <w:r w:rsidR="00611F48" w:rsidRPr="00900BD8">
        <w:rPr>
          <w:rFonts w:ascii="宋体" w:hAnsi="宋体" w:cs="Arial" w:hint="eastAsia"/>
          <w:szCs w:val="21"/>
        </w:rPr>
        <w:t>中国证监会</w:t>
      </w:r>
      <w:r w:rsidRPr="00900BD8">
        <w:rPr>
          <w:rFonts w:ascii="宋体" w:hAnsi="宋体" w:hint="eastAsia"/>
          <w:szCs w:val="21"/>
        </w:rPr>
        <w:t>规定禁止基金管理人、基金托管人从事的其他行为。</w:t>
      </w:r>
    </w:p>
    <w:p w14:paraId="79472CD4" w14:textId="77777777" w:rsidR="00EE227F" w:rsidRPr="00900BD8" w:rsidRDefault="00C114A2" w:rsidP="00DC138B">
      <w:pPr>
        <w:pStyle w:val="2"/>
        <w:spacing w:beforeLines="100" w:before="312" w:afterLines="50" w:after="156" w:line="360" w:lineRule="auto"/>
        <w:jc w:val="center"/>
        <w:rPr>
          <w:rFonts w:ascii="宋体" w:eastAsia="宋体" w:hAnsi="宋体"/>
          <w:sz w:val="21"/>
          <w:szCs w:val="21"/>
        </w:rPr>
      </w:pPr>
      <w:r w:rsidRPr="00900BD8">
        <w:rPr>
          <w:rFonts w:ascii="宋体" w:hAnsi="宋体"/>
          <w:b w:val="0"/>
          <w:sz w:val="21"/>
          <w:szCs w:val="21"/>
        </w:rPr>
        <w:br w:type="page"/>
      </w:r>
      <w:bookmarkStart w:id="109" w:name="_Toc348082044"/>
      <w:bookmarkStart w:id="110" w:name="_Toc384992706"/>
      <w:r w:rsidR="0099216A" w:rsidRPr="00900BD8">
        <w:rPr>
          <w:rFonts w:ascii="宋体" w:eastAsia="宋体" w:hAnsi="宋体" w:hint="eastAsia"/>
          <w:sz w:val="21"/>
          <w:szCs w:val="21"/>
        </w:rPr>
        <w:lastRenderedPageBreak/>
        <w:t>十</w:t>
      </w:r>
      <w:r w:rsidR="005A7140" w:rsidRPr="00900BD8">
        <w:rPr>
          <w:rFonts w:ascii="宋体" w:eastAsia="宋体" w:hAnsi="宋体" w:hint="eastAsia"/>
          <w:sz w:val="21"/>
          <w:szCs w:val="21"/>
        </w:rPr>
        <w:t>六</w:t>
      </w:r>
      <w:r w:rsidR="0099216A" w:rsidRPr="00900BD8">
        <w:rPr>
          <w:rFonts w:ascii="宋体" w:eastAsia="宋体" w:hAnsi="宋体" w:hint="eastAsia"/>
          <w:sz w:val="21"/>
          <w:szCs w:val="21"/>
        </w:rPr>
        <w:t>、托管协议的变更、终止与基金财产的清算</w:t>
      </w:r>
      <w:bookmarkEnd w:id="109"/>
      <w:bookmarkEnd w:id="110"/>
    </w:p>
    <w:p w14:paraId="3A8FC4F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（一）托管协议的变更程序</w:t>
      </w:r>
    </w:p>
    <w:p w14:paraId="38840CA0"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本协议双方当事人经协商一致，可以对协议进行修改。修改后的新协议，其内容不得与基金合同的规定有任何冲突。基金托管协议的变更</w:t>
      </w:r>
      <w:r w:rsidR="00052D58" w:rsidRPr="00900BD8">
        <w:rPr>
          <w:rFonts w:ascii="宋体" w:hAnsi="宋体" w:cs="Arial" w:hint="eastAsia"/>
          <w:szCs w:val="21"/>
        </w:rPr>
        <w:t>应</w:t>
      </w:r>
      <w:r w:rsidRPr="00900BD8">
        <w:rPr>
          <w:rFonts w:ascii="宋体" w:hAnsi="宋体" w:cs="Arial" w:hint="eastAsia"/>
          <w:szCs w:val="21"/>
        </w:rPr>
        <w:t>报中国证监会备案。</w:t>
      </w:r>
    </w:p>
    <w:p w14:paraId="3CE5283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（二）基金托管协议终止的情形</w:t>
      </w:r>
    </w:p>
    <w:p w14:paraId="3E45D5B9"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1、《基金合同》终止；</w:t>
      </w:r>
    </w:p>
    <w:p w14:paraId="1824F612"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2、基金托管人因解散、破产、撤销等事由，不能继续担任基金托管人的职务，而在6个月内无其他适当的托管机构承接其原有权利义务；</w:t>
      </w:r>
    </w:p>
    <w:p w14:paraId="5D00DE8A"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3、基金管理人因解散、破产、撤销等事由，不能继续担任基金管理人的职务，而在6个月内无其他适当的基金管理公司承接其原有权利义务；</w:t>
      </w:r>
    </w:p>
    <w:p w14:paraId="05663159" w14:textId="77777777" w:rsidR="0099216A"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4、发生法律法规或《基金合同》规定的</w:t>
      </w:r>
      <w:r w:rsidR="00B4022D" w:rsidRPr="00900BD8">
        <w:rPr>
          <w:rFonts w:ascii="宋体" w:hAnsi="宋体" w:cs="Arial" w:hint="eastAsia"/>
          <w:szCs w:val="21"/>
        </w:rPr>
        <w:t>其他</w:t>
      </w:r>
      <w:r w:rsidRPr="00900BD8">
        <w:rPr>
          <w:rFonts w:ascii="宋体" w:hAnsi="宋体" w:cs="Arial" w:hint="eastAsia"/>
          <w:szCs w:val="21"/>
        </w:rPr>
        <w:t>终止事项。</w:t>
      </w:r>
    </w:p>
    <w:p w14:paraId="3C7FD54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（三）基金财产的清算</w:t>
      </w:r>
    </w:p>
    <w:p w14:paraId="0F271776" w14:textId="77777777" w:rsidR="0099216A" w:rsidRPr="00900BD8" w:rsidRDefault="0085557E">
      <w:pPr>
        <w:adjustRightInd w:val="0"/>
        <w:snapToGrid w:val="0"/>
        <w:spacing w:line="360" w:lineRule="auto"/>
        <w:ind w:firstLineChars="200" w:firstLine="420"/>
        <w:rPr>
          <w:rFonts w:ascii="宋体" w:hAnsi="宋体" w:cs="Arial"/>
          <w:szCs w:val="21"/>
        </w:rPr>
      </w:pPr>
      <w:r w:rsidRPr="00900BD8">
        <w:rPr>
          <w:rFonts w:hint="eastAsia"/>
          <w:szCs w:val="21"/>
        </w:rPr>
        <w:t>基金管理人</w:t>
      </w:r>
      <w:r w:rsidR="00BD0295" w:rsidRPr="00900BD8">
        <w:rPr>
          <w:rFonts w:hint="eastAsia"/>
          <w:szCs w:val="21"/>
        </w:rPr>
        <w:t>与</w:t>
      </w:r>
      <w:r w:rsidRPr="00900BD8">
        <w:rPr>
          <w:rFonts w:hint="eastAsia"/>
          <w:szCs w:val="21"/>
        </w:rPr>
        <w:t>基金托管人</w:t>
      </w:r>
      <w:r w:rsidR="00BD0295" w:rsidRPr="00900BD8">
        <w:rPr>
          <w:rFonts w:hint="eastAsia"/>
          <w:szCs w:val="21"/>
        </w:rPr>
        <w:t>按照《基金合同》的约定处理基金财产</w:t>
      </w:r>
      <w:r w:rsidRPr="00900BD8">
        <w:rPr>
          <w:rFonts w:hint="eastAsia"/>
          <w:szCs w:val="21"/>
        </w:rPr>
        <w:t>的</w:t>
      </w:r>
      <w:r w:rsidR="00BD0295" w:rsidRPr="00900BD8">
        <w:rPr>
          <w:rFonts w:hint="eastAsia"/>
          <w:szCs w:val="21"/>
        </w:rPr>
        <w:t>清算</w:t>
      </w:r>
      <w:r w:rsidRPr="00900BD8">
        <w:rPr>
          <w:rFonts w:hint="eastAsia"/>
          <w:szCs w:val="21"/>
        </w:rPr>
        <w:t>。</w:t>
      </w:r>
    </w:p>
    <w:p w14:paraId="69BBC296" w14:textId="77777777" w:rsidR="0099216A" w:rsidRPr="00900BD8" w:rsidRDefault="0099216A">
      <w:pPr>
        <w:adjustRightInd w:val="0"/>
        <w:snapToGrid w:val="0"/>
        <w:spacing w:line="360" w:lineRule="auto"/>
        <w:rPr>
          <w:rFonts w:ascii="宋体" w:hAnsi="宋体" w:cs="Arial"/>
          <w:szCs w:val="21"/>
        </w:rPr>
      </w:pPr>
    </w:p>
    <w:p w14:paraId="6324E196"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1" w:name="_Toc348082045"/>
      <w:bookmarkStart w:id="112" w:name="_Toc384992707"/>
      <w:r w:rsidR="005A7140" w:rsidRPr="00900BD8">
        <w:rPr>
          <w:rFonts w:ascii="宋体" w:eastAsia="宋体" w:hAnsi="宋体" w:hint="eastAsia"/>
          <w:sz w:val="21"/>
          <w:szCs w:val="21"/>
        </w:rPr>
        <w:lastRenderedPageBreak/>
        <w:t>十七</w:t>
      </w:r>
      <w:r w:rsidR="0099216A" w:rsidRPr="00900BD8">
        <w:rPr>
          <w:rFonts w:ascii="宋体" w:eastAsia="宋体" w:hAnsi="宋体" w:hint="eastAsia"/>
          <w:sz w:val="21"/>
          <w:szCs w:val="21"/>
        </w:rPr>
        <w:t>、违约责任</w:t>
      </w:r>
      <w:bookmarkEnd w:id="111"/>
      <w:bookmarkEnd w:id="112"/>
    </w:p>
    <w:p w14:paraId="18EF235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w:t>
      </w:r>
      <w:r w:rsidRPr="00900BD8">
        <w:rPr>
          <w:rFonts w:ascii="宋体" w:hAnsi="宋体" w:cs="Arial"/>
          <w:szCs w:val="21"/>
        </w:rPr>
        <w:t>基金管理人、基金托管人</w:t>
      </w:r>
      <w:r w:rsidRPr="00900BD8">
        <w:rPr>
          <w:rFonts w:ascii="宋体" w:hAnsi="宋体" w:cs="Arial" w:hint="eastAsia"/>
          <w:szCs w:val="21"/>
        </w:rPr>
        <w:t>不</w:t>
      </w:r>
      <w:r w:rsidRPr="00900BD8">
        <w:rPr>
          <w:rFonts w:ascii="宋体" w:hAnsi="宋体" w:cs="Arial"/>
          <w:szCs w:val="21"/>
        </w:rPr>
        <w:t>履行</w:t>
      </w:r>
      <w:r w:rsidRPr="00900BD8">
        <w:rPr>
          <w:rFonts w:ascii="宋体" w:hAnsi="宋体" w:cs="Arial" w:hint="eastAsia"/>
          <w:szCs w:val="21"/>
        </w:rPr>
        <w:t>本协议或履行本协议不符合约定的，应当承担违约责任。</w:t>
      </w:r>
    </w:p>
    <w:p w14:paraId="292A9C84" w14:textId="7DF36D38" w:rsidR="0056678C"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w:t>
      </w:r>
      <w:r w:rsidRPr="00900BD8">
        <w:rPr>
          <w:rFonts w:ascii="宋体" w:hAnsi="宋体" w:cs="Arial"/>
          <w:szCs w:val="21"/>
        </w:rPr>
        <w:t>基金管理人、基金托管人在履行各自职责的过程中，违反</w:t>
      </w:r>
      <w:r w:rsidRPr="00900BD8">
        <w:rPr>
          <w:rFonts w:ascii="宋体" w:hAnsi="宋体" w:cs="Arial" w:hint="eastAsia"/>
          <w:szCs w:val="21"/>
        </w:rPr>
        <w:t>《基金法》</w:t>
      </w:r>
      <w:r w:rsidR="00966A97" w:rsidRPr="00900BD8">
        <w:rPr>
          <w:rFonts w:ascii="宋体" w:hAnsi="宋体" w:cs="Arial" w:hint="eastAsia"/>
          <w:szCs w:val="21"/>
        </w:rPr>
        <w:t>、《</w:t>
      </w:r>
      <w:r w:rsidRPr="00900BD8">
        <w:rPr>
          <w:rFonts w:ascii="宋体" w:hAnsi="宋体" w:cs="Arial" w:hint="eastAsia"/>
          <w:szCs w:val="21"/>
        </w:rPr>
        <w:t>基金合同</w:t>
      </w:r>
      <w:r w:rsidR="00966A97" w:rsidRPr="00900BD8">
        <w:rPr>
          <w:rFonts w:ascii="宋体" w:hAnsi="宋体" w:cs="Arial" w:hint="eastAsia"/>
          <w:szCs w:val="21"/>
        </w:rPr>
        <w:t>》</w:t>
      </w:r>
      <w:r w:rsidRPr="00900BD8">
        <w:rPr>
          <w:rFonts w:ascii="宋体" w:hAnsi="宋体" w:cs="Arial" w:hint="eastAsia"/>
          <w:szCs w:val="21"/>
        </w:rPr>
        <w:t>和本托管协议</w:t>
      </w:r>
      <w:r w:rsidRPr="00900BD8">
        <w:rPr>
          <w:rFonts w:ascii="宋体" w:hAnsi="宋体" w:cs="Arial"/>
          <w:szCs w:val="21"/>
        </w:rPr>
        <w:t>约定，给基金财产或者基金份额持有人造成损害的，应当分别对各自的行为依法承担赔偿责任；因共同行为给基金财产或者基金份额持有人造成损害的，应当</w:t>
      </w:r>
      <w:r w:rsidR="00D13508" w:rsidRPr="00900BD8">
        <w:rPr>
          <w:rFonts w:ascii="宋体" w:hAnsi="宋体" w:cs="Arial" w:hint="eastAsia"/>
          <w:szCs w:val="21"/>
        </w:rPr>
        <w:t>根据各自的</w:t>
      </w:r>
      <w:r w:rsidR="00D13508" w:rsidRPr="00293C50">
        <w:rPr>
          <w:rFonts w:ascii="宋体" w:hAnsi="宋体" w:cs="Arial" w:hint="eastAsia"/>
          <w:szCs w:val="21"/>
        </w:rPr>
        <w:t>过错程度</w:t>
      </w:r>
      <w:r w:rsidR="00B4022D" w:rsidRPr="00900BD8">
        <w:rPr>
          <w:rFonts w:ascii="宋体" w:hAnsi="宋体" w:cs="Arial" w:hint="eastAsia"/>
          <w:szCs w:val="21"/>
        </w:rPr>
        <w:t>对由此造成的直接损失</w:t>
      </w:r>
      <w:r w:rsidR="00D13508" w:rsidRPr="00900BD8">
        <w:rPr>
          <w:rFonts w:ascii="宋体" w:hAnsi="宋体" w:cs="Arial" w:hint="eastAsia"/>
          <w:szCs w:val="21"/>
        </w:rPr>
        <w:t>分别承担相应的</w:t>
      </w:r>
      <w:r w:rsidRPr="00900BD8">
        <w:rPr>
          <w:rFonts w:ascii="宋体" w:hAnsi="宋体" w:cs="Arial"/>
          <w:szCs w:val="21"/>
        </w:rPr>
        <w:t>责任。</w:t>
      </w:r>
    </w:p>
    <w:p w14:paraId="62C32F5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（三）一方当事人违约，给另一方当事人</w:t>
      </w:r>
      <w:r w:rsidR="00FB7B1C" w:rsidRPr="00900BD8">
        <w:rPr>
          <w:rFonts w:ascii="宋体" w:hAnsi="宋体" w:cs="Arial" w:hint="eastAsia"/>
          <w:szCs w:val="21"/>
        </w:rPr>
        <w:t>或</w:t>
      </w:r>
      <w:r w:rsidRPr="00900BD8">
        <w:rPr>
          <w:rFonts w:ascii="宋体" w:hAnsi="宋体" w:cs="Arial" w:hint="eastAsia"/>
          <w:szCs w:val="21"/>
        </w:rPr>
        <w:t>基金财产造成损失的，应就直接损失进行赔偿，另一方当事人有权利及义务代表基金向违约方追偿。但是如发生下列情况，当事人可以免责：</w:t>
      </w:r>
    </w:p>
    <w:p w14:paraId="74FD2AEC" w14:textId="7EB1F766"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w:t>
      </w:r>
      <w:r w:rsidR="00993E79">
        <w:rPr>
          <w:rFonts w:ascii="宋体" w:hAnsi="宋体" w:cs="Arial" w:hint="eastAsia"/>
          <w:szCs w:val="21"/>
        </w:rPr>
        <w:t>和</w:t>
      </w:r>
      <w:r w:rsidR="00993E79">
        <w:rPr>
          <w:rFonts w:ascii="宋体" w:hAnsi="宋体" w:cs="Arial"/>
          <w:szCs w:val="21"/>
        </w:rPr>
        <w:t>/</w:t>
      </w:r>
      <w:r w:rsidR="00993E79">
        <w:rPr>
          <w:rFonts w:ascii="宋体" w:hAnsi="宋体" w:cs="Arial" w:hint="eastAsia"/>
          <w:szCs w:val="21"/>
        </w:rPr>
        <w:t>或</w:t>
      </w:r>
      <w:r w:rsidRPr="00900BD8">
        <w:rPr>
          <w:rFonts w:ascii="宋体" w:hAnsi="宋体" w:cs="Arial" w:hint="eastAsia"/>
          <w:szCs w:val="21"/>
        </w:rPr>
        <w:t>基金托管人按照当时有效的法律法规或中国证监会的规定作为或不作为而造成的损失等；</w:t>
      </w:r>
    </w:p>
    <w:p w14:paraId="2F6490A7" w14:textId="0C6D003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2、基金管理人由于按照《基金合同》规定的投资原则而行使或不行使其投资权而造成的损失等；</w:t>
      </w:r>
    </w:p>
    <w:p w14:paraId="400E2651" w14:textId="4CADF0B5" w:rsidR="00AE7F08" w:rsidRPr="00900BD8" w:rsidRDefault="00AE7F08" w:rsidP="00D8141C">
      <w:pPr>
        <w:adjustRightInd w:val="0"/>
        <w:snapToGrid w:val="0"/>
        <w:spacing w:line="360" w:lineRule="auto"/>
        <w:ind w:firstLineChars="200" w:firstLine="420"/>
        <w:rPr>
          <w:rFonts w:hAnsi="宋体" w:cs="Arial"/>
          <w:szCs w:val="21"/>
        </w:rPr>
      </w:pPr>
      <w:r w:rsidRPr="00900BD8">
        <w:rPr>
          <w:rFonts w:ascii="宋体" w:hAnsi="宋体" w:cs="Arial" w:hint="eastAsia"/>
          <w:szCs w:val="21"/>
        </w:rPr>
        <w:t>3</w:t>
      </w:r>
      <w:r w:rsidR="00EE2F7F" w:rsidRPr="00900BD8">
        <w:rPr>
          <w:rFonts w:ascii="宋体" w:hAnsi="宋体" w:cs="Arial" w:hint="eastAsia"/>
          <w:szCs w:val="21"/>
        </w:rPr>
        <w:t>、</w:t>
      </w:r>
      <w:r w:rsidR="00EE2F7F" w:rsidRPr="00900BD8">
        <w:rPr>
          <w:rFonts w:hAnsi="宋体" w:cs="Arial" w:hint="eastAsia"/>
          <w:szCs w:val="21"/>
        </w:rPr>
        <w:t>非因基金管理人、基金托管人的故意或重大过失造成的计算机系统故障、网络故障、通讯故障、电力故障、计算机病毒攻击及其它意外事故，所导致的损失等</w:t>
      </w:r>
      <w:r w:rsidR="00745E31">
        <w:rPr>
          <w:rFonts w:hAnsi="宋体" w:cs="Arial" w:hint="eastAsia"/>
          <w:szCs w:val="21"/>
        </w:rPr>
        <w:t>；</w:t>
      </w:r>
    </w:p>
    <w:p w14:paraId="79E0CE7C" w14:textId="47F82878" w:rsidR="00EE2F7F" w:rsidRPr="00900BD8" w:rsidRDefault="00AE7F08" w:rsidP="00D8141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4、不可抗力</w:t>
      </w:r>
      <w:r w:rsidR="00E85425">
        <w:rPr>
          <w:rFonts w:ascii="宋体" w:hAnsi="宋体" w:cs="Arial" w:hint="eastAsia"/>
          <w:szCs w:val="21"/>
        </w:rPr>
        <w:t>。</w:t>
      </w:r>
    </w:p>
    <w:p w14:paraId="405E5BD0" w14:textId="16355FD5" w:rsidR="0099216A" w:rsidRPr="00900BD8" w:rsidRDefault="0099216A" w:rsidP="00D46982">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（四）一方当事人违约，另一方当事人在职责范围内有义务及时采取必要的措施，尽力防止损失的扩大。</w:t>
      </w:r>
    </w:p>
    <w:p w14:paraId="7EF522A2" w14:textId="77777777" w:rsidR="0099216A" w:rsidRPr="00900BD8" w:rsidRDefault="0099216A" w:rsidP="00FB1F9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D3EAC85" w14:textId="77777777" w:rsidR="00955893" w:rsidRPr="00900BD8" w:rsidRDefault="0099216A" w:rsidP="00AF48A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18653A" w:rsidRPr="00900BD8">
        <w:rPr>
          <w:rFonts w:ascii="宋体" w:hAnsi="宋体" w:cs="Arial" w:hint="eastAsia"/>
          <w:szCs w:val="21"/>
        </w:rPr>
        <w:t>减轻或</w:t>
      </w:r>
      <w:r w:rsidRPr="00900BD8">
        <w:rPr>
          <w:rFonts w:ascii="宋体" w:hAnsi="宋体" w:cs="Arial" w:hint="eastAsia"/>
          <w:szCs w:val="21"/>
        </w:rPr>
        <w:t>消除由此造成的影响。</w:t>
      </w:r>
    </w:p>
    <w:p w14:paraId="086D33FA" w14:textId="77777777" w:rsidR="005A7140" w:rsidRPr="00900BD8" w:rsidRDefault="005A7140" w:rsidP="006D4039">
      <w:pPr>
        <w:adjustRightInd w:val="0"/>
        <w:snapToGrid w:val="0"/>
        <w:spacing w:line="360" w:lineRule="auto"/>
        <w:ind w:firstLineChars="200" w:firstLine="422"/>
        <w:rPr>
          <w:rFonts w:ascii="宋体" w:hAnsi="宋体"/>
          <w:b/>
          <w:szCs w:val="21"/>
        </w:rPr>
      </w:pPr>
    </w:p>
    <w:p w14:paraId="606FA023" w14:textId="77777777" w:rsidR="005A7140" w:rsidRPr="00900BD8" w:rsidRDefault="005A7140" w:rsidP="00DA59D4">
      <w:pPr>
        <w:adjustRightInd w:val="0"/>
        <w:snapToGrid w:val="0"/>
        <w:spacing w:line="360" w:lineRule="auto"/>
        <w:ind w:firstLineChars="200" w:firstLine="420"/>
        <w:rPr>
          <w:rFonts w:ascii="宋体" w:hAnsi="宋体" w:cs="Arial"/>
          <w:szCs w:val="21"/>
        </w:rPr>
      </w:pPr>
    </w:p>
    <w:p w14:paraId="355F3FE6" w14:textId="77777777" w:rsidR="005A7140" w:rsidRPr="00900BD8" w:rsidRDefault="005A7140">
      <w:pPr>
        <w:adjustRightInd w:val="0"/>
        <w:snapToGrid w:val="0"/>
        <w:spacing w:line="360" w:lineRule="auto"/>
        <w:ind w:firstLineChars="200" w:firstLine="420"/>
        <w:rPr>
          <w:rFonts w:ascii="宋体" w:hAnsi="宋体" w:cs="Arial"/>
          <w:szCs w:val="21"/>
        </w:rPr>
      </w:pPr>
    </w:p>
    <w:p w14:paraId="22232496" w14:textId="77777777" w:rsidR="005A7140" w:rsidRPr="00900BD8" w:rsidRDefault="005A7140">
      <w:pPr>
        <w:adjustRightInd w:val="0"/>
        <w:snapToGrid w:val="0"/>
        <w:spacing w:line="360" w:lineRule="auto"/>
        <w:ind w:firstLineChars="200" w:firstLine="420"/>
        <w:rPr>
          <w:rFonts w:ascii="宋体" w:hAnsi="宋体" w:cs="Arial"/>
          <w:szCs w:val="21"/>
        </w:rPr>
      </w:pPr>
    </w:p>
    <w:p w14:paraId="393F53A7" w14:textId="77777777" w:rsidR="005A7140" w:rsidRPr="00900BD8" w:rsidRDefault="005A7140">
      <w:pPr>
        <w:adjustRightInd w:val="0"/>
        <w:snapToGrid w:val="0"/>
        <w:spacing w:line="360" w:lineRule="auto"/>
        <w:ind w:firstLineChars="200" w:firstLine="420"/>
        <w:rPr>
          <w:rFonts w:ascii="宋体" w:hAnsi="宋体" w:cs="Arial"/>
          <w:szCs w:val="21"/>
        </w:rPr>
      </w:pPr>
    </w:p>
    <w:p w14:paraId="4D78FA3F" w14:textId="77777777" w:rsidR="005A7140" w:rsidRPr="00900BD8" w:rsidRDefault="005A7140">
      <w:pPr>
        <w:adjustRightInd w:val="0"/>
        <w:snapToGrid w:val="0"/>
        <w:spacing w:line="360" w:lineRule="auto"/>
        <w:ind w:firstLineChars="200" w:firstLine="420"/>
        <w:rPr>
          <w:rFonts w:ascii="宋体" w:hAnsi="宋体" w:cs="Arial"/>
          <w:szCs w:val="21"/>
        </w:rPr>
      </w:pPr>
    </w:p>
    <w:p w14:paraId="5F65C652" w14:textId="77777777" w:rsidR="0099216A" w:rsidRPr="00900BD8" w:rsidRDefault="0099216A" w:rsidP="00DC138B">
      <w:pPr>
        <w:pStyle w:val="2"/>
        <w:spacing w:beforeLines="100" w:before="312" w:afterLines="50" w:after="156" w:line="360" w:lineRule="auto"/>
        <w:jc w:val="center"/>
        <w:rPr>
          <w:rFonts w:ascii="宋体" w:eastAsia="宋体" w:hAnsi="宋体"/>
          <w:sz w:val="21"/>
          <w:szCs w:val="21"/>
        </w:rPr>
      </w:pPr>
      <w:bookmarkStart w:id="113" w:name="_Toc348082046"/>
      <w:bookmarkStart w:id="114" w:name="_Toc384992708"/>
      <w:r w:rsidRPr="00900BD8">
        <w:rPr>
          <w:rFonts w:ascii="宋体" w:eastAsia="宋体" w:hAnsi="宋体" w:hint="eastAsia"/>
          <w:sz w:val="21"/>
          <w:szCs w:val="21"/>
        </w:rPr>
        <w:lastRenderedPageBreak/>
        <w:t>十</w:t>
      </w:r>
      <w:r w:rsidR="005A7140" w:rsidRPr="00900BD8">
        <w:rPr>
          <w:rFonts w:ascii="宋体" w:eastAsia="宋体" w:hAnsi="宋体" w:hint="eastAsia"/>
          <w:sz w:val="21"/>
          <w:szCs w:val="21"/>
        </w:rPr>
        <w:t>八</w:t>
      </w:r>
      <w:r w:rsidRPr="00900BD8">
        <w:rPr>
          <w:rFonts w:ascii="宋体" w:eastAsia="宋体" w:hAnsi="宋体" w:hint="eastAsia"/>
          <w:sz w:val="21"/>
          <w:szCs w:val="21"/>
        </w:rPr>
        <w:t>、争议解决方式</w:t>
      </w:r>
      <w:bookmarkEnd w:id="113"/>
      <w:bookmarkEnd w:id="114"/>
    </w:p>
    <w:p w14:paraId="5E761333" w14:textId="77777777" w:rsidR="0099216A" w:rsidRPr="00900BD8" w:rsidRDefault="00593932">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各方当事人同意，因</w:t>
      </w:r>
      <w:r w:rsidR="009969AC" w:rsidRPr="00900BD8">
        <w:rPr>
          <w:rFonts w:ascii="宋体" w:hAnsi="宋体" w:cs="Arial" w:hint="eastAsia"/>
          <w:szCs w:val="21"/>
        </w:rPr>
        <w:t>本协议</w:t>
      </w:r>
      <w:r w:rsidRPr="00900BD8">
        <w:rPr>
          <w:rFonts w:ascii="宋体" w:hAnsi="宋体" w:cs="Arial" w:hint="eastAsia"/>
          <w:szCs w:val="21"/>
        </w:rPr>
        <w:t>而产生的或与</w:t>
      </w:r>
      <w:r w:rsidR="009969AC" w:rsidRPr="00900BD8">
        <w:rPr>
          <w:rFonts w:ascii="宋体" w:hAnsi="宋体" w:cs="Arial" w:hint="eastAsia"/>
          <w:szCs w:val="21"/>
        </w:rPr>
        <w:t>本协议</w:t>
      </w:r>
      <w:r w:rsidRPr="00900BD8">
        <w:rPr>
          <w:rFonts w:ascii="宋体" w:hAnsi="宋体" w:cs="Arial" w:hint="eastAsia"/>
          <w:szCs w:val="21"/>
        </w:rPr>
        <w:t>有关的一切争议，如经友好协商未能解决的，任何一方均有权将争议提交</w:t>
      </w:r>
      <w:r w:rsidR="005B685B" w:rsidRPr="00900BD8">
        <w:rPr>
          <w:rFonts w:ascii="宋体" w:hAnsi="宋体" w:cs="Arial" w:hint="eastAsia"/>
          <w:szCs w:val="21"/>
        </w:rPr>
        <w:t>华南国际经济贸易仲裁委员会</w:t>
      </w:r>
      <w:r w:rsidRPr="00900BD8">
        <w:rPr>
          <w:rFonts w:ascii="宋体" w:hAnsi="宋体" w:cs="Arial" w:hint="eastAsia"/>
          <w:szCs w:val="21"/>
        </w:rPr>
        <w:t>，按照</w:t>
      </w:r>
      <w:r w:rsidR="00E85425">
        <w:rPr>
          <w:rFonts w:ascii="宋体" w:hAnsi="宋体" w:cs="Arial" w:hint="eastAsia"/>
          <w:szCs w:val="21"/>
        </w:rPr>
        <w:t>华南</w:t>
      </w:r>
      <w:r w:rsidR="005B685B" w:rsidRPr="00900BD8">
        <w:rPr>
          <w:rFonts w:ascii="宋体" w:hAnsi="宋体" w:cs="Arial" w:hint="eastAsia"/>
          <w:szCs w:val="21"/>
        </w:rPr>
        <w:t>国际经济贸易仲裁委员会</w:t>
      </w:r>
      <w:r w:rsidRPr="00900BD8">
        <w:rPr>
          <w:rFonts w:ascii="宋体" w:hAnsi="宋体" w:cs="Arial" w:hint="eastAsia"/>
          <w:szCs w:val="21"/>
        </w:rPr>
        <w:t>届时有效的仲裁规则进行仲裁。仲裁地点为</w:t>
      </w:r>
      <w:r w:rsidR="005B685B" w:rsidRPr="00900BD8">
        <w:rPr>
          <w:rFonts w:ascii="宋体" w:hAnsi="宋体" w:cs="Arial" w:hint="eastAsia"/>
          <w:szCs w:val="21"/>
        </w:rPr>
        <w:t>深圳市</w:t>
      </w:r>
      <w:r w:rsidRPr="00900BD8">
        <w:rPr>
          <w:rFonts w:ascii="宋体" w:hAnsi="宋体" w:cs="Arial" w:hint="eastAsia"/>
          <w:szCs w:val="21"/>
        </w:rPr>
        <w:t>。仲裁裁决是终局的，对各方当事人均有约束力，</w:t>
      </w:r>
      <w:r w:rsidR="00993E79" w:rsidRPr="00993E79">
        <w:rPr>
          <w:rFonts w:ascii="宋体" w:hAnsi="宋体" w:cs="Arial" w:hint="eastAsia"/>
          <w:szCs w:val="21"/>
        </w:rPr>
        <w:t>除非仲裁裁决另有规定，</w:t>
      </w:r>
      <w:r w:rsidRPr="00900BD8">
        <w:rPr>
          <w:rFonts w:ascii="宋体" w:hAnsi="宋体" w:cs="Arial" w:hint="eastAsia"/>
          <w:szCs w:val="21"/>
        </w:rPr>
        <w:t>仲裁费用</w:t>
      </w:r>
      <w:r w:rsidR="00993E79">
        <w:rPr>
          <w:rFonts w:ascii="宋体" w:hAnsi="宋体" w:cs="Arial" w:hint="eastAsia"/>
          <w:szCs w:val="21"/>
        </w:rPr>
        <w:t>、</w:t>
      </w:r>
      <w:r w:rsidR="00993E79">
        <w:rPr>
          <w:rFonts w:ascii="宋体" w:hAnsi="宋体" w:cs="Arial"/>
          <w:szCs w:val="21"/>
        </w:rPr>
        <w:t>律师费</w:t>
      </w:r>
      <w:r w:rsidRPr="00900BD8">
        <w:rPr>
          <w:rFonts w:ascii="宋体" w:hAnsi="宋体" w:cs="Arial" w:hint="eastAsia"/>
          <w:szCs w:val="21"/>
        </w:rPr>
        <w:t>由败诉方承担。</w:t>
      </w:r>
    </w:p>
    <w:p w14:paraId="72CB7C7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14:paraId="0371F0F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本协议受</w:t>
      </w:r>
      <w:r w:rsidR="00A01C18" w:rsidRPr="00900BD8">
        <w:rPr>
          <w:rFonts w:ascii="宋体" w:hAnsi="宋体" w:cs="Arial" w:hint="eastAsia"/>
          <w:szCs w:val="21"/>
        </w:rPr>
        <w:t>中华人民共和国</w:t>
      </w:r>
      <w:r w:rsidRPr="00900BD8">
        <w:rPr>
          <w:rFonts w:ascii="宋体" w:hAnsi="宋体" w:cs="Arial" w:hint="eastAsia"/>
          <w:szCs w:val="21"/>
        </w:rPr>
        <w:t>法律</w:t>
      </w:r>
      <w:r w:rsidR="00B4022D" w:rsidRPr="00900BD8">
        <w:rPr>
          <w:rFonts w:ascii="宋体" w:hAnsi="宋体" w:cs="Arial" w:hint="eastAsia"/>
          <w:szCs w:val="21"/>
        </w:rPr>
        <w:t>（不含港澳台立法）</w:t>
      </w:r>
      <w:r w:rsidRPr="00900BD8">
        <w:rPr>
          <w:rFonts w:ascii="宋体" w:hAnsi="宋体" w:cs="Arial" w:hint="eastAsia"/>
          <w:szCs w:val="21"/>
        </w:rPr>
        <w:t>管辖。</w:t>
      </w:r>
    </w:p>
    <w:p w14:paraId="4536F027" w14:textId="77777777" w:rsidR="0099216A" w:rsidRPr="00900BD8" w:rsidRDefault="0099216A">
      <w:pPr>
        <w:adjustRightInd w:val="0"/>
        <w:snapToGrid w:val="0"/>
        <w:spacing w:line="360" w:lineRule="auto"/>
        <w:rPr>
          <w:rFonts w:ascii="宋体" w:hAnsi="宋体" w:cs="Arial"/>
          <w:szCs w:val="21"/>
        </w:rPr>
      </w:pPr>
    </w:p>
    <w:p w14:paraId="67A7E4A1"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5" w:name="_Toc348082047"/>
      <w:bookmarkStart w:id="116" w:name="_Toc384992709"/>
      <w:r w:rsidR="005A7140" w:rsidRPr="00900BD8">
        <w:rPr>
          <w:rFonts w:ascii="宋体" w:eastAsia="宋体" w:hAnsi="宋体" w:hint="eastAsia"/>
          <w:sz w:val="21"/>
          <w:szCs w:val="21"/>
        </w:rPr>
        <w:lastRenderedPageBreak/>
        <w:t>十九</w:t>
      </w:r>
      <w:r w:rsidR="0099216A" w:rsidRPr="00900BD8">
        <w:rPr>
          <w:rFonts w:ascii="宋体" w:eastAsia="宋体" w:hAnsi="宋体" w:hint="eastAsia"/>
          <w:sz w:val="21"/>
          <w:szCs w:val="21"/>
        </w:rPr>
        <w:t>、托管协议的效力</w:t>
      </w:r>
      <w:bookmarkEnd w:id="115"/>
      <w:bookmarkEnd w:id="116"/>
    </w:p>
    <w:p w14:paraId="2EFAD3E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双方对托管协议的效力约定如下：</w:t>
      </w:r>
    </w:p>
    <w:p w14:paraId="679EF49E" w14:textId="049BB60E"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（一）基金管理人在向中国证监会申请发售基金份额时提交的托管协议草案，应经托管协议当事人双方盖章以及双方法定代表人或授权代表</w:t>
      </w:r>
      <w:r w:rsidR="000E5F61">
        <w:rPr>
          <w:rFonts w:ascii="宋体" w:hAnsi="宋体" w:cs="Arial" w:hint="eastAsia"/>
          <w:szCs w:val="21"/>
        </w:rPr>
        <w:t>签章</w:t>
      </w:r>
      <w:r w:rsidRPr="00900BD8">
        <w:rPr>
          <w:rFonts w:ascii="宋体" w:hAnsi="宋体" w:cs="Arial" w:hint="eastAsia"/>
          <w:szCs w:val="21"/>
        </w:rPr>
        <w:t>，协议当事人双方根据中国证监会的意见修改</w:t>
      </w:r>
      <w:r w:rsidR="00B76A3B" w:rsidRPr="00900BD8">
        <w:rPr>
          <w:rFonts w:ascii="宋体" w:hAnsi="宋体" w:cs="Arial" w:hint="eastAsia"/>
          <w:szCs w:val="21"/>
        </w:rPr>
        <w:t>并正式签署</w:t>
      </w:r>
      <w:r w:rsidRPr="00900BD8">
        <w:rPr>
          <w:rFonts w:ascii="宋体" w:hAnsi="宋体" w:cs="Arial" w:hint="eastAsia"/>
          <w:szCs w:val="21"/>
        </w:rPr>
        <w:t>托管协议。托管协议以中国证监会</w:t>
      </w:r>
      <w:r w:rsidR="005C4FF8" w:rsidRPr="00900BD8">
        <w:rPr>
          <w:rFonts w:ascii="宋体" w:hAnsi="宋体" w:cs="Arial" w:hint="eastAsia"/>
          <w:szCs w:val="21"/>
        </w:rPr>
        <w:t>注册</w:t>
      </w:r>
      <w:r w:rsidRPr="00900BD8">
        <w:rPr>
          <w:rFonts w:ascii="宋体" w:hAnsi="宋体" w:cs="Arial" w:hint="eastAsia"/>
          <w:szCs w:val="21"/>
        </w:rPr>
        <w:t>的文本为正式文本。</w:t>
      </w:r>
    </w:p>
    <w:p w14:paraId="581B2CB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（二）托管协议自基金合同成立之日起成立，自基金合同生效之日起生效。托管协议的有效期自其生效之日起至基金财产清算结果报中国证监会备案并公告之日止。</w:t>
      </w:r>
    </w:p>
    <w:p w14:paraId="2590123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（三）托管协议自生效之日起对托管协议当事人具有同等的法律约束力。</w:t>
      </w:r>
    </w:p>
    <w:p w14:paraId="2318CE95"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（四）本协议</w:t>
      </w:r>
      <w:r w:rsidR="005F3B5B" w:rsidRPr="00900BD8">
        <w:rPr>
          <w:rFonts w:ascii="宋体" w:hAnsi="宋体" w:cs="Arial" w:hint="eastAsia"/>
          <w:szCs w:val="21"/>
        </w:rPr>
        <w:t>一式</w:t>
      </w:r>
      <w:r w:rsidR="005F3B5B" w:rsidRPr="00900BD8">
        <w:rPr>
          <w:rFonts w:hint="eastAsia"/>
          <w:szCs w:val="21"/>
        </w:rPr>
        <w:t>三</w:t>
      </w:r>
      <w:r w:rsidR="005F3B5B" w:rsidRPr="00900BD8">
        <w:rPr>
          <w:rFonts w:ascii="宋体" w:hAnsi="宋体" w:cs="Arial" w:hint="eastAsia"/>
          <w:szCs w:val="21"/>
        </w:rPr>
        <w:t>份</w:t>
      </w:r>
      <w:r w:rsidRPr="00900BD8">
        <w:rPr>
          <w:rFonts w:ascii="宋体" w:hAnsi="宋体" w:cs="Arial" w:hint="eastAsia"/>
          <w:szCs w:val="21"/>
        </w:rPr>
        <w:t>，协议双方各持</w:t>
      </w:r>
      <w:r w:rsidR="005F3B5B" w:rsidRPr="00900BD8">
        <w:rPr>
          <w:rFonts w:ascii="宋体" w:hAnsi="宋体" w:cs="Arial" w:hint="eastAsia"/>
          <w:szCs w:val="21"/>
        </w:rPr>
        <w:t>一</w:t>
      </w:r>
      <w:r w:rsidRPr="00900BD8">
        <w:rPr>
          <w:rFonts w:ascii="宋体" w:hAnsi="宋体" w:cs="Arial" w:hint="eastAsia"/>
          <w:szCs w:val="21"/>
        </w:rPr>
        <w:t>份，</w:t>
      </w:r>
      <w:r w:rsidR="00DB3BE4" w:rsidRPr="00900BD8">
        <w:rPr>
          <w:rFonts w:ascii="宋体" w:hAnsi="宋体" w:cs="Arial" w:hint="eastAsia"/>
          <w:szCs w:val="21"/>
        </w:rPr>
        <w:t>由</w:t>
      </w:r>
      <w:r w:rsidR="00593932" w:rsidRPr="00900BD8">
        <w:rPr>
          <w:rFonts w:ascii="宋体" w:hAnsi="宋体" w:cs="Arial" w:hint="eastAsia"/>
          <w:szCs w:val="21"/>
        </w:rPr>
        <w:t>基金</w:t>
      </w:r>
      <w:r w:rsidR="00DB3BE4" w:rsidRPr="00900BD8">
        <w:rPr>
          <w:rFonts w:ascii="宋体" w:hAnsi="宋体" w:cs="Arial" w:hint="eastAsia"/>
          <w:szCs w:val="21"/>
        </w:rPr>
        <w:t>管理人根据需要</w:t>
      </w:r>
      <w:r w:rsidRPr="00900BD8">
        <w:rPr>
          <w:rFonts w:ascii="宋体" w:hAnsi="宋体" w:cs="Arial" w:hint="eastAsia"/>
          <w:szCs w:val="21"/>
        </w:rPr>
        <w:t>上报</w:t>
      </w:r>
      <w:r w:rsidR="00DB3BE4" w:rsidRPr="00900BD8">
        <w:rPr>
          <w:rFonts w:ascii="宋体" w:hAnsi="宋体" w:cs="Arial" w:hint="eastAsia"/>
          <w:szCs w:val="21"/>
        </w:rPr>
        <w:t>监管机构</w:t>
      </w:r>
      <w:r w:rsidR="005F3B5B" w:rsidRPr="00900BD8">
        <w:rPr>
          <w:rFonts w:ascii="宋体" w:hAnsi="宋体" w:cs="Arial" w:hint="eastAsia"/>
          <w:szCs w:val="21"/>
        </w:rPr>
        <w:t>一</w:t>
      </w:r>
      <w:r w:rsidR="00593932" w:rsidRPr="00900BD8">
        <w:rPr>
          <w:rFonts w:ascii="宋体" w:hAnsi="宋体" w:cs="Arial" w:hint="eastAsia"/>
          <w:szCs w:val="21"/>
        </w:rPr>
        <w:t>份</w:t>
      </w:r>
      <w:r w:rsidRPr="00900BD8">
        <w:rPr>
          <w:rFonts w:ascii="宋体" w:hAnsi="宋体" w:cs="Arial" w:hint="eastAsia"/>
          <w:szCs w:val="21"/>
        </w:rPr>
        <w:t>，每份具有同等法律效力。</w:t>
      </w:r>
    </w:p>
    <w:p w14:paraId="09B9FFDA" w14:textId="77777777" w:rsidR="0099216A" w:rsidRPr="00900BD8" w:rsidRDefault="0099216A">
      <w:pPr>
        <w:adjustRightInd w:val="0"/>
        <w:snapToGrid w:val="0"/>
        <w:spacing w:line="360" w:lineRule="auto"/>
        <w:rPr>
          <w:rFonts w:ascii="宋体" w:hAnsi="宋体" w:cs="Arial"/>
          <w:szCs w:val="21"/>
        </w:rPr>
      </w:pPr>
    </w:p>
    <w:p w14:paraId="3F98F9E1"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7" w:name="_Toc348082048"/>
      <w:bookmarkStart w:id="118" w:name="_Toc384992710"/>
      <w:r w:rsidR="005A7140" w:rsidRPr="00900BD8">
        <w:rPr>
          <w:rFonts w:ascii="宋体" w:eastAsia="宋体" w:hAnsi="宋体" w:hint="eastAsia"/>
          <w:sz w:val="21"/>
          <w:szCs w:val="21"/>
        </w:rPr>
        <w:lastRenderedPageBreak/>
        <w:t>二十</w:t>
      </w:r>
      <w:r w:rsidR="0099216A" w:rsidRPr="00900BD8">
        <w:rPr>
          <w:rFonts w:ascii="宋体" w:eastAsia="宋体" w:hAnsi="宋体" w:hint="eastAsia"/>
          <w:sz w:val="21"/>
          <w:szCs w:val="21"/>
        </w:rPr>
        <w:t>、其他事项</w:t>
      </w:r>
      <w:bookmarkEnd w:id="117"/>
      <w:bookmarkEnd w:id="118"/>
    </w:p>
    <w:p w14:paraId="6AB7029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如发生有权司法机关依法冻结基金份额持有人的基金份额时，基金管理人应予以配合，承担司法协助义务。</w:t>
      </w:r>
    </w:p>
    <w:p w14:paraId="09EBD4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除本协议有明确定义外，本协议的用语定义适用基金合同的约定。本协议未尽事宜，当事人依据基金合同、有关法律法规等规定协商办理。</w:t>
      </w:r>
    </w:p>
    <w:p w14:paraId="373C0EDF" w14:textId="77777777" w:rsidR="0099216A" w:rsidRPr="00900BD8" w:rsidRDefault="00C937F0">
      <w:pPr>
        <w:adjustRightInd w:val="0"/>
        <w:snapToGrid w:val="0"/>
        <w:spacing w:line="360" w:lineRule="auto"/>
        <w:rPr>
          <w:rFonts w:ascii="宋体" w:hAnsi="宋体"/>
          <w:bCs/>
          <w:szCs w:val="21"/>
        </w:rPr>
      </w:pPr>
      <w:r w:rsidRPr="00900BD8">
        <w:rPr>
          <w:rFonts w:ascii="宋体" w:hAnsi="宋体" w:hint="eastAsia"/>
          <w:bCs/>
          <w:szCs w:val="21"/>
        </w:rPr>
        <w:t xml:space="preserve">   本协议附件构成本协议不可分割的组成部分。</w:t>
      </w:r>
    </w:p>
    <w:p w14:paraId="161361BF"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9" w:name="_Toc348082049"/>
      <w:bookmarkStart w:id="120" w:name="_Toc384992711"/>
      <w:r w:rsidR="0099216A" w:rsidRPr="00900BD8">
        <w:rPr>
          <w:rFonts w:ascii="宋体" w:eastAsia="宋体" w:hAnsi="宋体" w:hint="eastAsia"/>
          <w:sz w:val="21"/>
          <w:szCs w:val="21"/>
        </w:rPr>
        <w:lastRenderedPageBreak/>
        <w:t>二十</w:t>
      </w:r>
      <w:r w:rsidR="005A7140" w:rsidRPr="00900BD8">
        <w:rPr>
          <w:rFonts w:ascii="宋体" w:eastAsia="宋体" w:hAnsi="宋体" w:hint="eastAsia"/>
          <w:sz w:val="21"/>
          <w:szCs w:val="21"/>
        </w:rPr>
        <w:t>一</w:t>
      </w:r>
      <w:r w:rsidR="0099216A" w:rsidRPr="00900BD8">
        <w:rPr>
          <w:rFonts w:ascii="宋体" w:eastAsia="宋体" w:hAnsi="宋体" w:hint="eastAsia"/>
          <w:sz w:val="21"/>
          <w:szCs w:val="21"/>
        </w:rPr>
        <w:t>、托管协议的签订</w:t>
      </w:r>
      <w:bookmarkEnd w:id="119"/>
      <w:bookmarkEnd w:id="120"/>
    </w:p>
    <w:p w14:paraId="0099A2F9" w14:textId="0C4E66A6" w:rsidR="00FB1F97" w:rsidRPr="00D9157C" w:rsidRDefault="00FB1F97" w:rsidP="00FB1F97">
      <w:pPr>
        <w:rPr>
          <w:rFonts w:ascii="宋体"/>
          <w:szCs w:val="21"/>
        </w:rPr>
      </w:pPr>
      <w:r w:rsidRPr="00D9157C">
        <w:rPr>
          <w:rFonts w:ascii="宋体" w:hint="eastAsia"/>
          <w:szCs w:val="21"/>
        </w:rPr>
        <w:t>（本页为《</w:t>
      </w:r>
      <w:r w:rsidRPr="00125DA4">
        <w:rPr>
          <w:rFonts w:ascii="宋体" w:hint="eastAsia"/>
          <w:b/>
          <w:szCs w:val="21"/>
        </w:rPr>
        <w:t>交银施罗德</w:t>
      </w:r>
      <w:r w:rsidR="00DA4C26">
        <w:rPr>
          <w:rFonts w:ascii="宋体" w:hint="eastAsia"/>
          <w:b/>
          <w:szCs w:val="21"/>
        </w:rPr>
        <w:t>瑞鑫</w:t>
      </w:r>
      <w:r w:rsidR="001B1F24">
        <w:rPr>
          <w:rFonts w:ascii="宋体" w:hint="eastAsia"/>
          <w:b/>
          <w:szCs w:val="21"/>
        </w:rPr>
        <w:t>定期开放灵活配置混合</w:t>
      </w:r>
      <w:r w:rsidRPr="00125DA4">
        <w:rPr>
          <w:rFonts w:ascii="宋体" w:hint="eastAsia"/>
          <w:b/>
          <w:szCs w:val="21"/>
        </w:rPr>
        <w:t>型证券投资基金托管协议</w:t>
      </w:r>
      <w:r w:rsidR="002A0D76">
        <w:rPr>
          <w:rFonts w:ascii="宋体" w:hint="eastAsia"/>
          <w:szCs w:val="21"/>
        </w:rPr>
        <w:t>》</w:t>
      </w:r>
      <w:r w:rsidRPr="00D9157C">
        <w:rPr>
          <w:rFonts w:ascii="宋体" w:hint="eastAsia"/>
          <w:szCs w:val="21"/>
        </w:rPr>
        <w:t>签署页，无正文）</w:t>
      </w:r>
    </w:p>
    <w:p w14:paraId="210DE1FB" w14:textId="77777777" w:rsidR="00FB1F97" w:rsidRPr="00125DA4" w:rsidRDefault="00FB1F97" w:rsidP="00FB1F97">
      <w:pPr>
        <w:widowControl/>
        <w:spacing w:before="100" w:beforeAutospacing="1" w:after="100" w:afterAutospacing="1" w:line="360" w:lineRule="auto"/>
        <w:jc w:val="left"/>
        <w:rPr>
          <w:rFonts w:ascii="宋体" w:hAnsi="宋体"/>
          <w:color w:val="000000"/>
          <w:szCs w:val="21"/>
        </w:rPr>
      </w:pPr>
    </w:p>
    <w:p w14:paraId="2CA32484" w14:textId="77777777" w:rsidR="00FB1F97" w:rsidRPr="00D9157C" w:rsidRDefault="00FB1F97" w:rsidP="00FB1F97">
      <w:pPr>
        <w:widowControl/>
        <w:spacing w:before="100" w:beforeAutospacing="1" w:after="100" w:afterAutospacing="1" w:line="360" w:lineRule="auto"/>
        <w:jc w:val="left"/>
        <w:rPr>
          <w:rFonts w:ascii="宋体" w:hAnsi="宋体"/>
          <w:color w:val="000000"/>
          <w:szCs w:val="21"/>
        </w:rPr>
      </w:pPr>
    </w:p>
    <w:p w14:paraId="09BCA221" w14:textId="77777777" w:rsidR="00FB1F97" w:rsidRPr="00D9157C" w:rsidRDefault="00FB1F97" w:rsidP="00FB1F97">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24A4705E" w14:textId="77777777"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p>
    <w:p w14:paraId="537793F6"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2D742357"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5B7C9007" w14:textId="77777777"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 xml:space="preserve">签订日：2016年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54AE4B10" w14:textId="4EDD0A49"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F12C1">
        <w:rPr>
          <w:rFonts w:ascii="宋体" w:hAnsi="宋体" w:hint="eastAsia"/>
          <w:kern w:val="0"/>
          <w:szCs w:val="21"/>
        </w:rPr>
        <w:t>深圳</w:t>
      </w:r>
    </w:p>
    <w:p w14:paraId="3D827B94" w14:textId="77777777" w:rsidR="00FB1F97" w:rsidRPr="00D9157C" w:rsidRDefault="00FB1F97" w:rsidP="00FB1F97">
      <w:pPr>
        <w:widowControl/>
        <w:spacing w:before="100" w:beforeAutospacing="1" w:after="100" w:afterAutospacing="1" w:line="360" w:lineRule="auto"/>
        <w:ind w:firstLine="540"/>
        <w:jc w:val="left"/>
        <w:rPr>
          <w:rFonts w:ascii="宋体" w:hAnsi="宋体"/>
          <w:kern w:val="0"/>
          <w:szCs w:val="21"/>
        </w:rPr>
      </w:pPr>
    </w:p>
    <w:p w14:paraId="51CBC3A4" w14:textId="77777777" w:rsidR="00FB1F97" w:rsidRPr="00D9157C" w:rsidRDefault="00FB1F97" w:rsidP="00B65E88">
      <w:pPr>
        <w:widowControl/>
        <w:spacing w:before="100" w:beforeAutospacing="1" w:after="100" w:afterAutospacing="1" w:line="360" w:lineRule="auto"/>
        <w:jc w:val="left"/>
        <w:rPr>
          <w:rFonts w:ascii="宋体" w:hAnsi="宋体"/>
          <w:kern w:val="0"/>
          <w:szCs w:val="21"/>
        </w:rPr>
      </w:pPr>
    </w:p>
    <w:p w14:paraId="111D537B" w14:textId="77777777"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基金托管人:</w:t>
      </w:r>
      <w:r w:rsidRPr="00D9157C">
        <w:rPr>
          <w:rFonts w:ascii="宋体" w:hAnsi="宋体" w:hint="eastAsia"/>
          <w:kern w:val="0"/>
          <w:szCs w:val="21"/>
        </w:rPr>
        <w:t>招商银行股份有限公司</w:t>
      </w:r>
      <w:r w:rsidRPr="00D9157C">
        <w:rPr>
          <w:rFonts w:ascii="宋体" w:hAnsi="宋体" w:hint="eastAsia"/>
          <w:szCs w:val="21"/>
        </w:rPr>
        <w:t>（公章）</w:t>
      </w:r>
    </w:p>
    <w:p w14:paraId="2D18548D" w14:textId="7F256B16"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r w:rsidRPr="00D9157C">
        <w:rPr>
          <w:rFonts w:ascii="宋体" w:hAnsi="宋体"/>
          <w:kern w:val="0"/>
          <w:szCs w:val="21"/>
        </w:rPr>
        <w:t xml:space="preserve"> </w:t>
      </w:r>
    </w:p>
    <w:p w14:paraId="197067E9"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084F2273"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5EE95038"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签订日：2016年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122785BE" w14:textId="3049F6EB" w:rsidR="00667E4B" w:rsidRPr="00900BD8" w:rsidRDefault="00FB1F97" w:rsidP="000B66A9">
      <w:pPr>
        <w:adjustRightInd w:val="0"/>
        <w:snapToGrid w:val="0"/>
        <w:spacing w:line="360" w:lineRule="auto"/>
        <w:ind w:firstLineChars="200" w:firstLine="420"/>
        <w:rPr>
          <w:szCs w:val="21"/>
        </w:rPr>
      </w:pPr>
      <w:r w:rsidRPr="00D9157C">
        <w:rPr>
          <w:rFonts w:ascii="宋体" w:hAnsi="宋体"/>
          <w:kern w:val="0"/>
          <w:szCs w:val="21"/>
        </w:rPr>
        <w:t>签订地：</w:t>
      </w:r>
      <w:r w:rsidR="00EF12C1">
        <w:rPr>
          <w:rFonts w:ascii="宋体" w:hAnsi="宋体" w:hint="eastAsia"/>
          <w:kern w:val="0"/>
          <w:szCs w:val="21"/>
        </w:rPr>
        <w:t>深圳</w:t>
      </w:r>
    </w:p>
    <w:p w14:paraId="185FF1DF" w14:textId="77777777" w:rsidR="0099216A" w:rsidRPr="00900BD8" w:rsidRDefault="0099216A">
      <w:pPr>
        <w:adjustRightInd w:val="0"/>
        <w:snapToGrid w:val="0"/>
        <w:spacing w:line="360" w:lineRule="auto"/>
        <w:ind w:firstLineChars="200" w:firstLine="420"/>
        <w:rPr>
          <w:rFonts w:ascii="宋体" w:hAnsi="宋体" w:cs="Arial"/>
          <w:szCs w:val="21"/>
        </w:rPr>
      </w:pPr>
    </w:p>
    <w:sectPr w:rsidR="0099216A" w:rsidRPr="00900BD8" w:rsidSect="0085557E">
      <w:headerReference w:type="default" r:id="rId33"/>
      <w:footerReference w:type="default" r:id="rId3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93B4D" w14:textId="77777777" w:rsidR="00873F27" w:rsidRDefault="00873F27">
      <w:r>
        <w:separator/>
      </w:r>
    </w:p>
  </w:endnote>
  <w:endnote w:type="continuationSeparator" w:id="0">
    <w:p w14:paraId="040E57D9" w14:textId="77777777" w:rsidR="00873F27" w:rsidRDefault="00873F27">
      <w:r>
        <w:continuationSeparator/>
      </w:r>
    </w:p>
  </w:endnote>
  <w:endnote w:type="continuationNotice" w:id="1">
    <w:p w14:paraId="608121CA" w14:textId="77777777" w:rsidR="00873F27" w:rsidRDefault="00873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1EF1A" w14:textId="77777777" w:rsidR="00223169" w:rsidRDefault="00CF561D">
    <w:pPr>
      <w:pStyle w:val="a4"/>
      <w:framePr w:wrap="around" w:vAnchor="text" w:hAnchor="margin" w:xAlign="center" w:y="1"/>
      <w:rPr>
        <w:rStyle w:val="a5"/>
      </w:rPr>
    </w:pPr>
    <w:r>
      <w:rPr>
        <w:rStyle w:val="a5"/>
      </w:rPr>
      <w:fldChar w:fldCharType="begin"/>
    </w:r>
    <w:r w:rsidR="00223169">
      <w:rPr>
        <w:rStyle w:val="a5"/>
      </w:rPr>
      <w:instrText xml:space="preserve">PAGE  </w:instrText>
    </w:r>
    <w:r>
      <w:rPr>
        <w:rStyle w:val="a5"/>
      </w:rPr>
      <w:fldChar w:fldCharType="end"/>
    </w:r>
  </w:p>
  <w:p w14:paraId="464E7E34" w14:textId="77777777" w:rsidR="00223169" w:rsidRDefault="0022316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3A467" w14:textId="77777777" w:rsidR="00223169" w:rsidRDefault="00CF561D">
    <w:pPr>
      <w:pStyle w:val="a4"/>
      <w:jc w:val="center"/>
    </w:pPr>
    <w:r>
      <w:fldChar w:fldCharType="begin"/>
    </w:r>
    <w:r w:rsidR="00223169">
      <w:instrText xml:space="preserve"> PAGE   \* MERGEFORMAT </w:instrText>
    </w:r>
    <w:r>
      <w:fldChar w:fldCharType="separate"/>
    </w:r>
    <w:r w:rsidR="000B66A9" w:rsidRPr="000B66A9">
      <w:rPr>
        <w:noProof/>
        <w:lang w:val="zh-CN"/>
      </w:rPr>
      <w:t>2</w:t>
    </w:r>
    <w:r>
      <w:fldChar w:fldCharType="end"/>
    </w:r>
  </w:p>
  <w:p w14:paraId="5316F3A9" w14:textId="77777777" w:rsidR="00223169" w:rsidRDefault="002231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07C5B" w14:textId="77777777" w:rsidR="00873F27" w:rsidRDefault="00873F27">
      <w:r>
        <w:separator/>
      </w:r>
    </w:p>
  </w:footnote>
  <w:footnote w:type="continuationSeparator" w:id="0">
    <w:p w14:paraId="46A7DACC" w14:textId="77777777" w:rsidR="00873F27" w:rsidRDefault="00873F27">
      <w:r>
        <w:continuationSeparator/>
      </w:r>
    </w:p>
  </w:footnote>
  <w:footnote w:type="continuationNotice" w:id="1">
    <w:p w14:paraId="7A586522" w14:textId="77777777" w:rsidR="00873F27" w:rsidRDefault="00873F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5727E" w14:textId="5BC728AE" w:rsidR="00CF561D" w:rsidRDefault="00223169">
    <w:pPr>
      <w:pStyle w:val="ac"/>
      <w:jc w:val="right"/>
    </w:pPr>
    <w:r>
      <w:t xml:space="preserve"> </w:t>
    </w:r>
    <w:r>
      <w:rPr>
        <w:rFonts w:hint="eastAsia"/>
      </w:rPr>
      <w:t xml:space="preserve">                          </w:t>
    </w:r>
    <w:r>
      <w:rPr>
        <w:rFonts w:ascii="宋体" w:hAnsi="宋体" w:hint="eastAsia"/>
      </w:rPr>
      <w:t>交银施罗德</w:t>
    </w:r>
    <w:r w:rsidR="00DA4C26">
      <w:rPr>
        <w:rFonts w:ascii="宋体" w:hAnsi="宋体" w:hint="eastAsia"/>
      </w:rPr>
      <w:t>瑞鑫</w:t>
    </w:r>
    <w:r>
      <w:rPr>
        <w:rFonts w:ascii="宋体" w:hAnsi="宋体" w:hint="eastAsia"/>
      </w:rPr>
      <w:t>定期开放灵活配置混合</w:t>
    </w:r>
    <w:r>
      <w:rPr>
        <w:rFonts w:ascii="宋体" w:hAnsi="宋体"/>
      </w:rPr>
      <w:t>型</w:t>
    </w:r>
    <w:r>
      <w:rPr>
        <w:rFonts w:ascii="宋体" w:hAnsi="宋体" w:hint="eastAsia"/>
      </w:rPr>
      <w:t>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0"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5"/>
  </w:num>
  <w:num w:numId="2">
    <w:abstractNumId w:val="7"/>
  </w:num>
  <w:num w:numId="3">
    <w:abstractNumId w:val="0"/>
  </w:num>
  <w:num w:numId="4">
    <w:abstractNumId w:val="10"/>
  </w:num>
  <w:num w:numId="5">
    <w:abstractNumId w:val="14"/>
  </w:num>
  <w:num w:numId="6">
    <w:abstractNumId w:val="8"/>
  </w:num>
  <w:num w:numId="7">
    <w:abstractNumId w:val="12"/>
  </w:num>
  <w:num w:numId="8">
    <w:abstractNumId w:val="9"/>
  </w:num>
  <w:num w:numId="9">
    <w:abstractNumId w:val="6"/>
  </w:num>
  <w:num w:numId="10">
    <w:abstractNumId w:val="13"/>
  </w:num>
  <w:num w:numId="11">
    <w:abstractNumId w:val="11"/>
  </w:num>
  <w:num w:numId="12">
    <w:abstractNumId w:val="1"/>
  </w:num>
  <w:num w:numId="13">
    <w:abstractNumId w:val="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7E74"/>
    <w:rsid w:val="00001AB6"/>
    <w:rsid w:val="00001E42"/>
    <w:rsid w:val="00002977"/>
    <w:rsid w:val="00003DDD"/>
    <w:rsid w:val="00004215"/>
    <w:rsid w:val="00007C2F"/>
    <w:rsid w:val="00010125"/>
    <w:rsid w:val="0001044F"/>
    <w:rsid w:val="00014D21"/>
    <w:rsid w:val="00015F71"/>
    <w:rsid w:val="00016A01"/>
    <w:rsid w:val="00017201"/>
    <w:rsid w:val="00022D6C"/>
    <w:rsid w:val="00023DDC"/>
    <w:rsid w:val="00023EE9"/>
    <w:rsid w:val="00024205"/>
    <w:rsid w:val="00027D10"/>
    <w:rsid w:val="00031A4E"/>
    <w:rsid w:val="00031D78"/>
    <w:rsid w:val="00031D96"/>
    <w:rsid w:val="00041EA9"/>
    <w:rsid w:val="00042898"/>
    <w:rsid w:val="000441B2"/>
    <w:rsid w:val="00045017"/>
    <w:rsid w:val="00045690"/>
    <w:rsid w:val="00046DB8"/>
    <w:rsid w:val="00047948"/>
    <w:rsid w:val="00047EDD"/>
    <w:rsid w:val="00052827"/>
    <w:rsid w:val="00052BEE"/>
    <w:rsid w:val="00052D58"/>
    <w:rsid w:val="00053108"/>
    <w:rsid w:val="00064E77"/>
    <w:rsid w:val="00066315"/>
    <w:rsid w:val="0006703B"/>
    <w:rsid w:val="0006718A"/>
    <w:rsid w:val="00067DA7"/>
    <w:rsid w:val="00071723"/>
    <w:rsid w:val="00071A9B"/>
    <w:rsid w:val="00072176"/>
    <w:rsid w:val="0007281A"/>
    <w:rsid w:val="00072D23"/>
    <w:rsid w:val="00074758"/>
    <w:rsid w:val="00074F42"/>
    <w:rsid w:val="00076C89"/>
    <w:rsid w:val="0007714A"/>
    <w:rsid w:val="00080AFA"/>
    <w:rsid w:val="00080E58"/>
    <w:rsid w:val="00080E82"/>
    <w:rsid w:val="0008111E"/>
    <w:rsid w:val="00082FA8"/>
    <w:rsid w:val="000845AF"/>
    <w:rsid w:val="0009016D"/>
    <w:rsid w:val="00090707"/>
    <w:rsid w:val="00091E90"/>
    <w:rsid w:val="0009316A"/>
    <w:rsid w:val="0009373C"/>
    <w:rsid w:val="00095055"/>
    <w:rsid w:val="00097239"/>
    <w:rsid w:val="000A1593"/>
    <w:rsid w:val="000A1777"/>
    <w:rsid w:val="000A20C8"/>
    <w:rsid w:val="000B0340"/>
    <w:rsid w:val="000B3268"/>
    <w:rsid w:val="000B66A9"/>
    <w:rsid w:val="000B6AA8"/>
    <w:rsid w:val="000C100E"/>
    <w:rsid w:val="000C1D2F"/>
    <w:rsid w:val="000C1FA6"/>
    <w:rsid w:val="000C26FF"/>
    <w:rsid w:val="000C5514"/>
    <w:rsid w:val="000C5A20"/>
    <w:rsid w:val="000C6767"/>
    <w:rsid w:val="000C68E7"/>
    <w:rsid w:val="000C6E67"/>
    <w:rsid w:val="000C6FAD"/>
    <w:rsid w:val="000D38A7"/>
    <w:rsid w:val="000D7E47"/>
    <w:rsid w:val="000E35CB"/>
    <w:rsid w:val="000E59FD"/>
    <w:rsid w:val="000E5F61"/>
    <w:rsid w:val="000E6573"/>
    <w:rsid w:val="000E7020"/>
    <w:rsid w:val="000E7A28"/>
    <w:rsid w:val="000F0861"/>
    <w:rsid w:val="000F2B08"/>
    <w:rsid w:val="000F3A96"/>
    <w:rsid w:val="00100777"/>
    <w:rsid w:val="00101318"/>
    <w:rsid w:val="00101B58"/>
    <w:rsid w:val="00102071"/>
    <w:rsid w:val="0010485A"/>
    <w:rsid w:val="00104D3B"/>
    <w:rsid w:val="001051B2"/>
    <w:rsid w:val="00105310"/>
    <w:rsid w:val="00110704"/>
    <w:rsid w:val="00113B59"/>
    <w:rsid w:val="00115064"/>
    <w:rsid w:val="00117512"/>
    <w:rsid w:val="0011783B"/>
    <w:rsid w:val="00120287"/>
    <w:rsid w:val="00120ABE"/>
    <w:rsid w:val="00124047"/>
    <w:rsid w:val="00126670"/>
    <w:rsid w:val="00130A39"/>
    <w:rsid w:val="00131569"/>
    <w:rsid w:val="00132D3A"/>
    <w:rsid w:val="00133130"/>
    <w:rsid w:val="0013367F"/>
    <w:rsid w:val="00134CB2"/>
    <w:rsid w:val="00135008"/>
    <w:rsid w:val="00135F72"/>
    <w:rsid w:val="00136679"/>
    <w:rsid w:val="00140CFC"/>
    <w:rsid w:val="00144B64"/>
    <w:rsid w:val="001451B1"/>
    <w:rsid w:val="00146246"/>
    <w:rsid w:val="00153191"/>
    <w:rsid w:val="00153CD2"/>
    <w:rsid w:val="0015665A"/>
    <w:rsid w:val="00156A3F"/>
    <w:rsid w:val="00160684"/>
    <w:rsid w:val="00160700"/>
    <w:rsid w:val="00160E10"/>
    <w:rsid w:val="00161DD2"/>
    <w:rsid w:val="00170A79"/>
    <w:rsid w:val="00172530"/>
    <w:rsid w:val="0017370E"/>
    <w:rsid w:val="00174565"/>
    <w:rsid w:val="001748DD"/>
    <w:rsid w:val="00175369"/>
    <w:rsid w:val="00176684"/>
    <w:rsid w:val="00181BE9"/>
    <w:rsid w:val="00182D88"/>
    <w:rsid w:val="00185465"/>
    <w:rsid w:val="00185825"/>
    <w:rsid w:val="00185AD1"/>
    <w:rsid w:val="0018653A"/>
    <w:rsid w:val="0019194A"/>
    <w:rsid w:val="001945D9"/>
    <w:rsid w:val="001961E4"/>
    <w:rsid w:val="00197C29"/>
    <w:rsid w:val="001A2332"/>
    <w:rsid w:val="001A27BB"/>
    <w:rsid w:val="001A31BA"/>
    <w:rsid w:val="001A4014"/>
    <w:rsid w:val="001A40D1"/>
    <w:rsid w:val="001A4100"/>
    <w:rsid w:val="001B07DD"/>
    <w:rsid w:val="001B1F24"/>
    <w:rsid w:val="001B3B5D"/>
    <w:rsid w:val="001B7021"/>
    <w:rsid w:val="001C044F"/>
    <w:rsid w:val="001C0471"/>
    <w:rsid w:val="001C0938"/>
    <w:rsid w:val="001C2010"/>
    <w:rsid w:val="001C2A8E"/>
    <w:rsid w:val="001C3C95"/>
    <w:rsid w:val="001C5B7E"/>
    <w:rsid w:val="001C7718"/>
    <w:rsid w:val="001D0D88"/>
    <w:rsid w:val="001D25D0"/>
    <w:rsid w:val="001D4655"/>
    <w:rsid w:val="001D46C2"/>
    <w:rsid w:val="001D5CCB"/>
    <w:rsid w:val="001D695B"/>
    <w:rsid w:val="001D6A57"/>
    <w:rsid w:val="001D747C"/>
    <w:rsid w:val="001E5B8D"/>
    <w:rsid w:val="001E5F15"/>
    <w:rsid w:val="001E6F9D"/>
    <w:rsid w:val="001F0F63"/>
    <w:rsid w:val="001F2D81"/>
    <w:rsid w:val="001F31FB"/>
    <w:rsid w:val="001F4169"/>
    <w:rsid w:val="001F6F44"/>
    <w:rsid w:val="001F7C14"/>
    <w:rsid w:val="002009F5"/>
    <w:rsid w:val="00200A19"/>
    <w:rsid w:val="002019B6"/>
    <w:rsid w:val="00201FEC"/>
    <w:rsid w:val="00205CDB"/>
    <w:rsid w:val="00206847"/>
    <w:rsid w:val="002071A9"/>
    <w:rsid w:val="00212586"/>
    <w:rsid w:val="00215314"/>
    <w:rsid w:val="00216CAA"/>
    <w:rsid w:val="00217355"/>
    <w:rsid w:val="002215D2"/>
    <w:rsid w:val="00222341"/>
    <w:rsid w:val="00223169"/>
    <w:rsid w:val="00225D24"/>
    <w:rsid w:val="002306C9"/>
    <w:rsid w:val="00231B62"/>
    <w:rsid w:val="002330CA"/>
    <w:rsid w:val="002332D3"/>
    <w:rsid w:val="00237AD7"/>
    <w:rsid w:val="0024032B"/>
    <w:rsid w:val="0024091D"/>
    <w:rsid w:val="002416CF"/>
    <w:rsid w:val="00242261"/>
    <w:rsid w:val="00242944"/>
    <w:rsid w:val="00242E69"/>
    <w:rsid w:val="0024386F"/>
    <w:rsid w:val="002457B0"/>
    <w:rsid w:val="00246B69"/>
    <w:rsid w:val="00247986"/>
    <w:rsid w:val="00247FC1"/>
    <w:rsid w:val="002565AC"/>
    <w:rsid w:val="0026065F"/>
    <w:rsid w:val="00261751"/>
    <w:rsid w:val="002631C1"/>
    <w:rsid w:val="00267009"/>
    <w:rsid w:val="00271A77"/>
    <w:rsid w:val="002759C1"/>
    <w:rsid w:val="00275EA7"/>
    <w:rsid w:val="00276CBA"/>
    <w:rsid w:val="00284BAE"/>
    <w:rsid w:val="00285E1A"/>
    <w:rsid w:val="0028655B"/>
    <w:rsid w:val="00287B07"/>
    <w:rsid w:val="00287DD6"/>
    <w:rsid w:val="00291ACE"/>
    <w:rsid w:val="00292A48"/>
    <w:rsid w:val="00293C50"/>
    <w:rsid w:val="0029563B"/>
    <w:rsid w:val="002961C9"/>
    <w:rsid w:val="00296289"/>
    <w:rsid w:val="00297ED6"/>
    <w:rsid w:val="002A0B4E"/>
    <w:rsid w:val="002A0D76"/>
    <w:rsid w:val="002A26B8"/>
    <w:rsid w:val="002A2BDE"/>
    <w:rsid w:val="002A790E"/>
    <w:rsid w:val="002A7E73"/>
    <w:rsid w:val="002B11CF"/>
    <w:rsid w:val="002B19DD"/>
    <w:rsid w:val="002B2AD4"/>
    <w:rsid w:val="002B7266"/>
    <w:rsid w:val="002B7527"/>
    <w:rsid w:val="002C06EA"/>
    <w:rsid w:val="002C2B27"/>
    <w:rsid w:val="002C6520"/>
    <w:rsid w:val="002C6DF2"/>
    <w:rsid w:val="002C7C3C"/>
    <w:rsid w:val="002D155A"/>
    <w:rsid w:val="002D1D4F"/>
    <w:rsid w:val="002D783A"/>
    <w:rsid w:val="002E05C3"/>
    <w:rsid w:val="002E3DED"/>
    <w:rsid w:val="002E46D7"/>
    <w:rsid w:val="002E54B5"/>
    <w:rsid w:val="002F1E2E"/>
    <w:rsid w:val="002F2074"/>
    <w:rsid w:val="002F211E"/>
    <w:rsid w:val="002F274A"/>
    <w:rsid w:val="002F3F6D"/>
    <w:rsid w:val="002F66B1"/>
    <w:rsid w:val="002F68F6"/>
    <w:rsid w:val="003026F5"/>
    <w:rsid w:val="003033DC"/>
    <w:rsid w:val="00306429"/>
    <w:rsid w:val="003123ED"/>
    <w:rsid w:val="003137F2"/>
    <w:rsid w:val="0031445C"/>
    <w:rsid w:val="003154CF"/>
    <w:rsid w:val="00317638"/>
    <w:rsid w:val="00320987"/>
    <w:rsid w:val="00322A50"/>
    <w:rsid w:val="00323511"/>
    <w:rsid w:val="0032522B"/>
    <w:rsid w:val="00330931"/>
    <w:rsid w:val="003336F7"/>
    <w:rsid w:val="00334F74"/>
    <w:rsid w:val="003369A7"/>
    <w:rsid w:val="00342DF8"/>
    <w:rsid w:val="003431C7"/>
    <w:rsid w:val="00345036"/>
    <w:rsid w:val="003532E6"/>
    <w:rsid w:val="00353894"/>
    <w:rsid w:val="00355528"/>
    <w:rsid w:val="00360142"/>
    <w:rsid w:val="00360FE3"/>
    <w:rsid w:val="003659AF"/>
    <w:rsid w:val="00371CDD"/>
    <w:rsid w:val="003726C2"/>
    <w:rsid w:val="00380363"/>
    <w:rsid w:val="00382C77"/>
    <w:rsid w:val="00383076"/>
    <w:rsid w:val="0039673F"/>
    <w:rsid w:val="003979A1"/>
    <w:rsid w:val="003A1410"/>
    <w:rsid w:val="003A30E5"/>
    <w:rsid w:val="003A4126"/>
    <w:rsid w:val="003A4F07"/>
    <w:rsid w:val="003A6B7B"/>
    <w:rsid w:val="003A726C"/>
    <w:rsid w:val="003B5DEA"/>
    <w:rsid w:val="003C0916"/>
    <w:rsid w:val="003C104A"/>
    <w:rsid w:val="003C29ED"/>
    <w:rsid w:val="003C5DC5"/>
    <w:rsid w:val="003C756C"/>
    <w:rsid w:val="003C7852"/>
    <w:rsid w:val="003D3A28"/>
    <w:rsid w:val="003D49AD"/>
    <w:rsid w:val="003D4BBC"/>
    <w:rsid w:val="003D5389"/>
    <w:rsid w:val="003D7BA3"/>
    <w:rsid w:val="003E0139"/>
    <w:rsid w:val="003E05E2"/>
    <w:rsid w:val="003E0AD5"/>
    <w:rsid w:val="003E16F3"/>
    <w:rsid w:val="003E46C5"/>
    <w:rsid w:val="003F784C"/>
    <w:rsid w:val="004008A7"/>
    <w:rsid w:val="00401C64"/>
    <w:rsid w:val="004038C3"/>
    <w:rsid w:val="0040526B"/>
    <w:rsid w:val="00405405"/>
    <w:rsid w:val="00406348"/>
    <w:rsid w:val="0040782C"/>
    <w:rsid w:val="00407946"/>
    <w:rsid w:val="00411088"/>
    <w:rsid w:val="004116A4"/>
    <w:rsid w:val="00412D2C"/>
    <w:rsid w:val="00413681"/>
    <w:rsid w:val="004142E4"/>
    <w:rsid w:val="00414434"/>
    <w:rsid w:val="00416DC7"/>
    <w:rsid w:val="004203AA"/>
    <w:rsid w:val="00423845"/>
    <w:rsid w:val="004255F7"/>
    <w:rsid w:val="00425D01"/>
    <w:rsid w:val="004265DC"/>
    <w:rsid w:val="004275E3"/>
    <w:rsid w:val="00427FD7"/>
    <w:rsid w:val="00431AC3"/>
    <w:rsid w:val="00431F66"/>
    <w:rsid w:val="004324F7"/>
    <w:rsid w:val="00434945"/>
    <w:rsid w:val="004359C6"/>
    <w:rsid w:val="004365D5"/>
    <w:rsid w:val="004369CE"/>
    <w:rsid w:val="00437913"/>
    <w:rsid w:val="00440182"/>
    <w:rsid w:val="00440E3A"/>
    <w:rsid w:val="0044103D"/>
    <w:rsid w:val="00442664"/>
    <w:rsid w:val="00443C07"/>
    <w:rsid w:val="0044539E"/>
    <w:rsid w:val="00450FE9"/>
    <w:rsid w:val="004535FF"/>
    <w:rsid w:val="0045460B"/>
    <w:rsid w:val="00461F61"/>
    <w:rsid w:val="00463B98"/>
    <w:rsid w:val="00464303"/>
    <w:rsid w:val="00467DCB"/>
    <w:rsid w:val="00470498"/>
    <w:rsid w:val="00470E62"/>
    <w:rsid w:val="0047119A"/>
    <w:rsid w:val="00473B5C"/>
    <w:rsid w:val="00475541"/>
    <w:rsid w:val="00476249"/>
    <w:rsid w:val="0048026F"/>
    <w:rsid w:val="00483AC5"/>
    <w:rsid w:val="00486012"/>
    <w:rsid w:val="0048671F"/>
    <w:rsid w:val="0048715E"/>
    <w:rsid w:val="00492BCA"/>
    <w:rsid w:val="00493296"/>
    <w:rsid w:val="00493DC8"/>
    <w:rsid w:val="00494817"/>
    <w:rsid w:val="00497B6D"/>
    <w:rsid w:val="004A4931"/>
    <w:rsid w:val="004B083D"/>
    <w:rsid w:val="004B0ED0"/>
    <w:rsid w:val="004B144E"/>
    <w:rsid w:val="004B2B49"/>
    <w:rsid w:val="004B2C2F"/>
    <w:rsid w:val="004B31DB"/>
    <w:rsid w:val="004B3B21"/>
    <w:rsid w:val="004B47AE"/>
    <w:rsid w:val="004B6573"/>
    <w:rsid w:val="004B7C6E"/>
    <w:rsid w:val="004C007C"/>
    <w:rsid w:val="004C2330"/>
    <w:rsid w:val="004C4FFC"/>
    <w:rsid w:val="004C573B"/>
    <w:rsid w:val="004C707D"/>
    <w:rsid w:val="004D1DA3"/>
    <w:rsid w:val="004D2553"/>
    <w:rsid w:val="004D2A62"/>
    <w:rsid w:val="004D2E26"/>
    <w:rsid w:val="004D2FCF"/>
    <w:rsid w:val="004D5ACC"/>
    <w:rsid w:val="004D6544"/>
    <w:rsid w:val="004D7C57"/>
    <w:rsid w:val="004E0F7D"/>
    <w:rsid w:val="004E1291"/>
    <w:rsid w:val="004E14CC"/>
    <w:rsid w:val="004E5B8E"/>
    <w:rsid w:val="004E7184"/>
    <w:rsid w:val="004F42C1"/>
    <w:rsid w:val="004F59C4"/>
    <w:rsid w:val="004F6344"/>
    <w:rsid w:val="00503D3F"/>
    <w:rsid w:val="00503F1F"/>
    <w:rsid w:val="00504AC5"/>
    <w:rsid w:val="00505AC7"/>
    <w:rsid w:val="00506E89"/>
    <w:rsid w:val="00511C6C"/>
    <w:rsid w:val="00513AE2"/>
    <w:rsid w:val="005143A9"/>
    <w:rsid w:val="00515D94"/>
    <w:rsid w:val="0051601D"/>
    <w:rsid w:val="00517377"/>
    <w:rsid w:val="00520D41"/>
    <w:rsid w:val="00521B52"/>
    <w:rsid w:val="0052319D"/>
    <w:rsid w:val="005248B6"/>
    <w:rsid w:val="00526015"/>
    <w:rsid w:val="00527783"/>
    <w:rsid w:val="00527B02"/>
    <w:rsid w:val="0053162C"/>
    <w:rsid w:val="00542068"/>
    <w:rsid w:val="005451F9"/>
    <w:rsid w:val="00546895"/>
    <w:rsid w:val="005502D9"/>
    <w:rsid w:val="00550F23"/>
    <w:rsid w:val="00556EE6"/>
    <w:rsid w:val="00561137"/>
    <w:rsid w:val="005627D7"/>
    <w:rsid w:val="005630A4"/>
    <w:rsid w:val="00564D50"/>
    <w:rsid w:val="005660EE"/>
    <w:rsid w:val="0056678C"/>
    <w:rsid w:val="00570215"/>
    <w:rsid w:val="00570851"/>
    <w:rsid w:val="005715E4"/>
    <w:rsid w:val="00571B4A"/>
    <w:rsid w:val="00580351"/>
    <w:rsid w:val="00580A4E"/>
    <w:rsid w:val="005822B8"/>
    <w:rsid w:val="00582659"/>
    <w:rsid w:val="00583F43"/>
    <w:rsid w:val="005849A4"/>
    <w:rsid w:val="00586675"/>
    <w:rsid w:val="00591E65"/>
    <w:rsid w:val="00593932"/>
    <w:rsid w:val="00594A4C"/>
    <w:rsid w:val="005A06D7"/>
    <w:rsid w:val="005A41FF"/>
    <w:rsid w:val="005A7140"/>
    <w:rsid w:val="005B060E"/>
    <w:rsid w:val="005B1738"/>
    <w:rsid w:val="005B240C"/>
    <w:rsid w:val="005B4925"/>
    <w:rsid w:val="005B6483"/>
    <w:rsid w:val="005B66FD"/>
    <w:rsid w:val="005B685B"/>
    <w:rsid w:val="005B6A9D"/>
    <w:rsid w:val="005B7B80"/>
    <w:rsid w:val="005C0810"/>
    <w:rsid w:val="005C2546"/>
    <w:rsid w:val="005C4FF8"/>
    <w:rsid w:val="005C7F22"/>
    <w:rsid w:val="005D17D0"/>
    <w:rsid w:val="005D3BFB"/>
    <w:rsid w:val="005D58AE"/>
    <w:rsid w:val="005D6727"/>
    <w:rsid w:val="005D7F1C"/>
    <w:rsid w:val="005E2617"/>
    <w:rsid w:val="005E47EB"/>
    <w:rsid w:val="005E6E86"/>
    <w:rsid w:val="005F0EBB"/>
    <w:rsid w:val="005F20E0"/>
    <w:rsid w:val="005F288F"/>
    <w:rsid w:val="005F2B6C"/>
    <w:rsid w:val="005F2BCB"/>
    <w:rsid w:val="005F3385"/>
    <w:rsid w:val="005F3898"/>
    <w:rsid w:val="005F3B5B"/>
    <w:rsid w:val="005F3CC2"/>
    <w:rsid w:val="005F3E7C"/>
    <w:rsid w:val="0060476E"/>
    <w:rsid w:val="00607523"/>
    <w:rsid w:val="006100CE"/>
    <w:rsid w:val="0061136C"/>
    <w:rsid w:val="006114C3"/>
    <w:rsid w:val="00611B88"/>
    <w:rsid w:val="00611F48"/>
    <w:rsid w:val="00613F8A"/>
    <w:rsid w:val="00613FA0"/>
    <w:rsid w:val="00615A06"/>
    <w:rsid w:val="00621321"/>
    <w:rsid w:val="00621881"/>
    <w:rsid w:val="006256CA"/>
    <w:rsid w:val="0063042A"/>
    <w:rsid w:val="0063465C"/>
    <w:rsid w:val="00635F42"/>
    <w:rsid w:val="00636153"/>
    <w:rsid w:val="00640EF3"/>
    <w:rsid w:val="006424AC"/>
    <w:rsid w:val="00644B26"/>
    <w:rsid w:val="006475D5"/>
    <w:rsid w:val="006520C3"/>
    <w:rsid w:val="00652128"/>
    <w:rsid w:val="00652650"/>
    <w:rsid w:val="00652DBF"/>
    <w:rsid w:val="00660A76"/>
    <w:rsid w:val="00663B13"/>
    <w:rsid w:val="00667E4B"/>
    <w:rsid w:val="00670B94"/>
    <w:rsid w:val="00672A62"/>
    <w:rsid w:val="00672B7E"/>
    <w:rsid w:val="00673714"/>
    <w:rsid w:val="0067725F"/>
    <w:rsid w:val="00677614"/>
    <w:rsid w:val="00681481"/>
    <w:rsid w:val="00683A15"/>
    <w:rsid w:val="006841EB"/>
    <w:rsid w:val="00685EC8"/>
    <w:rsid w:val="00691621"/>
    <w:rsid w:val="00694C3B"/>
    <w:rsid w:val="006975FC"/>
    <w:rsid w:val="006A2CB1"/>
    <w:rsid w:val="006A4448"/>
    <w:rsid w:val="006A6253"/>
    <w:rsid w:val="006B42CE"/>
    <w:rsid w:val="006B61D0"/>
    <w:rsid w:val="006B6A5C"/>
    <w:rsid w:val="006B7B59"/>
    <w:rsid w:val="006C3713"/>
    <w:rsid w:val="006C7BF9"/>
    <w:rsid w:val="006C7C04"/>
    <w:rsid w:val="006D2279"/>
    <w:rsid w:val="006D4039"/>
    <w:rsid w:val="006D5FE6"/>
    <w:rsid w:val="006D62EB"/>
    <w:rsid w:val="006E463B"/>
    <w:rsid w:val="006E56FE"/>
    <w:rsid w:val="006E5ECE"/>
    <w:rsid w:val="006E7E3E"/>
    <w:rsid w:val="006F1996"/>
    <w:rsid w:val="006F2C40"/>
    <w:rsid w:val="006F42E9"/>
    <w:rsid w:val="006F53B6"/>
    <w:rsid w:val="00701585"/>
    <w:rsid w:val="007030BF"/>
    <w:rsid w:val="00703E65"/>
    <w:rsid w:val="00703FD5"/>
    <w:rsid w:val="0070609D"/>
    <w:rsid w:val="007124F5"/>
    <w:rsid w:val="00713194"/>
    <w:rsid w:val="00717934"/>
    <w:rsid w:val="00722A46"/>
    <w:rsid w:val="007244D7"/>
    <w:rsid w:val="00731589"/>
    <w:rsid w:val="007328E1"/>
    <w:rsid w:val="00732CE8"/>
    <w:rsid w:val="00734A9B"/>
    <w:rsid w:val="00735EE5"/>
    <w:rsid w:val="0074155D"/>
    <w:rsid w:val="00741591"/>
    <w:rsid w:val="00745E31"/>
    <w:rsid w:val="00746CAE"/>
    <w:rsid w:val="00752925"/>
    <w:rsid w:val="0075647E"/>
    <w:rsid w:val="00756BF1"/>
    <w:rsid w:val="00756E58"/>
    <w:rsid w:val="00757919"/>
    <w:rsid w:val="00757EF2"/>
    <w:rsid w:val="0076074D"/>
    <w:rsid w:val="0076471D"/>
    <w:rsid w:val="007662C0"/>
    <w:rsid w:val="00766662"/>
    <w:rsid w:val="00766773"/>
    <w:rsid w:val="00766CC7"/>
    <w:rsid w:val="00766F04"/>
    <w:rsid w:val="0077494E"/>
    <w:rsid w:val="00774D42"/>
    <w:rsid w:val="007751F1"/>
    <w:rsid w:val="007801DE"/>
    <w:rsid w:val="00780560"/>
    <w:rsid w:val="00781111"/>
    <w:rsid w:val="0078152B"/>
    <w:rsid w:val="0078195F"/>
    <w:rsid w:val="00784716"/>
    <w:rsid w:val="00785A06"/>
    <w:rsid w:val="007861DB"/>
    <w:rsid w:val="0078628A"/>
    <w:rsid w:val="00787792"/>
    <w:rsid w:val="007911F6"/>
    <w:rsid w:val="00792AAD"/>
    <w:rsid w:val="00793C1F"/>
    <w:rsid w:val="00796B3C"/>
    <w:rsid w:val="00796DD2"/>
    <w:rsid w:val="00797097"/>
    <w:rsid w:val="00797644"/>
    <w:rsid w:val="007A351B"/>
    <w:rsid w:val="007A3F9F"/>
    <w:rsid w:val="007A6E8B"/>
    <w:rsid w:val="007B0E25"/>
    <w:rsid w:val="007B2DFC"/>
    <w:rsid w:val="007B2EB0"/>
    <w:rsid w:val="007B4881"/>
    <w:rsid w:val="007B65FA"/>
    <w:rsid w:val="007C0329"/>
    <w:rsid w:val="007C1033"/>
    <w:rsid w:val="007C7465"/>
    <w:rsid w:val="007D2175"/>
    <w:rsid w:val="007D5C10"/>
    <w:rsid w:val="007E057B"/>
    <w:rsid w:val="007E1AC2"/>
    <w:rsid w:val="007E53FF"/>
    <w:rsid w:val="007E665C"/>
    <w:rsid w:val="007E6F7F"/>
    <w:rsid w:val="007E7A88"/>
    <w:rsid w:val="007F0197"/>
    <w:rsid w:val="007F0C87"/>
    <w:rsid w:val="007F64C0"/>
    <w:rsid w:val="0080033D"/>
    <w:rsid w:val="00800A9F"/>
    <w:rsid w:val="00801335"/>
    <w:rsid w:val="00803E99"/>
    <w:rsid w:val="00805F2E"/>
    <w:rsid w:val="00806BB3"/>
    <w:rsid w:val="00806BE9"/>
    <w:rsid w:val="00807072"/>
    <w:rsid w:val="00807401"/>
    <w:rsid w:val="00810902"/>
    <w:rsid w:val="00811A25"/>
    <w:rsid w:val="00811F94"/>
    <w:rsid w:val="00812583"/>
    <w:rsid w:val="00813A33"/>
    <w:rsid w:val="00815297"/>
    <w:rsid w:val="00820A94"/>
    <w:rsid w:val="0082124A"/>
    <w:rsid w:val="00822FD6"/>
    <w:rsid w:val="0082507C"/>
    <w:rsid w:val="008268A7"/>
    <w:rsid w:val="00826953"/>
    <w:rsid w:val="008274A4"/>
    <w:rsid w:val="00830F1B"/>
    <w:rsid w:val="00832DBF"/>
    <w:rsid w:val="008334AE"/>
    <w:rsid w:val="00836508"/>
    <w:rsid w:val="00836E06"/>
    <w:rsid w:val="00842A4E"/>
    <w:rsid w:val="0084364F"/>
    <w:rsid w:val="0084367A"/>
    <w:rsid w:val="00843C14"/>
    <w:rsid w:val="008460EA"/>
    <w:rsid w:val="00846296"/>
    <w:rsid w:val="00852396"/>
    <w:rsid w:val="00854772"/>
    <w:rsid w:val="0085557E"/>
    <w:rsid w:val="008575C6"/>
    <w:rsid w:val="00860E5A"/>
    <w:rsid w:val="00870568"/>
    <w:rsid w:val="0087067E"/>
    <w:rsid w:val="00870727"/>
    <w:rsid w:val="00871168"/>
    <w:rsid w:val="00873F27"/>
    <w:rsid w:val="00880D4D"/>
    <w:rsid w:val="00884A40"/>
    <w:rsid w:val="0088517F"/>
    <w:rsid w:val="0088608E"/>
    <w:rsid w:val="00895C7C"/>
    <w:rsid w:val="008A0D1F"/>
    <w:rsid w:val="008A0EC8"/>
    <w:rsid w:val="008A2276"/>
    <w:rsid w:val="008A2D01"/>
    <w:rsid w:val="008A2DBE"/>
    <w:rsid w:val="008A381C"/>
    <w:rsid w:val="008A475E"/>
    <w:rsid w:val="008A4AF8"/>
    <w:rsid w:val="008A583E"/>
    <w:rsid w:val="008A5B6B"/>
    <w:rsid w:val="008A7E71"/>
    <w:rsid w:val="008B007A"/>
    <w:rsid w:val="008B35A5"/>
    <w:rsid w:val="008B3600"/>
    <w:rsid w:val="008B3EF1"/>
    <w:rsid w:val="008B4216"/>
    <w:rsid w:val="008C0FCB"/>
    <w:rsid w:val="008C115C"/>
    <w:rsid w:val="008C1B02"/>
    <w:rsid w:val="008D1B5E"/>
    <w:rsid w:val="008D2326"/>
    <w:rsid w:val="008D251D"/>
    <w:rsid w:val="008D3DBB"/>
    <w:rsid w:val="008E6C96"/>
    <w:rsid w:val="008F0F33"/>
    <w:rsid w:val="008F2631"/>
    <w:rsid w:val="008F2B93"/>
    <w:rsid w:val="008F485E"/>
    <w:rsid w:val="00900BD8"/>
    <w:rsid w:val="009045B4"/>
    <w:rsid w:val="00907862"/>
    <w:rsid w:val="0090792E"/>
    <w:rsid w:val="00910249"/>
    <w:rsid w:val="00912F9F"/>
    <w:rsid w:val="00913B61"/>
    <w:rsid w:val="0092043E"/>
    <w:rsid w:val="009207A4"/>
    <w:rsid w:val="00921C43"/>
    <w:rsid w:val="00921F94"/>
    <w:rsid w:val="00923A95"/>
    <w:rsid w:val="009252A2"/>
    <w:rsid w:val="00925601"/>
    <w:rsid w:val="00925CD6"/>
    <w:rsid w:val="009261AE"/>
    <w:rsid w:val="00926997"/>
    <w:rsid w:val="00926B86"/>
    <w:rsid w:val="00927822"/>
    <w:rsid w:val="0093043B"/>
    <w:rsid w:val="00934286"/>
    <w:rsid w:val="00935656"/>
    <w:rsid w:val="009428D7"/>
    <w:rsid w:val="00944BA7"/>
    <w:rsid w:val="009454F9"/>
    <w:rsid w:val="0094778B"/>
    <w:rsid w:val="00950757"/>
    <w:rsid w:val="00950F26"/>
    <w:rsid w:val="00952965"/>
    <w:rsid w:val="00952B6F"/>
    <w:rsid w:val="00953BF9"/>
    <w:rsid w:val="00953D84"/>
    <w:rsid w:val="00954499"/>
    <w:rsid w:val="00954EED"/>
    <w:rsid w:val="009556C6"/>
    <w:rsid w:val="00955893"/>
    <w:rsid w:val="00957CFA"/>
    <w:rsid w:val="009615C7"/>
    <w:rsid w:val="00961AF3"/>
    <w:rsid w:val="0096205E"/>
    <w:rsid w:val="00962DED"/>
    <w:rsid w:val="00966A97"/>
    <w:rsid w:val="00966E0D"/>
    <w:rsid w:val="00971C82"/>
    <w:rsid w:val="00971F2C"/>
    <w:rsid w:val="00972F93"/>
    <w:rsid w:val="0097369D"/>
    <w:rsid w:val="00977F16"/>
    <w:rsid w:val="00980FD0"/>
    <w:rsid w:val="00981211"/>
    <w:rsid w:val="00982B83"/>
    <w:rsid w:val="00983463"/>
    <w:rsid w:val="0098566E"/>
    <w:rsid w:val="00985BCB"/>
    <w:rsid w:val="00987B0E"/>
    <w:rsid w:val="0099009F"/>
    <w:rsid w:val="00991B9D"/>
    <w:rsid w:val="0099216A"/>
    <w:rsid w:val="00993E79"/>
    <w:rsid w:val="00996942"/>
    <w:rsid w:val="009969AC"/>
    <w:rsid w:val="009A3982"/>
    <w:rsid w:val="009A3A62"/>
    <w:rsid w:val="009A3ED6"/>
    <w:rsid w:val="009A4C7F"/>
    <w:rsid w:val="009B2078"/>
    <w:rsid w:val="009B26B2"/>
    <w:rsid w:val="009B3884"/>
    <w:rsid w:val="009B41D2"/>
    <w:rsid w:val="009B4212"/>
    <w:rsid w:val="009B57E0"/>
    <w:rsid w:val="009C08FE"/>
    <w:rsid w:val="009C3F7E"/>
    <w:rsid w:val="009C4AAE"/>
    <w:rsid w:val="009C4DE8"/>
    <w:rsid w:val="009C60ED"/>
    <w:rsid w:val="009C674D"/>
    <w:rsid w:val="009C6D89"/>
    <w:rsid w:val="009C7626"/>
    <w:rsid w:val="009D286E"/>
    <w:rsid w:val="009D78E5"/>
    <w:rsid w:val="009E2853"/>
    <w:rsid w:val="009E411C"/>
    <w:rsid w:val="009E54FA"/>
    <w:rsid w:val="009E59D7"/>
    <w:rsid w:val="009E5B23"/>
    <w:rsid w:val="009E7B05"/>
    <w:rsid w:val="009F09F1"/>
    <w:rsid w:val="009F0F8E"/>
    <w:rsid w:val="009F1F57"/>
    <w:rsid w:val="009F25A2"/>
    <w:rsid w:val="009F3FE1"/>
    <w:rsid w:val="009F53A5"/>
    <w:rsid w:val="00A01902"/>
    <w:rsid w:val="00A01C18"/>
    <w:rsid w:val="00A04270"/>
    <w:rsid w:val="00A0506D"/>
    <w:rsid w:val="00A063D0"/>
    <w:rsid w:val="00A101E3"/>
    <w:rsid w:val="00A10943"/>
    <w:rsid w:val="00A13936"/>
    <w:rsid w:val="00A13F97"/>
    <w:rsid w:val="00A1594F"/>
    <w:rsid w:val="00A15F89"/>
    <w:rsid w:val="00A16593"/>
    <w:rsid w:val="00A21CE1"/>
    <w:rsid w:val="00A23480"/>
    <w:rsid w:val="00A246A9"/>
    <w:rsid w:val="00A26AB3"/>
    <w:rsid w:val="00A27125"/>
    <w:rsid w:val="00A27BEE"/>
    <w:rsid w:val="00A32231"/>
    <w:rsid w:val="00A352A1"/>
    <w:rsid w:val="00A36248"/>
    <w:rsid w:val="00A41504"/>
    <w:rsid w:val="00A419E5"/>
    <w:rsid w:val="00A43EB1"/>
    <w:rsid w:val="00A47A6A"/>
    <w:rsid w:val="00A50139"/>
    <w:rsid w:val="00A5644B"/>
    <w:rsid w:val="00A6202F"/>
    <w:rsid w:val="00A620DD"/>
    <w:rsid w:val="00A64BBA"/>
    <w:rsid w:val="00A7031D"/>
    <w:rsid w:val="00A723EA"/>
    <w:rsid w:val="00A73353"/>
    <w:rsid w:val="00A7647C"/>
    <w:rsid w:val="00A81138"/>
    <w:rsid w:val="00A83D75"/>
    <w:rsid w:val="00A84AB9"/>
    <w:rsid w:val="00A86DBF"/>
    <w:rsid w:val="00A90182"/>
    <w:rsid w:val="00A903EA"/>
    <w:rsid w:val="00A93209"/>
    <w:rsid w:val="00A93473"/>
    <w:rsid w:val="00A96A42"/>
    <w:rsid w:val="00A975C2"/>
    <w:rsid w:val="00AA062D"/>
    <w:rsid w:val="00AA0844"/>
    <w:rsid w:val="00AA3CE7"/>
    <w:rsid w:val="00AA44BE"/>
    <w:rsid w:val="00AA7E18"/>
    <w:rsid w:val="00AB09A1"/>
    <w:rsid w:val="00AB1D9C"/>
    <w:rsid w:val="00AB22A8"/>
    <w:rsid w:val="00AB2922"/>
    <w:rsid w:val="00AB3D14"/>
    <w:rsid w:val="00AB65AE"/>
    <w:rsid w:val="00AC136F"/>
    <w:rsid w:val="00AC54D8"/>
    <w:rsid w:val="00AC660A"/>
    <w:rsid w:val="00AC7BE3"/>
    <w:rsid w:val="00AD065B"/>
    <w:rsid w:val="00AD397F"/>
    <w:rsid w:val="00AD57B5"/>
    <w:rsid w:val="00AD64E1"/>
    <w:rsid w:val="00AE0A46"/>
    <w:rsid w:val="00AE2549"/>
    <w:rsid w:val="00AE27C3"/>
    <w:rsid w:val="00AE2D7D"/>
    <w:rsid w:val="00AE4C6E"/>
    <w:rsid w:val="00AE5925"/>
    <w:rsid w:val="00AE7F08"/>
    <w:rsid w:val="00AF2353"/>
    <w:rsid w:val="00AF29BA"/>
    <w:rsid w:val="00AF29CE"/>
    <w:rsid w:val="00AF48AA"/>
    <w:rsid w:val="00B0090E"/>
    <w:rsid w:val="00B00B62"/>
    <w:rsid w:val="00B03923"/>
    <w:rsid w:val="00B06D85"/>
    <w:rsid w:val="00B112C7"/>
    <w:rsid w:val="00B1198E"/>
    <w:rsid w:val="00B204A8"/>
    <w:rsid w:val="00B21114"/>
    <w:rsid w:val="00B21652"/>
    <w:rsid w:val="00B2251C"/>
    <w:rsid w:val="00B23A73"/>
    <w:rsid w:val="00B23FF4"/>
    <w:rsid w:val="00B25AA6"/>
    <w:rsid w:val="00B301BD"/>
    <w:rsid w:val="00B30863"/>
    <w:rsid w:val="00B32C0D"/>
    <w:rsid w:val="00B3563B"/>
    <w:rsid w:val="00B361BB"/>
    <w:rsid w:val="00B368D9"/>
    <w:rsid w:val="00B37C57"/>
    <w:rsid w:val="00B37D2D"/>
    <w:rsid w:val="00B4022D"/>
    <w:rsid w:val="00B40CBB"/>
    <w:rsid w:val="00B44EEC"/>
    <w:rsid w:val="00B52E99"/>
    <w:rsid w:val="00B5336D"/>
    <w:rsid w:val="00B544D6"/>
    <w:rsid w:val="00B61804"/>
    <w:rsid w:val="00B62C6E"/>
    <w:rsid w:val="00B6306F"/>
    <w:rsid w:val="00B653C3"/>
    <w:rsid w:val="00B65E88"/>
    <w:rsid w:val="00B7051B"/>
    <w:rsid w:val="00B71C1F"/>
    <w:rsid w:val="00B74B7A"/>
    <w:rsid w:val="00B750D1"/>
    <w:rsid w:val="00B76A3B"/>
    <w:rsid w:val="00B80807"/>
    <w:rsid w:val="00B839FC"/>
    <w:rsid w:val="00B859F1"/>
    <w:rsid w:val="00B85DA7"/>
    <w:rsid w:val="00B862CC"/>
    <w:rsid w:val="00B86630"/>
    <w:rsid w:val="00B90D94"/>
    <w:rsid w:val="00B924D6"/>
    <w:rsid w:val="00B93959"/>
    <w:rsid w:val="00B93FC3"/>
    <w:rsid w:val="00B9518F"/>
    <w:rsid w:val="00B95CFC"/>
    <w:rsid w:val="00B96881"/>
    <w:rsid w:val="00BA10C2"/>
    <w:rsid w:val="00BA6A0F"/>
    <w:rsid w:val="00BB0623"/>
    <w:rsid w:val="00BB204F"/>
    <w:rsid w:val="00BB7F82"/>
    <w:rsid w:val="00BC005C"/>
    <w:rsid w:val="00BC12A7"/>
    <w:rsid w:val="00BC1462"/>
    <w:rsid w:val="00BC2AB2"/>
    <w:rsid w:val="00BC4F68"/>
    <w:rsid w:val="00BC66EB"/>
    <w:rsid w:val="00BC751E"/>
    <w:rsid w:val="00BD0295"/>
    <w:rsid w:val="00BD27C8"/>
    <w:rsid w:val="00BD2D7E"/>
    <w:rsid w:val="00BD310C"/>
    <w:rsid w:val="00BD3A23"/>
    <w:rsid w:val="00BD4FC5"/>
    <w:rsid w:val="00BD4FD3"/>
    <w:rsid w:val="00BE1FE7"/>
    <w:rsid w:val="00BE32ED"/>
    <w:rsid w:val="00BE3691"/>
    <w:rsid w:val="00BE4978"/>
    <w:rsid w:val="00BE4A3A"/>
    <w:rsid w:val="00BF24DC"/>
    <w:rsid w:val="00BF2C5A"/>
    <w:rsid w:val="00BF374C"/>
    <w:rsid w:val="00BF41DA"/>
    <w:rsid w:val="00BF4FB5"/>
    <w:rsid w:val="00BF5A45"/>
    <w:rsid w:val="00BF5C40"/>
    <w:rsid w:val="00BF62E0"/>
    <w:rsid w:val="00BF6987"/>
    <w:rsid w:val="00BF6E03"/>
    <w:rsid w:val="00C004ED"/>
    <w:rsid w:val="00C00AA3"/>
    <w:rsid w:val="00C01E9C"/>
    <w:rsid w:val="00C024D8"/>
    <w:rsid w:val="00C06268"/>
    <w:rsid w:val="00C079FF"/>
    <w:rsid w:val="00C10685"/>
    <w:rsid w:val="00C10926"/>
    <w:rsid w:val="00C114A2"/>
    <w:rsid w:val="00C120AC"/>
    <w:rsid w:val="00C12651"/>
    <w:rsid w:val="00C15231"/>
    <w:rsid w:val="00C161FD"/>
    <w:rsid w:val="00C21980"/>
    <w:rsid w:val="00C2406A"/>
    <w:rsid w:val="00C242E8"/>
    <w:rsid w:val="00C267AD"/>
    <w:rsid w:val="00C312FC"/>
    <w:rsid w:val="00C329D4"/>
    <w:rsid w:val="00C342C2"/>
    <w:rsid w:val="00C34FE9"/>
    <w:rsid w:val="00C35D67"/>
    <w:rsid w:val="00C405A7"/>
    <w:rsid w:val="00C41223"/>
    <w:rsid w:val="00C44C70"/>
    <w:rsid w:val="00C451DC"/>
    <w:rsid w:val="00C46966"/>
    <w:rsid w:val="00C479DB"/>
    <w:rsid w:val="00C5361F"/>
    <w:rsid w:val="00C55A43"/>
    <w:rsid w:val="00C60E74"/>
    <w:rsid w:val="00C667B6"/>
    <w:rsid w:val="00C72094"/>
    <w:rsid w:val="00C72939"/>
    <w:rsid w:val="00C73BD5"/>
    <w:rsid w:val="00C7566F"/>
    <w:rsid w:val="00C77CA7"/>
    <w:rsid w:val="00C77D18"/>
    <w:rsid w:val="00C77D41"/>
    <w:rsid w:val="00C8101F"/>
    <w:rsid w:val="00C81E26"/>
    <w:rsid w:val="00C82637"/>
    <w:rsid w:val="00C82765"/>
    <w:rsid w:val="00C82EEC"/>
    <w:rsid w:val="00C8304B"/>
    <w:rsid w:val="00C83466"/>
    <w:rsid w:val="00C861CA"/>
    <w:rsid w:val="00C8639D"/>
    <w:rsid w:val="00C928F5"/>
    <w:rsid w:val="00C92F34"/>
    <w:rsid w:val="00C937F0"/>
    <w:rsid w:val="00C94905"/>
    <w:rsid w:val="00C94D0A"/>
    <w:rsid w:val="00CA13E6"/>
    <w:rsid w:val="00CA2396"/>
    <w:rsid w:val="00CA2560"/>
    <w:rsid w:val="00CB174C"/>
    <w:rsid w:val="00CB2D8D"/>
    <w:rsid w:val="00CB40E0"/>
    <w:rsid w:val="00CB5002"/>
    <w:rsid w:val="00CB5BC9"/>
    <w:rsid w:val="00CB6149"/>
    <w:rsid w:val="00CB6EEB"/>
    <w:rsid w:val="00CC13D2"/>
    <w:rsid w:val="00CC2A6E"/>
    <w:rsid w:val="00CC4287"/>
    <w:rsid w:val="00CC4451"/>
    <w:rsid w:val="00CC7F18"/>
    <w:rsid w:val="00CD012C"/>
    <w:rsid w:val="00CD15F0"/>
    <w:rsid w:val="00CD1713"/>
    <w:rsid w:val="00CD4109"/>
    <w:rsid w:val="00CD5FFC"/>
    <w:rsid w:val="00CE276D"/>
    <w:rsid w:val="00CE606A"/>
    <w:rsid w:val="00CE6D88"/>
    <w:rsid w:val="00CE7CC4"/>
    <w:rsid w:val="00CF070D"/>
    <w:rsid w:val="00CF2FDE"/>
    <w:rsid w:val="00CF561D"/>
    <w:rsid w:val="00CF5676"/>
    <w:rsid w:val="00CF6DD7"/>
    <w:rsid w:val="00CF7C44"/>
    <w:rsid w:val="00D0625D"/>
    <w:rsid w:val="00D076A4"/>
    <w:rsid w:val="00D1282F"/>
    <w:rsid w:val="00D13508"/>
    <w:rsid w:val="00D13AC5"/>
    <w:rsid w:val="00D16D15"/>
    <w:rsid w:val="00D204A6"/>
    <w:rsid w:val="00D20847"/>
    <w:rsid w:val="00D219DF"/>
    <w:rsid w:val="00D21EC3"/>
    <w:rsid w:val="00D2395F"/>
    <w:rsid w:val="00D24A96"/>
    <w:rsid w:val="00D2621F"/>
    <w:rsid w:val="00D27602"/>
    <w:rsid w:val="00D31995"/>
    <w:rsid w:val="00D33AC5"/>
    <w:rsid w:val="00D34969"/>
    <w:rsid w:val="00D438F7"/>
    <w:rsid w:val="00D46506"/>
    <w:rsid w:val="00D46982"/>
    <w:rsid w:val="00D47B40"/>
    <w:rsid w:val="00D51987"/>
    <w:rsid w:val="00D520A3"/>
    <w:rsid w:val="00D531CD"/>
    <w:rsid w:val="00D53540"/>
    <w:rsid w:val="00D55BFF"/>
    <w:rsid w:val="00D55C41"/>
    <w:rsid w:val="00D64CBA"/>
    <w:rsid w:val="00D64D49"/>
    <w:rsid w:val="00D664D8"/>
    <w:rsid w:val="00D7453C"/>
    <w:rsid w:val="00D748CF"/>
    <w:rsid w:val="00D74CE7"/>
    <w:rsid w:val="00D7640E"/>
    <w:rsid w:val="00D766FD"/>
    <w:rsid w:val="00D76F14"/>
    <w:rsid w:val="00D8141C"/>
    <w:rsid w:val="00D81BE8"/>
    <w:rsid w:val="00D871F7"/>
    <w:rsid w:val="00D879AD"/>
    <w:rsid w:val="00D94926"/>
    <w:rsid w:val="00D94A1E"/>
    <w:rsid w:val="00D954A3"/>
    <w:rsid w:val="00D95676"/>
    <w:rsid w:val="00D95DCA"/>
    <w:rsid w:val="00D95EFC"/>
    <w:rsid w:val="00DA31C9"/>
    <w:rsid w:val="00DA3242"/>
    <w:rsid w:val="00DA4514"/>
    <w:rsid w:val="00DA4C26"/>
    <w:rsid w:val="00DA4D85"/>
    <w:rsid w:val="00DA59D4"/>
    <w:rsid w:val="00DA5F3F"/>
    <w:rsid w:val="00DA614E"/>
    <w:rsid w:val="00DB3BE4"/>
    <w:rsid w:val="00DB4AE5"/>
    <w:rsid w:val="00DB4E95"/>
    <w:rsid w:val="00DB7853"/>
    <w:rsid w:val="00DB7A84"/>
    <w:rsid w:val="00DC0C3C"/>
    <w:rsid w:val="00DC138B"/>
    <w:rsid w:val="00DC18DD"/>
    <w:rsid w:val="00DC3796"/>
    <w:rsid w:val="00DC6EC1"/>
    <w:rsid w:val="00DC7E74"/>
    <w:rsid w:val="00DD0660"/>
    <w:rsid w:val="00DD25A5"/>
    <w:rsid w:val="00DD363B"/>
    <w:rsid w:val="00DD568D"/>
    <w:rsid w:val="00DE432A"/>
    <w:rsid w:val="00DE4557"/>
    <w:rsid w:val="00DE4F7C"/>
    <w:rsid w:val="00DE7E91"/>
    <w:rsid w:val="00DF2AB8"/>
    <w:rsid w:val="00DF3717"/>
    <w:rsid w:val="00DF4957"/>
    <w:rsid w:val="00DF75D4"/>
    <w:rsid w:val="00E062AD"/>
    <w:rsid w:val="00E06A1D"/>
    <w:rsid w:val="00E1062A"/>
    <w:rsid w:val="00E12670"/>
    <w:rsid w:val="00E12CDB"/>
    <w:rsid w:val="00E13C85"/>
    <w:rsid w:val="00E140DB"/>
    <w:rsid w:val="00E15472"/>
    <w:rsid w:val="00E16F85"/>
    <w:rsid w:val="00E200E1"/>
    <w:rsid w:val="00E21218"/>
    <w:rsid w:val="00E24640"/>
    <w:rsid w:val="00E24732"/>
    <w:rsid w:val="00E2473B"/>
    <w:rsid w:val="00E25A21"/>
    <w:rsid w:val="00E26B2F"/>
    <w:rsid w:val="00E302B0"/>
    <w:rsid w:val="00E309FF"/>
    <w:rsid w:val="00E31932"/>
    <w:rsid w:val="00E31C1B"/>
    <w:rsid w:val="00E3280F"/>
    <w:rsid w:val="00E33ADC"/>
    <w:rsid w:val="00E34149"/>
    <w:rsid w:val="00E36939"/>
    <w:rsid w:val="00E37F34"/>
    <w:rsid w:val="00E401CD"/>
    <w:rsid w:val="00E41A63"/>
    <w:rsid w:val="00E4548E"/>
    <w:rsid w:val="00E50511"/>
    <w:rsid w:val="00E51C8F"/>
    <w:rsid w:val="00E52FF3"/>
    <w:rsid w:val="00E57F8A"/>
    <w:rsid w:val="00E605F3"/>
    <w:rsid w:val="00E60BC8"/>
    <w:rsid w:val="00E6452B"/>
    <w:rsid w:val="00E64E60"/>
    <w:rsid w:val="00E673ED"/>
    <w:rsid w:val="00E67682"/>
    <w:rsid w:val="00E678B6"/>
    <w:rsid w:val="00E75929"/>
    <w:rsid w:val="00E77DD3"/>
    <w:rsid w:val="00E80CAD"/>
    <w:rsid w:val="00E80D8C"/>
    <w:rsid w:val="00E83907"/>
    <w:rsid w:val="00E85425"/>
    <w:rsid w:val="00E86C77"/>
    <w:rsid w:val="00E870E0"/>
    <w:rsid w:val="00E8764F"/>
    <w:rsid w:val="00E90D07"/>
    <w:rsid w:val="00E9435F"/>
    <w:rsid w:val="00E954BF"/>
    <w:rsid w:val="00E957BA"/>
    <w:rsid w:val="00E96121"/>
    <w:rsid w:val="00E96960"/>
    <w:rsid w:val="00EA0B55"/>
    <w:rsid w:val="00EA0C8B"/>
    <w:rsid w:val="00EA12B6"/>
    <w:rsid w:val="00EA29A3"/>
    <w:rsid w:val="00EA2B62"/>
    <w:rsid w:val="00EA2B8A"/>
    <w:rsid w:val="00EA566E"/>
    <w:rsid w:val="00EA5911"/>
    <w:rsid w:val="00EA74D6"/>
    <w:rsid w:val="00EA76F9"/>
    <w:rsid w:val="00EB106E"/>
    <w:rsid w:val="00EB1B58"/>
    <w:rsid w:val="00EB27B7"/>
    <w:rsid w:val="00EB29DF"/>
    <w:rsid w:val="00EB2A4D"/>
    <w:rsid w:val="00EB2BFD"/>
    <w:rsid w:val="00EB3012"/>
    <w:rsid w:val="00EB46DD"/>
    <w:rsid w:val="00EB4A2A"/>
    <w:rsid w:val="00EB5A16"/>
    <w:rsid w:val="00EB5DC2"/>
    <w:rsid w:val="00EC0F17"/>
    <w:rsid w:val="00EC38EC"/>
    <w:rsid w:val="00EC3A70"/>
    <w:rsid w:val="00EC41BB"/>
    <w:rsid w:val="00EC6E75"/>
    <w:rsid w:val="00ED1B91"/>
    <w:rsid w:val="00ED20F2"/>
    <w:rsid w:val="00ED2A25"/>
    <w:rsid w:val="00ED3B44"/>
    <w:rsid w:val="00ED4113"/>
    <w:rsid w:val="00ED4121"/>
    <w:rsid w:val="00ED7203"/>
    <w:rsid w:val="00EE0F73"/>
    <w:rsid w:val="00EE1299"/>
    <w:rsid w:val="00EE1700"/>
    <w:rsid w:val="00EE227F"/>
    <w:rsid w:val="00EE2F7F"/>
    <w:rsid w:val="00EE6C34"/>
    <w:rsid w:val="00EE6D39"/>
    <w:rsid w:val="00EF12C1"/>
    <w:rsid w:val="00EF303D"/>
    <w:rsid w:val="00EF3E4E"/>
    <w:rsid w:val="00EF475E"/>
    <w:rsid w:val="00F06A78"/>
    <w:rsid w:val="00F1286B"/>
    <w:rsid w:val="00F13963"/>
    <w:rsid w:val="00F13999"/>
    <w:rsid w:val="00F13BAB"/>
    <w:rsid w:val="00F1403C"/>
    <w:rsid w:val="00F15A80"/>
    <w:rsid w:val="00F22C9F"/>
    <w:rsid w:val="00F25338"/>
    <w:rsid w:val="00F27F44"/>
    <w:rsid w:val="00F30148"/>
    <w:rsid w:val="00F32095"/>
    <w:rsid w:val="00F32EB2"/>
    <w:rsid w:val="00F33824"/>
    <w:rsid w:val="00F34C94"/>
    <w:rsid w:val="00F35823"/>
    <w:rsid w:val="00F407A5"/>
    <w:rsid w:val="00F415E7"/>
    <w:rsid w:val="00F440CF"/>
    <w:rsid w:val="00F44562"/>
    <w:rsid w:val="00F4628E"/>
    <w:rsid w:val="00F466ED"/>
    <w:rsid w:val="00F47E8C"/>
    <w:rsid w:val="00F50E48"/>
    <w:rsid w:val="00F524FE"/>
    <w:rsid w:val="00F5262B"/>
    <w:rsid w:val="00F528D3"/>
    <w:rsid w:val="00F52F1C"/>
    <w:rsid w:val="00F57D27"/>
    <w:rsid w:val="00F60907"/>
    <w:rsid w:val="00F621FF"/>
    <w:rsid w:val="00F63BAD"/>
    <w:rsid w:val="00F647BA"/>
    <w:rsid w:val="00F64C0B"/>
    <w:rsid w:val="00F65136"/>
    <w:rsid w:val="00F66D91"/>
    <w:rsid w:val="00F67A52"/>
    <w:rsid w:val="00F708B2"/>
    <w:rsid w:val="00F7347E"/>
    <w:rsid w:val="00F74CBB"/>
    <w:rsid w:val="00F75C2F"/>
    <w:rsid w:val="00F77646"/>
    <w:rsid w:val="00F84435"/>
    <w:rsid w:val="00F848C5"/>
    <w:rsid w:val="00F84B55"/>
    <w:rsid w:val="00F85DBF"/>
    <w:rsid w:val="00F87F1A"/>
    <w:rsid w:val="00F90DB7"/>
    <w:rsid w:val="00F913BD"/>
    <w:rsid w:val="00F927EF"/>
    <w:rsid w:val="00F93162"/>
    <w:rsid w:val="00F94F04"/>
    <w:rsid w:val="00F9534F"/>
    <w:rsid w:val="00F95FF6"/>
    <w:rsid w:val="00FA0E11"/>
    <w:rsid w:val="00FA20C5"/>
    <w:rsid w:val="00FA6503"/>
    <w:rsid w:val="00FA7884"/>
    <w:rsid w:val="00FB1F97"/>
    <w:rsid w:val="00FB27EB"/>
    <w:rsid w:val="00FB7B1C"/>
    <w:rsid w:val="00FB7F4F"/>
    <w:rsid w:val="00FC0DF4"/>
    <w:rsid w:val="00FC1F16"/>
    <w:rsid w:val="00FC6337"/>
    <w:rsid w:val="00FD08AE"/>
    <w:rsid w:val="00FD2D65"/>
    <w:rsid w:val="00FD520D"/>
    <w:rsid w:val="00FD5FFF"/>
    <w:rsid w:val="00FD74C1"/>
    <w:rsid w:val="00FE13D9"/>
    <w:rsid w:val="00FE1AF1"/>
    <w:rsid w:val="00FE236B"/>
    <w:rsid w:val="00FE2BF6"/>
    <w:rsid w:val="00FE67A8"/>
    <w:rsid w:val="00FE792D"/>
    <w:rsid w:val="00FF2436"/>
    <w:rsid w:val="00FF5F31"/>
    <w:rsid w:val="00FF6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6B8AB50"/>
  <w15:docId w15:val="{70D89BFB-CFDB-46FD-BD4D-4339F5D2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57E"/>
    <w:pPr>
      <w:widowControl w:val="0"/>
      <w:jc w:val="both"/>
    </w:pPr>
    <w:rPr>
      <w:kern w:val="2"/>
      <w:sz w:val="21"/>
      <w:szCs w:val="24"/>
    </w:rPr>
  </w:style>
  <w:style w:type="paragraph" w:styleId="1">
    <w:name w:val="heading 1"/>
    <w:basedOn w:val="a"/>
    <w:next w:val="a"/>
    <w:link w:val="1Char"/>
    <w:qFormat/>
    <w:rsid w:val="00197C29"/>
    <w:pPr>
      <w:keepNext/>
      <w:keepLines/>
      <w:spacing w:before="340" w:after="330" w:line="578" w:lineRule="auto"/>
      <w:outlineLvl w:val="0"/>
    </w:pPr>
    <w:rPr>
      <w:b/>
      <w:bCs/>
      <w:kern w:val="44"/>
      <w:sz w:val="44"/>
      <w:szCs w:val="44"/>
    </w:rPr>
  </w:style>
  <w:style w:type="paragraph" w:styleId="2">
    <w:name w:val="heading 2"/>
    <w:basedOn w:val="a"/>
    <w:next w:val="a0"/>
    <w:qFormat/>
    <w:rsid w:val="0085557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rsid w:val="0085557E"/>
    <w:pPr>
      <w:tabs>
        <w:tab w:val="center" w:pos="4153"/>
        <w:tab w:val="right" w:pos="8306"/>
      </w:tabs>
      <w:snapToGrid w:val="0"/>
      <w:jc w:val="left"/>
    </w:pPr>
    <w:rPr>
      <w:sz w:val="18"/>
      <w:szCs w:val="18"/>
    </w:rPr>
  </w:style>
  <w:style w:type="character" w:styleId="a5">
    <w:name w:val="page number"/>
    <w:basedOn w:val="a1"/>
    <w:rsid w:val="0085557E"/>
  </w:style>
  <w:style w:type="paragraph" w:styleId="a6">
    <w:name w:val="Normal (Web)"/>
    <w:basedOn w:val="a"/>
    <w:uiPriority w:val="99"/>
    <w:rsid w:val="0085557E"/>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uiPriority w:val="22"/>
    <w:qFormat/>
    <w:rsid w:val="0085557E"/>
    <w:rPr>
      <w:b/>
      <w:bCs/>
    </w:rPr>
  </w:style>
  <w:style w:type="character" w:styleId="a8">
    <w:name w:val="Hyperlink"/>
    <w:uiPriority w:val="99"/>
    <w:rsid w:val="0085557E"/>
    <w:rPr>
      <w:color w:val="0000FF"/>
      <w:u w:val="single"/>
    </w:rPr>
  </w:style>
  <w:style w:type="paragraph" w:customStyle="1" w:styleId="wz1">
    <w:name w:val="wz1"/>
    <w:basedOn w:val="a"/>
    <w:rsid w:val="0085557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5557E"/>
    <w:pPr>
      <w:spacing w:line="360" w:lineRule="auto"/>
    </w:pPr>
    <w:rPr>
      <w:rFonts w:ascii="仿宋_GB2312" w:eastAsia="仿宋_GB2312"/>
      <w:color w:val="000000"/>
      <w:kern w:val="0"/>
      <w:sz w:val="24"/>
      <w:szCs w:val="28"/>
    </w:rPr>
  </w:style>
  <w:style w:type="character" w:customStyle="1" w:styleId="read">
    <w:name w:val="read"/>
    <w:basedOn w:val="a1"/>
    <w:rsid w:val="0085557E"/>
  </w:style>
  <w:style w:type="paragraph" w:styleId="a0">
    <w:name w:val="Normal Indent"/>
    <w:aliases w:val="特点,表正文,正文非缩进,段1"/>
    <w:basedOn w:val="a"/>
    <w:uiPriority w:val="99"/>
    <w:rsid w:val="0085557E"/>
    <w:pPr>
      <w:ind w:firstLineChars="200" w:firstLine="420"/>
    </w:pPr>
  </w:style>
  <w:style w:type="paragraph" w:styleId="aa">
    <w:name w:val="Body Text Indent"/>
    <w:basedOn w:val="a"/>
    <w:rsid w:val="0085557E"/>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5557E"/>
    <w:pPr>
      <w:spacing w:line="360" w:lineRule="auto"/>
      <w:ind w:firstLine="525"/>
    </w:pPr>
    <w:rPr>
      <w:rFonts w:ascii="宋体" w:hAnsi="宋体"/>
      <w:sz w:val="28"/>
      <w:szCs w:val="20"/>
    </w:rPr>
  </w:style>
  <w:style w:type="paragraph" w:styleId="3">
    <w:name w:val="Body Text Indent 3"/>
    <w:basedOn w:val="a"/>
    <w:rsid w:val="0085557E"/>
    <w:pPr>
      <w:adjustRightInd w:val="0"/>
      <w:snapToGrid w:val="0"/>
      <w:ind w:firstLineChars="200" w:firstLine="480"/>
    </w:pPr>
    <w:rPr>
      <w:rFonts w:ascii="仿宋_GB2312" w:eastAsia="仿宋_GB2312" w:hAnsi="宋体" w:cs="Arial"/>
      <w:color w:val="000000"/>
      <w:sz w:val="24"/>
    </w:rPr>
  </w:style>
  <w:style w:type="paragraph" w:styleId="10">
    <w:name w:val="toc 1"/>
    <w:basedOn w:val="a"/>
    <w:next w:val="a"/>
    <w:autoRedefine/>
    <w:uiPriority w:val="39"/>
    <w:rsid w:val="0085557E"/>
  </w:style>
  <w:style w:type="paragraph" w:styleId="21">
    <w:name w:val="toc 2"/>
    <w:basedOn w:val="a"/>
    <w:next w:val="a"/>
    <w:autoRedefine/>
    <w:uiPriority w:val="39"/>
    <w:rsid w:val="0085557E"/>
    <w:pPr>
      <w:ind w:leftChars="200" w:left="420"/>
    </w:pPr>
  </w:style>
  <w:style w:type="paragraph" w:styleId="30">
    <w:name w:val="toc 3"/>
    <w:basedOn w:val="a"/>
    <w:next w:val="a"/>
    <w:autoRedefine/>
    <w:semiHidden/>
    <w:rsid w:val="0085557E"/>
    <w:pPr>
      <w:ind w:leftChars="400" w:left="840"/>
    </w:pPr>
  </w:style>
  <w:style w:type="paragraph" w:styleId="4">
    <w:name w:val="toc 4"/>
    <w:basedOn w:val="a"/>
    <w:next w:val="a"/>
    <w:autoRedefine/>
    <w:semiHidden/>
    <w:rsid w:val="0085557E"/>
    <w:pPr>
      <w:ind w:leftChars="600" w:left="1260"/>
    </w:pPr>
  </w:style>
  <w:style w:type="paragraph" w:styleId="5">
    <w:name w:val="toc 5"/>
    <w:basedOn w:val="a"/>
    <w:next w:val="a"/>
    <w:autoRedefine/>
    <w:semiHidden/>
    <w:rsid w:val="0085557E"/>
    <w:pPr>
      <w:ind w:leftChars="800" w:left="1680"/>
    </w:pPr>
  </w:style>
  <w:style w:type="paragraph" w:styleId="6">
    <w:name w:val="toc 6"/>
    <w:basedOn w:val="a"/>
    <w:next w:val="a"/>
    <w:autoRedefine/>
    <w:semiHidden/>
    <w:rsid w:val="0085557E"/>
    <w:pPr>
      <w:ind w:leftChars="1000" w:left="2100"/>
    </w:pPr>
  </w:style>
  <w:style w:type="paragraph" w:styleId="7">
    <w:name w:val="toc 7"/>
    <w:basedOn w:val="a"/>
    <w:next w:val="a"/>
    <w:autoRedefine/>
    <w:semiHidden/>
    <w:rsid w:val="0085557E"/>
    <w:pPr>
      <w:ind w:leftChars="1200" w:left="2520"/>
    </w:pPr>
  </w:style>
  <w:style w:type="paragraph" w:styleId="8">
    <w:name w:val="toc 8"/>
    <w:basedOn w:val="a"/>
    <w:next w:val="a"/>
    <w:autoRedefine/>
    <w:semiHidden/>
    <w:rsid w:val="0085557E"/>
    <w:pPr>
      <w:ind w:leftChars="1400" w:left="2940"/>
    </w:pPr>
  </w:style>
  <w:style w:type="paragraph" w:styleId="9">
    <w:name w:val="toc 9"/>
    <w:basedOn w:val="a"/>
    <w:next w:val="a"/>
    <w:autoRedefine/>
    <w:semiHidden/>
    <w:rsid w:val="0085557E"/>
    <w:pPr>
      <w:ind w:leftChars="1600" w:left="3360"/>
    </w:pPr>
  </w:style>
  <w:style w:type="character" w:customStyle="1" w:styleId="11">
    <w:name w:val="已访问的超链接1"/>
    <w:rsid w:val="0085557E"/>
    <w:rPr>
      <w:color w:val="800080"/>
      <w:u w:val="single"/>
    </w:rPr>
  </w:style>
  <w:style w:type="paragraph" w:styleId="ab">
    <w:name w:val="Balloon Text"/>
    <w:basedOn w:val="a"/>
    <w:semiHidden/>
    <w:rsid w:val="0085557E"/>
    <w:rPr>
      <w:sz w:val="18"/>
      <w:szCs w:val="18"/>
    </w:rPr>
  </w:style>
  <w:style w:type="paragraph" w:styleId="ac">
    <w:name w:val="header"/>
    <w:basedOn w:val="a"/>
    <w:link w:val="Char0"/>
    <w:uiPriority w:val="99"/>
    <w:rsid w:val="0085557E"/>
    <w:pPr>
      <w:pBdr>
        <w:bottom w:val="single" w:sz="6" w:space="1" w:color="auto"/>
      </w:pBdr>
      <w:tabs>
        <w:tab w:val="center" w:pos="4153"/>
        <w:tab w:val="right" w:pos="8306"/>
      </w:tabs>
      <w:snapToGrid w:val="0"/>
      <w:jc w:val="center"/>
    </w:pPr>
    <w:rPr>
      <w:sz w:val="18"/>
      <w:szCs w:val="18"/>
    </w:rPr>
  </w:style>
  <w:style w:type="paragraph" w:customStyle="1" w:styleId="Char1">
    <w:name w:val="Char"/>
    <w:basedOn w:val="a"/>
    <w:rsid w:val="0085557E"/>
  </w:style>
  <w:style w:type="paragraph" w:customStyle="1" w:styleId="Char10">
    <w:name w:val="Char1"/>
    <w:basedOn w:val="a"/>
    <w:autoRedefine/>
    <w:rsid w:val="0085557E"/>
    <w:pPr>
      <w:tabs>
        <w:tab w:val="num" w:pos="832"/>
      </w:tabs>
      <w:ind w:left="832" w:hanging="420"/>
      <w:jc w:val="center"/>
    </w:pPr>
    <w:rPr>
      <w:rFonts w:ascii="楷体_GB2312" w:eastAsia="楷体_GB2312"/>
      <w:b/>
      <w:color w:val="000080"/>
      <w:sz w:val="30"/>
      <w:szCs w:val="30"/>
    </w:rPr>
  </w:style>
  <w:style w:type="paragraph" w:customStyle="1" w:styleId="Char2">
    <w:name w:val="Char2"/>
    <w:basedOn w:val="a"/>
    <w:rsid w:val="00ED3B44"/>
  </w:style>
  <w:style w:type="paragraph" w:styleId="ad">
    <w:name w:val="Document Map"/>
    <w:basedOn w:val="a"/>
    <w:semiHidden/>
    <w:rsid w:val="00412D2C"/>
    <w:pPr>
      <w:shd w:val="clear" w:color="auto" w:fill="000080"/>
    </w:pPr>
  </w:style>
  <w:style w:type="character" w:styleId="ae">
    <w:name w:val="annotation reference"/>
    <w:rsid w:val="005B6A9D"/>
    <w:rPr>
      <w:sz w:val="21"/>
      <w:szCs w:val="21"/>
    </w:rPr>
  </w:style>
  <w:style w:type="paragraph" w:styleId="af">
    <w:name w:val="annotation text"/>
    <w:basedOn w:val="a"/>
    <w:link w:val="Char3"/>
    <w:qFormat/>
    <w:rsid w:val="005B6A9D"/>
    <w:pPr>
      <w:jc w:val="left"/>
    </w:pPr>
  </w:style>
  <w:style w:type="paragraph" w:styleId="af0">
    <w:name w:val="annotation subject"/>
    <w:basedOn w:val="af"/>
    <w:next w:val="af"/>
    <w:semiHidden/>
    <w:rsid w:val="005B6A9D"/>
    <w:rPr>
      <w:b/>
      <w:bCs/>
    </w:rPr>
  </w:style>
  <w:style w:type="paragraph" w:customStyle="1" w:styleId="CharCharCharCharCharCharChar">
    <w:name w:val="Char Char Char Char Char Char Char"/>
    <w:basedOn w:val="a"/>
    <w:rsid w:val="000C5514"/>
  </w:style>
  <w:style w:type="paragraph" w:customStyle="1" w:styleId="Default">
    <w:name w:val="Default"/>
    <w:rsid w:val="00652DBF"/>
    <w:pPr>
      <w:widowControl w:val="0"/>
      <w:autoSpaceDE w:val="0"/>
      <w:autoSpaceDN w:val="0"/>
      <w:adjustRightInd w:val="0"/>
    </w:pPr>
    <w:rPr>
      <w:rFonts w:ascii="宋体"/>
      <w:color w:val="000000"/>
      <w:sz w:val="24"/>
      <w:szCs w:val="24"/>
    </w:rPr>
  </w:style>
  <w:style w:type="character" w:customStyle="1" w:styleId="Char3">
    <w:name w:val="批注文字 Char"/>
    <w:link w:val="af"/>
    <w:rsid w:val="00652DBF"/>
    <w:rPr>
      <w:rFonts w:eastAsia="宋体"/>
      <w:kern w:val="2"/>
      <w:sz w:val="21"/>
      <w:szCs w:val="24"/>
      <w:lang w:val="en-US" w:eastAsia="zh-CN" w:bidi="ar-SA"/>
    </w:rPr>
  </w:style>
  <w:style w:type="paragraph" w:styleId="af1">
    <w:name w:val="Revision"/>
    <w:hidden/>
    <w:uiPriority w:val="99"/>
    <w:semiHidden/>
    <w:rsid w:val="001051B2"/>
    <w:rPr>
      <w:kern w:val="2"/>
      <w:sz w:val="21"/>
      <w:szCs w:val="24"/>
    </w:rPr>
  </w:style>
  <w:style w:type="paragraph" w:styleId="af2">
    <w:name w:val="Title"/>
    <w:basedOn w:val="a"/>
    <w:link w:val="Char4"/>
    <w:qFormat/>
    <w:rsid w:val="00E31932"/>
    <w:pPr>
      <w:spacing w:before="240" w:after="60"/>
      <w:jc w:val="center"/>
      <w:outlineLvl w:val="0"/>
    </w:pPr>
    <w:rPr>
      <w:rFonts w:ascii="Arial" w:hAnsi="Arial"/>
      <w:b/>
      <w:bCs/>
      <w:sz w:val="32"/>
      <w:szCs w:val="32"/>
    </w:rPr>
  </w:style>
  <w:style w:type="character" w:customStyle="1" w:styleId="Char4">
    <w:name w:val="标题 Char"/>
    <w:link w:val="af2"/>
    <w:rsid w:val="00E31932"/>
    <w:rPr>
      <w:rFonts w:ascii="Arial" w:hAnsi="Arial" w:cs="Arial"/>
      <w:b/>
      <w:bCs/>
      <w:kern w:val="2"/>
      <w:sz w:val="32"/>
      <w:szCs w:val="32"/>
    </w:rPr>
  </w:style>
  <w:style w:type="character" w:customStyle="1" w:styleId="Char">
    <w:name w:val="页脚 Char"/>
    <w:link w:val="a4"/>
    <w:uiPriority w:val="99"/>
    <w:rsid w:val="00AB1D9C"/>
    <w:rPr>
      <w:kern w:val="2"/>
      <w:sz w:val="18"/>
      <w:szCs w:val="18"/>
    </w:rPr>
  </w:style>
  <w:style w:type="character" w:customStyle="1" w:styleId="Char0">
    <w:name w:val="页眉 Char"/>
    <w:link w:val="ac"/>
    <w:uiPriority w:val="99"/>
    <w:rsid w:val="00A93473"/>
    <w:rPr>
      <w:kern w:val="2"/>
      <w:sz w:val="18"/>
      <w:szCs w:val="18"/>
    </w:rPr>
  </w:style>
  <w:style w:type="character" w:customStyle="1" w:styleId="1Char">
    <w:name w:val="标题 1 Char"/>
    <w:link w:val="1"/>
    <w:rsid w:val="00197C29"/>
    <w:rPr>
      <w:b/>
      <w:bCs/>
      <w:kern w:val="44"/>
      <w:sz w:val="44"/>
      <w:szCs w:val="44"/>
    </w:rPr>
  </w:style>
  <w:style w:type="paragraph" w:customStyle="1" w:styleId="Char30">
    <w:name w:val="Char3"/>
    <w:basedOn w:val="a"/>
    <w:rsid w:val="00197C29"/>
  </w:style>
  <w:style w:type="paragraph" w:customStyle="1" w:styleId="Char11">
    <w:name w:val="Char11"/>
    <w:basedOn w:val="a"/>
    <w:autoRedefine/>
    <w:rsid w:val="00197C29"/>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197C29"/>
  </w:style>
  <w:style w:type="paragraph" w:styleId="af3">
    <w:name w:val="List Paragraph"/>
    <w:basedOn w:val="a"/>
    <w:uiPriority w:val="34"/>
    <w:qFormat/>
    <w:rsid w:val="005715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6E433-94C2-4520-9476-75130E09EF4E}">
  <ds:schemaRefs>
    <ds:schemaRef ds:uri="http://schemas.openxmlformats.org/officeDocument/2006/bibliography"/>
  </ds:schemaRefs>
</ds:datastoreItem>
</file>

<file path=customXml/itemProps10.xml><?xml version="1.0" encoding="utf-8"?>
<ds:datastoreItem xmlns:ds="http://schemas.openxmlformats.org/officeDocument/2006/customXml" ds:itemID="{DB010B42-DCB3-4BD4-9ED8-03A165BAF92F}">
  <ds:schemaRefs>
    <ds:schemaRef ds:uri="http://schemas.openxmlformats.org/officeDocument/2006/bibliography"/>
  </ds:schemaRefs>
</ds:datastoreItem>
</file>

<file path=customXml/itemProps11.xml><?xml version="1.0" encoding="utf-8"?>
<ds:datastoreItem xmlns:ds="http://schemas.openxmlformats.org/officeDocument/2006/customXml" ds:itemID="{6D7F12D3-08BE-4B75-9285-5418C212DC18}">
  <ds:schemaRefs>
    <ds:schemaRef ds:uri="http://schemas.openxmlformats.org/officeDocument/2006/bibliography"/>
  </ds:schemaRefs>
</ds:datastoreItem>
</file>

<file path=customXml/itemProps12.xml><?xml version="1.0" encoding="utf-8"?>
<ds:datastoreItem xmlns:ds="http://schemas.openxmlformats.org/officeDocument/2006/customXml" ds:itemID="{81B273F5-CD2E-41D3-899F-76DBFF4E80E3}">
  <ds:schemaRefs>
    <ds:schemaRef ds:uri="http://schemas.openxmlformats.org/officeDocument/2006/bibliography"/>
  </ds:schemaRefs>
</ds:datastoreItem>
</file>

<file path=customXml/itemProps13.xml><?xml version="1.0" encoding="utf-8"?>
<ds:datastoreItem xmlns:ds="http://schemas.openxmlformats.org/officeDocument/2006/customXml" ds:itemID="{BA684EDB-ED13-461C-9A1C-0B5CFAE8300E}">
  <ds:schemaRefs>
    <ds:schemaRef ds:uri="http://schemas.openxmlformats.org/officeDocument/2006/bibliography"/>
  </ds:schemaRefs>
</ds:datastoreItem>
</file>

<file path=customXml/itemProps14.xml><?xml version="1.0" encoding="utf-8"?>
<ds:datastoreItem xmlns:ds="http://schemas.openxmlformats.org/officeDocument/2006/customXml" ds:itemID="{58C460F6-66E4-4C9E-9F1F-FEEBAB5E59AE}">
  <ds:schemaRefs>
    <ds:schemaRef ds:uri="http://schemas.openxmlformats.org/officeDocument/2006/bibliography"/>
  </ds:schemaRefs>
</ds:datastoreItem>
</file>

<file path=customXml/itemProps15.xml><?xml version="1.0" encoding="utf-8"?>
<ds:datastoreItem xmlns:ds="http://schemas.openxmlformats.org/officeDocument/2006/customXml" ds:itemID="{A7A14FFC-1A2C-49CB-846C-7FF95BA56EE5}">
  <ds:schemaRefs>
    <ds:schemaRef ds:uri="http://schemas.openxmlformats.org/officeDocument/2006/bibliography"/>
  </ds:schemaRefs>
</ds:datastoreItem>
</file>

<file path=customXml/itemProps16.xml><?xml version="1.0" encoding="utf-8"?>
<ds:datastoreItem xmlns:ds="http://schemas.openxmlformats.org/officeDocument/2006/customXml" ds:itemID="{B2F53525-F647-4064-A30E-8768E362FDAB}">
  <ds:schemaRefs>
    <ds:schemaRef ds:uri="http://schemas.openxmlformats.org/officeDocument/2006/bibliography"/>
  </ds:schemaRefs>
</ds:datastoreItem>
</file>

<file path=customXml/itemProps17.xml><?xml version="1.0" encoding="utf-8"?>
<ds:datastoreItem xmlns:ds="http://schemas.openxmlformats.org/officeDocument/2006/customXml" ds:itemID="{185E8D27-BCC5-484F-A7F8-2A8BB3E48EB0}">
  <ds:schemaRefs>
    <ds:schemaRef ds:uri="http://schemas.openxmlformats.org/officeDocument/2006/bibliography"/>
  </ds:schemaRefs>
</ds:datastoreItem>
</file>

<file path=customXml/itemProps18.xml><?xml version="1.0" encoding="utf-8"?>
<ds:datastoreItem xmlns:ds="http://schemas.openxmlformats.org/officeDocument/2006/customXml" ds:itemID="{0C711E00-7923-4D99-8F18-C9858E7B154F}">
  <ds:schemaRefs>
    <ds:schemaRef ds:uri="http://schemas.openxmlformats.org/officeDocument/2006/bibliography"/>
  </ds:schemaRefs>
</ds:datastoreItem>
</file>

<file path=customXml/itemProps19.xml><?xml version="1.0" encoding="utf-8"?>
<ds:datastoreItem xmlns:ds="http://schemas.openxmlformats.org/officeDocument/2006/customXml" ds:itemID="{BAABCC3E-E064-40CF-9D75-F2B5D2D5D77E}">
  <ds:schemaRefs>
    <ds:schemaRef ds:uri="http://schemas.openxmlformats.org/officeDocument/2006/bibliography"/>
  </ds:schemaRefs>
</ds:datastoreItem>
</file>

<file path=customXml/itemProps2.xml><?xml version="1.0" encoding="utf-8"?>
<ds:datastoreItem xmlns:ds="http://schemas.openxmlformats.org/officeDocument/2006/customXml" ds:itemID="{F372A9E6-4FCB-4D6F-979D-6F63E8AAD259}">
  <ds:schemaRefs>
    <ds:schemaRef ds:uri="http://schemas.openxmlformats.org/officeDocument/2006/bibliography"/>
  </ds:schemaRefs>
</ds:datastoreItem>
</file>

<file path=customXml/itemProps20.xml><?xml version="1.0" encoding="utf-8"?>
<ds:datastoreItem xmlns:ds="http://schemas.openxmlformats.org/officeDocument/2006/customXml" ds:itemID="{5D6FF2B7-377D-4913-8578-BAD5420B2980}">
  <ds:schemaRefs>
    <ds:schemaRef ds:uri="http://schemas.openxmlformats.org/officeDocument/2006/bibliography"/>
  </ds:schemaRefs>
</ds:datastoreItem>
</file>

<file path=customXml/itemProps21.xml><?xml version="1.0" encoding="utf-8"?>
<ds:datastoreItem xmlns:ds="http://schemas.openxmlformats.org/officeDocument/2006/customXml" ds:itemID="{F9CCED99-428B-4727-B578-425942E813F4}">
  <ds:schemaRefs>
    <ds:schemaRef ds:uri="http://schemas.openxmlformats.org/officeDocument/2006/bibliography"/>
  </ds:schemaRefs>
</ds:datastoreItem>
</file>

<file path=customXml/itemProps22.xml><?xml version="1.0" encoding="utf-8"?>
<ds:datastoreItem xmlns:ds="http://schemas.openxmlformats.org/officeDocument/2006/customXml" ds:itemID="{FA37C0FB-2B08-4E58-A8FE-06253CD11F42}">
  <ds:schemaRefs>
    <ds:schemaRef ds:uri="http://schemas.openxmlformats.org/officeDocument/2006/bibliography"/>
  </ds:schemaRefs>
</ds:datastoreItem>
</file>

<file path=customXml/itemProps23.xml><?xml version="1.0" encoding="utf-8"?>
<ds:datastoreItem xmlns:ds="http://schemas.openxmlformats.org/officeDocument/2006/customXml" ds:itemID="{D2EC9710-739B-497F-B738-FD406954A498}">
  <ds:schemaRefs>
    <ds:schemaRef ds:uri="http://schemas.openxmlformats.org/officeDocument/2006/bibliography"/>
  </ds:schemaRefs>
</ds:datastoreItem>
</file>

<file path=customXml/itemProps24.xml><?xml version="1.0" encoding="utf-8"?>
<ds:datastoreItem xmlns:ds="http://schemas.openxmlformats.org/officeDocument/2006/customXml" ds:itemID="{8EFD6159-A820-4C09-B021-18BC107D2658}">
  <ds:schemaRefs>
    <ds:schemaRef ds:uri="http://schemas.openxmlformats.org/officeDocument/2006/bibliography"/>
  </ds:schemaRefs>
</ds:datastoreItem>
</file>

<file path=customXml/itemProps3.xml><?xml version="1.0" encoding="utf-8"?>
<ds:datastoreItem xmlns:ds="http://schemas.openxmlformats.org/officeDocument/2006/customXml" ds:itemID="{3519BA7F-940B-4EB8-8AD7-8F38EFE5F674}">
  <ds:schemaRefs>
    <ds:schemaRef ds:uri="http://schemas.openxmlformats.org/officeDocument/2006/bibliography"/>
  </ds:schemaRefs>
</ds:datastoreItem>
</file>

<file path=customXml/itemProps4.xml><?xml version="1.0" encoding="utf-8"?>
<ds:datastoreItem xmlns:ds="http://schemas.openxmlformats.org/officeDocument/2006/customXml" ds:itemID="{9C976305-DF8E-4598-B296-CF1CE5374540}">
  <ds:schemaRefs>
    <ds:schemaRef ds:uri="http://schemas.openxmlformats.org/officeDocument/2006/bibliography"/>
  </ds:schemaRefs>
</ds:datastoreItem>
</file>

<file path=customXml/itemProps5.xml><?xml version="1.0" encoding="utf-8"?>
<ds:datastoreItem xmlns:ds="http://schemas.openxmlformats.org/officeDocument/2006/customXml" ds:itemID="{E16BA7CE-9634-4939-B3EA-08F10D565B75}">
  <ds:schemaRefs>
    <ds:schemaRef ds:uri="http://schemas.openxmlformats.org/officeDocument/2006/bibliography"/>
  </ds:schemaRefs>
</ds:datastoreItem>
</file>

<file path=customXml/itemProps6.xml><?xml version="1.0" encoding="utf-8"?>
<ds:datastoreItem xmlns:ds="http://schemas.openxmlformats.org/officeDocument/2006/customXml" ds:itemID="{7CCD4A19-4534-47B3-9605-1FA5CA7A0B49}">
  <ds:schemaRefs>
    <ds:schemaRef ds:uri="http://schemas.openxmlformats.org/officeDocument/2006/bibliography"/>
  </ds:schemaRefs>
</ds:datastoreItem>
</file>

<file path=customXml/itemProps7.xml><?xml version="1.0" encoding="utf-8"?>
<ds:datastoreItem xmlns:ds="http://schemas.openxmlformats.org/officeDocument/2006/customXml" ds:itemID="{B681A088-7FB7-46E4-AB12-F36D87EFE0DF}">
  <ds:schemaRefs>
    <ds:schemaRef ds:uri="http://schemas.openxmlformats.org/officeDocument/2006/bibliography"/>
  </ds:schemaRefs>
</ds:datastoreItem>
</file>

<file path=customXml/itemProps8.xml><?xml version="1.0" encoding="utf-8"?>
<ds:datastoreItem xmlns:ds="http://schemas.openxmlformats.org/officeDocument/2006/customXml" ds:itemID="{D9CD62E6-3F2E-4EBE-90B0-05856B083FCD}">
  <ds:schemaRefs>
    <ds:schemaRef ds:uri="http://schemas.openxmlformats.org/officeDocument/2006/bibliography"/>
  </ds:schemaRefs>
</ds:datastoreItem>
</file>

<file path=customXml/itemProps9.xml><?xml version="1.0" encoding="utf-8"?>
<ds:datastoreItem xmlns:ds="http://schemas.openxmlformats.org/officeDocument/2006/customXml" ds:itemID="{ABCB6B56-52C2-4D4B-A764-7B124C0B7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4065</Words>
  <Characters>23175</Characters>
  <Application>Microsoft Office Word</Application>
  <DocSecurity>0</DocSecurity>
  <Lines>193</Lines>
  <Paragraphs>54</Paragraphs>
  <ScaleCrop>false</ScaleCrop>
  <Company/>
  <LinksUpToDate>false</LinksUpToDate>
  <CharactersWithSpaces>27186</CharactersWithSpaces>
  <SharedDoc>false</SharedDoc>
  <HLinks>
    <vt:vector size="132" baseType="variant">
      <vt:variant>
        <vt:i4>1376313</vt:i4>
      </vt:variant>
      <vt:variant>
        <vt:i4>128</vt:i4>
      </vt:variant>
      <vt:variant>
        <vt:i4>0</vt:i4>
      </vt:variant>
      <vt:variant>
        <vt:i4>5</vt:i4>
      </vt:variant>
      <vt:variant>
        <vt:lpwstr/>
      </vt:variant>
      <vt:variant>
        <vt:lpwstr>_Toc384992712</vt:lpwstr>
      </vt:variant>
      <vt:variant>
        <vt:i4>1376313</vt:i4>
      </vt:variant>
      <vt:variant>
        <vt:i4>122</vt:i4>
      </vt:variant>
      <vt:variant>
        <vt:i4>0</vt:i4>
      </vt:variant>
      <vt:variant>
        <vt:i4>5</vt:i4>
      </vt:variant>
      <vt:variant>
        <vt:lpwstr/>
      </vt:variant>
      <vt:variant>
        <vt:lpwstr>_Toc384992711</vt:lpwstr>
      </vt:variant>
      <vt:variant>
        <vt:i4>1376313</vt:i4>
      </vt:variant>
      <vt:variant>
        <vt:i4>116</vt:i4>
      </vt:variant>
      <vt:variant>
        <vt:i4>0</vt:i4>
      </vt:variant>
      <vt:variant>
        <vt:i4>5</vt:i4>
      </vt:variant>
      <vt:variant>
        <vt:lpwstr/>
      </vt:variant>
      <vt:variant>
        <vt:lpwstr>_Toc384992710</vt:lpwstr>
      </vt:variant>
      <vt:variant>
        <vt:i4>1310777</vt:i4>
      </vt:variant>
      <vt:variant>
        <vt:i4>110</vt:i4>
      </vt:variant>
      <vt:variant>
        <vt:i4>0</vt:i4>
      </vt:variant>
      <vt:variant>
        <vt:i4>5</vt:i4>
      </vt:variant>
      <vt:variant>
        <vt:lpwstr/>
      </vt:variant>
      <vt:variant>
        <vt:lpwstr>_Toc384992709</vt:lpwstr>
      </vt:variant>
      <vt:variant>
        <vt:i4>1310777</vt:i4>
      </vt:variant>
      <vt:variant>
        <vt:i4>104</vt:i4>
      </vt:variant>
      <vt:variant>
        <vt:i4>0</vt:i4>
      </vt:variant>
      <vt:variant>
        <vt:i4>5</vt:i4>
      </vt:variant>
      <vt:variant>
        <vt:lpwstr/>
      </vt:variant>
      <vt:variant>
        <vt:lpwstr>_Toc384992708</vt:lpwstr>
      </vt:variant>
      <vt:variant>
        <vt:i4>1310777</vt:i4>
      </vt:variant>
      <vt:variant>
        <vt:i4>98</vt:i4>
      </vt:variant>
      <vt:variant>
        <vt:i4>0</vt:i4>
      </vt:variant>
      <vt:variant>
        <vt:i4>5</vt:i4>
      </vt:variant>
      <vt:variant>
        <vt:lpwstr/>
      </vt:variant>
      <vt:variant>
        <vt:lpwstr>_Toc384992707</vt:lpwstr>
      </vt:variant>
      <vt:variant>
        <vt:i4>1310777</vt:i4>
      </vt:variant>
      <vt:variant>
        <vt:i4>92</vt:i4>
      </vt:variant>
      <vt:variant>
        <vt:i4>0</vt:i4>
      </vt:variant>
      <vt:variant>
        <vt:i4>5</vt:i4>
      </vt:variant>
      <vt:variant>
        <vt:lpwstr/>
      </vt:variant>
      <vt:variant>
        <vt:lpwstr>_Toc384992706</vt:lpwstr>
      </vt:variant>
      <vt:variant>
        <vt:i4>1310777</vt:i4>
      </vt:variant>
      <vt:variant>
        <vt:i4>86</vt:i4>
      </vt:variant>
      <vt:variant>
        <vt:i4>0</vt:i4>
      </vt:variant>
      <vt:variant>
        <vt:i4>5</vt:i4>
      </vt:variant>
      <vt:variant>
        <vt:lpwstr/>
      </vt:variant>
      <vt:variant>
        <vt:lpwstr>_Toc384992705</vt:lpwstr>
      </vt:variant>
      <vt:variant>
        <vt:i4>1310777</vt:i4>
      </vt:variant>
      <vt:variant>
        <vt:i4>80</vt:i4>
      </vt:variant>
      <vt:variant>
        <vt:i4>0</vt:i4>
      </vt:variant>
      <vt:variant>
        <vt:i4>5</vt:i4>
      </vt:variant>
      <vt:variant>
        <vt:lpwstr/>
      </vt:variant>
      <vt:variant>
        <vt:lpwstr>_Toc384992704</vt:lpwstr>
      </vt:variant>
      <vt:variant>
        <vt:i4>1310777</vt:i4>
      </vt:variant>
      <vt:variant>
        <vt:i4>74</vt:i4>
      </vt:variant>
      <vt:variant>
        <vt:i4>0</vt:i4>
      </vt:variant>
      <vt:variant>
        <vt:i4>5</vt:i4>
      </vt:variant>
      <vt:variant>
        <vt:lpwstr/>
      </vt:variant>
      <vt:variant>
        <vt:lpwstr>_Toc384992703</vt:lpwstr>
      </vt:variant>
      <vt:variant>
        <vt:i4>1310777</vt:i4>
      </vt:variant>
      <vt:variant>
        <vt:i4>68</vt:i4>
      </vt:variant>
      <vt:variant>
        <vt:i4>0</vt:i4>
      </vt:variant>
      <vt:variant>
        <vt:i4>5</vt:i4>
      </vt:variant>
      <vt:variant>
        <vt:lpwstr/>
      </vt:variant>
      <vt:variant>
        <vt:lpwstr>_Toc384992702</vt:lpwstr>
      </vt:variant>
      <vt:variant>
        <vt:i4>1310777</vt:i4>
      </vt:variant>
      <vt:variant>
        <vt:i4>62</vt:i4>
      </vt:variant>
      <vt:variant>
        <vt:i4>0</vt:i4>
      </vt:variant>
      <vt:variant>
        <vt:i4>5</vt:i4>
      </vt:variant>
      <vt:variant>
        <vt:lpwstr/>
      </vt:variant>
      <vt:variant>
        <vt:lpwstr>_Toc384992701</vt:lpwstr>
      </vt:variant>
      <vt:variant>
        <vt:i4>1310777</vt:i4>
      </vt:variant>
      <vt:variant>
        <vt:i4>56</vt:i4>
      </vt:variant>
      <vt:variant>
        <vt:i4>0</vt:i4>
      </vt:variant>
      <vt:variant>
        <vt:i4>5</vt:i4>
      </vt:variant>
      <vt:variant>
        <vt:lpwstr/>
      </vt:variant>
      <vt:variant>
        <vt:lpwstr>_Toc384992700</vt:lpwstr>
      </vt:variant>
      <vt:variant>
        <vt:i4>1900600</vt:i4>
      </vt:variant>
      <vt:variant>
        <vt:i4>50</vt:i4>
      </vt:variant>
      <vt:variant>
        <vt:i4>0</vt:i4>
      </vt:variant>
      <vt:variant>
        <vt:i4>5</vt:i4>
      </vt:variant>
      <vt:variant>
        <vt:lpwstr/>
      </vt:variant>
      <vt:variant>
        <vt:lpwstr>_Toc384992699</vt:lpwstr>
      </vt:variant>
      <vt:variant>
        <vt:i4>1900600</vt:i4>
      </vt:variant>
      <vt:variant>
        <vt:i4>44</vt:i4>
      </vt:variant>
      <vt:variant>
        <vt:i4>0</vt:i4>
      </vt:variant>
      <vt:variant>
        <vt:i4>5</vt:i4>
      </vt:variant>
      <vt:variant>
        <vt:lpwstr/>
      </vt:variant>
      <vt:variant>
        <vt:lpwstr>_Toc384992698</vt:lpwstr>
      </vt:variant>
      <vt:variant>
        <vt:i4>1900600</vt:i4>
      </vt:variant>
      <vt:variant>
        <vt:i4>38</vt:i4>
      </vt:variant>
      <vt:variant>
        <vt:i4>0</vt:i4>
      </vt:variant>
      <vt:variant>
        <vt:i4>5</vt:i4>
      </vt:variant>
      <vt:variant>
        <vt:lpwstr/>
      </vt:variant>
      <vt:variant>
        <vt:lpwstr>_Toc384992697</vt:lpwstr>
      </vt:variant>
      <vt:variant>
        <vt:i4>1900600</vt:i4>
      </vt:variant>
      <vt:variant>
        <vt:i4>32</vt:i4>
      </vt:variant>
      <vt:variant>
        <vt:i4>0</vt:i4>
      </vt:variant>
      <vt:variant>
        <vt:i4>5</vt:i4>
      </vt:variant>
      <vt:variant>
        <vt:lpwstr/>
      </vt:variant>
      <vt:variant>
        <vt:lpwstr>_Toc384992696</vt:lpwstr>
      </vt:variant>
      <vt:variant>
        <vt:i4>1900600</vt:i4>
      </vt:variant>
      <vt:variant>
        <vt:i4>26</vt:i4>
      </vt:variant>
      <vt:variant>
        <vt:i4>0</vt:i4>
      </vt:variant>
      <vt:variant>
        <vt:i4>5</vt:i4>
      </vt:variant>
      <vt:variant>
        <vt:lpwstr/>
      </vt:variant>
      <vt:variant>
        <vt:lpwstr>_Toc384992695</vt:lpwstr>
      </vt:variant>
      <vt:variant>
        <vt:i4>1900600</vt:i4>
      </vt:variant>
      <vt:variant>
        <vt:i4>20</vt:i4>
      </vt:variant>
      <vt:variant>
        <vt:i4>0</vt:i4>
      </vt:variant>
      <vt:variant>
        <vt:i4>5</vt:i4>
      </vt:variant>
      <vt:variant>
        <vt:lpwstr/>
      </vt:variant>
      <vt:variant>
        <vt:lpwstr>_Toc384992694</vt:lpwstr>
      </vt:variant>
      <vt:variant>
        <vt:i4>1900600</vt:i4>
      </vt:variant>
      <vt:variant>
        <vt:i4>14</vt:i4>
      </vt:variant>
      <vt:variant>
        <vt:i4>0</vt:i4>
      </vt:variant>
      <vt:variant>
        <vt:i4>5</vt:i4>
      </vt:variant>
      <vt:variant>
        <vt:lpwstr/>
      </vt:variant>
      <vt:variant>
        <vt:lpwstr>_Toc384992693</vt:lpwstr>
      </vt:variant>
      <vt:variant>
        <vt:i4>1900600</vt:i4>
      </vt:variant>
      <vt:variant>
        <vt:i4>8</vt:i4>
      </vt:variant>
      <vt:variant>
        <vt:i4>0</vt:i4>
      </vt:variant>
      <vt:variant>
        <vt:i4>5</vt:i4>
      </vt:variant>
      <vt:variant>
        <vt:lpwstr/>
      </vt:variant>
      <vt:variant>
        <vt:lpwstr>_Toc384992692</vt:lpwstr>
      </vt:variant>
      <vt:variant>
        <vt:i4>1900600</vt:i4>
      </vt:variant>
      <vt:variant>
        <vt:i4>2</vt:i4>
      </vt:variant>
      <vt:variant>
        <vt:i4>0</vt:i4>
      </vt:variant>
      <vt:variant>
        <vt:i4>5</vt:i4>
      </vt:variant>
      <vt:variant>
        <vt:lpwstr/>
      </vt:variant>
      <vt:variant>
        <vt:lpwstr>_Toc384992691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孙文婷</cp:lastModifiedBy>
  <cp:revision>25</cp:revision>
  <cp:lastPrinted>2016-09-08T08:02:00Z</cp:lastPrinted>
  <dcterms:created xsi:type="dcterms:W3CDTF">2016-08-22T14:08:00Z</dcterms:created>
  <dcterms:modified xsi:type="dcterms:W3CDTF">2016-11-25T02:46:00Z</dcterms:modified>
</cp:coreProperties>
</file>