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0D" w:rsidRPr="00E173BF" w:rsidRDefault="005B010D" w:rsidP="005B010D">
      <w:pPr>
        <w:widowControl/>
        <w:jc w:val="center"/>
        <w:rPr>
          <w:rFonts w:asciiTheme="minorEastAsia" w:eastAsiaTheme="minorEastAsia" w:hAnsiTheme="minorEastAsia" w:cs="宋体"/>
          <w:b/>
          <w:kern w:val="0"/>
          <w:sz w:val="30"/>
          <w:szCs w:val="30"/>
        </w:rPr>
      </w:pPr>
      <w:bookmarkStart w:id="0" w:name="_GoBack"/>
      <w:bookmarkEnd w:id="0"/>
      <w:r w:rsidRPr="00E173BF">
        <w:rPr>
          <w:rFonts w:asciiTheme="minorEastAsia" w:eastAsiaTheme="minorEastAsia" w:hAnsiTheme="minorEastAsia" w:cs="宋体" w:hint="eastAsia"/>
          <w:b/>
          <w:kern w:val="0"/>
          <w:sz w:val="30"/>
          <w:szCs w:val="30"/>
        </w:rPr>
        <w:t>交银施罗德基金管理有限公司关于副总经理任职的公告</w:t>
      </w:r>
    </w:p>
    <w:p w:rsidR="005B010D" w:rsidRPr="00AB5117" w:rsidRDefault="005B010D" w:rsidP="005B010D">
      <w:pPr>
        <w:spacing w:line="560" w:lineRule="exact"/>
        <w:jc w:val="center"/>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公告送出日期：</w:t>
      </w:r>
      <w:r w:rsidRPr="00AB5117">
        <w:rPr>
          <w:rFonts w:asciiTheme="minorEastAsia" w:eastAsiaTheme="minorEastAsia" w:hAnsiTheme="minorEastAsia" w:cs="宋体"/>
          <w:bCs/>
          <w:sz w:val="24"/>
          <w:szCs w:val="24"/>
        </w:rPr>
        <w:t>2016年11月</w:t>
      </w:r>
      <w:r w:rsidR="0037434A">
        <w:rPr>
          <w:rFonts w:asciiTheme="minorEastAsia" w:eastAsiaTheme="minorEastAsia" w:hAnsiTheme="minorEastAsia" w:cs="宋体"/>
          <w:bCs/>
          <w:sz w:val="24"/>
          <w:szCs w:val="24"/>
        </w:rPr>
        <w:t>12</w:t>
      </w:r>
      <w:r w:rsidRPr="00AB5117">
        <w:rPr>
          <w:rFonts w:asciiTheme="minorEastAsia" w:eastAsiaTheme="minorEastAsia" w:hAnsiTheme="minorEastAsia" w:cs="宋体"/>
          <w:bCs/>
          <w:sz w:val="24"/>
          <w:szCs w:val="24"/>
        </w:rPr>
        <w:t>日</w:t>
      </w:r>
    </w:p>
    <w:p w:rsidR="005B010D" w:rsidRPr="00AB5117" w:rsidRDefault="005B010D" w:rsidP="005B010D">
      <w:pPr>
        <w:spacing w:line="560" w:lineRule="exact"/>
        <w:jc w:val="center"/>
        <w:rPr>
          <w:rFonts w:asciiTheme="minorEastAsia" w:eastAsiaTheme="minorEastAsia" w:hAnsiTheme="minorEastAsia"/>
          <w:color w:val="000000"/>
          <w:sz w:val="24"/>
          <w:szCs w:val="24"/>
        </w:rPr>
      </w:pPr>
    </w:p>
    <w:p w:rsidR="005B010D" w:rsidRPr="00AB5117" w:rsidRDefault="003D316E" w:rsidP="005B010D">
      <w:pPr>
        <w:pStyle w:val="2"/>
        <w:spacing w:line="560" w:lineRule="exact"/>
        <w:rPr>
          <w:rFonts w:asciiTheme="minorEastAsia" w:eastAsiaTheme="minorEastAsia" w:hAnsiTheme="minorEastAsia"/>
          <w:bCs w:val="0"/>
          <w:color w:val="000000"/>
          <w:sz w:val="24"/>
          <w:szCs w:val="24"/>
        </w:rPr>
      </w:pPr>
      <w:bookmarkStart w:id="1" w:name="_Toc275961413"/>
      <w:r w:rsidRPr="0000418A">
        <w:rPr>
          <w:rFonts w:asciiTheme="minorEastAsia" w:eastAsiaTheme="minorEastAsia" w:hAnsiTheme="minorEastAsia" w:hint="eastAsia"/>
          <w:bCs w:val="0"/>
          <w:color w:val="000000"/>
          <w:sz w:val="24"/>
          <w:szCs w:val="24"/>
        </w:rPr>
        <w:t>1</w:t>
      </w:r>
      <w:r w:rsidR="005B010D" w:rsidRPr="00AB5117">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5570"/>
      </w:tblGrid>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基金管理人名称</w:t>
            </w:r>
          </w:p>
        </w:tc>
        <w:tc>
          <w:tcPr>
            <w:tcW w:w="5570" w:type="dxa"/>
          </w:tcPr>
          <w:p w:rsidR="0032630F" w:rsidRPr="00AB5117" w:rsidRDefault="0032630F"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交银施罗德基金管理有限公司</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公告依据</w:t>
            </w:r>
          </w:p>
        </w:tc>
        <w:tc>
          <w:tcPr>
            <w:tcW w:w="5570" w:type="dxa"/>
          </w:tcPr>
          <w:p w:rsidR="0032630F" w:rsidRPr="00AB5117" w:rsidRDefault="0032630F"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《证券投资基金信息披露管理办法》、《证券投资基金行业高级管理人员任职管理办法》</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高管变更类型</w:t>
            </w:r>
          </w:p>
        </w:tc>
        <w:tc>
          <w:tcPr>
            <w:tcW w:w="5570" w:type="dxa"/>
          </w:tcPr>
          <w:p w:rsidR="0032630F" w:rsidRPr="00AB5117" w:rsidRDefault="004E661A" w:rsidP="00A575E1">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新任基金管理公司副总经理</w:t>
            </w:r>
          </w:p>
        </w:tc>
      </w:tr>
    </w:tbl>
    <w:p w:rsidR="005B010D" w:rsidRPr="00AB5117" w:rsidRDefault="003D316E" w:rsidP="005B010D">
      <w:pPr>
        <w:pStyle w:val="2"/>
        <w:spacing w:line="560" w:lineRule="exact"/>
        <w:rPr>
          <w:rFonts w:asciiTheme="minorEastAsia" w:eastAsiaTheme="minorEastAsia" w:hAnsiTheme="minorEastAsia"/>
          <w:bCs w:val="0"/>
          <w:color w:val="000000"/>
          <w:sz w:val="24"/>
          <w:szCs w:val="24"/>
        </w:rPr>
      </w:pPr>
      <w:bookmarkStart w:id="2" w:name="_Toc275961414"/>
      <w:r w:rsidRPr="0000418A">
        <w:rPr>
          <w:rFonts w:asciiTheme="minorEastAsia" w:eastAsiaTheme="minorEastAsia" w:hAnsiTheme="minorEastAsia" w:hint="eastAsia"/>
          <w:bCs w:val="0"/>
          <w:color w:val="000000"/>
          <w:sz w:val="24"/>
          <w:szCs w:val="24"/>
        </w:rPr>
        <w:t>2</w:t>
      </w:r>
      <w:r w:rsidR="005B010D" w:rsidRPr="00AB5117">
        <w:rPr>
          <w:rFonts w:asciiTheme="minorEastAsia" w:eastAsiaTheme="minorEastAsia" w:hAnsiTheme="minorEastAsia"/>
          <w:bCs w:val="0"/>
          <w:color w:val="000000"/>
          <w:sz w:val="24"/>
          <w:szCs w:val="24"/>
        </w:rPr>
        <w:t>新/代任高级管理人员的相关信息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69"/>
        <w:gridCol w:w="5570"/>
      </w:tblGrid>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新任高级管理人员职务</w:t>
            </w:r>
          </w:p>
        </w:tc>
        <w:tc>
          <w:tcPr>
            <w:tcW w:w="5570" w:type="dxa"/>
          </w:tcPr>
          <w:p w:rsidR="005B010D" w:rsidRPr="00AB5117" w:rsidRDefault="006809AE"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副总经理</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新任高级管理人员姓名</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印皓</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是否经中国证监会核准取得高管任职资格</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中国证监会核准高管任职资格的日期</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任职日期</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2016年11月10日</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过往从业经历</w:t>
            </w:r>
          </w:p>
        </w:tc>
        <w:tc>
          <w:tcPr>
            <w:tcW w:w="5570" w:type="dxa"/>
          </w:tcPr>
          <w:p w:rsidR="005B010D" w:rsidRPr="00AB5117" w:rsidRDefault="006809AE" w:rsidP="00E744D2">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1992年1月至2016年8月任职于交通银行股份有限公司，历任交通银行研究开发部科员、副主管体改规划员；交通银行市场营销部副主管市场规划员、主管市场规划员；交通银行公司业务部副高级经理、高级经理；交通银行公司机构业务部高级经理、总经理助理、副总经理。2016年9月加入交银施罗德基金管理有限公司。</w:t>
            </w:r>
          </w:p>
        </w:tc>
      </w:tr>
      <w:tr w:rsidR="005B010D" w:rsidRPr="00AB5117" w:rsidTr="001C7026">
        <w:trPr>
          <w:jc w:val="center"/>
        </w:trPr>
        <w:tc>
          <w:tcPr>
            <w:tcW w:w="4069" w:type="dxa"/>
          </w:tcPr>
          <w:p w:rsidR="005B010D" w:rsidRPr="00AB5117" w:rsidRDefault="005B010D" w:rsidP="00D5790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lastRenderedPageBreak/>
              <w:t>取得的相关从业资格</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基金从业资格</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国籍</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中国</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学历、学位</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本科学历、硕士学位</w:t>
            </w:r>
          </w:p>
        </w:tc>
      </w:tr>
    </w:tbl>
    <w:p w:rsidR="005B010D" w:rsidRPr="00AB5117" w:rsidRDefault="00BA3293" w:rsidP="005B010D">
      <w:pPr>
        <w:pStyle w:val="2"/>
        <w:spacing w:line="560" w:lineRule="exact"/>
        <w:rPr>
          <w:rFonts w:asciiTheme="minorEastAsia" w:eastAsiaTheme="minorEastAsia" w:hAnsiTheme="minorEastAsia"/>
          <w:bCs w:val="0"/>
          <w:color w:val="000000"/>
          <w:sz w:val="24"/>
          <w:szCs w:val="24"/>
        </w:rPr>
      </w:pPr>
      <w:bookmarkStart w:id="3" w:name="_Toc275961416"/>
      <w:r w:rsidRPr="001B674C">
        <w:rPr>
          <w:rFonts w:asciiTheme="minorEastAsia" w:eastAsiaTheme="minorEastAsia" w:hAnsiTheme="minorEastAsia" w:hint="eastAsia"/>
          <w:bCs w:val="0"/>
          <w:color w:val="000000"/>
          <w:sz w:val="24"/>
          <w:szCs w:val="24"/>
        </w:rPr>
        <w:t>3</w:t>
      </w:r>
      <w:r w:rsidR="005B010D" w:rsidRPr="00AB5117">
        <w:rPr>
          <w:rFonts w:asciiTheme="minorEastAsia" w:eastAsiaTheme="minorEastAsia" w:hAnsiTheme="minorEastAsia"/>
          <w:bCs w:val="0"/>
          <w:color w:val="000000"/>
          <w:sz w:val="24"/>
          <w:szCs w:val="24"/>
        </w:rPr>
        <w:t>其他需要说明的事项</w:t>
      </w:r>
      <w:bookmarkEnd w:id="3"/>
    </w:p>
    <w:p w:rsidR="005B010D" w:rsidRPr="00AB5117" w:rsidRDefault="00C31BF1" w:rsidP="003D6DCD">
      <w:pPr>
        <w:spacing w:line="360" w:lineRule="auto"/>
        <w:ind w:firstLineChars="200" w:firstLine="480"/>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上述变更事项，已经交银施罗德基金管理有限公司第四届董事会第十四次会议审议通过，并按规定报中国证监会上海监管局及中国证券投资基金业协会备案。</w:t>
      </w:r>
    </w:p>
    <w:p w:rsidR="00364C2A" w:rsidRPr="00AB5117" w:rsidRDefault="004C5D0D">
      <w:pPr>
        <w:rPr>
          <w:rFonts w:asciiTheme="minorEastAsia" w:eastAsiaTheme="minorEastAsia" w:hAnsiTheme="minorEastAsia"/>
          <w:sz w:val="24"/>
          <w:szCs w:val="24"/>
        </w:rPr>
      </w:pPr>
    </w:p>
    <w:sectPr w:rsidR="00364C2A" w:rsidRPr="00AB5117"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627" w:rsidRDefault="00F94627" w:rsidP="005B010D">
      <w:r>
        <w:separator/>
      </w:r>
    </w:p>
  </w:endnote>
  <w:endnote w:type="continuationSeparator" w:id="0">
    <w:p w:rsidR="00F94627" w:rsidRDefault="00F94627" w:rsidP="005B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627" w:rsidRDefault="00F94627" w:rsidP="005B010D">
      <w:r>
        <w:separator/>
      </w:r>
    </w:p>
  </w:footnote>
  <w:footnote w:type="continuationSeparator" w:id="0">
    <w:p w:rsidR="00F94627" w:rsidRDefault="00F94627" w:rsidP="005B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010D"/>
    <w:rsid w:val="00041353"/>
    <w:rsid w:val="00057B6A"/>
    <w:rsid w:val="0011030D"/>
    <w:rsid w:val="00111BD0"/>
    <w:rsid w:val="00147555"/>
    <w:rsid w:val="00151690"/>
    <w:rsid w:val="00165172"/>
    <w:rsid w:val="001A0B20"/>
    <w:rsid w:val="001B674C"/>
    <w:rsid w:val="001C399F"/>
    <w:rsid w:val="001C7026"/>
    <w:rsid w:val="00222A61"/>
    <w:rsid w:val="0025497F"/>
    <w:rsid w:val="002568E9"/>
    <w:rsid w:val="00303350"/>
    <w:rsid w:val="003203D0"/>
    <w:rsid w:val="0032630F"/>
    <w:rsid w:val="0034713E"/>
    <w:rsid w:val="003543C6"/>
    <w:rsid w:val="0037434A"/>
    <w:rsid w:val="003B4D46"/>
    <w:rsid w:val="003C7F5A"/>
    <w:rsid w:val="003D316E"/>
    <w:rsid w:val="003D6DCD"/>
    <w:rsid w:val="004966BA"/>
    <w:rsid w:val="004A3CEF"/>
    <w:rsid w:val="004C5D0D"/>
    <w:rsid w:val="004C7AA4"/>
    <w:rsid w:val="004D1927"/>
    <w:rsid w:val="004D741E"/>
    <w:rsid w:val="004E2F94"/>
    <w:rsid w:val="004E661A"/>
    <w:rsid w:val="005055A9"/>
    <w:rsid w:val="00516C9A"/>
    <w:rsid w:val="00596F5D"/>
    <w:rsid w:val="005B010D"/>
    <w:rsid w:val="005F4B83"/>
    <w:rsid w:val="0060698A"/>
    <w:rsid w:val="006718FB"/>
    <w:rsid w:val="006809AE"/>
    <w:rsid w:val="00687753"/>
    <w:rsid w:val="00705118"/>
    <w:rsid w:val="007051C6"/>
    <w:rsid w:val="0071759B"/>
    <w:rsid w:val="00721E69"/>
    <w:rsid w:val="0072352C"/>
    <w:rsid w:val="007250F1"/>
    <w:rsid w:val="008664B4"/>
    <w:rsid w:val="008E4C34"/>
    <w:rsid w:val="009D4913"/>
    <w:rsid w:val="00A53408"/>
    <w:rsid w:val="00A575E1"/>
    <w:rsid w:val="00A93A48"/>
    <w:rsid w:val="00AA52AD"/>
    <w:rsid w:val="00AB5117"/>
    <w:rsid w:val="00AE5D5B"/>
    <w:rsid w:val="00AE7E38"/>
    <w:rsid w:val="00B508C4"/>
    <w:rsid w:val="00B6618F"/>
    <w:rsid w:val="00B73907"/>
    <w:rsid w:val="00B91347"/>
    <w:rsid w:val="00BA1FE1"/>
    <w:rsid w:val="00BA3293"/>
    <w:rsid w:val="00C31BF1"/>
    <w:rsid w:val="00C74546"/>
    <w:rsid w:val="00C8650E"/>
    <w:rsid w:val="00CC0FFA"/>
    <w:rsid w:val="00CF1781"/>
    <w:rsid w:val="00D400F1"/>
    <w:rsid w:val="00D57907"/>
    <w:rsid w:val="00D965A4"/>
    <w:rsid w:val="00DC7AEC"/>
    <w:rsid w:val="00E133A2"/>
    <w:rsid w:val="00E173BF"/>
    <w:rsid w:val="00E744D2"/>
    <w:rsid w:val="00EB5D7D"/>
    <w:rsid w:val="00EE1A67"/>
    <w:rsid w:val="00EE66DB"/>
    <w:rsid w:val="00F2404D"/>
    <w:rsid w:val="00F251FA"/>
    <w:rsid w:val="00F44512"/>
    <w:rsid w:val="00F4686B"/>
    <w:rsid w:val="00F94627"/>
    <w:rsid w:val="00F95382"/>
    <w:rsid w:val="00F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8239F2-0D32-491C-95E7-FB1DD75A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10D"/>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5B010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B010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
    <w:unhideWhenUsed/>
    <w:qFormat/>
    <w:rsid w:val="00D400F1"/>
    <w:pPr>
      <w:keepNext/>
      <w:keepLines/>
      <w:spacing w:before="260" w:after="260" w:line="416"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B010D"/>
    <w:rPr>
      <w:rFonts w:ascii="Times New Roman" w:eastAsia="宋体" w:hAnsi="Times New Roman" w:cs="Times New Roman"/>
      <w:b/>
      <w:bCs/>
      <w:kern w:val="44"/>
      <w:sz w:val="44"/>
      <w:szCs w:val="44"/>
    </w:rPr>
  </w:style>
  <w:style w:type="character" w:customStyle="1" w:styleId="2Char">
    <w:name w:val="标题 2 Char"/>
    <w:basedOn w:val="a0"/>
    <w:link w:val="2"/>
    <w:rsid w:val="005B010D"/>
    <w:rPr>
      <w:rFonts w:ascii="Arial" w:eastAsia="黑体" w:hAnsi="Arial" w:cs="Times New Roman"/>
      <w:b/>
      <w:bCs/>
      <w:sz w:val="32"/>
      <w:szCs w:val="32"/>
    </w:rPr>
  </w:style>
  <w:style w:type="character" w:styleId="a3">
    <w:name w:val="footnote reference"/>
    <w:basedOn w:val="a0"/>
    <w:rsid w:val="005B010D"/>
    <w:rPr>
      <w:vertAlign w:val="superscript"/>
    </w:rPr>
  </w:style>
  <w:style w:type="paragraph" w:styleId="a4">
    <w:name w:val="footnote text"/>
    <w:basedOn w:val="a"/>
    <w:link w:val="Char"/>
    <w:rsid w:val="005B010D"/>
    <w:pPr>
      <w:snapToGrid w:val="0"/>
      <w:jc w:val="left"/>
    </w:pPr>
    <w:rPr>
      <w:rFonts w:eastAsia="宋体"/>
      <w:sz w:val="18"/>
    </w:rPr>
  </w:style>
  <w:style w:type="character" w:customStyle="1" w:styleId="Char">
    <w:name w:val="脚注文本 Char"/>
    <w:basedOn w:val="a0"/>
    <w:link w:val="a4"/>
    <w:rsid w:val="005B010D"/>
    <w:rPr>
      <w:rFonts w:ascii="Times New Roman" w:eastAsia="宋体" w:hAnsi="Times New Roman" w:cs="Times New Roman"/>
      <w:sz w:val="18"/>
      <w:szCs w:val="20"/>
    </w:rPr>
  </w:style>
  <w:style w:type="paragraph" w:styleId="a5">
    <w:name w:val="Document Map"/>
    <w:basedOn w:val="a"/>
    <w:link w:val="Char0"/>
    <w:uiPriority w:val="99"/>
    <w:semiHidden/>
    <w:unhideWhenUsed/>
    <w:rsid w:val="005B010D"/>
    <w:rPr>
      <w:rFonts w:ascii="宋体" w:eastAsia="宋体"/>
      <w:sz w:val="18"/>
      <w:szCs w:val="18"/>
    </w:rPr>
  </w:style>
  <w:style w:type="character" w:customStyle="1" w:styleId="Char0">
    <w:name w:val="文档结构图 Char"/>
    <w:basedOn w:val="a0"/>
    <w:link w:val="a5"/>
    <w:uiPriority w:val="99"/>
    <w:semiHidden/>
    <w:rsid w:val="005B010D"/>
    <w:rPr>
      <w:rFonts w:ascii="宋体" w:eastAsia="宋体" w:hAnsi="Times New Roman" w:cs="Times New Roman"/>
      <w:sz w:val="18"/>
      <w:szCs w:val="18"/>
    </w:rPr>
  </w:style>
  <w:style w:type="paragraph" w:styleId="a6">
    <w:name w:val="header"/>
    <w:basedOn w:val="a"/>
    <w:link w:val="Char1"/>
    <w:uiPriority w:val="99"/>
    <w:unhideWhenUsed/>
    <w:rsid w:val="00C745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74546"/>
    <w:rPr>
      <w:rFonts w:ascii="Times New Roman" w:eastAsia="方正仿宋简体" w:hAnsi="Times New Roman" w:cs="Times New Roman"/>
      <w:sz w:val="18"/>
      <w:szCs w:val="18"/>
    </w:rPr>
  </w:style>
  <w:style w:type="paragraph" w:styleId="a7">
    <w:name w:val="footer"/>
    <w:basedOn w:val="a"/>
    <w:link w:val="Char2"/>
    <w:uiPriority w:val="99"/>
    <w:unhideWhenUsed/>
    <w:rsid w:val="00C74546"/>
    <w:pPr>
      <w:tabs>
        <w:tab w:val="center" w:pos="4153"/>
        <w:tab w:val="right" w:pos="8306"/>
      </w:tabs>
      <w:snapToGrid w:val="0"/>
      <w:jc w:val="left"/>
    </w:pPr>
    <w:rPr>
      <w:sz w:val="18"/>
      <w:szCs w:val="18"/>
    </w:rPr>
  </w:style>
  <w:style w:type="character" w:customStyle="1" w:styleId="Char2">
    <w:name w:val="页脚 Char"/>
    <w:basedOn w:val="a0"/>
    <w:link w:val="a7"/>
    <w:uiPriority w:val="99"/>
    <w:rsid w:val="00C74546"/>
    <w:rPr>
      <w:rFonts w:ascii="Times New Roman" w:eastAsia="方正仿宋简体" w:hAnsi="Times New Roman" w:cs="Times New Roman"/>
      <w:sz w:val="18"/>
      <w:szCs w:val="18"/>
    </w:rPr>
  </w:style>
  <w:style w:type="character" w:customStyle="1" w:styleId="3Char">
    <w:name w:val="标题 3 Char"/>
    <w:basedOn w:val="a0"/>
    <w:link w:val="3"/>
    <w:uiPriority w:val="9"/>
    <w:rsid w:val="00D400F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79</Words>
  <Characters>455</Characters>
  <Application>Microsoft Office Word</Application>
  <DocSecurity>0</DocSecurity>
  <Lines>3</Lines>
  <Paragraphs>1</Paragraphs>
  <ScaleCrop>false</ScaleCrop>
  <Company>微软中国</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32</cp:revision>
  <dcterms:created xsi:type="dcterms:W3CDTF">2013-07-24T05:37:00Z</dcterms:created>
  <dcterms:modified xsi:type="dcterms:W3CDTF">2016-11-11T09:19:00Z</dcterms:modified>
</cp:coreProperties>
</file>