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交银施罗德国证新能源指数分级证券投资基金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1922"/>
        <w:gridCol w:w="1984"/>
        <w:gridCol w:w="1559"/>
      </w:tblGrid>
      <w:tr w:rsidR="001548F9" w:rsidRPr="005C672D" w:rsidTr="00D4745B">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465" w:type="dxa"/>
            <w:gridSpan w:val="3"/>
            <w:vAlign w:val="center"/>
          </w:tcPr>
          <w:p w:rsidR="001548F9" w:rsidRPr="005C672D" w:rsidRDefault="001548F9" w:rsidP="00AC6DDA">
            <w:pPr>
              <w:spacing w:before="29" w:line="288" w:lineRule="auto"/>
              <w:jc w:val="center"/>
              <w:rPr>
                <w:sz w:val="24"/>
              </w:rPr>
            </w:pPr>
            <w:r w:rsidRPr="005C672D">
              <w:rPr>
                <w:sz w:val="24"/>
              </w:rPr>
              <w:t>交银国证新能源指数分级</w:t>
            </w:r>
          </w:p>
        </w:tc>
      </w:tr>
      <w:tr w:rsidR="005914A2" w:rsidRPr="005C672D" w:rsidTr="00D4745B">
        <w:tc>
          <w:tcPr>
            <w:tcW w:w="3607" w:type="dxa"/>
            <w:vAlign w:val="center"/>
          </w:tcPr>
          <w:p w:rsidR="005914A2" w:rsidRPr="005C672D" w:rsidRDefault="005914A2" w:rsidP="00A940D9">
            <w:pPr>
              <w:spacing w:before="29" w:line="288" w:lineRule="auto"/>
              <w:jc w:val="left"/>
              <w:rPr>
                <w:szCs w:val="21"/>
              </w:rPr>
            </w:pPr>
            <w:r w:rsidRPr="005C672D">
              <w:rPr>
                <w:sz w:val="24"/>
              </w:rPr>
              <w:t>场内简称</w:t>
            </w:r>
          </w:p>
        </w:tc>
        <w:tc>
          <w:tcPr>
            <w:tcW w:w="5465" w:type="dxa"/>
            <w:gridSpan w:val="3"/>
            <w:vAlign w:val="center"/>
          </w:tcPr>
          <w:p w:rsidR="005914A2" w:rsidRPr="005C672D" w:rsidRDefault="005914A2" w:rsidP="00A940D9">
            <w:pPr>
              <w:spacing w:before="29" w:line="288" w:lineRule="auto"/>
              <w:jc w:val="center"/>
              <w:rPr>
                <w:sz w:val="24"/>
              </w:rPr>
            </w:pPr>
            <w:r w:rsidRPr="005C672D">
              <w:rPr>
                <w:sz w:val="24"/>
              </w:rPr>
              <w:t>交银新能</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164905</w:t>
            </w:r>
          </w:p>
        </w:tc>
      </w:tr>
      <w:tr w:rsidR="005914A2" w:rsidRPr="005C672D" w:rsidTr="00D4745B">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164905</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3</w:t>
            </w:r>
            <w:r w:rsidRPr="005C672D">
              <w:rPr>
                <w:sz w:val="24"/>
              </w:rPr>
              <w:t>月</w:t>
            </w:r>
            <w:r w:rsidRPr="005C672D">
              <w:rPr>
                <w:sz w:val="24"/>
              </w:rPr>
              <w:t>26</w:t>
            </w:r>
            <w:r w:rsidRPr="005C672D">
              <w:rPr>
                <w:sz w:val="24"/>
              </w:rPr>
              <w:t>日</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1,532,704,818.43</w:t>
            </w:r>
            <w:r w:rsidRPr="005C672D">
              <w:rPr>
                <w:sz w:val="24"/>
              </w:rPr>
              <w:t>份</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深圳证券交易所</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4</w:t>
            </w:r>
            <w:r w:rsidRPr="005C672D">
              <w:rPr>
                <w:sz w:val="24"/>
              </w:rPr>
              <w:t>月</w:t>
            </w:r>
            <w:r w:rsidRPr="005C672D">
              <w:rPr>
                <w:sz w:val="24"/>
              </w:rPr>
              <w:t>9</w:t>
            </w:r>
            <w:r w:rsidRPr="005C672D">
              <w:rPr>
                <w:sz w:val="24"/>
              </w:rPr>
              <w:t>日</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下属</w:t>
            </w:r>
            <w:r w:rsidR="00EA071D" w:rsidRPr="00FB17C6">
              <w:rPr>
                <w:sz w:val="24"/>
              </w:rPr>
              <w:t>分级</w:t>
            </w:r>
            <w:r w:rsidRPr="005C672D">
              <w:rPr>
                <w:sz w:val="24"/>
              </w:rPr>
              <w:t>基金的基金简称</w:t>
            </w:r>
          </w:p>
        </w:tc>
        <w:tc>
          <w:tcPr>
            <w:tcW w:w="1922" w:type="dxa"/>
            <w:vAlign w:val="center"/>
          </w:tcPr>
          <w:p w:rsidR="002130CB" w:rsidRPr="005C672D" w:rsidRDefault="002130CB" w:rsidP="00A940D9">
            <w:pPr>
              <w:spacing w:before="29" w:line="288" w:lineRule="auto"/>
              <w:jc w:val="center"/>
              <w:rPr>
                <w:sz w:val="24"/>
              </w:rPr>
            </w:pPr>
            <w:r w:rsidRPr="005C672D">
              <w:rPr>
                <w:sz w:val="24"/>
              </w:rPr>
              <w:t>交银新能</w:t>
            </w:r>
          </w:p>
        </w:tc>
        <w:tc>
          <w:tcPr>
            <w:tcW w:w="1984" w:type="dxa"/>
            <w:vAlign w:val="center"/>
          </w:tcPr>
          <w:p w:rsidR="002130CB" w:rsidRPr="005C672D" w:rsidRDefault="002130CB" w:rsidP="00A940D9">
            <w:pPr>
              <w:spacing w:before="29" w:line="288" w:lineRule="auto"/>
              <w:jc w:val="center"/>
              <w:rPr>
                <w:sz w:val="24"/>
              </w:rPr>
            </w:pPr>
            <w:r w:rsidRPr="005C672D">
              <w:rPr>
                <w:sz w:val="24"/>
              </w:rPr>
              <w:t>新能源</w:t>
            </w:r>
            <w:r w:rsidRPr="005C672D">
              <w:rPr>
                <w:sz w:val="24"/>
              </w:rPr>
              <w:t>A</w:t>
            </w:r>
          </w:p>
        </w:tc>
        <w:tc>
          <w:tcPr>
            <w:tcW w:w="1559" w:type="dxa"/>
            <w:vAlign w:val="center"/>
          </w:tcPr>
          <w:p w:rsidR="002130CB" w:rsidRPr="00FB17C6" w:rsidRDefault="002130CB" w:rsidP="00A940D9">
            <w:pPr>
              <w:spacing w:before="29" w:line="288" w:lineRule="auto"/>
              <w:jc w:val="center"/>
              <w:rPr>
                <w:sz w:val="24"/>
              </w:rPr>
            </w:pPr>
            <w:r w:rsidRPr="00FB17C6">
              <w:rPr>
                <w:sz w:val="24"/>
              </w:rPr>
              <w:t>新能源</w:t>
            </w:r>
            <w:r w:rsidRPr="00FB17C6">
              <w:rPr>
                <w:sz w:val="24"/>
              </w:rPr>
              <w:t>B</w:t>
            </w:r>
          </w:p>
        </w:tc>
      </w:tr>
      <w:tr w:rsidR="002130CB" w:rsidRPr="005C672D" w:rsidTr="002130CB">
        <w:trPr>
          <w:trHeight w:val="369"/>
        </w:trPr>
        <w:tc>
          <w:tcPr>
            <w:tcW w:w="3607" w:type="dxa"/>
            <w:vAlign w:val="center"/>
          </w:tcPr>
          <w:p w:rsidR="002130CB" w:rsidRPr="00FB17C6" w:rsidRDefault="002130CB" w:rsidP="00A940D9">
            <w:pPr>
              <w:spacing w:before="29" w:line="288" w:lineRule="auto"/>
              <w:rPr>
                <w:sz w:val="24"/>
              </w:rPr>
            </w:pPr>
            <w:r w:rsidRPr="00FB17C6">
              <w:rPr>
                <w:sz w:val="24"/>
              </w:rPr>
              <w:t>下属分级基金的场内简称</w:t>
            </w:r>
          </w:p>
        </w:tc>
        <w:tc>
          <w:tcPr>
            <w:tcW w:w="1922" w:type="dxa"/>
            <w:vAlign w:val="center"/>
          </w:tcPr>
          <w:p w:rsidR="002130CB" w:rsidRPr="00FB17C6" w:rsidRDefault="002130CB" w:rsidP="00A940D9">
            <w:pPr>
              <w:spacing w:before="29" w:line="288" w:lineRule="auto"/>
              <w:jc w:val="center"/>
              <w:rPr>
                <w:sz w:val="24"/>
              </w:rPr>
            </w:pPr>
            <w:r w:rsidRPr="00FB17C6">
              <w:rPr>
                <w:sz w:val="24"/>
              </w:rPr>
              <w:t>交银新能</w:t>
            </w:r>
          </w:p>
        </w:tc>
        <w:tc>
          <w:tcPr>
            <w:tcW w:w="1984" w:type="dxa"/>
            <w:vAlign w:val="center"/>
          </w:tcPr>
          <w:p w:rsidR="002130CB" w:rsidRPr="00FB17C6" w:rsidRDefault="002130CB" w:rsidP="00A940D9">
            <w:pPr>
              <w:spacing w:before="29" w:line="288" w:lineRule="auto"/>
              <w:jc w:val="center"/>
              <w:rPr>
                <w:sz w:val="24"/>
              </w:rPr>
            </w:pPr>
            <w:r w:rsidRPr="00FB17C6">
              <w:rPr>
                <w:sz w:val="24"/>
              </w:rPr>
              <w:t>新能源</w:t>
            </w:r>
            <w:r w:rsidRPr="00FB17C6">
              <w:rPr>
                <w:sz w:val="24"/>
              </w:rPr>
              <w:t>A</w:t>
            </w:r>
          </w:p>
        </w:tc>
        <w:tc>
          <w:tcPr>
            <w:tcW w:w="1559" w:type="dxa"/>
            <w:vAlign w:val="center"/>
          </w:tcPr>
          <w:p w:rsidR="002130CB" w:rsidRPr="00FB17C6" w:rsidRDefault="002130CB" w:rsidP="00A940D9">
            <w:pPr>
              <w:spacing w:before="29" w:line="288" w:lineRule="auto"/>
              <w:jc w:val="center"/>
              <w:rPr>
                <w:sz w:val="24"/>
              </w:rPr>
            </w:pPr>
            <w:r w:rsidRPr="00FB17C6">
              <w:rPr>
                <w:sz w:val="24"/>
              </w:rPr>
              <w:t>新能源</w:t>
            </w:r>
            <w:r w:rsidRPr="00FB17C6">
              <w:rPr>
                <w:sz w:val="24"/>
              </w:rPr>
              <w:t>B</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下属</w:t>
            </w:r>
            <w:r w:rsidR="00EA071D" w:rsidRPr="00FB17C6">
              <w:rPr>
                <w:sz w:val="24"/>
              </w:rPr>
              <w:t>分级</w:t>
            </w:r>
            <w:r w:rsidRPr="005C672D">
              <w:rPr>
                <w:sz w:val="24"/>
              </w:rPr>
              <w:t>基金的交易代码</w:t>
            </w:r>
          </w:p>
        </w:tc>
        <w:tc>
          <w:tcPr>
            <w:tcW w:w="1922" w:type="dxa"/>
            <w:vAlign w:val="center"/>
          </w:tcPr>
          <w:p w:rsidR="002130CB" w:rsidRPr="005C672D" w:rsidRDefault="002130CB" w:rsidP="00A940D9">
            <w:pPr>
              <w:spacing w:before="29" w:line="288" w:lineRule="auto"/>
              <w:jc w:val="center"/>
              <w:rPr>
                <w:sz w:val="24"/>
              </w:rPr>
            </w:pPr>
            <w:r w:rsidRPr="005C672D">
              <w:rPr>
                <w:sz w:val="24"/>
              </w:rPr>
              <w:t>164905</w:t>
            </w:r>
          </w:p>
        </w:tc>
        <w:tc>
          <w:tcPr>
            <w:tcW w:w="1984" w:type="dxa"/>
            <w:vAlign w:val="center"/>
          </w:tcPr>
          <w:p w:rsidR="002130CB" w:rsidRPr="005C672D" w:rsidRDefault="002130CB" w:rsidP="00A940D9">
            <w:pPr>
              <w:spacing w:before="29" w:line="288" w:lineRule="auto"/>
              <w:jc w:val="center"/>
              <w:rPr>
                <w:sz w:val="24"/>
              </w:rPr>
            </w:pPr>
            <w:r w:rsidRPr="005C672D">
              <w:rPr>
                <w:sz w:val="24"/>
              </w:rPr>
              <w:t>150217</w:t>
            </w:r>
          </w:p>
        </w:tc>
        <w:tc>
          <w:tcPr>
            <w:tcW w:w="1559" w:type="dxa"/>
            <w:vAlign w:val="center"/>
          </w:tcPr>
          <w:p w:rsidR="002130CB" w:rsidRPr="00FB17C6" w:rsidRDefault="002130CB" w:rsidP="00A940D9">
            <w:pPr>
              <w:spacing w:before="29" w:line="288" w:lineRule="auto"/>
              <w:jc w:val="center"/>
              <w:rPr>
                <w:sz w:val="24"/>
              </w:rPr>
            </w:pPr>
            <w:r w:rsidRPr="00FB17C6">
              <w:rPr>
                <w:sz w:val="24"/>
              </w:rPr>
              <w:t>150218</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报告期末下属分级基金的份额总额</w:t>
            </w:r>
          </w:p>
        </w:tc>
        <w:tc>
          <w:tcPr>
            <w:tcW w:w="1922" w:type="dxa"/>
            <w:vAlign w:val="center"/>
          </w:tcPr>
          <w:p w:rsidR="002130CB" w:rsidRPr="005C672D" w:rsidRDefault="002130CB" w:rsidP="00A940D9">
            <w:pPr>
              <w:spacing w:before="29" w:line="288" w:lineRule="auto"/>
              <w:jc w:val="center"/>
              <w:rPr>
                <w:sz w:val="24"/>
              </w:rPr>
            </w:pPr>
            <w:r w:rsidRPr="005C672D">
              <w:rPr>
                <w:sz w:val="24"/>
              </w:rPr>
              <w:t>654,604,418.43</w:t>
            </w:r>
            <w:r w:rsidRPr="005C672D">
              <w:rPr>
                <w:sz w:val="24"/>
              </w:rPr>
              <w:t>份</w:t>
            </w:r>
          </w:p>
        </w:tc>
        <w:tc>
          <w:tcPr>
            <w:tcW w:w="1984" w:type="dxa"/>
            <w:vAlign w:val="center"/>
          </w:tcPr>
          <w:p w:rsidR="002130CB" w:rsidRPr="005C672D" w:rsidRDefault="002130CB" w:rsidP="00A940D9">
            <w:pPr>
              <w:spacing w:before="29" w:line="288" w:lineRule="auto"/>
              <w:jc w:val="center"/>
              <w:rPr>
                <w:sz w:val="24"/>
              </w:rPr>
            </w:pPr>
            <w:r w:rsidRPr="005C672D">
              <w:rPr>
                <w:sz w:val="24"/>
              </w:rPr>
              <w:t>439,050,200.00</w:t>
            </w:r>
            <w:r w:rsidRPr="005C672D">
              <w:rPr>
                <w:sz w:val="24"/>
              </w:rPr>
              <w:t>份</w:t>
            </w:r>
          </w:p>
        </w:tc>
        <w:tc>
          <w:tcPr>
            <w:tcW w:w="1559" w:type="dxa"/>
            <w:vAlign w:val="center"/>
          </w:tcPr>
          <w:p w:rsidR="002130CB" w:rsidRPr="00FB17C6" w:rsidRDefault="002130CB" w:rsidP="00A940D9">
            <w:pPr>
              <w:spacing w:before="29" w:line="288" w:lineRule="auto"/>
              <w:jc w:val="center"/>
              <w:rPr>
                <w:sz w:val="24"/>
              </w:rPr>
            </w:pPr>
            <w:r w:rsidRPr="00FB17C6">
              <w:rPr>
                <w:sz w:val="24"/>
              </w:rPr>
              <w:t>439,050,200.00</w:t>
            </w:r>
            <w:r w:rsidRPr="00FB17C6">
              <w:rPr>
                <w:sz w:val="24"/>
              </w:rPr>
              <w:t>份</w:t>
            </w:r>
          </w:p>
        </w:tc>
      </w:tr>
    </w:tbl>
    <w:p w:rsidR="003137AD" w:rsidRPr="002130CB"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126"/>
        <w:gridCol w:w="2268"/>
        <w:gridCol w:w="2410"/>
      </w:tblGrid>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本基金采用指数化投资，紧密跟踪标的指数，追求跟踪偏离度与跟踪误差最小化。本基金力争控制本基金日均跟踪偏离度的绝对值不超过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04" w:type="dxa"/>
            <w:gridSpan w:val="3"/>
            <w:vAlign w:val="center"/>
          </w:tcPr>
          <w:p w:rsidR="001548F9" w:rsidRPr="005C672D" w:rsidRDefault="001548F9" w:rsidP="00AC6DDA">
            <w:pPr>
              <w:spacing w:before="29" w:line="288" w:lineRule="auto"/>
              <w:rPr>
                <w:sz w:val="24"/>
              </w:rPr>
            </w:pPr>
            <w:r w:rsidRPr="005C672D">
              <w:rPr>
                <w:sz w:val="24"/>
              </w:rPr>
              <w:t>国证新能源指数收益率</w:t>
            </w:r>
            <w:r w:rsidRPr="005C672D">
              <w:rPr>
                <w:sz w:val="24"/>
              </w:rPr>
              <w:t>×95%</w:t>
            </w:r>
            <w:r w:rsidRPr="005C672D">
              <w:rPr>
                <w:sz w:val="24"/>
              </w:rPr>
              <w:t>＋银行活期存款利率（税后）</w:t>
            </w:r>
            <w:r w:rsidRPr="005C672D">
              <w:rPr>
                <w:sz w:val="24"/>
              </w:rPr>
              <w:t>×5%</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C672D">
              <w:rPr>
                <w:sz w:val="24"/>
              </w:rPr>
              <w:t>A</w:t>
            </w:r>
            <w:r w:rsidRPr="005C672D">
              <w:rPr>
                <w:sz w:val="24"/>
              </w:rPr>
              <w:t>份额具有低预期风险、预期收益相对稳定的特征；交银新能源</w:t>
            </w:r>
            <w:r w:rsidRPr="005C672D">
              <w:rPr>
                <w:sz w:val="24"/>
              </w:rPr>
              <w:t>B</w:t>
            </w:r>
            <w:r w:rsidRPr="005C672D">
              <w:rPr>
                <w:sz w:val="24"/>
              </w:rPr>
              <w:t>份额具有高预期风险、高预期收益的特征。</w:t>
            </w:r>
          </w:p>
        </w:tc>
      </w:tr>
      <w:tr w:rsidR="002130CB" w:rsidRPr="005C672D" w:rsidTr="002130CB">
        <w:tc>
          <w:tcPr>
            <w:tcW w:w="2127" w:type="dxa"/>
            <w:vAlign w:val="center"/>
          </w:tcPr>
          <w:p w:rsidR="002130CB" w:rsidRPr="005C672D" w:rsidRDefault="002130CB" w:rsidP="00A940D9">
            <w:pPr>
              <w:spacing w:before="29" w:line="288" w:lineRule="auto"/>
              <w:rPr>
                <w:sz w:val="24"/>
              </w:rPr>
            </w:pPr>
            <w:r w:rsidRPr="005C672D">
              <w:rPr>
                <w:sz w:val="24"/>
              </w:rPr>
              <w:t>下属分级基金的风险收益特征</w:t>
            </w:r>
          </w:p>
        </w:tc>
        <w:tc>
          <w:tcPr>
            <w:tcW w:w="2126" w:type="dxa"/>
            <w:vAlign w:val="center"/>
          </w:tcPr>
          <w:p w:rsidR="002130CB" w:rsidRPr="005C672D" w:rsidRDefault="002130CB" w:rsidP="00A940D9">
            <w:pPr>
              <w:spacing w:before="29" w:line="288" w:lineRule="auto"/>
              <w:rPr>
                <w:sz w:val="24"/>
              </w:rPr>
            </w:pPr>
            <w:r w:rsidRPr="005C672D">
              <w:rPr>
                <w:sz w:val="24"/>
              </w:rPr>
              <w:t>交银新能源份额具有与标的指数、以及标的指数所代表的股票市场相似的风险收益特征</w:t>
            </w:r>
            <w:r w:rsidRPr="005C672D">
              <w:rPr>
                <w:sz w:val="24"/>
              </w:rPr>
              <w:t xml:space="preserve"> </w:t>
            </w:r>
          </w:p>
        </w:tc>
        <w:tc>
          <w:tcPr>
            <w:tcW w:w="2268" w:type="dxa"/>
            <w:vAlign w:val="center"/>
          </w:tcPr>
          <w:p w:rsidR="002130CB" w:rsidRPr="005C672D" w:rsidRDefault="002130CB" w:rsidP="00A940D9">
            <w:pPr>
              <w:spacing w:before="29" w:line="288" w:lineRule="auto"/>
              <w:rPr>
                <w:sz w:val="24"/>
              </w:rPr>
            </w:pPr>
            <w:r w:rsidRPr="005C672D">
              <w:rPr>
                <w:sz w:val="24"/>
              </w:rPr>
              <w:t>交银新能源</w:t>
            </w:r>
            <w:r w:rsidRPr="005C672D">
              <w:rPr>
                <w:sz w:val="24"/>
              </w:rPr>
              <w:t>A</w:t>
            </w:r>
            <w:r w:rsidRPr="005C672D">
              <w:rPr>
                <w:sz w:val="24"/>
              </w:rPr>
              <w:t>份额具有低预期风险、预期收益相对稳定的特征</w:t>
            </w:r>
          </w:p>
        </w:tc>
        <w:tc>
          <w:tcPr>
            <w:tcW w:w="2410" w:type="dxa"/>
            <w:vAlign w:val="center"/>
          </w:tcPr>
          <w:p w:rsidR="002130CB" w:rsidRPr="005C672D" w:rsidRDefault="002130CB" w:rsidP="00A940D9">
            <w:pPr>
              <w:spacing w:before="29" w:line="288" w:lineRule="auto"/>
              <w:rPr>
                <w:sz w:val="24"/>
              </w:rPr>
            </w:pPr>
            <w:r w:rsidRPr="00FB17C6">
              <w:rPr>
                <w:sz w:val="24"/>
              </w:rPr>
              <w:t>交银新能源</w:t>
            </w:r>
            <w:r w:rsidRPr="00FB17C6">
              <w:rPr>
                <w:sz w:val="24"/>
              </w:rPr>
              <w:t>B</w:t>
            </w:r>
            <w:r w:rsidRPr="00FB17C6">
              <w:rPr>
                <w:sz w:val="24"/>
              </w:rPr>
              <w:t>份额具有高预期风险、高预期收益的特征</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-62,143,908.99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-97,046,076.81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-0.0593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-12.60%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-0.108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1,339,947,498.67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0.874</w:t>
            </w:r>
          </w:p>
        </w:tc>
      </w:tr>
    </w:tbl>
    <w:bookmarkEnd w:id="14"/>
    <w:bookmarkEnd w:id="15"/>
    <w:p w:rsidR="00216294" w:rsidRDefault="00EA071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216294">
        <w:tc>
          <w:tcPr>
            <w:tcW w:w="1497" w:type="dxa"/>
            <w:vAlign w:val="center"/>
          </w:tcPr>
          <w:p w:rsidR="00216294" w:rsidRDefault="00EA071D">
            <w:pPr>
              <w:jc w:val="left"/>
            </w:pPr>
            <w:r>
              <w:rPr>
                <w:color w:val="000000"/>
                <w:sz w:val="24"/>
              </w:rPr>
              <w:t>过去一个月</w:t>
            </w:r>
          </w:p>
        </w:tc>
        <w:tc>
          <w:tcPr>
            <w:tcW w:w="1251" w:type="dxa"/>
            <w:vAlign w:val="center"/>
          </w:tcPr>
          <w:p w:rsidR="00216294" w:rsidRDefault="00EA071D">
            <w:pPr>
              <w:jc w:val="center"/>
            </w:pPr>
            <w:r>
              <w:rPr>
                <w:color w:val="000000"/>
                <w:sz w:val="24"/>
              </w:rPr>
              <w:t>6.46%</w:t>
            </w:r>
          </w:p>
        </w:tc>
        <w:tc>
          <w:tcPr>
            <w:tcW w:w="1250" w:type="dxa"/>
            <w:vAlign w:val="center"/>
          </w:tcPr>
          <w:p w:rsidR="00216294" w:rsidRDefault="00EA071D">
            <w:pPr>
              <w:jc w:val="center"/>
            </w:pPr>
            <w:r>
              <w:rPr>
                <w:color w:val="000000"/>
                <w:sz w:val="24"/>
              </w:rPr>
              <w:t>1.89%</w:t>
            </w:r>
          </w:p>
        </w:tc>
        <w:tc>
          <w:tcPr>
            <w:tcW w:w="1250" w:type="dxa"/>
            <w:vAlign w:val="center"/>
          </w:tcPr>
          <w:p w:rsidR="00216294" w:rsidRDefault="00EA071D">
            <w:pPr>
              <w:jc w:val="center"/>
            </w:pPr>
            <w:r>
              <w:rPr>
                <w:color w:val="000000"/>
                <w:sz w:val="24"/>
              </w:rPr>
              <w:t>6.52%</w:t>
            </w:r>
          </w:p>
        </w:tc>
        <w:tc>
          <w:tcPr>
            <w:tcW w:w="1250" w:type="dxa"/>
            <w:vAlign w:val="center"/>
          </w:tcPr>
          <w:p w:rsidR="00216294" w:rsidRDefault="00EA071D">
            <w:pPr>
              <w:jc w:val="center"/>
            </w:pPr>
            <w:r>
              <w:rPr>
                <w:color w:val="000000"/>
                <w:sz w:val="24"/>
              </w:rPr>
              <w:t>1.87%</w:t>
            </w:r>
          </w:p>
        </w:tc>
        <w:tc>
          <w:tcPr>
            <w:tcW w:w="1250" w:type="dxa"/>
            <w:vAlign w:val="center"/>
          </w:tcPr>
          <w:p w:rsidR="00216294" w:rsidRDefault="00EA071D">
            <w:pPr>
              <w:jc w:val="center"/>
            </w:pPr>
            <w:r>
              <w:rPr>
                <w:color w:val="000000"/>
                <w:sz w:val="24"/>
              </w:rPr>
              <w:t>-0.06%</w:t>
            </w:r>
          </w:p>
        </w:tc>
        <w:tc>
          <w:tcPr>
            <w:tcW w:w="1250" w:type="dxa"/>
            <w:vAlign w:val="center"/>
          </w:tcPr>
          <w:p w:rsidR="00216294" w:rsidRDefault="00EA071D">
            <w:pPr>
              <w:jc w:val="center"/>
            </w:pPr>
            <w:r>
              <w:rPr>
                <w:color w:val="000000"/>
                <w:sz w:val="24"/>
              </w:rPr>
              <w:t>0.02%</w:t>
            </w:r>
          </w:p>
        </w:tc>
      </w:tr>
      <w:tr w:rsidR="00216294">
        <w:tc>
          <w:tcPr>
            <w:tcW w:w="1497" w:type="dxa"/>
            <w:vAlign w:val="center"/>
          </w:tcPr>
          <w:p w:rsidR="00216294" w:rsidRDefault="00EA071D">
            <w:pPr>
              <w:jc w:val="left"/>
            </w:pPr>
            <w:r>
              <w:rPr>
                <w:color w:val="000000"/>
                <w:sz w:val="24"/>
              </w:rPr>
              <w:t>过去三个月</w:t>
            </w:r>
          </w:p>
        </w:tc>
        <w:tc>
          <w:tcPr>
            <w:tcW w:w="1251" w:type="dxa"/>
            <w:vAlign w:val="center"/>
          </w:tcPr>
          <w:p w:rsidR="00216294" w:rsidRDefault="00EA071D">
            <w:pPr>
              <w:jc w:val="center"/>
            </w:pPr>
            <w:r>
              <w:rPr>
                <w:color w:val="000000"/>
                <w:sz w:val="24"/>
              </w:rPr>
              <w:t>6.72%</w:t>
            </w:r>
          </w:p>
        </w:tc>
        <w:tc>
          <w:tcPr>
            <w:tcW w:w="1250" w:type="dxa"/>
            <w:vAlign w:val="center"/>
          </w:tcPr>
          <w:p w:rsidR="00216294" w:rsidRDefault="00EA071D">
            <w:pPr>
              <w:jc w:val="center"/>
            </w:pPr>
            <w:r>
              <w:rPr>
                <w:color w:val="000000"/>
                <w:sz w:val="24"/>
              </w:rPr>
              <w:t>1.85%</w:t>
            </w:r>
          </w:p>
        </w:tc>
        <w:tc>
          <w:tcPr>
            <w:tcW w:w="1250" w:type="dxa"/>
            <w:vAlign w:val="center"/>
          </w:tcPr>
          <w:p w:rsidR="00216294" w:rsidRDefault="00EA071D">
            <w:pPr>
              <w:jc w:val="center"/>
            </w:pPr>
            <w:r>
              <w:rPr>
                <w:color w:val="000000"/>
                <w:sz w:val="24"/>
              </w:rPr>
              <w:t>6.98%</w:t>
            </w:r>
          </w:p>
        </w:tc>
        <w:tc>
          <w:tcPr>
            <w:tcW w:w="1250" w:type="dxa"/>
            <w:vAlign w:val="center"/>
          </w:tcPr>
          <w:p w:rsidR="00216294" w:rsidRDefault="00EA071D">
            <w:pPr>
              <w:jc w:val="center"/>
            </w:pPr>
            <w:r>
              <w:rPr>
                <w:color w:val="000000"/>
                <w:sz w:val="24"/>
              </w:rPr>
              <w:t>1.84%</w:t>
            </w:r>
          </w:p>
        </w:tc>
        <w:tc>
          <w:tcPr>
            <w:tcW w:w="1250" w:type="dxa"/>
            <w:vAlign w:val="center"/>
          </w:tcPr>
          <w:p w:rsidR="00216294" w:rsidRDefault="00EA071D">
            <w:pPr>
              <w:jc w:val="center"/>
            </w:pPr>
            <w:r>
              <w:rPr>
                <w:color w:val="000000"/>
                <w:sz w:val="24"/>
              </w:rPr>
              <w:t>-0.26%</w:t>
            </w:r>
          </w:p>
        </w:tc>
        <w:tc>
          <w:tcPr>
            <w:tcW w:w="1250" w:type="dxa"/>
            <w:vAlign w:val="center"/>
          </w:tcPr>
          <w:p w:rsidR="00216294" w:rsidRDefault="00EA071D">
            <w:pPr>
              <w:jc w:val="center"/>
            </w:pPr>
            <w:r>
              <w:rPr>
                <w:color w:val="000000"/>
                <w:sz w:val="24"/>
              </w:rPr>
              <w:t>0.01%</w:t>
            </w:r>
          </w:p>
        </w:tc>
      </w:tr>
      <w:tr w:rsidR="00216294">
        <w:tc>
          <w:tcPr>
            <w:tcW w:w="1497" w:type="dxa"/>
            <w:vAlign w:val="center"/>
          </w:tcPr>
          <w:p w:rsidR="00216294" w:rsidRDefault="00EA071D">
            <w:pPr>
              <w:jc w:val="left"/>
            </w:pPr>
            <w:r>
              <w:rPr>
                <w:color w:val="000000"/>
                <w:sz w:val="24"/>
              </w:rPr>
              <w:t>过去六个月</w:t>
            </w:r>
          </w:p>
        </w:tc>
        <w:tc>
          <w:tcPr>
            <w:tcW w:w="1251" w:type="dxa"/>
            <w:vAlign w:val="center"/>
          </w:tcPr>
          <w:p w:rsidR="00216294" w:rsidRDefault="00EA071D">
            <w:pPr>
              <w:jc w:val="center"/>
            </w:pPr>
            <w:r>
              <w:rPr>
                <w:color w:val="000000"/>
                <w:sz w:val="24"/>
              </w:rPr>
              <w:t>-12.60%</w:t>
            </w:r>
          </w:p>
        </w:tc>
        <w:tc>
          <w:tcPr>
            <w:tcW w:w="1250" w:type="dxa"/>
            <w:vAlign w:val="center"/>
          </w:tcPr>
          <w:p w:rsidR="00216294" w:rsidRDefault="00EA071D">
            <w:pPr>
              <w:jc w:val="center"/>
            </w:pPr>
            <w:r>
              <w:rPr>
                <w:color w:val="000000"/>
                <w:sz w:val="24"/>
              </w:rPr>
              <w:t>2.75%</w:t>
            </w:r>
          </w:p>
        </w:tc>
        <w:tc>
          <w:tcPr>
            <w:tcW w:w="1250" w:type="dxa"/>
            <w:vAlign w:val="center"/>
          </w:tcPr>
          <w:p w:rsidR="00216294" w:rsidRDefault="00EA071D">
            <w:pPr>
              <w:jc w:val="center"/>
            </w:pPr>
            <w:r>
              <w:rPr>
                <w:color w:val="000000"/>
                <w:sz w:val="24"/>
              </w:rPr>
              <w:t>-12.27%</w:t>
            </w:r>
          </w:p>
        </w:tc>
        <w:tc>
          <w:tcPr>
            <w:tcW w:w="1250" w:type="dxa"/>
            <w:vAlign w:val="center"/>
          </w:tcPr>
          <w:p w:rsidR="00216294" w:rsidRDefault="00EA071D">
            <w:pPr>
              <w:jc w:val="center"/>
            </w:pPr>
            <w:r>
              <w:rPr>
                <w:color w:val="000000"/>
                <w:sz w:val="24"/>
              </w:rPr>
              <w:t>2.74%</w:t>
            </w:r>
          </w:p>
        </w:tc>
        <w:tc>
          <w:tcPr>
            <w:tcW w:w="1250" w:type="dxa"/>
            <w:vAlign w:val="center"/>
          </w:tcPr>
          <w:p w:rsidR="00216294" w:rsidRDefault="00EA071D">
            <w:pPr>
              <w:jc w:val="center"/>
            </w:pPr>
            <w:r>
              <w:rPr>
                <w:color w:val="000000"/>
                <w:sz w:val="24"/>
              </w:rPr>
              <w:t>-0.33%</w:t>
            </w:r>
          </w:p>
        </w:tc>
        <w:tc>
          <w:tcPr>
            <w:tcW w:w="1250" w:type="dxa"/>
            <w:vAlign w:val="center"/>
          </w:tcPr>
          <w:p w:rsidR="00216294" w:rsidRDefault="00EA071D">
            <w:pPr>
              <w:jc w:val="center"/>
            </w:pPr>
            <w:r>
              <w:rPr>
                <w:color w:val="000000"/>
                <w:sz w:val="24"/>
              </w:rPr>
              <w:t>0.01%</w:t>
            </w:r>
          </w:p>
        </w:tc>
      </w:tr>
      <w:tr w:rsidR="00216294">
        <w:tc>
          <w:tcPr>
            <w:tcW w:w="1497" w:type="dxa"/>
            <w:vAlign w:val="center"/>
          </w:tcPr>
          <w:p w:rsidR="00216294" w:rsidRDefault="00EA071D">
            <w:pPr>
              <w:jc w:val="left"/>
            </w:pPr>
            <w:r>
              <w:rPr>
                <w:color w:val="000000"/>
                <w:sz w:val="24"/>
              </w:rPr>
              <w:t>过去一年</w:t>
            </w:r>
          </w:p>
        </w:tc>
        <w:tc>
          <w:tcPr>
            <w:tcW w:w="1251" w:type="dxa"/>
            <w:vAlign w:val="center"/>
          </w:tcPr>
          <w:p w:rsidR="00216294" w:rsidRDefault="00EA071D">
            <w:pPr>
              <w:jc w:val="center"/>
            </w:pPr>
            <w:r>
              <w:rPr>
                <w:color w:val="000000"/>
                <w:sz w:val="24"/>
              </w:rPr>
              <w:t>-17.34%</w:t>
            </w:r>
          </w:p>
        </w:tc>
        <w:tc>
          <w:tcPr>
            <w:tcW w:w="1250" w:type="dxa"/>
            <w:vAlign w:val="center"/>
          </w:tcPr>
          <w:p w:rsidR="00216294" w:rsidRDefault="00EA071D">
            <w:pPr>
              <w:jc w:val="center"/>
            </w:pPr>
            <w:r>
              <w:rPr>
                <w:color w:val="000000"/>
                <w:sz w:val="24"/>
              </w:rPr>
              <w:t>3.35%</w:t>
            </w:r>
          </w:p>
        </w:tc>
        <w:tc>
          <w:tcPr>
            <w:tcW w:w="1250" w:type="dxa"/>
            <w:vAlign w:val="center"/>
          </w:tcPr>
          <w:p w:rsidR="00216294" w:rsidRDefault="00EA071D">
            <w:pPr>
              <w:jc w:val="center"/>
            </w:pPr>
            <w:r>
              <w:rPr>
                <w:color w:val="000000"/>
                <w:sz w:val="24"/>
              </w:rPr>
              <w:t>-14.53%</w:t>
            </w:r>
          </w:p>
        </w:tc>
        <w:tc>
          <w:tcPr>
            <w:tcW w:w="1250" w:type="dxa"/>
            <w:vAlign w:val="center"/>
          </w:tcPr>
          <w:p w:rsidR="00216294" w:rsidRDefault="00EA071D">
            <w:pPr>
              <w:jc w:val="center"/>
            </w:pPr>
            <w:r>
              <w:rPr>
                <w:color w:val="000000"/>
                <w:sz w:val="24"/>
              </w:rPr>
              <w:t>2.97%</w:t>
            </w:r>
          </w:p>
        </w:tc>
        <w:tc>
          <w:tcPr>
            <w:tcW w:w="1250" w:type="dxa"/>
            <w:vAlign w:val="center"/>
          </w:tcPr>
          <w:p w:rsidR="00216294" w:rsidRDefault="00EA071D">
            <w:pPr>
              <w:jc w:val="center"/>
            </w:pPr>
            <w:r>
              <w:rPr>
                <w:color w:val="000000"/>
                <w:sz w:val="24"/>
              </w:rPr>
              <w:t>-2.81%</w:t>
            </w:r>
          </w:p>
        </w:tc>
        <w:tc>
          <w:tcPr>
            <w:tcW w:w="1250" w:type="dxa"/>
            <w:vAlign w:val="center"/>
          </w:tcPr>
          <w:p w:rsidR="00216294" w:rsidRDefault="00EA071D">
            <w:pPr>
              <w:jc w:val="center"/>
            </w:pPr>
            <w:r>
              <w:rPr>
                <w:color w:val="000000"/>
                <w:sz w:val="24"/>
              </w:rPr>
              <w:t>0.38%</w:t>
            </w:r>
          </w:p>
        </w:tc>
      </w:tr>
      <w:tr w:rsidR="00216294">
        <w:tc>
          <w:tcPr>
            <w:tcW w:w="1497" w:type="dxa"/>
            <w:vAlign w:val="center"/>
          </w:tcPr>
          <w:p w:rsidR="00216294" w:rsidRDefault="00EA071D">
            <w:pPr>
              <w:jc w:val="left"/>
            </w:pPr>
            <w:r>
              <w:rPr>
                <w:color w:val="000000"/>
                <w:sz w:val="24"/>
              </w:rPr>
              <w:t>自基金合同生效起至今</w:t>
            </w:r>
          </w:p>
        </w:tc>
        <w:tc>
          <w:tcPr>
            <w:tcW w:w="1251" w:type="dxa"/>
            <w:vAlign w:val="center"/>
          </w:tcPr>
          <w:p w:rsidR="00216294" w:rsidRDefault="00EA071D">
            <w:pPr>
              <w:jc w:val="center"/>
            </w:pPr>
            <w:r>
              <w:rPr>
                <w:color w:val="000000"/>
                <w:sz w:val="24"/>
              </w:rPr>
              <w:t>-11.14%</w:t>
            </w:r>
          </w:p>
        </w:tc>
        <w:tc>
          <w:tcPr>
            <w:tcW w:w="1250" w:type="dxa"/>
            <w:vAlign w:val="center"/>
          </w:tcPr>
          <w:p w:rsidR="00216294" w:rsidRDefault="00EA071D">
            <w:pPr>
              <w:jc w:val="center"/>
            </w:pPr>
            <w:r>
              <w:rPr>
                <w:color w:val="000000"/>
                <w:sz w:val="24"/>
              </w:rPr>
              <w:t>3.26%</w:t>
            </w:r>
          </w:p>
        </w:tc>
        <w:tc>
          <w:tcPr>
            <w:tcW w:w="1250" w:type="dxa"/>
            <w:vAlign w:val="center"/>
          </w:tcPr>
          <w:p w:rsidR="00216294" w:rsidRDefault="00EA071D">
            <w:pPr>
              <w:jc w:val="center"/>
            </w:pPr>
            <w:r>
              <w:rPr>
                <w:color w:val="000000"/>
                <w:sz w:val="24"/>
              </w:rPr>
              <w:t>0.94%</w:t>
            </w:r>
          </w:p>
        </w:tc>
        <w:tc>
          <w:tcPr>
            <w:tcW w:w="1250" w:type="dxa"/>
            <w:vAlign w:val="center"/>
          </w:tcPr>
          <w:p w:rsidR="00216294" w:rsidRDefault="00EA071D">
            <w:pPr>
              <w:jc w:val="center"/>
            </w:pPr>
            <w:r>
              <w:rPr>
                <w:color w:val="000000"/>
                <w:sz w:val="24"/>
              </w:rPr>
              <w:t>2.93%</w:t>
            </w:r>
          </w:p>
        </w:tc>
        <w:tc>
          <w:tcPr>
            <w:tcW w:w="1250" w:type="dxa"/>
            <w:vAlign w:val="center"/>
          </w:tcPr>
          <w:p w:rsidR="00216294" w:rsidRDefault="00EA071D">
            <w:pPr>
              <w:jc w:val="center"/>
            </w:pPr>
            <w:r>
              <w:rPr>
                <w:color w:val="000000"/>
                <w:sz w:val="24"/>
              </w:rPr>
              <w:t>-12.08%</w:t>
            </w:r>
          </w:p>
        </w:tc>
        <w:tc>
          <w:tcPr>
            <w:tcW w:w="1250" w:type="dxa"/>
            <w:vAlign w:val="center"/>
          </w:tcPr>
          <w:p w:rsidR="00216294" w:rsidRDefault="00EA071D">
            <w:pPr>
              <w:jc w:val="center"/>
            </w:pPr>
            <w:r>
              <w:rPr>
                <w:color w:val="000000"/>
                <w:sz w:val="24"/>
              </w:rPr>
              <w:t>0.33%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注：本基金业绩比较基准为国证新能源指数收益率</w:t>
      </w:r>
      <w:r w:rsidRPr="005C672D">
        <w:rPr>
          <w:kern w:val="0"/>
          <w:sz w:val="24"/>
        </w:rPr>
        <w:t>×95%</w:t>
      </w:r>
      <w:r w:rsidRPr="005C672D">
        <w:rPr>
          <w:kern w:val="0"/>
          <w:sz w:val="24"/>
        </w:rPr>
        <w:t>＋银行活期存款利率（税后）</w:t>
      </w:r>
      <w:r w:rsidRPr="005C672D">
        <w:rPr>
          <w:kern w:val="0"/>
          <w:sz w:val="24"/>
        </w:rPr>
        <w:t>×5%</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交银施罗德国证新能源指数分级证券投资基金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3</w:t>
      </w:r>
      <w:r w:rsidR="001548F9" w:rsidRPr="005C672D">
        <w:rPr>
          <w:rFonts w:ascii="Times New Roman" w:hAnsi="Times New Roman"/>
          <w:sz w:val="24"/>
          <w:szCs w:val="24"/>
        </w:rPr>
        <w:t>月</w:t>
      </w:r>
      <w:r w:rsidR="001548F9" w:rsidRPr="005C672D">
        <w:rPr>
          <w:rFonts w:ascii="Times New Roman" w:hAnsi="Times New Roman"/>
          <w:sz w:val="24"/>
          <w:szCs w:val="24"/>
        </w:rPr>
        <w:t>26</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2015</w:t>
      </w:r>
      <w:r w:rsidRPr="005C672D">
        <w:rPr>
          <w:kern w:val="0"/>
          <w:sz w:val="24"/>
        </w:rPr>
        <w:t>年</w:t>
      </w:r>
      <w:r w:rsidRPr="005C672D">
        <w:rPr>
          <w:kern w:val="0"/>
          <w:sz w:val="24"/>
        </w:rPr>
        <w:t>3</w:t>
      </w:r>
      <w:r w:rsidRPr="005C672D">
        <w:rPr>
          <w:kern w:val="0"/>
          <w:sz w:val="24"/>
        </w:rPr>
        <w:t>月</w:t>
      </w:r>
      <w:r w:rsidRPr="005C672D">
        <w:rPr>
          <w:kern w:val="0"/>
          <w:sz w:val="24"/>
        </w:rPr>
        <w:t>26</w:t>
      </w:r>
      <w:r w:rsidRPr="005C672D">
        <w:rPr>
          <w:kern w:val="0"/>
          <w:sz w:val="24"/>
        </w:rPr>
        <w:t>日，截至报告期期末，本基金已完成建仓但报告期期末距建仓结束未满一年。本基金建仓期为自基金合同生效日起的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216294" w:rsidRDefault="00EA071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216294">
        <w:tc>
          <w:tcPr>
            <w:tcW w:w="1033" w:type="dxa"/>
            <w:vAlign w:val="center"/>
          </w:tcPr>
          <w:p w:rsidR="00216294" w:rsidRDefault="00EA071D">
            <w:pPr>
              <w:jc w:val="center"/>
            </w:pPr>
            <w:r>
              <w:rPr>
                <w:color w:val="000000"/>
                <w:sz w:val="24"/>
              </w:rPr>
              <w:t>蔡铮</w:t>
            </w:r>
          </w:p>
        </w:tc>
        <w:tc>
          <w:tcPr>
            <w:tcW w:w="1416" w:type="dxa"/>
            <w:vAlign w:val="center"/>
          </w:tcPr>
          <w:p w:rsidR="00216294" w:rsidRDefault="00EA071D">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126" w:type="dxa"/>
            <w:vAlign w:val="center"/>
          </w:tcPr>
          <w:p w:rsidR="00216294" w:rsidRDefault="00EA071D">
            <w:pPr>
              <w:jc w:val="center"/>
            </w:pPr>
            <w:r>
              <w:rPr>
                <w:color w:val="000000"/>
                <w:sz w:val="24"/>
              </w:rPr>
              <w:t>2015-03-26</w:t>
            </w:r>
          </w:p>
        </w:tc>
        <w:tc>
          <w:tcPr>
            <w:tcW w:w="1192" w:type="dxa"/>
            <w:vAlign w:val="center"/>
          </w:tcPr>
          <w:p w:rsidR="00216294" w:rsidRDefault="00EA071D">
            <w:pPr>
              <w:jc w:val="center"/>
            </w:pPr>
            <w:r>
              <w:rPr>
                <w:color w:val="000000"/>
                <w:sz w:val="24"/>
              </w:rPr>
              <w:t>-</w:t>
            </w:r>
          </w:p>
        </w:tc>
        <w:tc>
          <w:tcPr>
            <w:tcW w:w="1169" w:type="dxa"/>
            <w:vAlign w:val="center"/>
          </w:tcPr>
          <w:p w:rsidR="00216294" w:rsidRDefault="00EA071D">
            <w:pPr>
              <w:jc w:val="center"/>
            </w:pPr>
            <w:r>
              <w:rPr>
                <w:color w:val="000000"/>
                <w:sz w:val="24"/>
              </w:rPr>
              <w:t>7</w:t>
            </w:r>
            <w:r>
              <w:rPr>
                <w:color w:val="000000"/>
                <w:sz w:val="24"/>
              </w:rPr>
              <w:t>年</w:t>
            </w:r>
          </w:p>
        </w:tc>
        <w:tc>
          <w:tcPr>
            <w:tcW w:w="3062" w:type="dxa"/>
            <w:vAlign w:val="center"/>
          </w:tcPr>
          <w:p w:rsidR="00216294" w:rsidRDefault="00EA071D">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216294" w:rsidRDefault="00EA071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16294" w:rsidRDefault="00EA071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216294" w:rsidRDefault="00EA071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216294" w:rsidRDefault="00EA071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16294" w:rsidRDefault="00EA071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16294" w:rsidRDefault="00EA071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2016</w:t>
      </w:r>
      <w:r w:rsidRPr="005C672D">
        <w:rPr>
          <w:color w:val="000000"/>
          <w:sz w:val="24"/>
        </w:rPr>
        <w:t>年上半年，国内经济增速仍呈现弱企稳的态势，内需疲软，面临一定的不确定性，经济基本面对资本市场的支持力度较为有限。</w:t>
      </w:r>
      <w:r w:rsidRPr="005C672D">
        <w:rPr>
          <w:color w:val="000000"/>
          <w:sz w:val="24"/>
        </w:rPr>
        <w:t>A</w:t>
      </w:r>
      <w:r w:rsidRPr="005C672D">
        <w:rPr>
          <w:color w:val="000000"/>
          <w:sz w:val="24"/>
        </w:rPr>
        <w:t>股市场在上半年表现出大幅向下后盘整震荡向上的格局，</w:t>
      </w:r>
      <w:r w:rsidRPr="005C672D">
        <w:rPr>
          <w:color w:val="000000"/>
          <w:sz w:val="24"/>
        </w:rPr>
        <w:t>1</w:t>
      </w:r>
      <w:r w:rsidRPr="005C672D">
        <w:rPr>
          <w:color w:val="000000"/>
          <w:sz w:val="24"/>
        </w:rPr>
        <w:t>月份市场在熔断机制的影响下、在人民币贬值风险的担忧中大幅快速下跌。此后</w:t>
      </w:r>
      <w:r w:rsidRPr="005C672D">
        <w:rPr>
          <w:color w:val="000000"/>
          <w:sz w:val="24"/>
        </w:rPr>
        <w:t>2</w:t>
      </w:r>
      <w:r w:rsidRPr="005C672D">
        <w:rPr>
          <w:color w:val="000000"/>
          <w:sz w:val="24"/>
        </w:rPr>
        <w:t>月份、</w:t>
      </w:r>
      <w:r w:rsidRPr="005C672D">
        <w:rPr>
          <w:color w:val="000000"/>
          <w:sz w:val="24"/>
        </w:rPr>
        <w:t>3</w:t>
      </w:r>
      <w:r w:rsidRPr="005C672D">
        <w:rPr>
          <w:color w:val="000000"/>
          <w:sz w:val="24"/>
        </w:rPr>
        <w:t>月份随着人民币汇率企稳、银行信贷投入加大、经济数据有所好转等利好因素，市场总体表现出震荡格局。</w:t>
      </w:r>
      <w:r w:rsidRPr="005C672D">
        <w:rPr>
          <w:color w:val="000000"/>
          <w:sz w:val="24"/>
        </w:rPr>
        <w:t>4-6</w:t>
      </w:r>
      <w:r w:rsidRPr="005C672D">
        <w:rPr>
          <w:color w:val="000000"/>
          <w:sz w:val="24"/>
        </w:rPr>
        <w:t>月份随着美元加息预期的反复、英国脱欧事件以及国内局部流动性和信用违约等宏观风险的释放，整体市场的风险偏好有所修复。就</w:t>
      </w:r>
      <w:r w:rsidRPr="005C672D">
        <w:rPr>
          <w:color w:val="000000"/>
          <w:sz w:val="24"/>
        </w:rPr>
        <w:t>2016</w:t>
      </w:r>
      <w:r w:rsidRPr="005C672D">
        <w:rPr>
          <w:color w:val="000000"/>
          <w:sz w:val="24"/>
        </w:rPr>
        <w:t>年上半年而言市场整体下探，作为跟踪国证新能源指数的指数基金，在上半年也总体呈现出先急跌后震荡上行的走势。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w:t>
      </w:r>
      <w:r w:rsidRPr="005C672D">
        <w:rPr>
          <w:color w:val="000000"/>
          <w:sz w:val="24"/>
        </w:rPr>
        <w:t>0.874</w:t>
      </w:r>
      <w:r w:rsidRPr="005C672D">
        <w:rPr>
          <w:color w:val="000000"/>
          <w:sz w:val="24"/>
        </w:rPr>
        <w:t>元，本报告期份额净值增长率为</w:t>
      </w:r>
      <w:r w:rsidRPr="005C672D">
        <w:rPr>
          <w:color w:val="000000"/>
          <w:sz w:val="24"/>
        </w:rPr>
        <w:t>-12.60%</w:t>
      </w:r>
      <w:r w:rsidRPr="005C672D">
        <w:rPr>
          <w:color w:val="000000"/>
          <w:sz w:val="24"/>
        </w:rPr>
        <w:t>，同期业绩比较基准增长率为</w:t>
      </w:r>
      <w:r w:rsidRPr="005C672D">
        <w:rPr>
          <w:color w:val="000000"/>
          <w:sz w:val="24"/>
        </w:rPr>
        <w:t>-12.27%</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展望下半年，国内经济已有所企稳，处于阶段性弱复苏期间，预计将继续维持温和增长的态势。下半年的</w:t>
      </w:r>
      <w:r w:rsidRPr="005C672D">
        <w:rPr>
          <w:color w:val="000000"/>
          <w:sz w:val="24"/>
        </w:rPr>
        <w:t>A</w:t>
      </w:r>
      <w:r w:rsidRPr="005C672D">
        <w:rPr>
          <w:color w:val="000000"/>
          <w:sz w:val="24"/>
        </w:rPr>
        <w:t>股市场有望阶段性好转，我们总体维持谨慎但不悲观的看法。</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216294" w:rsidRDefault="00EA071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16294" w:rsidRDefault="00EA071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216294" w:rsidRDefault="00EA071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会计主体：交银施罗德国证新能源指数分级证券投资基金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8A4569"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8A4569" w:rsidRDefault="0006098B" w:rsidP="00AC6DDA">
            <w:pPr>
              <w:widowControl/>
              <w:autoSpaceDE w:val="0"/>
              <w:autoSpaceDN w:val="0"/>
              <w:spacing w:before="29" w:line="288" w:lineRule="auto"/>
              <w:ind w:right="-15"/>
              <w:jc w:val="center"/>
              <w:textAlignment w:val="bottom"/>
              <w:rPr>
                <w:color w:val="000000"/>
                <w:sz w:val="24"/>
              </w:rPr>
            </w:pPr>
            <w:r w:rsidRPr="008A4569">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72,371,839.02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70,610,688.20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538,522.77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228,739.81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574,314.84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758,483.86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1,271,403,218.62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1,028,549,082.64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1,271,403,218.62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1,028,549,082.64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8A4569"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18,495,728.70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5,381,392.50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16,054.02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17,576.29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287,475.16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1,384,219.30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1,363,687,153.13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1,106,930,182.60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17,914,396.96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8,671,929.90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2,176,798.08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9,496,131.55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1,143,825.37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850,712.20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251,641.55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187,156.66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1,942,153.42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659,085.76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310,839.08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465,789.12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23,739,654.46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20,330,805.19</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1,506,123,024.42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1,068,128,410.61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-166,175,525.75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18,470,966.80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1,339,947,498.67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1,086,599,377.41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1,363,687,153.13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1,106,930,182.60</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日，基金份额总额</w:t>
      </w:r>
      <w:r w:rsidR="006C5149" w:rsidRPr="005C672D">
        <w:rPr>
          <w:kern w:val="0"/>
          <w:sz w:val="24"/>
        </w:rPr>
        <w:t>1,532,704,818.43</w:t>
      </w:r>
      <w:r w:rsidR="006C5149" w:rsidRPr="005C672D">
        <w:rPr>
          <w:kern w:val="0"/>
          <w:sz w:val="24"/>
        </w:rPr>
        <w:t>份，其中新能源基金份额净值</w:t>
      </w:r>
      <w:r w:rsidR="006C5149" w:rsidRPr="005C672D">
        <w:rPr>
          <w:kern w:val="0"/>
          <w:sz w:val="24"/>
        </w:rPr>
        <w:t>0.874</w:t>
      </w:r>
      <w:r w:rsidR="006C5149" w:rsidRPr="005C672D">
        <w:rPr>
          <w:kern w:val="0"/>
          <w:sz w:val="24"/>
        </w:rPr>
        <w:t>元，基金份额</w:t>
      </w:r>
      <w:r w:rsidR="006C5149" w:rsidRPr="005C672D">
        <w:rPr>
          <w:kern w:val="0"/>
          <w:sz w:val="24"/>
        </w:rPr>
        <w:t>654,604,418.43</w:t>
      </w:r>
      <w:r w:rsidR="006C5149" w:rsidRPr="005C672D">
        <w:rPr>
          <w:kern w:val="0"/>
          <w:sz w:val="24"/>
        </w:rPr>
        <w:t>份；新能源</w:t>
      </w:r>
      <w:r w:rsidR="006C5149" w:rsidRPr="005C672D">
        <w:rPr>
          <w:kern w:val="0"/>
          <w:sz w:val="24"/>
        </w:rPr>
        <w:t>A</w:t>
      </w:r>
      <w:r w:rsidR="006C5149" w:rsidRPr="005C672D">
        <w:rPr>
          <w:kern w:val="0"/>
          <w:sz w:val="24"/>
        </w:rPr>
        <w:t>份额参考净值</w:t>
      </w:r>
      <w:r w:rsidR="006C5149" w:rsidRPr="005C672D">
        <w:rPr>
          <w:kern w:val="0"/>
          <w:sz w:val="24"/>
        </w:rPr>
        <w:t>1.029</w:t>
      </w:r>
      <w:r w:rsidR="006C5149" w:rsidRPr="005C672D">
        <w:rPr>
          <w:kern w:val="0"/>
          <w:sz w:val="24"/>
        </w:rPr>
        <w:t>元，基金份额</w:t>
      </w:r>
      <w:r w:rsidR="006C5149" w:rsidRPr="005C672D">
        <w:rPr>
          <w:kern w:val="0"/>
          <w:sz w:val="24"/>
        </w:rPr>
        <w:t>439,050,200.00</w:t>
      </w:r>
      <w:r w:rsidR="006C5149" w:rsidRPr="005C672D">
        <w:rPr>
          <w:kern w:val="0"/>
          <w:sz w:val="24"/>
        </w:rPr>
        <w:t>份；新能源</w:t>
      </w:r>
      <w:r w:rsidR="006C5149" w:rsidRPr="005C672D">
        <w:rPr>
          <w:kern w:val="0"/>
          <w:sz w:val="24"/>
        </w:rPr>
        <w:t>B</w:t>
      </w:r>
      <w:r w:rsidR="006C5149" w:rsidRPr="005C672D">
        <w:rPr>
          <w:kern w:val="0"/>
          <w:sz w:val="24"/>
        </w:rPr>
        <w:t>份额参考净值</w:t>
      </w:r>
      <w:r w:rsidR="006C5149" w:rsidRPr="005C672D">
        <w:rPr>
          <w:kern w:val="0"/>
          <w:sz w:val="24"/>
        </w:rPr>
        <w:t>0.719</w:t>
      </w:r>
      <w:r w:rsidR="006C5149" w:rsidRPr="005C672D">
        <w:rPr>
          <w:kern w:val="0"/>
          <w:sz w:val="24"/>
        </w:rPr>
        <w:t>元，基金份额</w:t>
      </w:r>
      <w:r w:rsidR="006C5149" w:rsidRPr="005C672D">
        <w:rPr>
          <w:kern w:val="0"/>
          <w:sz w:val="24"/>
        </w:rPr>
        <w:t>439,050,200.00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交银施罗德国证新能源指数分级证券投资基金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3</w:t>
            </w:r>
            <w:r w:rsidRPr="005C672D">
              <w:rPr>
                <w:rFonts w:ascii="Times New Roman" w:hAnsi="Times New Roman"/>
                <w:b/>
                <w:color w:val="000000"/>
              </w:rPr>
              <w:t>月</w:t>
            </w:r>
            <w:r w:rsidRPr="005C672D">
              <w:rPr>
                <w:rFonts w:ascii="Times New Roman" w:hAnsi="Times New Roman"/>
                <w:b/>
                <w:color w:val="000000"/>
              </w:rPr>
              <w:t>26</w:t>
            </w:r>
            <w:r w:rsidRPr="005C672D">
              <w:rPr>
                <w:rFonts w:ascii="Times New Roman" w:hAnsi="Times New Roman"/>
                <w:b/>
                <w:color w:val="000000"/>
              </w:rPr>
              <w:t>日（基金合同生效日）至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-84,358,231.48</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542,812,578.37</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374,001.28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1,173,320.70</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374,001.28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1,173,320.70</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-51,488,038.22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400,825,960.65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-57,377,813.01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393,466,238.02</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8A4569"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5,889,774.79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7,359,722.63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-34,902,167.82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137,111,764.78</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1,657,973.28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3,701,532.24</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12,687,845.33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18,983,127.51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6,466,223.15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8,647,074.61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1,422,569.08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1,902,356.42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4,437,637.65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8,086,952.83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361,415.45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346,743.65</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-97,046,076.81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523,829,450.86</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-97,046,076.81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523,829,450.86</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交银施罗德国证新能源指数分级证券投资基金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1,068,128,410.61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18,470,966.80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1,086,599,377.41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-97,046,076.81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-97,046,076.81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437,994,613.81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-87,600,415.74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350,394,198.07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2,055,189,751.33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-373,048,760.21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1,682,140,991.12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-1,617,195,137.52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285,448,344.47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-1,331,746,793.05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1,506,123,024.42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-166,175,525.75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1,339,947,498.67</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3</w:t>
            </w:r>
            <w:r w:rsidRPr="005C672D">
              <w:rPr>
                <w:rFonts w:ascii="Times New Roman" w:hAnsi="Times New Roman"/>
                <w:b/>
                <w:color w:val="000000"/>
              </w:rPr>
              <w:t>月</w:t>
            </w:r>
            <w:r w:rsidRPr="005C672D">
              <w:rPr>
                <w:rFonts w:ascii="Times New Roman" w:hAnsi="Times New Roman"/>
                <w:b/>
                <w:color w:val="000000"/>
              </w:rPr>
              <w:t>26</w:t>
            </w:r>
            <w:r w:rsidRPr="005C672D">
              <w:rPr>
                <w:rFonts w:ascii="Times New Roman" w:hAnsi="Times New Roman"/>
                <w:b/>
                <w:color w:val="000000"/>
              </w:rPr>
              <w:t>日（基金合同生效日）至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3,395,277,170.44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3,395,277,170.44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523,829,450.86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523,829,450.86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-1,652,215,323.67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-392,318,103.42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-2,044,533,427.09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811,546,871.45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97,010,363.64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908,557,235.09</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-2,463,762,195.12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-489,328,467.06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-2,953,090,662.18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1,743,061,846.77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131,511,347.44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1,874,573,194.21</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216294" w:rsidRDefault="00EA071D">
      <w:pPr>
        <w:spacing w:before="29" w:line="288" w:lineRule="auto"/>
        <w:ind w:firstLineChars="200" w:firstLine="480"/>
        <w:rPr>
          <w:color w:val="000000"/>
          <w:sz w:val="24"/>
        </w:rPr>
      </w:pPr>
      <w:r>
        <w:rPr>
          <w:color w:val="000000"/>
          <w:sz w:val="24"/>
        </w:rPr>
        <w:t>交银施罗德国证新能源指数分级证券投资基金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[2014]1442</w:t>
      </w:r>
      <w:r>
        <w:rPr>
          <w:color w:val="000000"/>
          <w:sz w:val="24"/>
        </w:rPr>
        <w:t>号《关于准予交银施罗德国证新能源指数分级证券投资基金注册的批复》核准，由交银施罗德基金管理有限公司依照《中华人民共和国证券投资基金法》和《交银施罗德国证新能源指数分级证券投资基金基金合同》负责公开募集。本基金为契约型开放式，存续期限不定，首次设立募集不包括认购资金利息共募集人民币</w:t>
      </w:r>
      <w:r>
        <w:rPr>
          <w:color w:val="000000"/>
          <w:sz w:val="24"/>
        </w:rPr>
        <w:t>3,394,671,927.89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226</w:t>
      </w:r>
      <w:r>
        <w:rPr>
          <w:color w:val="000000"/>
          <w:sz w:val="24"/>
        </w:rPr>
        <w:t>号验资报告予以验证。经向中国证监会备案，《交银施罗德国证新能源指数分级证券投资基金基金合同》于</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日正式生效，基金合同生效日的基金份额总额为</w:t>
      </w:r>
      <w:r>
        <w:rPr>
          <w:color w:val="000000"/>
          <w:sz w:val="24"/>
        </w:rPr>
        <w:t>3,395,277,170.44</w:t>
      </w:r>
      <w:r>
        <w:rPr>
          <w:color w:val="000000"/>
          <w:sz w:val="24"/>
        </w:rPr>
        <w:t>份基金份额，其中认购资金利息折合</w:t>
      </w:r>
      <w:r>
        <w:rPr>
          <w:color w:val="000000"/>
          <w:sz w:val="24"/>
        </w:rPr>
        <w:t>605,242.55</w:t>
      </w:r>
      <w:r>
        <w:rPr>
          <w:color w:val="000000"/>
          <w:sz w:val="24"/>
        </w:rPr>
        <w:t>份基金份额。本基金的基金管理人为交银施罗德基金管理有限公司，基金托管人为中国建设银行股份有限公司。</w:t>
      </w:r>
    </w:p>
    <w:p w:rsidR="00216294" w:rsidRDefault="00EA071D">
      <w:pPr>
        <w:spacing w:before="29" w:line="288" w:lineRule="auto"/>
        <w:ind w:firstLineChars="200" w:firstLine="480"/>
        <w:rPr>
          <w:color w:val="000000"/>
          <w:sz w:val="24"/>
        </w:rPr>
      </w:pPr>
      <w:r>
        <w:rPr>
          <w:color w:val="000000"/>
          <w:sz w:val="24"/>
        </w:rPr>
        <w:t>根据《交银施罗德国证新能源指数分级证券投资基金基金合同》和《交银施罗德国证新能源指数分级证券投资基金招募说明书》，本基金的基金份额包括交银施罗德国证新能源指数分级证券投资基金之基础份额</w:t>
      </w:r>
      <w:r>
        <w:rPr>
          <w:color w:val="000000"/>
          <w:sz w:val="24"/>
        </w:rPr>
        <w:t>(</w:t>
      </w:r>
      <w:r>
        <w:rPr>
          <w:color w:val="000000"/>
          <w:sz w:val="24"/>
        </w:rPr>
        <w:t>以下简称</w:t>
      </w:r>
      <w:r>
        <w:rPr>
          <w:color w:val="000000"/>
          <w:sz w:val="24"/>
        </w:rPr>
        <w:t>“</w:t>
      </w:r>
      <w:r>
        <w:rPr>
          <w:color w:val="000000"/>
          <w:sz w:val="24"/>
        </w:rPr>
        <w:t>交银新能源份额</w:t>
      </w:r>
      <w:r>
        <w:rPr>
          <w:color w:val="000000"/>
          <w:sz w:val="24"/>
        </w:rPr>
        <w:t>”)</w:t>
      </w:r>
      <w:r>
        <w:rPr>
          <w:color w:val="000000"/>
          <w:sz w:val="24"/>
        </w:rPr>
        <w:t>、稳健收益类份额</w:t>
      </w:r>
      <w:r>
        <w:rPr>
          <w:color w:val="000000"/>
          <w:sz w:val="24"/>
        </w:rPr>
        <w:t>(</w:t>
      </w:r>
      <w:r>
        <w:rPr>
          <w:color w:val="000000"/>
          <w:sz w:val="24"/>
        </w:rPr>
        <w:t>以下简称</w:t>
      </w:r>
      <w:r>
        <w:rPr>
          <w:color w:val="000000"/>
          <w:sz w:val="24"/>
        </w:rPr>
        <w:t>“</w:t>
      </w:r>
      <w:r>
        <w:rPr>
          <w:color w:val="000000"/>
          <w:sz w:val="24"/>
        </w:rPr>
        <w:t>交银新能源</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以下简称</w:t>
      </w:r>
      <w:r>
        <w:rPr>
          <w:color w:val="000000"/>
          <w:sz w:val="24"/>
        </w:rPr>
        <w:t>“</w:t>
      </w:r>
      <w:r>
        <w:rPr>
          <w:color w:val="000000"/>
          <w:sz w:val="24"/>
        </w:rPr>
        <w:t>交银新能源</w:t>
      </w:r>
      <w:r>
        <w:rPr>
          <w:color w:val="000000"/>
          <w:sz w:val="24"/>
        </w:rPr>
        <w:t>B</w:t>
      </w:r>
      <w:r>
        <w:rPr>
          <w:color w:val="000000"/>
          <w:sz w:val="24"/>
        </w:rPr>
        <w:t>份额</w:t>
      </w:r>
      <w:r>
        <w:rPr>
          <w:color w:val="000000"/>
          <w:sz w:val="24"/>
        </w:rPr>
        <w:t>”)</w:t>
      </w:r>
      <w:r>
        <w:rPr>
          <w:color w:val="000000"/>
          <w:sz w:val="24"/>
        </w:rPr>
        <w:t>。交银新能源份额只可以进行场内与场外的申购和赎回，暂不上市交易。在符合法律法规和深圳证券交易所规定的上市条件的情况下，交银新能源</w:t>
      </w:r>
      <w:r>
        <w:rPr>
          <w:color w:val="000000"/>
          <w:sz w:val="24"/>
        </w:rPr>
        <w:t>A</w:t>
      </w:r>
      <w:r>
        <w:rPr>
          <w:color w:val="000000"/>
          <w:sz w:val="24"/>
        </w:rPr>
        <w:t>份额与交银新能源</w:t>
      </w:r>
      <w:r>
        <w:rPr>
          <w:color w:val="000000"/>
          <w:sz w:val="24"/>
        </w:rPr>
        <w:t>B</w:t>
      </w:r>
      <w:r>
        <w:rPr>
          <w:color w:val="000000"/>
          <w:sz w:val="24"/>
        </w:rPr>
        <w:t>份额可在深圳证券交易所上市交易，但不可进行申购或赎回。基金份额持有人可将其持有的场内交银新能源份额按</w:t>
      </w:r>
      <w:r>
        <w:rPr>
          <w:color w:val="000000"/>
          <w:sz w:val="24"/>
        </w:rPr>
        <w:t>1∶1</w:t>
      </w:r>
      <w:r>
        <w:rPr>
          <w:color w:val="000000"/>
          <w:sz w:val="24"/>
        </w:rPr>
        <w:t>的基金份额配比分拆为交银新能源</w:t>
      </w:r>
      <w:r>
        <w:rPr>
          <w:color w:val="000000"/>
          <w:sz w:val="24"/>
        </w:rPr>
        <w:t>A</w:t>
      </w:r>
      <w:r>
        <w:rPr>
          <w:color w:val="000000"/>
          <w:sz w:val="24"/>
        </w:rPr>
        <w:t>份额和交银新能源</w:t>
      </w:r>
      <w:r>
        <w:rPr>
          <w:color w:val="000000"/>
          <w:sz w:val="24"/>
        </w:rPr>
        <w:t>B</w:t>
      </w:r>
      <w:r>
        <w:rPr>
          <w:color w:val="000000"/>
          <w:sz w:val="24"/>
        </w:rPr>
        <w:t>份额；或将其持有的交银新能源</w:t>
      </w:r>
      <w:r>
        <w:rPr>
          <w:color w:val="000000"/>
          <w:sz w:val="24"/>
        </w:rPr>
        <w:t>A</w:t>
      </w:r>
      <w:r>
        <w:rPr>
          <w:color w:val="000000"/>
          <w:sz w:val="24"/>
        </w:rPr>
        <w:t>份额和交银新能源</w:t>
      </w:r>
      <w:r>
        <w:rPr>
          <w:color w:val="000000"/>
          <w:sz w:val="24"/>
        </w:rPr>
        <w:t>B</w:t>
      </w:r>
      <w:r>
        <w:rPr>
          <w:color w:val="000000"/>
          <w:sz w:val="24"/>
        </w:rPr>
        <w:t>份额按</w:t>
      </w:r>
      <w:r>
        <w:rPr>
          <w:color w:val="000000"/>
          <w:sz w:val="24"/>
        </w:rPr>
        <w:t>1∶1</w:t>
      </w:r>
      <w:r>
        <w:rPr>
          <w:color w:val="000000"/>
          <w:sz w:val="24"/>
        </w:rPr>
        <w:t>的基金份额配比合并为交银新能源份额的场内份额。场外的交银新能源份额不进行分拆，也不进行自动分离。场外的交银新能源份额通过跨系统转托管至场内后，可按照场内的交银新能源份额配对转换规则进行操作。</w:t>
      </w:r>
    </w:p>
    <w:p w:rsidR="00216294" w:rsidRDefault="00EA071D">
      <w:pPr>
        <w:spacing w:before="29" w:line="288" w:lineRule="auto"/>
        <w:ind w:firstLineChars="200" w:firstLine="480"/>
        <w:rPr>
          <w:color w:val="000000"/>
          <w:sz w:val="24"/>
        </w:rPr>
      </w:pPr>
      <w:r>
        <w:rPr>
          <w:color w:val="000000"/>
          <w:sz w:val="24"/>
        </w:rPr>
        <w:t>本基金将根据《交银施罗德国证新能源指数分级证券投资基金基金合同》的约定进行定期</w:t>
      </w:r>
      <w:r>
        <w:rPr>
          <w:color w:val="000000"/>
          <w:sz w:val="24"/>
        </w:rPr>
        <w:t>/</w:t>
      </w:r>
      <w:r>
        <w:rPr>
          <w:color w:val="000000"/>
          <w:sz w:val="24"/>
        </w:rPr>
        <w:t>不定期份额折算。于每个会计年度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的第一个工作日，本基金的基金管理人将根据基金合同的规定对交银新能源</w:t>
      </w:r>
      <w:r>
        <w:rPr>
          <w:color w:val="000000"/>
          <w:sz w:val="24"/>
        </w:rPr>
        <w:t>A</w:t>
      </w:r>
      <w:r>
        <w:rPr>
          <w:color w:val="000000"/>
          <w:sz w:val="24"/>
        </w:rPr>
        <w:t>份额和交银新能源份额进行定期份额折算；但基金合同生效日至第</w:t>
      </w:r>
      <w:r>
        <w:rPr>
          <w:color w:val="000000"/>
          <w:sz w:val="24"/>
        </w:rPr>
        <w:t>1</w:t>
      </w:r>
      <w:r>
        <w:rPr>
          <w:color w:val="000000"/>
          <w:sz w:val="24"/>
        </w:rPr>
        <w:t>个定期折算基准日不足</w:t>
      </w:r>
      <w:r>
        <w:rPr>
          <w:color w:val="000000"/>
          <w:sz w:val="24"/>
        </w:rPr>
        <w:t>6</w:t>
      </w:r>
      <w:r>
        <w:rPr>
          <w:color w:val="000000"/>
          <w:sz w:val="24"/>
        </w:rPr>
        <w:t>个月的或是定期折算基准日前</w:t>
      </w:r>
      <w:r>
        <w:rPr>
          <w:color w:val="000000"/>
          <w:sz w:val="24"/>
        </w:rPr>
        <w:t>3</w:t>
      </w:r>
      <w:r>
        <w:rPr>
          <w:color w:val="000000"/>
          <w:sz w:val="24"/>
        </w:rPr>
        <w:t>个月内发生过不定期折算的，则该年度可不进行定期折算。此外，当交银新能源份额的基金份额净值大于或等于</w:t>
      </w:r>
      <w:r>
        <w:rPr>
          <w:color w:val="000000"/>
          <w:sz w:val="24"/>
        </w:rPr>
        <w:t>1.500</w:t>
      </w:r>
      <w:r>
        <w:rPr>
          <w:color w:val="000000"/>
          <w:sz w:val="24"/>
        </w:rPr>
        <w:t>元或当交银新能源</w:t>
      </w:r>
      <w:r>
        <w:rPr>
          <w:color w:val="000000"/>
          <w:sz w:val="24"/>
        </w:rPr>
        <w:t>B</w:t>
      </w:r>
      <w:r>
        <w:rPr>
          <w:color w:val="000000"/>
          <w:sz w:val="24"/>
        </w:rPr>
        <w:t>份额的基金份额参考净值小于或等于</w:t>
      </w:r>
      <w:r>
        <w:rPr>
          <w:color w:val="000000"/>
          <w:sz w:val="24"/>
        </w:rPr>
        <w:t>0.250</w:t>
      </w:r>
      <w:r>
        <w:rPr>
          <w:color w:val="000000"/>
          <w:sz w:val="24"/>
        </w:rPr>
        <w:t>元时，本基金的基金管理人还将根据基金合同的规定对交银新能源份额、交银新能源</w:t>
      </w:r>
      <w:r>
        <w:rPr>
          <w:color w:val="000000"/>
          <w:sz w:val="24"/>
        </w:rPr>
        <w:t>A</w:t>
      </w:r>
      <w:r>
        <w:rPr>
          <w:color w:val="000000"/>
          <w:sz w:val="24"/>
        </w:rPr>
        <w:t>份额和交银新能源</w:t>
      </w:r>
      <w:r>
        <w:rPr>
          <w:color w:val="000000"/>
          <w:sz w:val="24"/>
        </w:rPr>
        <w:t>B</w:t>
      </w:r>
      <w:r>
        <w:rPr>
          <w:color w:val="000000"/>
          <w:sz w:val="24"/>
        </w:rPr>
        <w:t>份额进行不定期份额折算。</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根据《中华人民共和国证券投资基金法》和《交银施罗德国证新能源指数分级证券投资基金基金合同》的有关规定，本基金的投资范围为具有良好流动性的金融工具，以国证新能源指数的成份股及其备选成份股</w:t>
      </w:r>
      <w:r w:rsidRPr="005C672D">
        <w:rPr>
          <w:color w:val="000000"/>
          <w:sz w:val="24"/>
        </w:rPr>
        <w:t>(</w:t>
      </w:r>
      <w:r w:rsidRPr="005C672D">
        <w:rPr>
          <w:color w:val="000000"/>
          <w:sz w:val="24"/>
        </w:rPr>
        <w:t>含中小板、创业板及其他经中国证监会核准的上市股票</w:t>
      </w:r>
      <w:r w:rsidRPr="005C672D">
        <w:rPr>
          <w:color w:val="000000"/>
          <w:sz w:val="24"/>
        </w:rPr>
        <w:t>)</w:t>
      </w:r>
      <w:r w:rsidRPr="005C672D">
        <w:rPr>
          <w:color w:val="000000"/>
          <w:sz w:val="24"/>
        </w:rPr>
        <w:t>为主要投资对象。为更好地实现投资目标，本基金也可少量投资于其他股票</w:t>
      </w:r>
      <w:r w:rsidRPr="005C672D">
        <w:rPr>
          <w:color w:val="000000"/>
          <w:sz w:val="24"/>
        </w:rPr>
        <w:t>(</w:t>
      </w:r>
      <w:r w:rsidRPr="005C672D">
        <w:rPr>
          <w:color w:val="000000"/>
          <w:sz w:val="24"/>
        </w:rPr>
        <w:t>非标的指数成份股及其备选成份股</w:t>
      </w:r>
      <w:r w:rsidRPr="005C672D">
        <w:rPr>
          <w:color w:val="000000"/>
          <w:sz w:val="24"/>
        </w:rPr>
        <w:t>)</w:t>
      </w:r>
      <w:r w:rsidRPr="005C672D">
        <w:rPr>
          <w:color w:val="000000"/>
          <w:sz w:val="24"/>
        </w:rPr>
        <w:t>、债券、中期票据、货币市场工具、债券回购、权证、资产支持证券、股指期货以及法律法规或中国证监会允许基金投资的其他金融工具（但须符合中国证监会相关规定）。本基金的投资组合比例为：股票资产投资比例不低于基金资产的</w:t>
      </w:r>
      <w:r w:rsidRPr="005C672D">
        <w:rPr>
          <w:color w:val="000000"/>
          <w:sz w:val="24"/>
        </w:rPr>
        <w:t>90%</w:t>
      </w:r>
      <w:r w:rsidRPr="005C672D">
        <w:rPr>
          <w:color w:val="000000"/>
          <w:sz w:val="24"/>
        </w:rPr>
        <w:t>，本基金投资于国证新能源指数的成份股及其备选成份股的比例不低于非现金基金资产的</w:t>
      </w:r>
      <w:r w:rsidRPr="005C672D">
        <w:rPr>
          <w:color w:val="000000"/>
          <w:sz w:val="24"/>
        </w:rPr>
        <w:t>90%</w:t>
      </w:r>
      <w:r w:rsidRPr="005C672D">
        <w:rPr>
          <w:color w:val="000000"/>
          <w:sz w:val="24"/>
        </w:rPr>
        <w:t>，投资于权证的比例不得超过基金资产净值的</w:t>
      </w:r>
      <w:r w:rsidRPr="005C672D">
        <w:rPr>
          <w:color w:val="000000"/>
          <w:sz w:val="24"/>
        </w:rPr>
        <w:t>3%</w:t>
      </w:r>
      <w:r w:rsidRPr="005C672D">
        <w:rPr>
          <w:color w:val="000000"/>
          <w:sz w:val="24"/>
        </w:rPr>
        <w:t>，每个交易日日终在扣除股指期货合约需缴纳的交易保证金以后，持有现金或到期日在一年以内的政府债券的比例不低于基金资产净值的</w:t>
      </w:r>
      <w:r w:rsidRPr="005C672D">
        <w:rPr>
          <w:color w:val="000000"/>
          <w:sz w:val="24"/>
        </w:rPr>
        <w:t>5%</w:t>
      </w:r>
      <w:r w:rsidRPr="005C672D">
        <w:rPr>
          <w:color w:val="000000"/>
          <w:sz w:val="24"/>
        </w:rPr>
        <w:t>。本基金的业绩比较基准为国证新能源指数收益率</w:t>
      </w:r>
      <w:r w:rsidRPr="005C672D">
        <w:rPr>
          <w:color w:val="000000"/>
          <w:sz w:val="24"/>
        </w:rPr>
        <w:t>×95%</w:t>
      </w:r>
      <w:r w:rsidRPr="005C672D">
        <w:rPr>
          <w:color w:val="000000"/>
          <w:sz w:val="24"/>
        </w:rPr>
        <w:t>＋银行活期存款利率（税后）</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颁布的《证券投资基金会计核算业务指引》、《交银施罗德国证新能源指数分级证券投资基金基金合同》和在财务报表附注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216294" w:rsidRDefault="00EA071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216294" w:rsidRDefault="00EA071D">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216294" w:rsidRDefault="00EA071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216294" w:rsidRDefault="00EA071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216294">
        <w:tc>
          <w:tcPr>
            <w:tcW w:w="5219" w:type="dxa"/>
            <w:vAlign w:val="center"/>
          </w:tcPr>
          <w:p w:rsidR="00216294" w:rsidRDefault="00EA071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16294" w:rsidRDefault="00EA071D">
            <w:pPr>
              <w:jc w:val="left"/>
            </w:pPr>
            <w:r>
              <w:rPr>
                <w:color w:val="000000"/>
                <w:sz w:val="24"/>
              </w:rPr>
              <w:t>基金管理人、基金销售机构</w:t>
            </w:r>
          </w:p>
        </w:tc>
      </w:tr>
      <w:tr w:rsidR="00216294">
        <w:tc>
          <w:tcPr>
            <w:tcW w:w="5219" w:type="dxa"/>
            <w:vAlign w:val="center"/>
          </w:tcPr>
          <w:p w:rsidR="00216294" w:rsidRDefault="00EA071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216294" w:rsidRDefault="00EA071D">
            <w:pPr>
              <w:jc w:val="left"/>
            </w:pPr>
            <w:r>
              <w:rPr>
                <w:color w:val="000000"/>
                <w:sz w:val="24"/>
              </w:rPr>
              <w:t>基金托管人、基金销售机构</w:t>
            </w:r>
          </w:p>
        </w:tc>
      </w:tr>
      <w:tr w:rsidR="00216294">
        <w:tc>
          <w:tcPr>
            <w:tcW w:w="5219" w:type="dxa"/>
            <w:vAlign w:val="center"/>
          </w:tcPr>
          <w:p w:rsidR="00216294" w:rsidRDefault="00EA071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16294" w:rsidRDefault="00EA071D">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3</w:t>
            </w:r>
            <w:r w:rsidRPr="005C672D">
              <w:rPr>
                <w:color w:val="000000"/>
                <w:sz w:val="24"/>
              </w:rPr>
              <w:t>月</w:t>
            </w:r>
            <w:r w:rsidRPr="005C672D">
              <w:rPr>
                <w:color w:val="000000"/>
                <w:sz w:val="24"/>
              </w:rPr>
              <w:t>26</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6,466,223.15</w:t>
            </w:r>
          </w:p>
        </w:tc>
        <w:tc>
          <w:tcPr>
            <w:tcW w:w="2657" w:type="dxa"/>
            <w:vAlign w:val="center"/>
          </w:tcPr>
          <w:p w:rsidR="001548F9" w:rsidRPr="005C672D" w:rsidRDefault="001548F9" w:rsidP="00AC6DDA">
            <w:pPr>
              <w:spacing w:before="29" w:line="288" w:lineRule="auto"/>
              <w:jc w:val="right"/>
              <w:rPr>
                <w:sz w:val="24"/>
              </w:rPr>
            </w:pPr>
            <w:r w:rsidRPr="005C672D">
              <w:rPr>
                <w:sz w:val="24"/>
              </w:rPr>
              <w:t>8,647,074.61</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1,434,432.44</w:t>
            </w:r>
          </w:p>
        </w:tc>
        <w:tc>
          <w:tcPr>
            <w:tcW w:w="2657" w:type="dxa"/>
            <w:vAlign w:val="center"/>
          </w:tcPr>
          <w:p w:rsidR="001548F9" w:rsidRPr="005C672D" w:rsidRDefault="001548F9" w:rsidP="00AC6DDA">
            <w:pPr>
              <w:spacing w:before="29" w:line="288" w:lineRule="auto"/>
              <w:jc w:val="right"/>
              <w:rPr>
                <w:sz w:val="24"/>
              </w:rPr>
            </w:pPr>
            <w:r w:rsidRPr="005C672D">
              <w:rPr>
                <w:sz w:val="24"/>
              </w:rPr>
              <w:t>1,595,134.52</w:t>
            </w:r>
          </w:p>
        </w:tc>
      </w:tr>
    </w:tbl>
    <w:p w:rsidR="00216294" w:rsidRDefault="00EA071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×1.00%÷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3</w:t>
            </w:r>
            <w:r w:rsidRPr="005C672D">
              <w:rPr>
                <w:color w:val="000000"/>
                <w:sz w:val="24"/>
              </w:rPr>
              <w:t>月</w:t>
            </w:r>
            <w:r w:rsidRPr="005C672D">
              <w:rPr>
                <w:color w:val="000000"/>
                <w:sz w:val="24"/>
              </w:rPr>
              <w:t>26</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1,422,569.08</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1,902,356.42</w:t>
            </w:r>
          </w:p>
        </w:tc>
      </w:tr>
    </w:tbl>
    <w:p w:rsidR="00216294" w:rsidRDefault="00EA071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tbl>
      <w:tblPr>
        <w:tblW w:w="9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52"/>
        <w:gridCol w:w="1662"/>
        <w:gridCol w:w="1134"/>
        <w:gridCol w:w="1107"/>
        <w:gridCol w:w="1728"/>
        <w:gridCol w:w="1134"/>
        <w:gridCol w:w="1042"/>
      </w:tblGrid>
      <w:tr w:rsidR="00FD2E93" w:rsidRPr="00BB64CA" w:rsidTr="00906135">
        <w:trPr>
          <w:trHeight w:val="340"/>
          <w:jc w:val="center"/>
        </w:trPr>
        <w:tc>
          <w:tcPr>
            <w:tcW w:w="1652" w:type="dxa"/>
            <w:vMerge w:val="restart"/>
            <w:vAlign w:val="center"/>
          </w:tcPr>
          <w:p w:rsidR="00FD2E93" w:rsidRPr="00BB64CA" w:rsidRDefault="00FD2E93" w:rsidP="00906135">
            <w:pPr>
              <w:pStyle w:val="ad"/>
              <w:spacing w:before="29" w:line="288" w:lineRule="auto"/>
              <w:jc w:val="center"/>
              <w:rPr>
                <w:color w:val="000000"/>
                <w:szCs w:val="24"/>
              </w:rPr>
            </w:pPr>
            <w:r w:rsidRPr="00BB64CA">
              <w:rPr>
                <w:color w:val="000000"/>
                <w:szCs w:val="24"/>
              </w:rPr>
              <w:t>项目</w:t>
            </w:r>
          </w:p>
        </w:tc>
        <w:tc>
          <w:tcPr>
            <w:tcW w:w="3903" w:type="dxa"/>
            <w:gridSpan w:val="3"/>
            <w:vAlign w:val="center"/>
          </w:tcPr>
          <w:p w:rsidR="00FD2E93" w:rsidRPr="00BB64CA" w:rsidRDefault="00FD2E93" w:rsidP="00906135">
            <w:pPr>
              <w:pStyle w:val="ad"/>
              <w:spacing w:before="29" w:line="288" w:lineRule="auto"/>
              <w:jc w:val="center"/>
              <w:rPr>
                <w:color w:val="000000"/>
                <w:szCs w:val="24"/>
              </w:rPr>
            </w:pPr>
            <w:r w:rsidRPr="00BB64CA">
              <w:rPr>
                <w:color w:val="000000"/>
                <w:szCs w:val="24"/>
              </w:rPr>
              <w:t>本期</w:t>
            </w:r>
          </w:p>
          <w:p w:rsidR="00FD2E93" w:rsidRPr="00BB64CA" w:rsidRDefault="00FD2E93" w:rsidP="00906135">
            <w:pPr>
              <w:pStyle w:val="ad"/>
              <w:spacing w:before="29" w:line="288" w:lineRule="auto"/>
              <w:jc w:val="center"/>
              <w:rPr>
                <w:color w:val="000000"/>
                <w:szCs w:val="24"/>
              </w:rPr>
            </w:pPr>
            <w:r w:rsidRPr="00BB64CA">
              <w:rPr>
                <w:color w:val="000000"/>
                <w:szCs w:val="24"/>
              </w:rPr>
              <w:t>2016</w:t>
            </w:r>
            <w:r w:rsidRPr="00BB64CA">
              <w:rPr>
                <w:color w:val="000000"/>
                <w:szCs w:val="24"/>
              </w:rPr>
              <w:t>年</w:t>
            </w:r>
            <w:r w:rsidRPr="00BB64CA">
              <w:rPr>
                <w:color w:val="000000"/>
                <w:szCs w:val="24"/>
              </w:rPr>
              <w:t>1</w:t>
            </w:r>
            <w:r w:rsidRPr="00BB64CA">
              <w:rPr>
                <w:color w:val="000000"/>
                <w:szCs w:val="24"/>
              </w:rPr>
              <w:t>月</w:t>
            </w:r>
            <w:r w:rsidRPr="00BB64CA">
              <w:rPr>
                <w:color w:val="000000"/>
                <w:szCs w:val="24"/>
              </w:rPr>
              <w:t>1</w:t>
            </w:r>
            <w:r w:rsidRPr="00BB64CA">
              <w:rPr>
                <w:color w:val="000000"/>
                <w:szCs w:val="24"/>
              </w:rPr>
              <w:t>日至</w:t>
            </w:r>
            <w:r w:rsidRPr="00BB64CA">
              <w:rPr>
                <w:color w:val="000000"/>
                <w:szCs w:val="24"/>
              </w:rPr>
              <w:t>2016</w:t>
            </w:r>
            <w:r w:rsidRPr="00BB64CA">
              <w:rPr>
                <w:color w:val="000000"/>
                <w:szCs w:val="24"/>
              </w:rPr>
              <w:t>年</w:t>
            </w:r>
            <w:r w:rsidRPr="00BB64CA">
              <w:rPr>
                <w:color w:val="000000"/>
                <w:szCs w:val="24"/>
              </w:rPr>
              <w:t>6</w:t>
            </w:r>
            <w:r w:rsidRPr="00BB64CA">
              <w:rPr>
                <w:color w:val="000000"/>
                <w:szCs w:val="24"/>
              </w:rPr>
              <w:t>月</w:t>
            </w:r>
            <w:r w:rsidRPr="00BB64CA">
              <w:rPr>
                <w:color w:val="000000"/>
                <w:szCs w:val="24"/>
              </w:rPr>
              <w:t>30</w:t>
            </w:r>
            <w:r w:rsidRPr="00BB64CA">
              <w:rPr>
                <w:color w:val="000000"/>
                <w:szCs w:val="24"/>
              </w:rPr>
              <w:t>日</w:t>
            </w:r>
          </w:p>
        </w:tc>
        <w:tc>
          <w:tcPr>
            <w:tcW w:w="3904" w:type="dxa"/>
            <w:gridSpan w:val="3"/>
            <w:vAlign w:val="center"/>
          </w:tcPr>
          <w:p w:rsidR="00FD2E93" w:rsidRPr="00BB64CA" w:rsidRDefault="00FD2E93" w:rsidP="00906135">
            <w:pPr>
              <w:pStyle w:val="ad"/>
              <w:spacing w:before="29" w:line="288" w:lineRule="auto"/>
              <w:jc w:val="center"/>
              <w:rPr>
                <w:color w:val="000000"/>
                <w:szCs w:val="24"/>
              </w:rPr>
            </w:pPr>
            <w:r w:rsidRPr="00BB64CA">
              <w:rPr>
                <w:color w:val="000000"/>
                <w:szCs w:val="24"/>
              </w:rPr>
              <w:t>上年度可比期间</w:t>
            </w:r>
          </w:p>
          <w:p w:rsidR="00FD2E93" w:rsidRPr="00BB64CA" w:rsidRDefault="00FD2E93" w:rsidP="00906135">
            <w:pPr>
              <w:pStyle w:val="ad"/>
              <w:spacing w:before="29" w:line="288" w:lineRule="auto"/>
              <w:jc w:val="center"/>
              <w:rPr>
                <w:color w:val="000000"/>
                <w:szCs w:val="24"/>
              </w:rPr>
            </w:pPr>
            <w:r w:rsidRPr="00BB64CA">
              <w:rPr>
                <w:color w:val="000000"/>
                <w:szCs w:val="24"/>
              </w:rPr>
              <w:t>2015</w:t>
            </w:r>
            <w:r w:rsidRPr="00BB64CA">
              <w:rPr>
                <w:color w:val="000000"/>
                <w:szCs w:val="24"/>
              </w:rPr>
              <w:t>年</w:t>
            </w:r>
            <w:r w:rsidRPr="00BB64CA">
              <w:rPr>
                <w:color w:val="000000"/>
                <w:szCs w:val="24"/>
              </w:rPr>
              <w:t>3</w:t>
            </w:r>
            <w:r w:rsidRPr="00BB64CA">
              <w:rPr>
                <w:color w:val="000000"/>
                <w:szCs w:val="24"/>
              </w:rPr>
              <w:t>月</w:t>
            </w:r>
            <w:r w:rsidRPr="00BB64CA">
              <w:rPr>
                <w:color w:val="000000"/>
                <w:szCs w:val="24"/>
              </w:rPr>
              <w:t>26</w:t>
            </w:r>
            <w:r w:rsidRPr="00BB64CA">
              <w:rPr>
                <w:color w:val="000000"/>
                <w:szCs w:val="24"/>
              </w:rPr>
              <w:t>日（基金合同生效日）至</w:t>
            </w:r>
            <w:r w:rsidRPr="00BB64CA">
              <w:rPr>
                <w:color w:val="000000"/>
                <w:szCs w:val="24"/>
              </w:rPr>
              <w:t>2015</w:t>
            </w:r>
            <w:r w:rsidRPr="00BB64CA">
              <w:rPr>
                <w:color w:val="000000"/>
                <w:szCs w:val="24"/>
              </w:rPr>
              <w:t>年</w:t>
            </w:r>
            <w:r w:rsidRPr="00BB64CA">
              <w:rPr>
                <w:color w:val="000000"/>
                <w:szCs w:val="24"/>
              </w:rPr>
              <w:t>6</w:t>
            </w:r>
            <w:r w:rsidRPr="00BB64CA">
              <w:rPr>
                <w:color w:val="000000"/>
                <w:szCs w:val="24"/>
              </w:rPr>
              <w:t>月</w:t>
            </w:r>
            <w:r w:rsidRPr="00BB64CA">
              <w:rPr>
                <w:color w:val="000000"/>
                <w:szCs w:val="24"/>
              </w:rPr>
              <w:t>30</w:t>
            </w:r>
            <w:r w:rsidRPr="00BB64CA">
              <w:rPr>
                <w:color w:val="000000"/>
                <w:szCs w:val="24"/>
              </w:rPr>
              <w:t>日</w:t>
            </w:r>
          </w:p>
        </w:tc>
      </w:tr>
      <w:tr w:rsidR="00FD2E93" w:rsidRPr="00885C59" w:rsidTr="00906135">
        <w:trPr>
          <w:trHeight w:val="1635"/>
          <w:jc w:val="center"/>
        </w:trPr>
        <w:tc>
          <w:tcPr>
            <w:tcW w:w="1652" w:type="dxa"/>
            <w:vMerge/>
            <w:vAlign w:val="center"/>
          </w:tcPr>
          <w:p w:rsidR="00FD2E93" w:rsidRPr="00885C59" w:rsidRDefault="00FD2E93" w:rsidP="00906135">
            <w:pPr>
              <w:widowControl/>
              <w:jc w:val="left"/>
              <w:rPr>
                <w:color w:val="000000"/>
                <w:szCs w:val="21"/>
              </w:rPr>
            </w:pPr>
          </w:p>
        </w:tc>
        <w:tc>
          <w:tcPr>
            <w:tcW w:w="1662" w:type="dxa"/>
            <w:vAlign w:val="center"/>
          </w:tcPr>
          <w:p w:rsidR="00FD2E93" w:rsidRPr="00BB64CA" w:rsidRDefault="00FD2E93" w:rsidP="00906135">
            <w:pPr>
              <w:widowControl/>
              <w:autoSpaceDE w:val="0"/>
              <w:autoSpaceDN w:val="0"/>
              <w:spacing w:before="29" w:line="288" w:lineRule="auto"/>
              <w:ind w:leftChars="-51" w:left="-107" w:rightChars="-51" w:right="-107"/>
              <w:jc w:val="center"/>
              <w:textAlignment w:val="bottom"/>
              <w:rPr>
                <w:color w:val="000000"/>
                <w:sz w:val="24"/>
              </w:rPr>
            </w:pPr>
            <w:r w:rsidRPr="00BB64CA">
              <w:rPr>
                <w:color w:val="000000"/>
                <w:sz w:val="24"/>
              </w:rPr>
              <w:t>交银新能</w:t>
            </w:r>
          </w:p>
        </w:tc>
        <w:tc>
          <w:tcPr>
            <w:tcW w:w="1134" w:type="dxa"/>
            <w:vAlign w:val="center"/>
          </w:tcPr>
          <w:p w:rsidR="00FD2E93" w:rsidRPr="00BB64CA" w:rsidRDefault="00FD2E93" w:rsidP="00906135">
            <w:pPr>
              <w:widowControl/>
              <w:autoSpaceDE w:val="0"/>
              <w:autoSpaceDN w:val="0"/>
              <w:spacing w:before="29" w:line="288" w:lineRule="auto"/>
              <w:ind w:leftChars="-51" w:left="-107" w:rightChars="-51" w:right="-107"/>
              <w:jc w:val="center"/>
              <w:textAlignment w:val="bottom"/>
              <w:rPr>
                <w:color w:val="000000"/>
                <w:sz w:val="24"/>
              </w:rPr>
            </w:pPr>
            <w:r w:rsidRPr="00BB64CA">
              <w:rPr>
                <w:color w:val="000000"/>
                <w:sz w:val="24"/>
              </w:rPr>
              <w:t>新能源</w:t>
            </w:r>
            <w:r w:rsidRPr="00BB64CA">
              <w:rPr>
                <w:color w:val="000000"/>
                <w:sz w:val="24"/>
              </w:rPr>
              <w:t>A</w:t>
            </w:r>
          </w:p>
        </w:tc>
        <w:tc>
          <w:tcPr>
            <w:tcW w:w="1107" w:type="dxa"/>
            <w:vAlign w:val="center"/>
          </w:tcPr>
          <w:p w:rsidR="00FD2E93" w:rsidRPr="00BB64CA" w:rsidRDefault="00FD2E93" w:rsidP="00906135">
            <w:pPr>
              <w:widowControl/>
              <w:autoSpaceDE w:val="0"/>
              <w:autoSpaceDN w:val="0"/>
              <w:spacing w:before="29" w:line="288" w:lineRule="auto"/>
              <w:ind w:leftChars="-51" w:left="-107" w:rightChars="-51" w:right="-107"/>
              <w:jc w:val="center"/>
              <w:textAlignment w:val="bottom"/>
              <w:rPr>
                <w:color w:val="000000"/>
                <w:sz w:val="24"/>
              </w:rPr>
            </w:pPr>
            <w:r w:rsidRPr="00BB64CA">
              <w:rPr>
                <w:color w:val="000000"/>
                <w:sz w:val="24"/>
              </w:rPr>
              <w:t>新能源</w:t>
            </w:r>
            <w:r w:rsidRPr="00BB64CA">
              <w:rPr>
                <w:color w:val="000000"/>
                <w:sz w:val="24"/>
              </w:rPr>
              <w:t>B</w:t>
            </w:r>
          </w:p>
        </w:tc>
        <w:tc>
          <w:tcPr>
            <w:tcW w:w="1728" w:type="dxa"/>
            <w:vAlign w:val="center"/>
          </w:tcPr>
          <w:p w:rsidR="00FD2E93" w:rsidRPr="00BB64CA" w:rsidRDefault="00FD2E93" w:rsidP="00906135">
            <w:pPr>
              <w:widowControl/>
              <w:autoSpaceDE w:val="0"/>
              <w:autoSpaceDN w:val="0"/>
              <w:spacing w:before="29" w:line="288" w:lineRule="auto"/>
              <w:ind w:leftChars="-51" w:left="-107" w:rightChars="-51" w:right="-107"/>
              <w:jc w:val="center"/>
              <w:textAlignment w:val="bottom"/>
              <w:rPr>
                <w:color w:val="000000"/>
                <w:sz w:val="24"/>
              </w:rPr>
            </w:pPr>
            <w:r w:rsidRPr="00BB64CA">
              <w:rPr>
                <w:color w:val="000000"/>
                <w:sz w:val="24"/>
              </w:rPr>
              <w:t>交银新能</w:t>
            </w:r>
          </w:p>
        </w:tc>
        <w:tc>
          <w:tcPr>
            <w:tcW w:w="1134" w:type="dxa"/>
            <w:vAlign w:val="center"/>
          </w:tcPr>
          <w:p w:rsidR="00FD2E93" w:rsidRPr="00BB64CA" w:rsidRDefault="00FD2E93" w:rsidP="00906135">
            <w:pPr>
              <w:widowControl/>
              <w:autoSpaceDE w:val="0"/>
              <w:autoSpaceDN w:val="0"/>
              <w:spacing w:before="29" w:line="288" w:lineRule="auto"/>
              <w:ind w:leftChars="-51" w:left="-107" w:rightChars="-51" w:right="-107"/>
              <w:jc w:val="center"/>
              <w:textAlignment w:val="bottom"/>
              <w:rPr>
                <w:color w:val="000000"/>
                <w:sz w:val="24"/>
              </w:rPr>
            </w:pPr>
            <w:r w:rsidRPr="00BB64CA">
              <w:rPr>
                <w:color w:val="000000"/>
                <w:sz w:val="24"/>
              </w:rPr>
              <w:t>新能源</w:t>
            </w:r>
            <w:r w:rsidRPr="00BB64CA">
              <w:rPr>
                <w:color w:val="000000"/>
                <w:sz w:val="24"/>
              </w:rPr>
              <w:t>A</w:t>
            </w:r>
          </w:p>
        </w:tc>
        <w:tc>
          <w:tcPr>
            <w:tcW w:w="1042" w:type="dxa"/>
            <w:vAlign w:val="center"/>
          </w:tcPr>
          <w:p w:rsidR="00FD2E93" w:rsidRPr="00BB64CA" w:rsidRDefault="00FD2E93" w:rsidP="00906135">
            <w:pPr>
              <w:widowControl/>
              <w:autoSpaceDE w:val="0"/>
              <w:autoSpaceDN w:val="0"/>
              <w:spacing w:before="29" w:line="288" w:lineRule="auto"/>
              <w:ind w:leftChars="-51" w:left="-107" w:rightChars="-51" w:right="-107"/>
              <w:jc w:val="center"/>
              <w:textAlignment w:val="bottom"/>
              <w:rPr>
                <w:color w:val="000000"/>
                <w:sz w:val="24"/>
              </w:rPr>
            </w:pPr>
            <w:r w:rsidRPr="00BB64CA">
              <w:rPr>
                <w:color w:val="000000"/>
                <w:sz w:val="24"/>
              </w:rPr>
              <w:t>新能源</w:t>
            </w:r>
            <w:r w:rsidRPr="00BB64CA">
              <w:rPr>
                <w:color w:val="000000"/>
                <w:sz w:val="24"/>
              </w:rPr>
              <w:t>B</w:t>
            </w:r>
          </w:p>
        </w:tc>
      </w:tr>
      <w:tr w:rsidR="00FD2E93" w:rsidRPr="00BB64CA" w:rsidTr="00906135">
        <w:trPr>
          <w:trHeight w:val="340"/>
          <w:jc w:val="center"/>
        </w:trPr>
        <w:tc>
          <w:tcPr>
            <w:tcW w:w="1652" w:type="dxa"/>
            <w:vAlign w:val="center"/>
          </w:tcPr>
          <w:p w:rsidR="00FD2E93" w:rsidRPr="00BB64CA" w:rsidRDefault="00FD2E93" w:rsidP="00906135">
            <w:pPr>
              <w:pStyle w:val="ad"/>
              <w:spacing w:before="29" w:line="288" w:lineRule="auto"/>
              <w:rPr>
                <w:szCs w:val="24"/>
              </w:rPr>
            </w:pPr>
            <w:r w:rsidRPr="00BB64CA">
              <w:rPr>
                <w:szCs w:val="24"/>
              </w:rPr>
              <w:t>基金合同生效日（</w:t>
            </w:r>
            <w:r w:rsidRPr="00BB64CA">
              <w:rPr>
                <w:szCs w:val="24"/>
              </w:rPr>
              <w:t>2015</w:t>
            </w:r>
            <w:r w:rsidRPr="00BB64CA">
              <w:rPr>
                <w:szCs w:val="24"/>
              </w:rPr>
              <w:t>年</w:t>
            </w:r>
            <w:r w:rsidRPr="00BB64CA">
              <w:rPr>
                <w:szCs w:val="24"/>
              </w:rPr>
              <w:t>3</w:t>
            </w:r>
            <w:r w:rsidRPr="00BB64CA">
              <w:rPr>
                <w:szCs w:val="24"/>
              </w:rPr>
              <w:t>月</w:t>
            </w:r>
            <w:r w:rsidRPr="00BB64CA">
              <w:rPr>
                <w:szCs w:val="24"/>
              </w:rPr>
              <w:t>26</w:t>
            </w:r>
            <w:r w:rsidRPr="00BB64CA">
              <w:rPr>
                <w:szCs w:val="24"/>
              </w:rPr>
              <w:t>日）持有的基金份额</w:t>
            </w:r>
          </w:p>
        </w:tc>
        <w:tc>
          <w:tcPr>
            <w:tcW w:w="1662" w:type="dxa"/>
            <w:vAlign w:val="center"/>
          </w:tcPr>
          <w:p w:rsidR="00FD2E93" w:rsidRPr="00BB64CA" w:rsidRDefault="00FD2E93" w:rsidP="00906135">
            <w:pPr>
              <w:pStyle w:val="ad"/>
              <w:spacing w:before="29" w:line="288" w:lineRule="auto"/>
              <w:rPr>
                <w:szCs w:val="24"/>
              </w:rPr>
            </w:pPr>
            <w:r w:rsidRPr="00BB64CA">
              <w:rPr>
                <w:szCs w:val="24"/>
              </w:rPr>
              <w:t>20,000,800.00</w:t>
            </w:r>
          </w:p>
        </w:tc>
        <w:tc>
          <w:tcPr>
            <w:tcW w:w="1134" w:type="dxa"/>
            <w:vAlign w:val="center"/>
          </w:tcPr>
          <w:p w:rsidR="00FD2E93" w:rsidRPr="00BB64CA" w:rsidRDefault="00FD2E93" w:rsidP="00906135">
            <w:pPr>
              <w:pStyle w:val="ad"/>
              <w:spacing w:before="29" w:line="288" w:lineRule="auto"/>
              <w:rPr>
                <w:szCs w:val="24"/>
              </w:rPr>
            </w:pPr>
            <w:r w:rsidRPr="00BB64CA">
              <w:rPr>
                <w:szCs w:val="24"/>
              </w:rPr>
              <w:t>-</w:t>
            </w:r>
          </w:p>
        </w:tc>
        <w:tc>
          <w:tcPr>
            <w:tcW w:w="1107" w:type="dxa"/>
            <w:vAlign w:val="center"/>
          </w:tcPr>
          <w:p w:rsidR="00FD2E93" w:rsidRPr="00BB64CA" w:rsidRDefault="00FD2E93" w:rsidP="00906135">
            <w:pPr>
              <w:pStyle w:val="ad"/>
              <w:spacing w:before="29" w:line="288" w:lineRule="auto"/>
              <w:rPr>
                <w:szCs w:val="24"/>
              </w:rPr>
            </w:pPr>
            <w:r w:rsidRPr="00BB64CA">
              <w:rPr>
                <w:szCs w:val="24"/>
              </w:rPr>
              <w:t>-</w:t>
            </w:r>
          </w:p>
        </w:tc>
        <w:tc>
          <w:tcPr>
            <w:tcW w:w="1728" w:type="dxa"/>
            <w:vAlign w:val="center"/>
          </w:tcPr>
          <w:p w:rsidR="00FD2E93" w:rsidRPr="00BB64CA" w:rsidRDefault="00FD2E93" w:rsidP="00906135">
            <w:pPr>
              <w:pStyle w:val="ad"/>
              <w:spacing w:before="29" w:line="288" w:lineRule="auto"/>
              <w:rPr>
                <w:szCs w:val="24"/>
              </w:rPr>
            </w:pPr>
            <w:r w:rsidRPr="00BB64CA">
              <w:rPr>
                <w:szCs w:val="24"/>
              </w:rPr>
              <w:t>20,000,800.00</w:t>
            </w:r>
          </w:p>
        </w:tc>
        <w:tc>
          <w:tcPr>
            <w:tcW w:w="1134" w:type="dxa"/>
            <w:vAlign w:val="center"/>
          </w:tcPr>
          <w:p w:rsidR="00FD2E93" w:rsidRPr="00BB64CA" w:rsidRDefault="00FD2E93" w:rsidP="00906135">
            <w:pPr>
              <w:pStyle w:val="ad"/>
              <w:spacing w:before="29" w:line="288" w:lineRule="auto"/>
              <w:rPr>
                <w:szCs w:val="24"/>
              </w:rPr>
            </w:pPr>
            <w:r w:rsidRPr="00BB64CA">
              <w:rPr>
                <w:szCs w:val="24"/>
              </w:rPr>
              <w:t>-</w:t>
            </w:r>
          </w:p>
        </w:tc>
        <w:tc>
          <w:tcPr>
            <w:tcW w:w="1042" w:type="dxa"/>
            <w:vAlign w:val="center"/>
          </w:tcPr>
          <w:p w:rsidR="00FD2E93" w:rsidRPr="00BB64CA" w:rsidRDefault="00FD2E93" w:rsidP="00906135">
            <w:pPr>
              <w:pStyle w:val="ad"/>
              <w:spacing w:before="29" w:line="288" w:lineRule="auto"/>
              <w:rPr>
                <w:szCs w:val="24"/>
              </w:rPr>
            </w:pPr>
            <w:r w:rsidRPr="00BB64CA">
              <w:rPr>
                <w:szCs w:val="24"/>
              </w:rPr>
              <w:t>-</w:t>
            </w:r>
          </w:p>
        </w:tc>
      </w:tr>
      <w:tr w:rsidR="00FD2E93" w:rsidRPr="00BB64CA" w:rsidTr="00906135">
        <w:trPr>
          <w:trHeight w:val="340"/>
          <w:jc w:val="center"/>
        </w:trPr>
        <w:tc>
          <w:tcPr>
            <w:tcW w:w="1652" w:type="dxa"/>
            <w:vAlign w:val="center"/>
          </w:tcPr>
          <w:p w:rsidR="00FD2E93" w:rsidRPr="00BB64CA" w:rsidRDefault="00FD2E93" w:rsidP="00906135">
            <w:pPr>
              <w:pStyle w:val="ad"/>
              <w:spacing w:before="29" w:line="288" w:lineRule="auto"/>
              <w:rPr>
                <w:szCs w:val="24"/>
              </w:rPr>
            </w:pPr>
            <w:r w:rsidRPr="00BB64CA">
              <w:rPr>
                <w:szCs w:val="24"/>
              </w:rPr>
              <w:t>期初持有的基金份额</w:t>
            </w:r>
          </w:p>
        </w:tc>
        <w:tc>
          <w:tcPr>
            <w:tcW w:w="1662" w:type="dxa"/>
            <w:vAlign w:val="center"/>
          </w:tcPr>
          <w:p w:rsidR="00FD2E93" w:rsidRPr="00BB64CA" w:rsidRDefault="00FD2E93" w:rsidP="00906135">
            <w:pPr>
              <w:pStyle w:val="ad"/>
              <w:spacing w:before="29" w:line="288" w:lineRule="auto"/>
              <w:rPr>
                <w:szCs w:val="24"/>
              </w:rPr>
            </w:pPr>
            <w:r w:rsidRPr="00BB64CA">
              <w:rPr>
                <w:szCs w:val="24"/>
              </w:rPr>
              <w:t>20,352,593.88</w:t>
            </w:r>
          </w:p>
        </w:tc>
        <w:tc>
          <w:tcPr>
            <w:tcW w:w="1134" w:type="dxa"/>
            <w:vAlign w:val="center"/>
          </w:tcPr>
          <w:p w:rsidR="00FD2E93" w:rsidRPr="00BB64CA" w:rsidRDefault="00FD2E93" w:rsidP="00906135">
            <w:pPr>
              <w:pStyle w:val="ad"/>
              <w:spacing w:before="29" w:line="288" w:lineRule="auto"/>
              <w:rPr>
                <w:szCs w:val="24"/>
              </w:rPr>
            </w:pPr>
            <w:r w:rsidRPr="00BB64CA">
              <w:rPr>
                <w:szCs w:val="24"/>
              </w:rPr>
              <w:t>-</w:t>
            </w:r>
          </w:p>
        </w:tc>
        <w:tc>
          <w:tcPr>
            <w:tcW w:w="1107" w:type="dxa"/>
            <w:vAlign w:val="center"/>
          </w:tcPr>
          <w:p w:rsidR="00FD2E93" w:rsidRPr="00BB64CA" w:rsidRDefault="00FD2E93" w:rsidP="00906135">
            <w:pPr>
              <w:pStyle w:val="ad"/>
              <w:spacing w:before="29" w:line="288" w:lineRule="auto"/>
              <w:rPr>
                <w:szCs w:val="24"/>
              </w:rPr>
            </w:pPr>
            <w:r w:rsidRPr="00BB64CA">
              <w:rPr>
                <w:szCs w:val="24"/>
              </w:rPr>
              <w:t>-</w:t>
            </w:r>
          </w:p>
        </w:tc>
        <w:tc>
          <w:tcPr>
            <w:tcW w:w="1728" w:type="dxa"/>
            <w:vAlign w:val="center"/>
          </w:tcPr>
          <w:p w:rsidR="00FD2E93" w:rsidRPr="00BB64CA" w:rsidRDefault="00FD2E93" w:rsidP="00906135">
            <w:pPr>
              <w:pStyle w:val="ad"/>
              <w:spacing w:before="29" w:line="288" w:lineRule="auto"/>
              <w:rPr>
                <w:szCs w:val="24"/>
              </w:rPr>
            </w:pPr>
            <w:r w:rsidRPr="00BB64CA">
              <w:rPr>
                <w:szCs w:val="24"/>
              </w:rPr>
              <w:t>20,000,800.00</w:t>
            </w:r>
          </w:p>
        </w:tc>
        <w:tc>
          <w:tcPr>
            <w:tcW w:w="1134" w:type="dxa"/>
            <w:vAlign w:val="center"/>
          </w:tcPr>
          <w:p w:rsidR="00FD2E93" w:rsidRPr="00BB64CA" w:rsidRDefault="00FD2E93" w:rsidP="00906135">
            <w:pPr>
              <w:pStyle w:val="ad"/>
              <w:spacing w:before="29" w:line="288" w:lineRule="auto"/>
              <w:rPr>
                <w:szCs w:val="24"/>
              </w:rPr>
            </w:pPr>
            <w:r w:rsidRPr="00BB64CA">
              <w:rPr>
                <w:szCs w:val="24"/>
              </w:rPr>
              <w:t>-</w:t>
            </w:r>
          </w:p>
        </w:tc>
        <w:tc>
          <w:tcPr>
            <w:tcW w:w="1042" w:type="dxa"/>
            <w:vAlign w:val="center"/>
          </w:tcPr>
          <w:p w:rsidR="00FD2E93" w:rsidRPr="00BB64CA" w:rsidRDefault="00FD2E93" w:rsidP="00906135">
            <w:pPr>
              <w:pStyle w:val="ad"/>
              <w:spacing w:before="29" w:line="288" w:lineRule="auto"/>
              <w:rPr>
                <w:szCs w:val="24"/>
              </w:rPr>
            </w:pPr>
            <w:r w:rsidRPr="00BB64CA">
              <w:rPr>
                <w:szCs w:val="24"/>
              </w:rPr>
              <w:t>-</w:t>
            </w:r>
          </w:p>
        </w:tc>
      </w:tr>
      <w:tr w:rsidR="00FD2E93" w:rsidRPr="00BB64CA" w:rsidTr="00906135">
        <w:trPr>
          <w:trHeight w:val="340"/>
          <w:jc w:val="center"/>
        </w:trPr>
        <w:tc>
          <w:tcPr>
            <w:tcW w:w="1652" w:type="dxa"/>
            <w:vAlign w:val="center"/>
          </w:tcPr>
          <w:p w:rsidR="00FD2E93" w:rsidRPr="00BB64CA" w:rsidRDefault="00FD2E93" w:rsidP="00906135">
            <w:pPr>
              <w:pStyle w:val="ad"/>
              <w:spacing w:before="29" w:line="288" w:lineRule="auto"/>
              <w:rPr>
                <w:szCs w:val="24"/>
              </w:rPr>
            </w:pPr>
            <w:r w:rsidRPr="00BB64CA">
              <w:rPr>
                <w:szCs w:val="24"/>
              </w:rPr>
              <w:t>期间申购</w:t>
            </w:r>
            <w:r w:rsidRPr="00BB64CA">
              <w:rPr>
                <w:szCs w:val="24"/>
              </w:rPr>
              <w:t>/</w:t>
            </w:r>
            <w:r w:rsidRPr="00BB64CA">
              <w:rPr>
                <w:szCs w:val="24"/>
              </w:rPr>
              <w:t>买入总份额</w:t>
            </w:r>
          </w:p>
        </w:tc>
        <w:tc>
          <w:tcPr>
            <w:tcW w:w="1662" w:type="dxa"/>
            <w:vAlign w:val="center"/>
          </w:tcPr>
          <w:p w:rsidR="00FD2E93" w:rsidRPr="00BB64CA" w:rsidRDefault="00FD2E93" w:rsidP="00906135">
            <w:pPr>
              <w:pStyle w:val="ad"/>
              <w:spacing w:before="29" w:line="288" w:lineRule="auto"/>
              <w:rPr>
                <w:szCs w:val="24"/>
              </w:rPr>
            </w:pPr>
            <w:r w:rsidRPr="00BB64CA">
              <w:rPr>
                <w:szCs w:val="24"/>
              </w:rPr>
              <w:t>-</w:t>
            </w:r>
          </w:p>
        </w:tc>
        <w:tc>
          <w:tcPr>
            <w:tcW w:w="1134" w:type="dxa"/>
            <w:vAlign w:val="center"/>
          </w:tcPr>
          <w:p w:rsidR="00FD2E93" w:rsidRPr="00BB64CA" w:rsidRDefault="00FD2E93" w:rsidP="00906135">
            <w:pPr>
              <w:pStyle w:val="ad"/>
              <w:spacing w:before="29" w:line="288" w:lineRule="auto"/>
              <w:rPr>
                <w:szCs w:val="24"/>
              </w:rPr>
            </w:pPr>
            <w:r w:rsidRPr="00BB64CA">
              <w:rPr>
                <w:szCs w:val="24"/>
              </w:rPr>
              <w:t>-</w:t>
            </w:r>
          </w:p>
        </w:tc>
        <w:tc>
          <w:tcPr>
            <w:tcW w:w="1107" w:type="dxa"/>
            <w:vAlign w:val="center"/>
          </w:tcPr>
          <w:p w:rsidR="00FD2E93" w:rsidRPr="00BB64CA" w:rsidRDefault="00FD2E93" w:rsidP="00906135">
            <w:pPr>
              <w:pStyle w:val="ad"/>
              <w:spacing w:before="29" w:line="288" w:lineRule="auto"/>
              <w:rPr>
                <w:szCs w:val="24"/>
              </w:rPr>
            </w:pPr>
            <w:r w:rsidRPr="00BB64CA">
              <w:rPr>
                <w:szCs w:val="24"/>
              </w:rPr>
              <w:t>-</w:t>
            </w:r>
          </w:p>
        </w:tc>
        <w:tc>
          <w:tcPr>
            <w:tcW w:w="1728" w:type="dxa"/>
            <w:vAlign w:val="center"/>
          </w:tcPr>
          <w:p w:rsidR="00FD2E93" w:rsidRPr="00BB64CA" w:rsidRDefault="00FD2E93" w:rsidP="00906135">
            <w:pPr>
              <w:pStyle w:val="ad"/>
              <w:spacing w:before="29" w:line="288" w:lineRule="auto"/>
              <w:rPr>
                <w:szCs w:val="24"/>
              </w:rPr>
            </w:pPr>
            <w:r w:rsidRPr="00BB64CA">
              <w:rPr>
                <w:szCs w:val="24"/>
              </w:rPr>
              <w:t>-</w:t>
            </w:r>
          </w:p>
        </w:tc>
        <w:tc>
          <w:tcPr>
            <w:tcW w:w="1134" w:type="dxa"/>
            <w:vAlign w:val="center"/>
          </w:tcPr>
          <w:p w:rsidR="00FD2E93" w:rsidRPr="00BB64CA" w:rsidRDefault="00FD2E93" w:rsidP="00906135">
            <w:pPr>
              <w:pStyle w:val="ad"/>
              <w:spacing w:before="29" w:line="288" w:lineRule="auto"/>
              <w:rPr>
                <w:szCs w:val="24"/>
              </w:rPr>
            </w:pPr>
            <w:r w:rsidRPr="00BB64CA">
              <w:rPr>
                <w:szCs w:val="24"/>
              </w:rPr>
              <w:t>-</w:t>
            </w:r>
          </w:p>
        </w:tc>
        <w:tc>
          <w:tcPr>
            <w:tcW w:w="1042" w:type="dxa"/>
            <w:vAlign w:val="center"/>
          </w:tcPr>
          <w:p w:rsidR="00FD2E93" w:rsidRPr="00BB64CA" w:rsidRDefault="00FD2E93" w:rsidP="00906135">
            <w:pPr>
              <w:pStyle w:val="ad"/>
              <w:spacing w:before="29" w:line="288" w:lineRule="auto"/>
              <w:rPr>
                <w:szCs w:val="24"/>
              </w:rPr>
            </w:pPr>
            <w:r w:rsidRPr="00BB64CA">
              <w:rPr>
                <w:szCs w:val="24"/>
              </w:rPr>
              <w:t>-</w:t>
            </w:r>
          </w:p>
        </w:tc>
      </w:tr>
      <w:tr w:rsidR="00FD2E93" w:rsidRPr="00BB64CA" w:rsidTr="00906135">
        <w:trPr>
          <w:trHeight w:val="340"/>
          <w:jc w:val="center"/>
        </w:trPr>
        <w:tc>
          <w:tcPr>
            <w:tcW w:w="1652" w:type="dxa"/>
            <w:vAlign w:val="center"/>
          </w:tcPr>
          <w:p w:rsidR="00FD2E93" w:rsidRPr="00BB64CA" w:rsidRDefault="00FD2E93" w:rsidP="00906135">
            <w:pPr>
              <w:pStyle w:val="ad"/>
              <w:spacing w:before="29" w:line="288" w:lineRule="auto"/>
              <w:rPr>
                <w:szCs w:val="24"/>
              </w:rPr>
            </w:pPr>
            <w:r w:rsidRPr="00BB64CA">
              <w:rPr>
                <w:szCs w:val="24"/>
              </w:rPr>
              <w:t>期间因拆分变动份额</w:t>
            </w:r>
          </w:p>
        </w:tc>
        <w:tc>
          <w:tcPr>
            <w:tcW w:w="1662" w:type="dxa"/>
            <w:vAlign w:val="center"/>
          </w:tcPr>
          <w:p w:rsidR="00FD2E93" w:rsidRPr="00BB64CA" w:rsidRDefault="00FD2E93" w:rsidP="00906135">
            <w:pPr>
              <w:pStyle w:val="ad"/>
              <w:spacing w:before="29" w:line="288" w:lineRule="auto"/>
              <w:rPr>
                <w:szCs w:val="24"/>
              </w:rPr>
            </w:pPr>
            <w:r w:rsidRPr="00BB64CA">
              <w:rPr>
                <w:szCs w:val="24"/>
              </w:rPr>
              <w:t>-</w:t>
            </w:r>
          </w:p>
        </w:tc>
        <w:tc>
          <w:tcPr>
            <w:tcW w:w="1134" w:type="dxa"/>
            <w:vAlign w:val="center"/>
          </w:tcPr>
          <w:p w:rsidR="00FD2E93" w:rsidRPr="00BB64CA" w:rsidRDefault="00FD2E93" w:rsidP="00906135">
            <w:pPr>
              <w:pStyle w:val="ad"/>
              <w:spacing w:before="29" w:line="288" w:lineRule="auto"/>
              <w:rPr>
                <w:szCs w:val="24"/>
              </w:rPr>
            </w:pPr>
            <w:r w:rsidRPr="00BB64CA">
              <w:rPr>
                <w:szCs w:val="24"/>
              </w:rPr>
              <w:t>-</w:t>
            </w:r>
          </w:p>
        </w:tc>
        <w:tc>
          <w:tcPr>
            <w:tcW w:w="1107" w:type="dxa"/>
            <w:vAlign w:val="center"/>
          </w:tcPr>
          <w:p w:rsidR="00FD2E93" w:rsidRPr="00BB64CA" w:rsidRDefault="00FD2E93" w:rsidP="00906135">
            <w:pPr>
              <w:pStyle w:val="ad"/>
              <w:spacing w:before="29" w:line="288" w:lineRule="auto"/>
              <w:rPr>
                <w:szCs w:val="24"/>
              </w:rPr>
            </w:pPr>
            <w:r w:rsidRPr="00BB64CA">
              <w:rPr>
                <w:szCs w:val="24"/>
              </w:rPr>
              <w:t>-</w:t>
            </w:r>
          </w:p>
        </w:tc>
        <w:tc>
          <w:tcPr>
            <w:tcW w:w="1728" w:type="dxa"/>
            <w:vAlign w:val="center"/>
          </w:tcPr>
          <w:p w:rsidR="00FD2E93" w:rsidRPr="00BB64CA" w:rsidRDefault="00FD2E93" w:rsidP="00906135">
            <w:pPr>
              <w:pStyle w:val="ad"/>
              <w:spacing w:before="29" w:line="288" w:lineRule="auto"/>
              <w:rPr>
                <w:szCs w:val="24"/>
              </w:rPr>
            </w:pPr>
            <w:r w:rsidRPr="00BB64CA">
              <w:rPr>
                <w:szCs w:val="24"/>
              </w:rPr>
              <w:t>-</w:t>
            </w:r>
          </w:p>
        </w:tc>
        <w:tc>
          <w:tcPr>
            <w:tcW w:w="1134" w:type="dxa"/>
            <w:vAlign w:val="center"/>
          </w:tcPr>
          <w:p w:rsidR="00FD2E93" w:rsidRPr="00BB64CA" w:rsidRDefault="00FD2E93" w:rsidP="00906135">
            <w:pPr>
              <w:pStyle w:val="ad"/>
              <w:spacing w:before="29" w:line="288" w:lineRule="auto"/>
              <w:rPr>
                <w:szCs w:val="24"/>
              </w:rPr>
            </w:pPr>
            <w:r w:rsidRPr="00BB64CA">
              <w:rPr>
                <w:szCs w:val="24"/>
              </w:rPr>
              <w:t>-</w:t>
            </w:r>
          </w:p>
        </w:tc>
        <w:tc>
          <w:tcPr>
            <w:tcW w:w="1042" w:type="dxa"/>
            <w:vAlign w:val="center"/>
          </w:tcPr>
          <w:p w:rsidR="00FD2E93" w:rsidRPr="00BB64CA" w:rsidRDefault="00FD2E93" w:rsidP="00906135">
            <w:pPr>
              <w:pStyle w:val="ad"/>
              <w:spacing w:before="29" w:line="288" w:lineRule="auto"/>
              <w:rPr>
                <w:szCs w:val="24"/>
              </w:rPr>
            </w:pPr>
            <w:r w:rsidRPr="00BB64CA">
              <w:rPr>
                <w:szCs w:val="24"/>
              </w:rPr>
              <w:t>-</w:t>
            </w:r>
          </w:p>
        </w:tc>
      </w:tr>
      <w:tr w:rsidR="00FD2E93" w:rsidRPr="00BB64CA" w:rsidTr="00906135">
        <w:trPr>
          <w:trHeight w:val="340"/>
          <w:jc w:val="center"/>
        </w:trPr>
        <w:tc>
          <w:tcPr>
            <w:tcW w:w="1652" w:type="dxa"/>
            <w:vAlign w:val="center"/>
          </w:tcPr>
          <w:p w:rsidR="00FD2E93" w:rsidRPr="00BB64CA" w:rsidRDefault="00FD2E93" w:rsidP="00906135">
            <w:pPr>
              <w:pStyle w:val="ad"/>
              <w:spacing w:before="29" w:line="288" w:lineRule="auto"/>
              <w:rPr>
                <w:szCs w:val="24"/>
              </w:rPr>
            </w:pPr>
            <w:r w:rsidRPr="00BB64CA">
              <w:rPr>
                <w:szCs w:val="24"/>
              </w:rPr>
              <w:t>减：期间赎回</w:t>
            </w:r>
            <w:r w:rsidRPr="00BB64CA">
              <w:rPr>
                <w:szCs w:val="24"/>
              </w:rPr>
              <w:t>/</w:t>
            </w:r>
            <w:r w:rsidRPr="00BB64CA">
              <w:rPr>
                <w:szCs w:val="24"/>
              </w:rPr>
              <w:t>卖出总份额</w:t>
            </w:r>
          </w:p>
        </w:tc>
        <w:tc>
          <w:tcPr>
            <w:tcW w:w="1662" w:type="dxa"/>
            <w:vAlign w:val="center"/>
          </w:tcPr>
          <w:p w:rsidR="00FD2E93" w:rsidRPr="00BB64CA" w:rsidRDefault="00FD2E93" w:rsidP="00906135">
            <w:pPr>
              <w:pStyle w:val="ad"/>
              <w:spacing w:before="29" w:line="288" w:lineRule="auto"/>
              <w:rPr>
                <w:szCs w:val="24"/>
              </w:rPr>
            </w:pPr>
            <w:r w:rsidRPr="00BB64CA">
              <w:rPr>
                <w:szCs w:val="24"/>
              </w:rPr>
              <w:t>-</w:t>
            </w:r>
          </w:p>
        </w:tc>
        <w:tc>
          <w:tcPr>
            <w:tcW w:w="1134" w:type="dxa"/>
            <w:vAlign w:val="center"/>
          </w:tcPr>
          <w:p w:rsidR="00FD2E93" w:rsidRPr="00BB64CA" w:rsidRDefault="00FD2E93" w:rsidP="00906135">
            <w:pPr>
              <w:pStyle w:val="ad"/>
              <w:spacing w:before="29" w:line="288" w:lineRule="auto"/>
              <w:rPr>
                <w:szCs w:val="24"/>
              </w:rPr>
            </w:pPr>
            <w:r w:rsidRPr="00BB64CA">
              <w:rPr>
                <w:szCs w:val="24"/>
              </w:rPr>
              <w:t>-</w:t>
            </w:r>
          </w:p>
        </w:tc>
        <w:tc>
          <w:tcPr>
            <w:tcW w:w="1107" w:type="dxa"/>
            <w:vAlign w:val="center"/>
          </w:tcPr>
          <w:p w:rsidR="00FD2E93" w:rsidRPr="00BB64CA" w:rsidRDefault="00FD2E93" w:rsidP="00906135">
            <w:pPr>
              <w:pStyle w:val="ad"/>
              <w:spacing w:before="29" w:line="288" w:lineRule="auto"/>
              <w:rPr>
                <w:szCs w:val="24"/>
              </w:rPr>
            </w:pPr>
            <w:r w:rsidRPr="00BB64CA">
              <w:rPr>
                <w:szCs w:val="24"/>
              </w:rPr>
              <w:t>-</w:t>
            </w:r>
          </w:p>
        </w:tc>
        <w:tc>
          <w:tcPr>
            <w:tcW w:w="1728" w:type="dxa"/>
            <w:vAlign w:val="center"/>
          </w:tcPr>
          <w:p w:rsidR="00FD2E93" w:rsidRPr="00BB64CA" w:rsidRDefault="00FD2E93" w:rsidP="00906135">
            <w:pPr>
              <w:pStyle w:val="ad"/>
              <w:spacing w:before="29" w:line="288" w:lineRule="auto"/>
              <w:rPr>
                <w:szCs w:val="24"/>
              </w:rPr>
            </w:pPr>
            <w:r w:rsidRPr="00BB64CA">
              <w:rPr>
                <w:szCs w:val="24"/>
              </w:rPr>
              <w:t>-</w:t>
            </w:r>
          </w:p>
        </w:tc>
        <w:tc>
          <w:tcPr>
            <w:tcW w:w="1134" w:type="dxa"/>
            <w:vAlign w:val="center"/>
          </w:tcPr>
          <w:p w:rsidR="00FD2E93" w:rsidRPr="00BB64CA" w:rsidRDefault="00FD2E93" w:rsidP="00906135">
            <w:pPr>
              <w:pStyle w:val="ad"/>
              <w:spacing w:before="29" w:line="288" w:lineRule="auto"/>
              <w:rPr>
                <w:szCs w:val="24"/>
              </w:rPr>
            </w:pPr>
            <w:r w:rsidRPr="00BB64CA">
              <w:rPr>
                <w:szCs w:val="24"/>
              </w:rPr>
              <w:t>-</w:t>
            </w:r>
          </w:p>
        </w:tc>
        <w:tc>
          <w:tcPr>
            <w:tcW w:w="1042" w:type="dxa"/>
            <w:vAlign w:val="center"/>
          </w:tcPr>
          <w:p w:rsidR="00FD2E93" w:rsidRPr="00BB64CA" w:rsidRDefault="00FD2E93" w:rsidP="00906135">
            <w:pPr>
              <w:pStyle w:val="ad"/>
              <w:spacing w:before="29" w:line="288" w:lineRule="auto"/>
              <w:rPr>
                <w:szCs w:val="24"/>
              </w:rPr>
            </w:pPr>
            <w:r w:rsidRPr="00BB64CA">
              <w:rPr>
                <w:szCs w:val="24"/>
              </w:rPr>
              <w:t>-</w:t>
            </w:r>
          </w:p>
        </w:tc>
      </w:tr>
      <w:tr w:rsidR="00FD2E93" w:rsidRPr="00BB64CA" w:rsidTr="00906135">
        <w:trPr>
          <w:trHeight w:val="340"/>
          <w:jc w:val="center"/>
        </w:trPr>
        <w:tc>
          <w:tcPr>
            <w:tcW w:w="1652" w:type="dxa"/>
            <w:vAlign w:val="center"/>
          </w:tcPr>
          <w:p w:rsidR="00FD2E93" w:rsidRPr="00BB64CA" w:rsidRDefault="00FD2E93" w:rsidP="00906135">
            <w:pPr>
              <w:pStyle w:val="ad"/>
              <w:spacing w:before="29" w:line="288" w:lineRule="auto"/>
              <w:rPr>
                <w:szCs w:val="24"/>
              </w:rPr>
            </w:pPr>
            <w:r w:rsidRPr="00BB64CA">
              <w:rPr>
                <w:szCs w:val="24"/>
              </w:rPr>
              <w:t>期末持有的基金份额</w:t>
            </w:r>
          </w:p>
        </w:tc>
        <w:tc>
          <w:tcPr>
            <w:tcW w:w="1662" w:type="dxa"/>
            <w:vAlign w:val="center"/>
          </w:tcPr>
          <w:p w:rsidR="00FD2E93" w:rsidRPr="00BB64CA" w:rsidRDefault="00FD2E93" w:rsidP="00906135">
            <w:pPr>
              <w:pStyle w:val="ad"/>
              <w:spacing w:before="29" w:line="288" w:lineRule="auto"/>
              <w:rPr>
                <w:szCs w:val="24"/>
              </w:rPr>
            </w:pPr>
            <w:r w:rsidRPr="00BB64CA">
              <w:rPr>
                <w:szCs w:val="24"/>
              </w:rPr>
              <w:t>20,352,593.88</w:t>
            </w:r>
          </w:p>
        </w:tc>
        <w:tc>
          <w:tcPr>
            <w:tcW w:w="1134" w:type="dxa"/>
            <w:vAlign w:val="center"/>
          </w:tcPr>
          <w:p w:rsidR="00FD2E93" w:rsidRPr="00BB64CA" w:rsidRDefault="00FD2E93" w:rsidP="00906135">
            <w:pPr>
              <w:pStyle w:val="ad"/>
              <w:spacing w:before="29" w:line="288" w:lineRule="auto"/>
              <w:rPr>
                <w:szCs w:val="24"/>
              </w:rPr>
            </w:pPr>
            <w:r w:rsidRPr="00BB64CA">
              <w:rPr>
                <w:szCs w:val="24"/>
              </w:rPr>
              <w:t>-</w:t>
            </w:r>
          </w:p>
        </w:tc>
        <w:tc>
          <w:tcPr>
            <w:tcW w:w="1107" w:type="dxa"/>
            <w:vAlign w:val="center"/>
          </w:tcPr>
          <w:p w:rsidR="00FD2E93" w:rsidRPr="00BB64CA" w:rsidRDefault="00FD2E93" w:rsidP="00906135">
            <w:pPr>
              <w:pStyle w:val="ad"/>
              <w:spacing w:before="29" w:line="288" w:lineRule="auto"/>
              <w:rPr>
                <w:szCs w:val="24"/>
              </w:rPr>
            </w:pPr>
            <w:r w:rsidRPr="00BB64CA">
              <w:rPr>
                <w:szCs w:val="24"/>
              </w:rPr>
              <w:t>-</w:t>
            </w:r>
          </w:p>
        </w:tc>
        <w:tc>
          <w:tcPr>
            <w:tcW w:w="1728" w:type="dxa"/>
            <w:vAlign w:val="center"/>
          </w:tcPr>
          <w:p w:rsidR="00FD2E93" w:rsidRPr="00BB64CA" w:rsidRDefault="00FD2E93" w:rsidP="00906135">
            <w:pPr>
              <w:pStyle w:val="ad"/>
              <w:spacing w:before="29" w:line="288" w:lineRule="auto"/>
              <w:rPr>
                <w:szCs w:val="24"/>
              </w:rPr>
            </w:pPr>
            <w:r w:rsidRPr="00BB64CA">
              <w:rPr>
                <w:szCs w:val="24"/>
              </w:rPr>
              <w:t>20,000,800.00</w:t>
            </w:r>
          </w:p>
        </w:tc>
        <w:tc>
          <w:tcPr>
            <w:tcW w:w="1134" w:type="dxa"/>
            <w:vAlign w:val="center"/>
          </w:tcPr>
          <w:p w:rsidR="00FD2E93" w:rsidRPr="00BB64CA" w:rsidRDefault="00FD2E93" w:rsidP="00906135">
            <w:pPr>
              <w:pStyle w:val="ad"/>
              <w:spacing w:before="29" w:line="288" w:lineRule="auto"/>
              <w:rPr>
                <w:szCs w:val="24"/>
              </w:rPr>
            </w:pPr>
            <w:r w:rsidRPr="00BB64CA">
              <w:rPr>
                <w:szCs w:val="24"/>
              </w:rPr>
              <w:t>-</w:t>
            </w:r>
          </w:p>
        </w:tc>
        <w:tc>
          <w:tcPr>
            <w:tcW w:w="1042" w:type="dxa"/>
            <w:vAlign w:val="center"/>
          </w:tcPr>
          <w:p w:rsidR="00FD2E93" w:rsidRPr="00BB64CA" w:rsidRDefault="00FD2E93" w:rsidP="00906135">
            <w:pPr>
              <w:pStyle w:val="ad"/>
              <w:spacing w:before="29" w:line="288" w:lineRule="auto"/>
              <w:rPr>
                <w:szCs w:val="24"/>
              </w:rPr>
            </w:pPr>
            <w:r w:rsidRPr="00BB64CA">
              <w:rPr>
                <w:szCs w:val="24"/>
              </w:rPr>
              <w:t>-</w:t>
            </w:r>
          </w:p>
        </w:tc>
      </w:tr>
      <w:tr w:rsidR="00FD2E93" w:rsidRPr="00BB64CA" w:rsidTr="00906135">
        <w:trPr>
          <w:trHeight w:val="340"/>
          <w:jc w:val="center"/>
        </w:trPr>
        <w:tc>
          <w:tcPr>
            <w:tcW w:w="1652" w:type="dxa"/>
            <w:vAlign w:val="center"/>
          </w:tcPr>
          <w:p w:rsidR="00FD2E93" w:rsidRPr="00BB64CA" w:rsidRDefault="00FD2E93" w:rsidP="00906135">
            <w:pPr>
              <w:pStyle w:val="ad"/>
              <w:spacing w:before="29" w:line="288" w:lineRule="auto"/>
              <w:rPr>
                <w:szCs w:val="24"/>
              </w:rPr>
            </w:pPr>
            <w:r w:rsidRPr="00BB64CA">
              <w:rPr>
                <w:szCs w:val="24"/>
              </w:rPr>
              <w:t>期末持有的基金份额占基金总份额比例</w:t>
            </w:r>
          </w:p>
        </w:tc>
        <w:tc>
          <w:tcPr>
            <w:tcW w:w="1662" w:type="dxa"/>
            <w:vAlign w:val="center"/>
          </w:tcPr>
          <w:p w:rsidR="00FD2E93" w:rsidRPr="00BB64CA" w:rsidRDefault="00FD2E93" w:rsidP="00906135">
            <w:pPr>
              <w:pStyle w:val="ad"/>
              <w:spacing w:before="29" w:line="288" w:lineRule="auto"/>
              <w:rPr>
                <w:szCs w:val="24"/>
              </w:rPr>
            </w:pPr>
            <w:r w:rsidRPr="00BB64CA">
              <w:rPr>
                <w:szCs w:val="24"/>
              </w:rPr>
              <w:t>1.33%</w:t>
            </w:r>
          </w:p>
        </w:tc>
        <w:tc>
          <w:tcPr>
            <w:tcW w:w="1134" w:type="dxa"/>
            <w:vAlign w:val="center"/>
          </w:tcPr>
          <w:p w:rsidR="00FD2E93" w:rsidRPr="00BB64CA" w:rsidRDefault="00FD2E93" w:rsidP="00906135">
            <w:pPr>
              <w:pStyle w:val="ad"/>
              <w:spacing w:before="29" w:line="288" w:lineRule="auto"/>
              <w:rPr>
                <w:szCs w:val="24"/>
              </w:rPr>
            </w:pPr>
            <w:r w:rsidRPr="00BB64CA">
              <w:rPr>
                <w:szCs w:val="24"/>
              </w:rPr>
              <w:t>-</w:t>
            </w:r>
          </w:p>
        </w:tc>
        <w:tc>
          <w:tcPr>
            <w:tcW w:w="1107" w:type="dxa"/>
            <w:vAlign w:val="center"/>
          </w:tcPr>
          <w:p w:rsidR="00FD2E93" w:rsidRPr="00BB64CA" w:rsidRDefault="00FD2E93" w:rsidP="00906135">
            <w:pPr>
              <w:pStyle w:val="ad"/>
              <w:spacing w:before="29" w:line="288" w:lineRule="auto"/>
              <w:rPr>
                <w:szCs w:val="24"/>
              </w:rPr>
            </w:pPr>
            <w:r w:rsidRPr="00BB64CA">
              <w:rPr>
                <w:szCs w:val="24"/>
              </w:rPr>
              <w:t>-</w:t>
            </w:r>
          </w:p>
        </w:tc>
        <w:tc>
          <w:tcPr>
            <w:tcW w:w="1728" w:type="dxa"/>
            <w:vAlign w:val="center"/>
          </w:tcPr>
          <w:p w:rsidR="00FD2E93" w:rsidRPr="00BB64CA" w:rsidRDefault="00FD2E93" w:rsidP="00906135">
            <w:pPr>
              <w:pStyle w:val="ad"/>
              <w:spacing w:before="29" w:line="288" w:lineRule="auto"/>
              <w:rPr>
                <w:szCs w:val="24"/>
              </w:rPr>
            </w:pPr>
            <w:r w:rsidRPr="00BB64CA">
              <w:rPr>
                <w:szCs w:val="24"/>
              </w:rPr>
              <w:t>1.15%</w:t>
            </w:r>
          </w:p>
        </w:tc>
        <w:tc>
          <w:tcPr>
            <w:tcW w:w="1134" w:type="dxa"/>
            <w:vAlign w:val="center"/>
          </w:tcPr>
          <w:p w:rsidR="00FD2E93" w:rsidRPr="00BB64CA" w:rsidRDefault="00FD2E93" w:rsidP="00906135">
            <w:pPr>
              <w:pStyle w:val="ad"/>
              <w:spacing w:before="29" w:line="288" w:lineRule="auto"/>
              <w:rPr>
                <w:szCs w:val="24"/>
              </w:rPr>
            </w:pPr>
            <w:r w:rsidRPr="00BB64CA">
              <w:rPr>
                <w:szCs w:val="24"/>
              </w:rPr>
              <w:t>-</w:t>
            </w:r>
          </w:p>
        </w:tc>
        <w:tc>
          <w:tcPr>
            <w:tcW w:w="1042" w:type="dxa"/>
            <w:vAlign w:val="center"/>
          </w:tcPr>
          <w:p w:rsidR="00FD2E93" w:rsidRPr="00BB64CA" w:rsidRDefault="00FD2E93" w:rsidP="00906135">
            <w:pPr>
              <w:pStyle w:val="ad"/>
              <w:spacing w:before="29" w:line="288" w:lineRule="auto"/>
              <w:rPr>
                <w:szCs w:val="24"/>
              </w:rPr>
            </w:pPr>
            <w:r w:rsidRPr="00BB64CA">
              <w:rPr>
                <w:szCs w:val="24"/>
              </w:rPr>
              <w:t>-</w:t>
            </w:r>
          </w:p>
        </w:tc>
      </w:tr>
    </w:tbl>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9C25D8" w:rsidRPr="009C25D8" w:rsidRDefault="009C25D8" w:rsidP="009C25D8">
      <w:pPr>
        <w:tabs>
          <w:tab w:val="left" w:pos="426"/>
        </w:tabs>
        <w:spacing w:before="29" w:line="288" w:lineRule="auto"/>
        <w:jc w:val="left"/>
        <w:rPr>
          <w:kern w:val="0"/>
          <w:sz w:val="24"/>
        </w:rPr>
      </w:pPr>
      <w:r w:rsidRPr="009C25D8">
        <w:rPr>
          <w:kern w:val="0"/>
          <w:sz w:val="24"/>
        </w:rPr>
        <w:t>本报告期末及上年度末除基金管理人之外的其他关联方未持有本基金。</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3</w:t>
            </w:r>
            <w:r w:rsidRPr="005C672D">
              <w:rPr>
                <w:color w:val="000000"/>
                <w:sz w:val="24"/>
              </w:rPr>
              <w:t>月</w:t>
            </w:r>
            <w:r w:rsidRPr="005C672D">
              <w:rPr>
                <w:color w:val="000000"/>
                <w:sz w:val="24"/>
              </w:rPr>
              <w:t>26</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216294">
        <w:tc>
          <w:tcPr>
            <w:tcW w:w="2171" w:type="dxa"/>
            <w:vAlign w:val="center"/>
          </w:tcPr>
          <w:p w:rsidR="00216294" w:rsidRDefault="00EA071D">
            <w:pPr>
              <w:jc w:val="left"/>
            </w:pPr>
            <w:r>
              <w:rPr>
                <w:sz w:val="24"/>
              </w:rPr>
              <w:t>中国建设银行</w:t>
            </w:r>
          </w:p>
        </w:tc>
        <w:tc>
          <w:tcPr>
            <w:tcW w:w="2023" w:type="dxa"/>
            <w:vAlign w:val="center"/>
          </w:tcPr>
          <w:p w:rsidR="00216294" w:rsidRDefault="00EA071D">
            <w:pPr>
              <w:jc w:val="right"/>
            </w:pPr>
            <w:r>
              <w:rPr>
                <w:sz w:val="24"/>
              </w:rPr>
              <w:t>72,371,839.02</w:t>
            </w:r>
          </w:p>
        </w:tc>
        <w:tc>
          <w:tcPr>
            <w:tcW w:w="1772" w:type="dxa"/>
            <w:vAlign w:val="center"/>
          </w:tcPr>
          <w:p w:rsidR="00216294" w:rsidRDefault="00EA071D">
            <w:pPr>
              <w:jc w:val="right"/>
            </w:pPr>
            <w:r>
              <w:rPr>
                <w:sz w:val="24"/>
              </w:rPr>
              <w:t>349,911.57</w:t>
            </w:r>
          </w:p>
        </w:tc>
        <w:tc>
          <w:tcPr>
            <w:tcW w:w="1412" w:type="dxa"/>
            <w:vAlign w:val="center"/>
          </w:tcPr>
          <w:p w:rsidR="00216294" w:rsidRDefault="00EA071D">
            <w:pPr>
              <w:jc w:val="right"/>
            </w:pPr>
            <w:r>
              <w:rPr>
                <w:sz w:val="24"/>
              </w:rPr>
              <w:t>80,062,198.05</w:t>
            </w:r>
          </w:p>
        </w:tc>
        <w:tc>
          <w:tcPr>
            <w:tcW w:w="1807" w:type="dxa"/>
            <w:vAlign w:val="center"/>
          </w:tcPr>
          <w:p w:rsidR="00216294" w:rsidRDefault="00EA071D">
            <w:pPr>
              <w:jc w:val="right"/>
            </w:pPr>
            <w:r>
              <w:rPr>
                <w:sz w:val="24"/>
              </w:rPr>
              <w:t>1,123,750.25</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216294">
        <w:tc>
          <w:tcPr>
            <w:tcW w:w="616" w:type="dxa"/>
            <w:vAlign w:val="center"/>
          </w:tcPr>
          <w:p w:rsidR="00216294" w:rsidRDefault="00EA071D">
            <w:pPr>
              <w:jc w:val="center"/>
            </w:pPr>
            <w:r>
              <w:rPr>
                <w:sz w:val="24"/>
              </w:rPr>
              <w:t>002129</w:t>
            </w:r>
          </w:p>
        </w:tc>
        <w:tc>
          <w:tcPr>
            <w:tcW w:w="686" w:type="dxa"/>
            <w:vAlign w:val="center"/>
          </w:tcPr>
          <w:p w:rsidR="00216294" w:rsidRDefault="00EA071D">
            <w:pPr>
              <w:jc w:val="center"/>
            </w:pPr>
            <w:r>
              <w:rPr>
                <w:sz w:val="24"/>
              </w:rPr>
              <w:t>中环股份</w:t>
            </w:r>
          </w:p>
        </w:tc>
        <w:tc>
          <w:tcPr>
            <w:tcW w:w="742" w:type="dxa"/>
            <w:vAlign w:val="center"/>
          </w:tcPr>
          <w:p w:rsidR="00216294" w:rsidRDefault="00EA071D">
            <w:pPr>
              <w:jc w:val="center"/>
            </w:pPr>
            <w:r>
              <w:rPr>
                <w:sz w:val="24"/>
              </w:rPr>
              <w:t>2016-04-25</w:t>
            </w:r>
          </w:p>
        </w:tc>
        <w:tc>
          <w:tcPr>
            <w:tcW w:w="798" w:type="dxa"/>
            <w:vAlign w:val="center"/>
          </w:tcPr>
          <w:p w:rsidR="00216294" w:rsidRDefault="00EA071D">
            <w:pPr>
              <w:jc w:val="center"/>
            </w:pPr>
            <w:r>
              <w:rPr>
                <w:sz w:val="24"/>
              </w:rPr>
              <w:t>重大事项</w:t>
            </w:r>
          </w:p>
        </w:tc>
        <w:tc>
          <w:tcPr>
            <w:tcW w:w="798" w:type="dxa"/>
            <w:vAlign w:val="center"/>
          </w:tcPr>
          <w:p w:rsidR="00216294" w:rsidRDefault="00EA071D">
            <w:pPr>
              <w:jc w:val="right"/>
            </w:pPr>
            <w:r>
              <w:rPr>
                <w:sz w:val="24"/>
              </w:rPr>
              <w:t>8.29</w:t>
            </w:r>
          </w:p>
        </w:tc>
        <w:tc>
          <w:tcPr>
            <w:tcW w:w="686" w:type="dxa"/>
            <w:vAlign w:val="center"/>
          </w:tcPr>
          <w:p w:rsidR="00216294" w:rsidRDefault="00EA071D">
            <w:pPr>
              <w:jc w:val="center"/>
            </w:pPr>
            <w:r>
              <w:rPr>
                <w:sz w:val="24"/>
              </w:rPr>
              <w:t>-</w:t>
            </w:r>
          </w:p>
        </w:tc>
        <w:tc>
          <w:tcPr>
            <w:tcW w:w="658" w:type="dxa"/>
            <w:vAlign w:val="center"/>
          </w:tcPr>
          <w:p w:rsidR="00216294" w:rsidRDefault="00EA071D">
            <w:pPr>
              <w:jc w:val="right"/>
            </w:pPr>
            <w:r>
              <w:rPr>
                <w:sz w:val="24"/>
              </w:rPr>
              <w:t>-</w:t>
            </w:r>
          </w:p>
        </w:tc>
        <w:tc>
          <w:tcPr>
            <w:tcW w:w="1049" w:type="dxa"/>
            <w:vAlign w:val="center"/>
          </w:tcPr>
          <w:p w:rsidR="00216294" w:rsidRDefault="00EA071D">
            <w:pPr>
              <w:jc w:val="right"/>
            </w:pPr>
            <w:r>
              <w:rPr>
                <w:sz w:val="24"/>
              </w:rPr>
              <w:t>2,550,864</w:t>
            </w:r>
          </w:p>
        </w:tc>
        <w:tc>
          <w:tcPr>
            <w:tcW w:w="1218" w:type="dxa"/>
            <w:vAlign w:val="center"/>
          </w:tcPr>
          <w:p w:rsidR="00216294" w:rsidRDefault="00EA071D">
            <w:pPr>
              <w:jc w:val="right"/>
            </w:pPr>
            <w:r>
              <w:rPr>
                <w:sz w:val="24"/>
              </w:rPr>
              <w:t>27,441,627.46</w:t>
            </w:r>
          </w:p>
        </w:tc>
        <w:tc>
          <w:tcPr>
            <w:tcW w:w="1160" w:type="dxa"/>
            <w:vAlign w:val="center"/>
          </w:tcPr>
          <w:p w:rsidR="00216294" w:rsidRDefault="00EA071D">
            <w:pPr>
              <w:jc w:val="right"/>
            </w:pPr>
            <w:r>
              <w:rPr>
                <w:sz w:val="24"/>
              </w:rPr>
              <w:t>21,146,662.56</w:t>
            </w:r>
          </w:p>
        </w:tc>
        <w:tc>
          <w:tcPr>
            <w:tcW w:w="601" w:type="dxa"/>
            <w:vAlign w:val="center"/>
          </w:tcPr>
          <w:p w:rsidR="00216294" w:rsidRDefault="00EA071D">
            <w:pPr>
              <w:jc w:val="center"/>
            </w:pPr>
            <w:r>
              <w:rPr>
                <w:sz w:val="24"/>
              </w:rPr>
              <w:t>-</w:t>
            </w:r>
          </w:p>
        </w:tc>
      </w:tr>
      <w:tr w:rsidR="00216294">
        <w:tc>
          <w:tcPr>
            <w:tcW w:w="616" w:type="dxa"/>
            <w:vAlign w:val="center"/>
          </w:tcPr>
          <w:p w:rsidR="00216294" w:rsidRDefault="00EA071D">
            <w:pPr>
              <w:jc w:val="center"/>
            </w:pPr>
            <w:r>
              <w:rPr>
                <w:sz w:val="24"/>
              </w:rPr>
              <w:t>002249</w:t>
            </w:r>
          </w:p>
        </w:tc>
        <w:tc>
          <w:tcPr>
            <w:tcW w:w="686" w:type="dxa"/>
            <w:vAlign w:val="center"/>
          </w:tcPr>
          <w:p w:rsidR="00216294" w:rsidRDefault="00EA071D">
            <w:pPr>
              <w:jc w:val="center"/>
            </w:pPr>
            <w:r>
              <w:rPr>
                <w:sz w:val="24"/>
              </w:rPr>
              <w:t>大洋电机</w:t>
            </w:r>
          </w:p>
        </w:tc>
        <w:tc>
          <w:tcPr>
            <w:tcW w:w="742" w:type="dxa"/>
            <w:vAlign w:val="center"/>
          </w:tcPr>
          <w:p w:rsidR="00216294" w:rsidRDefault="00EA071D">
            <w:pPr>
              <w:jc w:val="center"/>
            </w:pPr>
            <w:r>
              <w:rPr>
                <w:sz w:val="24"/>
              </w:rPr>
              <w:t>2016-06-08</w:t>
            </w:r>
          </w:p>
        </w:tc>
        <w:tc>
          <w:tcPr>
            <w:tcW w:w="798" w:type="dxa"/>
            <w:vAlign w:val="center"/>
          </w:tcPr>
          <w:p w:rsidR="00216294" w:rsidRDefault="00EA071D">
            <w:pPr>
              <w:jc w:val="center"/>
            </w:pPr>
            <w:r>
              <w:rPr>
                <w:sz w:val="24"/>
              </w:rPr>
              <w:t>重大事项</w:t>
            </w:r>
          </w:p>
        </w:tc>
        <w:tc>
          <w:tcPr>
            <w:tcW w:w="798" w:type="dxa"/>
            <w:vAlign w:val="center"/>
          </w:tcPr>
          <w:p w:rsidR="00216294" w:rsidRDefault="00EA071D">
            <w:pPr>
              <w:jc w:val="right"/>
            </w:pPr>
            <w:r>
              <w:rPr>
                <w:sz w:val="24"/>
              </w:rPr>
              <w:t>11.97</w:t>
            </w:r>
          </w:p>
        </w:tc>
        <w:tc>
          <w:tcPr>
            <w:tcW w:w="686" w:type="dxa"/>
            <w:vAlign w:val="center"/>
          </w:tcPr>
          <w:p w:rsidR="00216294" w:rsidRDefault="00EA071D">
            <w:pPr>
              <w:jc w:val="center"/>
            </w:pPr>
            <w:r>
              <w:rPr>
                <w:sz w:val="24"/>
              </w:rPr>
              <w:t>2016-07-28</w:t>
            </w:r>
          </w:p>
        </w:tc>
        <w:tc>
          <w:tcPr>
            <w:tcW w:w="658" w:type="dxa"/>
            <w:vAlign w:val="center"/>
          </w:tcPr>
          <w:p w:rsidR="00216294" w:rsidRDefault="00EA071D">
            <w:pPr>
              <w:jc w:val="right"/>
            </w:pPr>
            <w:r>
              <w:rPr>
                <w:sz w:val="24"/>
              </w:rPr>
              <w:t>10.77</w:t>
            </w:r>
          </w:p>
        </w:tc>
        <w:tc>
          <w:tcPr>
            <w:tcW w:w="1049" w:type="dxa"/>
            <w:vAlign w:val="center"/>
          </w:tcPr>
          <w:p w:rsidR="00216294" w:rsidRDefault="00EA071D">
            <w:pPr>
              <w:jc w:val="right"/>
            </w:pPr>
            <w:r>
              <w:rPr>
                <w:sz w:val="24"/>
              </w:rPr>
              <w:t>1,839,300</w:t>
            </w:r>
          </w:p>
        </w:tc>
        <w:tc>
          <w:tcPr>
            <w:tcW w:w="1218" w:type="dxa"/>
            <w:vAlign w:val="center"/>
          </w:tcPr>
          <w:p w:rsidR="00216294" w:rsidRDefault="00EA071D">
            <w:pPr>
              <w:jc w:val="right"/>
            </w:pPr>
            <w:r>
              <w:rPr>
                <w:sz w:val="24"/>
              </w:rPr>
              <w:t>20,266,844.80</w:t>
            </w:r>
          </w:p>
        </w:tc>
        <w:tc>
          <w:tcPr>
            <w:tcW w:w="1160" w:type="dxa"/>
            <w:vAlign w:val="center"/>
          </w:tcPr>
          <w:p w:rsidR="00216294" w:rsidRDefault="00EA071D">
            <w:pPr>
              <w:jc w:val="right"/>
            </w:pPr>
            <w:r>
              <w:rPr>
                <w:sz w:val="24"/>
              </w:rPr>
              <w:t>22,016,421.00</w:t>
            </w:r>
          </w:p>
        </w:tc>
        <w:tc>
          <w:tcPr>
            <w:tcW w:w="601" w:type="dxa"/>
            <w:vAlign w:val="center"/>
          </w:tcPr>
          <w:p w:rsidR="00216294" w:rsidRDefault="00EA071D">
            <w:pPr>
              <w:jc w:val="center"/>
            </w:pPr>
            <w:r>
              <w:rPr>
                <w:sz w:val="24"/>
              </w:rPr>
              <w:t>-</w:t>
            </w:r>
          </w:p>
        </w:tc>
      </w:tr>
      <w:tr w:rsidR="00216294">
        <w:tc>
          <w:tcPr>
            <w:tcW w:w="616" w:type="dxa"/>
            <w:vAlign w:val="center"/>
          </w:tcPr>
          <w:p w:rsidR="00216294" w:rsidRDefault="00EA071D">
            <w:pPr>
              <w:jc w:val="center"/>
            </w:pPr>
            <w:r>
              <w:rPr>
                <w:sz w:val="24"/>
              </w:rPr>
              <w:t>300111</w:t>
            </w:r>
          </w:p>
        </w:tc>
        <w:tc>
          <w:tcPr>
            <w:tcW w:w="686" w:type="dxa"/>
            <w:vAlign w:val="center"/>
          </w:tcPr>
          <w:p w:rsidR="00216294" w:rsidRDefault="00EA071D">
            <w:pPr>
              <w:jc w:val="center"/>
            </w:pPr>
            <w:r>
              <w:rPr>
                <w:sz w:val="24"/>
              </w:rPr>
              <w:t>向日葵</w:t>
            </w:r>
          </w:p>
        </w:tc>
        <w:tc>
          <w:tcPr>
            <w:tcW w:w="742" w:type="dxa"/>
            <w:vAlign w:val="center"/>
          </w:tcPr>
          <w:p w:rsidR="00216294" w:rsidRDefault="00EA071D">
            <w:pPr>
              <w:jc w:val="center"/>
            </w:pPr>
            <w:r>
              <w:rPr>
                <w:sz w:val="24"/>
              </w:rPr>
              <w:t>2016-06-14</w:t>
            </w:r>
          </w:p>
        </w:tc>
        <w:tc>
          <w:tcPr>
            <w:tcW w:w="798" w:type="dxa"/>
            <w:vAlign w:val="center"/>
          </w:tcPr>
          <w:p w:rsidR="00216294" w:rsidRDefault="00EA071D">
            <w:pPr>
              <w:jc w:val="center"/>
            </w:pPr>
            <w:r>
              <w:rPr>
                <w:sz w:val="24"/>
              </w:rPr>
              <w:t>重大事项</w:t>
            </w:r>
          </w:p>
        </w:tc>
        <w:tc>
          <w:tcPr>
            <w:tcW w:w="798" w:type="dxa"/>
            <w:vAlign w:val="center"/>
          </w:tcPr>
          <w:p w:rsidR="00216294" w:rsidRDefault="00EA071D">
            <w:pPr>
              <w:jc w:val="right"/>
            </w:pPr>
            <w:r>
              <w:rPr>
                <w:sz w:val="24"/>
              </w:rPr>
              <w:t>4.90</w:t>
            </w:r>
          </w:p>
        </w:tc>
        <w:tc>
          <w:tcPr>
            <w:tcW w:w="686" w:type="dxa"/>
            <w:vAlign w:val="center"/>
          </w:tcPr>
          <w:p w:rsidR="00216294" w:rsidRDefault="00EA071D">
            <w:pPr>
              <w:jc w:val="center"/>
            </w:pPr>
            <w:r>
              <w:rPr>
                <w:sz w:val="24"/>
              </w:rPr>
              <w:t>-</w:t>
            </w:r>
          </w:p>
        </w:tc>
        <w:tc>
          <w:tcPr>
            <w:tcW w:w="658" w:type="dxa"/>
            <w:vAlign w:val="center"/>
          </w:tcPr>
          <w:p w:rsidR="00216294" w:rsidRDefault="00EA071D">
            <w:pPr>
              <w:jc w:val="right"/>
            </w:pPr>
            <w:r>
              <w:rPr>
                <w:sz w:val="24"/>
              </w:rPr>
              <w:t>-</w:t>
            </w:r>
          </w:p>
        </w:tc>
        <w:tc>
          <w:tcPr>
            <w:tcW w:w="1049" w:type="dxa"/>
            <w:vAlign w:val="center"/>
          </w:tcPr>
          <w:p w:rsidR="00216294" w:rsidRDefault="00EA071D">
            <w:pPr>
              <w:jc w:val="right"/>
            </w:pPr>
            <w:r>
              <w:rPr>
                <w:sz w:val="24"/>
              </w:rPr>
              <w:t>3,470,717</w:t>
            </w:r>
          </w:p>
        </w:tc>
        <w:tc>
          <w:tcPr>
            <w:tcW w:w="1218" w:type="dxa"/>
            <w:vAlign w:val="center"/>
          </w:tcPr>
          <w:p w:rsidR="00216294" w:rsidRDefault="00EA071D">
            <w:pPr>
              <w:jc w:val="right"/>
            </w:pPr>
            <w:r>
              <w:rPr>
                <w:sz w:val="24"/>
              </w:rPr>
              <w:t>19,951,458.40</w:t>
            </w:r>
          </w:p>
        </w:tc>
        <w:tc>
          <w:tcPr>
            <w:tcW w:w="1160" w:type="dxa"/>
            <w:vAlign w:val="center"/>
          </w:tcPr>
          <w:p w:rsidR="00216294" w:rsidRDefault="00EA071D">
            <w:pPr>
              <w:jc w:val="right"/>
            </w:pPr>
            <w:r>
              <w:rPr>
                <w:sz w:val="24"/>
              </w:rPr>
              <w:t>17,006,513.30</w:t>
            </w:r>
          </w:p>
        </w:tc>
        <w:tc>
          <w:tcPr>
            <w:tcW w:w="601" w:type="dxa"/>
            <w:vAlign w:val="center"/>
          </w:tcPr>
          <w:p w:rsidR="00216294" w:rsidRDefault="00EA071D">
            <w:pPr>
              <w:jc w:val="center"/>
            </w:pPr>
            <w:r>
              <w:rPr>
                <w:sz w:val="24"/>
              </w:rPr>
              <w:t>-</w:t>
            </w:r>
          </w:p>
        </w:tc>
      </w:tr>
      <w:tr w:rsidR="00216294">
        <w:tc>
          <w:tcPr>
            <w:tcW w:w="616" w:type="dxa"/>
            <w:vAlign w:val="center"/>
          </w:tcPr>
          <w:p w:rsidR="00216294" w:rsidRDefault="00EA071D">
            <w:pPr>
              <w:jc w:val="center"/>
            </w:pPr>
            <w:r>
              <w:rPr>
                <w:sz w:val="24"/>
              </w:rPr>
              <w:t>600166</w:t>
            </w:r>
          </w:p>
        </w:tc>
        <w:tc>
          <w:tcPr>
            <w:tcW w:w="686" w:type="dxa"/>
            <w:vAlign w:val="center"/>
          </w:tcPr>
          <w:p w:rsidR="00216294" w:rsidRDefault="00EA071D">
            <w:pPr>
              <w:jc w:val="center"/>
            </w:pPr>
            <w:r>
              <w:rPr>
                <w:sz w:val="24"/>
              </w:rPr>
              <w:t>福田汽车</w:t>
            </w:r>
          </w:p>
        </w:tc>
        <w:tc>
          <w:tcPr>
            <w:tcW w:w="742" w:type="dxa"/>
            <w:vAlign w:val="center"/>
          </w:tcPr>
          <w:p w:rsidR="00216294" w:rsidRDefault="00EA071D">
            <w:pPr>
              <w:jc w:val="center"/>
            </w:pPr>
            <w:r>
              <w:rPr>
                <w:sz w:val="24"/>
              </w:rPr>
              <w:t>2016-06-30</w:t>
            </w:r>
          </w:p>
        </w:tc>
        <w:tc>
          <w:tcPr>
            <w:tcW w:w="798" w:type="dxa"/>
            <w:vAlign w:val="center"/>
          </w:tcPr>
          <w:p w:rsidR="00216294" w:rsidRDefault="00EA071D">
            <w:pPr>
              <w:jc w:val="center"/>
            </w:pPr>
            <w:r>
              <w:rPr>
                <w:sz w:val="24"/>
              </w:rPr>
              <w:t>重大事项</w:t>
            </w:r>
          </w:p>
        </w:tc>
        <w:tc>
          <w:tcPr>
            <w:tcW w:w="798" w:type="dxa"/>
            <w:vAlign w:val="center"/>
          </w:tcPr>
          <w:p w:rsidR="00216294" w:rsidRDefault="00EA071D">
            <w:pPr>
              <w:jc w:val="right"/>
            </w:pPr>
            <w:r>
              <w:rPr>
                <w:sz w:val="24"/>
              </w:rPr>
              <w:t>5.52</w:t>
            </w:r>
          </w:p>
        </w:tc>
        <w:tc>
          <w:tcPr>
            <w:tcW w:w="686" w:type="dxa"/>
            <w:vAlign w:val="center"/>
          </w:tcPr>
          <w:p w:rsidR="00216294" w:rsidRDefault="00EA071D">
            <w:pPr>
              <w:jc w:val="center"/>
            </w:pPr>
            <w:r>
              <w:rPr>
                <w:sz w:val="24"/>
              </w:rPr>
              <w:t>2016-07-01</w:t>
            </w:r>
          </w:p>
        </w:tc>
        <w:tc>
          <w:tcPr>
            <w:tcW w:w="658" w:type="dxa"/>
            <w:vAlign w:val="center"/>
          </w:tcPr>
          <w:p w:rsidR="00216294" w:rsidRDefault="00EA071D">
            <w:pPr>
              <w:jc w:val="right"/>
            </w:pPr>
            <w:r>
              <w:rPr>
                <w:sz w:val="24"/>
              </w:rPr>
              <w:t>5.62</w:t>
            </w:r>
          </w:p>
        </w:tc>
        <w:tc>
          <w:tcPr>
            <w:tcW w:w="1049" w:type="dxa"/>
            <w:vAlign w:val="center"/>
          </w:tcPr>
          <w:p w:rsidR="00216294" w:rsidRDefault="00EA071D">
            <w:pPr>
              <w:jc w:val="right"/>
            </w:pPr>
            <w:r>
              <w:rPr>
                <w:sz w:val="24"/>
              </w:rPr>
              <w:t>3,210,572</w:t>
            </w:r>
          </w:p>
        </w:tc>
        <w:tc>
          <w:tcPr>
            <w:tcW w:w="1218" w:type="dxa"/>
            <w:vAlign w:val="center"/>
          </w:tcPr>
          <w:p w:rsidR="00216294" w:rsidRDefault="00EA071D">
            <w:pPr>
              <w:jc w:val="right"/>
            </w:pPr>
            <w:r>
              <w:rPr>
                <w:sz w:val="24"/>
              </w:rPr>
              <w:t>18,825,536.66</w:t>
            </w:r>
          </w:p>
        </w:tc>
        <w:tc>
          <w:tcPr>
            <w:tcW w:w="1160" w:type="dxa"/>
            <w:vAlign w:val="center"/>
          </w:tcPr>
          <w:p w:rsidR="00216294" w:rsidRDefault="00EA071D">
            <w:pPr>
              <w:jc w:val="right"/>
            </w:pPr>
            <w:r>
              <w:rPr>
                <w:sz w:val="24"/>
              </w:rPr>
              <w:t>17,722,357.44</w:t>
            </w:r>
          </w:p>
        </w:tc>
        <w:tc>
          <w:tcPr>
            <w:tcW w:w="601" w:type="dxa"/>
            <w:vAlign w:val="center"/>
          </w:tcPr>
          <w:p w:rsidR="00216294" w:rsidRDefault="00EA071D">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1,271,403,218.62</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93.23</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1,271,403,218.62</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93.23</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A940D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940D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72,910,361.79</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5.35</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19,373,572.72</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1.42</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1,363,687,153.13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974D26" w:rsidRPr="00974D26" w:rsidRDefault="00974D26"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548F9" w:rsidRPr="005C672D" w:rsidRDefault="001548F9" w:rsidP="00AC6DDA">
      <w:pPr>
        <w:spacing w:before="29" w:line="288" w:lineRule="auto"/>
        <w:rPr>
          <w:b/>
          <w:color w:val="000000"/>
          <w:sz w:val="24"/>
        </w:rPr>
      </w:pPr>
      <w:bookmarkStart w:id="59" w:name="_Toc275523745"/>
      <w:r w:rsidRPr="005C672D">
        <w:rPr>
          <w:b/>
          <w:kern w:val="0"/>
          <w:sz w:val="24"/>
        </w:rPr>
        <w:t xml:space="preserve">7.2.1 </w:t>
      </w:r>
      <w:r w:rsidRPr="005C672D">
        <w:rPr>
          <w:b/>
          <w:color w:val="000000"/>
          <w:sz w:val="24"/>
        </w:rPr>
        <w:t>指数投资期末按行业分类的股票投资组合</w:t>
      </w:r>
      <w:bookmarkEnd w:id="59"/>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36,273,520.46</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2.71</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1,094,283,940.92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81.67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67,695,869.13</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5.05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18,041,056.45</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1.35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37,030,914.46</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2.76</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18,077,917.20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1.35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1,271,403,218.62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94.88</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60" w:name="_Toc275523746"/>
      <w:r w:rsidRPr="005C672D">
        <w:rPr>
          <w:color w:val="000000"/>
          <w:sz w:val="24"/>
          <w:szCs w:val="24"/>
        </w:rPr>
        <w:t xml:space="preserve">7.2.2 </w:t>
      </w:r>
      <w:r w:rsidRPr="005C672D">
        <w:rPr>
          <w:color w:val="000000"/>
          <w:sz w:val="24"/>
          <w:szCs w:val="24"/>
        </w:rPr>
        <w:t>积极投资期末按行业分类的股票投资组合</w:t>
      </w:r>
      <w:bookmarkEnd w:id="6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本基金本报告期末未持有积极投资的股票。</w:t>
      </w:r>
    </w:p>
    <w:p w:rsidR="00794746" w:rsidRPr="00D52A9B" w:rsidRDefault="00794746" w:rsidP="00794746">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Pr="00D52A9B">
        <w:rPr>
          <w:rFonts w:ascii="Times New Roman" w:hAnsi="Times New Roman" w:hint="eastAsia"/>
          <w:kern w:val="0"/>
          <w:szCs w:val="24"/>
        </w:rPr>
        <w:t>报告期末按行业分类的沪港通投资股票投资组合</w:t>
      </w:r>
    </w:p>
    <w:p w:rsidR="00794746" w:rsidRPr="00D52A9B" w:rsidRDefault="00794746" w:rsidP="00794746">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794746"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216294">
        <w:tc>
          <w:tcPr>
            <w:tcW w:w="862" w:type="dxa"/>
            <w:vAlign w:val="center"/>
          </w:tcPr>
          <w:p w:rsidR="00216294" w:rsidRDefault="00EA071D">
            <w:pPr>
              <w:jc w:val="center"/>
            </w:pPr>
            <w:r>
              <w:rPr>
                <w:color w:val="000000"/>
                <w:sz w:val="24"/>
              </w:rPr>
              <w:t>1</w:t>
            </w:r>
          </w:p>
        </w:tc>
        <w:tc>
          <w:tcPr>
            <w:tcW w:w="1346" w:type="dxa"/>
            <w:vAlign w:val="center"/>
          </w:tcPr>
          <w:p w:rsidR="00216294" w:rsidRDefault="00EA071D">
            <w:pPr>
              <w:jc w:val="center"/>
            </w:pPr>
            <w:r>
              <w:rPr>
                <w:color w:val="000000"/>
                <w:sz w:val="24"/>
              </w:rPr>
              <w:t>002249</w:t>
            </w:r>
          </w:p>
        </w:tc>
        <w:tc>
          <w:tcPr>
            <w:tcW w:w="1795" w:type="dxa"/>
            <w:vAlign w:val="center"/>
          </w:tcPr>
          <w:p w:rsidR="00216294" w:rsidRDefault="00EA071D">
            <w:pPr>
              <w:jc w:val="center"/>
            </w:pPr>
            <w:r>
              <w:rPr>
                <w:color w:val="000000"/>
                <w:sz w:val="24"/>
              </w:rPr>
              <w:t>大洋电机</w:t>
            </w:r>
          </w:p>
        </w:tc>
        <w:tc>
          <w:tcPr>
            <w:tcW w:w="1681" w:type="dxa"/>
            <w:vAlign w:val="center"/>
          </w:tcPr>
          <w:p w:rsidR="00216294" w:rsidRDefault="00EA071D">
            <w:pPr>
              <w:jc w:val="right"/>
            </w:pPr>
            <w:r>
              <w:rPr>
                <w:color w:val="000000"/>
                <w:sz w:val="24"/>
              </w:rPr>
              <w:t>1,839,300</w:t>
            </w:r>
          </w:p>
        </w:tc>
        <w:tc>
          <w:tcPr>
            <w:tcW w:w="1795" w:type="dxa"/>
            <w:vAlign w:val="center"/>
          </w:tcPr>
          <w:p w:rsidR="00216294" w:rsidRDefault="00EA071D">
            <w:pPr>
              <w:jc w:val="right"/>
            </w:pPr>
            <w:r>
              <w:rPr>
                <w:color w:val="000000"/>
                <w:sz w:val="24"/>
              </w:rPr>
              <w:t>22,016,421.00</w:t>
            </w:r>
          </w:p>
        </w:tc>
        <w:tc>
          <w:tcPr>
            <w:tcW w:w="1519" w:type="dxa"/>
            <w:vAlign w:val="center"/>
          </w:tcPr>
          <w:p w:rsidR="00216294" w:rsidRDefault="00EA071D">
            <w:pPr>
              <w:jc w:val="right"/>
            </w:pPr>
            <w:r>
              <w:rPr>
                <w:color w:val="000000"/>
                <w:sz w:val="24"/>
              </w:rPr>
              <w:t>1.64</w:t>
            </w:r>
          </w:p>
        </w:tc>
      </w:tr>
      <w:tr w:rsidR="00216294">
        <w:tc>
          <w:tcPr>
            <w:tcW w:w="862" w:type="dxa"/>
            <w:vAlign w:val="center"/>
          </w:tcPr>
          <w:p w:rsidR="00216294" w:rsidRDefault="00EA071D">
            <w:pPr>
              <w:jc w:val="center"/>
            </w:pPr>
            <w:r>
              <w:rPr>
                <w:color w:val="000000"/>
                <w:sz w:val="24"/>
              </w:rPr>
              <w:t>2</w:t>
            </w:r>
          </w:p>
        </w:tc>
        <w:tc>
          <w:tcPr>
            <w:tcW w:w="1346" w:type="dxa"/>
            <w:vAlign w:val="center"/>
          </w:tcPr>
          <w:p w:rsidR="00216294" w:rsidRDefault="00EA071D">
            <w:pPr>
              <w:jc w:val="center"/>
            </w:pPr>
            <w:r>
              <w:rPr>
                <w:color w:val="000000"/>
                <w:sz w:val="24"/>
              </w:rPr>
              <w:t>002129</w:t>
            </w:r>
          </w:p>
        </w:tc>
        <w:tc>
          <w:tcPr>
            <w:tcW w:w="1795" w:type="dxa"/>
            <w:vAlign w:val="center"/>
          </w:tcPr>
          <w:p w:rsidR="00216294" w:rsidRDefault="00EA071D">
            <w:pPr>
              <w:jc w:val="center"/>
            </w:pPr>
            <w:r>
              <w:rPr>
                <w:color w:val="000000"/>
                <w:sz w:val="24"/>
              </w:rPr>
              <w:t>中环股份</w:t>
            </w:r>
          </w:p>
        </w:tc>
        <w:tc>
          <w:tcPr>
            <w:tcW w:w="1681" w:type="dxa"/>
            <w:vAlign w:val="center"/>
          </w:tcPr>
          <w:p w:rsidR="00216294" w:rsidRDefault="00EA071D">
            <w:pPr>
              <w:jc w:val="right"/>
            </w:pPr>
            <w:r>
              <w:rPr>
                <w:color w:val="000000"/>
                <w:sz w:val="24"/>
              </w:rPr>
              <w:t>2,550,864</w:t>
            </w:r>
          </w:p>
        </w:tc>
        <w:tc>
          <w:tcPr>
            <w:tcW w:w="1795" w:type="dxa"/>
            <w:vAlign w:val="center"/>
          </w:tcPr>
          <w:p w:rsidR="00216294" w:rsidRDefault="00EA071D">
            <w:pPr>
              <w:jc w:val="right"/>
            </w:pPr>
            <w:r>
              <w:rPr>
                <w:color w:val="000000"/>
                <w:sz w:val="24"/>
              </w:rPr>
              <w:t>21,146,662.56</w:t>
            </w:r>
          </w:p>
        </w:tc>
        <w:tc>
          <w:tcPr>
            <w:tcW w:w="1519" w:type="dxa"/>
            <w:vAlign w:val="center"/>
          </w:tcPr>
          <w:p w:rsidR="00216294" w:rsidRDefault="00EA071D">
            <w:pPr>
              <w:jc w:val="right"/>
            </w:pPr>
            <w:r>
              <w:rPr>
                <w:color w:val="000000"/>
                <w:sz w:val="24"/>
              </w:rPr>
              <w:t>1.58</w:t>
            </w:r>
          </w:p>
        </w:tc>
      </w:tr>
      <w:tr w:rsidR="00216294">
        <w:tc>
          <w:tcPr>
            <w:tcW w:w="862" w:type="dxa"/>
            <w:vAlign w:val="center"/>
          </w:tcPr>
          <w:p w:rsidR="00216294" w:rsidRDefault="00EA071D">
            <w:pPr>
              <w:jc w:val="center"/>
            </w:pPr>
            <w:r>
              <w:rPr>
                <w:color w:val="000000"/>
                <w:sz w:val="24"/>
              </w:rPr>
              <w:t>3</w:t>
            </w:r>
          </w:p>
        </w:tc>
        <w:tc>
          <w:tcPr>
            <w:tcW w:w="1346" w:type="dxa"/>
            <w:vAlign w:val="center"/>
          </w:tcPr>
          <w:p w:rsidR="00216294" w:rsidRDefault="00EA071D">
            <w:pPr>
              <w:jc w:val="center"/>
            </w:pPr>
            <w:r>
              <w:rPr>
                <w:color w:val="000000"/>
                <w:sz w:val="24"/>
              </w:rPr>
              <w:t>601222</w:t>
            </w:r>
          </w:p>
        </w:tc>
        <w:tc>
          <w:tcPr>
            <w:tcW w:w="1795" w:type="dxa"/>
            <w:vAlign w:val="center"/>
          </w:tcPr>
          <w:p w:rsidR="00216294" w:rsidRDefault="00EA071D">
            <w:pPr>
              <w:jc w:val="center"/>
            </w:pPr>
            <w:r>
              <w:rPr>
                <w:color w:val="000000"/>
                <w:sz w:val="24"/>
              </w:rPr>
              <w:t>林洋能源</w:t>
            </w:r>
          </w:p>
        </w:tc>
        <w:tc>
          <w:tcPr>
            <w:tcW w:w="1681" w:type="dxa"/>
            <w:vAlign w:val="center"/>
          </w:tcPr>
          <w:p w:rsidR="00216294" w:rsidRDefault="00EA071D">
            <w:pPr>
              <w:jc w:val="right"/>
            </w:pPr>
            <w:r>
              <w:rPr>
                <w:color w:val="000000"/>
                <w:sz w:val="24"/>
              </w:rPr>
              <w:t>488,696</w:t>
            </w:r>
          </w:p>
        </w:tc>
        <w:tc>
          <w:tcPr>
            <w:tcW w:w="1795" w:type="dxa"/>
            <w:vAlign w:val="center"/>
          </w:tcPr>
          <w:p w:rsidR="00216294" w:rsidRDefault="00EA071D">
            <w:pPr>
              <w:jc w:val="right"/>
            </w:pPr>
            <w:r>
              <w:rPr>
                <w:color w:val="000000"/>
                <w:sz w:val="24"/>
              </w:rPr>
              <w:t>20,451,927.60</w:t>
            </w:r>
          </w:p>
        </w:tc>
        <w:tc>
          <w:tcPr>
            <w:tcW w:w="1519" w:type="dxa"/>
            <w:vAlign w:val="center"/>
          </w:tcPr>
          <w:p w:rsidR="00216294" w:rsidRDefault="00EA071D">
            <w:pPr>
              <w:jc w:val="right"/>
            </w:pPr>
            <w:r>
              <w:rPr>
                <w:color w:val="000000"/>
                <w:sz w:val="24"/>
              </w:rPr>
              <w:t>1.53</w:t>
            </w:r>
          </w:p>
        </w:tc>
      </w:tr>
      <w:tr w:rsidR="00216294">
        <w:tc>
          <w:tcPr>
            <w:tcW w:w="862" w:type="dxa"/>
            <w:vAlign w:val="center"/>
          </w:tcPr>
          <w:p w:rsidR="00216294" w:rsidRDefault="00EA071D">
            <w:pPr>
              <w:jc w:val="center"/>
            </w:pPr>
            <w:r>
              <w:rPr>
                <w:color w:val="000000"/>
                <w:sz w:val="24"/>
              </w:rPr>
              <w:t>4</w:t>
            </w:r>
          </w:p>
        </w:tc>
        <w:tc>
          <w:tcPr>
            <w:tcW w:w="1346" w:type="dxa"/>
            <w:vAlign w:val="center"/>
          </w:tcPr>
          <w:p w:rsidR="00216294" w:rsidRDefault="00EA071D">
            <w:pPr>
              <w:jc w:val="center"/>
            </w:pPr>
            <w:r>
              <w:rPr>
                <w:color w:val="000000"/>
                <w:sz w:val="24"/>
              </w:rPr>
              <w:t>300118</w:t>
            </w:r>
          </w:p>
        </w:tc>
        <w:tc>
          <w:tcPr>
            <w:tcW w:w="1795" w:type="dxa"/>
            <w:vAlign w:val="center"/>
          </w:tcPr>
          <w:p w:rsidR="00216294" w:rsidRDefault="00EA071D">
            <w:pPr>
              <w:jc w:val="center"/>
            </w:pPr>
            <w:r>
              <w:rPr>
                <w:color w:val="000000"/>
                <w:sz w:val="24"/>
              </w:rPr>
              <w:t>东方日升</w:t>
            </w:r>
          </w:p>
        </w:tc>
        <w:tc>
          <w:tcPr>
            <w:tcW w:w="1681" w:type="dxa"/>
            <w:vAlign w:val="center"/>
          </w:tcPr>
          <w:p w:rsidR="00216294" w:rsidRDefault="00EA071D">
            <w:pPr>
              <w:jc w:val="right"/>
            </w:pPr>
            <w:r>
              <w:rPr>
                <w:color w:val="000000"/>
                <w:sz w:val="24"/>
              </w:rPr>
              <w:t>1,054,767</w:t>
            </w:r>
          </w:p>
        </w:tc>
        <w:tc>
          <w:tcPr>
            <w:tcW w:w="1795" w:type="dxa"/>
            <w:vAlign w:val="center"/>
          </w:tcPr>
          <w:p w:rsidR="00216294" w:rsidRDefault="00EA071D">
            <w:pPr>
              <w:jc w:val="right"/>
            </w:pPr>
            <w:r>
              <w:rPr>
                <w:color w:val="000000"/>
                <w:sz w:val="24"/>
              </w:rPr>
              <w:t>19,892,905.62</w:t>
            </w:r>
          </w:p>
        </w:tc>
        <w:tc>
          <w:tcPr>
            <w:tcW w:w="1519" w:type="dxa"/>
            <w:vAlign w:val="center"/>
          </w:tcPr>
          <w:p w:rsidR="00216294" w:rsidRDefault="00EA071D">
            <w:pPr>
              <w:jc w:val="right"/>
            </w:pPr>
            <w:r>
              <w:rPr>
                <w:color w:val="000000"/>
                <w:sz w:val="24"/>
              </w:rPr>
              <w:t>1.48</w:t>
            </w:r>
          </w:p>
        </w:tc>
      </w:tr>
      <w:tr w:rsidR="00216294">
        <w:tc>
          <w:tcPr>
            <w:tcW w:w="862" w:type="dxa"/>
            <w:vAlign w:val="center"/>
          </w:tcPr>
          <w:p w:rsidR="00216294" w:rsidRDefault="00EA071D">
            <w:pPr>
              <w:jc w:val="center"/>
            </w:pPr>
            <w:r>
              <w:rPr>
                <w:color w:val="000000"/>
                <w:sz w:val="24"/>
              </w:rPr>
              <w:t>5</w:t>
            </w:r>
          </w:p>
        </w:tc>
        <w:tc>
          <w:tcPr>
            <w:tcW w:w="1346" w:type="dxa"/>
            <w:vAlign w:val="center"/>
          </w:tcPr>
          <w:p w:rsidR="00216294" w:rsidRDefault="00EA071D">
            <w:pPr>
              <w:jc w:val="center"/>
            </w:pPr>
            <w:r>
              <w:rPr>
                <w:color w:val="000000"/>
                <w:sz w:val="24"/>
              </w:rPr>
              <w:t>600549</w:t>
            </w:r>
          </w:p>
        </w:tc>
        <w:tc>
          <w:tcPr>
            <w:tcW w:w="1795" w:type="dxa"/>
            <w:vAlign w:val="center"/>
          </w:tcPr>
          <w:p w:rsidR="00216294" w:rsidRDefault="00EA071D">
            <w:pPr>
              <w:jc w:val="center"/>
            </w:pPr>
            <w:r>
              <w:rPr>
                <w:color w:val="000000"/>
                <w:sz w:val="24"/>
              </w:rPr>
              <w:t>厦门钨业</w:t>
            </w:r>
          </w:p>
        </w:tc>
        <w:tc>
          <w:tcPr>
            <w:tcW w:w="1681" w:type="dxa"/>
            <w:vAlign w:val="center"/>
          </w:tcPr>
          <w:p w:rsidR="00216294" w:rsidRDefault="00EA071D">
            <w:pPr>
              <w:jc w:val="right"/>
            </w:pPr>
            <w:r>
              <w:rPr>
                <w:color w:val="000000"/>
                <w:sz w:val="24"/>
              </w:rPr>
              <w:t>661,638</w:t>
            </w:r>
          </w:p>
        </w:tc>
        <w:tc>
          <w:tcPr>
            <w:tcW w:w="1795" w:type="dxa"/>
            <w:vAlign w:val="center"/>
          </w:tcPr>
          <w:p w:rsidR="00216294" w:rsidRDefault="00EA071D">
            <w:pPr>
              <w:jc w:val="right"/>
            </w:pPr>
            <w:r>
              <w:rPr>
                <w:color w:val="000000"/>
                <w:sz w:val="24"/>
              </w:rPr>
              <w:t>19,657,264.98</w:t>
            </w:r>
          </w:p>
        </w:tc>
        <w:tc>
          <w:tcPr>
            <w:tcW w:w="1519" w:type="dxa"/>
            <w:vAlign w:val="center"/>
          </w:tcPr>
          <w:p w:rsidR="00216294" w:rsidRDefault="00EA071D">
            <w:pPr>
              <w:jc w:val="right"/>
            </w:pPr>
            <w:r>
              <w:rPr>
                <w:color w:val="000000"/>
                <w:sz w:val="24"/>
              </w:rPr>
              <w:t>1.47</w:t>
            </w:r>
          </w:p>
        </w:tc>
      </w:tr>
      <w:tr w:rsidR="00216294">
        <w:tc>
          <w:tcPr>
            <w:tcW w:w="862" w:type="dxa"/>
            <w:vAlign w:val="center"/>
          </w:tcPr>
          <w:p w:rsidR="00216294" w:rsidRDefault="00EA071D">
            <w:pPr>
              <w:jc w:val="center"/>
            </w:pPr>
            <w:r>
              <w:rPr>
                <w:color w:val="000000"/>
                <w:sz w:val="24"/>
              </w:rPr>
              <w:t>6</w:t>
            </w:r>
          </w:p>
        </w:tc>
        <w:tc>
          <w:tcPr>
            <w:tcW w:w="1346" w:type="dxa"/>
            <w:vAlign w:val="center"/>
          </w:tcPr>
          <w:p w:rsidR="00216294" w:rsidRDefault="00EA071D">
            <w:pPr>
              <w:jc w:val="center"/>
            </w:pPr>
            <w:r>
              <w:rPr>
                <w:color w:val="000000"/>
                <w:sz w:val="24"/>
              </w:rPr>
              <w:t>601012</w:t>
            </w:r>
          </w:p>
        </w:tc>
        <w:tc>
          <w:tcPr>
            <w:tcW w:w="1795" w:type="dxa"/>
            <w:vAlign w:val="center"/>
          </w:tcPr>
          <w:p w:rsidR="00216294" w:rsidRDefault="00EA071D">
            <w:pPr>
              <w:jc w:val="center"/>
            </w:pPr>
            <w:r>
              <w:rPr>
                <w:color w:val="000000"/>
                <w:sz w:val="24"/>
              </w:rPr>
              <w:t>隆基股份</w:t>
            </w:r>
          </w:p>
        </w:tc>
        <w:tc>
          <w:tcPr>
            <w:tcW w:w="1681" w:type="dxa"/>
            <w:vAlign w:val="center"/>
          </w:tcPr>
          <w:p w:rsidR="00216294" w:rsidRDefault="00EA071D">
            <w:pPr>
              <w:jc w:val="right"/>
            </w:pPr>
            <w:r>
              <w:rPr>
                <w:color w:val="000000"/>
                <w:sz w:val="24"/>
              </w:rPr>
              <w:t>1,469,998</w:t>
            </w:r>
          </w:p>
        </w:tc>
        <w:tc>
          <w:tcPr>
            <w:tcW w:w="1795" w:type="dxa"/>
            <w:vAlign w:val="center"/>
          </w:tcPr>
          <w:p w:rsidR="00216294" w:rsidRDefault="00EA071D">
            <w:pPr>
              <w:jc w:val="right"/>
            </w:pPr>
            <w:r>
              <w:rPr>
                <w:color w:val="000000"/>
                <w:sz w:val="24"/>
              </w:rPr>
              <w:t>19,183,473.90</w:t>
            </w:r>
          </w:p>
        </w:tc>
        <w:tc>
          <w:tcPr>
            <w:tcW w:w="1519" w:type="dxa"/>
            <w:vAlign w:val="center"/>
          </w:tcPr>
          <w:p w:rsidR="00216294" w:rsidRDefault="00EA071D">
            <w:pPr>
              <w:jc w:val="right"/>
            </w:pPr>
            <w:r>
              <w:rPr>
                <w:color w:val="000000"/>
                <w:sz w:val="24"/>
              </w:rPr>
              <w:t>1.43</w:t>
            </w:r>
          </w:p>
        </w:tc>
      </w:tr>
      <w:tr w:rsidR="00216294">
        <w:tc>
          <w:tcPr>
            <w:tcW w:w="862" w:type="dxa"/>
            <w:vAlign w:val="center"/>
          </w:tcPr>
          <w:p w:rsidR="00216294" w:rsidRDefault="00EA071D">
            <w:pPr>
              <w:jc w:val="center"/>
            </w:pPr>
            <w:r>
              <w:rPr>
                <w:color w:val="000000"/>
                <w:sz w:val="24"/>
              </w:rPr>
              <w:t>7</w:t>
            </w:r>
          </w:p>
        </w:tc>
        <w:tc>
          <w:tcPr>
            <w:tcW w:w="1346" w:type="dxa"/>
            <w:vAlign w:val="center"/>
          </w:tcPr>
          <w:p w:rsidR="00216294" w:rsidRDefault="00EA071D">
            <w:pPr>
              <w:jc w:val="center"/>
            </w:pPr>
            <w:r>
              <w:rPr>
                <w:color w:val="000000"/>
                <w:sz w:val="24"/>
              </w:rPr>
              <w:t>000839</w:t>
            </w:r>
          </w:p>
        </w:tc>
        <w:tc>
          <w:tcPr>
            <w:tcW w:w="1795" w:type="dxa"/>
            <w:vAlign w:val="center"/>
          </w:tcPr>
          <w:p w:rsidR="00216294" w:rsidRDefault="00EA071D">
            <w:pPr>
              <w:jc w:val="center"/>
            </w:pPr>
            <w:r>
              <w:rPr>
                <w:color w:val="000000"/>
                <w:sz w:val="24"/>
              </w:rPr>
              <w:t>中信国安</w:t>
            </w:r>
          </w:p>
        </w:tc>
        <w:tc>
          <w:tcPr>
            <w:tcW w:w="1681" w:type="dxa"/>
            <w:vAlign w:val="center"/>
          </w:tcPr>
          <w:p w:rsidR="00216294" w:rsidRDefault="00EA071D">
            <w:pPr>
              <w:jc w:val="right"/>
            </w:pPr>
            <w:r>
              <w:rPr>
                <w:color w:val="000000"/>
                <w:sz w:val="24"/>
              </w:rPr>
              <w:t>895,773</w:t>
            </w:r>
          </w:p>
        </w:tc>
        <w:tc>
          <w:tcPr>
            <w:tcW w:w="1795" w:type="dxa"/>
            <w:vAlign w:val="center"/>
          </w:tcPr>
          <w:p w:rsidR="00216294" w:rsidRDefault="00EA071D">
            <w:pPr>
              <w:jc w:val="right"/>
            </w:pPr>
            <w:r>
              <w:rPr>
                <w:color w:val="000000"/>
                <w:sz w:val="24"/>
              </w:rPr>
              <w:t>19,088,922.63</w:t>
            </w:r>
          </w:p>
        </w:tc>
        <w:tc>
          <w:tcPr>
            <w:tcW w:w="1519" w:type="dxa"/>
            <w:vAlign w:val="center"/>
          </w:tcPr>
          <w:p w:rsidR="00216294" w:rsidRDefault="00EA071D">
            <w:pPr>
              <w:jc w:val="right"/>
            </w:pPr>
            <w:r>
              <w:rPr>
                <w:color w:val="000000"/>
                <w:sz w:val="24"/>
              </w:rPr>
              <w:t>1.42</w:t>
            </w:r>
          </w:p>
        </w:tc>
      </w:tr>
      <w:tr w:rsidR="00216294">
        <w:tc>
          <w:tcPr>
            <w:tcW w:w="862" w:type="dxa"/>
            <w:vAlign w:val="center"/>
          </w:tcPr>
          <w:p w:rsidR="00216294" w:rsidRDefault="00EA071D">
            <w:pPr>
              <w:jc w:val="center"/>
            </w:pPr>
            <w:r>
              <w:rPr>
                <w:color w:val="000000"/>
                <w:sz w:val="24"/>
              </w:rPr>
              <w:t>8</w:t>
            </w:r>
          </w:p>
        </w:tc>
        <w:tc>
          <w:tcPr>
            <w:tcW w:w="1346" w:type="dxa"/>
            <w:vAlign w:val="center"/>
          </w:tcPr>
          <w:p w:rsidR="00216294" w:rsidRDefault="00EA071D">
            <w:pPr>
              <w:jc w:val="center"/>
            </w:pPr>
            <w:r>
              <w:rPr>
                <w:color w:val="000000"/>
                <w:sz w:val="24"/>
              </w:rPr>
              <w:t>600416</w:t>
            </w:r>
          </w:p>
        </w:tc>
        <w:tc>
          <w:tcPr>
            <w:tcW w:w="1795" w:type="dxa"/>
            <w:vAlign w:val="center"/>
          </w:tcPr>
          <w:p w:rsidR="00216294" w:rsidRDefault="00EA071D">
            <w:pPr>
              <w:jc w:val="center"/>
            </w:pPr>
            <w:r>
              <w:rPr>
                <w:color w:val="000000"/>
                <w:sz w:val="24"/>
              </w:rPr>
              <w:t>湘电股份</w:t>
            </w:r>
          </w:p>
        </w:tc>
        <w:tc>
          <w:tcPr>
            <w:tcW w:w="1681" w:type="dxa"/>
            <w:vAlign w:val="center"/>
          </w:tcPr>
          <w:p w:rsidR="00216294" w:rsidRDefault="00EA071D">
            <w:pPr>
              <w:jc w:val="right"/>
            </w:pPr>
            <w:r>
              <w:rPr>
                <w:color w:val="000000"/>
                <w:sz w:val="24"/>
              </w:rPr>
              <w:t>1,528,790</w:t>
            </w:r>
          </w:p>
        </w:tc>
        <w:tc>
          <w:tcPr>
            <w:tcW w:w="1795" w:type="dxa"/>
            <w:vAlign w:val="center"/>
          </w:tcPr>
          <w:p w:rsidR="00216294" w:rsidRDefault="00EA071D">
            <w:pPr>
              <w:jc w:val="right"/>
            </w:pPr>
            <w:r>
              <w:rPr>
                <w:color w:val="000000"/>
                <w:sz w:val="24"/>
              </w:rPr>
              <w:t>19,064,011.30</w:t>
            </w:r>
          </w:p>
        </w:tc>
        <w:tc>
          <w:tcPr>
            <w:tcW w:w="1519" w:type="dxa"/>
            <w:vAlign w:val="center"/>
          </w:tcPr>
          <w:p w:rsidR="00216294" w:rsidRDefault="00EA071D">
            <w:pPr>
              <w:jc w:val="right"/>
            </w:pPr>
            <w:r>
              <w:rPr>
                <w:color w:val="000000"/>
                <w:sz w:val="24"/>
              </w:rPr>
              <w:t>1.42</w:t>
            </w:r>
          </w:p>
        </w:tc>
      </w:tr>
      <w:tr w:rsidR="00216294">
        <w:tc>
          <w:tcPr>
            <w:tcW w:w="862" w:type="dxa"/>
            <w:vAlign w:val="center"/>
          </w:tcPr>
          <w:p w:rsidR="00216294" w:rsidRDefault="00EA071D">
            <w:pPr>
              <w:jc w:val="center"/>
            </w:pPr>
            <w:r>
              <w:rPr>
                <w:color w:val="000000"/>
                <w:sz w:val="24"/>
              </w:rPr>
              <w:t>9</w:t>
            </w:r>
          </w:p>
        </w:tc>
        <w:tc>
          <w:tcPr>
            <w:tcW w:w="1346" w:type="dxa"/>
            <w:vAlign w:val="center"/>
          </w:tcPr>
          <w:p w:rsidR="00216294" w:rsidRDefault="00EA071D">
            <w:pPr>
              <w:jc w:val="center"/>
            </w:pPr>
            <w:r>
              <w:rPr>
                <w:color w:val="000000"/>
                <w:sz w:val="24"/>
              </w:rPr>
              <w:t>000777</w:t>
            </w:r>
          </w:p>
        </w:tc>
        <w:tc>
          <w:tcPr>
            <w:tcW w:w="1795" w:type="dxa"/>
            <w:vAlign w:val="center"/>
          </w:tcPr>
          <w:p w:rsidR="00216294" w:rsidRDefault="00EA071D">
            <w:pPr>
              <w:jc w:val="center"/>
            </w:pPr>
            <w:r>
              <w:rPr>
                <w:color w:val="000000"/>
                <w:sz w:val="24"/>
              </w:rPr>
              <w:t>中核科技</w:t>
            </w:r>
          </w:p>
        </w:tc>
        <w:tc>
          <w:tcPr>
            <w:tcW w:w="1681" w:type="dxa"/>
            <w:vAlign w:val="center"/>
          </w:tcPr>
          <w:p w:rsidR="00216294" w:rsidRDefault="00EA071D">
            <w:pPr>
              <w:jc w:val="right"/>
            </w:pPr>
            <w:r>
              <w:rPr>
                <w:color w:val="000000"/>
                <w:sz w:val="24"/>
              </w:rPr>
              <w:t>793,289</w:t>
            </w:r>
          </w:p>
        </w:tc>
        <w:tc>
          <w:tcPr>
            <w:tcW w:w="1795" w:type="dxa"/>
            <w:vAlign w:val="center"/>
          </w:tcPr>
          <w:p w:rsidR="00216294" w:rsidRDefault="00EA071D">
            <w:pPr>
              <w:jc w:val="right"/>
            </w:pPr>
            <w:r>
              <w:rPr>
                <w:color w:val="000000"/>
                <w:sz w:val="24"/>
              </w:rPr>
              <w:t>18,689,888.84</w:t>
            </w:r>
          </w:p>
        </w:tc>
        <w:tc>
          <w:tcPr>
            <w:tcW w:w="1519" w:type="dxa"/>
            <w:vAlign w:val="center"/>
          </w:tcPr>
          <w:p w:rsidR="00216294" w:rsidRDefault="00EA071D">
            <w:pPr>
              <w:jc w:val="right"/>
            </w:pPr>
            <w:r>
              <w:rPr>
                <w:color w:val="000000"/>
                <w:sz w:val="24"/>
              </w:rPr>
              <w:t>1.39</w:t>
            </w:r>
          </w:p>
        </w:tc>
      </w:tr>
      <w:tr w:rsidR="00216294">
        <w:tc>
          <w:tcPr>
            <w:tcW w:w="862" w:type="dxa"/>
            <w:vAlign w:val="center"/>
          </w:tcPr>
          <w:p w:rsidR="00216294" w:rsidRDefault="00EA071D">
            <w:pPr>
              <w:jc w:val="center"/>
            </w:pPr>
            <w:r>
              <w:rPr>
                <w:color w:val="000000"/>
                <w:sz w:val="24"/>
              </w:rPr>
              <w:t>10</w:t>
            </w:r>
          </w:p>
        </w:tc>
        <w:tc>
          <w:tcPr>
            <w:tcW w:w="1346" w:type="dxa"/>
            <w:vAlign w:val="center"/>
          </w:tcPr>
          <w:p w:rsidR="00216294" w:rsidRDefault="00EA071D">
            <w:pPr>
              <w:jc w:val="center"/>
            </w:pPr>
            <w:r>
              <w:rPr>
                <w:color w:val="000000"/>
                <w:sz w:val="24"/>
              </w:rPr>
              <w:t>002130</w:t>
            </w:r>
          </w:p>
        </w:tc>
        <w:tc>
          <w:tcPr>
            <w:tcW w:w="1795" w:type="dxa"/>
            <w:vAlign w:val="center"/>
          </w:tcPr>
          <w:p w:rsidR="00216294" w:rsidRDefault="00EA071D">
            <w:pPr>
              <w:jc w:val="center"/>
            </w:pPr>
            <w:r>
              <w:rPr>
                <w:color w:val="000000"/>
                <w:sz w:val="24"/>
              </w:rPr>
              <w:t>沃尔核材</w:t>
            </w:r>
          </w:p>
        </w:tc>
        <w:tc>
          <w:tcPr>
            <w:tcW w:w="1681" w:type="dxa"/>
            <w:vAlign w:val="center"/>
          </w:tcPr>
          <w:p w:rsidR="00216294" w:rsidRDefault="00EA071D">
            <w:pPr>
              <w:jc w:val="right"/>
            </w:pPr>
            <w:r>
              <w:rPr>
                <w:color w:val="000000"/>
                <w:sz w:val="24"/>
              </w:rPr>
              <w:t>1,161,038</w:t>
            </w:r>
          </w:p>
        </w:tc>
        <w:tc>
          <w:tcPr>
            <w:tcW w:w="1795" w:type="dxa"/>
            <w:vAlign w:val="center"/>
          </w:tcPr>
          <w:p w:rsidR="00216294" w:rsidRDefault="00EA071D">
            <w:pPr>
              <w:jc w:val="right"/>
            </w:pPr>
            <w:r>
              <w:rPr>
                <w:color w:val="000000"/>
                <w:sz w:val="24"/>
              </w:rPr>
              <w:t>18,669,491.04</w:t>
            </w:r>
          </w:p>
        </w:tc>
        <w:tc>
          <w:tcPr>
            <w:tcW w:w="1519" w:type="dxa"/>
            <w:vAlign w:val="center"/>
          </w:tcPr>
          <w:p w:rsidR="00216294" w:rsidRDefault="00EA071D">
            <w:pPr>
              <w:jc w:val="right"/>
            </w:pPr>
            <w:r>
              <w:rPr>
                <w:color w:val="000000"/>
                <w:sz w:val="24"/>
              </w:rPr>
              <w:t>1.39</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rsidR="00C01514" w:rsidRPr="005C672D" w:rsidRDefault="00C01514"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w:t>
      </w:r>
      <w:r w:rsidR="007F7908" w:rsidRPr="007F7908">
        <w:rPr>
          <w:b/>
          <w:bCs/>
          <w:color w:val="000000"/>
          <w:sz w:val="24"/>
        </w:rPr>
        <w:t>期初</w:t>
      </w:r>
      <w:r w:rsidRPr="005C672D">
        <w:rPr>
          <w:b/>
          <w:bCs/>
          <w:color w:val="000000"/>
          <w:sz w:val="24"/>
        </w:rPr>
        <w:t>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16294">
        <w:tc>
          <w:tcPr>
            <w:tcW w:w="869" w:type="dxa"/>
            <w:vAlign w:val="center"/>
          </w:tcPr>
          <w:p w:rsidR="00216294" w:rsidRDefault="00EA071D">
            <w:pPr>
              <w:jc w:val="center"/>
            </w:pPr>
            <w:r>
              <w:rPr>
                <w:sz w:val="24"/>
              </w:rPr>
              <w:t>1</w:t>
            </w:r>
          </w:p>
        </w:tc>
        <w:tc>
          <w:tcPr>
            <w:tcW w:w="1650" w:type="dxa"/>
            <w:vAlign w:val="center"/>
          </w:tcPr>
          <w:p w:rsidR="00216294" w:rsidRDefault="00EA071D">
            <w:pPr>
              <w:jc w:val="center"/>
            </w:pPr>
            <w:r>
              <w:rPr>
                <w:sz w:val="24"/>
              </w:rPr>
              <w:t>002466</w:t>
            </w:r>
          </w:p>
        </w:tc>
        <w:tc>
          <w:tcPr>
            <w:tcW w:w="1980" w:type="dxa"/>
            <w:vAlign w:val="center"/>
          </w:tcPr>
          <w:p w:rsidR="00216294" w:rsidRDefault="00EA071D">
            <w:pPr>
              <w:jc w:val="center"/>
            </w:pPr>
            <w:r>
              <w:rPr>
                <w:sz w:val="24"/>
              </w:rPr>
              <w:t>天齐锂业</w:t>
            </w:r>
          </w:p>
        </w:tc>
        <w:tc>
          <w:tcPr>
            <w:tcW w:w="2879" w:type="dxa"/>
            <w:vAlign w:val="center"/>
          </w:tcPr>
          <w:p w:rsidR="00216294" w:rsidRDefault="00EA071D">
            <w:pPr>
              <w:jc w:val="right"/>
            </w:pPr>
            <w:r>
              <w:rPr>
                <w:sz w:val="24"/>
              </w:rPr>
              <w:t>26,181,440.81</w:t>
            </w:r>
          </w:p>
        </w:tc>
        <w:tc>
          <w:tcPr>
            <w:tcW w:w="1620" w:type="dxa"/>
            <w:vAlign w:val="center"/>
          </w:tcPr>
          <w:p w:rsidR="00216294" w:rsidRDefault="00EA071D">
            <w:pPr>
              <w:jc w:val="right"/>
            </w:pPr>
            <w:r>
              <w:rPr>
                <w:sz w:val="24"/>
              </w:rPr>
              <w:t>2.41</w:t>
            </w:r>
          </w:p>
        </w:tc>
      </w:tr>
      <w:tr w:rsidR="00216294">
        <w:tc>
          <w:tcPr>
            <w:tcW w:w="869" w:type="dxa"/>
            <w:vAlign w:val="center"/>
          </w:tcPr>
          <w:p w:rsidR="00216294" w:rsidRDefault="00EA071D">
            <w:pPr>
              <w:jc w:val="center"/>
            </w:pPr>
            <w:r>
              <w:rPr>
                <w:sz w:val="24"/>
              </w:rPr>
              <w:t>2</w:t>
            </w:r>
          </w:p>
        </w:tc>
        <w:tc>
          <w:tcPr>
            <w:tcW w:w="1650" w:type="dxa"/>
            <w:vAlign w:val="center"/>
          </w:tcPr>
          <w:p w:rsidR="00216294" w:rsidRDefault="00EA071D">
            <w:pPr>
              <w:jc w:val="center"/>
            </w:pPr>
            <w:r>
              <w:rPr>
                <w:sz w:val="24"/>
              </w:rPr>
              <w:t>300118</w:t>
            </w:r>
          </w:p>
        </w:tc>
        <w:tc>
          <w:tcPr>
            <w:tcW w:w="1980" w:type="dxa"/>
            <w:vAlign w:val="center"/>
          </w:tcPr>
          <w:p w:rsidR="00216294" w:rsidRDefault="00EA071D">
            <w:pPr>
              <w:jc w:val="center"/>
            </w:pPr>
            <w:r>
              <w:rPr>
                <w:sz w:val="24"/>
              </w:rPr>
              <w:t>东方日升</w:t>
            </w:r>
          </w:p>
        </w:tc>
        <w:tc>
          <w:tcPr>
            <w:tcW w:w="2879" w:type="dxa"/>
            <w:vAlign w:val="center"/>
          </w:tcPr>
          <w:p w:rsidR="00216294" w:rsidRDefault="00EA071D">
            <w:pPr>
              <w:jc w:val="right"/>
            </w:pPr>
            <w:r>
              <w:rPr>
                <w:sz w:val="24"/>
              </w:rPr>
              <w:t>25,389,750.15</w:t>
            </w:r>
          </w:p>
        </w:tc>
        <w:tc>
          <w:tcPr>
            <w:tcW w:w="1620" w:type="dxa"/>
            <w:vAlign w:val="center"/>
          </w:tcPr>
          <w:p w:rsidR="00216294" w:rsidRDefault="00EA071D">
            <w:pPr>
              <w:jc w:val="right"/>
            </w:pPr>
            <w:r>
              <w:rPr>
                <w:sz w:val="24"/>
              </w:rPr>
              <w:t>2.34</w:t>
            </w:r>
          </w:p>
        </w:tc>
      </w:tr>
      <w:tr w:rsidR="00216294">
        <w:tc>
          <w:tcPr>
            <w:tcW w:w="869" w:type="dxa"/>
            <w:vAlign w:val="center"/>
          </w:tcPr>
          <w:p w:rsidR="00216294" w:rsidRDefault="00EA071D">
            <w:pPr>
              <w:jc w:val="center"/>
            </w:pPr>
            <w:r>
              <w:rPr>
                <w:sz w:val="24"/>
              </w:rPr>
              <w:t>3</w:t>
            </w:r>
          </w:p>
        </w:tc>
        <w:tc>
          <w:tcPr>
            <w:tcW w:w="1650" w:type="dxa"/>
            <w:vAlign w:val="center"/>
          </w:tcPr>
          <w:p w:rsidR="00216294" w:rsidRDefault="00EA071D">
            <w:pPr>
              <w:jc w:val="center"/>
            </w:pPr>
            <w:r>
              <w:rPr>
                <w:sz w:val="24"/>
              </w:rPr>
              <w:t>002074</w:t>
            </w:r>
          </w:p>
        </w:tc>
        <w:tc>
          <w:tcPr>
            <w:tcW w:w="1980" w:type="dxa"/>
            <w:vAlign w:val="center"/>
          </w:tcPr>
          <w:p w:rsidR="00216294" w:rsidRDefault="00EA071D">
            <w:pPr>
              <w:jc w:val="center"/>
            </w:pPr>
            <w:r>
              <w:rPr>
                <w:sz w:val="24"/>
              </w:rPr>
              <w:t>国轩高科</w:t>
            </w:r>
          </w:p>
        </w:tc>
        <w:tc>
          <w:tcPr>
            <w:tcW w:w="2879" w:type="dxa"/>
            <w:vAlign w:val="center"/>
          </w:tcPr>
          <w:p w:rsidR="00216294" w:rsidRDefault="00EA071D">
            <w:pPr>
              <w:jc w:val="right"/>
            </w:pPr>
            <w:r>
              <w:rPr>
                <w:sz w:val="24"/>
              </w:rPr>
              <w:t>25,157,481.11</w:t>
            </w:r>
          </w:p>
        </w:tc>
        <w:tc>
          <w:tcPr>
            <w:tcW w:w="1620" w:type="dxa"/>
            <w:vAlign w:val="center"/>
          </w:tcPr>
          <w:p w:rsidR="00216294" w:rsidRDefault="00EA071D">
            <w:pPr>
              <w:jc w:val="right"/>
            </w:pPr>
            <w:r>
              <w:rPr>
                <w:sz w:val="24"/>
              </w:rPr>
              <w:t>2.32</w:t>
            </w:r>
          </w:p>
        </w:tc>
      </w:tr>
      <w:tr w:rsidR="00216294">
        <w:tc>
          <w:tcPr>
            <w:tcW w:w="869" w:type="dxa"/>
            <w:vAlign w:val="center"/>
          </w:tcPr>
          <w:p w:rsidR="00216294" w:rsidRDefault="00EA071D">
            <w:pPr>
              <w:jc w:val="center"/>
            </w:pPr>
            <w:r>
              <w:rPr>
                <w:sz w:val="24"/>
              </w:rPr>
              <w:t>4</w:t>
            </w:r>
          </w:p>
        </w:tc>
        <w:tc>
          <w:tcPr>
            <w:tcW w:w="1650" w:type="dxa"/>
            <w:vAlign w:val="center"/>
          </w:tcPr>
          <w:p w:rsidR="00216294" w:rsidRDefault="00EA071D">
            <w:pPr>
              <w:jc w:val="center"/>
            </w:pPr>
            <w:r>
              <w:rPr>
                <w:sz w:val="24"/>
              </w:rPr>
              <w:t>601106</w:t>
            </w:r>
          </w:p>
        </w:tc>
        <w:tc>
          <w:tcPr>
            <w:tcW w:w="1980" w:type="dxa"/>
            <w:vAlign w:val="center"/>
          </w:tcPr>
          <w:p w:rsidR="00216294" w:rsidRDefault="00EA071D">
            <w:pPr>
              <w:jc w:val="center"/>
            </w:pPr>
            <w:r>
              <w:rPr>
                <w:sz w:val="24"/>
              </w:rPr>
              <w:t>中国一重</w:t>
            </w:r>
          </w:p>
        </w:tc>
        <w:tc>
          <w:tcPr>
            <w:tcW w:w="2879" w:type="dxa"/>
            <w:vAlign w:val="center"/>
          </w:tcPr>
          <w:p w:rsidR="00216294" w:rsidRDefault="00EA071D">
            <w:pPr>
              <w:jc w:val="right"/>
            </w:pPr>
            <w:r>
              <w:rPr>
                <w:sz w:val="24"/>
              </w:rPr>
              <w:t>24,252,599.75</w:t>
            </w:r>
          </w:p>
        </w:tc>
        <w:tc>
          <w:tcPr>
            <w:tcW w:w="1620" w:type="dxa"/>
            <w:vAlign w:val="center"/>
          </w:tcPr>
          <w:p w:rsidR="00216294" w:rsidRDefault="00EA071D">
            <w:pPr>
              <w:jc w:val="right"/>
            </w:pPr>
            <w:r>
              <w:rPr>
                <w:sz w:val="24"/>
              </w:rPr>
              <w:t>2.23</w:t>
            </w:r>
          </w:p>
        </w:tc>
      </w:tr>
      <w:tr w:rsidR="00216294">
        <w:tc>
          <w:tcPr>
            <w:tcW w:w="869" w:type="dxa"/>
            <w:vAlign w:val="center"/>
          </w:tcPr>
          <w:p w:rsidR="00216294" w:rsidRDefault="00EA071D">
            <w:pPr>
              <w:jc w:val="center"/>
            </w:pPr>
            <w:r>
              <w:rPr>
                <w:sz w:val="24"/>
              </w:rPr>
              <w:t>5</w:t>
            </w:r>
          </w:p>
        </w:tc>
        <w:tc>
          <w:tcPr>
            <w:tcW w:w="1650" w:type="dxa"/>
            <w:vAlign w:val="center"/>
          </w:tcPr>
          <w:p w:rsidR="00216294" w:rsidRDefault="00EA071D">
            <w:pPr>
              <w:jc w:val="center"/>
            </w:pPr>
            <w:r>
              <w:rPr>
                <w:sz w:val="24"/>
              </w:rPr>
              <w:t>600549</w:t>
            </w:r>
          </w:p>
        </w:tc>
        <w:tc>
          <w:tcPr>
            <w:tcW w:w="1980" w:type="dxa"/>
            <w:vAlign w:val="center"/>
          </w:tcPr>
          <w:p w:rsidR="00216294" w:rsidRDefault="00EA071D">
            <w:pPr>
              <w:jc w:val="center"/>
            </w:pPr>
            <w:r>
              <w:rPr>
                <w:sz w:val="24"/>
              </w:rPr>
              <w:t>厦门钨业</w:t>
            </w:r>
          </w:p>
        </w:tc>
        <w:tc>
          <w:tcPr>
            <w:tcW w:w="2879" w:type="dxa"/>
            <w:vAlign w:val="center"/>
          </w:tcPr>
          <w:p w:rsidR="00216294" w:rsidRDefault="00EA071D">
            <w:pPr>
              <w:jc w:val="right"/>
            </w:pPr>
            <w:r>
              <w:rPr>
                <w:sz w:val="24"/>
              </w:rPr>
              <w:t>24,233,110.98</w:t>
            </w:r>
          </w:p>
        </w:tc>
        <w:tc>
          <w:tcPr>
            <w:tcW w:w="1620" w:type="dxa"/>
            <w:vAlign w:val="center"/>
          </w:tcPr>
          <w:p w:rsidR="00216294" w:rsidRDefault="00EA071D">
            <w:pPr>
              <w:jc w:val="right"/>
            </w:pPr>
            <w:r>
              <w:rPr>
                <w:sz w:val="24"/>
              </w:rPr>
              <w:t>2.23</w:t>
            </w:r>
          </w:p>
        </w:tc>
      </w:tr>
      <w:tr w:rsidR="00216294">
        <w:tc>
          <w:tcPr>
            <w:tcW w:w="869" w:type="dxa"/>
            <w:vAlign w:val="center"/>
          </w:tcPr>
          <w:p w:rsidR="00216294" w:rsidRDefault="00EA071D">
            <w:pPr>
              <w:jc w:val="center"/>
            </w:pPr>
            <w:r>
              <w:rPr>
                <w:sz w:val="24"/>
              </w:rPr>
              <w:t>6</w:t>
            </w:r>
          </w:p>
        </w:tc>
        <w:tc>
          <w:tcPr>
            <w:tcW w:w="1650" w:type="dxa"/>
            <w:vAlign w:val="center"/>
          </w:tcPr>
          <w:p w:rsidR="00216294" w:rsidRDefault="00EA071D">
            <w:pPr>
              <w:jc w:val="center"/>
            </w:pPr>
            <w:r>
              <w:rPr>
                <w:sz w:val="24"/>
              </w:rPr>
              <w:t>600406</w:t>
            </w:r>
          </w:p>
        </w:tc>
        <w:tc>
          <w:tcPr>
            <w:tcW w:w="1980" w:type="dxa"/>
            <w:vAlign w:val="center"/>
          </w:tcPr>
          <w:p w:rsidR="00216294" w:rsidRDefault="00EA071D">
            <w:pPr>
              <w:jc w:val="center"/>
            </w:pPr>
            <w:r>
              <w:rPr>
                <w:sz w:val="24"/>
              </w:rPr>
              <w:t>国电南瑞</w:t>
            </w:r>
          </w:p>
        </w:tc>
        <w:tc>
          <w:tcPr>
            <w:tcW w:w="2879" w:type="dxa"/>
            <w:vAlign w:val="center"/>
          </w:tcPr>
          <w:p w:rsidR="00216294" w:rsidRDefault="00EA071D">
            <w:pPr>
              <w:jc w:val="right"/>
            </w:pPr>
            <w:r>
              <w:rPr>
                <w:sz w:val="24"/>
              </w:rPr>
              <w:t>23,994,177.03</w:t>
            </w:r>
          </w:p>
        </w:tc>
        <w:tc>
          <w:tcPr>
            <w:tcW w:w="1620" w:type="dxa"/>
            <w:vAlign w:val="center"/>
          </w:tcPr>
          <w:p w:rsidR="00216294" w:rsidRDefault="00EA071D">
            <w:pPr>
              <w:jc w:val="right"/>
            </w:pPr>
            <w:r>
              <w:rPr>
                <w:sz w:val="24"/>
              </w:rPr>
              <w:t>2.21</w:t>
            </w:r>
          </w:p>
        </w:tc>
      </w:tr>
      <w:tr w:rsidR="00216294">
        <w:tc>
          <w:tcPr>
            <w:tcW w:w="869" w:type="dxa"/>
            <w:vAlign w:val="center"/>
          </w:tcPr>
          <w:p w:rsidR="00216294" w:rsidRDefault="00EA071D">
            <w:pPr>
              <w:jc w:val="center"/>
            </w:pPr>
            <w:r>
              <w:rPr>
                <w:sz w:val="24"/>
              </w:rPr>
              <w:t>7</w:t>
            </w:r>
          </w:p>
        </w:tc>
        <w:tc>
          <w:tcPr>
            <w:tcW w:w="1650" w:type="dxa"/>
            <w:vAlign w:val="center"/>
          </w:tcPr>
          <w:p w:rsidR="00216294" w:rsidRDefault="00EA071D">
            <w:pPr>
              <w:jc w:val="center"/>
            </w:pPr>
            <w:r>
              <w:rPr>
                <w:sz w:val="24"/>
              </w:rPr>
              <w:t>600875</w:t>
            </w:r>
          </w:p>
        </w:tc>
        <w:tc>
          <w:tcPr>
            <w:tcW w:w="1980" w:type="dxa"/>
            <w:vAlign w:val="center"/>
          </w:tcPr>
          <w:p w:rsidR="00216294" w:rsidRDefault="00EA071D">
            <w:pPr>
              <w:jc w:val="center"/>
            </w:pPr>
            <w:r>
              <w:rPr>
                <w:sz w:val="24"/>
              </w:rPr>
              <w:t>东方电气</w:t>
            </w:r>
          </w:p>
        </w:tc>
        <w:tc>
          <w:tcPr>
            <w:tcW w:w="2879" w:type="dxa"/>
            <w:vAlign w:val="center"/>
          </w:tcPr>
          <w:p w:rsidR="00216294" w:rsidRDefault="00EA071D">
            <w:pPr>
              <w:jc w:val="right"/>
            </w:pPr>
            <w:r>
              <w:rPr>
                <w:sz w:val="24"/>
              </w:rPr>
              <w:t>23,817,862.30</w:t>
            </w:r>
          </w:p>
        </w:tc>
        <w:tc>
          <w:tcPr>
            <w:tcW w:w="1620" w:type="dxa"/>
            <w:vAlign w:val="center"/>
          </w:tcPr>
          <w:p w:rsidR="00216294" w:rsidRDefault="00EA071D">
            <w:pPr>
              <w:jc w:val="right"/>
            </w:pPr>
            <w:r>
              <w:rPr>
                <w:sz w:val="24"/>
              </w:rPr>
              <w:t>2.19</w:t>
            </w:r>
          </w:p>
        </w:tc>
      </w:tr>
      <w:tr w:rsidR="00216294">
        <w:tc>
          <w:tcPr>
            <w:tcW w:w="869" w:type="dxa"/>
            <w:vAlign w:val="center"/>
          </w:tcPr>
          <w:p w:rsidR="00216294" w:rsidRDefault="00EA071D">
            <w:pPr>
              <w:jc w:val="center"/>
            </w:pPr>
            <w:r>
              <w:rPr>
                <w:sz w:val="24"/>
              </w:rPr>
              <w:t>8</w:t>
            </w:r>
          </w:p>
        </w:tc>
        <w:tc>
          <w:tcPr>
            <w:tcW w:w="1650" w:type="dxa"/>
            <w:vAlign w:val="center"/>
          </w:tcPr>
          <w:p w:rsidR="00216294" w:rsidRDefault="00EA071D">
            <w:pPr>
              <w:jc w:val="center"/>
            </w:pPr>
            <w:r>
              <w:rPr>
                <w:sz w:val="24"/>
              </w:rPr>
              <w:t>300001</w:t>
            </w:r>
          </w:p>
        </w:tc>
        <w:tc>
          <w:tcPr>
            <w:tcW w:w="1980" w:type="dxa"/>
            <w:vAlign w:val="center"/>
          </w:tcPr>
          <w:p w:rsidR="00216294" w:rsidRDefault="00EA071D">
            <w:pPr>
              <w:jc w:val="center"/>
            </w:pPr>
            <w:r>
              <w:rPr>
                <w:sz w:val="24"/>
              </w:rPr>
              <w:t>特锐德</w:t>
            </w:r>
          </w:p>
        </w:tc>
        <w:tc>
          <w:tcPr>
            <w:tcW w:w="2879" w:type="dxa"/>
            <w:vAlign w:val="center"/>
          </w:tcPr>
          <w:p w:rsidR="00216294" w:rsidRDefault="00EA071D">
            <w:pPr>
              <w:jc w:val="right"/>
            </w:pPr>
            <w:r>
              <w:rPr>
                <w:sz w:val="24"/>
              </w:rPr>
              <w:t>23,717,915.52</w:t>
            </w:r>
          </w:p>
        </w:tc>
        <w:tc>
          <w:tcPr>
            <w:tcW w:w="1620" w:type="dxa"/>
            <w:vAlign w:val="center"/>
          </w:tcPr>
          <w:p w:rsidR="00216294" w:rsidRDefault="00EA071D">
            <w:pPr>
              <w:jc w:val="right"/>
            </w:pPr>
            <w:r>
              <w:rPr>
                <w:sz w:val="24"/>
              </w:rPr>
              <w:t>2.18</w:t>
            </w:r>
          </w:p>
        </w:tc>
      </w:tr>
      <w:tr w:rsidR="00216294">
        <w:tc>
          <w:tcPr>
            <w:tcW w:w="869" w:type="dxa"/>
            <w:vAlign w:val="center"/>
          </w:tcPr>
          <w:p w:rsidR="00216294" w:rsidRDefault="00EA071D">
            <w:pPr>
              <w:jc w:val="center"/>
            </w:pPr>
            <w:r>
              <w:rPr>
                <w:sz w:val="24"/>
              </w:rPr>
              <w:t>9</w:t>
            </w:r>
          </w:p>
        </w:tc>
        <w:tc>
          <w:tcPr>
            <w:tcW w:w="1650" w:type="dxa"/>
            <w:vAlign w:val="center"/>
          </w:tcPr>
          <w:p w:rsidR="00216294" w:rsidRDefault="00EA071D">
            <w:pPr>
              <w:jc w:val="center"/>
            </w:pPr>
            <w:r>
              <w:rPr>
                <w:sz w:val="24"/>
              </w:rPr>
              <w:t>002276</w:t>
            </w:r>
          </w:p>
        </w:tc>
        <w:tc>
          <w:tcPr>
            <w:tcW w:w="1980" w:type="dxa"/>
            <w:vAlign w:val="center"/>
          </w:tcPr>
          <w:p w:rsidR="00216294" w:rsidRDefault="00EA071D">
            <w:pPr>
              <w:jc w:val="center"/>
            </w:pPr>
            <w:r>
              <w:rPr>
                <w:sz w:val="24"/>
              </w:rPr>
              <w:t>万马股份</w:t>
            </w:r>
          </w:p>
        </w:tc>
        <w:tc>
          <w:tcPr>
            <w:tcW w:w="2879" w:type="dxa"/>
            <w:vAlign w:val="center"/>
          </w:tcPr>
          <w:p w:rsidR="00216294" w:rsidRDefault="00EA071D">
            <w:pPr>
              <w:jc w:val="right"/>
            </w:pPr>
            <w:r>
              <w:rPr>
                <w:sz w:val="24"/>
              </w:rPr>
              <w:t>23,660,771.12</w:t>
            </w:r>
          </w:p>
        </w:tc>
        <w:tc>
          <w:tcPr>
            <w:tcW w:w="1620" w:type="dxa"/>
            <w:vAlign w:val="center"/>
          </w:tcPr>
          <w:p w:rsidR="00216294" w:rsidRDefault="00EA071D">
            <w:pPr>
              <w:jc w:val="right"/>
            </w:pPr>
            <w:r>
              <w:rPr>
                <w:sz w:val="24"/>
              </w:rPr>
              <w:t>2.18</w:t>
            </w:r>
          </w:p>
        </w:tc>
      </w:tr>
      <w:tr w:rsidR="00216294">
        <w:tc>
          <w:tcPr>
            <w:tcW w:w="869" w:type="dxa"/>
            <w:vAlign w:val="center"/>
          </w:tcPr>
          <w:p w:rsidR="00216294" w:rsidRDefault="00EA071D">
            <w:pPr>
              <w:jc w:val="center"/>
            </w:pPr>
            <w:r>
              <w:rPr>
                <w:sz w:val="24"/>
              </w:rPr>
              <w:t>10</w:t>
            </w:r>
          </w:p>
        </w:tc>
        <w:tc>
          <w:tcPr>
            <w:tcW w:w="1650" w:type="dxa"/>
            <w:vAlign w:val="center"/>
          </w:tcPr>
          <w:p w:rsidR="00216294" w:rsidRDefault="00EA071D">
            <w:pPr>
              <w:jc w:val="center"/>
            </w:pPr>
            <w:r>
              <w:rPr>
                <w:sz w:val="24"/>
              </w:rPr>
              <w:t>600104</w:t>
            </w:r>
          </w:p>
        </w:tc>
        <w:tc>
          <w:tcPr>
            <w:tcW w:w="1980" w:type="dxa"/>
            <w:vAlign w:val="center"/>
          </w:tcPr>
          <w:p w:rsidR="00216294" w:rsidRDefault="00EA071D">
            <w:pPr>
              <w:jc w:val="center"/>
            </w:pPr>
            <w:r>
              <w:rPr>
                <w:sz w:val="24"/>
              </w:rPr>
              <w:t>上汽集团</w:t>
            </w:r>
          </w:p>
        </w:tc>
        <w:tc>
          <w:tcPr>
            <w:tcW w:w="2879" w:type="dxa"/>
            <w:vAlign w:val="center"/>
          </w:tcPr>
          <w:p w:rsidR="00216294" w:rsidRDefault="00EA071D">
            <w:pPr>
              <w:jc w:val="right"/>
            </w:pPr>
            <w:r>
              <w:rPr>
                <w:sz w:val="24"/>
              </w:rPr>
              <w:t>23,520,599.61</w:t>
            </w:r>
          </w:p>
        </w:tc>
        <w:tc>
          <w:tcPr>
            <w:tcW w:w="1620" w:type="dxa"/>
            <w:vAlign w:val="center"/>
          </w:tcPr>
          <w:p w:rsidR="00216294" w:rsidRDefault="00EA071D">
            <w:pPr>
              <w:jc w:val="right"/>
            </w:pPr>
            <w:r>
              <w:rPr>
                <w:sz w:val="24"/>
              </w:rPr>
              <w:t>2.16</w:t>
            </w:r>
          </w:p>
        </w:tc>
      </w:tr>
      <w:tr w:rsidR="00216294">
        <w:tc>
          <w:tcPr>
            <w:tcW w:w="869" w:type="dxa"/>
            <w:vAlign w:val="center"/>
          </w:tcPr>
          <w:p w:rsidR="00216294" w:rsidRDefault="00EA071D">
            <w:pPr>
              <w:jc w:val="center"/>
            </w:pPr>
            <w:r>
              <w:rPr>
                <w:sz w:val="24"/>
              </w:rPr>
              <w:t>11</w:t>
            </w:r>
          </w:p>
        </w:tc>
        <w:tc>
          <w:tcPr>
            <w:tcW w:w="1650" w:type="dxa"/>
            <w:vAlign w:val="center"/>
          </w:tcPr>
          <w:p w:rsidR="00216294" w:rsidRDefault="00EA071D">
            <w:pPr>
              <w:jc w:val="center"/>
            </w:pPr>
            <w:r>
              <w:rPr>
                <w:sz w:val="24"/>
              </w:rPr>
              <w:t>601727</w:t>
            </w:r>
          </w:p>
        </w:tc>
        <w:tc>
          <w:tcPr>
            <w:tcW w:w="1980" w:type="dxa"/>
            <w:vAlign w:val="center"/>
          </w:tcPr>
          <w:p w:rsidR="00216294" w:rsidRDefault="00EA071D">
            <w:pPr>
              <w:jc w:val="center"/>
            </w:pPr>
            <w:r>
              <w:rPr>
                <w:sz w:val="24"/>
              </w:rPr>
              <w:t>上海电气</w:t>
            </w:r>
          </w:p>
        </w:tc>
        <w:tc>
          <w:tcPr>
            <w:tcW w:w="2879" w:type="dxa"/>
            <w:vAlign w:val="center"/>
          </w:tcPr>
          <w:p w:rsidR="00216294" w:rsidRDefault="00EA071D">
            <w:pPr>
              <w:jc w:val="right"/>
            </w:pPr>
            <w:r>
              <w:rPr>
                <w:sz w:val="24"/>
              </w:rPr>
              <w:t>23,482,660.11</w:t>
            </w:r>
          </w:p>
        </w:tc>
        <w:tc>
          <w:tcPr>
            <w:tcW w:w="1620" w:type="dxa"/>
            <w:vAlign w:val="center"/>
          </w:tcPr>
          <w:p w:rsidR="00216294" w:rsidRDefault="00EA071D">
            <w:pPr>
              <w:jc w:val="right"/>
            </w:pPr>
            <w:r>
              <w:rPr>
                <w:sz w:val="24"/>
              </w:rPr>
              <w:t>2.16</w:t>
            </w:r>
          </w:p>
        </w:tc>
      </w:tr>
      <w:tr w:rsidR="00216294">
        <w:tc>
          <w:tcPr>
            <w:tcW w:w="869" w:type="dxa"/>
            <w:vAlign w:val="center"/>
          </w:tcPr>
          <w:p w:rsidR="00216294" w:rsidRDefault="00EA071D">
            <w:pPr>
              <w:jc w:val="center"/>
            </w:pPr>
            <w:r>
              <w:rPr>
                <w:sz w:val="24"/>
              </w:rPr>
              <w:t>12</w:t>
            </w:r>
          </w:p>
        </w:tc>
        <w:tc>
          <w:tcPr>
            <w:tcW w:w="1650" w:type="dxa"/>
            <w:vAlign w:val="center"/>
          </w:tcPr>
          <w:p w:rsidR="00216294" w:rsidRDefault="00EA071D">
            <w:pPr>
              <w:jc w:val="center"/>
            </w:pPr>
            <w:r>
              <w:rPr>
                <w:sz w:val="24"/>
              </w:rPr>
              <w:t>600256</w:t>
            </w:r>
          </w:p>
        </w:tc>
        <w:tc>
          <w:tcPr>
            <w:tcW w:w="1980" w:type="dxa"/>
            <w:vAlign w:val="center"/>
          </w:tcPr>
          <w:p w:rsidR="00216294" w:rsidRDefault="00EA071D">
            <w:pPr>
              <w:jc w:val="center"/>
            </w:pPr>
            <w:r>
              <w:rPr>
                <w:sz w:val="24"/>
              </w:rPr>
              <w:t>广汇能源</w:t>
            </w:r>
          </w:p>
        </w:tc>
        <w:tc>
          <w:tcPr>
            <w:tcW w:w="2879" w:type="dxa"/>
            <w:vAlign w:val="center"/>
          </w:tcPr>
          <w:p w:rsidR="00216294" w:rsidRDefault="00EA071D">
            <w:pPr>
              <w:jc w:val="right"/>
            </w:pPr>
            <w:r>
              <w:rPr>
                <w:sz w:val="24"/>
              </w:rPr>
              <w:t>23,137,540.75</w:t>
            </w:r>
          </w:p>
        </w:tc>
        <w:tc>
          <w:tcPr>
            <w:tcW w:w="1620" w:type="dxa"/>
            <w:vAlign w:val="center"/>
          </w:tcPr>
          <w:p w:rsidR="00216294" w:rsidRDefault="00EA071D">
            <w:pPr>
              <w:jc w:val="right"/>
            </w:pPr>
            <w:r>
              <w:rPr>
                <w:sz w:val="24"/>
              </w:rPr>
              <w:t>2.13</w:t>
            </w:r>
          </w:p>
        </w:tc>
      </w:tr>
      <w:tr w:rsidR="00216294">
        <w:tc>
          <w:tcPr>
            <w:tcW w:w="869" w:type="dxa"/>
            <w:vAlign w:val="center"/>
          </w:tcPr>
          <w:p w:rsidR="00216294" w:rsidRDefault="00EA071D">
            <w:pPr>
              <w:jc w:val="center"/>
            </w:pPr>
            <w:r>
              <w:rPr>
                <w:sz w:val="24"/>
              </w:rPr>
              <w:t>13</w:t>
            </w:r>
          </w:p>
        </w:tc>
        <w:tc>
          <w:tcPr>
            <w:tcW w:w="1650" w:type="dxa"/>
            <w:vAlign w:val="center"/>
          </w:tcPr>
          <w:p w:rsidR="00216294" w:rsidRDefault="00EA071D">
            <w:pPr>
              <w:jc w:val="center"/>
            </w:pPr>
            <w:r>
              <w:rPr>
                <w:sz w:val="24"/>
              </w:rPr>
              <w:t>300068</w:t>
            </w:r>
          </w:p>
        </w:tc>
        <w:tc>
          <w:tcPr>
            <w:tcW w:w="1980" w:type="dxa"/>
            <w:vAlign w:val="center"/>
          </w:tcPr>
          <w:p w:rsidR="00216294" w:rsidRDefault="00EA071D">
            <w:pPr>
              <w:jc w:val="center"/>
            </w:pPr>
            <w:r>
              <w:rPr>
                <w:sz w:val="24"/>
              </w:rPr>
              <w:t>南都电源</w:t>
            </w:r>
          </w:p>
        </w:tc>
        <w:tc>
          <w:tcPr>
            <w:tcW w:w="2879" w:type="dxa"/>
            <w:vAlign w:val="center"/>
          </w:tcPr>
          <w:p w:rsidR="00216294" w:rsidRDefault="00EA071D">
            <w:pPr>
              <w:jc w:val="right"/>
            </w:pPr>
            <w:r>
              <w:rPr>
                <w:sz w:val="24"/>
              </w:rPr>
              <w:t>23,032,974.00</w:t>
            </w:r>
          </w:p>
        </w:tc>
        <w:tc>
          <w:tcPr>
            <w:tcW w:w="1620" w:type="dxa"/>
            <w:vAlign w:val="center"/>
          </w:tcPr>
          <w:p w:rsidR="00216294" w:rsidRDefault="00EA071D">
            <w:pPr>
              <w:jc w:val="right"/>
            </w:pPr>
            <w:r>
              <w:rPr>
                <w:sz w:val="24"/>
              </w:rPr>
              <w:t>2.12</w:t>
            </w:r>
          </w:p>
        </w:tc>
      </w:tr>
      <w:tr w:rsidR="00216294">
        <w:tc>
          <w:tcPr>
            <w:tcW w:w="869" w:type="dxa"/>
            <w:vAlign w:val="center"/>
          </w:tcPr>
          <w:p w:rsidR="00216294" w:rsidRDefault="00EA071D">
            <w:pPr>
              <w:jc w:val="center"/>
            </w:pPr>
            <w:r>
              <w:rPr>
                <w:sz w:val="24"/>
              </w:rPr>
              <w:t>14</w:t>
            </w:r>
          </w:p>
        </w:tc>
        <w:tc>
          <w:tcPr>
            <w:tcW w:w="1650" w:type="dxa"/>
            <w:vAlign w:val="center"/>
          </w:tcPr>
          <w:p w:rsidR="00216294" w:rsidRDefault="00EA071D">
            <w:pPr>
              <w:jc w:val="center"/>
            </w:pPr>
            <w:r>
              <w:rPr>
                <w:sz w:val="24"/>
              </w:rPr>
              <w:t>600089</w:t>
            </w:r>
          </w:p>
        </w:tc>
        <w:tc>
          <w:tcPr>
            <w:tcW w:w="1980" w:type="dxa"/>
            <w:vAlign w:val="center"/>
          </w:tcPr>
          <w:p w:rsidR="00216294" w:rsidRDefault="00EA071D">
            <w:pPr>
              <w:jc w:val="center"/>
            </w:pPr>
            <w:r>
              <w:rPr>
                <w:sz w:val="24"/>
              </w:rPr>
              <w:t>特变电工</w:t>
            </w:r>
          </w:p>
        </w:tc>
        <w:tc>
          <w:tcPr>
            <w:tcW w:w="2879" w:type="dxa"/>
            <w:vAlign w:val="center"/>
          </w:tcPr>
          <w:p w:rsidR="00216294" w:rsidRDefault="00EA071D">
            <w:pPr>
              <w:jc w:val="right"/>
            </w:pPr>
            <w:r>
              <w:rPr>
                <w:sz w:val="24"/>
              </w:rPr>
              <w:t>22,948,143.51</w:t>
            </w:r>
          </w:p>
        </w:tc>
        <w:tc>
          <w:tcPr>
            <w:tcW w:w="1620" w:type="dxa"/>
            <w:vAlign w:val="center"/>
          </w:tcPr>
          <w:p w:rsidR="00216294" w:rsidRDefault="00EA071D">
            <w:pPr>
              <w:jc w:val="right"/>
            </w:pPr>
            <w:r>
              <w:rPr>
                <w:sz w:val="24"/>
              </w:rPr>
              <w:t>2.11</w:t>
            </w:r>
          </w:p>
        </w:tc>
      </w:tr>
      <w:tr w:rsidR="00216294">
        <w:tc>
          <w:tcPr>
            <w:tcW w:w="869" w:type="dxa"/>
            <w:vAlign w:val="center"/>
          </w:tcPr>
          <w:p w:rsidR="00216294" w:rsidRDefault="00EA071D">
            <w:pPr>
              <w:jc w:val="center"/>
            </w:pPr>
            <w:r>
              <w:rPr>
                <w:sz w:val="24"/>
              </w:rPr>
              <w:t>15</w:t>
            </w:r>
          </w:p>
        </w:tc>
        <w:tc>
          <w:tcPr>
            <w:tcW w:w="1650" w:type="dxa"/>
            <w:vAlign w:val="center"/>
          </w:tcPr>
          <w:p w:rsidR="00216294" w:rsidRDefault="00EA071D">
            <w:pPr>
              <w:jc w:val="center"/>
            </w:pPr>
            <w:r>
              <w:rPr>
                <w:sz w:val="24"/>
              </w:rPr>
              <w:t>600021</w:t>
            </w:r>
          </w:p>
        </w:tc>
        <w:tc>
          <w:tcPr>
            <w:tcW w:w="1980" w:type="dxa"/>
            <w:vAlign w:val="center"/>
          </w:tcPr>
          <w:p w:rsidR="00216294" w:rsidRDefault="00EA071D">
            <w:pPr>
              <w:jc w:val="center"/>
            </w:pPr>
            <w:r>
              <w:rPr>
                <w:sz w:val="24"/>
              </w:rPr>
              <w:t>上海电力</w:t>
            </w:r>
          </w:p>
        </w:tc>
        <w:tc>
          <w:tcPr>
            <w:tcW w:w="2879" w:type="dxa"/>
            <w:vAlign w:val="center"/>
          </w:tcPr>
          <w:p w:rsidR="00216294" w:rsidRDefault="00EA071D">
            <w:pPr>
              <w:jc w:val="right"/>
            </w:pPr>
            <w:r>
              <w:rPr>
                <w:sz w:val="24"/>
              </w:rPr>
              <w:t>22,906,580.54</w:t>
            </w:r>
          </w:p>
        </w:tc>
        <w:tc>
          <w:tcPr>
            <w:tcW w:w="1620" w:type="dxa"/>
            <w:vAlign w:val="center"/>
          </w:tcPr>
          <w:p w:rsidR="00216294" w:rsidRDefault="00EA071D">
            <w:pPr>
              <w:jc w:val="right"/>
            </w:pPr>
            <w:r>
              <w:rPr>
                <w:sz w:val="24"/>
              </w:rPr>
              <w:t>2.11</w:t>
            </w:r>
          </w:p>
        </w:tc>
      </w:tr>
      <w:tr w:rsidR="00216294">
        <w:tc>
          <w:tcPr>
            <w:tcW w:w="869" w:type="dxa"/>
            <w:vAlign w:val="center"/>
          </w:tcPr>
          <w:p w:rsidR="00216294" w:rsidRDefault="00EA071D">
            <w:pPr>
              <w:jc w:val="center"/>
            </w:pPr>
            <w:r>
              <w:rPr>
                <w:sz w:val="24"/>
              </w:rPr>
              <w:t>16</w:t>
            </w:r>
          </w:p>
        </w:tc>
        <w:tc>
          <w:tcPr>
            <w:tcW w:w="1650" w:type="dxa"/>
            <w:vAlign w:val="center"/>
          </w:tcPr>
          <w:p w:rsidR="00216294" w:rsidRDefault="00EA071D">
            <w:pPr>
              <w:jc w:val="center"/>
            </w:pPr>
            <w:r>
              <w:rPr>
                <w:sz w:val="24"/>
              </w:rPr>
              <w:t>002121</w:t>
            </w:r>
          </w:p>
        </w:tc>
        <w:tc>
          <w:tcPr>
            <w:tcW w:w="1980" w:type="dxa"/>
            <w:vAlign w:val="center"/>
          </w:tcPr>
          <w:p w:rsidR="00216294" w:rsidRDefault="00EA071D">
            <w:pPr>
              <w:jc w:val="center"/>
            </w:pPr>
            <w:r>
              <w:rPr>
                <w:sz w:val="24"/>
              </w:rPr>
              <w:t>科陆电子</w:t>
            </w:r>
          </w:p>
        </w:tc>
        <w:tc>
          <w:tcPr>
            <w:tcW w:w="2879" w:type="dxa"/>
            <w:vAlign w:val="center"/>
          </w:tcPr>
          <w:p w:rsidR="00216294" w:rsidRDefault="00EA071D">
            <w:pPr>
              <w:jc w:val="right"/>
            </w:pPr>
            <w:r>
              <w:rPr>
                <w:sz w:val="24"/>
              </w:rPr>
              <w:t>22,832,075.95</w:t>
            </w:r>
          </w:p>
        </w:tc>
        <w:tc>
          <w:tcPr>
            <w:tcW w:w="1620" w:type="dxa"/>
            <w:vAlign w:val="center"/>
          </w:tcPr>
          <w:p w:rsidR="00216294" w:rsidRDefault="00EA071D">
            <w:pPr>
              <w:jc w:val="right"/>
            </w:pPr>
            <w:r>
              <w:rPr>
                <w:sz w:val="24"/>
              </w:rPr>
              <w:t>2.10</w:t>
            </w:r>
          </w:p>
        </w:tc>
      </w:tr>
      <w:tr w:rsidR="00216294">
        <w:tc>
          <w:tcPr>
            <w:tcW w:w="869" w:type="dxa"/>
            <w:vAlign w:val="center"/>
          </w:tcPr>
          <w:p w:rsidR="00216294" w:rsidRDefault="00EA071D">
            <w:pPr>
              <w:jc w:val="center"/>
            </w:pPr>
            <w:r>
              <w:rPr>
                <w:sz w:val="24"/>
              </w:rPr>
              <w:t>17</w:t>
            </w:r>
          </w:p>
        </w:tc>
        <w:tc>
          <w:tcPr>
            <w:tcW w:w="1650" w:type="dxa"/>
            <w:vAlign w:val="center"/>
          </w:tcPr>
          <w:p w:rsidR="00216294" w:rsidRDefault="00EA071D">
            <w:pPr>
              <w:jc w:val="center"/>
            </w:pPr>
            <w:r>
              <w:rPr>
                <w:sz w:val="24"/>
              </w:rPr>
              <w:t>000690</w:t>
            </w:r>
          </w:p>
        </w:tc>
        <w:tc>
          <w:tcPr>
            <w:tcW w:w="1980" w:type="dxa"/>
            <w:vAlign w:val="center"/>
          </w:tcPr>
          <w:p w:rsidR="00216294" w:rsidRDefault="00EA071D">
            <w:pPr>
              <w:jc w:val="center"/>
            </w:pPr>
            <w:r>
              <w:rPr>
                <w:sz w:val="24"/>
              </w:rPr>
              <w:t>宝新能源</w:t>
            </w:r>
          </w:p>
        </w:tc>
        <w:tc>
          <w:tcPr>
            <w:tcW w:w="2879" w:type="dxa"/>
            <w:vAlign w:val="center"/>
          </w:tcPr>
          <w:p w:rsidR="00216294" w:rsidRDefault="00EA071D">
            <w:pPr>
              <w:jc w:val="right"/>
            </w:pPr>
            <w:r>
              <w:rPr>
                <w:sz w:val="24"/>
              </w:rPr>
              <w:t>22,677,989.83</w:t>
            </w:r>
          </w:p>
        </w:tc>
        <w:tc>
          <w:tcPr>
            <w:tcW w:w="1620" w:type="dxa"/>
            <w:vAlign w:val="center"/>
          </w:tcPr>
          <w:p w:rsidR="00216294" w:rsidRDefault="00EA071D">
            <w:pPr>
              <w:jc w:val="right"/>
            </w:pPr>
            <w:r>
              <w:rPr>
                <w:sz w:val="24"/>
              </w:rPr>
              <w:t>2.09</w:t>
            </w:r>
          </w:p>
        </w:tc>
      </w:tr>
      <w:tr w:rsidR="00216294">
        <w:tc>
          <w:tcPr>
            <w:tcW w:w="869" w:type="dxa"/>
            <w:vAlign w:val="center"/>
          </w:tcPr>
          <w:p w:rsidR="00216294" w:rsidRDefault="00EA071D">
            <w:pPr>
              <w:jc w:val="center"/>
            </w:pPr>
            <w:r>
              <w:rPr>
                <w:sz w:val="24"/>
              </w:rPr>
              <w:t>18</w:t>
            </w:r>
          </w:p>
        </w:tc>
        <w:tc>
          <w:tcPr>
            <w:tcW w:w="1650" w:type="dxa"/>
            <w:vAlign w:val="center"/>
          </w:tcPr>
          <w:p w:rsidR="00216294" w:rsidRDefault="00EA071D">
            <w:pPr>
              <w:jc w:val="center"/>
            </w:pPr>
            <w:r>
              <w:rPr>
                <w:sz w:val="24"/>
              </w:rPr>
              <w:t>002610</w:t>
            </w:r>
          </w:p>
        </w:tc>
        <w:tc>
          <w:tcPr>
            <w:tcW w:w="1980" w:type="dxa"/>
            <w:vAlign w:val="center"/>
          </w:tcPr>
          <w:p w:rsidR="00216294" w:rsidRDefault="00EA071D">
            <w:pPr>
              <w:jc w:val="center"/>
            </w:pPr>
            <w:r>
              <w:rPr>
                <w:sz w:val="24"/>
              </w:rPr>
              <w:t>爱康科技</w:t>
            </w:r>
          </w:p>
        </w:tc>
        <w:tc>
          <w:tcPr>
            <w:tcW w:w="2879" w:type="dxa"/>
            <w:vAlign w:val="center"/>
          </w:tcPr>
          <w:p w:rsidR="00216294" w:rsidRDefault="00EA071D">
            <w:pPr>
              <w:jc w:val="right"/>
            </w:pPr>
            <w:r>
              <w:rPr>
                <w:sz w:val="24"/>
              </w:rPr>
              <w:t>22,663,982.58</w:t>
            </w:r>
          </w:p>
        </w:tc>
        <w:tc>
          <w:tcPr>
            <w:tcW w:w="1620" w:type="dxa"/>
            <w:vAlign w:val="center"/>
          </w:tcPr>
          <w:p w:rsidR="00216294" w:rsidRDefault="00EA071D">
            <w:pPr>
              <w:jc w:val="right"/>
            </w:pPr>
            <w:r>
              <w:rPr>
                <w:sz w:val="24"/>
              </w:rPr>
              <w:t>2.09</w:t>
            </w:r>
          </w:p>
        </w:tc>
      </w:tr>
      <w:tr w:rsidR="00216294">
        <w:tc>
          <w:tcPr>
            <w:tcW w:w="869" w:type="dxa"/>
            <w:vAlign w:val="center"/>
          </w:tcPr>
          <w:p w:rsidR="00216294" w:rsidRDefault="00EA071D">
            <w:pPr>
              <w:jc w:val="center"/>
            </w:pPr>
            <w:r>
              <w:rPr>
                <w:sz w:val="24"/>
              </w:rPr>
              <w:t>19</w:t>
            </w:r>
          </w:p>
        </w:tc>
        <w:tc>
          <w:tcPr>
            <w:tcW w:w="1650" w:type="dxa"/>
            <w:vAlign w:val="center"/>
          </w:tcPr>
          <w:p w:rsidR="00216294" w:rsidRDefault="00EA071D">
            <w:pPr>
              <w:jc w:val="center"/>
            </w:pPr>
            <w:r>
              <w:rPr>
                <w:sz w:val="24"/>
              </w:rPr>
              <w:t>002664</w:t>
            </w:r>
          </w:p>
        </w:tc>
        <w:tc>
          <w:tcPr>
            <w:tcW w:w="1980" w:type="dxa"/>
            <w:vAlign w:val="center"/>
          </w:tcPr>
          <w:p w:rsidR="00216294" w:rsidRDefault="00EA071D">
            <w:pPr>
              <w:jc w:val="center"/>
            </w:pPr>
            <w:r>
              <w:rPr>
                <w:sz w:val="24"/>
              </w:rPr>
              <w:t>信质电机</w:t>
            </w:r>
          </w:p>
        </w:tc>
        <w:tc>
          <w:tcPr>
            <w:tcW w:w="2879" w:type="dxa"/>
            <w:vAlign w:val="center"/>
          </w:tcPr>
          <w:p w:rsidR="00216294" w:rsidRDefault="00EA071D">
            <w:pPr>
              <w:jc w:val="right"/>
            </w:pPr>
            <w:r>
              <w:rPr>
                <w:sz w:val="24"/>
              </w:rPr>
              <w:t>22,333,473.68</w:t>
            </w:r>
          </w:p>
        </w:tc>
        <w:tc>
          <w:tcPr>
            <w:tcW w:w="1620" w:type="dxa"/>
            <w:vAlign w:val="center"/>
          </w:tcPr>
          <w:p w:rsidR="00216294" w:rsidRDefault="00EA071D">
            <w:pPr>
              <w:jc w:val="right"/>
            </w:pPr>
            <w:r>
              <w:rPr>
                <w:sz w:val="24"/>
              </w:rPr>
              <w:t>2.06</w:t>
            </w:r>
          </w:p>
        </w:tc>
      </w:tr>
      <w:tr w:rsidR="00216294">
        <w:tc>
          <w:tcPr>
            <w:tcW w:w="869" w:type="dxa"/>
            <w:vAlign w:val="center"/>
          </w:tcPr>
          <w:p w:rsidR="00216294" w:rsidRDefault="00EA071D">
            <w:pPr>
              <w:jc w:val="center"/>
            </w:pPr>
            <w:r>
              <w:rPr>
                <w:sz w:val="24"/>
              </w:rPr>
              <w:t>20</w:t>
            </w:r>
          </w:p>
        </w:tc>
        <w:tc>
          <w:tcPr>
            <w:tcW w:w="1650" w:type="dxa"/>
            <w:vAlign w:val="center"/>
          </w:tcPr>
          <w:p w:rsidR="00216294" w:rsidRDefault="00EA071D">
            <w:pPr>
              <w:jc w:val="center"/>
            </w:pPr>
            <w:r>
              <w:rPr>
                <w:sz w:val="24"/>
              </w:rPr>
              <w:t>601012</w:t>
            </w:r>
          </w:p>
        </w:tc>
        <w:tc>
          <w:tcPr>
            <w:tcW w:w="1980" w:type="dxa"/>
            <w:vAlign w:val="center"/>
          </w:tcPr>
          <w:p w:rsidR="00216294" w:rsidRDefault="00EA071D">
            <w:pPr>
              <w:jc w:val="center"/>
            </w:pPr>
            <w:r>
              <w:rPr>
                <w:sz w:val="24"/>
              </w:rPr>
              <w:t>隆基股份</w:t>
            </w:r>
          </w:p>
        </w:tc>
        <w:tc>
          <w:tcPr>
            <w:tcW w:w="2879" w:type="dxa"/>
            <w:vAlign w:val="center"/>
          </w:tcPr>
          <w:p w:rsidR="00216294" w:rsidRDefault="00EA071D">
            <w:pPr>
              <w:jc w:val="right"/>
            </w:pPr>
            <w:r>
              <w:rPr>
                <w:sz w:val="24"/>
              </w:rPr>
              <w:t>22,318,287.48</w:t>
            </w:r>
          </w:p>
        </w:tc>
        <w:tc>
          <w:tcPr>
            <w:tcW w:w="1620" w:type="dxa"/>
            <w:vAlign w:val="center"/>
          </w:tcPr>
          <w:p w:rsidR="00216294" w:rsidRDefault="00EA071D">
            <w:pPr>
              <w:jc w:val="right"/>
            </w:pPr>
            <w:r>
              <w:rPr>
                <w:sz w:val="24"/>
              </w:rPr>
              <w:t>2.05</w:t>
            </w:r>
          </w:p>
        </w:tc>
      </w:tr>
      <w:tr w:rsidR="00216294">
        <w:tc>
          <w:tcPr>
            <w:tcW w:w="869" w:type="dxa"/>
            <w:vAlign w:val="center"/>
          </w:tcPr>
          <w:p w:rsidR="00216294" w:rsidRDefault="00EA071D">
            <w:pPr>
              <w:jc w:val="center"/>
            </w:pPr>
            <w:r>
              <w:rPr>
                <w:sz w:val="24"/>
              </w:rPr>
              <w:t>21</w:t>
            </w:r>
          </w:p>
        </w:tc>
        <w:tc>
          <w:tcPr>
            <w:tcW w:w="1650" w:type="dxa"/>
            <w:vAlign w:val="center"/>
          </w:tcPr>
          <w:p w:rsidR="00216294" w:rsidRDefault="00EA071D">
            <w:pPr>
              <w:jc w:val="center"/>
            </w:pPr>
            <w:r>
              <w:rPr>
                <w:sz w:val="24"/>
              </w:rPr>
              <w:t>000777</w:t>
            </w:r>
          </w:p>
        </w:tc>
        <w:tc>
          <w:tcPr>
            <w:tcW w:w="1980" w:type="dxa"/>
            <w:vAlign w:val="center"/>
          </w:tcPr>
          <w:p w:rsidR="00216294" w:rsidRDefault="00EA071D">
            <w:pPr>
              <w:jc w:val="center"/>
            </w:pPr>
            <w:r>
              <w:rPr>
                <w:sz w:val="24"/>
              </w:rPr>
              <w:t>中核科技</w:t>
            </w:r>
          </w:p>
        </w:tc>
        <w:tc>
          <w:tcPr>
            <w:tcW w:w="2879" w:type="dxa"/>
            <w:vAlign w:val="center"/>
          </w:tcPr>
          <w:p w:rsidR="00216294" w:rsidRDefault="00EA071D">
            <w:pPr>
              <w:jc w:val="right"/>
            </w:pPr>
            <w:r>
              <w:rPr>
                <w:sz w:val="24"/>
              </w:rPr>
              <w:t>22,073,831.26</w:t>
            </w:r>
          </w:p>
        </w:tc>
        <w:tc>
          <w:tcPr>
            <w:tcW w:w="1620" w:type="dxa"/>
            <w:vAlign w:val="center"/>
          </w:tcPr>
          <w:p w:rsidR="00216294" w:rsidRDefault="00EA071D">
            <w:pPr>
              <w:jc w:val="right"/>
            </w:pPr>
            <w:r>
              <w:rPr>
                <w:sz w:val="24"/>
              </w:rPr>
              <w:t>2.03</w:t>
            </w:r>
          </w:p>
        </w:tc>
      </w:tr>
      <w:tr w:rsidR="00216294">
        <w:tc>
          <w:tcPr>
            <w:tcW w:w="869" w:type="dxa"/>
            <w:vAlign w:val="center"/>
          </w:tcPr>
          <w:p w:rsidR="00216294" w:rsidRDefault="00EA071D">
            <w:pPr>
              <w:jc w:val="center"/>
            </w:pPr>
            <w:r>
              <w:rPr>
                <w:sz w:val="24"/>
              </w:rPr>
              <w:t>22</w:t>
            </w:r>
          </w:p>
        </w:tc>
        <w:tc>
          <w:tcPr>
            <w:tcW w:w="1650" w:type="dxa"/>
            <w:vAlign w:val="center"/>
          </w:tcPr>
          <w:p w:rsidR="00216294" w:rsidRDefault="00EA071D">
            <w:pPr>
              <w:jc w:val="center"/>
            </w:pPr>
            <w:r>
              <w:rPr>
                <w:sz w:val="24"/>
              </w:rPr>
              <w:t>600537</w:t>
            </w:r>
          </w:p>
        </w:tc>
        <w:tc>
          <w:tcPr>
            <w:tcW w:w="1980" w:type="dxa"/>
            <w:vAlign w:val="center"/>
          </w:tcPr>
          <w:p w:rsidR="00216294" w:rsidRDefault="00EA071D">
            <w:pPr>
              <w:jc w:val="center"/>
            </w:pPr>
            <w:r>
              <w:rPr>
                <w:sz w:val="24"/>
              </w:rPr>
              <w:t>亿晶光电</w:t>
            </w:r>
          </w:p>
        </w:tc>
        <w:tc>
          <w:tcPr>
            <w:tcW w:w="2879" w:type="dxa"/>
            <w:vAlign w:val="center"/>
          </w:tcPr>
          <w:p w:rsidR="00216294" w:rsidRDefault="00EA071D">
            <w:pPr>
              <w:jc w:val="right"/>
            </w:pPr>
            <w:r>
              <w:rPr>
                <w:sz w:val="24"/>
              </w:rPr>
              <w:t>22,067,815.35</w:t>
            </w:r>
          </w:p>
        </w:tc>
        <w:tc>
          <w:tcPr>
            <w:tcW w:w="1620" w:type="dxa"/>
            <w:vAlign w:val="center"/>
          </w:tcPr>
          <w:p w:rsidR="00216294" w:rsidRDefault="00EA071D">
            <w:pPr>
              <w:jc w:val="right"/>
            </w:pPr>
            <w:r>
              <w:rPr>
                <w:sz w:val="24"/>
              </w:rPr>
              <w:t>2.03</w:t>
            </w:r>
          </w:p>
        </w:tc>
      </w:tr>
      <w:tr w:rsidR="00216294">
        <w:tc>
          <w:tcPr>
            <w:tcW w:w="869" w:type="dxa"/>
            <w:vAlign w:val="center"/>
          </w:tcPr>
          <w:p w:rsidR="00216294" w:rsidRDefault="00EA071D">
            <w:pPr>
              <w:jc w:val="center"/>
            </w:pPr>
            <w:r>
              <w:rPr>
                <w:sz w:val="24"/>
              </w:rPr>
              <w:t>23</w:t>
            </w:r>
          </w:p>
        </w:tc>
        <w:tc>
          <w:tcPr>
            <w:tcW w:w="1650" w:type="dxa"/>
            <w:vAlign w:val="center"/>
          </w:tcPr>
          <w:p w:rsidR="00216294" w:rsidRDefault="00EA071D">
            <w:pPr>
              <w:jc w:val="center"/>
            </w:pPr>
            <w:r>
              <w:rPr>
                <w:sz w:val="24"/>
              </w:rPr>
              <w:t>002594</w:t>
            </w:r>
          </w:p>
        </w:tc>
        <w:tc>
          <w:tcPr>
            <w:tcW w:w="1980" w:type="dxa"/>
            <w:vAlign w:val="center"/>
          </w:tcPr>
          <w:p w:rsidR="00216294" w:rsidRDefault="00EA071D">
            <w:pPr>
              <w:jc w:val="center"/>
            </w:pPr>
            <w:r>
              <w:rPr>
                <w:sz w:val="24"/>
              </w:rPr>
              <w:t>比亚迪</w:t>
            </w:r>
          </w:p>
        </w:tc>
        <w:tc>
          <w:tcPr>
            <w:tcW w:w="2879" w:type="dxa"/>
            <w:vAlign w:val="center"/>
          </w:tcPr>
          <w:p w:rsidR="00216294" w:rsidRDefault="00EA071D">
            <w:pPr>
              <w:jc w:val="right"/>
            </w:pPr>
            <w:r>
              <w:rPr>
                <w:sz w:val="24"/>
              </w:rPr>
              <w:t>21,906,311.34</w:t>
            </w:r>
          </w:p>
        </w:tc>
        <w:tc>
          <w:tcPr>
            <w:tcW w:w="1620" w:type="dxa"/>
            <w:vAlign w:val="center"/>
          </w:tcPr>
          <w:p w:rsidR="00216294" w:rsidRDefault="00EA071D">
            <w:pPr>
              <w:jc w:val="right"/>
            </w:pPr>
            <w:r>
              <w:rPr>
                <w:sz w:val="24"/>
              </w:rPr>
              <w:t>2.02</w:t>
            </w:r>
          </w:p>
        </w:tc>
      </w:tr>
      <w:tr w:rsidR="00216294">
        <w:tc>
          <w:tcPr>
            <w:tcW w:w="869" w:type="dxa"/>
            <w:vAlign w:val="center"/>
          </w:tcPr>
          <w:p w:rsidR="00216294" w:rsidRDefault="00EA071D">
            <w:pPr>
              <w:jc w:val="center"/>
            </w:pPr>
            <w:r>
              <w:rPr>
                <w:sz w:val="24"/>
              </w:rPr>
              <w:t>24</w:t>
            </w:r>
          </w:p>
        </w:tc>
        <w:tc>
          <w:tcPr>
            <w:tcW w:w="1650" w:type="dxa"/>
            <w:vAlign w:val="center"/>
          </w:tcPr>
          <w:p w:rsidR="00216294" w:rsidRDefault="00EA071D">
            <w:pPr>
              <w:jc w:val="center"/>
            </w:pPr>
            <w:r>
              <w:rPr>
                <w:sz w:val="24"/>
              </w:rPr>
              <w:t>300111</w:t>
            </w:r>
          </w:p>
        </w:tc>
        <w:tc>
          <w:tcPr>
            <w:tcW w:w="1980" w:type="dxa"/>
            <w:vAlign w:val="center"/>
          </w:tcPr>
          <w:p w:rsidR="00216294" w:rsidRDefault="00EA071D">
            <w:pPr>
              <w:jc w:val="center"/>
            </w:pPr>
            <w:r>
              <w:rPr>
                <w:sz w:val="24"/>
              </w:rPr>
              <w:t>向日葵</w:t>
            </w:r>
          </w:p>
        </w:tc>
        <w:tc>
          <w:tcPr>
            <w:tcW w:w="2879" w:type="dxa"/>
            <w:vAlign w:val="center"/>
          </w:tcPr>
          <w:p w:rsidR="00216294" w:rsidRDefault="00EA071D">
            <w:pPr>
              <w:jc w:val="right"/>
            </w:pPr>
            <w:r>
              <w:rPr>
                <w:sz w:val="24"/>
              </w:rPr>
              <w:t>21,871,297.63</w:t>
            </w:r>
          </w:p>
        </w:tc>
        <w:tc>
          <w:tcPr>
            <w:tcW w:w="1620" w:type="dxa"/>
            <w:vAlign w:val="center"/>
          </w:tcPr>
          <w:p w:rsidR="00216294" w:rsidRDefault="00EA071D">
            <w:pPr>
              <w:jc w:val="right"/>
            </w:pPr>
            <w:r>
              <w:rPr>
                <w:sz w:val="24"/>
              </w:rPr>
              <w:t>2.01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w:t>
      </w:r>
      <w:r w:rsidR="007F7908" w:rsidRPr="007F7908">
        <w:rPr>
          <w:b/>
          <w:bCs/>
          <w:color w:val="000000"/>
          <w:sz w:val="24"/>
        </w:rPr>
        <w:t>期初</w:t>
      </w:r>
      <w:r w:rsidRPr="005C672D">
        <w:rPr>
          <w:b/>
          <w:bCs/>
          <w:color w:val="000000"/>
          <w:sz w:val="24"/>
        </w:rPr>
        <w:t>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16294">
        <w:tc>
          <w:tcPr>
            <w:tcW w:w="869" w:type="dxa"/>
            <w:vAlign w:val="center"/>
          </w:tcPr>
          <w:p w:rsidR="00216294" w:rsidRDefault="00EA071D">
            <w:pPr>
              <w:jc w:val="center"/>
            </w:pPr>
            <w:r>
              <w:t>1</w:t>
            </w:r>
          </w:p>
        </w:tc>
        <w:tc>
          <w:tcPr>
            <w:tcW w:w="1650" w:type="dxa"/>
            <w:vAlign w:val="center"/>
          </w:tcPr>
          <w:p w:rsidR="00216294" w:rsidRDefault="00EA071D">
            <w:pPr>
              <w:jc w:val="center"/>
            </w:pPr>
            <w:r>
              <w:t>300014</w:t>
            </w:r>
          </w:p>
        </w:tc>
        <w:tc>
          <w:tcPr>
            <w:tcW w:w="1980" w:type="dxa"/>
            <w:vAlign w:val="center"/>
          </w:tcPr>
          <w:p w:rsidR="00216294" w:rsidRDefault="00EA071D">
            <w:pPr>
              <w:jc w:val="center"/>
            </w:pPr>
            <w:r>
              <w:t>亿纬锂能</w:t>
            </w:r>
          </w:p>
        </w:tc>
        <w:tc>
          <w:tcPr>
            <w:tcW w:w="2879" w:type="dxa"/>
            <w:vAlign w:val="center"/>
          </w:tcPr>
          <w:p w:rsidR="00216294" w:rsidRDefault="00EA071D">
            <w:pPr>
              <w:jc w:val="right"/>
            </w:pPr>
            <w:r>
              <w:t>37,689,213.57</w:t>
            </w:r>
          </w:p>
        </w:tc>
        <w:tc>
          <w:tcPr>
            <w:tcW w:w="1620" w:type="dxa"/>
            <w:vAlign w:val="center"/>
          </w:tcPr>
          <w:p w:rsidR="00216294" w:rsidRDefault="00EA071D">
            <w:pPr>
              <w:jc w:val="right"/>
            </w:pPr>
            <w:r>
              <w:t>3.47</w:t>
            </w:r>
          </w:p>
        </w:tc>
      </w:tr>
      <w:tr w:rsidR="00216294">
        <w:tc>
          <w:tcPr>
            <w:tcW w:w="869" w:type="dxa"/>
            <w:vAlign w:val="center"/>
          </w:tcPr>
          <w:p w:rsidR="00216294" w:rsidRDefault="00EA071D">
            <w:pPr>
              <w:jc w:val="center"/>
            </w:pPr>
            <w:r>
              <w:t>2</w:t>
            </w:r>
          </w:p>
        </w:tc>
        <w:tc>
          <w:tcPr>
            <w:tcW w:w="1650" w:type="dxa"/>
            <w:vAlign w:val="center"/>
          </w:tcPr>
          <w:p w:rsidR="00216294" w:rsidRDefault="00EA071D">
            <w:pPr>
              <w:jc w:val="center"/>
            </w:pPr>
            <w:r>
              <w:t>600537</w:t>
            </w:r>
          </w:p>
        </w:tc>
        <w:tc>
          <w:tcPr>
            <w:tcW w:w="1980" w:type="dxa"/>
            <w:vAlign w:val="center"/>
          </w:tcPr>
          <w:p w:rsidR="00216294" w:rsidRDefault="00EA071D">
            <w:pPr>
              <w:jc w:val="center"/>
            </w:pPr>
            <w:r>
              <w:t>亿晶光电</w:t>
            </w:r>
          </w:p>
        </w:tc>
        <w:tc>
          <w:tcPr>
            <w:tcW w:w="2879" w:type="dxa"/>
            <w:vAlign w:val="center"/>
          </w:tcPr>
          <w:p w:rsidR="00216294" w:rsidRDefault="00EA071D">
            <w:pPr>
              <w:jc w:val="right"/>
            </w:pPr>
            <w:r>
              <w:t>37,047,365.13</w:t>
            </w:r>
          </w:p>
        </w:tc>
        <w:tc>
          <w:tcPr>
            <w:tcW w:w="1620" w:type="dxa"/>
            <w:vAlign w:val="center"/>
          </w:tcPr>
          <w:p w:rsidR="00216294" w:rsidRDefault="00EA071D">
            <w:pPr>
              <w:jc w:val="right"/>
            </w:pPr>
            <w:r>
              <w:t>3.41</w:t>
            </w:r>
          </w:p>
        </w:tc>
      </w:tr>
      <w:tr w:rsidR="00216294">
        <w:tc>
          <w:tcPr>
            <w:tcW w:w="869" w:type="dxa"/>
            <w:vAlign w:val="center"/>
          </w:tcPr>
          <w:p w:rsidR="00216294" w:rsidRDefault="00EA071D">
            <w:pPr>
              <w:jc w:val="center"/>
            </w:pPr>
            <w:r>
              <w:t>3</w:t>
            </w:r>
          </w:p>
        </w:tc>
        <w:tc>
          <w:tcPr>
            <w:tcW w:w="1650" w:type="dxa"/>
            <w:vAlign w:val="center"/>
          </w:tcPr>
          <w:p w:rsidR="00216294" w:rsidRDefault="00EA071D">
            <w:pPr>
              <w:jc w:val="center"/>
            </w:pPr>
            <w:r>
              <w:t>002610</w:t>
            </w:r>
          </w:p>
        </w:tc>
        <w:tc>
          <w:tcPr>
            <w:tcW w:w="1980" w:type="dxa"/>
            <w:vAlign w:val="center"/>
          </w:tcPr>
          <w:p w:rsidR="00216294" w:rsidRDefault="00EA071D">
            <w:pPr>
              <w:jc w:val="center"/>
            </w:pPr>
            <w:r>
              <w:t>爱康科技</w:t>
            </w:r>
          </w:p>
        </w:tc>
        <w:tc>
          <w:tcPr>
            <w:tcW w:w="2879" w:type="dxa"/>
            <w:vAlign w:val="center"/>
          </w:tcPr>
          <w:p w:rsidR="00216294" w:rsidRDefault="00EA071D">
            <w:pPr>
              <w:jc w:val="right"/>
            </w:pPr>
            <w:r>
              <w:t>36,387,112.90</w:t>
            </w:r>
          </w:p>
        </w:tc>
        <w:tc>
          <w:tcPr>
            <w:tcW w:w="1620" w:type="dxa"/>
            <w:vAlign w:val="center"/>
          </w:tcPr>
          <w:p w:rsidR="00216294" w:rsidRDefault="00EA071D">
            <w:pPr>
              <w:jc w:val="right"/>
            </w:pPr>
            <w:r>
              <w:t>3.35</w:t>
            </w:r>
          </w:p>
        </w:tc>
      </w:tr>
      <w:tr w:rsidR="00216294">
        <w:tc>
          <w:tcPr>
            <w:tcW w:w="869" w:type="dxa"/>
            <w:vAlign w:val="center"/>
          </w:tcPr>
          <w:p w:rsidR="00216294" w:rsidRDefault="00EA071D">
            <w:pPr>
              <w:jc w:val="center"/>
            </w:pPr>
            <w:r>
              <w:t>4</w:t>
            </w:r>
          </w:p>
        </w:tc>
        <w:tc>
          <w:tcPr>
            <w:tcW w:w="1650" w:type="dxa"/>
            <w:vAlign w:val="center"/>
          </w:tcPr>
          <w:p w:rsidR="00216294" w:rsidRDefault="00EA071D">
            <w:pPr>
              <w:jc w:val="center"/>
            </w:pPr>
            <w:r>
              <w:t>002454</w:t>
            </w:r>
          </w:p>
        </w:tc>
        <w:tc>
          <w:tcPr>
            <w:tcW w:w="1980" w:type="dxa"/>
            <w:vAlign w:val="center"/>
          </w:tcPr>
          <w:p w:rsidR="00216294" w:rsidRDefault="00EA071D">
            <w:pPr>
              <w:jc w:val="center"/>
            </w:pPr>
            <w:r>
              <w:t>松芝股份</w:t>
            </w:r>
          </w:p>
        </w:tc>
        <w:tc>
          <w:tcPr>
            <w:tcW w:w="2879" w:type="dxa"/>
            <w:vAlign w:val="center"/>
          </w:tcPr>
          <w:p w:rsidR="00216294" w:rsidRDefault="00EA071D">
            <w:pPr>
              <w:jc w:val="right"/>
            </w:pPr>
            <w:r>
              <w:t>35,143,424.55</w:t>
            </w:r>
          </w:p>
        </w:tc>
        <w:tc>
          <w:tcPr>
            <w:tcW w:w="1620" w:type="dxa"/>
            <w:vAlign w:val="center"/>
          </w:tcPr>
          <w:p w:rsidR="00216294" w:rsidRDefault="00EA071D">
            <w:pPr>
              <w:jc w:val="right"/>
            </w:pPr>
            <w:r>
              <w:t>3.23</w:t>
            </w:r>
          </w:p>
        </w:tc>
      </w:tr>
      <w:tr w:rsidR="00216294">
        <w:tc>
          <w:tcPr>
            <w:tcW w:w="869" w:type="dxa"/>
            <w:vAlign w:val="center"/>
          </w:tcPr>
          <w:p w:rsidR="00216294" w:rsidRDefault="00EA071D">
            <w:pPr>
              <w:jc w:val="center"/>
            </w:pPr>
            <w:r>
              <w:t>5</w:t>
            </w:r>
          </w:p>
        </w:tc>
        <w:tc>
          <w:tcPr>
            <w:tcW w:w="1650" w:type="dxa"/>
            <w:vAlign w:val="center"/>
          </w:tcPr>
          <w:p w:rsidR="00216294" w:rsidRDefault="00EA071D">
            <w:pPr>
              <w:jc w:val="center"/>
            </w:pPr>
            <w:r>
              <w:t>600549</w:t>
            </w:r>
          </w:p>
        </w:tc>
        <w:tc>
          <w:tcPr>
            <w:tcW w:w="1980" w:type="dxa"/>
            <w:vAlign w:val="center"/>
          </w:tcPr>
          <w:p w:rsidR="00216294" w:rsidRDefault="00EA071D">
            <w:pPr>
              <w:jc w:val="center"/>
            </w:pPr>
            <w:r>
              <w:t>厦门钨业</w:t>
            </w:r>
          </w:p>
        </w:tc>
        <w:tc>
          <w:tcPr>
            <w:tcW w:w="2879" w:type="dxa"/>
            <w:vAlign w:val="center"/>
          </w:tcPr>
          <w:p w:rsidR="00216294" w:rsidRDefault="00EA071D">
            <w:pPr>
              <w:jc w:val="right"/>
            </w:pPr>
            <w:r>
              <w:t>32,620,562.44</w:t>
            </w:r>
          </w:p>
        </w:tc>
        <w:tc>
          <w:tcPr>
            <w:tcW w:w="1620" w:type="dxa"/>
            <w:vAlign w:val="center"/>
          </w:tcPr>
          <w:p w:rsidR="00216294" w:rsidRDefault="00EA071D">
            <w:pPr>
              <w:jc w:val="right"/>
            </w:pPr>
            <w:r>
              <w:t>3.00</w:t>
            </w:r>
          </w:p>
        </w:tc>
      </w:tr>
      <w:tr w:rsidR="00216294">
        <w:tc>
          <w:tcPr>
            <w:tcW w:w="869" w:type="dxa"/>
            <w:vAlign w:val="center"/>
          </w:tcPr>
          <w:p w:rsidR="00216294" w:rsidRDefault="00EA071D">
            <w:pPr>
              <w:jc w:val="center"/>
            </w:pPr>
            <w:r>
              <w:t>6</w:t>
            </w:r>
          </w:p>
        </w:tc>
        <w:tc>
          <w:tcPr>
            <w:tcW w:w="1650" w:type="dxa"/>
            <w:vAlign w:val="center"/>
          </w:tcPr>
          <w:p w:rsidR="00216294" w:rsidRDefault="00EA071D">
            <w:pPr>
              <w:jc w:val="center"/>
            </w:pPr>
            <w:r>
              <w:t>002466</w:t>
            </w:r>
          </w:p>
        </w:tc>
        <w:tc>
          <w:tcPr>
            <w:tcW w:w="1980" w:type="dxa"/>
            <w:vAlign w:val="center"/>
          </w:tcPr>
          <w:p w:rsidR="00216294" w:rsidRDefault="00EA071D">
            <w:pPr>
              <w:jc w:val="center"/>
            </w:pPr>
            <w:r>
              <w:t>天齐锂业</w:t>
            </w:r>
          </w:p>
        </w:tc>
        <w:tc>
          <w:tcPr>
            <w:tcW w:w="2879" w:type="dxa"/>
            <w:vAlign w:val="center"/>
          </w:tcPr>
          <w:p w:rsidR="00216294" w:rsidRDefault="00EA071D">
            <w:pPr>
              <w:jc w:val="right"/>
            </w:pPr>
            <w:r>
              <w:t>31,841,732.86</w:t>
            </w:r>
          </w:p>
        </w:tc>
        <w:tc>
          <w:tcPr>
            <w:tcW w:w="1620" w:type="dxa"/>
            <w:vAlign w:val="center"/>
          </w:tcPr>
          <w:p w:rsidR="00216294" w:rsidRDefault="00EA071D">
            <w:pPr>
              <w:jc w:val="right"/>
            </w:pPr>
            <w:r>
              <w:t>2.93</w:t>
            </w:r>
          </w:p>
        </w:tc>
      </w:tr>
      <w:tr w:rsidR="00216294">
        <w:tc>
          <w:tcPr>
            <w:tcW w:w="869" w:type="dxa"/>
            <w:vAlign w:val="center"/>
          </w:tcPr>
          <w:p w:rsidR="00216294" w:rsidRDefault="00EA071D">
            <w:pPr>
              <w:jc w:val="center"/>
            </w:pPr>
            <w:r>
              <w:t>7</w:t>
            </w:r>
          </w:p>
        </w:tc>
        <w:tc>
          <w:tcPr>
            <w:tcW w:w="1650" w:type="dxa"/>
            <w:vAlign w:val="center"/>
          </w:tcPr>
          <w:p w:rsidR="00216294" w:rsidRDefault="00EA071D">
            <w:pPr>
              <w:jc w:val="center"/>
            </w:pPr>
            <w:r>
              <w:t>002309</w:t>
            </w:r>
          </w:p>
        </w:tc>
        <w:tc>
          <w:tcPr>
            <w:tcW w:w="1980" w:type="dxa"/>
            <w:vAlign w:val="center"/>
          </w:tcPr>
          <w:p w:rsidR="00216294" w:rsidRDefault="00EA071D">
            <w:pPr>
              <w:jc w:val="center"/>
            </w:pPr>
            <w:r>
              <w:t>中利科技</w:t>
            </w:r>
          </w:p>
        </w:tc>
        <w:tc>
          <w:tcPr>
            <w:tcW w:w="2879" w:type="dxa"/>
            <w:vAlign w:val="center"/>
          </w:tcPr>
          <w:p w:rsidR="00216294" w:rsidRDefault="00EA071D">
            <w:pPr>
              <w:jc w:val="right"/>
            </w:pPr>
            <w:r>
              <w:t>31,752,920.74</w:t>
            </w:r>
          </w:p>
        </w:tc>
        <w:tc>
          <w:tcPr>
            <w:tcW w:w="1620" w:type="dxa"/>
            <w:vAlign w:val="center"/>
          </w:tcPr>
          <w:p w:rsidR="00216294" w:rsidRDefault="00EA071D">
            <w:pPr>
              <w:jc w:val="right"/>
            </w:pPr>
            <w:r>
              <w:t>2.92</w:t>
            </w:r>
          </w:p>
        </w:tc>
      </w:tr>
      <w:tr w:rsidR="00216294">
        <w:tc>
          <w:tcPr>
            <w:tcW w:w="869" w:type="dxa"/>
            <w:vAlign w:val="center"/>
          </w:tcPr>
          <w:p w:rsidR="00216294" w:rsidRDefault="00EA071D">
            <w:pPr>
              <w:jc w:val="center"/>
            </w:pPr>
            <w:r>
              <w:t>8</w:t>
            </w:r>
          </w:p>
        </w:tc>
        <w:tc>
          <w:tcPr>
            <w:tcW w:w="1650" w:type="dxa"/>
            <w:vAlign w:val="center"/>
          </w:tcPr>
          <w:p w:rsidR="00216294" w:rsidRDefault="00EA071D">
            <w:pPr>
              <w:jc w:val="center"/>
            </w:pPr>
            <w:r>
              <w:t>002531</w:t>
            </w:r>
          </w:p>
        </w:tc>
        <w:tc>
          <w:tcPr>
            <w:tcW w:w="1980" w:type="dxa"/>
            <w:vAlign w:val="center"/>
          </w:tcPr>
          <w:p w:rsidR="00216294" w:rsidRDefault="00EA071D">
            <w:pPr>
              <w:jc w:val="center"/>
            </w:pPr>
            <w:r>
              <w:t>天顺风能</w:t>
            </w:r>
          </w:p>
        </w:tc>
        <w:tc>
          <w:tcPr>
            <w:tcW w:w="2879" w:type="dxa"/>
            <w:vAlign w:val="center"/>
          </w:tcPr>
          <w:p w:rsidR="00216294" w:rsidRDefault="00EA071D">
            <w:pPr>
              <w:jc w:val="right"/>
            </w:pPr>
            <w:r>
              <w:t>29,735,256.17</w:t>
            </w:r>
          </w:p>
        </w:tc>
        <w:tc>
          <w:tcPr>
            <w:tcW w:w="1620" w:type="dxa"/>
            <w:vAlign w:val="center"/>
          </w:tcPr>
          <w:p w:rsidR="00216294" w:rsidRDefault="00EA071D">
            <w:pPr>
              <w:jc w:val="right"/>
            </w:pPr>
            <w:r>
              <w:t>2.74</w:t>
            </w:r>
          </w:p>
        </w:tc>
      </w:tr>
      <w:tr w:rsidR="00216294">
        <w:tc>
          <w:tcPr>
            <w:tcW w:w="869" w:type="dxa"/>
            <w:vAlign w:val="center"/>
          </w:tcPr>
          <w:p w:rsidR="00216294" w:rsidRDefault="00EA071D">
            <w:pPr>
              <w:jc w:val="center"/>
            </w:pPr>
            <w:r>
              <w:t>9</w:t>
            </w:r>
          </w:p>
        </w:tc>
        <w:tc>
          <w:tcPr>
            <w:tcW w:w="1650" w:type="dxa"/>
            <w:vAlign w:val="center"/>
          </w:tcPr>
          <w:p w:rsidR="00216294" w:rsidRDefault="00EA071D">
            <w:pPr>
              <w:jc w:val="center"/>
            </w:pPr>
            <w:r>
              <w:t>300118</w:t>
            </w:r>
          </w:p>
        </w:tc>
        <w:tc>
          <w:tcPr>
            <w:tcW w:w="1980" w:type="dxa"/>
            <w:vAlign w:val="center"/>
          </w:tcPr>
          <w:p w:rsidR="00216294" w:rsidRDefault="00EA071D">
            <w:pPr>
              <w:jc w:val="center"/>
            </w:pPr>
            <w:r>
              <w:t>东方日升</w:t>
            </w:r>
          </w:p>
        </w:tc>
        <w:tc>
          <w:tcPr>
            <w:tcW w:w="2879" w:type="dxa"/>
            <w:vAlign w:val="center"/>
          </w:tcPr>
          <w:p w:rsidR="00216294" w:rsidRDefault="00EA071D">
            <w:pPr>
              <w:jc w:val="right"/>
            </w:pPr>
            <w:r>
              <w:t>29,484,085.18</w:t>
            </w:r>
          </w:p>
        </w:tc>
        <w:tc>
          <w:tcPr>
            <w:tcW w:w="1620" w:type="dxa"/>
            <w:vAlign w:val="center"/>
          </w:tcPr>
          <w:p w:rsidR="00216294" w:rsidRDefault="00EA071D">
            <w:pPr>
              <w:jc w:val="right"/>
            </w:pPr>
            <w:r>
              <w:t>2.71</w:t>
            </w:r>
          </w:p>
        </w:tc>
      </w:tr>
      <w:tr w:rsidR="00216294">
        <w:tc>
          <w:tcPr>
            <w:tcW w:w="869" w:type="dxa"/>
            <w:vAlign w:val="center"/>
          </w:tcPr>
          <w:p w:rsidR="00216294" w:rsidRDefault="00EA071D">
            <w:pPr>
              <w:jc w:val="center"/>
            </w:pPr>
            <w:r>
              <w:t>10</w:t>
            </w:r>
          </w:p>
        </w:tc>
        <w:tc>
          <w:tcPr>
            <w:tcW w:w="1650" w:type="dxa"/>
            <w:vAlign w:val="center"/>
          </w:tcPr>
          <w:p w:rsidR="00216294" w:rsidRDefault="00EA071D">
            <w:pPr>
              <w:jc w:val="center"/>
            </w:pPr>
            <w:r>
              <w:t>600686</w:t>
            </w:r>
          </w:p>
        </w:tc>
        <w:tc>
          <w:tcPr>
            <w:tcW w:w="1980" w:type="dxa"/>
            <w:vAlign w:val="center"/>
          </w:tcPr>
          <w:p w:rsidR="00216294" w:rsidRDefault="00EA071D">
            <w:pPr>
              <w:jc w:val="center"/>
            </w:pPr>
            <w:r>
              <w:t>金龙汽车</w:t>
            </w:r>
          </w:p>
        </w:tc>
        <w:tc>
          <w:tcPr>
            <w:tcW w:w="2879" w:type="dxa"/>
            <w:vAlign w:val="center"/>
          </w:tcPr>
          <w:p w:rsidR="00216294" w:rsidRDefault="00EA071D">
            <w:pPr>
              <w:jc w:val="right"/>
            </w:pPr>
            <w:r>
              <w:t>29,454,663.31</w:t>
            </w:r>
          </w:p>
        </w:tc>
        <w:tc>
          <w:tcPr>
            <w:tcW w:w="1620" w:type="dxa"/>
            <w:vAlign w:val="center"/>
          </w:tcPr>
          <w:p w:rsidR="00216294" w:rsidRDefault="00EA071D">
            <w:pPr>
              <w:jc w:val="right"/>
            </w:pPr>
            <w:r>
              <w:t>2.71</w:t>
            </w:r>
          </w:p>
        </w:tc>
      </w:tr>
      <w:tr w:rsidR="00216294">
        <w:tc>
          <w:tcPr>
            <w:tcW w:w="869" w:type="dxa"/>
            <w:vAlign w:val="center"/>
          </w:tcPr>
          <w:p w:rsidR="00216294" w:rsidRDefault="00EA071D">
            <w:pPr>
              <w:jc w:val="center"/>
            </w:pPr>
            <w:r>
              <w:t>11</w:t>
            </w:r>
          </w:p>
        </w:tc>
        <w:tc>
          <w:tcPr>
            <w:tcW w:w="1650" w:type="dxa"/>
            <w:vAlign w:val="center"/>
          </w:tcPr>
          <w:p w:rsidR="00216294" w:rsidRDefault="00EA071D">
            <w:pPr>
              <w:jc w:val="center"/>
            </w:pPr>
            <w:r>
              <w:t>000868</w:t>
            </w:r>
          </w:p>
        </w:tc>
        <w:tc>
          <w:tcPr>
            <w:tcW w:w="1980" w:type="dxa"/>
            <w:vAlign w:val="center"/>
          </w:tcPr>
          <w:p w:rsidR="00216294" w:rsidRDefault="00EA071D">
            <w:pPr>
              <w:jc w:val="center"/>
            </w:pPr>
            <w:r>
              <w:t>安凯客车</w:t>
            </w:r>
          </w:p>
        </w:tc>
        <w:tc>
          <w:tcPr>
            <w:tcW w:w="2879" w:type="dxa"/>
            <w:vAlign w:val="center"/>
          </w:tcPr>
          <w:p w:rsidR="00216294" w:rsidRDefault="00EA071D">
            <w:pPr>
              <w:jc w:val="right"/>
            </w:pPr>
            <w:r>
              <w:t>29,424,028.81</w:t>
            </w:r>
          </w:p>
        </w:tc>
        <w:tc>
          <w:tcPr>
            <w:tcW w:w="1620" w:type="dxa"/>
            <w:vAlign w:val="center"/>
          </w:tcPr>
          <w:p w:rsidR="00216294" w:rsidRDefault="00EA071D">
            <w:pPr>
              <w:jc w:val="right"/>
            </w:pPr>
            <w:r>
              <w:t>2.71</w:t>
            </w:r>
          </w:p>
        </w:tc>
      </w:tr>
      <w:tr w:rsidR="00216294">
        <w:tc>
          <w:tcPr>
            <w:tcW w:w="869" w:type="dxa"/>
            <w:vAlign w:val="center"/>
          </w:tcPr>
          <w:p w:rsidR="00216294" w:rsidRDefault="00EA071D">
            <w:pPr>
              <w:jc w:val="center"/>
            </w:pPr>
            <w:r>
              <w:t>12</w:t>
            </w:r>
          </w:p>
        </w:tc>
        <w:tc>
          <w:tcPr>
            <w:tcW w:w="1650" w:type="dxa"/>
            <w:vAlign w:val="center"/>
          </w:tcPr>
          <w:p w:rsidR="00216294" w:rsidRDefault="00EA071D">
            <w:pPr>
              <w:jc w:val="center"/>
            </w:pPr>
            <w:r>
              <w:t>300129</w:t>
            </w:r>
          </w:p>
        </w:tc>
        <w:tc>
          <w:tcPr>
            <w:tcW w:w="1980" w:type="dxa"/>
            <w:vAlign w:val="center"/>
          </w:tcPr>
          <w:p w:rsidR="00216294" w:rsidRDefault="00EA071D">
            <w:pPr>
              <w:jc w:val="center"/>
            </w:pPr>
            <w:r>
              <w:t>泰胜风能</w:t>
            </w:r>
          </w:p>
        </w:tc>
        <w:tc>
          <w:tcPr>
            <w:tcW w:w="2879" w:type="dxa"/>
            <w:vAlign w:val="center"/>
          </w:tcPr>
          <w:p w:rsidR="00216294" w:rsidRDefault="00EA071D">
            <w:pPr>
              <w:jc w:val="right"/>
            </w:pPr>
            <w:r>
              <w:t>28,317,163.37</w:t>
            </w:r>
          </w:p>
        </w:tc>
        <w:tc>
          <w:tcPr>
            <w:tcW w:w="1620" w:type="dxa"/>
            <w:vAlign w:val="center"/>
          </w:tcPr>
          <w:p w:rsidR="00216294" w:rsidRDefault="00EA071D">
            <w:pPr>
              <w:jc w:val="right"/>
            </w:pPr>
            <w:r>
              <w:t>2.61</w:t>
            </w:r>
          </w:p>
        </w:tc>
      </w:tr>
      <w:tr w:rsidR="00216294">
        <w:tc>
          <w:tcPr>
            <w:tcW w:w="869" w:type="dxa"/>
            <w:vAlign w:val="center"/>
          </w:tcPr>
          <w:p w:rsidR="00216294" w:rsidRDefault="00EA071D">
            <w:pPr>
              <w:jc w:val="center"/>
            </w:pPr>
            <w:r>
              <w:t>13</w:t>
            </w:r>
          </w:p>
        </w:tc>
        <w:tc>
          <w:tcPr>
            <w:tcW w:w="1650" w:type="dxa"/>
            <w:vAlign w:val="center"/>
          </w:tcPr>
          <w:p w:rsidR="00216294" w:rsidRDefault="00EA071D">
            <w:pPr>
              <w:jc w:val="center"/>
            </w:pPr>
            <w:r>
              <w:t>601218</w:t>
            </w:r>
          </w:p>
        </w:tc>
        <w:tc>
          <w:tcPr>
            <w:tcW w:w="1980" w:type="dxa"/>
            <w:vAlign w:val="center"/>
          </w:tcPr>
          <w:p w:rsidR="00216294" w:rsidRDefault="00EA071D">
            <w:pPr>
              <w:jc w:val="center"/>
            </w:pPr>
            <w:r>
              <w:t>吉鑫科技</w:t>
            </w:r>
          </w:p>
        </w:tc>
        <w:tc>
          <w:tcPr>
            <w:tcW w:w="2879" w:type="dxa"/>
            <w:vAlign w:val="center"/>
          </w:tcPr>
          <w:p w:rsidR="00216294" w:rsidRDefault="00EA071D">
            <w:pPr>
              <w:jc w:val="right"/>
            </w:pPr>
            <w:r>
              <w:t>27,966,371.08</w:t>
            </w:r>
          </w:p>
        </w:tc>
        <w:tc>
          <w:tcPr>
            <w:tcW w:w="1620" w:type="dxa"/>
            <w:vAlign w:val="center"/>
          </w:tcPr>
          <w:p w:rsidR="00216294" w:rsidRDefault="00EA071D">
            <w:pPr>
              <w:jc w:val="right"/>
            </w:pPr>
            <w:r>
              <w:t>2.57</w:t>
            </w:r>
          </w:p>
        </w:tc>
      </w:tr>
      <w:tr w:rsidR="00216294">
        <w:tc>
          <w:tcPr>
            <w:tcW w:w="869" w:type="dxa"/>
            <w:vAlign w:val="center"/>
          </w:tcPr>
          <w:p w:rsidR="00216294" w:rsidRDefault="00EA071D">
            <w:pPr>
              <w:jc w:val="center"/>
            </w:pPr>
            <w:r>
              <w:t>14</w:t>
            </w:r>
          </w:p>
        </w:tc>
        <w:tc>
          <w:tcPr>
            <w:tcW w:w="1650" w:type="dxa"/>
            <w:vAlign w:val="center"/>
          </w:tcPr>
          <w:p w:rsidR="00216294" w:rsidRDefault="00EA071D">
            <w:pPr>
              <w:jc w:val="center"/>
            </w:pPr>
            <w:r>
              <w:t>002060</w:t>
            </w:r>
          </w:p>
        </w:tc>
        <w:tc>
          <w:tcPr>
            <w:tcW w:w="1980" w:type="dxa"/>
            <w:vAlign w:val="center"/>
          </w:tcPr>
          <w:p w:rsidR="00216294" w:rsidRDefault="00EA071D">
            <w:pPr>
              <w:jc w:val="center"/>
            </w:pPr>
            <w:r>
              <w:t>粤</w:t>
            </w:r>
            <w:r>
              <w:t xml:space="preserve"> </w:t>
            </w:r>
            <w:r>
              <w:t>水</w:t>
            </w:r>
            <w:r>
              <w:t xml:space="preserve"> </w:t>
            </w:r>
            <w:r>
              <w:t>电</w:t>
            </w:r>
          </w:p>
        </w:tc>
        <w:tc>
          <w:tcPr>
            <w:tcW w:w="2879" w:type="dxa"/>
            <w:vAlign w:val="center"/>
          </w:tcPr>
          <w:p w:rsidR="00216294" w:rsidRDefault="00EA071D">
            <w:pPr>
              <w:jc w:val="right"/>
            </w:pPr>
            <w:r>
              <w:t>27,927,743.45</w:t>
            </w:r>
          </w:p>
        </w:tc>
        <w:tc>
          <w:tcPr>
            <w:tcW w:w="1620" w:type="dxa"/>
            <w:vAlign w:val="center"/>
          </w:tcPr>
          <w:p w:rsidR="00216294" w:rsidRDefault="00EA071D">
            <w:pPr>
              <w:jc w:val="right"/>
            </w:pPr>
            <w:r>
              <w:t>2.57</w:t>
            </w:r>
          </w:p>
        </w:tc>
      </w:tr>
      <w:tr w:rsidR="00216294">
        <w:tc>
          <w:tcPr>
            <w:tcW w:w="869" w:type="dxa"/>
            <w:vAlign w:val="center"/>
          </w:tcPr>
          <w:p w:rsidR="00216294" w:rsidRDefault="00EA071D">
            <w:pPr>
              <w:jc w:val="center"/>
            </w:pPr>
            <w:r>
              <w:t>15</w:t>
            </w:r>
          </w:p>
        </w:tc>
        <w:tc>
          <w:tcPr>
            <w:tcW w:w="1650" w:type="dxa"/>
            <w:vAlign w:val="center"/>
          </w:tcPr>
          <w:p w:rsidR="00216294" w:rsidRDefault="00EA071D">
            <w:pPr>
              <w:jc w:val="center"/>
            </w:pPr>
            <w:r>
              <w:t>600617</w:t>
            </w:r>
          </w:p>
        </w:tc>
        <w:tc>
          <w:tcPr>
            <w:tcW w:w="1980" w:type="dxa"/>
            <w:vAlign w:val="center"/>
          </w:tcPr>
          <w:p w:rsidR="00216294" w:rsidRDefault="00EA071D">
            <w:pPr>
              <w:jc w:val="center"/>
            </w:pPr>
            <w:r>
              <w:t>国新能源</w:t>
            </w:r>
          </w:p>
        </w:tc>
        <w:tc>
          <w:tcPr>
            <w:tcW w:w="2879" w:type="dxa"/>
            <w:vAlign w:val="center"/>
          </w:tcPr>
          <w:p w:rsidR="00216294" w:rsidRDefault="00EA071D">
            <w:pPr>
              <w:jc w:val="right"/>
            </w:pPr>
            <w:r>
              <w:t>27,909,370.59</w:t>
            </w:r>
          </w:p>
        </w:tc>
        <w:tc>
          <w:tcPr>
            <w:tcW w:w="1620" w:type="dxa"/>
            <w:vAlign w:val="center"/>
          </w:tcPr>
          <w:p w:rsidR="00216294" w:rsidRDefault="00EA071D">
            <w:pPr>
              <w:jc w:val="right"/>
            </w:pPr>
            <w:r>
              <w:t>2.57</w:t>
            </w:r>
          </w:p>
        </w:tc>
      </w:tr>
      <w:tr w:rsidR="00216294">
        <w:tc>
          <w:tcPr>
            <w:tcW w:w="869" w:type="dxa"/>
            <w:vAlign w:val="center"/>
          </w:tcPr>
          <w:p w:rsidR="00216294" w:rsidRDefault="00EA071D">
            <w:pPr>
              <w:jc w:val="center"/>
            </w:pPr>
            <w:r>
              <w:t>16</w:t>
            </w:r>
          </w:p>
        </w:tc>
        <w:tc>
          <w:tcPr>
            <w:tcW w:w="1650" w:type="dxa"/>
            <w:vAlign w:val="center"/>
          </w:tcPr>
          <w:p w:rsidR="00216294" w:rsidRDefault="00EA071D">
            <w:pPr>
              <w:jc w:val="center"/>
            </w:pPr>
            <w:r>
              <w:t>002460</w:t>
            </w:r>
          </w:p>
        </w:tc>
        <w:tc>
          <w:tcPr>
            <w:tcW w:w="1980" w:type="dxa"/>
            <w:vAlign w:val="center"/>
          </w:tcPr>
          <w:p w:rsidR="00216294" w:rsidRDefault="00EA071D">
            <w:pPr>
              <w:jc w:val="center"/>
            </w:pPr>
            <w:r>
              <w:t>赣锋锂业</w:t>
            </w:r>
          </w:p>
        </w:tc>
        <w:tc>
          <w:tcPr>
            <w:tcW w:w="2879" w:type="dxa"/>
            <w:vAlign w:val="center"/>
          </w:tcPr>
          <w:p w:rsidR="00216294" w:rsidRDefault="00EA071D">
            <w:pPr>
              <w:jc w:val="right"/>
            </w:pPr>
            <w:r>
              <w:t>26,651,934.38</w:t>
            </w:r>
          </w:p>
        </w:tc>
        <w:tc>
          <w:tcPr>
            <w:tcW w:w="1620" w:type="dxa"/>
            <w:vAlign w:val="center"/>
          </w:tcPr>
          <w:p w:rsidR="00216294" w:rsidRDefault="00EA071D">
            <w:pPr>
              <w:jc w:val="right"/>
            </w:pPr>
            <w:r>
              <w:t>2.45</w:t>
            </w:r>
          </w:p>
        </w:tc>
      </w:tr>
      <w:tr w:rsidR="00216294">
        <w:tc>
          <w:tcPr>
            <w:tcW w:w="869" w:type="dxa"/>
            <w:vAlign w:val="center"/>
          </w:tcPr>
          <w:p w:rsidR="00216294" w:rsidRDefault="00EA071D">
            <w:pPr>
              <w:jc w:val="center"/>
            </w:pPr>
            <w:r>
              <w:t>17</w:t>
            </w:r>
          </w:p>
        </w:tc>
        <w:tc>
          <w:tcPr>
            <w:tcW w:w="1650" w:type="dxa"/>
            <w:vAlign w:val="center"/>
          </w:tcPr>
          <w:p w:rsidR="00216294" w:rsidRDefault="00EA071D">
            <w:pPr>
              <w:jc w:val="center"/>
            </w:pPr>
            <w:r>
              <w:t>002604</w:t>
            </w:r>
          </w:p>
        </w:tc>
        <w:tc>
          <w:tcPr>
            <w:tcW w:w="1980" w:type="dxa"/>
            <w:vAlign w:val="center"/>
          </w:tcPr>
          <w:p w:rsidR="00216294" w:rsidRDefault="00EA071D">
            <w:pPr>
              <w:jc w:val="center"/>
            </w:pPr>
            <w:r>
              <w:t>龙力生物</w:t>
            </w:r>
          </w:p>
        </w:tc>
        <w:tc>
          <w:tcPr>
            <w:tcW w:w="2879" w:type="dxa"/>
            <w:vAlign w:val="center"/>
          </w:tcPr>
          <w:p w:rsidR="00216294" w:rsidRDefault="00EA071D">
            <w:pPr>
              <w:jc w:val="right"/>
            </w:pPr>
            <w:r>
              <w:t>25,456,226.90</w:t>
            </w:r>
          </w:p>
        </w:tc>
        <w:tc>
          <w:tcPr>
            <w:tcW w:w="1620" w:type="dxa"/>
            <w:vAlign w:val="center"/>
          </w:tcPr>
          <w:p w:rsidR="00216294" w:rsidRDefault="00EA071D">
            <w:pPr>
              <w:jc w:val="right"/>
            </w:pPr>
            <w:r>
              <w:t>2.34</w:t>
            </w:r>
          </w:p>
        </w:tc>
      </w:tr>
      <w:tr w:rsidR="00216294">
        <w:tc>
          <w:tcPr>
            <w:tcW w:w="869" w:type="dxa"/>
            <w:vAlign w:val="center"/>
          </w:tcPr>
          <w:p w:rsidR="00216294" w:rsidRDefault="00EA071D">
            <w:pPr>
              <w:jc w:val="center"/>
            </w:pPr>
            <w:r>
              <w:t>18</w:t>
            </w:r>
          </w:p>
        </w:tc>
        <w:tc>
          <w:tcPr>
            <w:tcW w:w="1650" w:type="dxa"/>
            <w:vAlign w:val="center"/>
          </w:tcPr>
          <w:p w:rsidR="00216294" w:rsidRDefault="00EA071D">
            <w:pPr>
              <w:jc w:val="center"/>
            </w:pPr>
            <w:r>
              <w:t>600290</w:t>
            </w:r>
          </w:p>
        </w:tc>
        <w:tc>
          <w:tcPr>
            <w:tcW w:w="1980" w:type="dxa"/>
            <w:vAlign w:val="center"/>
          </w:tcPr>
          <w:p w:rsidR="00216294" w:rsidRDefault="00EA071D">
            <w:pPr>
              <w:jc w:val="center"/>
            </w:pPr>
            <w:r>
              <w:t>华仪电气</w:t>
            </w:r>
          </w:p>
        </w:tc>
        <w:tc>
          <w:tcPr>
            <w:tcW w:w="2879" w:type="dxa"/>
            <w:vAlign w:val="center"/>
          </w:tcPr>
          <w:p w:rsidR="00216294" w:rsidRDefault="00EA071D">
            <w:pPr>
              <w:jc w:val="right"/>
            </w:pPr>
            <w:r>
              <w:t>25,344,843.36</w:t>
            </w:r>
          </w:p>
        </w:tc>
        <w:tc>
          <w:tcPr>
            <w:tcW w:w="1620" w:type="dxa"/>
            <w:vAlign w:val="center"/>
          </w:tcPr>
          <w:p w:rsidR="00216294" w:rsidRDefault="00EA071D">
            <w:pPr>
              <w:jc w:val="right"/>
            </w:pPr>
            <w:r>
              <w:t>2.33</w:t>
            </w:r>
          </w:p>
        </w:tc>
      </w:tr>
      <w:tr w:rsidR="00216294">
        <w:tc>
          <w:tcPr>
            <w:tcW w:w="869" w:type="dxa"/>
            <w:vAlign w:val="center"/>
          </w:tcPr>
          <w:p w:rsidR="00216294" w:rsidRDefault="00EA071D">
            <w:pPr>
              <w:jc w:val="center"/>
            </w:pPr>
            <w:r>
              <w:t>19</w:t>
            </w:r>
          </w:p>
        </w:tc>
        <w:tc>
          <w:tcPr>
            <w:tcW w:w="1650" w:type="dxa"/>
            <w:vAlign w:val="center"/>
          </w:tcPr>
          <w:p w:rsidR="00216294" w:rsidRDefault="00EA071D">
            <w:pPr>
              <w:jc w:val="center"/>
            </w:pPr>
            <w:r>
              <w:t>300068</w:t>
            </w:r>
          </w:p>
        </w:tc>
        <w:tc>
          <w:tcPr>
            <w:tcW w:w="1980" w:type="dxa"/>
            <w:vAlign w:val="center"/>
          </w:tcPr>
          <w:p w:rsidR="00216294" w:rsidRDefault="00EA071D">
            <w:pPr>
              <w:jc w:val="center"/>
            </w:pPr>
            <w:r>
              <w:t>南都电源</w:t>
            </w:r>
          </w:p>
        </w:tc>
        <w:tc>
          <w:tcPr>
            <w:tcW w:w="2879" w:type="dxa"/>
            <w:vAlign w:val="center"/>
          </w:tcPr>
          <w:p w:rsidR="00216294" w:rsidRDefault="00EA071D">
            <w:pPr>
              <w:jc w:val="right"/>
            </w:pPr>
            <w:r>
              <w:t>23,797,563.88</w:t>
            </w:r>
          </w:p>
        </w:tc>
        <w:tc>
          <w:tcPr>
            <w:tcW w:w="1620" w:type="dxa"/>
            <w:vAlign w:val="center"/>
          </w:tcPr>
          <w:p w:rsidR="00216294" w:rsidRDefault="00EA071D">
            <w:pPr>
              <w:jc w:val="right"/>
            </w:pPr>
            <w:r>
              <w:t>2.19</w:t>
            </w:r>
          </w:p>
        </w:tc>
      </w:tr>
      <w:tr w:rsidR="00216294">
        <w:tc>
          <w:tcPr>
            <w:tcW w:w="869" w:type="dxa"/>
            <w:vAlign w:val="center"/>
          </w:tcPr>
          <w:p w:rsidR="00216294" w:rsidRDefault="00EA071D">
            <w:pPr>
              <w:jc w:val="center"/>
            </w:pPr>
            <w:r>
              <w:t>20</w:t>
            </w:r>
          </w:p>
        </w:tc>
        <w:tc>
          <w:tcPr>
            <w:tcW w:w="1650" w:type="dxa"/>
            <w:vAlign w:val="center"/>
          </w:tcPr>
          <w:p w:rsidR="00216294" w:rsidRDefault="00EA071D">
            <w:pPr>
              <w:jc w:val="center"/>
            </w:pPr>
            <w:r>
              <w:t>002070</w:t>
            </w:r>
          </w:p>
        </w:tc>
        <w:tc>
          <w:tcPr>
            <w:tcW w:w="1980" w:type="dxa"/>
            <w:vAlign w:val="center"/>
          </w:tcPr>
          <w:p w:rsidR="00216294" w:rsidRDefault="00EA071D">
            <w:pPr>
              <w:jc w:val="center"/>
            </w:pPr>
            <w:r>
              <w:t>众和股份</w:t>
            </w:r>
          </w:p>
        </w:tc>
        <w:tc>
          <w:tcPr>
            <w:tcW w:w="2879" w:type="dxa"/>
            <w:vAlign w:val="center"/>
          </w:tcPr>
          <w:p w:rsidR="00216294" w:rsidRDefault="00EA071D">
            <w:pPr>
              <w:jc w:val="right"/>
            </w:pPr>
            <w:r>
              <w:t>22,958,387.06</w:t>
            </w:r>
          </w:p>
        </w:tc>
        <w:tc>
          <w:tcPr>
            <w:tcW w:w="1620" w:type="dxa"/>
            <w:vAlign w:val="center"/>
          </w:tcPr>
          <w:p w:rsidR="00216294" w:rsidRDefault="00EA071D">
            <w:pPr>
              <w:jc w:val="right"/>
            </w:pPr>
            <w:r>
              <w:t>2.11</w:t>
            </w:r>
          </w:p>
        </w:tc>
      </w:tr>
      <w:tr w:rsidR="00216294">
        <w:tc>
          <w:tcPr>
            <w:tcW w:w="869" w:type="dxa"/>
            <w:vAlign w:val="center"/>
          </w:tcPr>
          <w:p w:rsidR="00216294" w:rsidRDefault="00EA071D">
            <w:pPr>
              <w:jc w:val="center"/>
            </w:pPr>
            <w:r>
              <w:t>21</w:t>
            </w:r>
          </w:p>
        </w:tc>
        <w:tc>
          <w:tcPr>
            <w:tcW w:w="1650" w:type="dxa"/>
            <w:vAlign w:val="center"/>
          </w:tcPr>
          <w:p w:rsidR="00216294" w:rsidRDefault="00EA071D">
            <w:pPr>
              <w:jc w:val="center"/>
            </w:pPr>
            <w:r>
              <w:t>002056</w:t>
            </w:r>
          </w:p>
        </w:tc>
        <w:tc>
          <w:tcPr>
            <w:tcW w:w="1980" w:type="dxa"/>
            <w:vAlign w:val="center"/>
          </w:tcPr>
          <w:p w:rsidR="00216294" w:rsidRDefault="00EA071D">
            <w:pPr>
              <w:jc w:val="center"/>
            </w:pPr>
            <w:r>
              <w:t>横店东磁</w:t>
            </w:r>
          </w:p>
        </w:tc>
        <w:tc>
          <w:tcPr>
            <w:tcW w:w="2879" w:type="dxa"/>
            <w:vAlign w:val="center"/>
          </w:tcPr>
          <w:p w:rsidR="00216294" w:rsidRDefault="00EA071D">
            <w:pPr>
              <w:jc w:val="right"/>
            </w:pPr>
            <w:r>
              <w:t>22,814,198.22</w:t>
            </w:r>
          </w:p>
        </w:tc>
        <w:tc>
          <w:tcPr>
            <w:tcW w:w="1620" w:type="dxa"/>
            <w:vAlign w:val="center"/>
          </w:tcPr>
          <w:p w:rsidR="00216294" w:rsidRDefault="00EA071D">
            <w:pPr>
              <w:jc w:val="right"/>
            </w:pPr>
            <w:r>
              <w:t>2.10</w:t>
            </w:r>
          </w:p>
        </w:tc>
      </w:tr>
      <w:tr w:rsidR="00216294">
        <w:tc>
          <w:tcPr>
            <w:tcW w:w="869" w:type="dxa"/>
            <w:vAlign w:val="center"/>
          </w:tcPr>
          <w:p w:rsidR="00216294" w:rsidRDefault="00EA071D">
            <w:pPr>
              <w:jc w:val="center"/>
            </w:pPr>
            <w:r>
              <w:t>22</w:t>
            </w:r>
          </w:p>
        </w:tc>
        <w:tc>
          <w:tcPr>
            <w:tcW w:w="1650" w:type="dxa"/>
            <w:vAlign w:val="center"/>
          </w:tcPr>
          <w:p w:rsidR="00216294" w:rsidRDefault="00EA071D">
            <w:pPr>
              <w:jc w:val="center"/>
            </w:pPr>
            <w:r>
              <w:t>002074</w:t>
            </w:r>
          </w:p>
        </w:tc>
        <w:tc>
          <w:tcPr>
            <w:tcW w:w="1980" w:type="dxa"/>
            <w:vAlign w:val="center"/>
          </w:tcPr>
          <w:p w:rsidR="00216294" w:rsidRDefault="00EA071D">
            <w:pPr>
              <w:jc w:val="center"/>
            </w:pPr>
            <w:r>
              <w:t>国轩高科</w:t>
            </w:r>
          </w:p>
        </w:tc>
        <w:tc>
          <w:tcPr>
            <w:tcW w:w="2879" w:type="dxa"/>
            <w:vAlign w:val="center"/>
          </w:tcPr>
          <w:p w:rsidR="00216294" w:rsidRDefault="00EA071D">
            <w:pPr>
              <w:jc w:val="right"/>
            </w:pPr>
            <w:r>
              <w:t>22,629,893.71</w:t>
            </w:r>
          </w:p>
        </w:tc>
        <w:tc>
          <w:tcPr>
            <w:tcW w:w="1620" w:type="dxa"/>
            <w:vAlign w:val="center"/>
          </w:tcPr>
          <w:p w:rsidR="00216294" w:rsidRDefault="00EA071D">
            <w:pPr>
              <w:jc w:val="right"/>
            </w:pPr>
            <w:r>
              <w:t>2.08</w:t>
            </w:r>
          </w:p>
        </w:tc>
      </w:tr>
      <w:tr w:rsidR="00216294">
        <w:tc>
          <w:tcPr>
            <w:tcW w:w="869" w:type="dxa"/>
            <w:vAlign w:val="center"/>
          </w:tcPr>
          <w:p w:rsidR="00216294" w:rsidRDefault="00EA071D">
            <w:pPr>
              <w:jc w:val="center"/>
            </w:pPr>
            <w:r>
              <w:t>23</w:t>
            </w:r>
          </w:p>
        </w:tc>
        <w:tc>
          <w:tcPr>
            <w:tcW w:w="1650" w:type="dxa"/>
            <w:vAlign w:val="center"/>
          </w:tcPr>
          <w:p w:rsidR="00216294" w:rsidRDefault="00EA071D">
            <w:pPr>
              <w:jc w:val="center"/>
            </w:pPr>
            <w:r>
              <w:t>002594</w:t>
            </w:r>
          </w:p>
        </w:tc>
        <w:tc>
          <w:tcPr>
            <w:tcW w:w="1980" w:type="dxa"/>
            <w:vAlign w:val="center"/>
          </w:tcPr>
          <w:p w:rsidR="00216294" w:rsidRDefault="00EA071D">
            <w:pPr>
              <w:jc w:val="center"/>
            </w:pPr>
            <w:r>
              <w:t>比亚迪</w:t>
            </w:r>
          </w:p>
        </w:tc>
        <w:tc>
          <w:tcPr>
            <w:tcW w:w="2879" w:type="dxa"/>
            <w:vAlign w:val="center"/>
          </w:tcPr>
          <w:p w:rsidR="00216294" w:rsidRDefault="00EA071D">
            <w:pPr>
              <w:jc w:val="right"/>
            </w:pPr>
            <w:r>
              <w:t>22,605,627.51</w:t>
            </w:r>
          </w:p>
        </w:tc>
        <w:tc>
          <w:tcPr>
            <w:tcW w:w="1620" w:type="dxa"/>
            <w:vAlign w:val="center"/>
          </w:tcPr>
          <w:p w:rsidR="00216294" w:rsidRDefault="00EA071D">
            <w:pPr>
              <w:jc w:val="right"/>
            </w:pPr>
            <w:r>
              <w:t>2.08</w:t>
            </w:r>
          </w:p>
        </w:tc>
      </w:tr>
      <w:tr w:rsidR="00216294">
        <w:tc>
          <w:tcPr>
            <w:tcW w:w="869" w:type="dxa"/>
            <w:vAlign w:val="center"/>
          </w:tcPr>
          <w:p w:rsidR="00216294" w:rsidRDefault="00EA071D">
            <w:pPr>
              <w:jc w:val="center"/>
            </w:pPr>
            <w:r>
              <w:t>24</w:t>
            </w:r>
          </w:p>
        </w:tc>
        <w:tc>
          <w:tcPr>
            <w:tcW w:w="1650" w:type="dxa"/>
            <w:vAlign w:val="center"/>
          </w:tcPr>
          <w:p w:rsidR="00216294" w:rsidRDefault="00EA071D">
            <w:pPr>
              <w:jc w:val="center"/>
            </w:pPr>
            <w:r>
              <w:t>300207</w:t>
            </w:r>
          </w:p>
        </w:tc>
        <w:tc>
          <w:tcPr>
            <w:tcW w:w="1980" w:type="dxa"/>
            <w:vAlign w:val="center"/>
          </w:tcPr>
          <w:p w:rsidR="00216294" w:rsidRDefault="00EA071D">
            <w:pPr>
              <w:jc w:val="center"/>
            </w:pPr>
            <w:r>
              <w:t>欣旺达</w:t>
            </w:r>
          </w:p>
        </w:tc>
        <w:tc>
          <w:tcPr>
            <w:tcW w:w="2879" w:type="dxa"/>
            <w:vAlign w:val="center"/>
          </w:tcPr>
          <w:p w:rsidR="00216294" w:rsidRDefault="00EA071D">
            <w:pPr>
              <w:jc w:val="right"/>
            </w:pPr>
            <w:r>
              <w:t>22,346,951.72</w:t>
            </w:r>
          </w:p>
        </w:tc>
        <w:tc>
          <w:tcPr>
            <w:tcW w:w="1620" w:type="dxa"/>
            <w:vAlign w:val="center"/>
          </w:tcPr>
          <w:p w:rsidR="00216294" w:rsidRDefault="00EA071D">
            <w:pPr>
              <w:jc w:val="right"/>
            </w:pPr>
            <w:r>
              <w:t>2.06</w:t>
            </w:r>
          </w:p>
        </w:tc>
      </w:tr>
      <w:tr w:rsidR="00216294">
        <w:tc>
          <w:tcPr>
            <w:tcW w:w="869" w:type="dxa"/>
            <w:vAlign w:val="center"/>
          </w:tcPr>
          <w:p w:rsidR="00216294" w:rsidRDefault="00EA071D">
            <w:pPr>
              <w:jc w:val="center"/>
            </w:pPr>
            <w:r>
              <w:t>25</w:t>
            </w:r>
          </w:p>
        </w:tc>
        <w:tc>
          <w:tcPr>
            <w:tcW w:w="1650" w:type="dxa"/>
            <w:vAlign w:val="center"/>
          </w:tcPr>
          <w:p w:rsidR="00216294" w:rsidRDefault="00EA071D">
            <w:pPr>
              <w:jc w:val="center"/>
            </w:pPr>
            <w:r>
              <w:t>000958</w:t>
            </w:r>
          </w:p>
        </w:tc>
        <w:tc>
          <w:tcPr>
            <w:tcW w:w="1980" w:type="dxa"/>
            <w:vAlign w:val="center"/>
          </w:tcPr>
          <w:p w:rsidR="00216294" w:rsidRDefault="00EA071D">
            <w:pPr>
              <w:jc w:val="center"/>
            </w:pPr>
            <w:r>
              <w:t>东方能源</w:t>
            </w:r>
          </w:p>
        </w:tc>
        <w:tc>
          <w:tcPr>
            <w:tcW w:w="2879" w:type="dxa"/>
            <w:vAlign w:val="center"/>
          </w:tcPr>
          <w:p w:rsidR="00216294" w:rsidRDefault="00EA071D">
            <w:pPr>
              <w:jc w:val="right"/>
            </w:pPr>
            <w:r>
              <w:t>22,197,205.65</w:t>
            </w:r>
          </w:p>
        </w:tc>
        <w:tc>
          <w:tcPr>
            <w:tcW w:w="1620" w:type="dxa"/>
            <w:vAlign w:val="center"/>
          </w:tcPr>
          <w:p w:rsidR="00216294" w:rsidRDefault="00EA071D">
            <w:pPr>
              <w:jc w:val="right"/>
            </w:pPr>
            <w:r>
              <w:t>2.04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1,682,406,878.01</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1,347,272,761.20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574,314.84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18,495,728.70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16,054.02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287,475.16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19,373,572.72</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216294">
        <w:tc>
          <w:tcPr>
            <w:tcW w:w="1145" w:type="dxa"/>
            <w:vAlign w:val="center"/>
          </w:tcPr>
          <w:p w:rsidR="00216294" w:rsidRDefault="00EA071D">
            <w:pPr>
              <w:jc w:val="center"/>
            </w:pPr>
            <w:r>
              <w:rPr>
                <w:color w:val="000000"/>
                <w:sz w:val="24"/>
              </w:rPr>
              <w:t>1</w:t>
            </w:r>
          </w:p>
        </w:tc>
        <w:tc>
          <w:tcPr>
            <w:tcW w:w="1376" w:type="dxa"/>
            <w:vAlign w:val="center"/>
          </w:tcPr>
          <w:p w:rsidR="00216294" w:rsidRDefault="00EA071D">
            <w:pPr>
              <w:jc w:val="center"/>
            </w:pPr>
            <w:r>
              <w:rPr>
                <w:color w:val="000000"/>
                <w:sz w:val="24"/>
              </w:rPr>
              <w:t>002249</w:t>
            </w:r>
          </w:p>
        </w:tc>
        <w:tc>
          <w:tcPr>
            <w:tcW w:w="1375" w:type="dxa"/>
            <w:vAlign w:val="center"/>
          </w:tcPr>
          <w:p w:rsidR="00216294" w:rsidRDefault="00EA071D">
            <w:pPr>
              <w:jc w:val="center"/>
            </w:pPr>
            <w:r>
              <w:rPr>
                <w:color w:val="000000"/>
                <w:sz w:val="24"/>
              </w:rPr>
              <w:t>大洋电机</w:t>
            </w:r>
          </w:p>
        </w:tc>
        <w:tc>
          <w:tcPr>
            <w:tcW w:w="1908" w:type="dxa"/>
            <w:vAlign w:val="center"/>
          </w:tcPr>
          <w:p w:rsidR="00216294" w:rsidRDefault="00EA071D">
            <w:pPr>
              <w:jc w:val="right"/>
            </w:pPr>
            <w:r>
              <w:rPr>
                <w:color w:val="000000"/>
                <w:sz w:val="24"/>
              </w:rPr>
              <w:t>22,016,421.00</w:t>
            </w:r>
          </w:p>
        </w:tc>
        <w:tc>
          <w:tcPr>
            <w:tcW w:w="1749" w:type="dxa"/>
            <w:vAlign w:val="center"/>
          </w:tcPr>
          <w:p w:rsidR="00216294" w:rsidRDefault="00EA071D">
            <w:pPr>
              <w:jc w:val="right"/>
            </w:pPr>
            <w:r>
              <w:rPr>
                <w:color w:val="000000"/>
                <w:sz w:val="24"/>
              </w:rPr>
              <w:t>1.64</w:t>
            </w:r>
          </w:p>
        </w:tc>
        <w:tc>
          <w:tcPr>
            <w:tcW w:w="1445" w:type="dxa"/>
            <w:vAlign w:val="center"/>
          </w:tcPr>
          <w:p w:rsidR="00216294" w:rsidRDefault="00EA071D">
            <w:pPr>
              <w:jc w:val="right"/>
            </w:pPr>
            <w:r>
              <w:rPr>
                <w:color w:val="000000"/>
                <w:sz w:val="24"/>
              </w:rPr>
              <w:t>重大事项</w:t>
            </w:r>
          </w:p>
        </w:tc>
      </w:tr>
      <w:tr w:rsidR="00216294">
        <w:tc>
          <w:tcPr>
            <w:tcW w:w="1145" w:type="dxa"/>
            <w:vAlign w:val="center"/>
          </w:tcPr>
          <w:p w:rsidR="00216294" w:rsidRDefault="00EA071D">
            <w:pPr>
              <w:jc w:val="center"/>
            </w:pPr>
            <w:r>
              <w:rPr>
                <w:color w:val="000000"/>
                <w:sz w:val="24"/>
              </w:rPr>
              <w:t>2</w:t>
            </w:r>
          </w:p>
        </w:tc>
        <w:tc>
          <w:tcPr>
            <w:tcW w:w="1376" w:type="dxa"/>
            <w:vAlign w:val="center"/>
          </w:tcPr>
          <w:p w:rsidR="00216294" w:rsidRDefault="00EA071D">
            <w:pPr>
              <w:jc w:val="center"/>
            </w:pPr>
            <w:r>
              <w:rPr>
                <w:color w:val="000000"/>
                <w:sz w:val="24"/>
              </w:rPr>
              <w:t>002129</w:t>
            </w:r>
          </w:p>
        </w:tc>
        <w:tc>
          <w:tcPr>
            <w:tcW w:w="1375" w:type="dxa"/>
            <w:vAlign w:val="center"/>
          </w:tcPr>
          <w:p w:rsidR="00216294" w:rsidRDefault="00EA071D">
            <w:pPr>
              <w:jc w:val="center"/>
            </w:pPr>
            <w:r>
              <w:rPr>
                <w:color w:val="000000"/>
                <w:sz w:val="24"/>
              </w:rPr>
              <w:t>中环股份</w:t>
            </w:r>
          </w:p>
        </w:tc>
        <w:tc>
          <w:tcPr>
            <w:tcW w:w="1908" w:type="dxa"/>
            <w:vAlign w:val="center"/>
          </w:tcPr>
          <w:p w:rsidR="00216294" w:rsidRDefault="00EA071D">
            <w:pPr>
              <w:jc w:val="right"/>
            </w:pPr>
            <w:r>
              <w:rPr>
                <w:color w:val="000000"/>
                <w:sz w:val="24"/>
              </w:rPr>
              <w:t>21,146,662.56</w:t>
            </w:r>
          </w:p>
        </w:tc>
        <w:tc>
          <w:tcPr>
            <w:tcW w:w="1749" w:type="dxa"/>
            <w:vAlign w:val="center"/>
          </w:tcPr>
          <w:p w:rsidR="00216294" w:rsidRDefault="00EA071D">
            <w:pPr>
              <w:jc w:val="right"/>
            </w:pPr>
            <w:r>
              <w:rPr>
                <w:color w:val="000000"/>
                <w:sz w:val="24"/>
              </w:rPr>
              <w:t>1.58</w:t>
            </w:r>
          </w:p>
        </w:tc>
        <w:tc>
          <w:tcPr>
            <w:tcW w:w="1445" w:type="dxa"/>
            <w:vAlign w:val="center"/>
          </w:tcPr>
          <w:p w:rsidR="00216294" w:rsidRDefault="00EA071D">
            <w:pPr>
              <w:jc w:val="right"/>
            </w:pPr>
            <w:r>
              <w:rPr>
                <w:color w:val="000000"/>
                <w:sz w:val="24"/>
              </w:rPr>
              <w:t>重大事项</w:t>
            </w:r>
          </w:p>
        </w:tc>
      </w:tr>
    </w:tbl>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366"/>
        <w:gridCol w:w="929"/>
        <w:gridCol w:w="1296"/>
        <w:gridCol w:w="1716"/>
        <w:gridCol w:w="956"/>
        <w:gridCol w:w="1896"/>
        <w:gridCol w:w="1107"/>
      </w:tblGrid>
      <w:tr w:rsidR="00852F8B" w:rsidRPr="005C672D" w:rsidTr="007F7908">
        <w:trPr>
          <w:jc w:val="center"/>
        </w:trPr>
        <w:tc>
          <w:tcPr>
            <w:tcW w:w="887"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份额级别</w:t>
            </w:r>
          </w:p>
        </w:tc>
        <w:tc>
          <w:tcPr>
            <w:tcW w:w="651"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w="705"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户均持有的基金份额</w:t>
            </w:r>
          </w:p>
        </w:tc>
        <w:tc>
          <w:tcPr>
            <w:tcW w:w="2756"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持有人结构</w:t>
            </w:r>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1371"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机构投资者</w:t>
            </w:r>
          </w:p>
        </w:tc>
        <w:tc>
          <w:tcPr>
            <w:tcW w:w="1386"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个人投资者</w:t>
            </w:r>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占总份额比例</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占总份额比例</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交银新能</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20,024</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32,690.99</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46,232,987.40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7.06%</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608,371,431.03</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92.94%</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新能源</w:t>
            </w:r>
            <w:r w:rsidRPr="005C672D">
              <w:rPr>
                <w:bCs/>
                <w:color w:val="000000"/>
                <w:sz w:val="24"/>
              </w:rPr>
              <w:t>A</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1,083</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405,401.85</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367,487,196.00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83.70%</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71,563,004.00</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16.30%</w:t>
            </w:r>
          </w:p>
        </w:tc>
      </w:tr>
      <w:tr w:rsidR="007F7908" w:rsidRPr="007F7908" w:rsidTr="007F7908">
        <w:trPr>
          <w:jc w:val="center"/>
        </w:trPr>
        <w:tc>
          <w:tcPr>
            <w:tcW w:w="887" w:type="pct"/>
            <w:tcBorders>
              <w:top w:val="nil"/>
              <w:left w:val="single" w:sz="8" w:space="0" w:color="000000"/>
              <w:bottom w:val="single" w:sz="8" w:space="0" w:color="000000"/>
              <w:right w:val="single" w:sz="8" w:space="0" w:color="000000"/>
            </w:tcBorders>
            <w:vAlign w:val="center"/>
          </w:tcPr>
          <w:p w:rsidR="007F7908" w:rsidRPr="007F7908" w:rsidRDefault="00850901" w:rsidP="007F7908">
            <w:pPr>
              <w:widowControl/>
              <w:spacing w:before="29" w:line="288" w:lineRule="auto"/>
              <w:jc w:val="center"/>
              <w:rPr>
                <w:bCs/>
                <w:color w:val="000000"/>
                <w:sz w:val="24"/>
              </w:rPr>
            </w:pPr>
            <w:r w:rsidRPr="007F7908">
              <w:rPr>
                <w:bCs/>
                <w:color w:val="000000"/>
                <w:sz w:val="24"/>
              </w:rPr>
              <w:t>新能源</w:t>
            </w:r>
            <w:r w:rsidRPr="007F7908">
              <w:rPr>
                <w:bCs/>
                <w:color w:val="000000"/>
                <w:sz w:val="24"/>
              </w:rPr>
              <w:t>B</w:t>
            </w:r>
          </w:p>
        </w:tc>
        <w:tc>
          <w:tcPr>
            <w:tcW w:w="651"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15,261</w:t>
            </w:r>
          </w:p>
        </w:tc>
        <w:tc>
          <w:tcPr>
            <w:tcW w:w="705"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28,769.43</w:t>
            </w:r>
          </w:p>
        </w:tc>
        <w:tc>
          <w:tcPr>
            <w:tcW w:w="597"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11,578,644.00</w:t>
            </w:r>
          </w:p>
        </w:tc>
        <w:tc>
          <w:tcPr>
            <w:tcW w:w="77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2.64%</w:t>
            </w:r>
          </w:p>
        </w:tc>
        <w:tc>
          <w:tcPr>
            <w:tcW w:w="60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427,471,556.00</w:t>
            </w:r>
          </w:p>
        </w:tc>
        <w:tc>
          <w:tcPr>
            <w:tcW w:w="781" w:type="pct"/>
            <w:tcBorders>
              <w:top w:val="single" w:sz="8" w:space="0" w:color="000000"/>
              <w:left w:val="single" w:sz="8" w:space="0" w:color="000000"/>
              <w:bottom w:val="single" w:sz="8" w:space="0" w:color="000000"/>
              <w:right w:val="single" w:sz="4" w:space="0" w:color="auto"/>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97.36%</w:t>
            </w:r>
          </w:p>
        </w:tc>
      </w:tr>
      <w:tr w:rsidR="007F7908" w:rsidRPr="005C672D" w:rsidTr="007F7908">
        <w:trPr>
          <w:jc w:val="center"/>
        </w:trPr>
        <w:tc>
          <w:tcPr>
            <w:tcW w:w="88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合计</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36,368</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42,144.33</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425,298,827.40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27.75%</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1,107,405,991.03</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72.25%</w:t>
            </w:r>
          </w:p>
        </w:tc>
      </w:tr>
    </w:tbl>
    <w:p w:rsidR="00852F8B" w:rsidRPr="005C672D" w:rsidRDefault="00852F8B"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p w:rsidR="006942C3" w:rsidRPr="005C672D" w:rsidRDefault="006942C3" w:rsidP="00B50E4E">
      <w:pPr>
        <w:autoSpaceDE w:val="0"/>
        <w:autoSpaceDN w:val="0"/>
        <w:adjustRightInd w:val="0"/>
        <w:spacing w:before="29" w:line="288" w:lineRule="auto"/>
        <w:rPr>
          <w:color w:val="000000"/>
          <w:sz w:val="24"/>
        </w:rPr>
      </w:pPr>
      <w:r w:rsidRPr="005C672D">
        <w:rPr>
          <w:sz w:val="24"/>
        </w:rPr>
        <w:t>新能源</w:t>
      </w:r>
      <w:r w:rsidRPr="005C672D">
        <w:rPr>
          <w:sz w:val="24"/>
        </w:rPr>
        <w:t>A</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494D2F">
        <w:tc>
          <w:tcPr>
            <w:tcW w:w="1002" w:type="dxa"/>
            <w:vAlign w:val="center"/>
          </w:tcPr>
          <w:p w:rsidR="006942C3" w:rsidRPr="005C672D" w:rsidRDefault="006942C3" w:rsidP="00BB6263">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rPr>
                <w:sz w:val="24"/>
              </w:rPr>
            </w:pPr>
            <w:r w:rsidRPr="005C672D">
              <w:rPr>
                <w:sz w:val="24"/>
              </w:rPr>
              <w:t>占上市总份额比例</w:t>
            </w:r>
            <w:r w:rsidR="00436496" w:rsidRPr="005C672D">
              <w:rPr>
                <w:color w:val="000000"/>
                <w:sz w:val="24"/>
              </w:rPr>
              <w:t>（</w:t>
            </w:r>
            <w:r w:rsidR="00436496" w:rsidRPr="005C672D">
              <w:rPr>
                <w:color w:val="000000"/>
                <w:sz w:val="24"/>
              </w:rPr>
              <w:t>%</w:t>
            </w:r>
            <w:r w:rsidR="00436496" w:rsidRPr="005C672D">
              <w:rPr>
                <w:color w:val="000000"/>
                <w:sz w:val="24"/>
              </w:rPr>
              <w:t>）</w:t>
            </w:r>
          </w:p>
        </w:tc>
      </w:tr>
      <w:tr w:rsidR="00216294">
        <w:tc>
          <w:tcPr>
            <w:tcW w:w="1107" w:type="dxa"/>
            <w:vAlign w:val="center"/>
          </w:tcPr>
          <w:p w:rsidR="00216294" w:rsidRDefault="00EA071D">
            <w:pPr>
              <w:jc w:val="center"/>
            </w:pPr>
            <w:r>
              <w:rPr>
                <w:color w:val="000000"/>
                <w:sz w:val="24"/>
              </w:rPr>
              <w:t>1</w:t>
            </w:r>
          </w:p>
        </w:tc>
        <w:tc>
          <w:tcPr>
            <w:tcW w:w="2583" w:type="dxa"/>
            <w:vAlign w:val="center"/>
          </w:tcPr>
          <w:p w:rsidR="00216294" w:rsidRDefault="00EA071D">
            <w:pPr>
              <w:jc w:val="left"/>
            </w:pPr>
            <w:r>
              <w:rPr>
                <w:color w:val="000000"/>
                <w:sz w:val="24"/>
              </w:rPr>
              <w:t>中国银河证券股份有限公司</w:t>
            </w:r>
          </w:p>
        </w:tc>
        <w:tc>
          <w:tcPr>
            <w:tcW w:w="2286" w:type="dxa"/>
            <w:vAlign w:val="center"/>
          </w:tcPr>
          <w:p w:rsidR="00216294" w:rsidRDefault="00EA071D">
            <w:pPr>
              <w:jc w:val="right"/>
            </w:pPr>
            <w:r>
              <w:rPr>
                <w:color w:val="000000"/>
                <w:sz w:val="24"/>
              </w:rPr>
              <w:t>96,367,150.00</w:t>
            </w:r>
          </w:p>
        </w:tc>
        <w:tc>
          <w:tcPr>
            <w:tcW w:w="3022" w:type="dxa"/>
            <w:vAlign w:val="center"/>
          </w:tcPr>
          <w:p w:rsidR="00216294" w:rsidRDefault="00EA071D">
            <w:pPr>
              <w:jc w:val="right"/>
            </w:pPr>
            <w:r>
              <w:rPr>
                <w:color w:val="000000"/>
                <w:sz w:val="24"/>
              </w:rPr>
              <w:t>21.95%</w:t>
            </w:r>
          </w:p>
        </w:tc>
      </w:tr>
      <w:tr w:rsidR="00216294">
        <w:tc>
          <w:tcPr>
            <w:tcW w:w="1107" w:type="dxa"/>
            <w:vAlign w:val="center"/>
          </w:tcPr>
          <w:p w:rsidR="00216294" w:rsidRDefault="00EA071D">
            <w:pPr>
              <w:jc w:val="center"/>
            </w:pPr>
            <w:r>
              <w:rPr>
                <w:color w:val="000000"/>
                <w:sz w:val="24"/>
              </w:rPr>
              <w:t>2</w:t>
            </w:r>
          </w:p>
        </w:tc>
        <w:tc>
          <w:tcPr>
            <w:tcW w:w="2583" w:type="dxa"/>
            <w:vAlign w:val="center"/>
          </w:tcPr>
          <w:p w:rsidR="00216294" w:rsidRDefault="00EA071D">
            <w:pPr>
              <w:jc w:val="left"/>
            </w:pPr>
            <w:r>
              <w:rPr>
                <w:color w:val="000000"/>
                <w:sz w:val="24"/>
              </w:rPr>
              <w:t>李怡名</w:t>
            </w:r>
          </w:p>
        </w:tc>
        <w:tc>
          <w:tcPr>
            <w:tcW w:w="2286" w:type="dxa"/>
            <w:vAlign w:val="center"/>
          </w:tcPr>
          <w:p w:rsidR="00216294" w:rsidRDefault="00EA071D">
            <w:pPr>
              <w:jc w:val="right"/>
            </w:pPr>
            <w:r>
              <w:rPr>
                <w:color w:val="000000"/>
                <w:sz w:val="24"/>
              </w:rPr>
              <w:t>38,253,839.00</w:t>
            </w:r>
          </w:p>
        </w:tc>
        <w:tc>
          <w:tcPr>
            <w:tcW w:w="3022" w:type="dxa"/>
            <w:vAlign w:val="center"/>
          </w:tcPr>
          <w:p w:rsidR="00216294" w:rsidRDefault="00EA071D">
            <w:pPr>
              <w:jc w:val="right"/>
            </w:pPr>
            <w:r>
              <w:rPr>
                <w:color w:val="000000"/>
                <w:sz w:val="24"/>
              </w:rPr>
              <w:t>8.71%</w:t>
            </w:r>
          </w:p>
        </w:tc>
      </w:tr>
      <w:tr w:rsidR="00216294">
        <w:tc>
          <w:tcPr>
            <w:tcW w:w="1107" w:type="dxa"/>
            <w:vAlign w:val="center"/>
          </w:tcPr>
          <w:p w:rsidR="00216294" w:rsidRDefault="00EA071D">
            <w:pPr>
              <w:jc w:val="center"/>
            </w:pPr>
            <w:r>
              <w:rPr>
                <w:color w:val="000000"/>
                <w:sz w:val="24"/>
              </w:rPr>
              <w:t>3</w:t>
            </w:r>
          </w:p>
        </w:tc>
        <w:tc>
          <w:tcPr>
            <w:tcW w:w="2583" w:type="dxa"/>
            <w:vAlign w:val="center"/>
          </w:tcPr>
          <w:p w:rsidR="00216294" w:rsidRDefault="00EA071D">
            <w:pPr>
              <w:jc w:val="left"/>
            </w:pPr>
            <w:r>
              <w:rPr>
                <w:color w:val="000000"/>
                <w:sz w:val="24"/>
              </w:rPr>
              <w:t>中国太平洋人寿保险股份有限公司－传统－普通保险产品</w:t>
            </w:r>
          </w:p>
        </w:tc>
        <w:tc>
          <w:tcPr>
            <w:tcW w:w="2286" w:type="dxa"/>
            <w:vAlign w:val="center"/>
          </w:tcPr>
          <w:p w:rsidR="00216294" w:rsidRDefault="00EA071D">
            <w:pPr>
              <w:jc w:val="right"/>
            </w:pPr>
            <w:r>
              <w:rPr>
                <w:color w:val="000000"/>
                <w:sz w:val="24"/>
              </w:rPr>
              <w:t>14,580,637.00</w:t>
            </w:r>
          </w:p>
        </w:tc>
        <w:tc>
          <w:tcPr>
            <w:tcW w:w="3022" w:type="dxa"/>
            <w:vAlign w:val="center"/>
          </w:tcPr>
          <w:p w:rsidR="00216294" w:rsidRDefault="00EA071D">
            <w:pPr>
              <w:jc w:val="right"/>
            </w:pPr>
            <w:r>
              <w:rPr>
                <w:color w:val="000000"/>
                <w:sz w:val="24"/>
              </w:rPr>
              <w:t>3.32%</w:t>
            </w:r>
          </w:p>
        </w:tc>
      </w:tr>
      <w:tr w:rsidR="00216294">
        <w:tc>
          <w:tcPr>
            <w:tcW w:w="1107" w:type="dxa"/>
            <w:vAlign w:val="center"/>
          </w:tcPr>
          <w:p w:rsidR="00216294" w:rsidRDefault="00EA071D">
            <w:pPr>
              <w:jc w:val="center"/>
            </w:pPr>
            <w:r>
              <w:rPr>
                <w:color w:val="000000"/>
                <w:sz w:val="24"/>
              </w:rPr>
              <w:t>4</w:t>
            </w:r>
          </w:p>
        </w:tc>
        <w:tc>
          <w:tcPr>
            <w:tcW w:w="2583" w:type="dxa"/>
            <w:vAlign w:val="center"/>
          </w:tcPr>
          <w:p w:rsidR="00216294" w:rsidRDefault="00EA071D">
            <w:pPr>
              <w:jc w:val="left"/>
            </w:pPr>
            <w:r>
              <w:rPr>
                <w:color w:val="000000"/>
                <w:sz w:val="24"/>
              </w:rPr>
              <w:t>嘉实资本－中国银行－粤享财富</w:t>
            </w:r>
            <w:r>
              <w:rPr>
                <w:color w:val="000000"/>
                <w:sz w:val="24"/>
              </w:rPr>
              <w:t>3</w:t>
            </w:r>
            <w:r>
              <w:rPr>
                <w:color w:val="000000"/>
                <w:sz w:val="24"/>
              </w:rPr>
              <w:t>号－嘉实资本分级基金</w:t>
            </w:r>
            <w:r>
              <w:rPr>
                <w:color w:val="000000"/>
                <w:sz w:val="24"/>
              </w:rPr>
              <w:t>A</w:t>
            </w:r>
            <w:r>
              <w:rPr>
                <w:color w:val="000000"/>
                <w:sz w:val="24"/>
              </w:rPr>
              <w:t>份额</w:t>
            </w:r>
          </w:p>
        </w:tc>
        <w:tc>
          <w:tcPr>
            <w:tcW w:w="2286" w:type="dxa"/>
            <w:vAlign w:val="center"/>
          </w:tcPr>
          <w:p w:rsidR="00216294" w:rsidRDefault="00EA071D">
            <w:pPr>
              <w:jc w:val="right"/>
            </w:pPr>
            <w:r>
              <w:rPr>
                <w:color w:val="000000"/>
                <w:sz w:val="24"/>
              </w:rPr>
              <w:t>14,000,000.00</w:t>
            </w:r>
          </w:p>
        </w:tc>
        <w:tc>
          <w:tcPr>
            <w:tcW w:w="3022" w:type="dxa"/>
            <w:vAlign w:val="center"/>
          </w:tcPr>
          <w:p w:rsidR="00216294" w:rsidRDefault="00EA071D">
            <w:pPr>
              <w:jc w:val="right"/>
            </w:pPr>
            <w:r>
              <w:rPr>
                <w:color w:val="000000"/>
                <w:sz w:val="24"/>
              </w:rPr>
              <w:t>3.19%</w:t>
            </w:r>
          </w:p>
        </w:tc>
      </w:tr>
      <w:tr w:rsidR="00216294">
        <w:tc>
          <w:tcPr>
            <w:tcW w:w="1107" w:type="dxa"/>
            <w:vAlign w:val="center"/>
          </w:tcPr>
          <w:p w:rsidR="00216294" w:rsidRDefault="00EA071D">
            <w:pPr>
              <w:jc w:val="center"/>
            </w:pPr>
            <w:r>
              <w:rPr>
                <w:color w:val="000000"/>
                <w:sz w:val="24"/>
              </w:rPr>
              <w:t>5</w:t>
            </w:r>
          </w:p>
        </w:tc>
        <w:tc>
          <w:tcPr>
            <w:tcW w:w="2583" w:type="dxa"/>
            <w:vAlign w:val="center"/>
          </w:tcPr>
          <w:p w:rsidR="00216294" w:rsidRDefault="00EA071D">
            <w:pPr>
              <w:jc w:val="left"/>
            </w:pPr>
            <w:r>
              <w:rPr>
                <w:color w:val="000000"/>
                <w:sz w:val="24"/>
              </w:rPr>
              <w:t>北京千石创富－招商银行－千石资本－华宝证券明汯套利</w:t>
            </w:r>
            <w:r>
              <w:rPr>
                <w:color w:val="000000"/>
                <w:sz w:val="24"/>
              </w:rPr>
              <w:t>1</w:t>
            </w:r>
            <w:r>
              <w:rPr>
                <w:color w:val="000000"/>
                <w:sz w:val="24"/>
              </w:rPr>
              <w:t>号资</w:t>
            </w:r>
          </w:p>
        </w:tc>
        <w:tc>
          <w:tcPr>
            <w:tcW w:w="2286" w:type="dxa"/>
            <w:vAlign w:val="center"/>
          </w:tcPr>
          <w:p w:rsidR="00216294" w:rsidRDefault="00EA071D">
            <w:pPr>
              <w:jc w:val="right"/>
            </w:pPr>
            <w:r>
              <w:rPr>
                <w:color w:val="000000"/>
                <w:sz w:val="24"/>
              </w:rPr>
              <w:t>13,100,794.00</w:t>
            </w:r>
          </w:p>
        </w:tc>
        <w:tc>
          <w:tcPr>
            <w:tcW w:w="3022" w:type="dxa"/>
            <w:vAlign w:val="center"/>
          </w:tcPr>
          <w:p w:rsidR="00216294" w:rsidRDefault="00EA071D">
            <w:pPr>
              <w:jc w:val="right"/>
            </w:pPr>
            <w:r>
              <w:rPr>
                <w:color w:val="000000"/>
                <w:sz w:val="24"/>
              </w:rPr>
              <w:t>2.98%</w:t>
            </w:r>
          </w:p>
        </w:tc>
      </w:tr>
      <w:tr w:rsidR="00216294">
        <w:tc>
          <w:tcPr>
            <w:tcW w:w="1107" w:type="dxa"/>
            <w:vAlign w:val="center"/>
          </w:tcPr>
          <w:p w:rsidR="00216294" w:rsidRDefault="00EA071D">
            <w:pPr>
              <w:jc w:val="center"/>
            </w:pPr>
            <w:r>
              <w:rPr>
                <w:color w:val="000000"/>
                <w:sz w:val="24"/>
              </w:rPr>
              <w:t>6</w:t>
            </w:r>
          </w:p>
        </w:tc>
        <w:tc>
          <w:tcPr>
            <w:tcW w:w="2583" w:type="dxa"/>
            <w:vAlign w:val="center"/>
          </w:tcPr>
          <w:p w:rsidR="00216294" w:rsidRDefault="00EA071D">
            <w:pPr>
              <w:jc w:val="left"/>
            </w:pPr>
            <w:r>
              <w:rPr>
                <w:color w:val="000000"/>
                <w:sz w:val="24"/>
              </w:rPr>
              <w:t>嘉实资本－中国银行－粤享财富</w:t>
            </w:r>
            <w:r>
              <w:rPr>
                <w:color w:val="000000"/>
                <w:sz w:val="24"/>
              </w:rPr>
              <w:t>5</w:t>
            </w:r>
            <w:r>
              <w:rPr>
                <w:color w:val="000000"/>
                <w:sz w:val="24"/>
              </w:rPr>
              <w:t>号－嘉实资本分级基金</w:t>
            </w:r>
            <w:r>
              <w:rPr>
                <w:color w:val="000000"/>
                <w:sz w:val="24"/>
              </w:rPr>
              <w:t>A</w:t>
            </w:r>
            <w:r>
              <w:rPr>
                <w:color w:val="000000"/>
                <w:sz w:val="24"/>
              </w:rPr>
              <w:t>份额</w:t>
            </w:r>
          </w:p>
        </w:tc>
        <w:tc>
          <w:tcPr>
            <w:tcW w:w="2286" w:type="dxa"/>
            <w:vAlign w:val="center"/>
          </w:tcPr>
          <w:p w:rsidR="00216294" w:rsidRDefault="00EA071D">
            <w:pPr>
              <w:jc w:val="right"/>
            </w:pPr>
            <w:r>
              <w:rPr>
                <w:color w:val="000000"/>
                <w:sz w:val="24"/>
              </w:rPr>
              <w:t>12,557,100.00</w:t>
            </w:r>
          </w:p>
        </w:tc>
        <w:tc>
          <w:tcPr>
            <w:tcW w:w="3022" w:type="dxa"/>
            <w:vAlign w:val="center"/>
          </w:tcPr>
          <w:p w:rsidR="00216294" w:rsidRDefault="00EA071D">
            <w:pPr>
              <w:jc w:val="right"/>
            </w:pPr>
            <w:r>
              <w:rPr>
                <w:color w:val="000000"/>
                <w:sz w:val="24"/>
              </w:rPr>
              <w:t>2.86%</w:t>
            </w:r>
          </w:p>
        </w:tc>
      </w:tr>
      <w:tr w:rsidR="00216294">
        <w:tc>
          <w:tcPr>
            <w:tcW w:w="1107" w:type="dxa"/>
            <w:vAlign w:val="center"/>
          </w:tcPr>
          <w:p w:rsidR="00216294" w:rsidRDefault="00EA071D">
            <w:pPr>
              <w:jc w:val="center"/>
            </w:pPr>
            <w:r>
              <w:rPr>
                <w:color w:val="000000"/>
                <w:sz w:val="24"/>
              </w:rPr>
              <w:t>7</w:t>
            </w:r>
          </w:p>
        </w:tc>
        <w:tc>
          <w:tcPr>
            <w:tcW w:w="2583" w:type="dxa"/>
            <w:vAlign w:val="center"/>
          </w:tcPr>
          <w:p w:rsidR="00216294" w:rsidRDefault="00EA071D">
            <w:pPr>
              <w:jc w:val="left"/>
            </w:pPr>
            <w:r>
              <w:rPr>
                <w:color w:val="000000"/>
                <w:sz w:val="24"/>
              </w:rPr>
              <w:t>中国太平洋人寿保险股份有限公司－分红</w:t>
            </w:r>
            <w:r>
              <w:rPr>
                <w:color w:val="000000"/>
                <w:sz w:val="24"/>
              </w:rPr>
              <w:t>-</w:t>
            </w:r>
            <w:r>
              <w:rPr>
                <w:color w:val="000000"/>
                <w:sz w:val="24"/>
              </w:rPr>
              <w:t>个人分红</w:t>
            </w:r>
          </w:p>
        </w:tc>
        <w:tc>
          <w:tcPr>
            <w:tcW w:w="2286" w:type="dxa"/>
            <w:vAlign w:val="center"/>
          </w:tcPr>
          <w:p w:rsidR="00216294" w:rsidRDefault="00EA071D">
            <w:pPr>
              <w:jc w:val="right"/>
            </w:pPr>
            <w:r>
              <w:rPr>
                <w:color w:val="000000"/>
                <w:sz w:val="24"/>
              </w:rPr>
              <w:t>10,070,364.00</w:t>
            </w:r>
          </w:p>
        </w:tc>
        <w:tc>
          <w:tcPr>
            <w:tcW w:w="3022" w:type="dxa"/>
            <w:vAlign w:val="center"/>
          </w:tcPr>
          <w:p w:rsidR="00216294" w:rsidRDefault="00EA071D">
            <w:pPr>
              <w:jc w:val="right"/>
            </w:pPr>
            <w:r>
              <w:rPr>
                <w:color w:val="000000"/>
                <w:sz w:val="24"/>
              </w:rPr>
              <w:t>2.29%</w:t>
            </w:r>
          </w:p>
        </w:tc>
      </w:tr>
      <w:tr w:rsidR="00216294">
        <w:tc>
          <w:tcPr>
            <w:tcW w:w="1107" w:type="dxa"/>
            <w:vAlign w:val="center"/>
          </w:tcPr>
          <w:p w:rsidR="00216294" w:rsidRDefault="00EA071D">
            <w:pPr>
              <w:jc w:val="center"/>
            </w:pPr>
            <w:r>
              <w:rPr>
                <w:color w:val="000000"/>
                <w:sz w:val="24"/>
              </w:rPr>
              <w:t>8</w:t>
            </w:r>
          </w:p>
        </w:tc>
        <w:tc>
          <w:tcPr>
            <w:tcW w:w="2583" w:type="dxa"/>
            <w:vAlign w:val="center"/>
          </w:tcPr>
          <w:p w:rsidR="00216294" w:rsidRDefault="00EA071D">
            <w:pPr>
              <w:jc w:val="left"/>
            </w:pPr>
            <w:r>
              <w:rPr>
                <w:color w:val="000000"/>
                <w:sz w:val="24"/>
              </w:rPr>
              <w:t>嘉实资本－中国银行－粤享财富</w:t>
            </w:r>
            <w:r>
              <w:rPr>
                <w:color w:val="000000"/>
                <w:sz w:val="24"/>
              </w:rPr>
              <w:t>6</w:t>
            </w:r>
            <w:r>
              <w:rPr>
                <w:color w:val="000000"/>
                <w:sz w:val="24"/>
              </w:rPr>
              <w:t>号－嘉实资本分级基金</w:t>
            </w:r>
            <w:r>
              <w:rPr>
                <w:color w:val="000000"/>
                <w:sz w:val="24"/>
              </w:rPr>
              <w:t>A</w:t>
            </w:r>
            <w:r>
              <w:rPr>
                <w:color w:val="000000"/>
                <w:sz w:val="24"/>
              </w:rPr>
              <w:t>份额</w:t>
            </w:r>
          </w:p>
        </w:tc>
        <w:tc>
          <w:tcPr>
            <w:tcW w:w="2286" w:type="dxa"/>
            <w:vAlign w:val="center"/>
          </w:tcPr>
          <w:p w:rsidR="00216294" w:rsidRDefault="00EA071D">
            <w:pPr>
              <w:jc w:val="right"/>
            </w:pPr>
            <w:r>
              <w:rPr>
                <w:color w:val="000000"/>
                <w:sz w:val="24"/>
              </w:rPr>
              <w:t>9,000,000.00</w:t>
            </w:r>
          </w:p>
        </w:tc>
        <w:tc>
          <w:tcPr>
            <w:tcW w:w="3022" w:type="dxa"/>
            <w:vAlign w:val="center"/>
          </w:tcPr>
          <w:p w:rsidR="00216294" w:rsidRDefault="00EA071D">
            <w:pPr>
              <w:jc w:val="right"/>
            </w:pPr>
            <w:r>
              <w:rPr>
                <w:color w:val="000000"/>
                <w:sz w:val="24"/>
              </w:rPr>
              <w:t>2.05%</w:t>
            </w:r>
          </w:p>
        </w:tc>
      </w:tr>
      <w:tr w:rsidR="00216294">
        <w:tc>
          <w:tcPr>
            <w:tcW w:w="1107" w:type="dxa"/>
            <w:vAlign w:val="center"/>
          </w:tcPr>
          <w:p w:rsidR="00216294" w:rsidRDefault="00EA071D">
            <w:pPr>
              <w:jc w:val="center"/>
            </w:pPr>
            <w:r>
              <w:rPr>
                <w:color w:val="000000"/>
                <w:sz w:val="24"/>
              </w:rPr>
              <w:t>9</w:t>
            </w:r>
          </w:p>
        </w:tc>
        <w:tc>
          <w:tcPr>
            <w:tcW w:w="2583" w:type="dxa"/>
            <w:vAlign w:val="center"/>
          </w:tcPr>
          <w:p w:rsidR="00216294" w:rsidRDefault="00EA071D">
            <w:pPr>
              <w:jc w:val="left"/>
            </w:pPr>
            <w:r>
              <w:rPr>
                <w:color w:val="000000"/>
                <w:sz w:val="24"/>
              </w:rPr>
              <w:t>建信基金－兴业银行－建信智能领享</w:t>
            </w:r>
            <w:r>
              <w:rPr>
                <w:color w:val="000000"/>
                <w:sz w:val="24"/>
              </w:rPr>
              <w:t>1</w:t>
            </w:r>
            <w:r>
              <w:rPr>
                <w:color w:val="000000"/>
                <w:sz w:val="24"/>
              </w:rPr>
              <w:t>号特定多个客户资产管理</w:t>
            </w:r>
          </w:p>
        </w:tc>
        <w:tc>
          <w:tcPr>
            <w:tcW w:w="2286" w:type="dxa"/>
            <w:vAlign w:val="center"/>
          </w:tcPr>
          <w:p w:rsidR="00216294" w:rsidRDefault="00EA071D">
            <w:pPr>
              <w:jc w:val="right"/>
            </w:pPr>
            <w:r>
              <w:rPr>
                <w:color w:val="000000"/>
                <w:sz w:val="24"/>
              </w:rPr>
              <w:t>8,624,320.00</w:t>
            </w:r>
          </w:p>
        </w:tc>
        <w:tc>
          <w:tcPr>
            <w:tcW w:w="3022" w:type="dxa"/>
            <w:vAlign w:val="center"/>
          </w:tcPr>
          <w:p w:rsidR="00216294" w:rsidRDefault="00EA071D">
            <w:pPr>
              <w:jc w:val="right"/>
            </w:pPr>
            <w:r>
              <w:rPr>
                <w:color w:val="000000"/>
                <w:sz w:val="24"/>
              </w:rPr>
              <w:t>1.96%</w:t>
            </w:r>
          </w:p>
        </w:tc>
      </w:tr>
      <w:tr w:rsidR="00216294">
        <w:tc>
          <w:tcPr>
            <w:tcW w:w="1107" w:type="dxa"/>
            <w:vAlign w:val="center"/>
          </w:tcPr>
          <w:p w:rsidR="00216294" w:rsidRDefault="00EA071D">
            <w:pPr>
              <w:jc w:val="center"/>
            </w:pPr>
            <w:r>
              <w:rPr>
                <w:color w:val="000000"/>
                <w:sz w:val="24"/>
              </w:rPr>
              <w:t>10</w:t>
            </w:r>
          </w:p>
        </w:tc>
        <w:tc>
          <w:tcPr>
            <w:tcW w:w="2583" w:type="dxa"/>
            <w:vAlign w:val="center"/>
          </w:tcPr>
          <w:p w:rsidR="00216294" w:rsidRDefault="00EA071D">
            <w:pPr>
              <w:jc w:val="left"/>
            </w:pPr>
            <w:r>
              <w:rPr>
                <w:color w:val="000000"/>
                <w:sz w:val="24"/>
              </w:rPr>
              <w:t>民生加银基金－建设银行－民生加银资产管理有限公司</w:t>
            </w:r>
          </w:p>
        </w:tc>
        <w:tc>
          <w:tcPr>
            <w:tcW w:w="2286" w:type="dxa"/>
            <w:vAlign w:val="center"/>
          </w:tcPr>
          <w:p w:rsidR="00216294" w:rsidRDefault="00EA071D">
            <w:pPr>
              <w:jc w:val="right"/>
            </w:pPr>
            <w:r>
              <w:rPr>
                <w:color w:val="000000"/>
                <w:sz w:val="24"/>
              </w:rPr>
              <w:t>8,260,262.00</w:t>
            </w:r>
          </w:p>
        </w:tc>
        <w:tc>
          <w:tcPr>
            <w:tcW w:w="3022" w:type="dxa"/>
            <w:vAlign w:val="center"/>
          </w:tcPr>
          <w:p w:rsidR="00216294" w:rsidRDefault="00EA071D">
            <w:pPr>
              <w:jc w:val="right"/>
            </w:pPr>
            <w:r>
              <w:rPr>
                <w:color w:val="000000"/>
                <w:sz w:val="24"/>
              </w:rPr>
              <w:t>1.88%</w:t>
            </w:r>
          </w:p>
        </w:tc>
      </w:tr>
    </w:tbl>
    <w:p w:rsidR="00186BD7" w:rsidRPr="005C672D" w:rsidRDefault="006942C3" w:rsidP="00AC6DDA">
      <w:pPr>
        <w:tabs>
          <w:tab w:val="left" w:pos="426"/>
        </w:tabs>
        <w:spacing w:before="29" w:line="288" w:lineRule="auto"/>
        <w:jc w:val="left"/>
        <w:rPr>
          <w:kern w:val="0"/>
          <w:sz w:val="24"/>
        </w:rPr>
      </w:pPr>
      <w:r w:rsidRPr="005C672D">
        <w:rPr>
          <w:kern w:val="0"/>
          <w:sz w:val="24"/>
        </w:rPr>
        <w:t>注：以上数据由中国证券登记结算有限责任公司提供。</w:t>
      </w:r>
    </w:p>
    <w:p w:rsidR="007E6B94" w:rsidRPr="005C672D" w:rsidRDefault="007E6B94" w:rsidP="00ED4049">
      <w:pPr>
        <w:autoSpaceDE w:val="0"/>
        <w:autoSpaceDN w:val="0"/>
        <w:adjustRightInd w:val="0"/>
        <w:spacing w:before="29" w:line="288" w:lineRule="auto"/>
        <w:rPr>
          <w:color w:val="000000"/>
          <w:sz w:val="24"/>
        </w:rPr>
      </w:pPr>
      <w:r w:rsidRPr="005C672D">
        <w:rPr>
          <w:sz w:val="24"/>
        </w:rPr>
        <w:t>新能源</w:t>
      </w:r>
      <w:r w:rsidRPr="005C672D">
        <w:rPr>
          <w:sz w:val="24"/>
        </w:rPr>
        <w:t>B</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7E6B94" w:rsidRPr="005C672D" w:rsidTr="00926A18">
        <w:tc>
          <w:tcPr>
            <w:tcW w:w="1107" w:type="dxa"/>
            <w:vAlign w:val="center"/>
          </w:tcPr>
          <w:p w:rsidR="007E6B94" w:rsidRPr="005C672D" w:rsidRDefault="007E6B94" w:rsidP="00BB6263">
            <w:pPr>
              <w:spacing w:before="29" w:line="288" w:lineRule="auto"/>
              <w:jc w:val="center"/>
              <w:rPr>
                <w:sz w:val="24"/>
              </w:rPr>
            </w:pPr>
            <w:r w:rsidRPr="005C672D">
              <w:rPr>
                <w:sz w:val="24"/>
              </w:rPr>
              <w:t>序号</w:t>
            </w:r>
          </w:p>
        </w:tc>
        <w:tc>
          <w:tcPr>
            <w:tcW w:w="2583" w:type="dxa"/>
            <w:vAlign w:val="center"/>
          </w:tcPr>
          <w:p w:rsidR="007E6B94" w:rsidRPr="005C672D" w:rsidRDefault="007E6B94" w:rsidP="00A940D9">
            <w:pPr>
              <w:spacing w:before="29" w:line="288" w:lineRule="auto"/>
              <w:jc w:val="center"/>
              <w:rPr>
                <w:sz w:val="24"/>
              </w:rPr>
            </w:pPr>
            <w:r w:rsidRPr="005C672D">
              <w:rPr>
                <w:sz w:val="24"/>
              </w:rPr>
              <w:t>持有人名称</w:t>
            </w:r>
          </w:p>
        </w:tc>
        <w:tc>
          <w:tcPr>
            <w:tcW w:w="2286" w:type="dxa"/>
            <w:vAlign w:val="center"/>
          </w:tcPr>
          <w:p w:rsidR="007E6B94" w:rsidRPr="005C672D" w:rsidRDefault="007E6B94" w:rsidP="00A940D9">
            <w:pPr>
              <w:spacing w:before="29" w:line="288" w:lineRule="auto"/>
              <w:jc w:val="center"/>
              <w:rPr>
                <w:sz w:val="24"/>
              </w:rPr>
            </w:pPr>
            <w:r w:rsidRPr="005C672D">
              <w:rPr>
                <w:sz w:val="24"/>
              </w:rPr>
              <w:t>持有份额（份）</w:t>
            </w:r>
          </w:p>
        </w:tc>
        <w:tc>
          <w:tcPr>
            <w:tcW w:w="3022" w:type="dxa"/>
            <w:vAlign w:val="center"/>
          </w:tcPr>
          <w:p w:rsidR="007E6B94" w:rsidRPr="005C672D" w:rsidRDefault="007E6B94" w:rsidP="00A940D9">
            <w:pPr>
              <w:spacing w:before="29" w:line="288" w:lineRule="auto"/>
              <w:rPr>
                <w:sz w:val="24"/>
              </w:rPr>
            </w:pPr>
            <w:r w:rsidRPr="005C672D">
              <w:rPr>
                <w:sz w:val="24"/>
              </w:rPr>
              <w:t>占上市总份额比例</w:t>
            </w:r>
            <w:r w:rsidRPr="005C672D">
              <w:rPr>
                <w:color w:val="000000"/>
                <w:sz w:val="24"/>
              </w:rPr>
              <w:t>（</w:t>
            </w:r>
            <w:r w:rsidRPr="005C672D">
              <w:rPr>
                <w:color w:val="000000"/>
                <w:sz w:val="24"/>
              </w:rPr>
              <w:t>%</w:t>
            </w:r>
            <w:r w:rsidRPr="005C672D">
              <w:rPr>
                <w:color w:val="000000"/>
                <w:sz w:val="24"/>
              </w:rPr>
              <w:t>）</w:t>
            </w:r>
          </w:p>
        </w:tc>
      </w:tr>
      <w:tr w:rsidR="00216294">
        <w:tc>
          <w:tcPr>
            <w:tcW w:w="1107" w:type="dxa"/>
            <w:vAlign w:val="center"/>
          </w:tcPr>
          <w:p w:rsidR="00216294" w:rsidRDefault="00EA071D">
            <w:pPr>
              <w:jc w:val="center"/>
            </w:pPr>
            <w:r>
              <w:rPr>
                <w:color w:val="000000"/>
                <w:sz w:val="24"/>
              </w:rPr>
              <w:t>1</w:t>
            </w:r>
          </w:p>
        </w:tc>
        <w:tc>
          <w:tcPr>
            <w:tcW w:w="2583" w:type="dxa"/>
            <w:vAlign w:val="center"/>
          </w:tcPr>
          <w:p w:rsidR="00216294" w:rsidRDefault="00EA071D">
            <w:pPr>
              <w:jc w:val="left"/>
            </w:pPr>
            <w:r>
              <w:rPr>
                <w:color w:val="000000"/>
                <w:sz w:val="24"/>
              </w:rPr>
              <w:t>黄敏娟</w:t>
            </w:r>
          </w:p>
        </w:tc>
        <w:tc>
          <w:tcPr>
            <w:tcW w:w="2286" w:type="dxa"/>
            <w:vAlign w:val="center"/>
          </w:tcPr>
          <w:p w:rsidR="00216294" w:rsidRDefault="00EA071D">
            <w:pPr>
              <w:jc w:val="right"/>
            </w:pPr>
            <w:r>
              <w:rPr>
                <w:color w:val="000000"/>
                <w:sz w:val="24"/>
              </w:rPr>
              <w:t>18,000,040.00</w:t>
            </w:r>
          </w:p>
        </w:tc>
        <w:tc>
          <w:tcPr>
            <w:tcW w:w="3022" w:type="dxa"/>
            <w:vAlign w:val="center"/>
          </w:tcPr>
          <w:p w:rsidR="00216294" w:rsidRDefault="00EA071D">
            <w:pPr>
              <w:jc w:val="right"/>
            </w:pPr>
            <w:r>
              <w:rPr>
                <w:color w:val="000000"/>
                <w:sz w:val="24"/>
              </w:rPr>
              <w:t>4.10%</w:t>
            </w:r>
          </w:p>
        </w:tc>
      </w:tr>
      <w:tr w:rsidR="00216294">
        <w:tc>
          <w:tcPr>
            <w:tcW w:w="1107" w:type="dxa"/>
            <w:vAlign w:val="center"/>
          </w:tcPr>
          <w:p w:rsidR="00216294" w:rsidRDefault="00EA071D">
            <w:pPr>
              <w:jc w:val="center"/>
            </w:pPr>
            <w:r>
              <w:rPr>
                <w:color w:val="000000"/>
                <w:sz w:val="24"/>
              </w:rPr>
              <w:t>2</w:t>
            </w:r>
          </w:p>
        </w:tc>
        <w:tc>
          <w:tcPr>
            <w:tcW w:w="2583" w:type="dxa"/>
            <w:vAlign w:val="center"/>
          </w:tcPr>
          <w:p w:rsidR="00216294" w:rsidRDefault="00EA071D">
            <w:pPr>
              <w:jc w:val="left"/>
            </w:pPr>
            <w:r>
              <w:rPr>
                <w:color w:val="000000"/>
                <w:sz w:val="24"/>
              </w:rPr>
              <w:t>宋伟铭</w:t>
            </w:r>
          </w:p>
        </w:tc>
        <w:tc>
          <w:tcPr>
            <w:tcW w:w="2286" w:type="dxa"/>
            <w:vAlign w:val="center"/>
          </w:tcPr>
          <w:p w:rsidR="00216294" w:rsidRDefault="00EA071D">
            <w:pPr>
              <w:jc w:val="right"/>
            </w:pPr>
            <w:r>
              <w:rPr>
                <w:color w:val="000000"/>
                <w:sz w:val="24"/>
              </w:rPr>
              <w:t>10,379,238.00</w:t>
            </w:r>
          </w:p>
        </w:tc>
        <w:tc>
          <w:tcPr>
            <w:tcW w:w="3022" w:type="dxa"/>
            <w:vAlign w:val="center"/>
          </w:tcPr>
          <w:p w:rsidR="00216294" w:rsidRDefault="00EA071D">
            <w:pPr>
              <w:jc w:val="right"/>
            </w:pPr>
            <w:r>
              <w:rPr>
                <w:color w:val="000000"/>
                <w:sz w:val="24"/>
              </w:rPr>
              <w:t>2.36%</w:t>
            </w:r>
          </w:p>
        </w:tc>
      </w:tr>
      <w:tr w:rsidR="00216294">
        <w:tc>
          <w:tcPr>
            <w:tcW w:w="1107" w:type="dxa"/>
            <w:vAlign w:val="center"/>
          </w:tcPr>
          <w:p w:rsidR="00216294" w:rsidRDefault="00EA071D">
            <w:pPr>
              <w:jc w:val="center"/>
            </w:pPr>
            <w:r>
              <w:rPr>
                <w:color w:val="000000"/>
                <w:sz w:val="24"/>
              </w:rPr>
              <w:t>3</w:t>
            </w:r>
          </w:p>
        </w:tc>
        <w:tc>
          <w:tcPr>
            <w:tcW w:w="2583" w:type="dxa"/>
            <w:vAlign w:val="center"/>
          </w:tcPr>
          <w:p w:rsidR="00216294" w:rsidRDefault="00EA071D">
            <w:pPr>
              <w:jc w:val="left"/>
            </w:pPr>
            <w:r>
              <w:rPr>
                <w:color w:val="000000"/>
                <w:sz w:val="24"/>
              </w:rPr>
              <w:t>吴新安</w:t>
            </w:r>
          </w:p>
        </w:tc>
        <w:tc>
          <w:tcPr>
            <w:tcW w:w="2286" w:type="dxa"/>
            <w:vAlign w:val="center"/>
          </w:tcPr>
          <w:p w:rsidR="00216294" w:rsidRDefault="00EA071D">
            <w:pPr>
              <w:jc w:val="right"/>
            </w:pPr>
            <w:r>
              <w:rPr>
                <w:color w:val="000000"/>
                <w:sz w:val="24"/>
              </w:rPr>
              <w:t>3,689,300.00</w:t>
            </w:r>
          </w:p>
        </w:tc>
        <w:tc>
          <w:tcPr>
            <w:tcW w:w="3022" w:type="dxa"/>
            <w:vAlign w:val="center"/>
          </w:tcPr>
          <w:p w:rsidR="00216294" w:rsidRDefault="00EA071D">
            <w:pPr>
              <w:jc w:val="right"/>
            </w:pPr>
            <w:r>
              <w:rPr>
                <w:color w:val="000000"/>
                <w:sz w:val="24"/>
              </w:rPr>
              <w:t>0.84%</w:t>
            </w:r>
          </w:p>
        </w:tc>
      </w:tr>
      <w:tr w:rsidR="00216294">
        <w:tc>
          <w:tcPr>
            <w:tcW w:w="1107" w:type="dxa"/>
            <w:vAlign w:val="center"/>
          </w:tcPr>
          <w:p w:rsidR="00216294" w:rsidRDefault="00EA071D">
            <w:pPr>
              <w:jc w:val="center"/>
            </w:pPr>
            <w:r>
              <w:rPr>
                <w:color w:val="000000"/>
                <w:sz w:val="24"/>
              </w:rPr>
              <w:t>4</w:t>
            </w:r>
          </w:p>
        </w:tc>
        <w:tc>
          <w:tcPr>
            <w:tcW w:w="2583" w:type="dxa"/>
            <w:vAlign w:val="center"/>
          </w:tcPr>
          <w:p w:rsidR="00216294" w:rsidRDefault="00EA071D">
            <w:pPr>
              <w:jc w:val="left"/>
            </w:pPr>
            <w:r>
              <w:rPr>
                <w:color w:val="000000"/>
                <w:sz w:val="24"/>
              </w:rPr>
              <w:t>何时金</w:t>
            </w:r>
          </w:p>
        </w:tc>
        <w:tc>
          <w:tcPr>
            <w:tcW w:w="2286" w:type="dxa"/>
            <w:vAlign w:val="center"/>
          </w:tcPr>
          <w:p w:rsidR="00216294" w:rsidRDefault="00EA071D">
            <w:pPr>
              <w:jc w:val="right"/>
            </w:pPr>
            <w:r>
              <w:rPr>
                <w:color w:val="000000"/>
                <w:sz w:val="24"/>
              </w:rPr>
              <w:t>3,560,000.00</w:t>
            </w:r>
          </w:p>
        </w:tc>
        <w:tc>
          <w:tcPr>
            <w:tcW w:w="3022" w:type="dxa"/>
            <w:vAlign w:val="center"/>
          </w:tcPr>
          <w:p w:rsidR="00216294" w:rsidRDefault="00EA071D">
            <w:pPr>
              <w:jc w:val="right"/>
            </w:pPr>
            <w:r>
              <w:rPr>
                <w:color w:val="000000"/>
                <w:sz w:val="24"/>
              </w:rPr>
              <w:t>0.81%</w:t>
            </w:r>
          </w:p>
        </w:tc>
      </w:tr>
      <w:tr w:rsidR="00216294">
        <w:tc>
          <w:tcPr>
            <w:tcW w:w="1107" w:type="dxa"/>
            <w:vAlign w:val="center"/>
          </w:tcPr>
          <w:p w:rsidR="00216294" w:rsidRDefault="00EA071D">
            <w:pPr>
              <w:jc w:val="center"/>
            </w:pPr>
            <w:r>
              <w:rPr>
                <w:color w:val="000000"/>
                <w:sz w:val="24"/>
              </w:rPr>
              <w:t>5</w:t>
            </w:r>
          </w:p>
        </w:tc>
        <w:tc>
          <w:tcPr>
            <w:tcW w:w="2583" w:type="dxa"/>
            <w:vAlign w:val="center"/>
          </w:tcPr>
          <w:p w:rsidR="00216294" w:rsidRDefault="00EA071D">
            <w:pPr>
              <w:jc w:val="left"/>
            </w:pPr>
            <w:r>
              <w:rPr>
                <w:color w:val="000000"/>
                <w:sz w:val="24"/>
              </w:rPr>
              <w:t>银河资本－光大银行－银河资本青昀套利</w:t>
            </w:r>
            <w:r>
              <w:rPr>
                <w:color w:val="000000"/>
                <w:sz w:val="24"/>
              </w:rPr>
              <w:t>10</w:t>
            </w:r>
            <w:r>
              <w:rPr>
                <w:color w:val="000000"/>
                <w:sz w:val="24"/>
              </w:rPr>
              <w:t>号资产管理计划</w:t>
            </w:r>
          </w:p>
        </w:tc>
        <w:tc>
          <w:tcPr>
            <w:tcW w:w="2286" w:type="dxa"/>
            <w:vAlign w:val="center"/>
          </w:tcPr>
          <w:p w:rsidR="00216294" w:rsidRDefault="00EA071D">
            <w:pPr>
              <w:jc w:val="right"/>
            </w:pPr>
            <w:r>
              <w:rPr>
                <w:color w:val="000000"/>
                <w:sz w:val="24"/>
              </w:rPr>
              <w:t>3,508,250.00</w:t>
            </w:r>
          </w:p>
        </w:tc>
        <w:tc>
          <w:tcPr>
            <w:tcW w:w="3022" w:type="dxa"/>
            <w:vAlign w:val="center"/>
          </w:tcPr>
          <w:p w:rsidR="00216294" w:rsidRDefault="00EA071D">
            <w:pPr>
              <w:jc w:val="right"/>
            </w:pPr>
            <w:r>
              <w:rPr>
                <w:color w:val="000000"/>
                <w:sz w:val="24"/>
              </w:rPr>
              <w:t>0.80%</w:t>
            </w:r>
          </w:p>
        </w:tc>
      </w:tr>
      <w:tr w:rsidR="00216294">
        <w:tc>
          <w:tcPr>
            <w:tcW w:w="1107" w:type="dxa"/>
            <w:vAlign w:val="center"/>
          </w:tcPr>
          <w:p w:rsidR="00216294" w:rsidRDefault="00EA071D">
            <w:pPr>
              <w:jc w:val="center"/>
            </w:pPr>
            <w:r>
              <w:rPr>
                <w:color w:val="000000"/>
                <w:sz w:val="24"/>
              </w:rPr>
              <w:t>6</w:t>
            </w:r>
          </w:p>
        </w:tc>
        <w:tc>
          <w:tcPr>
            <w:tcW w:w="2583" w:type="dxa"/>
            <w:vAlign w:val="center"/>
          </w:tcPr>
          <w:p w:rsidR="00216294" w:rsidRDefault="00EA071D">
            <w:pPr>
              <w:jc w:val="left"/>
            </w:pPr>
            <w:r>
              <w:rPr>
                <w:color w:val="000000"/>
                <w:sz w:val="24"/>
              </w:rPr>
              <w:t>郭荣</w:t>
            </w:r>
          </w:p>
        </w:tc>
        <w:tc>
          <w:tcPr>
            <w:tcW w:w="2286" w:type="dxa"/>
            <w:vAlign w:val="center"/>
          </w:tcPr>
          <w:p w:rsidR="00216294" w:rsidRDefault="00EA071D">
            <w:pPr>
              <w:jc w:val="right"/>
            </w:pPr>
            <w:r>
              <w:rPr>
                <w:color w:val="000000"/>
                <w:sz w:val="24"/>
              </w:rPr>
              <w:t>3,000,000.00</w:t>
            </w:r>
          </w:p>
        </w:tc>
        <w:tc>
          <w:tcPr>
            <w:tcW w:w="3022" w:type="dxa"/>
            <w:vAlign w:val="center"/>
          </w:tcPr>
          <w:p w:rsidR="00216294" w:rsidRDefault="00EA071D">
            <w:pPr>
              <w:jc w:val="right"/>
            </w:pPr>
            <w:r>
              <w:rPr>
                <w:color w:val="000000"/>
                <w:sz w:val="24"/>
              </w:rPr>
              <w:t>0.68%</w:t>
            </w:r>
          </w:p>
        </w:tc>
      </w:tr>
      <w:tr w:rsidR="00216294">
        <w:tc>
          <w:tcPr>
            <w:tcW w:w="1107" w:type="dxa"/>
            <w:vAlign w:val="center"/>
          </w:tcPr>
          <w:p w:rsidR="00216294" w:rsidRDefault="00EA071D">
            <w:pPr>
              <w:jc w:val="center"/>
            </w:pPr>
            <w:r>
              <w:rPr>
                <w:color w:val="000000"/>
                <w:sz w:val="24"/>
              </w:rPr>
              <w:t>7</w:t>
            </w:r>
          </w:p>
        </w:tc>
        <w:tc>
          <w:tcPr>
            <w:tcW w:w="2583" w:type="dxa"/>
            <w:vAlign w:val="center"/>
          </w:tcPr>
          <w:p w:rsidR="00216294" w:rsidRDefault="00EA071D">
            <w:pPr>
              <w:jc w:val="left"/>
            </w:pPr>
            <w:r>
              <w:rPr>
                <w:color w:val="000000"/>
                <w:sz w:val="24"/>
              </w:rPr>
              <w:t>北京奥通达投资咨询有限公司</w:t>
            </w:r>
          </w:p>
        </w:tc>
        <w:tc>
          <w:tcPr>
            <w:tcW w:w="2286" w:type="dxa"/>
            <w:vAlign w:val="center"/>
          </w:tcPr>
          <w:p w:rsidR="00216294" w:rsidRDefault="00EA071D">
            <w:pPr>
              <w:jc w:val="right"/>
            </w:pPr>
            <w:r>
              <w:rPr>
                <w:color w:val="000000"/>
                <w:sz w:val="24"/>
              </w:rPr>
              <w:t>2,932,670.00</w:t>
            </w:r>
          </w:p>
        </w:tc>
        <w:tc>
          <w:tcPr>
            <w:tcW w:w="3022" w:type="dxa"/>
            <w:vAlign w:val="center"/>
          </w:tcPr>
          <w:p w:rsidR="00216294" w:rsidRDefault="00EA071D">
            <w:pPr>
              <w:jc w:val="right"/>
            </w:pPr>
            <w:r>
              <w:rPr>
                <w:color w:val="000000"/>
                <w:sz w:val="24"/>
              </w:rPr>
              <w:t>0.67%</w:t>
            </w:r>
          </w:p>
        </w:tc>
      </w:tr>
      <w:tr w:rsidR="00216294">
        <w:tc>
          <w:tcPr>
            <w:tcW w:w="1107" w:type="dxa"/>
            <w:vAlign w:val="center"/>
          </w:tcPr>
          <w:p w:rsidR="00216294" w:rsidRDefault="00EA071D">
            <w:pPr>
              <w:jc w:val="center"/>
            </w:pPr>
            <w:r>
              <w:rPr>
                <w:color w:val="000000"/>
                <w:sz w:val="24"/>
              </w:rPr>
              <w:t>8</w:t>
            </w:r>
          </w:p>
        </w:tc>
        <w:tc>
          <w:tcPr>
            <w:tcW w:w="2583" w:type="dxa"/>
            <w:vAlign w:val="center"/>
          </w:tcPr>
          <w:p w:rsidR="00216294" w:rsidRDefault="00EA071D">
            <w:pPr>
              <w:jc w:val="left"/>
            </w:pPr>
            <w:r>
              <w:rPr>
                <w:color w:val="000000"/>
                <w:sz w:val="24"/>
              </w:rPr>
              <w:t>陈敬曾</w:t>
            </w:r>
          </w:p>
        </w:tc>
        <w:tc>
          <w:tcPr>
            <w:tcW w:w="2286" w:type="dxa"/>
            <w:vAlign w:val="center"/>
          </w:tcPr>
          <w:p w:rsidR="00216294" w:rsidRDefault="00EA071D">
            <w:pPr>
              <w:jc w:val="right"/>
            </w:pPr>
            <w:r>
              <w:rPr>
                <w:color w:val="000000"/>
                <w:sz w:val="24"/>
              </w:rPr>
              <w:t>2,659,900.00</w:t>
            </w:r>
          </w:p>
        </w:tc>
        <w:tc>
          <w:tcPr>
            <w:tcW w:w="3022" w:type="dxa"/>
            <w:vAlign w:val="center"/>
          </w:tcPr>
          <w:p w:rsidR="00216294" w:rsidRDefault="00EA071D">
            <w:pPr>
              <w:jc w:val="right"/>
            </w:pPr>
            <w:r>
              <w:rPr>
                <w:color w:val="000000"/>
                <w:sz w:val="24"/>
              </w:rPr>
              <w:t>0.61%</w:t>
            </w:r>
          </w:p>
        </w:tc>
      </w:tr>
      <w:tr w:rsidR="00216294">
        <w:tc>
          <w:tcPr>
            <w:tcW w:w="1107" w:type="dxa"/>
            <w:vAlign w:val="center"/>
          </w:tcPr>
          <w:p w:rsidR="00216294" w:rsidRDefault="00EA071D">
            <w:pPr>
              <w:jc w:val="center"/>
            </w:pPr>
            <w:r>
              <w:rPr>
                <w:color w:val="000000"/>
                <w:sz w:val="24"/>
              </w:rPr>
              <w:t>9</w:t>
            </w:r>
          </w:p>
        </w:tc>
        <w:tc>
          <w:tcPr>
            <w:tcW w:w="2583" w:type="dxa"/>
            <w:vAlign w:val="center"/>
          </w:tcPr>
          <w:p w:rsidR="00216294" w:rsidRDefault="00EA071D">
            <w:pPr>
              <w:jc w:val="left"/>
            </w:pPr>
            <w:r>
              <w:rPr>
                <w:color w:val="000000"/>
                <w:sz w:val="24"/>
              </w:rPr>
              <w:t>张正浩</w:t>
            </w:r>
          </w:p>
        </w:tc>
        <w:tc>
          <w:tcPr>
            <w:tcW w:w="2286" w:type="dxa"/>
            <w:vAlign w:val="center"/>
          </w:tcPr>
          <w:p w:rsidR="00216294" w:rsidRDefault="00EA071D">
            <w:pPr>
              <w:jc w:val="right"/>
            </w:pPr>
            <w:r>
              <w:rPr>
                <w:color w:val="000000"/>
                <w:sz w:val="24"/>
              </w:rPr>
              <w:t>2,420,000.00</w:t>
            </w:r>
          </w:p>
        </w:tc>
        <w:tc>
          <w:tcPr>
            <w:tcW w:w="3022" w:type="dxa"/>
            <w:vAlign w:val="center"/>
          </w:tcPr>
          <w:p w:rsidR="00216294" w:rsidRDefault="00EA071D">
            <w:pPr>
              <w:jc w:val="right"/>
            </w:pPr>
            <w:r>
              <w:rPr>
                <w:color w:val="000000"/>
                <w:sz w:val="24"/>
              </w:rPr>
              <w:t>0.55%</w:t>
            </w:r>
          </w:p>
        </w:tc>
      </w:tr>
      <w:tr w:rsidR="00216294">
        <w:tc>
          <w:tcPr>
            <w:tcW w:w="1107" w:type="dxa"/>
            <w:vAlign w:val="center"/>
          </w:tcPr>
          <w:p w:rsidR="00216294" w:rsidRDefault="00EA071D">
            <w:pPr>
              <w:jc w:val="center"/>
            </w:pPr>
            <w:r>
              <w:rPr>
                <w:color w:val="000000"/>
                <w:sz w:val="24"/>
              </w:rPr>
              <w:t>10</w:t>
            </w:r>
          </w:p>
        </w:tc>
        <w:tc>
          <w:tcPr>
            <w:tcW w:w="2583" w:type="dxa"/>
            <w:vAlign w:val="center"/>
          </w:tcPr>
          <w:p w:rsidR="00216294" w:rsidRDefault="00EA071D">
            <w:pPr>
              <w:jc w:val="left"/>
            </w:pPr>
            <w:r>
              <w:rPr>
                <w:color w:val="000000"/>
                <w:sz w:val="24"/>
              </w:rPr>
              <w:t>胡秀华</w:t>
            </w:r>
          </w:p>
        </w:tc>
        <w:tc>
          <w:tcPr>
            <w:tcW w:w="2286" w:type="dxa"/>
            <w:vAlign w:val="center"/>
          </w:tcPr>
          <w:p w:rsidR="00216294" w:rsidRDefault="00EA071D">
            <w:pPr>
              <w:jc w:val="right"/>
            </w:pPr>
            <w:r>
              <w:rPr>
                <w:color w:val="000000"/>
                <w:sz w:val="24"/>
              </w:rPr>
              <w:t>2,134,550.00</w:t>
            </w:r>
          </w:p>
        </w:tc>
        <w:tc>
          <w:tcPr>
            <w:tcW w:w="3022" w:type="dxa"/>
            <w:vAlign w:val="center"/>
          </w:tcPr>
          <w:p w:rsidR="00216294" w:rsidRDefault="00EA071D">
            <w:pPr>
              <w:jc w:val="right"/>
            </w:pPr>
            <w:r>
              <w:rPr>
                <w:color w:val="000000"/>
                <w:sz w:val="24"/>
              </w:rPr>
              <w:t>0.49%</w:t>
            </w:r>
          </w:p>
        </w:tc>
      </w:tr>
    </w:tbl>
    <w:p w:rsidR="00926A18" w:rsidRDefault="00926A18" w:rsidP="00926A18">
      <w:pPr>
        <w:tabs>
          <w:tab w:val="left" w:pos="426"/>
        </w:tabs>
        <w:spacing w:before="29" w:line="288" w:lineRule="auto"/>
        <w:jc w:val="left"/>
        <w:rPr>
          <w:kern w:val="0"/>
          <w:sz w:val="24"/>
        </w:rPr>
      </w:pPr>
      <w:r w:rsidRPr="005C672D">
        <w:rPr>
          <w:kern w:val="0"/>
          <w:sz w:val="24"/>
        </w:rPr>
        <w:t>注：以上数据由中国证券登记结算有限责任公司提供。</w:t>
      </w:r>
    </w:p>
    <w:p w:rsidR="007E6B94" w:rsidRPr="007721D5" w:rsidRDefault="007E6B94"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8.3 </w:t>
      </w:r>
      <w:r w:rsidRPr="005C672D">
        <w:rPr>
          <w:rFonts w:ascii="Times New Roman" w:hAnsi="Times New Roman"/>
          <w:kern w:val="0"/>
          <w:szCs w:val="24"/>
        </w:rPr>
        <w:t>期末基金管理人的从业人员持有本基金的情况</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1"/>
        <w:gridCol w:w="2322"/>
        <w:gridCol w:w="2322"/>
      </w:tblGrid>
      <w:tr w:rsidR="007F2063" w:rsidRPr="009864CF" w:rsidTr="003C4169">
        <w:tc>
          <w:tcPr>
            <w:tcW w:w="2321" w:type="dxa"/>
            <w:shd w:val="clear" w:color="auto" w:fill="auto"/>
            <w:vAlign w:val="center"/>
          </w:tcPr>
          <w:p w:rsidR="007F2063" w:rsidRPr="00CD3BB7" w:rsidRDefault="007F2063" w:rsidP="003C4169">
            <w:pPr>
              <w:widowControl/>
              <w:spacing w:before="29" w:line="288" w:lineRule="auto"/>
              <w:jc w:val="center"/>
              <w:rPr>
                <w:color w:val="000000"/>
                <w:kern w:val="0"/>
                <w:sz w:val="24"/>
              </w:rPr>
            </w:pPr>
            <w:r w:rsidRPr="00CD3BB7">
              <w:rPr>
                <w:color w:val="000000"/>
                <w:kern w:val="0"/>
                <w:sz w:val="24"/>
              </w:rPr>
              <w:t>项目</w:t>
            </w:r>
          </w:p>
        </w:tc>
        <w:tc>
          <w:tcPr>
            <w:tcW w:w="2321" w:type="dxa"/>
            <w:shd w:val="clear" w:color="auto" w:fill="auto"/>
            <w:vAlign w:val="center"/>
          </w:tcPr>
          <w:p w:rsidR="007F2063" w:rsidRPr="00CD3BB7" w:rsidRDefault="007F2063" w:rsidP="003C4169">
            <w:pPr>
              <w:widowControl/>
              <w:spacing w:before="29" w:line="288" w:lineRule="auto"/>
              <w:jc w:val="center"/>
              <w:rPr>
                <w:color w:val="000000"/>
                <w:kern w:val="0"/>
                <w:sz w:val="24"/>
              </w:rPr>
            </w:pPr>
            <w:r w:rsidRPr="00CD3BB7">
              <w:rPr>
                <w:color w:val="000000"/>
                <w:kern w:val="0"/>
                <w:sz w:val="24"/>
              </w:rPr>
              <w:t>份额级别</w:t>
            </w:r>
          </w:p>
        </w:tc>
        <w:tc>
          <w:tcPr>
            <w:tcW w:w="2322" w:type="dxa"/>
            <w:shd w:val="clear" w:color="auto" w:fill="auto"/>
            <w:vAlign w:val="center"/>
          </w:tcPr>
          <w:p w:rsidR="007F2063" w:rsidRPr="00CD3BB7" w:rsidRDefault="007F2063" w:rsidP="003C4169">
            <w:pPr>
              <w:widowControl/>
              <w:spacing w:before="29" w:line="288" w:lineRule="auto"/>
              <w:jc w:val="center"/>
              <w:rPr>
                <w:color w:val="000000"/>
                <w:kern w:val="0"/>
                <w:sz w:val="24"/>
              </w:rPr>
            </w:pPr>
            <w:r w:rsidRPr="00CD3BB7">
              <w:rPr>
                <w:color w:val="000000"/>
                <w:kern w:val="0"/>
                <w:sz w:val="24"/>
              </w:rPr>
              <w:t>持有份额总数（份）</w:t>
            </w:r>
          </w:p>
        </w:tc>
        <w:tc>
          <w:tcPr>
            <w:tcW w:w="2322" w:type="dxa"/>
            <w:shd w:val="clear" w:color="auto" w:fill="auto"/>
            <w:vAlign w:val="center"/>
          </w:tcPr>
          <w:p w:rsidR="007F2063" w:rsidRPr="00CD3BB7" w:rsidRDefault="007F2063" w:rsidP="003C4169">
            <w:pPr>
              <w:widowControl/>
              <w:spacing w:before="29" w:line="288" w:lineRule="auto"/>
              <w:jc w:val="center"/>
              <w:rPr>
                <w:color w:val="000000"/>
                <w:kern w:val="0"/>
                <w:sz w:val="24"/>
              </w:rPr>
            </w:pPr>
            <w:r w:rsidRPr="00CD3BB7">
              <w:rPr>
                <w:color w:val="000000"/>
                <w:kern w:val="0"/>
                <w:sz w:val="24"/>
              </w:rPr>
              <w:t>占基金总份额比例</w:t>
            </w:r>
          </w:p>
        </w:tc>
      </w:tr>
      <w:tr w:rsidR="007F2063" w:rsidRPr="009864CF" w:rsidTr="003C4169">
        <w:tc>
          <w:tcPr>
            <w:tcW w:w="2321" w:type="dxa"/>
            <w:vMerge w:val="restart"/>
            <w:shd w:val="clear" w:color="auto" w:fill="auto"/>
            <w:vAlign w:val="center"/>
          </w:tcPr>
          <w:p w:rsidR="007F2063" w:rsidRPr="00CD3BB7" w:rsidRDefault="007F2063" w:rsidP="003C4169">
            <w:pPr>
              <w:spacing w:before="29" w:line="288" w:lineRule="auto"/>
              <w:jc w:val="left"/>
              <w:rPr>
                <w:color w:val="000000"/>
                <w:sz w:val="24"/>
              </w:rPr>
            </w:pPr>
            <w:r w:rsidRPr="00CD3BB7">
              <w:rPr>
                <w:color w:val="000000"/>
                <w:sz w:val="24"/>
              </w:rPr>
              <w:t>基金管理人所有从业人员持有本基金</w:t>
            </w:r>
          </w:p>
        </w:tc>
        <w:tc>
          <w:tcPr>
            <w:tcW w:w="2321" w:type="dxa"/>
            <w:shd w:val="clear" w:color="auto" w:fill="auto"/>
            <w:vAlign w:val="center"/>
          </w:tcPr>
          <w:p w:rsidR="007F2063" w:rsidRPr="00CD3BB7" w:rsidRDefault="007F2063" w:rsidP="003C4169">
            <w:pPr>
              <w:spacing w:before="29" w:line="288" w:lineRule="auto"/>
              <w:jc w:val="left"/>
              <w:rPr>
                <w:color w:val="000000"/>
                <w:sz w:val="24"/>
              </w:rPr>
            </w:pPr>
            <w:r w:rsidRPr="00CD3BB7">
              <w:rPr>
                <w:color w:val="000000"/>
                <w:sz w:val="24"/>
              </w:rPr>
              <w:t>交银新能</w:t>
            </w:r>
          </w:p>
        </w:tc>
        <w:tc>
          <w:tcPr>
            <w:tcW w:w="2322" w:type="dxa"/>
            <w:shd w:val="clear" w:color="auto" w:fill="auto"/>
            <w:vAlign w:val="center"/>
          </w:tcPr>
          <w:p w:rsidR="007F2063" w:rsidRPr="00CD3BB7" w:rsidRDefault="007F2063" w:rsidP="003C4169">
            <w:pPr>
              <w:spacing w:before="29" w:line="288" w:lineRule="auto"/>
              <w:jc w:val="right"/>
              <w:rPr>
                <w:color w:val="000000"/>
                <w:sz w:val="24"/>
              </w:rPr>
            </w:pPr>
            <w:r w:rsidRPr="00CD3BB7">
              <w:rPr>
                <w:color w:val="000000"/>
                <w:sz w:val="24"/>
              </w:rPr>
              <w:t>303,782.22</w:t>
            </w:r>
          </w:p>
        </w:tc>
        <w:tc>
          <w:tcPr>
            <w:tcW w:w="2322" w:type="dxa"/>
            <w:shd w:val="clear" w:color="auto" w:fill="auto"/>
            <w:vAlign w:val="center"/>
          </w:tcPr>
          <w:p w:rsidR="007F2063" w:rsidRPr="00CD3BB7" w:rsidRDefault="007F2063" w:rsidP="003C4169">
            <w:pPr>
              <w:spacing w:before="29" w:line="288" w:lineRule="auto"/>
              <w:jc w:val="right"/>
              <w:rPr>
                <w:color w:val="000000"/>
                <w:sz w:val="24"/>
              </w:rPr>
            </w:pPr>
            <w:r w:rsidRPr="00CD3BB7">
              <w:rPr>
                <w:color w:val="000000"/>
                <w:sz w:val="24"/>
              </w:rPr>
              <w:t>0.05%</w:t>
            </w:r>
          </w:p>
        </w:tc>
      </w:tr>
      <w:tr w:rsidR="007F2063" w:rsidRPr="00885C59" w:rsidTr="003C4169">
        <w:tc>
          <w:tcPr>
            <w:tcW w:w="2321" w:type="dxa"/>
            <w:vMerge/>
            <w:shd w:val="clear" w:color="auto" w:fill="auto"/>
          </w:tcPr>
          <w:p w:rsidR="007F2063" w:rsidRPr="00CD3BB7" w:rsidRDefault="007F2063" w:rsidP="003C4169">
            <w:pPr>
              <w:pStyle w:val="a0"/>
              <w:ind w:firstLineChars="0" w:firstLine="0"/>
              <w:rPr>
                <w:szCs w:val="21"/>
              </w:rPr>
            </w:pPr>
          </w:p>
        </w:tc>
        <w:tc>
          <w:tcPr>
            <w:tcW w:w="2321" w:type="dxa"/>
            <w:shd w:val="clear" w:color="auto" w:fill="auto"/>
            <w:vAlign w:val="center"/>
          </w:tcPr>
          <w:p w:rsidR="007F2063" w:rsidRPr="00CD3BB7" w:rsidRDefault="007F2063" w:rsidP="003C4169">
            <w:pPr>
              <w:spacing w:before="29" w:line="288" w:lineRule="auto"/>
              <w:jc w:val="left"/>
              <w:rPr>
                <w:color w:val="000000"/>
                <w:sz w:val="24"/>
              </w:rPr>
            </w:pPr>
            <w:r w:rsidRPr="00CD3BB7">
              <w:rPr>
                <w:color w:val="000000"/>
                <w:sz w:val="24"/>
              </w:rPr>
              <w:t>新能源</w:t>
            </w:r>
            <w:r w:rsidRPr="00CD3BB7">
              <w:rPr>
                <w:color w:val="000000"/>
                <w:sz w:val="24"/>
              </w:rPr>
              <w:t>A</w:t>
            </w:r>
          </w:p>
        </w:tc>
        <w:tc>
          <w:tcPr>
            <w:tcW w:w="2322" w:type="dxa"/>
            <w:shd w:val="clear" w:color="auto" w:fill="auto"/>
            <w:vAlign w:val="center"/>
          </w:tcPr>
          <w:p w:rsidR="007F2063" w:rsidRPr="00CD3BB7" w:rsidRDefault="007F2063" w:rsidP="003C4169">
            <w:pPr>
              <w:widowControl/>
              <w:spacing w:before="29" w:line="288" w:lineRule="auto"/>
              <w:jc w:val="right"/>
              <w:rPr>
                <w:color w:val="000000"/>
                <w:sz w:val="24"/>
              </w:rPr>
            </w:pPr>
            <w:r w:rsidRPr="00CD3BB7">
              <w:rPr>
                <w:rFonts w:hint="eastAsia"/>
                <w:color w:val="000000"/>
                <w:sz w:val="24"/>
              </w:rPr>
              <w:t>-</w:t>
            </w:r>
          </w:p>
        </w:tc>
        <w:tc>
          <w:tcPr>
            <w:tcW w:w="2322" w:type="dxa"/>
            <w:shd w:val="clear" w:color="auto" w:fill="auto"/>
            <w:vAlign w:val="center"/>
          </w:tcPr>
          <w:p w:rsidR="007F2063" w:rsidRPr="00CD3BB7" w:rsidRDefault="007F2063" w:rsidP="003C4169">
            <w:pPr>
              <w:widowControl/>
              <w:spacing w:before="29" w:line="288" w:lineRule="auto"/>
              <w:jc w:val="right"/>
              <w:rPr>
                <w:color w:val="000000"/>
                <w:sz w:val="24"/>
              </w:rPr>
            </w:pPr>
            <w:r w:rsidRPr="00CD3BB7">
              <w:rPr>
                <w:rFonts w:hint="eastAsia"/>
                <w:color w:val="000000"/>
                <w:sz w:val="24"/>
              </w:rPr>
              <w:t>-</w:t>
            </w:r>
          </w:p>
        </w:tc>
      </w:tr>
      <w:tr w:rsidR="007F2063" w:rsidRPr="00885C59" w:rsidTr="003C4169">
        <w:tc>
          <w:tcPr>
            <w:tcW w:w="2321" w:type="dxa"/>
            <w:vMerge/>
            <w:shd w:val="clear" w:color="auto" w:fill="auto"/>
          </w:tcPr>
          <w:p w:rsidR="007F2063" w:rsidRPr="00CD3BB7" w:rsidRDefault="007F2063" w:rsidP="003C4169">
            <w:pPr>
              <w:pStyle w:val="a0"/>
              <w:ind w:firstLineChars="0" w:firstLine="0"/>
              <w:rPr>
                <w:szCs w:val="21"/>
              </w:rPr>
            </w:pPr>
          </w:p>
        </w:tc>
        <w:tc>
          <w:tcPr>
            <w:tcW w:w="2321" w:type="dxa"/>
            <w:shd w:val="clear" w:color="auto" w:fill="auto"/>
            <w:vAlign w:val="center"/>
          </w:tcPr>
          <w:p w:rsidR="007F2063" w:rsidRPr="00CD3BB7" w:rsidRDefault="007F2063" w:rsidP="003C4169">
            <w:pPr>
              <w:spacing w:before="29" w:line="288" w:lineRule="auto"/>
              <w:jc w:val="left"/>
              <w:rPr>
                <w:color w:val="000000"/>
                <w:sz w:val="24"/>
              </w:rPr>
            </w:pPr>
            <w:r w:rsidRPr="00CD3BB7">
              <w:rPr>
                <w:color w:val="000000"/>
                <w:sz w:val="24"/>
              </w:rPr>
              <w:t>新能源</w:t>
            </w:r>
            <w:r w:rsidRPr="00CD3BB7">
              <w:rPr>
                <w:color w:val="000000"/>
                <w:sz w:val="24"/>
              </w:rPr>
              <w:t>B</w:t>
            </w:r>
          </w:p>
        </w:tc>
        <w:tc>
          <w:tcPr>
            <w:tcW w:w="2322" w:type="dxa"/>
            <w:shd w:val="clear" w:color="auto" w:fill="auto"/>
            <w:vAlign w:val="center"/>
          </w:tcPr>
          <w:p w:rsidR="007F2063" w:rsidRPr="00CD3BB7" w:rsidRDefault="007F2063" w:rsidP="003C4169">
            <w:pPr>
              <w:widowControl/>
              <w:spacing w:before="29" w:line="288" w:lineRule="auto"/>
              <w:jc w:val="right"/>
              <w:rPr>
                <w:color w:val="000000"/>
                <w:sz w:val="24"/>
              </w:rPr>
            </w:pPr>
            <w:r w:rsidRPr="00CD3BB7">
              <w:rPr>
                <w:color w:val="000000"/>
                <w:sz w:val="24"/>
              </w:rPr>
              <w:t>209,700.00</w:t>
            </w:r>
          </w:p>
        </w:tc>
        <w:tc>
          <w:tcPr>
            <w:tcW w:w="2322" w:type="dxa"/>
            <w:shd w:val="clear" w:color="auto" w:fill="auto"/>
            <w:vAlign w:val="center"/>
          </w:tcPr>
          <w:p w:rsidR="007F2063" w:rsidRPr="00CD3BB7" w:rsidRDefault="007F2063" w:rsidP="003C4169">
            <w:pPr>
              <w:widowControl/>
              <w:spacing w:before="29" w:line="288" w:lineRule="auto"/>
              <w:jc w:val="right"/>
              <w:rPr>
                <w:color w:val="000000"/>
                <w:sz w:val="24"/>
              </w:rPr>
            </w:pPr>
            <w:r w:rsidRPr="00CD3BB7">
              <w:rPr>
                <w:color w:val="000000"/>
                <w:sz w:val="24"/>
              </w:rPr>
              <w:t>0.05%</w:t>
            </w:r>
          </w:p>
        </w:tc>
      </w:tr>
      <w:tr w:rsidR="007F2063" w:rsidRPr="00885C59" w:rsidTr="003C4169">
        <w:tc>
          <w:tcPr>
            <w:tcW w:w="2321" w:type="dxa"/>
            <w:vMerge/>
            <w:shd w:val="clear" w:color="auto" w:fill="auto"/>
          </w:tcPr>
          <w:p w:rsidR="007F2063" w:rsidRPr="00CD3BB7" w:rsidRDefault="007F2063" w:rsidP="003C4169">
            <w:pPr>
              <w:pStyle w:val="a0"/>
              <w:ind w:firstLineChars="0" w:firstLine="0"/>
              <w:rPr>
                <w:szCs w:val="21"/>
              </w:rPr>
            </w:pPr>
          </w:p>
        </w:tc>
        <w:tc>
          <w:tcPr>
            <w:tcW w:w="2321" w:type="dxa"/>
            <w:shd w:val="clear" w:color="auto" w:fill="auto"/>
            <w:vAlign w:val="center"/>
          </w:tcPr>
          <w:p w:rsidR="007F2063" w:rsidRPr="00CD3BB7" w:rsidRDefault="007F2063" w:rsidP="003C4169">
            <w:pPr>
              <w:widowControl/>
              <w:spacing w:before="29" w:line="288" w:lineRule="auto"/>
              <w:jc w:val="center"/>
              <w:rPr>
                <w:color w:val="000000"/>
                <w:kern w:val="0"/>
                <w:sz w:val="24"/>
              </w:rPr>
            </w:pPr>
            <w:r w:rsidRPr="00CD3BB7">
              <w:rPr>
                <w:color w:val="000000"/>
                <w:kern w:val="0"/>
                <w:sz w:val="24"/>
              </w:rPr>
              <w:t>合计</w:t>
            </w:r>
          </w:p>
        </w:tc>
        <w:tc>
          <w:tcPr>
            <w:tcW w:w="2322" w:type="dxa"/>
            <w:shd w:val="clear" w:color="auto" w:fill="auto"/>
            <w:vAlign w:val="center"/>
          </w:tcPr>
          <w:p w:rsidR="007F2063" w:rsidRPr="00CD3BB7" w:rsidRDefault="007F2063" w:rsidP="003C4169">
            <w:pPr>
              <w:widowControl/>
              <w:spacing w:before="29" w:line="288" w:lineRule="auto"/>
              <w:jc w:val="right"/>
              <w:rPr>
                <w:color w:val="000000"/>
                <w:kern w:val="0"/>
                <w:sz w:val="24"/>
              </w:rPr>
            </w:pPr>
            <w:r w:rsidRPr="00CD3BB7">
              <w:rPr>
                <w:color w:val="000000"/>
                <w:kern w:val="0"/>
                <w:sz w:val="24"/>
              </w:rPr>
              <w:t>513,482.22</w:t>
            </w:r>
          </w:p>
        </w:tc>
        <w:tc>
          <w:tcPr>
            <w:tcW w:w="2322" w:type="dxa"/>
            <w:shd w:val="clear" w:color="auto" w:fill="auto"/>
            <w:vAlign w:val="center"/>
          </w:tcPr>
          <w:p w:rsidR="007F2063" w:rsidRPr="00CD3BB7" w:rsidRDefault="007F2063" w:rsidP="003C4169">
            <w:pPr>
              <w:widowControl/>
              <w:spacing w:before="29" w:line="288" w:lineRule="auto"/>
              <w:jc w:val="right"/>
              <w:rPr>
                <w:color w:val="000000"/>
                <w:kern w:val="0"/>
                <w:sz w:val="24"/>
              </w:rPr>
            </w:pPr>
            <w:r w:rsidRPr="00CD3BB7">
              <w:rPr>
                <w:color w:val="000000"/>
                <w:kern w:val="0"/>
                <w:sz w:val="24"/>
              </w:rPr>
              <w:t>0.03%</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8.4</w:t>
      </w:r>
      <w:r w:rsidRPr="005C672D">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7F2063" w:rsidRPr="00E520CA" w:rsidTr="003C4169">
        <w:trPr>
          <w:trHeight w:val="285"/>
        </w:trPr>
        <w:tc>
          <w:tcPr>
            <w:tcW w:w="2548" w:type="dxa"/>
            <w:shd w:val="clear" w:color="auto" w:fill="auto"/>
            <w:tcMar>
              <w:top w:w="0" w:type="dxa"/>
              <w:left w:w="108" w:type="dxa"/>
              <w:bottom w:w="0" w:type="dxa"/>
              <w:right w:w="108" w:type="dxa"/>
            </w:tcMar>
            <w:vAlign w:val="center"/>
            <w:hideMark/>
          </w:tcPr>
          <w:p w:rsidR="007F2063" w:rsidRPr="00E520CA" w:rsidRDefault="007F2063" w:rsidP="003C4169">
            <w:pPr>
              <w:widowControl/>
              <w:spacing w:before="29" w:line="288" w:lineRule="auto"/>
              <w:jc w:val="center"/>
              <w:rPr>
                <w:color w:val="000000"/>
                <w:kern w:val="0"/>
                <w:sz w:val="24"/>
              </w:rPr>
            </w:pPr>
            <w:r w:rsidRPr="00E520CA">
              <w:rPr>
                <w:rFonts w:hint="eastAsia"/>
                <w:color w:val="000000"/>
                <w:kern w:val="0"/>
                <w:sz w:val="24"/>
              </w:rPr>
              <w:t>项目</w:t>
            </w:r>
          </w:p>
        </w:tc>
        <w:tc>
          <w:tcPr>
            <w:tcW w:w="2424" w:type="dxa"/>
            <w:shd w:val="clear" w:color="auto" w:fill="auto"/>
            <w:tcMar>
              <w:top w:w="0" w:type="dxa"/>
              <w:left w:w="108" w:type="dxa"/>
              <w:bottom w:w="0" w:type="dxa"/>
              <w:right w:w="108" w:type="dxa"/>
            </w:tcMar>
            <w:vAlign w:val="center"/>
            <w:hideMark/>
          </w:tcPr>
          <w:p w:rsidR="007F2063" w:rsidRPr="00E520CA" w:rsidRDefault="007F2063" w:rsidP="003C4169">
            <w:pPr>
              <w:widowControl/>
              <w:spacing w:before="29" w:line="288" w:lineRule="auto"/>
              <w:jc w:val="center"/>
              <w:rPr>
                <w:color w:val="000000"/>
                <w:kern w:val="0"/>
                <w:sz w:val="24"/>
              </w:rPr>
            </w:pPr>
            <w:r w:rsidRPr="00E520CA">
              <w:rPr>
                <w:rFonts w:hint="eastAsia"/>
                <w:color w:val="000000"/>
                <w:kern w:val="0"/>
                <w:sz w:val="24"/>
              </w:rPr>
              <w:t>份额级别</w:t>
            </w:r>
          </w:p>
        </w:tc>
        <w:tc>
          <w:tcPr>
            <w:tcW w:w="4526" w:type="dxa"/>
            <w:shd w:val="clear" w:color="auto" w:fill="auto"/>
            <w:tcMar>
              <w:top w:w="0" w:type="dxa"/>
              <w:left w:w="108" w:type="dxa"/>
              <w:bottom w:w="0" w:type="dxa"/>
              <w:right w:w="108" w:type="dxa"/>
            </w:tcMar>
            <w:vAlign w:val="center"/>
            <w:hideMark/>
          </w:tcPr>
          <w:p w:rsidR="007F2063" w:rsidRPr="00E520CA" w:rsidRDefault="007F2063" w:rsidP="003C4169">
            <w:pPr>
              <w:widowControl/>
              <w:spacing w:before="29" w:line="288" w:lineRule="auto"/>
              <w:jc w:val="center"/>
              <w:rPr>
                <w:color w:val="000000"/>
                <w:kern w:val="0"/>
                <w:sz w:val="24"/>
              </w:rPr>
            </w:pPr>
            <w:r w:rsidRPr="00E520CA">
              <w:rPr>
                <w:rFonts w:hint="eastAsia"/>
                <w:color w:val="000000"/>
                <w:kern w:val="0"/>
                <w:sz w:val="24"/>
              </w:rPr>
              <w:t>持有基金份额总量的数量区间（万份）</w:t>
            </w:r>
          </w:p>
        </w:tc>
      </w:tr>
      <w:tr w:rsidR="007F2063" w:rsidRPr="00E520CA" w:rsidTr="003C4169">
        <w:trPr>
          <w:trHeight w:val="285"/>
        </w:trPr>
        <w:tc>
          <w:tcPr>
            <w:tcW w:w="2548" w:type="dxa"/>
            <w:vMerge w:val="restart"/>
            <w:shd w:val="clear" w:color="auto" w:fill="auto"/>
            <w:tcMar>
              <w:top w:w="0" w:type="dxa"/>
              <w:left w:w="108" w:type="dxa"/>
              <w:bottom w:w="0" w:type="dxa"/>
              <w:right w:w="108" w:type="dxa"/>
            </w:tcMar>
            <w:vAlign w:val="center"/>
            <w:hideMark/>
          </w:tcPr>
          <w:p w:rsidR="007F2063" w:rsidRPr="00E520CA" w:rsidRDefault="007F2063" w:rsidP="003C4169">
            <w:pPr>
              <w:spacing w:before="29" w:line="288" w:lineRule="auto"/>
              <w:jc w:val="left"/>
              <w:rPr>
                <w:color w:val="000000"/>
                <w:sz w:val="24"/>
              </w:rPr>
            </w:pPr>
            <w:r w:rsidRPr="00E520CA">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7F2063" w:rsidRPr="00E520CA" w:rsidRDefault="007F2063" w:rsidP="003C4169">
            <w:pPr>
              <w:spacing w:before="29" w:line="288" w:lineRule="auto"/>
              <w:jc w:val="left"/>
              <w:rPr>
                <w:color w:val="000000"/>
                <w:sz w:val="24"/>
              </w:rPr>
            </w:pPr>
            <w:r w:rsidRPr="00E520CA">
              <w:rPr>
                <w:rFonts w:hint="eastAsia"/>
                <w:color w:val="000000"/>
                <w:sz w:val="24"/>
              </w:rPr>
              <w:t>交银新能</w:t>
            </w:r>
          </w:p>
        </w:tc>
        <w:tc>
          <w:tcPr>
            <w:tcW w:w="4526" w:type="dxa"/>
            <w:shd w:val="clear" w:color="auto" w:fill="auto"/>
            <w:tcMar>
              <w:top w:w="0" w:type="dxa"/>
              <w:left w:w="108" w:type="dxa"/>
              <w:bottom w:w="0" w:type="dxa"/>
              <w:right w:w="108" w:type="dxa"/>
            </w:tcMar>
            <w:vAlign w:val="center"/>
            <w:hideMark/>
          </w:tcPr>
          <w:p w:rsidR="007F2063" w:rsidRPr="00E520CA" w:rsidRDefault="007F2063" w:rsidP="003C4169">
            <w:pPr>
              <w:spacing w:before="29" w:line="288" w:lineRule="auto"/>
              <w:jc w:val="center"/>
              <w:rPr>
                <w:color w:val="000000"/>
                <w:sz w:val="24"/>
              </w:rPr>
            </w:pPr>
            <w:r w:rsidRPr="00E520CA">
              <w:rPr>
                <w:color w:val="000000"/>
                <w:sz w:val="24"/>
              </w:rPr>
              <w:t>0</w:t>
            </w:r>
          </w:p>
        </w:tc>
      </w:tr>
      <w:tr w:rsidR="007F2063" w:rsidRPr="00E520CA" w:rsidTr="003C4169">
        <w:trPr>
          <w:trHeight w:val="285"/>
        </w:trPr>
        <w:tc>
          <w:tcPr>
            <w:tcW w:w="2548" w:type="dxa"/>
            <w:vMerge/>
            <w:shd w:val="clear" w:color="auto" w:fill="auto"/>
            <w:vAlign w:val="center"/>
            <w:hideMark/>
          </w:tcPr>
          <w:p w:rsidR="007F2063" w:rsidRPr="00E520CA" w:rsidRDefault="007F2063" w:rsidP="003C416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7F2063" w:rsidRPr="00E520CA" w:rsidRDefault="007F2063" w:rsidP="003C4169">
            <w:pPr>
              <w:spacing w:before="29" w:line="288" w:lineRule="auto"/>
              <w:jc w:val="left"/>
              <w:rPr>
                <w:color w:val="000000"/>
                <w:sz w:val="24"/>
              </w:rPr>
            </w:pPr>
            <w:r w:rsidRPr="00E520CA">
              <w:rPr>
                <w:rFonts w:hint="eastAsia"/>
                <w:color w:val="000000"/>
                <w:sz w:val="24"/>
              </w:rPr>
              <w:t>新能源</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7F2063" w:rsidRPr="00E520CA" w:rsidRDefault="007F2063" w:rsidP="003C4169">
            <w:pPr>
              <w:spacing w:before="29" w:line="288" w:lineRule="auto"/>
              <w:jc w:val="center"/>
              <w:rPr>
                <w:color w:val="000000"/>
                <w:sz w:val="24"/>
              </w:rPr>
            </w:pPr>
            <w:r w:rsidRPr="00E520CA">
              <w:rPr>
                <w:color w:val="000000"/>
                <w:sz w:val="24"/>
              </w:rPr>
              <w:t>0</w:t>
            </w:r>
          </w:p>
        </w:tc>
      </w:tr>
      <w:tr w:rsidR="007F2063" w:rsidRPr="00E520CA" w:rsidTr="003C4169">
        <w:trPr>
          <w:trHeight w:val="285"/>
        </w:trPr>
        <w:tc>
          <w:tcPr>
            <w:tcW w:w="2548" w:type="dxa"/>
            <w:vMerge/>
            <w:shd w:val="clear" w:color="auto" w:fill="auto"/>
            <w:vAlign w:val="center"/>
          </w:tcPr>
          <w:p w:rsidR="007F2063" w:rsidRPr="00E520CA" w:rsidRDefault="007F2063" w:rsidP="003C416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7F2063" w:rsidRPr="00E520CA" w:rsidRDefault="007F2063" w:rsidP="003C4169">
            <w:pPr>
              <w:spacing w:before="29" w:line="288" w:lineRule="auto"/>
              <w:jc w:val="left"/>
              <w:rPr>
                <w:color w:val="000000"/>
                <w:sz w:val="24"/>
              </w:rPr>
            </w:pPr>
            <w:r w:rsidRPr="00E520CA">
              <w:rPr>
                <w:rFonts w:hint="eastAsia"/>
                <w:color w:val="000000"/>
                <w:sz w:val="24"/>
              </w:rPr>
              <w:t>新能源</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rsidR="007F2063" w:rsidRPr="00E520CA" w:rsidRDefault="007F2063" w:rsidP="003C4169">
            <w:pPr>
              <w:spacing w:before="29" w:line="288" w:lineRule="auto"/>
              <w:jc w:val="center"/>
              <w:rPr>
                <w:color w:val="000000"/>
                <w:sz w:val="24"/>
              </w:rPr>
            </w:pPr>
            <w:r w:rsidRPr="00E520CA">
              <w:rPr>
                <w:color w:val="000000"/>
                <w:sz w:val="24"/>
              </w:rPr>
              <w:t>0</w:t>
            </w:r>
          </w:p>
        </w:tc>
      </w:tr>
      <w:tr w:rsidR="007F2063" w:rsidRPr="00E520CA" w:rsidTr="003C4169">
        <w:trPr>
          <w:trHeight w:val="285"/>
        </w:trPr>
        <w:tc>
          <w:tcPr>
            <w:tcW w:w="2548" w:type="dxa"/>
            <w:vMerge/>
            <w:shd w:val="clear" w:color="auto" w:fill="auto"/>
            <w:vAlign w:val="center"/>
            <w:hideMark/>
          </w:tcPr>
          <w:p w:rsidR="007F2063" w:rsidRPr="00E520CA" w:rsidRDefault="007F2063" w:rsidP="003C416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7F2063" w:rsidRPr="00E520CA" w:rsidRDefault="007F2063" w:rsidP="003C4169">
            <w:pPr>
              <w:spacing w:before="29" w:line="288" w:lineRule="auto"/>
              <w:jc w:val="left"/>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7F2063" w:rsidRPr="00E520CA" w:rsidRDefault="007F2063" w:rsidP="003C4169">
            <w:pPr>
              <w:spacing w:before="29" w:line="288" w:lineRule="auto"/>
              <w:jc w:val="center"/>
              <w:rPr>
                <w:color w:val="000000"/>
                <w:sz w:val="24"/>
              </w:rPr>
            </w:pPr>
            <w:r w:rsidRPr="00E520CA">
              <w:rPr>
                <w:color w:val="000000"/>
                <w:sz w:val="24"/>
              </w:rPr>
              <w:t>0</w:t>
            </w:r>
          </w:p>
        </w:tc>
      </w:tr>
      <w:tr w:rsidR="007F2063" w:rsidRPr="009D5CCC" w:rsidTr="003C4169">
        <w:trPr>
          <w:trHeight w:val="285"/>
        </w:trPr>
        <w:tc>
          <w:tcPr>
            <w:tcW w:w="2548" w:type="dxa"/>
            <w:vMerge w:val="restart"/>
            <w:shd w:val="clear" w:color="auto" w:fill="auto"/>
            <w:tcMar>
              <w:top w:w="0" w:type="dxa"/>
              <w:left w:w="108" w:type="dxa"/>
              <w:bottom w:w="0" w:type="dxa"/>
              <w:right w:w="108" w:type="dxa"/>
            </w:tcMar>
            <w:vAlign w:val="center"/>
            <w:hideMark/>
          </w:tcPr>
          <w:p w:rsidR="007F2063" w:rsidRPr="00E520CA" w:rsidRDefault="007F2063" w:rsidP="003C4169">
            <w:pPr>
              <w:spacing w:before="29" w:line="288" w:lineRule="auto"/>
              <w:jc w:val="left"/>
              <w:rPr>
                <w:color w:val="000000"/>
                <w:sz w:val="24"/>
              </w:rPr>
            </w:pPr>
            <w:r w:rsidRPr="00E520CA">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7F2063" w:rsidRPr="00E520CA" w:rsidRDefault="007F2063" w:rsidP="003C4169">
            <w:pPr>
              <w:spacing w:before="29" w:line="288" w:lineRule="auto"/>
              <w:jc w:val="center"/>
              <w:rPr>
                <w:color w:val="000000"/>
                <w:sz w:val="24"/>
              </w:rPr>
            </w:pPr>
            <w:r w:rsidRPr="00E520CA">
              <w:rPr>
                <w:rFonts w:hint="eastAsia"/>
                <w:color w:val="000000"/>
                <w:sz w:val="24"/>
              </w:rPr>
              <w:t>交银新能</w:t>
            </w:r>
          </w:p>
        </w:tc>
        <w:tc>
          <w:tcPr>
            <w:tcW w:w="4526" w:type="dxa"/>
            <w:shd w:val="clear" w:color="auto" w:fill="auto"/>
            <w:tcMar>
              <w:top w:w="0" w:type="dxa"/>
              <w:left w:w="108" w:type="dxa"/>
              <w:bottom w:w="0" w:type="dxa"/>
              <w:right w:w="108" w:type="dxa"/>
            </w:tcMar>
            <w:vAlign w:val="center"/>
            <w:hideMark/>
          </w:tcPr>
          <w:p w:rsidR="007F2063" w:rsidRPr="00E520CA" w:rsidRDefault="007F2063" w:rsidP="003C4169">
            <w:pPr>
              <w:spacing w:before="29" w:line="288" w:lineRule="auto"/>
              <w:jc w:val="center"/>
              <w:rPr>
                <w:color w:val="000000"/>
                <w:sz w:val="24"/>
              </w:rPr>
            </w:pPr>
            <w:r w:rsidRPr="00E520CA">
              <w:rPr>
                <w:color w:val="000000"/>
                <w:sz w:val="24"/>
              </w:rPr>
              <w:t>0</w:t>
            </w:r>
          </w:p>
        </w:tc>
      </w:tr>
      <w:tr w:rsidR="007F2063" w:rsidRPr="009D5CCC" w:rsidTr="003C4169">
        <w:trPr>
          <w:trHeight w:val="525"/>
        </w:trPr>
        <w:tc>
          <w:tcPr>
            <w:tcW w:w="2548" w:type="dxa"/>
            <w:vMerge/>
            <w:shd w:val="clear" w:color="auto" w:fill="auto"/>
            <w:vAlign w:val="center"/>
            <w:hideMark/>
          </w:tcPr>
          <w:p w:rsidR="007F2063" w:rsidRPr="00E520CA" w:rsidRDefault="007F2063" w:rsidP="003C416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7F2063" w:rsidRPr="00E520CA" w:rsidRDefault="007F2063" w:rsidP="003C4169">
            <w:pPr>
              <w:spacing w:before="29" w:line="288" w:lineRule="auto"/>
              <w:jc w:val="center"/>
              <w:rPr>
                <w:color w:val="000000"/>
                <w:sz w:val="24"/>
              </w:rPr>
            </w:pPr>
            <w:r w:rsidRPr="00E520CA">
              <w:rPr>
                <w:rFonts w:hint="eastAsia"/>
                <w:color w:val="000000"/>
                <w:sz w:val="24"/>
              </w:rPr>
              <w:t>新能源</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7F2063" w:rsidRPr="00E520CA" w:rsidRDefault="007F2063" w:rsidP="003C4169">
            <w:pPr>
              <w:spacing w:before="29" w:line="288" w:lineRule="auto"/>
              <w:jc w:val="center"/>
              <w:rPr>
                <w:color w:val="000000"/>
                <w:sz w:val="24"/>
              </w:rPr>
            </w:pPr>
            <w:r w:rsidRPr="00E520CA">
              <w:rPr>
                <w:color w:val="000000"/>
                <w:sz w:val="24"/>
              </w:rPr>
              <w:t>0</w:t>
            </w:r>
          </w:p>
        </w:tc>
      </w:tr>
      <w:tr w:rsidR="007F2063" w:rsidRPr="009D5CCC" w:rsidTr="003C4169">
        <w:trPr>
          <w:trHeight w:val="525"/>
        </w:trPr>
        <w:tc>
          <w:tcPr>
            <w:tcW w:w="2548" w:type="dxa"/>
            <w:vMerge/>
            <w:shd w:val="clear" w:color="auto" w:fill="auto"/>
            <w:vAlign w:val="center"/>
          </w:tcPr>
          <w:p w:rsidR="007F2063" w:rsidRPr="00E520CA" w:rsidRDefault="007F2063" w:rsidP="003C416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7F2063" w:rsidRPr="00E520CA" w:rsidRDefault="007F2063" w:rsidP="003C4169">
            <w:pPr>
              <w:spacing w:before="29" w:line="288" w:lineRule="auto"/>
              <w:jc w:val="center"/>
              <w:rPr>
                <w:color w:val="000000"/>
                <w:sz w:val="24"/>
              </w:rPr>
            </w:pPr>
            <w:r w:rsidRPr="00E520CA">
              <w:rPr>
                <w:rFonts w:hint="eastAsia"/>
                <w:color w:val="000000"/>
                <w:sz w:val="24"/>
              </w:rPr>
              <w:t>新能源</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rsidR="007F2063" w:rsidRPr="00E520CA" w:rsidRDefault="007F2063" w:rsidP="003C4169">
            <w:pPr>
              <w:spacing w:before="29" w:line="288" w:lineRule="auto"/>
              <w:jc w:val="center"/>
              <w:rPr>
                <w:color w:val="000000"/>
                <w:sz w:val="24"/>
              </w:rPr>
            </w:pPr>
            <w:r w:rsidRPr="00E520CA">
              <w:rPr>
                <w:color w:val="000000"/>
                <w:sz w:val="24"/>
              </w:rPr>
              <w:t>0</w:t>
            </w:r>
          </w:p>
        </w:tc>
      </w:tr>
      <w:tr w:rsidR="007F2063" w:rsidRPr="009D5CCC" w:rsidTr="003C4169">
        <w:trPr>
          <w:trHeight w:val="653"/>
        </w:trPr>
        <w:tc>
          <w:tcPr>
            <w:tcW w:w="2548" w:type="dxa"/>
            <w:vMerge/>
            <w:shd w:val="clear" w:color="auto" w:fill="auto"/>
            <w:vAlign w:val="center"/>
            <w:hideMark/>
          </w:tcPr>
          <w:p w:rsidR="007F2063" w:rsidRPr="00E520CA" w:rsidRDefault="007F2063" w:rsidP="003C416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7F2063" w:rsidRPr="00E520CA" w:rsidRDefault="007F2063" w:rsidP="003C4169">
            <w:pPr>
              <w:spacing w:before="29" w:line="288" w:lineRule="auto"/>
              <w:jc w:val="center"/>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7F2063" w:rsidRPr="00E520CA" w:rsidRDefault="007F2063" w:rsidP="003C4169">
            <w:pPr>
              <w:spacing w:before="29" w:line="288" w:lineRule="auto"/>
              <w:jc w:val="center"/>
              <w:rPr>
                <w:color w:val="000000"/>
                <w:sz w:val="24"/>
              </w:rPr>
            </w:pPr>
            <w:r w:rsidRPr="00E520CA">
              <w:rPr>
                <w:color w:val="00000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5A09F2" w:rsidRDefault="001548F9" w:rsidP="00060F15">
      <w:pPr>
        <w:spacing w:before="29" w:line="288" w:lineRule="auto"/>
        <w:jc w:val="right"/>
        <w:rPr>
          <w:sz w:val="24"/>
        </w:rPr>
      </w:pPr>
      <w:r w:rsidRPr="005C672D">
        <w:rPr>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060F15" w:rsidRPr="00FB17C6" w:rsidTr="00A940D9">
        <w:tc>
          <w:tcPr>
            <w:tcW w:w="1769" w:type="pct"/>
            <w:vAlign w:val="center"/>
          </w:tcPr>
          <w:p w:rsidR="00060F15" w:rsidRPr="00060F15" w:rsidRDefault="00060F15" w:rsidP="00060F15">
            <w:pPr>
              <w:spacing w:before="29" w:line="288" w:lineRule="auto"/>
              <w:jc w:val="center"/>
              <w:rPr>
                <w:sz w:val="24"/>
              </w:rPr>
            </w:pPr>
            <w:r w:rsidRPr="00060F15">
              <w:rPr>
                <w:sz w:val="24"/>
              </w:rPr>
              <w:t>项目</w:t>
            </w:r>
          </w:p>
        </w:tc>
        <w:tc>
          <w:tcPr>
            <w:tcW w:w="1077" w:type="pct"/>
            <w:vAlign w:val="center"/>
          </w:tcPr>
          <w:p w:rsidR="00060F15" w:rsidRPr="00060F15" w:rsidRDefault="00060F15" w:rsidP="00060F15">
            <w:pPr>
              <w:spacing w:before="29" w:line="288" w:lineRule="auto"/>
              <w:jc w:val="center"/>
              <w:rPr>
                <w:sz w:val="24"/>
              </w:rPr>
            </w:pPr>
            <w:r w:rsidRPr="00060F15">
              <w:rPr>
                <w:sz w:val="24"/>
              </w:rPr>
              <w:t>交银新能</w:t>
            </w:r>
          </w:p>
        </w:tc>
        <w:tc>
          <w:tcPr>
            <w:tcW w:w="1077" w:type="pct"/>
            <w:vAlign w:val="center"/>
          </w:tcPr>
          <w:p w:rsidR="00060F15" w:rsidRPr="00060F15" w:rsidRDefault="00060F15" w:rsidP="00060F15">
            <w:pPr>
              <w:spacing w:before="29" w:line="288" w:lineRule="auto"/>
              <w:jc w:val="center"/>
              <w:rPr>
                <w:sz w:val="24"/>
              </w:rPr>
            </w:pPr>
            <w:r w:rsidRPr="00060F15">
              <w:rPr>
                <w:sz w:val="24"/>
              </w:rPr>
              <w:t>新能源</w:t>
            </w:r>
            <w:r w:rsidRPr="00060F15">
              <w:rPr>
                <w:sz w:val="24"/>
              </w:rPr>
              <w:t>A</w:t>
            </w:r>
          </w:p>
        </w:tc>
        <w:tc>
          <w:tcPr>
            <w:tcW w:w="1077" w:type="pct"/>
            <w:vAlign w:val="center"/>
          </w:tcPr>
          <w:p w:rsidR="00060F15" w:rsidRPr="00060F15" w:rsidRDefault="00060F15" w:rsidP="00060F15">
            <w:pPr>
              <w:spacing w:before="29" w:line="288" w:lineRule="auto"/>
              <w:jc w:val="center"/>
              <w:rPr>
                <w:sz w:val="24"/>
              </w:rPr>
            </w:pPr>
            <w:r w:rsidRPr="00060F15">
              <w:rPr>
                <w:sz w:val="24"/>
              </w:rPr>
              <w:t>新能源</w:t>
            </w:r>
            <w:r w:rsidRPr="00060F15">
              <w:rPr>
                <w:sz w:val="24"/>
              </w:rPr>
              <w:t>B</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基金合同生效日（</w:t>
            </w:r>
            <w:r w:rsidRPr="00060F15">
              <w:rPr>
                <w:sz w:val="24"/>
              </w:rPr>
              <w:t>2015</w:t>
            </w:r>
            <w:r w:rsidRPr="00060F15">
              <w:rPr>
                <w:sz w:val="24"/>
              </w:rPr>
              <w:t>年</w:t>
            </w:r>
            <w:r w:rsidRPr="00060F15">
              <w:rPr>
                <w:sz w:val="24"/>
              </w:rPr>
              <w:t>3</w:t>
            </w:r>
            <w:r w:rsidRPr="00060F15">
              <w:rPr>
                <w:sz w:val="24"/>
              </w:rPr>
              <w:t>月</w:t>
            </w:r>
            <w:r w:rsidRPr="00060F15">
              <w:rPr>
                <w:sz w:val="24"/>
              </w:rPr>
              <w:t>26</w:t>
            </w:r>
            <w:r w:rsidRPr="00060F15">
              <w:rPr>
                <w:sz w:val="24"/>
              </w:rPr>
              <w:t>日）基金份额总额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1,435,577,599.44</w:t>
            </w:r>
          </w:p>
        </w:tc>
        <w:tc>
          <w:tcPr>
            <w:tcW w:w="1077" w:type="pct"/>
            <w:vAlign w:val="center"/>
          </w:tcPr>
          <w:p w:rsidR="00060F15" w:rsidRPr="00060F15" w:rsidRDefault="00060F15" w:rsidP="00D7014F">
            <w:pPr>
              <w:spacing w:before="29" w:line="288" w:lineRule="auto"/>
              <w:jc w:val="center"/>
              <w:rPr>
                <w:sz w:val="24"/>
              </w:rPr>
            </w:pPr>
            <w:r w:rsidRPr="00060F15">
              <w:rPr>
                <w:sz w:val="24"/>
              </w:rPr>
              <w:t>979,849,785.00</w:t>
            </w:r>
          </w:p>
        </w:tc>
        <w:tc>
          <w:tcPr>
            <w:tcW w:w="1077" w:type="pct"/>
            <w:vAlign w:val="center"/>
          </w:tcPr>
          <w:p w:rsidR="00060F15" w:rsidRPr="00060F15" w:rsidRDefault="00060F15" w:rsidP="00D7014F">
            <w:pPr>
              <w:spacing w:before="29" w:line="288" w:lineRule="auto"/>
              <w:jc w:val="center"/>
              <w:rPr>
                <w:sz w:val="24"/>
              </w:rPr>
            </w:pPr>
            <w:r w:rsidRPr="00060F15">
              <w:rPr>
                <w:sz w:val="24"/>
              </w:rPr>
              <w:t>979,849,786.00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本报告期期初基金份额总额</w:t>
            </w:r>
          </w:p>
        </w:tc>
        <w:tc>
          <w:tcPr>
            <w:tcW w:w="1077" w:type="pct"/>
            <w:vAlign w:val="bottom"/>
          </w:tcPr>
          <w:p w:rsidR="00060F15" w:rsidRPr="00060F15" w:rsidRDefault="00060F15" w:rsidP="00D7014F">
            <w:pPr>
              <w:spacing w:before="29" w:line="288" w:lineRule="auto"/>
              <w:jc w:val="center"/>
              <w:rPr>
                <w:sz w:val="24"/>
              </w:rPr>
            </w:pPr>
            <w:r w:rsidRPr="00060F15">
              <w:rPr>
                <w:sz w:val="24"/>
              </w:rPr>
              <w:t>809,754,873.44</w:t>
            </w:r>
          </w:p>
        </w:tc>
        <w:tc>
          <w:tcPr>
            <w:tcW w:w="1077" w:type="pct"/>
            <w:vAlign w:val="bottom"/>
          </w:tcPr>
          <w:p w:rsidR="00060F15" w:rsidRPr="00060F15" w:rsidRDefault="00060F15" w:rsidP="00D7014F">
            <w:pPr>
              <w:spacing w:before="29" w:line="288" w:lineRule="auto"/>
              <w:jc w:val="center"/>
              <w:rPr>
                <w:sz w:val="24"/>
              </w:rPr>
            </w:pPr>
            <w:r w:rsidRPr="00060F15">
              <w:rPr>
                <w:sz w:val="24"/>
              </w:rPr>
              <w:t>138,602,270.00</w:t>
            </w:r>
          </w:p>
        </w:tc>
        <w:tc>
          <w:tcPr>
            <w:tcW w:w="1077" w:type="pct"/>
            <w:vAlign w:val="bottom"/>
          </w:tcPr>
          <w:p w:rsidR="00060F15" w:rsidRPr="00060F15" w:rsidRDefault="00060F15" w:rsidP="00D7014F">
            <w:pPr>
              <w:spacing w:before="29" w:line="288" w:lineRule="auto"/>
              <w:jc w:val="center"/>
              <w:rPr>
                <w:sz w:val="24"/>
              </w:rPr>
            </w:pPr>
            <w:r w:rsidRPr="00060F15">
              <w:rPr>
                <w:sz w:val="24"/>
              </w:rPr>
              <w:t>138,602,270.00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本报告期基金总申购份额</w:t>
            </w:r>
          </w:p>
        </w:tc>
        <w:tc>
          <w:tcPr>
            <w:tcW w:w="1077" w:type="pct"/>
            <w:vAlign w:val="bottom"/>
          </w:tcPr>
          <w:p w:rsidR="00060F15" w:rsidRPr="00060F15" w:rsidRDefault="00060F15" w:rsidP="00D7014F">
            <w:pPr>
              <w:spacing w:before="29" w:line="288" w:lineRule="auto"/>
              <w:jc w:val="center"/>
              <w:rPr>
                <w:sz w:val="24"/>
              </w:rPr>
            </w:pPr>
            <w:r w:rsidRPr="00060F15">
              <w:rPr>
                <w:sz w:val="24"/>
              </w:rPr>
              <w:t>2,091,447,426.34</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减：本报告期基金总赎回份额</w:t>
            </w:r>
          </w:p>
        </w:tc>
        <w:tc>
          <w:tcPr>
            <w:tcW w:w="1077" w:type="pct"/>
            <w:vAlign w:val="bottom"/>
          </w:tcPr>
          <w:p w:rsidR="00060F15" w:rsidRPr="00060F15" w:rsidRDefault="00060F15" w:rsidP="00D7014F">
            <w:pPr>
              <w:spacing w:before="29" w:line="288" w:lineRule="auto"/>
              <w:jc w:val="center"/>
              <w:rPr>
                <w:sz w:val="24"/>
              </w:rPr>
            </w:pPr>
            <w:r w:rsidRPr="00060F15">
              <w:rPr>
                <w:sz w:val="24"/>
              </w:rPr>
              <w:t>1,645,702,021.35</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本报告期基金拆分变动份额</w:t>
            </w:r>
          </w:p>
        </w:tc>
        <w:tc>
          <w:tcPr>
            <w:tcW w:w="1077" w:type="pct"/>
            <w:vAlign w:val="bottom"/>
          </w:tcPr>
          <w:p w:rsidR="00060F15" w:rsidRPr="00060F15" w:rsidRDefault="00060F15" w:rsidP="00D7014F">
            <w:pPr>
              <w:spacing w:before="29" w:line="288" w:lineRule="auto"/>
              <w:jc w:val="center"/>
              <w:rPr>
                <w:sz w:val="24"/>
              </w:rPr>
            </w:pPr>
            <w:r w:rsidRPr="00060F15">
              <w:rPr>
                <w:sz w:val="24"/>
              </w:rPr>
              <w:t>-600,895,860.00</w:t>
            </w:r>
          </w:p>
        </w:tc>
        <w:tc>
          <w:tcPr>
            <w:tcW w:w="1077" w:type="pct"/>
            <w:vAlign w:val="bottom"/>
          </w:tcPr>
          <w:p w:rsidR="00060F15" w:rsidRPr="00060F15" w:rsidRDefault="00060F15" w:rsidP="00D7014F">
            <w:pPr>
              <w:spacing w:before="29" w:line="288" w:lineRule="auto"/>
              <w:jc w:val="center"/>
              <w:rPr>
                <w:sz w:val="24"/>
              </w:rPr>
            </w:pPr>
            <w:r w:rsidRPr="00060F15">
              <w:rPr>
                <w:sz w:val="24"/>
              </w:rPr>
              <w:t>300,447,930.00</w:t>
            </w:r>
          </w:p>
        </w:tc>
        <w:tc>
          <w:tcPr>
            <w:tcW w:w="1077" w:type="pct"/>
            <w:vAlign w:val="bottom"/>
          </w:tcPr>
          <w:p w:rsidR="00060F15" w:rsidRPr="00060F15" w:rsidRDefault="00060F15" w:rsidP="00D7014F">
            <w:pPr>
              <w:spacing w:before="29" w:line="288" w:lineRule="auto"/>
              <w:jc w:val="center"/>
              <w:rPr>
                <w:sz w:val="24"/>
              </w:rPr>
            </w:pPr>
            <w:r w:rsidRPr="00060F15">
              <w:rPr>
                <w:sz w:val="24"/>
              </w:rPr>
              <w:t>300,447,930.00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本报告期期末基金份额总额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654,604,418.43</w:t>
            </w:r>
          </w:p>
        </w:tc>
        <w:tc>
          <w:tcPr>
            <w:tcW w:w="1077" w:type="pct"/>
            <w:vAlign w:val="center"/>
          </w:tcPr>
          <w:p w:rsidR="00060F15" w:rsidRPr="00060F15" w:rsidRDefault="00060F15" w:rsidP="00D7014F">
            <w:pPr>
              <w:spacing w:before="29" w:line="288" w:lineRule="auto"/>
              <w:jc w:val="center"/>
              <w:rPr>
                <w:sz w:val="24"/>
              </w:rPr>
            </w:pPr>
            <w:r w:rsidRPr="00060F15">
              <w:rPr>
                <w:sz w:val="24"/>
              </w:rPr>
              <w:t>439,050,200.00</w:t>
            </w:r>
          </w:p>
        </w:tc>
        <w:tc>
          <w:tcPr>
            <w:tcW w:w="1077" w:type="pct"/>
            <w:vAlign w:val="center"/>
          </w:tcPr>
          <w:p w:rsidR="00060F15" w:rsidRPr="00060F15" w:rsidRDefault="00060F15" w:rsidP="00D7014F">
            <w:pPr>
              <w:spacing w:before="29" w:line="288" w:lineRule="auto"/>
              <w:jc w:val="center"/>
              <w:rPr>
                <w:sz w:val="24"/>
              </w:rPr>
            </w:pPr>
            <w:r w:rsidRPr="00060F15">
              <w:rPr>
                <w:sz w:val="24"/>
              </w:rPr>
              <w:t>439,050,200.00</w:t>
            </w:r>
          </w:p>
        </w:tc>
      </w:tr>
    </w:tbl>
    <w:p w:rsidR="005A09F2" w:rsidRPr="005C672D" w:rsidRDefault="005A09F2" w:rsidP="00AC6DDA">
      <w:pPr>
        <w:tabs>
          <w:tab w:val="left" w:pos="426"/>
        </w:tabs>
        <w:spacing w:before="29" w:line="288" w:lineRule="auto"/>
        <w:jc w:val="left"/>
        <w:rPr>
          <w:kern w:val="0"/>
          <w:sz w:val="24"/>
        </w:rPr>
      </w:pPr>
      <w:r w:rsidRPr="005C672D">
        <w:rPr>
          <w:kern w:val="0"/>
          <w:sz w:val="24"/>
        </w:rPr>
        <w:t>注：基金拆分变动份额为本基金三级份额之间的配对转换份额及母基金折算份额。</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1548F9" w:rsidRPr="005C672D" w:rsidRDefault="001548F9" w:rsidP="00AC6DDA">
      <w:pPr>
        <w:pStyle w:val="20"/>
        <w:spacing w:before="29" w:after="0" w:line="288" w:lineRule="auto"/>
        <w:rPr>
          <w:rFonts w:ascii="Times New Roman" w:hAnsi="Times New Roman"/>
          <w:kern w:val="0"/>
          <w:szCs w:val="24"/>
        </w:rPr>
      </w:pPr>
      <w:bookmarkStart w:id="81"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81"/>
    </w:p>
    <w:p w:rsidR="001548F9" w:rsidRPr="005C672D" w:rsidRDefault="001548F9" w:rsidP="00AC6DDA">
      <w:pPr>
        <w:spacing w:before="29" w:line="288" w:lineRule="auto"/>
        <w:ind w:firstLineChars="200" w:firstLine="480"/>
        <w:rPr>
          <w:color w:val="000000"/>
          <w:sz w:val="24"/>
        </w:rPr>
      </w:pPr>
      <w:bookmarkStart w:id="82"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2"/>
    </w:p>
    <w:p w:rsidR="00216294" w:rsidRDefault="00EA071D">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3"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3"/>
    </w:p>
    <w:p w:rsidR="001548F9" w:rsidRPr="005C672D" w:rsidRDefault="001548F9" w:rsidP="00AC6DDA">
      <w:pPr>
        <w:spacing w:before="29" w:line="288" w:lineRule="auto"/>
        <w:ind w:firstLineChars="200" w:firstLine="480"/>
        <w:rPr>
          <w:color w:val="000000"/>
          <w:sz w:val="24"/>
        </w:rPr>
      </w:pPr>
      <w:bookmarkStart w:id="84"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4"/>
    </w:p>
    <w:p w:rsidR="001548F9" w:rsidRPr="005C672D" w:rsidRDefault="001548F9" w:rsidP="00AC6DDA">
      <w:pPr>
        <w:spacing w:before="29" w:line="288" w:lineRule="auto"/>
        <w:ind w:firstLineChars="200" w:firstLine="480"/>
        <w:rPr>
          <w:color w:val="000000"/>
          <w:sz w:val="24"/>
        </w:rPr>
      </w:pPr>
      <w:bookmarkStart w:id="85"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5"/>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6" w:name="OLE_LINK3"/>
      <w:bookmarkStart w:id="87"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6"/>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7"/>
      <w:r w:rsidR="00062814" w:rsidRPr="005C672D">
        <w:rPr>
          <w:rFonts w:ascii="Times New Roman" w:hAnsi="Times New Roman"/>
          <w:szCs w:val="24"/>
        </w:rPr>
        <w:t>管理人、托管人及其高级管理人员受稽查或处罚等情况</w:t>
      </w:r>
    </w:p>
    <w:p w:rsidR="00216294" w:rsidRDefault="00EA071D">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216294" w:rsidRDefault="00EA071D">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216294" w:rsidRDefault="00EA071D">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8"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8"/>
    </w:p>
    <w:p w:rsidR="001548F9" w:rsidRPr="005C672D" w:rsidRDefault="001548F9" w:rsidP="00AC6DDA">
      <w:pPr>
        <w:spacing w:before="29" w:line="288" w:lineRule="auto"/>
        <w:rPr>
          <w:b/>
          <w:sz w:val="24"/>
        </w:rPr>
      </w:pPr>
      <w:bookmarkStart w:id="89" w:name="_Toc249760070"/>
      <w:r w:rsidRPr="005C672D">
        <w:rPr>
          <w:b/>
          <w:sz w:val="24"/>
        </w:rPr>
        <w:t xml:space="preserve">10.7.1 </w:t>
      </w:r>
      <w:r w:rsidRPr="005C672D">
        <w:rPr>
          <w:b/>
          <w:sz w:val="24"/>
        </w:rPr>
        <w:t>基金租用证券公司交易单元进行股票投资及佣金支付情况</w:t>
      </w:r>
      <w:bookmarkEnd w:id="8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9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216294">
        <w:tc>
          <w:tcPr>
            <w:tcW w:w="1559" w:type="dxa"/>
            <w:vAlign w:val="center"/>
          </w:tcPr>
          <w:p w:rsidR="00216294" w:rsidRDefault="00EA071D">
            <w:pPr>
              <w:jc w:val="center"/>
            </w:pPr>
            <w:r>
              <w:rPr>
                <w:color w:val="000000"/>
                <w:sz w:val="24"/>
              </w:rPr>
              <w:t>申万宏源证券有限公司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88,413,117.20</w:t>
            </w:r>
          </w:p>
        </w:tc>
        <w:tc>
          <w:tcPr>
            <w:tcW w:w="1080" w:type="dxa"/>
            <w:vAlign w:val="center"/>
          </w:tcPr>
          <w:p w:rsidR="00216294" w:rsidRDefault="00EA071D">
            <w:pPr>
              <w:jc w:val="right"/>
            </w:pPr>
            <w:r>
              <w:rPr>
                <w:color w:val="000000"/>
                <w:sz w:val="24"/>
              </w:rPr>
              <w:t>2.92%</w:t>
            </w:r>
          </w:p>
        </w:tc>
        <w:tc>
          <w:tcPr>
            <w:tcW w:w="1620" w:type="dxa"/>
            <w:vAlign w:val="center"/>
          </w:tcPr>
          <w:p w:rsidR="00216294" w:rsidRDefault="00EA071D">
            <w:pPr>
              <w:jc w:val="right"/>
            </w:pPr>
            <w:r>
              <w:rPr>
                <w:color w:val="000000"/>
                <w:sz w:val="24"/>
              </w:rPr>
              <w:t>82,339.20</w:t>
            </w:r>
          </w:p>
        </w:tc>
        <w:tc>
          <w:tcPr>
            <w:tcW w:w="1080" w:type="dxa"/>
            <w:vAlign w:val="center"/>
          </w:tcPr>
          <w:p w:rsidR="00216294" w:rsidRDefault="00EA071D">
            <w:pPr>
              <w:jc w:val="right"/>
            </w:pPr>
            <w:r>
              <w:rPr>
                <w:color w:val="000000"/>
                <w:sz w:val="24"/>
              </w:rPr>
              <w:t>2.92%</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中信证券股份有限公司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85,591,096.65</w:t>
            </w:r>
          </w:p>
        </w:tc>
        <w:tc>
          <w:tcPr>
            <w:tcW w:w="1080" w:type="dxa"/>
            <w:vAlign w:val="center"/>
          </w:tcPr>
          <w:p w:rsidR="00216294" w:rsidRDefault="00EA071D">
            <w:pPr>
              <w:jc w:val="right"/>
            </w:pPr>
            <w:r>
              <w:rPr>
                <w:color w:val="000000"/>
                <w:sz w:val="24"/>
              </w:rPr>
              <w:t>2.83%</w:t>
            </w:r>
          </w:p>
        </w:tc>
        <w:tc>
          <w:tcPr>
            <w:tcW w:w="1620" w:type="dxa"/>
            <w:vAlign w:val="center"/>
          </w:tcPr>
          <w:p w:rsidR="00216294" w:rsidRDefault="00EA071D">
            <w:pPr>
              <w:jc w:val="right"/>
            </w:pPr>
            <w:r>
              <w:rPr>
                <w:color w:val="000000"/>
                <w:sz w:val="24"/>
              </w:rPr>
              <w:t>79,710.63</w:t>
            </w:r>
          </w:p>
        </w:tc>
        <w:tc>
          <w:tcPr>
            <w:tcW w:w="1080" w:type="dxa"/>
            <w:vAlign w:val="center"/>
          </w:tcPr>
          <w:p w:rsidR="00216294" w:rsidRDefault="00EA071D">
            <w:pPr>
              <w:jc w:val="right"/>
            </w:pPr>
            <w:r>
              <w:rPr>
                <w:color w:val="000000"/>
                <w:sz w:val="24"/>
              </w:rPr>
              <w:t>2.83%</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北京高华证券有限责任公司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75,646,524.14</w:t>
            </w:r>
          </w:p>
        </w:tc>
        <w:tc>
          <w:tcPr>
            <w:tcW w:w="1080" w:type="dxa"/>
            <w:vAlign w:val="center"/>
          </w:tcPr>
          <w:p w:rsidR="00216294" w:rsidRDefault="00EA071D">
            <w:pPr>
              <w:jc w:val="right"/>
            </w:pPr>
            <w:r>
              <w:rPr>
                <w:color w:val="000000"/>
                <w:sz w:val="24"/>
              </w:rPr>
              <w:t>2.50%</w:t>
            </w:r>
          </w:p>
        </w:tc>
        <w:tc>
          <w:tcPr>
            <w:tcW w:w="1620" w:type="dxa"/>
            <w:vAlign w:val="center"/>
          </w:tcPr>
          <w:p w:rsidR="00216294" w:rsidRDefault="00EA071D">
            <w:pPr>
              <w:jc w:val="right"/>
            </w:pPr>
            <w:r>
              <w:rPr>
                <w:color w:val="000000"/>
                <w:sz w:val="24"/>
              </w:rPr>
              <w:t>70,449.70</w:t>
            </w:r>
          </w:p>
        </w:tc>
        <w:tc>
          <w:tcPr>
            <w:tcW w:w="1080" w:type="dxa"/>
            <w:vAlign w:val="center"/>
          </w:tcPr>
          <w:p w:rsidR="00216294" w:rsidRDefault="00EA071D">
            <w:pPr>
              <w:jc w:val="right"/>
            </w:pPr>
            <w:r>
              <w:rPr>
                <w:color w:val="000000"/>
                <w:sz w:val="24"/>
              </w:rPr>
              <w:t>2.50%</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兴业证券股份有限公司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678,606,587.66</w:t>
            </w:r>
          </w:p>
        </w:tc>
        <w:tc>
          <w:tcPr>
            <w:tcW w:w="1080" w:type="dxa"/>
            <w:vAlign w:val="center"/>
          </w:tcPr>
          <w:p w:rsidR="00216294" w:rsidRDefault="00EA071D">
            <w:pPr>
              <w:jc w:val="right"/>
            </w:pPr>
            <w:r>
              <w:rPr>
                <w:color w:val="000000"/>
                <w:sz w:val="24"/>
              </w:rPr>
              <w:t>22.40%</w:t>
            </w:r>
          </w:p>
        </w:tc>
        <w:tc>
          <w:tcPr>
            <w:tcW w:w="1620" w:type="dxa"/>
            <w:vAlign w:val="center"/>
          </w:tcPr>
          <w:p w:rsidR="00216294" w:rsidRDefault="00EA071D">
            <w:pPr>
              <w:jc w:val="right"/>
            </w:pPr>
            <w:r>
              <w:rPr>
                <w:color w:val="000000"/>
                <w:sz w:val="24"/>
              </w:rPr>
              <w:t>631,989.48</w:t>
            </w:r>
          </w:p>
        </w:tc>
        <w:tc>
          <w:tcPr>
            <w:tcW w:w="1080" w:type="dxa"/>
            <w:vAlign w:val="center"/>
          </w:tcPr>
          <w:p w:rsidR="00216294" w:rsidRDefault="00EA071D">
            <w:pPr>
              <w:jc w:val="right"/>
            </w:pPr>
            <w:r>
              <w:rPr>
                <w:color w:val="000000"/>
                <w:sz w:val="24"/>
              </w:rPr>
              <w:t>22.40%</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国金证券股份有限公司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514,889,760.02</w:t>
            </w:r>
          </w:p>
        </w:tc>
        <w:tc>
          <w:tcPr>
            <w:tcW w:w="1080" w:type="dxa"/>
            <w:vAlign w:val="center"/>
          </w:tcPr>
          <w:p w:rsidR="00216294" w:rsidRDefault="00EA071D">
            <w:pPr>
              <w:jc w:val="right"/>
            </w:pPr>
            <w:r>
              <w:rPr>
                <w:color w:val="000000"/>
                <w:sz w:val="24"/>
              </w:rPr>
              <w:t>16.99%</w:t>
            </w:r>
          </w:p>
        </w:tc>
        <w:tc>
          <w:tcPr>
            <w:tcW w:w="1620" w:type="dxa"/>
            <w:vAlign w:val="center"/>
          </w:tcPr>
          <w:p w:rsidR="00216294" w:rsidRDefault="00EA071D">
            <w:pPr>
              <w:jc w:val="right"/>
            </w:pPr>
            <w:r>
              <w:rPr>
                <w:color w:val="000000"/>
                <w:sz w:val="24"/>
              </w:rPr>
              <w:t>479,516.57</w:t>
            </w:r>
          </w:p>
        </w:tc>
        <w:tc>
          <w:tcPr>
            <w:tcW w:w="1080" w:type="dxa"/>
            <w:vAlign w:val="center"/>
          </w:tcPr>
          <w:p w:rsidR="00216294" w:rsidRDefault="00EA071D">
            <w:pPr>
              <w:jc w:val="right"/>
            </w:pPr>
            <w:r>
              <w:rPr>
                <w:color w:val="000000"/>
                <w:sz w:val="24"/>
              </w:rPr>
              <w:t>16.99%</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中信建投证券股份有限公司</w:t>
            </w:r>
          </w:p>
        </w:tc>
        <w:tc>
          <w:tcPr>
            <w:tcW w:w="779" w:type="dxa"/>
            <w:vAlign w:val="center"/>
          </w:tcPr>
          <w:p w:rsidR="00216294" w:rsidRDefault="00EA071D">
            <w:pPr>
              <w:jc w:val="center"/>
            </w:pPr>
            <w:r>
              <w:rPr>
                <w:color w:val="000000"/>
                <w:sz w:val="24"/>
              </w:rPr>
              <w:t>2</w:t>
            </w:r>
          </w:p>
        </w:tc>
        <w:tc>
          <w:tcPr>
            <w:tcW w:w="1800" w:type="dxa"/>
            <w:vAlign w:val="center"/>
          </w:tcPr>
          <w:p w:rsidR="00216294" w:rsidRDefault="00EA071D">
            <w:pPr>
              <w:jc w:val="right"/>
            </w:pPr>
            <w:r>
              <w:rPr>
                <w:color w:val="000000"/>
                <w:sz w:val="24"/>
              </w:rPr>
              <w:t>428,216,790.28</w:t>
            </w:r>
          </w:p>
        </w:tc>
        <w:tc>
          <w:tcPr>
            <w:tcW w:w="1080" w:type="dxa"/>
            <w:vAlign w:val="center"/>
          </w:tcPr>
          <w:p w:rsidR="00216294" w:rsidRDefault="00EA071D">
            <w:pPr>
              <w:jc w:val="right"/>
            </w:pPr>
            <w:r>
              <w:rPr>
                <w:color w:val="000000"/>
                <w:sz w:val="24"/>
              </w:rPr>
              <w:t>14.13%</w:t>
            </w:r>
          </w:p>
        </w:tc>
        <w:tc>
          <w:tcPr>
            <w:tcW w:w="1620" w:type="dxa"/>
            <w:vAlign w:val="center"/>
          </w:tcPr>
          <w:p w:rsidR="00216294" w:rsidRDefault="00EA071D">
            <w:pPr>
              <w:jc w:val="right"/>
            </w:pPr>
            <w:r>
              <w:rPr>
                <w:color w:val="000000"/>
                <w:sz w:val="24"/>
              </w:rPr>
              <w:t>398,799.56</w:t>
            </w:r>
          </w:p>
        </w:tc>
        <w:tc>
          <w:tcPr>
            <w:tcW w:w="1080" w:type="dxa"/>
            <w:vAlign w:val="center"/>
          </w:tcPr>
          <w:p w:rsidR="00216294" w:rsidRDefault="00EA071D">
            <w:pPr>
              <w:jc w:val="right"/>
            </w:pPr>
            <w:r>
              <w:rPr>
                <w:color w:val="000000"/>
                <w:sz w:val="24"/>
              </w:rPr>
              <w:t>14.13%</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东吴证券股份有限公司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36,061,970.25</w:t>
            </w:r>
          </w:p>
        </w:tc>
        <w:tc>
          <w:tcPr>
            <w:tcW w:w="1080" w:type="dxa"/>
            <w:vAlign w:val="center"/>
          </w:tcPr>
          <w:p w:rsidR="00216294" w:rsidRDefault="00EA071D">
            <w:pPr>
              <w:jc w:val="right"/>
            </w:pPr>
            <w:r>
              <w:rPr>
                <w:color w:val="000000"/>
                <w:sz w:val="24"/>
              </w:rPr>
              <w:t>1.19%</w:t>
            </w:r>
          </w:p>
        </w:tc>
        <w:tc>
          <w:tcPr>
            <w:tcW w:w="1620" w:type="dxa"/>
            <w:vAlign w:val="center"/>
          </w:tcPr>
          <w:p w:rsidR="00216294" w:rsidRDefault="00EA071D">
            <w:pPr>
              <w:jc w:val="right"/>
            </w:pPr>
            <w:r>
              <w:rPr>
                <w:color w:val="000000"/>
                <w:sz w:val="24"/>
              </w:rPr>
              <w:t>33,584.75</w:t>
            </w:r>
          </w:p>
        </w:tc>
        <w:tc>
          <w:tcPr>
            <w:tcW w:w="1080" w:type="dxa"/>
            <w:vAlign w:val="center"/>
          </w:tcPr>
          <w:p w:rsidR="00216294" w:rsidRDefault="00EA071D">
            <w:pPr>
              <w:jc w:val="right"/>
            </w:pPr>
            <w:r>
              <w:rPr>
                <w:color w:val="000000"/>
                <w:sz w:val="24"/>
              </w:rPr>
              <w:t>1.19%</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西南证券股份有限公司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270,103,720.08</w:t>
            </w:r>
          </w:p>
        </w:tc>
        <w:tc>
          <w:tcPr>
            <w:tcW w:w="1080" w:type="dxa"/>
            <w:vAlign w:val="center"/>
          </w:tcPr>
          <w:p w:rsidR="00216294" w:rsidRDefault="00EA071D">
            <w:pPr>
              <w:jc w:val="right"/>
            </w:pPr>
            <w:r>
              <w:rPr>
                <w:color w:val="000000"/>
                <w:sz w:val="24"/>
              </w:rPr>
              <w:t>8.92%</w:t>
            </w:r>
          </w:p>
        </w:tc>
        <w:tc>
          <w:tcPr>
            <w:tcW w:w="1620" w:type="dxa"/>
            <w:vAlign w:val="center"/>
          </w:tcPr>
          <w:p w:rsidR="00216294" w:rsidRDefault="00EA071D">
            <w:pPr>
              <w:jc w:val="right"/>
            </w:pPr>
            <w:r>
              <w:rPr>
                <w:color w:val="000000"/>
                <w:sz w:val="24"/>
              </w:rPr>
              <w:t>251,550.21</w:t>
            </w:r>
          </w:p>
        </w:tc>
        <w:tc>
          <w:tcPr>
            <w:tcW w:w="1080" w:type="dxa"/>
            <w:vAlign w:val="center"/>
          </w:tcPr>
          <w:p w:rsidR="00216294" w:rsidRDefault="00EA071D">
            <w:pPr>
              <w:jc w:val="right"/>
            </w:pPr>
            <w:r>
              <w:rPr>
                <w:color w:val="000000"/>
                <w:sz w:val="24"/>
              </w:rPr>
              <w:t>8.92%</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华创证券有限责任公司</w:t>
            </w:r>
          </w:p>
        </w:tc>
        <w:tc>
          <w:tcPr>
            <w:tcW w:w="779" w:type="dxa"/>
            <w:vAlign w:val="center"/>
          </w:tcPr>
          <w:p w:rsidR="00216294" w:rsidRDefault="00EA071D">
            <w:pPr>
              <w:jc w:val="center"/>
            </w:pPr>
            <w:r>
              <w:rPr>
                <w:color w:val="000000"/>
                <w:sz w:val="24"/>
              </w:rPr>
              <w:t>2</w:t>
            </w:r>
          </w:p>
        </w:tc>
        <w:tc>
          <w:tcPr>
            <w:tcW w:w="1800" w:type="dxa"/>
            <w:vAlign w:val="center"/>
          </w:tcPr>
          <w:p w:rsidR="00216294" w:rsidRDefault="00EA071D">
            <w:pPr>
              <w:jc w:val="right"/>
            </w:pPr>
            <w:r>
              <w:rPr>
                <w:color w:val="000000"/>
                <w:sz w:val="24"/>
              </w:rPr>
              <w:t>241,219,678.01</w:t>
            </w:r>
          </w:p>
        </w:tc>
        <w:tc>
          <w:tcPr>
            <w:tcW w:w="1080" w:type="dxa"/>
            <w:vAlign w:val="center"/>
          </w:tcPr>
          <w:p w:rsidR="00216294" w:rsidRDefault="00EA071D">
            <w:pPr>
              <w:jc w:val="right"/>
            </w:pPr>
            <w:r>
              <w:rPr>
                <w:color w:val="000000"/>
                <w:sz w:val="24"/>
              </w:rPr>
              <w:t>7.96%</w:t>
            </w:r>
          </w:p>
        </w:tc>
        <w:tc>
          <w:tcPr>
            <w:tcW w:w="1620" w:type="dxa"/>
            <w:vAlign w:val="center"/>
          </w:tcPr>
          <w:p w:rsidR="00216294" w:rsidRDefault="00EA071D">
            <w:pPr>
              <w:jc w:val="right"/>
            </w:pPr>
            <w:r>
              <w:rPr>
                <w:color w:val="000000"/>
                <w:sz w:val="24"/>
              </w:rPr>
              <w:t>224,647.89</w:t>
            </w:r>
          </w:p>
        </w:tc>
        <w:tc>
          <w:tcPr>
            <w:tcW w:w="1080" w:type="dxa"/>
            <w:vAlign w:val="center"/>
          </w:tcPr>
          <w:p w:rsidR="00216294" w:rsidRDefault="00EA071D">
            <w:pPr>
              <w:jc w:val="right"/>
            </w:pPr>
            <w:r>
              <w:rPr>
                <w:color w:val="000000"/>
                <w:sz w:val="24"/>
              </w:rPr>
              <w:t>7.96%</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东方证券股份有限公司</w:t>
            </w:r>
          </w:p>
        </w:tc>
        <w:tc>
          <w:tcPr>
            <w:tcW w:w="779" w:type="dxa"/>
            <w:vAlign w:val="center"/>
          </w:tcPr>
          <w:p w:rsidR="00216294" w:rsidRDefault="00EA071D">
            <w:pPr>
              <w:jc w:val="center"/>
            </w:pPr>
            <w:r>
              <w:rPr>
                <w:color w:val="000000"/>
                <w:sz w:val="24"/>
              </w:rPr>
              <w:t>2</w:t>
            </w:r>
          </w:p>
        </w:tc>
        <w:tc>
          <w:tcPr>
            <w:tcW w:w="1800" w:type="dxa"/>
            <w:vAlign w:val="center"/>
          </w:tcPr>
          <w:p w:rsidR="00216294" w:rsidRDefault="00EA071D">
            <w:pPr>
              <w:jc w:val="right"/>
            </w:pPr>
            <w:r>
              <w:rPr>
                <w:color w:val="000000"/>
                <w:sz w:val="24"/>
              </w:rPr>
              <w:t>158,029,175.37</w:t>
            </w:r>
          </w:p>
        </w:tc>
        <w:tc>
          <w:tcPr>
            <w:tcW w:w="1080" w:type="dxa"/>
            <w:vAlign w:val="center"/>
          </w:tcPr>
          <w:p w:rsidR="00216294" w:rsidRDefault="00EA071D">
            <w:pPr>
              <w:jc w:val="right"/>
            </w:pPr>
            <w:r>
              <w:rPr>
                <w:color w:val="000000"/>
                <w:sz w:val="24"/>
              </w:rPr>
              <w:t>5.22%</w:t>
            </w:r>
          </w:p>
        </w:tc>
        <w:tc>
          <w:tcPr>
            <w:tcW w:w="1620" w:type="dxa"/>
            <w:vAlign w:val="center"/>
          </w:tcPr>
          <w:p w:rsidR="00216294" w:rsidRDefault="00EA071D">
            <w:pPr>
              <w:jc w:val="right"/>
            </w:pPr>
            <w:r>
              <w:rPr>
                <w:color w:val="000000"/>
                <w:sz w:val="24"/>
              </w:rPr>
              <w:t>147,187.30</w:t>
            </w:r>
          </w:p>
        </w:tc>
        <w:tc>
          <w:tcPr>
            <w:tcW w:w="1080" w:type="dxa"/>
            <w:vAlign w:val="center"/>
          </w:tcPr>
          <w:p w:rsidR="00216294" w:rsidRDefault="00EA071D">
            <w:pPr>
              <w:jc w:val="right"/>
            </w:pPr>
            <w:r>
              <w:rPr>
                <w:color w:val="000000"/>
                <w:sz w:val="24"/>
              </w:rPr>
              <w:t>5.22%</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国泰君安证券股份有限公司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14,655,377.32</w:t>
            </w:r>
          </w:p>
        </w:tc>
        <w:tc>
          <w:tcPr>
            <w:tcW w:w="1080" w:type="dxa"/>
            <w:vAlign w:val="center"/>
          </w:tcPr>
          <w:p w:rsidR="00216294" w:rsidRDefault="00EA071D">
            <w:pPr>
              <w:jc w:val="right"/>
            </w:pPr>
            <w:r>
              <w:rPr>
                <w:color w:val="000000"/>
                <w:sz w:val="24"/>
              </w:rPr>
              <w:t>0.48%</w:t>
            </w:r>
          </w:p>
        </w:tc>
        <w:tc>
          <w:tcPr>
            <w:tcW w:w="1620" w:type="dxa"/>
            <w:vAlign w:val="center"/>
          </w:tcPr>
          <w:p w:rsidR="00216294" w:rsidRDefault="00EA071D">
            <w:pPr>
              <w:jc w:val="right"/>
            </w:pPr>
            <w:r>
              <w:rPr>
                <w:color w:val="000000"/>
                <w:sz w:val="24"/>
              </w:rPr>
              <w:t>13,648.34</w:t>
            </w:r>
          </w:p>
        </w:tc>
        <w:tc>
          <w:tcPr>
            <w:tcW w:w="1080" w:type="dxa"/>
            <w:vAlign w:val="center"/>
          </w:tcPr>
          <w:p w:rsidR="00216294" w:rsidRDefault="00EA071D">
            <w:pPr>
              <w:jc w:val="right"/>
            </w:pPr>
            <w:r>
              <w:rPr>
                <w:color w:val="000000"/>
                <w:sz w:val="24"/>
              </w:rPr>
              <w:t>0.48%</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招商证券股份有限公司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122,725,938.28</w:t>
            </w:r>
          </w:p>
        </w:tc>
        <w:tc>
          <w:tcPr>
            <w:tcW w:w="1080" w:type="dxa"/>
            <w:vAlign w:val="center"/>
          </w:tcPr>
          <w:p w:rsidR="00216294" w:rsidRDefault="00EA071D">
            <w:pPr>
              <w:jc w:val="right"/>
            </w:pPr>
            <w:r>
              <w:rPr>
                <w:color w:val="000000"/>
                <w:sz w:val="24"/>
              </w:rPr>
              <w:t>4.05%</w:t>
            </w:r>
          </w:p>
        </w:tc>
        <w:tc>
          <w:tcPr>
            <w:tcW w:w="1620" w:type="dxa"/>
            <w:vAlign w:val="center"/>
          </w:tcPr>
          <w:p w:rsidR="00216294" w:rsidRDefault="00EA071D">
            <w:pPr>
              <w:jc w:val="right"/>
            </w:pPr>
            <w:r>
              <w:rPr>
                <w:color w:val="000000"/>
                <w:sz w:val="24"/>
              </w:rPr>
              <w:t>114,295.07</w:t>
            </w:r>
          </w:p>
        </w:tc>
        <w:tc>
          <w:tcPr>
            <w:tcW w:w="1080" w:type="dxa"/>
            <w:vAlign w:val="center"/>
          </w:tcPr>
          <w:p w:rsidR="00216294" w:rsidRDefault="00EA071D">
            <w:pPr>
              <w:jc w:val="right"/>
            </w:pPr>
            <w:r>
              <w:rPr>
                <w:color w:val="000000"/>
                <w:sz w:val="24"/>
              </w:rPr>
              <w:t>4.05%</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中国银河证券股份有限公司</w:t>
            </w:r>
          </w:p>
        </w:tc>
        <w:tc>
          <w:tcPr>
            <w:tcW w:w="779" w:type="dxa"/>
            <w:vAlign w:val="center"/>
          </w:tcPr>
          <w:p w:rsidR="00216294" w:rsidRDefault="00EA071D">
            <w:pPr>
              <w:jc w:val="center"/>
            </w:pPr>
            <w:r>
              <w:rPr>
                <w:color w:val="000000"/>
                <w:sz w:val="24"/>
              </w:rPr>
              <w:t>2</w:t>
            </w:r>
          </w:p>
        </w:tc>
        <w:tc>
          <w:tcPr>
            <w:tcW w:w="1800" w:type="dxa"/>
            <w:vAlign w:val="center"/>
          </w:tcPr>
          <w:p w:rsidR="00216294" w:rsidRDefault="00EA071D">
            <w:pPr>
              <w:jc w:val="right"/>
            </w:pPr>
            <w:r>
              <w:rPr>
                <w:color w:val="000000"/>
                <w:sz w:val="24"/>
              </w:rPr>
              <w:t>113,860,522.33</w:t>
            </w:r>
          </w:p>
        </w:tc>
        <w:tc>
          <w:tcPr>
            <w:tcW w:w="1080" w:type="dxa"/>
            <w:vAlign w:val="center"/>
          </w:tcPr>
          <w:p w:rsidR="00216294" w:rsidRDefault="00EA071D">
            <w:pPr>
              <w:jc w:val="right"/>
            </w:pPr>
            <w:r>
              <w:rPr>
                <w:color w:val="000000"/>
                <w:sz w:val="24"/>
              </w:rPr>
              <w:t>3.76%</w:t>
            </w:r>
          </w:p>
        </w:tc>
        <w:tc>
          <w:tcPr>
            <w:tcW w:w="1620" w:type="dxa"/>
            <w:vAlign w:val="center"/>
          </w:tcPr>
          <w:p w:rsidR="00216294" w:rsidRDefault="00EA071D">
            <w:pPr>
              <w:jc w:val="right"/>
            </w:pPr>
            <w:r>
              <w:rPr>
                <w:color w:val="000000"/>
                <w:sz w:val="24"/>
              </w:rPr>
              <w:t>106,040.11</w:t>
            </w:r>
          </w:p>
        </w:tc>
        <w:tc>
          <w:tcPr>
            <w:tcW w:w="1080" w:type="dxa"/>
            <w:vAlign w:val="center"/>
          </w:tcPr>
          <w:p w:rsidR="00216294" w:rsidRDefault="00EA071D">
            <w:pPr>
              <w:jc w:val="right"/>
            </w:pPr>
            <w:r>
              <w:rPr>
                <w:color w:val="000000"/>
                <w:sz w:val="24"/>
              </w:rPr>
              <w:t>3.76%</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瑞银证券有限责任公司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101,404,516.98</w:t>
            </w:r>
          </w:p>
        </w:tc>
        <w:tc>
          <w:tcPr>
            <w:tcW w:w="1080" w:type="dxa"/>
            <w:vAlign w:val="center"/>
          </w:tcPr>
          <w:p w:rsidR="00216294" w:rsidRDefault="00EA071D">
            <w:pPr>
              <w:jc w:val="right"/>
            </w:pPr>
            <w:r>
              <w:rPr>
                <w:color w:val="000000"/>
                <w:sz w:val="24"/>
              </w:rPr>
              <w:t>3.35%</w:t>
            </w:r>
          </w:p>
        </w:tc>
        <w:tc>
          <w:tcPr>
            <w:tcW w:w="1620" w:type="dxa"/>
            <w:vAlign w:val="center"/>
          </w:tcPr>
          <w:p w:rsidR="00216294" w:rsidRDefault="00EA071D">
            <w:pPr>
              <w:jc w:val="right"/>
            </w:pPr>
            <w:r>
              <w:rPr>
                <w:color w:val="000000"/>
                <w:sz w:val="24"/>
              </w:rPr>
              <w:t>94,444.11</w:t>
            </w:r>
          </w:p>
        </w:tc>
        <w:tc>
          <w:tcPr>
            <w:tcW w:w="1080" w:type="dxa"/>
            <w:vAlign w:val="center"/>
          </w:tcPr>
          <w:p w:rsidR="00216294" w:rsidRDefault="00EA071D">
            <w:pPr>
              <w:jc w:val="right"/>
            </w:pPr>
            <w:r>
              <w:rPr>
                <w:color w:val="000000"/>
                <w:sz w:val="24"/>
              </w:rPr>
              <w:t>3.35%</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方正证券股份有限公司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100,254,864.64</w:t>
            </w:r>
          </w:p>
        </w:tc>
        <w:tc>
          <w:tcPr>
            <w:tcW w:w="1080" w:type="dxa"/>
            <w:vAlign w:val="center"/>
          </w:tcPr>
          <w:p w:rsidR="00216294" w:rsidRDefault="00EA071D">
            <w:pPr>
              <w:jc w:val="right"/>
            </w:pPr>
            <w:r>
              <w:rPr>
                <w:color w:val="000000"/>
                <w:sz w:val="24"/>
              </w:rPr>
              <w:t>3.31%</w:t>
            </w:r>
          </w:p>
        </w:tc>
        <w:tc>
          <w:tcPr>
            <w:tcW w:w="1620" w:type="dxa"/>
            <w:vAlign w:val="center"/>
          </w:tcPr>
          <w:p w:rsidR="00216294" w:rsidRDefault="00EA071D">
            <w:pPr>
              <w:jc w:val="right"/>
            </w:pPr>
            <w:r>
              <w:rPr>
                <w:color w:val="000000"/>
                <w:sz w:val="24"/>
              </w:rPr>
              <w:t>93,367.29</w:t>
            </w:r>
          </w:p>
        </w:tc>
        <w:tc>
          <w:tcPr>
            <w:tcW w:w="1080" w:type="dxa"/>
            <w:vAlign w:val="center"/>
          </w:tcPr>
          <w:p w:rsidR="00216294" w:rsidRDefault="00EA071D">
            <w:pPr>
              <w:jc w:val="right"/>
            </w:pPr>
            <w:r>
              <w:rPr>
                <w:color w:val="000000"/>
                <w:sz w:val="24"/>
              </w:rPr>
              <w:t>3.31%</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长城证券股份有限公司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62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川财证券有限责任公司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62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中国国际金融股份有限公司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62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第一创业证券股份有限公司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62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国信证券股份有限公司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62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中泰证券股份有限公司</w:t>
            </w:r>
          </w:p>
        </w:tc>
        <w:tc>
          <w:tcPr>
            <w:tcW w:w="779" w:type="dxa"/>
            <w:vAlign w:val="center"/>
          </w:tcPr>
          <w:p w:rsidR="00216294" w:rsidRDefault="00EA071D">
            <w:pPr>
              <w:jc w:val="center"/>
            </w:pPr>
            <w:r>
              <w:rPr>
                <w:color w:val="000000"/>
                <w:sz w:val="24"/>
              </w:rPr>
              <w:t>2</w:t>
            </w:r>
          </w:p>
        </w:tc>
        <w:tc>
          <w:tcPr>
            <w:tcW w:w="180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62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国联证券股份有限公司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62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080" w:type="dxa"/>
            <w:vAlign w:val="center"/>
          </w:tcPr>
          <w:p w:rsidR="00216294" w:rsidRDefault="00EA071D">
            <w:pPr>
              <w:jc w:val="left"/>
            </w:pPr>
            <w:r>
              <w:rPr>
                <w:color w:val="000000"/>
                <w:sz w:val="24"/>
              </w:rPr>
              <w:t>-</w:t>
            </w:r>
          </w:p>
        </w:tc>
      </w:tr>
      <w:tr w:rsidR="00216294">
        <w:tc>
          <w:tcPr>
            <w:tcW w:w="1559" w:type="dxa"/>
            <w:vAlign w:val="center"/>
          </w:tcPr>
          <w:p w:rsidR="00216294" w:rsidRDefault="00EA071D">
            <w:pPr>
              <w:jc w:val="center"/>
            </w:pPr>
            <w:r>
              <w:rPr>
                <w:color w:val="000000"/>
                <w:sz w:val="24"/>
              </w:rPr>
              <w:t>上海华信证券有限责任公司</w:t>
            </w:r>
          </w:p>
        </w:tc>
        <w:tc>
          <w:tcPr>
            <w:tcW w:w="779" w:type="dxa"/>
            <w:vAlign w:val="center"/>
          </w:tcPr>
          <w:p w:rsidR="00216294" w:rsidRDefault="00EA071D">
            <w:pPr>
              <w:jc w:val="center"/>
            </w:pPr>
            <w:r>
              <w:rPr>
                <w:color w:val="000000"/>
                <w:sz w:val="24"/>
              </w:rPr>
              <w:t>1</w:t>
            </w:r>
          </w:p>
        </w:tc>
        <w:tc>
          <w:tcPr>
            <w:tcW w:w="180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620" w:type="dxa"/>
            <w:vAlign w:val="center"/>
          </w:tcPr>
          <w:p w:rsidR="00216294" w:rsidRDefault="00EA071D">
            <w:pPr>
              <w:jc w:val="right"/>
            </w:pPr>
            <w:r>
              <w:rPr>
                <w:color w:val="000000"/>
                <w:sz w:val="24"/>
              </w:rPr>
              <w:t>-</w:t>
            </w:r>
          </w:p>
        </w:tc>
        <w:tc>
          <w:tcPr>
            <w:tcW w:w="1080" w:type="dxa"/>
            <w:vAlign w:val="center"/>
          </w:tcPr>
          <w:p w:rsidR="00216294" w:rsidRDefault="00EA071D">
            <w:pPr>
              <w:jc w:val="right"/>
            </w:pPr>
            <w:r>
              <w:rPr>
                <w:color w:val="000000"/>
                <w:sz w:val="24"/>
              </w:rPr>
              <w:t>-</w:t>
            </w:r>
          </w:p>
        </w:tc>
        <w:tc>
          <w:tcPr>
            <w:tcW w:w="1080" w:type="dxa"/>
            <w:vAlign w:val="center"/>
          </w:tcPr>
          <w:p w:rsidR="00216294" w:rsidRDefault="00EA071D">
            <w:pPr>
              <w:jc w:val="left"/>
            </w:pPr>
            <w:r>
              <w:rPr>
                <w:color w:val="000000"/>
                <w:sz w:val="24"/>
              </w:rPr>
              <w:t>-</w:t>
            </w:r>
          </w:p>
        </w:tc>
      </w:tr>
    </w:tbl>
    <w:p w:rsidR="00216294" w:rsidRDefault="00EA071D">
      <w:pPr>
        <w:tabs>
          <w:tab w:val="left" w:pos="426"/>
        </w:tabs>
        <w:spacing w:before="29" w:line="288" w:lineRule="auto"/>
        <w:jc w:val="left"/>
        <w:rPr>
          <w:kern w:val="0"/>
          <w:sz w:val="24"/>
        </w:rPr>
      </w:pPr>
      <w:r>
        <w:rPr>
          <w:kern w:val="0"/>
          <w:sz w:val="24"/>
        </w:rPr>
        <w:t>注：</w:t>
      </w:r>
      <w:r>
        <w:rPr>
          <w:kern w:val="0"/>
          <w:sz w:val="24"/>
        </w:rPr>
        <w:t>1</w:t>
      </w:r>
      <w:r>
        <w:rPr>
          <w:kern w:val="0"/>
          <w:sz w:val="24"/>
        </w:rPr>
        <w:t>、报告期内，本交易单元未发生变化；</w:t>
      </w:r>
    </w:p>
    <w:p w:rsidR="00216294" w:rsidRDefault="00EA071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90"/>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2AA" w:rsidRDefault="00FA42AA">
      <w:r>
        <w:separator/>
      </w:r>
    </w:p>
  </w:endnote>
  <w:endnote w:type="continuationSeparator" w:id="0">
    <w:p w:rsidR="00FA42AA" w:rsidRDefault="00FA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Default="00A940D9"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940D9" w:rsidRDefault="00A940D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Default="00A940D9"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826C6">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826C6">
      <w:rPr>
        <w:noProof/>
        <w:kern w:val="0"/>
        <w:szCs w:val="21"/>
      </w:rPr>
      <w:t>32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2AA" w:rsidRDefault="00FA42AA">
      <w:r>
        <w:separator/>
      </w:r>
    </w:p>
  </w:footnote>
  <w:footnote w:type="continuationSeparator" w:id="0">
    <w:p w:rsidR="00FA42AA" w:rsidRDefault="00FA4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Pr="00A27DD3" w:rsidRDefault="00A940D9"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交银施罗德国证新能源指数分级证券投资基金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6A9"/>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0F15"/>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41"/>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4D6D"/>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13FE"/>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5BC4"/>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6C6"/>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1B56"/>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0CB"/>
    <w:rsid w:val="0021397C"/>
    <w:rsid w:val="00214418"/>
    <w:rsid w:val="00214463"/>
    <w:rsid w:val="00214756"/>
    <w:rsid w:val="00214BBC"/>
    <w:rsid w:val="00215CF2"/>
    <w:rsid w:val="00215D9F"/>
    <w:rsid w:val="00216200"/>
    <w:rsid w:val="00216294"/>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CB4"/>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6AE"/>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A45"/>
    <w:rsid w:val="002A3DFD"/>
    <w:rsid w:val="002A46A7"/>
    <w:rsid w:val="002A48D4"/>
    <w:rsid w:val="002A5462"/>
    <w:rsid w:val="002A5C6B"/>
    <w:rsid w:val="002A5D31"/>
    <w:rsid w:val="002A630A"/>
    <w:rsid w:val="002A714F"/>
    <w:rsid w:val="002A75D7"/>
    <w:rsid w:val="002A7B1F"/>
    <w:rsid w:val="002A7D82"/>
    <w:rsid w:val="002B09C0"/>
    <w:rsid w:val="002B1851"/>
    <w:rsid w:val="002B23CF"/>
    <w:rsid w:val="002B27FF"/>
    <w:rsid w:val="002B2F4E"/>
    <w:rsid w:val="002B5C8E"/>
    <w:rsid w:val="002B6793"/>
    <w:rsid w:val="002B68A5"/>
    <w:rsid w:val="002B780B"/>
    <w:rsid w:val="002C1260"/>
    <w:rsid w:val="002C1704"/>
    <w:rsid w:val="002C1726"/>
    <w:rsid w:val="002C1B31"/>
    <w:rsid w:val="002C1B94"/>
    <w:rsid w:val="002C1DB6"/>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01E"/>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E71"/>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09B2"/>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148D"/>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1FAC"/>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3F3"/>
    <w:rsid w:val="005374BC"/>
    <w:rsid w:val="00540421"/>
    <w:rsid w:val="005411D0"/>
    <w:rsid w:val="00541456"/>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302"/>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257E"/>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846"/>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97A74"/>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1D5"/>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74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E6B94"/>
    <w:rsid w:val="007F01DE"/>
    <w:rsid w:val="007F02E5"/>
    <w:rsid w:val="007F0759"/>
    <w:rsid w:val="007F0BCC"/>
    <w:rsid w:val="007F0F86"/>
    <w:rsid w:val="007F156E"/>
    <w:rsid w:val="007F1CCA"/>
    <w:rsid w:val="007F1CF3"/>
    <w:rsid w:val="007F2063"/>
    <w:rsid w:val="007F25C0"/>
    <w:rsid w:val="007F30BB"/>
    <w:rsid w:val="007F5F52"/>
    <w:rsid w:val="007F672A"/>
    <w:rsid w:val="007F6A1D"/>
    <w:rsid w:val="007F77C6"/>
    <w:rsid w:val="007F7908"/>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760"/>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260"/>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901"/>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2F36"/>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569"/>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6A18"/>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3B5"/>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25D8"/>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0D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729"/>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0E4E"/>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263"/>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070E"/>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5D6"/>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342C"/>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45B"/>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14F"/>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492"/>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71D"/>
    <w:rsid w:val="00EA08BE"/>
    <w:rsid w:val="00EA0A85"/>
    <w:rsid w:val="00EA14B0"/>
    <w:rsid w:val="00EA2244"/>
    <w:rsid w:val="00EA4DDC"/>
    <w:rsid w:val="00EA6203"/>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4049"/>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15D"/>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13"/>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0F08"/>
    <w:rsid w:val="00FA1DB3"/>
    <w:rsid w:val="00FA2C3C"/>
    <w:rsid w:val="00FA2CFC"/>
    <w:rsid w:val="00FA2DDA"/>
    <w:rsid w:val="00FA34CA"/>
    <w:rsid w:val="00FA36D0"/>
    <w:rsid w:val="00FA3E3E"/>
    <w:rsid w:val="00FA42AA"/>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2E93"/>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EFD0DEA-E546-40E4-ABC9-CB2D1BF9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D2C7-46B8-4728-B20C-5FB992B7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32</Pages>
  <Words>3604</Words>
  <Characters>20546</Characters>
  <Application>Microsoft Office Word</Application>
  <DocSecurity>0</DocSecurity>
  <Lines>171</Lines>
  <Paragraphs>48</Paragraphs>
  <ScaleCrop>false</ScaleCrop>
  <Company/>
  <LinksUpToDate>false</LinksUpToDate>
  <CharactersWithSpaces>24102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1719</cp:revision>
  <cp:lastPrinted>2007-07-19T00:46:00Z</cp:lastPrinted>
  <dcterms:created xsi:type="dcterms:W3CDTF">2013-08-19T07:44:00Z</dcterms:created>
  <dcterms:modified xsi:type="dcterms:W3CDTF">2016-08-25T09:59:00Z</dcterms:modified>
</cp:coreProperties>
</file>