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408" w:rsidRPr="00801D2C" w:rsidRDefault="00544A73" w:rsidP="00004CAC">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r w:rsidRPr="00801D2C">
        <w:rPr>
          <w:rStyle w:val="Char1"/>
          <w:rFonts w:ascii="宋体" w:hAnsi="宋体"/>
        </w:rPr>
        <w:t>交银</w:t>
      </w:r>
    </w:p>
    <w:p w:rsidR="006D5408" w:rsidRPr="00801D2C" w:rsidRDefault="00544A73" w:rsidP="00004CAC">
      <w:pPr>
        <w:widowControl/>
        <w:spacing w:line="360" w:lineRule="auto"/>
        <w:jc w:val="center"/>
        <w:rPr>
          <w:rStyle w:val="Char1"/>
          <w:rFonts w:ascii="宋体" w:hAnsi="宋体"/>
        </w:rPr>
      </w:pPr>
      <w:r w:rsidRPr="00801D2C">
        <w:rPr>
          <w:rStyle w:val="Char1"/>
          <w:rFonts w:ascii="宋体" w:hAnsi="宋体"/>
        </w:rPr>
        <w:t>施罗德</w:t>
      </w:r>
      <w:r w:rsidR="00016E87" w:rsidRPr="00801D2C">
        <w:rPr>
          <w:rStyle w:val="Char1"/>
          <w:rFonts w:ascii="宋体" w:hAnsi="宋体"/>
        </w:rPr>
        <w:t>中</w:t>
      </w:r>
      <w:proofErr w:type="gramStart"/>
      <w:r w:rsidR="00016E87" w:rsidRPr="00801D2C">
        <w:rPr>
          <w:rStyle w:val="Char1"/>
          <w:rFonts w:ascii="宋体" w:hAnsi="宋体"/>
        </w:rPr>
        <w:t>证环境</w:t>
      </w:r>
      <w:proofErr w:type="gramEnd"/>
      <w:r w:rsidR="00016E87" w:rsidRPr="00801D2C">
        <w:rPr>
          <w:rStyle w:val="Char1"/>
          <w:rFonts w:ascii="宋体" w:hAnsi="宋体"/>
        </w:rPr>
        <w:t>治理指数分级</w:t>
      </w:r>
      <w:r w:rsidR="0032746F" w:rsidRPr="00801D2C">
        <w:rPr>
          <w:rStyle w:val="Char1"/>
          <w:rFonts w:ascii="宋体" w:hAnsi="宋体"/>
        </w:rPr>
        <w:t>证券投资基金</w:t>
      </w:r>
    </w:p>
    <w:p w:rsidR="0032746F" w:rsidRPr="00801D2C" w:rsidRDefault="0032746F" w:rsidP="00004CAC">
      <w:pPr>
        <w:widowControl/>
        <w:spacing w:line="360" w:lineRule="auto"/>
        <w:jc w:val="center"/>
        <w:rPr>
          <w:rStyle w:val="Char1"/>
          <w:rFonts w:ascii="宋体" w:hAnsi="宋体"/>
        </w:rPr>
      </w:pPr>
      <w:r w:rsidRPr="00801D2C">
        <w:rPr>
          <w:rStyle w:val="Char1"/>
          <w:rFonts w:ascii="宋体" w:hAnsi="宋体"/>
        </w:rPr>
        <w:t>基金份额持有人大会的公告</w:t>
      </w:r>
    </w:p>
    <w:p w:rsidR="00786BDF" w:rsidRPr="00801D2C" w:rsidRDefault="00786BDF" w:rsidP="00004CAC">
      <w:pPr>
        <w:widowControl/>
        <w:spacing w:line="360" w:lineRule="auto"/>
        <w:jc w:val="center"/>
        <w:rPr>
          <w:rFonts w:ascii="宋体" w:hAnsi="宋体"/>
          <w:b/>
          <w:kern w:val="0"/>
          <w:sz w:val="28"/>
          <w:szCs w:val="28"/>
        </w:rPr>
      </w:pPr>
    </w:p>
    <w:p w:rsidR="0032746F" w:rsidRPr="00801D2C" w:rsidRDefault="0032746F" w:rsidP="00235A6F">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b/>
        </w:rPr>
        <w:t>一、召开会议基本情况</w:t>
      </w:r>
    </w:p>
    <w:p w:rsidR="0032746F" w:rsidRPr="00801D2C" w:rsidRDefault="0032746F" w:rsidP="00235A6F">
      <w:pPr>
        <w:pStyle w:val="a5"/>
        <w:spacing w:before="0" w:beforeAutospacing="0" w:after="0" w:afterAutospacing="0" w:line="360" w:lineRule="auto"/>
        <w:ind w:firstLineChars="200" w:firstLine="480"/>
        <w:jc w:val="both"/>
        <w:rPr>
          <w:rFonts w:cs="Times New Roman"/>
        </w:rPr>
      </w:pPr>
      <w:r w:rsidRPr="00801D2C">
        <w:rPr>
          <w:rFonts w:cs="Times New Roman"/>
        </w:rPr>
        <w:t>根据《中华人民共和国证券投资基金法》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《运作管理办法》</w:t>
      </w:r>
      <w:r w:rsidR="002F7088" w:rsidRPr="00801D2C">
        <w:rPr>
          <w:rFonts w:cs="Times New Roman" w:hint="eastAsia"/>
        </w:rPr>
        <w:t>”</w:t>
      </w:r>
      <w:r w:rsidR="00E708D9" w:rsidRPr="00801D2C">
        <w:rPr>
          <w:rFonts w:cs="Times New Roman"/>
        </w:rPr>
        <w:t>）</w:t>
      </w:r>
      <w:r w:rsidRPr="00801D2C">
        <w:rPr>
          <w:rFonts w:cs="Times New Roman"/>
        </w:rPr>
        <w:t>和《</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证券投资基金基金合同》</w:t>
      </w:r>
      <w:r w:rsidR="00AC0A2D" w:rsidRPr="00801D2C">
        <w:rPr>
          <w:rFonts w:cs="Times New Roman"/>
        </w:rPr>
        <w:t>（以下简称“《基金合同》”）</w:t>
      </w:r>
      <w:r w:rsidRPr="00801D2C">
        <w:rPr>
          <w:rFonts w:cs="Times New Roman"/>
        </w:rPr>
        <w:t>的有关规定，</w:t>
      </w:r>
      <w:r w:rsidR="00544A73" w:rsidRPr="00801D2C">
        <w:rPr>
          <w:rFonts w:cs="Times New Roman"/>
        </w:rPr>
        <w:t>交银施罗德</w:t>
      </w:r>
      <w:r w:rsidR="00016E87" w:rsidRPr="00801D2C">
        <w:rPr>
          <w:rFonts w:cs="Times New Roman"/>
        </w:rPr>
        <w:t>中</w:t>
      </w:r>
      <w:proofErr w:type="gramStart"/>
      <w:r w:rsidR="00016E87" w:rsidRPr="00801D2C">
        <w:rPr>
          <w:rFonts w:cs="Times New Roman"/>
        </w:rPr>
        <w:t>证环境</w:t>
      </w:r>
      <w:proofErr w:type="gramEnd"/>
      <w:r w:rsidR="00016E87" w:rsidRPr="00801D2C">
        <w:rPr>
          <w:rFonts w:cs="Times New Roman"/>
        </w:rPr>
        <w:t>治理指数分级</w:t>
      </w:r>
      <w:r w:rsidRPr="00801D2C">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5D7DC0" w:rsidRPr="00801D2C">
        <w:rPr>
          <w:rFonts w:cs="Times New Roman" w:hint="eastAsia"/>
        </w:rPr>
        <w:t>本基金</w:t>
      </w:r>
      <w:r w:rsidR="005D7DC0" w:rsidRPr="00801D2C">
        <w:rPr>
          <w:rFonts w:cs="Times New Roman"/>
        </w:rPr>
        <w:t>的基金份额包括交</w:t>
      </w:r>
      <w:proofErr w:type="gramStart"/>
      <w:r w:rsidR="005D7DC0" w:rsidRPr="00801D2C">
        <w:rPr>
          <w:rFonts w:cs="Times New Roman"/>
        </w:rPr>
        <w:t>银环境</w:t>
      </w:r>
      <w:proofErr w:type="gramEnd"/>
      <w:r w:rsidR="005D7DC0" w:rsidRPr="00801D2C">
        <w:rPr>
          <w:rFonts w:cs="Times New Roman"/>
        </w:rPr>
        <w:t>治理份额，</w:t>
      </w:r>
      <w:r w:rsidR="00E708D9" w:rsidRPr="00801D2C">
        <w:rPr>
          <w:rFonts w:cs="Times New Roman"/>
        </w:rPr>
        <w:t>基金代码</w:t>
      </w:r>
      <w:r w:rsidR="0030413A" w:rsidRPr="00801D2C">
        <w:rPr>
          <w:rFonts w:ascii="Times New Roman" w:hAnsi="Times New Roman"/>
          <w:bCs/>
          <w:szCs w:val="20"/>
        </w:rPr>
        <w:t>164908</w:t>
      </w:r>
      <w:r w:rsidR="0030413A" w:rsidRPr="00801D2C">
        <w:rPr>
          <w:rFonts w:ascii="Times New Roman" w:hAnsi="Times New Roman" w:hint="eastAsia"/>
          <w:bCs/>
          <w:szCs w:val="20"/>
        </w:rPr>
        <w:t>，场内简称“</w:t>
      </w:r>
      <w:r w:rsidR="0030413A" w:rsidRPr="00801D2C">
        <w:rPr>
          <w:rFonts w:ascii="Times New Roman" w:hAnsi="Times New Roman" w:hint="eastAsia"/>
        </w:rPr>
        <w:t>环境治理</w:t>
      </w:r>
      <w:r w:rsidR="0030413A" w:rsidRPr="00801D2C">
        <w:rPr>
          <w:rFonts w:ascii="Times New Roman" w:hAnsi="Times New Roman" w:hint="eastAsia"/>
          <w:bCs/>
          <w:szCs w:val="20"/>
        </w:rPr>
        <w:t>”；交</w:t>
      </w:r>
      <w:proofErr w:type="gramStart"/>
      <w:r w:rsidR="0030413A" w:rsidRPr="00801D2C">
        <w:rPr>
          <w:rFonts w:ascii="Times New Roman" w:hAnsi="Times New Roman" w:hint="eastAsia"/>
          <w:bCs/>
          <w:szCs w:val="20"/>
        </w:rPr>
        <w:t>银</w:t>
      </w:r>
      <w:r w:rsidR="0030413A" w:rsidRPr="00801D2C">
        <w:rPr>
          <w:rFonts w:ascii="Times New Roman" w:hint="eastAsia"/>
        </w:rPr>
        <w:t>环境</w:t>
      </w:r>
      <w:proofErr w:type="gramEnd"/>
      <w:r w:rsidR="0030413A" w:rsidRPr="00801D2C">
        <w:rPr>
          <w:rFonts w:ascii="Times New Roman" w:hint="eastAsia"/>
        </w:rPr>
        <w:t>治理</w:t>
      </w:r>
      <w:r w:rsidR="0030413A" w:rsidRPr="00801D2C">
        <w:rPr>
          <w:rFonts w:ascii="Times New Roman" w:hAnsi="Times New Roman" w:hint="eastAsia"/>
          <w:bCs/>
          <w:szCs w:val="20"/>
        </w:rPr>
        <w:t>A</w:t>
      </w:r>
      <w:r w:rsidR="0030413A" w:rsidRPr="00801D2C">
        <w:rPr>
          <w:rFonts w:ascii="Times New Roman" w:hAnsi="Times New Roman" w:hint="eastAsia"/>
          <w:bCs/>
          <w:szCs w:val="20"/>
        </w:rPr>
        <w:t>份额</w:t>
      </w:r>
      <w:r w:rsidR="005D7DC0" w:rsidRPr="00801D2C">
        <w:rPr>
          <w:rFonts w:ascii="Times New Roman" w:hAnsi="Times New Roman" w:hint="eastAsia"/>
          <w:bCs/>
          <w:szCs w:val="20"/>
        </w:rPr>
        <w:t>，</w:t>
      </w:r>
      <w:r w:rsidR="0030413A" w:rsidRPr="00801D2C">
        <w:rPr>
          <w:rFonts w:ascii="Times New Roman" w:hint="eastAsia"/>
        </w:rPr>
        <w:t>基金代码</w:t>
      </w:r>
      <w:r w:rsidR="0030413A" w:rsidRPr="00801D2C">
        <w:rPr>
          <w:rFonts w:ascii="Times New Roman" w:hAnsi="Times New Roman" w:hint="eastAsia"/>
          <w:bCs/>
          <w:szCs w:val="20"/>
        </w:rPr>
        <w:t>150319</w:t>
      </w:r>
      <w:r w:rsidR="0030413A" w:rsidRPr="00801D2C">
        <w:rPr>
          <w:rFonts w:hAnsi="Times New Roman" w:hint="eastAsia"/>
        </w:rPr>
        <w:t>，</w:t>
      </w:r>
      <w:r w:rsidR="0030413A" w:rsidRPr="00801D2C">
        <w:rPr>
          <w:rFonts w:ascii="Times New Roman" w:hint="eastAsia"/>
        </w:rPr>
        <w:t>场内简称</w:t>
      </w:r>
      <w:r w:rsidR="0030413A" w:rsidRPr="00801D2C">
        <w:rPr>
          <w:rFonts w:ascii="Times New Roman" w:hAnsi="Times New Roman" w:hint="eastAsia"/>
        </w:rPr>
        <w:t>“环境</w:t>
      </w:r>
      <w:r w:rsidR="0030413A" w:rsidRPr="00801D2C">
        <w:rPr>
          <w:rFonts w:ascii="Times New Roman" w:hAnsi="Times New Roman" w:hint="eastAsia"/>
        </w:rPr>
        <w:t>A</w:t>
      </w:r>
      <w:r w:rsidR="0030413A" w:rsidRPr="00801D2C">
        <w:rPr>
          <w:rFonts w:ascii="Times New Roman" w:hAnsi="Times New Roman" w:hint="eastAsia"/>
        </w:rPr>
        <w:t>”</w:t>
      </w:r>
      <w:r w:rsidR="00342E1D" w:rsidRPr="00801D2C">
        <w:rPr>
          <w:rFonts w:ascii="Times New Roman" w:hint="eastAsia"/>
        </w:rPr>
        <w:t>；</w:t>
      </w:r>
      <w:r w:rsidR="0030413A" w:rsidRPr="00801D2C">
        <w:rPr>
          <w:rFonts w:ascii="Times New Roman" w:hAnsi="Times New Roman" w:hint="eastAsia"/>
          <w:bCs/>
          <w:szCs w:val="20"/>
        </w:rPr>
        <w:t>交</w:t>
      </w:r>
      <w:proofErr w:type="gramStart"/>
      <w:r w:rsidR="0030413A" w:rsidRPr="00801D2C">
        <w:rPr>
          <w:rFonts w:ascii="Times New Roman" w:hAnsi="Times New Roman" w:hint="eastAsia"/>
          <w:bCs/>
          <w:szCs w:val="20"/>
        </w:rPr>
        <w:t>银</w:t>
      </w:r>
      <w:r w:rsidR="0030413A" w:rsidRPr="00801D2C">
        <w:rPr>
          <w:rFonts w:ascii="Times New Roman" w:hint="eastAsia"/>
        </w:rPr>
        <w:t>环境</w:t>
      </w:r>
      <w:proofErr w:type="gramEnd"/>
      <w:r w:rsidR="0030413A" w:rsidRPr="00801D2C">
        <w:rPr>
          <w:rFonts w:ascii="Times New Roman" w:hint="eastAsia"/>
        </w:rPr>
        <w:t>治理</w:t>
      </w:r>
      <w:r w:rsidR="0030413A" w:rsidRPr="00801D2C">
        <w:rPr>
          <w:rFonts w:ascii="Times New Roman" w:hAnsi="Times New Roman" w:hint="eastAsia"/>
          <w:bCs/>
          <w:szCs w:val="20"/>
        </w:rPr>
        <w:t>B</w:t>
      </w:r>
      <w:r w:rsidR="0030413A" w:rsidRPr="00801D2C">
        <w:rPr>
          <w:rFonts w:ascii="Times New Roman" w:hAnsi="Times New Roman" w:hint="eastAsia"/>
          <w:bCs/>
          <w:szCs w:val="20"/>
        </w:rPr>
        <w:t>份额</w:t>
      </w:r>
      <w:r w:rsidR="005D7DC0" w:rsidRPr="00801D2C">
        <w:rPr>
          <w:rFonts w:ascii="Times New Roman" w:hAnsi="Times New Roman" w:hint="eastAsia"/>
          <w:bCs/>
          <w:szCs w:val="20"/>
        </w:rPr>
        <w:t>，</w:t>
      </w:r>
      <w:r w:rsidR="0030413A" w:rsidRPr="00801D2C">
        <w:rPr>
          <w:rFonts w:ascii="Times New Roman" w:hint="eastAsia"/>
        </w:rPr>
        <w:t>基金代码</w:t>
      </w:r>
      <w:r w:rsidR="0030413A" w:rsidRPr="00801D2C">
        <w:rPr>
          <w:rFonts w:ascii="Times New Roman" w:hAnsi="Times New Roman" w:hint="eastAsia"/>
          <w:bCs/>
          <w:szCs w:val="20"/>
        </w:rPr>
        <w:t>150320</w:t>
      </w:r>
      <w:r w:rsidR="0030413A" w:rsidRPr="00801D2C">
        <w:rPr>
          <w:rFonts w:hAnsi="Times New Roman" w:hint="eastAsia"/>
        </w:rPr>
        <w:t>，</w:t>
      </w:r>
      <w:r w:rsidR="0030413A" w:rsidRPr="00801D2C">
        <w:rPr>
          <w:rFonts w:ascii="Times New Roman" w:hint="eastAsia"/>
        </w:rPr>
        <w:t>场内简称</w:t>
      </w:r>
      <w:r w:rsidR="0030413A" w:rsidRPr="00801D2C">
        <w:rPr>
          <w:rFonts w:ascii="Times New Roman" w:hAnsi="Times New Roman" w:hint="eastAsia"/>
        </w:rPr>
        <w:t>“环境</w:t>
      </w:r>
      <w:r w:rsidR="0030413A" w:rsidRPr="00801D2C">
        <w:rPr>
          <w:rFonts w:ascii="Times New Roman" w:hAnsi="Times New Roman" w:hint="eastAsia"/>
        </w:rPr>
        <w:t>B</w:t>
      </w:r>
      <w:r w:rsidR="0030413A" w:rsidRPr="00801D2C">
        <w:rPr>
          <w:rFonts w:ascii="Times New Roman" w:hAnsi="Times New Roman" w:hint="eastAsia"/>
        </w:rPr>
        <w:t>”</w:t>
      </w:r>
      <w:r w:rsidR="00E708D9" w:rsidRPr="00801D2C">
        <w:rPr>
          <w:rFonts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Pr="00801D2C">
        <w:rPr>
          <w:rFonts w:cs="Times New Roman"/>
        </w:rPr>
        <w:t>召集</w:t>
      </w:r>
      <w:r w:rsidR="00E708D9" w:rsidRPr="00801D2C">
        <w:rPr>
          <w:rFonts w:cs="Times New Roman"/>
        </w:rPr>
        <w:t>本</w:t>
      </w:r>
      <w:r w:rsidRPr="00801D2C">
        <w:rPr>
          <w:rFonts w:cs="Times New Roman"/>
        </w:rPr>
        <w:t>基金的基金份额持有人大会，</w:t>
      </w:r>
      <w:r w:rsidR="00B913F5" w:rsidRPr="00801D2C">
        <w:rPr>
          <w:rFonts w:cs="Times New Roman"/>
        </w:rPr>
        <w:t>审议</w:t>
      </w:r>
      <w:r w:rsidR="00E708D9" w:rsidRPr="00801D2C">
        <w:rPr>
          <w:rFonts w:cs="Times New Roman"/>
        </w:rPr>
        <w:t>本基金转型方案</w:t>
      </w:r>
      <w:r w:rsidR="00D22454" w:rsidRPr="00801D2C">
        <w:rPr>
          <w:rFonts w:cs="Times New Roman" w:hint="eastAsia"/>
        </w:rPr>
        <w:t>及基金合同修改</w:t>
      </w:r>
      <w:r w:rsidR="00E708D9" w:rsidRPr="00801D2C">
        <w:rPr>
          <w:rFonts w:cs="Times New Roman"/>
        </w:rPr>
        <w:t>等相关</w:t>
      </w:r>
      <w:r w:rsidR="00B913F5" w:rsidRPr="00801D2C">
        <w:rPr>
          <w:rFonts w:cs="Times New Roman"/>
        </w:rPr>
        <w:t>事宜，</w:t>
      </w:r>
      <w:r w:rsidR="00E708D9" w:rsidRPr="00801D2C">
        <w:rPr>
          <w:rFonts w:cs="Times New Roman"/>
        </w:rPr>
        <w:t>将本基金转型为</w:t>
      </w:r>
      <w:r w:rsidR="00D22454" w:rsidRPr="00801D2C">
        <w:rPr>
          <w:rFonts w:cs="Times New Roman" w:hint="eastAsia"/>
        </w:rPr>
        <w:t>“</w:t>
      </w:r>
      <w:r w:rsidR="00E708D9" w:rsidRPr="00801D2C">
        <w:rPr>
          <w:rFonts w:cs="Times New Roman"/>
        </w:rPr>
        <w:t>交银施罗德</w:t>
      </w:r>
      <w:r w:rsidR="00016E87" w:rsidRPr="00801D2C">
        <w:rPr>
          <w:rFonts w:cs="Times New Roman"/>
        </w:rPr>
        <w:t>中证环境治理指数型</w:t>
      </w:r>
      <w:r w:rsidR="00E708D9" w:rsidRPr="00801D2C">
        <w:rPr>
          <w:rFonts w:cs="Times New Roman"/>
        </w:rPr>
        <w:t>证券投资基金</w:t>
      </w:r>
      <w:r w:rsidR="00721FDF" w:rsidRPr="00801D2C">
        <w:rPr>
          <w:rFonts w:cs="Times New Roman" w:hint="eastAsia"/>
        </w:rPr>
        <w:t>（</w:t>
      </w:r>
      <w:r w:rsidR="00721FDF" w:rsidRPr="0084408D">
        <w:rPr>
          <w:rFonts w:ascii="Times New Roman" w:hAnsi="Times New Roman" w:hint="eastAsia"/>
          <w:bCs/>
          <w:szCs w:val="20"/>
        </w:rPr>
        <w:t>LOF</w:t>
      </w:r>
      <w:r w:rsidR="00721FDF" w:rsidRPr="00801D2C">
        <w:rPr>
          <w:rFonts w:cs="Times New Roman" w:hint="eastAsia"/>
        </w:rPr>
        <w:t>）</w:t>
      </w:r>
      <w:r w:rsidR="00D22454" w:rsidRPr="00801D2C">
        <w:rPr>
          <w:rFonts w:cs="Times New Roman" w:hint="eastAsia"/>
        </w:rPr>
        <w:t>”，并对</w:t>
      </w:r>
      <w:r w:rsidR="00742599" w:rsidRPr="00801D2C">
        <w:rPr>
          <w:rFonts w:cs="Times New Roman" w:hint="eastAsia"/>
        </w:rPr>
        <w:t>《</w:t>
      </w:r>
      <w:r w:rsidR="00D22454" w:rsidRPr="00801D2C">
        <w:rPr>
          <w:rFonts w:cs="Times New Roman" w:hint="eastAsia"/>
        </w:rPr>
        <w:t>基金合同</w:t>
      </w:r>
      <w:r w:rsidR="00742599" w:rsidRPr="00801D2C">
        <w:rPr>
          <w:rFonts w:cs="Times New Roman" w:hint="eastAsia"/>
        </w:rPr>
        <w:t>》</w:t>
      </w:r>
      <w:r w:rsidR="00D22454" w:rsidRPr="00801D2C">
        <w:rPr>
          <w:rFonts w:cs="Times New Roman" w:hint="eastAsia"/>
        </w:rPr>
        <w:t>进行修订</w:t>
      </w:r>
      <w:r w:rsidR="00E708D9" w:rsidRPr="00801D2C">
        <w:rPr>
          <w:rFonts w:cs="Times New Roman"/>
        </w:rPr>
        <w:t>。</w:t>
      </w:r>
      <w:r w:rsidRPr="00801D2C">
        <w:rPr>
          <w:rFonts w:cs="Times New Roman"/>
        </w:rPr>
        <w:t>会议的具体安排如下：</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4408D">
        <w:rPr>
          <w:rFonts w:ascii="Times New Roman" w:hAnsi="Times New Roman" w:hint="eastAsia"/>
          <w:bCs/>
          <w:szCs w:val="20"/>
        </w:rPr>
        <w:t>1</w:t>
      </w:r>
      <w:r w:rsidRPr="0084408D">
        <w:rPr>
          <w:rFonts w:ascii="Times New Roman" w:hAnsi="Times New Roman" w:hint="eastAsia"/>
          <w:bCs/>
          <w:szCs w:val="20"/>
        </w:rPr>
        <w:t>、</w:t>
      </w:r>
      <w:r w:rsidRPr="00801D2C">
        <w:rPr>
          <w:rFonts w:cs="Times New Roman" w:hint="eastAsia"/>
        </w:rPr>
        <w:t>会议召开方式：通讯方式</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4408D">
        <w:rPr>
          <w:rFonts w:ascii="Times New Roman" w:hAnsi="Times New Roman" w:hint="eastAsia"/>
          <w:bCs/>
          <w:szCs w:val="20"/>
        </w:rPr>
        <w:t>2</w:t>
      </w:r>
      <w:r w:rsidRPr="0084408D">
        <w:rPr>
          <w:rFonts w:ascii="Times New Roman" w:hAnsi="Times New Roman" w:hint="eastAsia"/>
          <w:bCs/>
          <w:szCs w:val="20"/>
        </w:rPr>
        <w:t>、</w:t>
      </w:r>
      <w:r w:rsidRPr="00801D2C">
        <w:rPr>
          <w:rFonts w:cs="Times New Roman" w:hint="eastAsia"/>
        </w:rPr>
        <w:t>会议投票表决起止时间：自</w:t>
      </w:r>
      <w:r w:rsidRPr="0084408D">
        <w:rPr>
          <w:rFonts w:ascii="Times New Roman" w:hAnsi="Times New Roman"/>
          <w:bCs/>
          <w:szCs w:val="20"/>
        </w:rPr>
        <w:t>2016</w:t>
      </w:r>
      <w:r w:rsidRPr="0084408D">
        <w:rPr>
          <w:rFonts w:ascii="Times New Roman" w:hAnsi="Times New Roman" w:hint="eastAsia"/>
          <w:bCs/>
          <w:szCs w:val="20"/>
        </w:rPr>
        <w:t>年</w:t>
      </w:r>
      <w:r w:rsidR="0028405C" w:rsidRPr="0084408D">
        <w:rPr>
          <w:rFonts w:ascii="Times New Roman" w:hAnsi="Times New Roman" w:hint="eastAsia"/>
          <w:bCs/>
          <w:szCs w:val="20"/>
        </w:rPr>
        <w:t>6</w:t>
      </w:r>
      <w:r w:rsidRPr="0084408D">
        <w:rPr>
          <w:rFonts w:ascii="Times New Roman" w:hAnsi="Times New Roman" w:hint="eastAsia"/>
          <w:bCs/>
          <w:szCs w:val="20"/>
        </w:rPr>
        <w:t>月</w:t>
      </w:r>
      <w:r w:rsidR="0028405C" w:rsidRPr="0084408D">
        <w:rPr>
          <w:rFonts w:ascii="Times New Roman" w:hAnsi="Times New Roman" w:hint="eastAsia"/>
          <w:bCs/>
          <w:szCs w:val="20"/>
        </w:rPr>
        <w:t>7</w:t>
      </w:r>
      <w:r w:rsidRPr="0084408D">
        <w:rPr>
          <w:rFonts w:ascii="Times New Roman" w:hAnsi="Times New Roman" w:hint="eastAsia"/>
          <w:bCs/>
          <w:szCs w:val="20"/>
        </w:rPr>
        <w:t>日起至</w:t>
      </w:r>
      <w:r w:rsidRPr="0084408D">
        <w:rPr>
          <w:rFonts w:ascii="Times New Roman" w:hAnsi="Times New Roman"/>
          <w:bCs/>
          <w:szCs w:val="20"/>
        </w:rPr>
        <w:t>2016</w:t>
      </w:r>
      <w:r w:rsidRPr="0084408D">
        <w:rPr>
          <w:rFonts w:ascii="Times New Roman" w:hAnsi="Times New Roman" w:hint="eastAsia"/>
          <w:bCs/>
          <w:szCs w:val="20"/>
        </w:rPr>
        <w:t>年</w:t>
      </w:r>
      <w:r w:rsidR="0028405C" w:rsidRPr="0084408D">
        <w:rPr>
          <w:rFonts w:ascii="Times New Roman" w:hAnsi="Times New Roman" w:hint="eastAsia"/>
          <w:bCs/>
          <w:szCs w:val="20"/>
        </w:rPr>
        <w:t>6</w:t>
      </w:r>
      <w:r w:rsidRPr="0084408D">
        <w:rPr>
          <w:rFonts w:ascii="Times New Roman" w:hAnsi="Times New Roman" w:hint="eastAsia"/>
          <w:bCs/>
          <w:szCs w:val="20"/>
        </w:rPr>
        <w:t>月</w:t>
      </w:r>
      <w:r w:rsidR="0028405C" w:rsidRPr="0084408D">
        <w:rPr>
          <w:rFonts w:ascii="Times New Roman" w:hAnsi="Times New Roman" w:hint="eastAsia"/>
          <w:bCs/>
          <w:szCs w:val="20"/>
        </w:rPr>
        <w:t>29</w:t>
      </w:r>
      <w:r w:rsidRPr="0084408D">
        <w:rPr>
          <w:rFonts w:ascii="Times New Roman" w:hAnsi="Times New Roman" w:hint="eastAsia"/>
          <w:bCs/>
          <w:szCs w:val="20"/>
        </w:rPr>
        <w:t>日</w:t>
      </w:r>
      <w:r w:rsidRPr="0084408D">
        <w:rPr>
          <w:rFonts w:ascii="Times New Roman" w:hAnsi="Times New Roman" w:hint="eastAsia"/>
          <w:bCs/>
          <w:szCs w:val="20"/>
        </w:rPr>
        <w:t>17</w:t>
      </w:r>
      <w:r w:rsidRPr="00801D2C">
        <w:rPr>
          <w:rFonts w:cs="Times New Roman" w:hint="eastAsia"/>
        </w:rPr>
        <w:t>：</w:t>
      </w:r>
      <w:r w:rsidRPr="0084408D">
        <w:rPr>
          <w:rFonts w:ascii="Times New Roman" w:hAnsi="Times New Roman" w:hint="eastAsia"/>
          <w:bCs/>
          <w:szCs w:val="20"/>
        </w:rPr>
        <w:t>00</w:t>
      </w:r>
      <w:r w:rsidRPr="0084408D">
        <w:rPr>
          <w:rFonts w:ascii="Times New Roman" w:hAnsi="Times New Roman" w:hint="eastAsia"/>
          <w:bCs/>
          <w:szCs w:val="20"/>
        </w:rPr>
        <w:t>止</w:t>
      </w:r>
      <w:r w:rsidRPr="00801D2C">
        <w:rPr>
          <w:rFonts w:cs="Times New Roman" w:hint="eastAsia"/>
        </w:rPr>
        <w:t>（以基金管理人收到表决票的时间为准）</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4408D">
        <w:rPr>
          <w:rFonts w:ascii="Times New Roman" w:hAnsi="Times New Roman" w:hint="eastAsia"/>
          <w:bCs/>
          <w:szCs w:val="20"/>
        </w:rPr>
        <w:t>3</w:t>
      </w:r>
      <w:r w:rsidRPr="0084408D">
        <w:rPr>
          <w:rFonts w:ascii="Times New Roman" w:hAnsi="Times New Roman" w:hint="eastAsia"/>
          <w:bCs/>
          <w:szCs w:val="20"/>
        </w:rPr>
        <w:t>、</w:t>
      </w:r>
      <w:r w:rsidRPr="00801D2C">
        <w:rPr>
          <w:rFonts w:cs="Times New Roman" w:hint="eastAsia"/>
        </w:rPr>
        <w:t>会议纸质表决票的寄达地点：</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收件人：交银施罗德基金管理有限公司</w:t>
      </w:r>
    </w:p>
    <w:p w:rsidR="00BB2800" w:rsidRPr="0084408D" w:rsidRDefault="0054374C" w:rsidP="00004CAC">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hint="eastAsia"/>
          <w:bCs/>
          <w:szCs w:val="20"/>
        </w:rPr>
        <w:t>地址：上海浦东</w:t>
      </w:r>
      <w:proofErr w:type="gramStart"/>
      <w:r w:rsidRPr="0084408D">
        <w:rPr>
          <w:rFonts w:ascii="Times New Roman" w:hAnsi="Times New Roman" w:hint="eastAsia"/>
          <w:bCs/>
          <w:szCs w:val="20"/>
        </w:rPr>
        <w:t>新区世纪</w:t>
      </w:r>
      <w:proofErr w:type="gramEnd"/>
      <w:r w:rsidRPr="0084408D">
        <w:rPr>
          <w:rFonts w:ascii="Times New Roman" w:hAnsi="Times New Roman" w:hint="eastAsia"/>
          <w:bCs/>
          <w:szCs w:val="20"/>
        </w:rPr>
        <w:t>大道</w:t>
      </w:r>
      <w:r w:rsidRPr="0084408D">
        <w:rPr>
          <w:rFonts w:ascii="Times New Roman" w:hAnsi="Times New Roman" w:hint="eastAsia"/>
          <w:bCs/>
          <w:szCs w:val="20"/>
        </w:rPr>
        <w:t>8</w:t>
      </w:r>
      <w:r w:rsidRPr="0084408D">
        <w:rPr>
          <w:rFonts w:ascii="Times New Roman" w:hAnsi="Times New Roman" w:hint="eastAsia"/>
          <w:bCs/>
          <w:szCs w:val="20"/>
        </w:rPr>
        <w:t>号国金中心二期</w:t>
      </w:r>
      <w:r w:rsidRPr="0084408D">
        <w:rPr>
          <w:rFonts w:ascii="Times New Roman" w:hAnsi="Times New Roman" w:hint="eastAsia"/>
          <w:bCs/>
          <w:szCs w:val="20"/>
        </w:rPr>
        <w:t>22</w:t>
      </w:r>
      <w:r w:rsidRPr="0084408D">
        <w:rPr>
          <w:rFonts w:ascii="Times New Roman" w:hAnsi="Times New Roman" w:hint="eastAsia"/>
          <w:bCs/>
          <w:szCs w:val="20"/>
        </w:rPr>
        <w:t>楼</w:t>
      </w:r>
    </w:p>
    <w:p w:rsidR="00E708D9" w:rsidRPr="0084408D" w:rsidRDefault="0054374C"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邮政编码：</w:t>
      </w:r>
      <w:r w:rsidRPr="0084408D">
        <w:rPr>
          <w:rFonts w:ascii="Times New Roman" w:hAnsi="Times New Roman"/>
          <w:bCs/>
          <w:szCs w:val="20"/>
        </w:rPr>
        <w:t>200120</w:t>
      </w:r>
    </w:p>
    <w:p w:rsidR="00E708D9" w:rsidRPr="0084408D" w:rsidRDefault="0054374C"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联系人：</w:t>
      </w:r>
      <w:r w:rsidRPr="0084408D">
        <w:rPr>
          <w:rFonts w:ascii="Times New Roman" w:hAnsi="Times New Roman" w:hint="eastAsia"/>
          <w:bCs/>
          <w:szCs w:val="20"/>
        </w:rPr>
        <w:t>佘川</w:t>
      </w:r>
    </w:p>
    <w:p w:rsidR="00E708D9" w:rsidRPr="0084408D" w:rsidRDefault="0054374C"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联系电话：</w:t>
      </w:r>
      <w:r w:rsidRPr="0084408D">
        <w:rPr>
          <w:rFonts w:ascii="Times New Roman" w:hAnsi="Times New Roman"/>
          <w:bCs/>
          <w:szCs w:val="20"/>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Pr="00801D2C">
        <w:rPr>
          <w:rFonts w:ascii="宋体" w:hAnsi="宋体"/>
          <w:b/>
          <w:bCs/>
          <w:sz w:val="24"/>
          <w:szCs w:val="24"/>
        </w:rPr>
        <w:t>交银施罗德中证环境治理指数分级证券投资</w:t>
      </w:r>
      <w:proofErr w:type="gramStart"/>
      <w:r w:rsidRPr="00801D2C">
        <w:rPr>
          <w:rFonts w:ascii="宋体" w:hAnsi="宋体"/>
          <w:b/>
          <w:bCs/>
          <w:sz w:val="24"/>
          <w:szCs w:val="24"/>
        </w:rPr>
        <w:t>基金基金</w:t>
      </w:r>
      <w:proofErr w:type="gramEnd"/>
      <w:r w:rsidRPr="00801D2C">
        <w:rPr>
          <w:rFonts w:ascii="宋体" w:hAnsi="宋体"/>
          <w:b/>
          <w:bCs/>
          <w:sz w:val="24"/>
          <w:szCs w:val="24"/>
        </w:rPr>
        <w:lastRenderedPageBreak/>
        <w:t>份额持有人大会表决专用</w:t>
      </w:r>
      <w:r w:rsidRPr="00801D2C">
        <w:rPr>
          <w:rFonts w:ascii="宋体" w:hAnsi="宋体" w:hint="eastAsia"/>
          <w:b/>
          <w:bCs/>
          <w:sz w:val="24"/>
          <w:szCs w:val="24"/>
        </w:rPr>
        <w:t>”</w:t>
      </w:r>
      <w:r w:rsidRPr="00801D2C">
        <w:rPr>
          <w:rFonts w:ascii="宋体" w:hAnsi="宋体"/>
          <w:b/>
          <w:bCs/>
          <w:sz w:val="24"/>
          <w:szCs w:val="24"/>
        </w:rPr>
        <w:t>）。</w:t>
      </w:r>
    </w:p>
    <w:p w:rsidR="006842EB" w:rsidRPr="00801D2C" w:rsidRDefault="006842EB" w:rsidP="00235A6F">
      <w:pPr>
        <w:pStyle w:val="a5"/>
        <w:spacing w:beforeLines="50" w:before="156" w:beforeAutospacing="0" w:afterLines="50" w:after="156" w:afterAutospacing="0" w:line="360" w:lineRule="auto"/>
        <w:ind w:firstLineChars="200" w:firstLine="482"/>
        <w:jc w:val="both"/>
        <w:outlineLvl w:val="0"/>
        <w:rPr>
          <w:rFonts w:cs="Times New Roman"/>
          <w:b/>
        </w:rPr>
      </w:pPr>
      <w:r w:rsidRPr="00235A6F">
        <w:rPr>
          <w:rFonts w:cs="Times New Roman" w:hint="eastAsia"/>
          <w:b/>
        </w:rPr>
        <w:t>二、会议审议事项</w:t>
      </w:r>
    </w:p>
    <w:p w:rsidR="00146C2B" w:rsidRPr="00801D2C"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本次会议审议事项为《关于交银施罗德中证环境治理指数分级证券投资基金转型及基金合同修改有关事项的议案》（见附件一）。</w:t>
      </w:r>
    </w:p>
    <w:p w:rsidR="0032746F"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上述议案的内容说明见《关于交银施罗德中证环境治理指数分级证券投资基金转型及基金合同修改有关事项议案的说明》（见附件四）。</w:t>
      </w:r>
    </w:p>
    <w:p w:rsidR="00146C2B" w:rsidRPr="00801D2C" w:rsidRDefault="006842EB" w:rsidP="00235A6F">
      <w:pPr>
        <w:pStyle w:val="a5"/>
        <w:spacing w:beforeLines="50" w:before="156" w:beforeAutospacing="0" w:afterLines="50" w:after="156" w:afterAutospacing="0" w:line="360" w:lineRule="auto"/>
        <w:ind w:firstLineChars="200" w:firstLine="482"/>
        <w:jc w:val="both"/>
        <w:outlineLvl w:val="0"/>
        <w:rPr>
          <w:rFonts w:cs="Times New Roman"/>
          <w:b/>
        </w:rPr>
      </w:pPr>
      <w:r w:rsidRPr="00235A6F">
        <w:rPr>
          <w:rFonts w:cs="Times New Roman" w:hint="eastAsia"/>
          <w:b/>
        </w:rPr>
        <w:t>三、权益登记日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w:t>
      </w:r>
      <w:r w:rsidR="006842EB" w:rsidRPr="00801D2C">
        <w:rPr>
          <w:rFonts w:cs="Times New Roman" w:hint="eastAsia"/>
          <w:kern w:val="2"/>
        </w:rPr>
        <w:t>的权益登记</w:t>
      </w:r>
      <w:r w:rsidR="006842EB" w:rsidRPr="0084408D">
        <w:rPr>
          <w:rFonts w:ascii="Times New Roman" w:hAnsi="Times New Roman" w:hint="eastAsia"/>
          <w:bCs/>
          <w:szCs w:val="20"/>
        </w:rPr>
        <w:t>日为</w:t>
      </w:r>
      <w:r w:rsidR="006842EB" w:rsidRPr="0084408D">
        <w:rPr>
          <w:rFonts w:ascii="Times New Roman" w:hAnsi="Times New Roman"/>
          <w:bCs/>
          <w:szCs w:val="20"/>
        </w:rPr>
        <w:t>2016</w:t>
      </w:r>
      <w:r w:rsidR="006842EB" w:rsidRPr="0084408D">
        <w:rPr>
          <w:rFonts w:ascii="Times New Roman" w:hAnsi="Times New Roman" w:hint="eastAsia"/>
          <w:bCs/>
          <w:szCs w:val="20"/>
        </w:rPr>
        <w:t>年</w:t>
      </w:r>
      <w:r w:rsidR="0028405C" w:rsidRPr="0084408D">
        <w:rPr>
          <w:rFonts w:ascii="Times New Roman" w:hAnsi="Times New Roman" w:hint="eastAsia"/>
          <w:bCs/>
          <w:szCs w:val="20"/>
        </w:rPr>
        <w:t>6</w:t>
      </w:r>
      <w:r w:rsidR="006842EB" w:rsidRPr="0084408D">
        <w:rPr>
          <w:rFonts w:ascii="Times New Roman" w:hAnsi="Times New Roman" w:hint="eastAsia"/>
          <w:bCs/>
          <w:szCs w:val="20"/>
        </w:rPr>
        <w:t>月</w:t>
      </w:r>
      <w:r w:rsidR="0028405C" w:rsidRPr="0084408D">
        <w:rPr>
          <w:rFonts w:ascii="Times New Roman" w:hAnsi="Times New Roman" w:hint="eastAsia"/>
          <w:bCs/>
          <w:szCs w:val="20"/>
        </w:rPr>
        <w:t>6</w:t>
      </w:r>
      <w:r w:rsidR="006842EB" w:rsidRPr="0084408D">
        <w:rPr>
          <w:rFonts w:ascii="Times New Roman" w:hAnsi="Times New Roman" w:hint="eastAsia"/>
          <w:bCs/>
          <w:szCs w:val="20"/>
        </w:rPr>
        <w:t>日，</w:t>
      </w:r>
      <w:r w:rsidR="006842EB" w:rsidRPr="00801D2C">
        <w:rPr>
          <w:rFonts w:cs="Times New Roman" w:hint="eastAsia"/>
          <w:kern w:val="2"/>
        </w:rPr>
        <w:t>即该日在本基金注册登记机构登记在册的交银施罗德中</w:t>
      </w:r>
      <w:proofErr w:type="gramStart"/>
      <w:r w:rsidR="006842EB" w:rsidRPr="00801D2C">
        <w:rPr>
          <w:rFonts w:cs="Times New Roman" w:hint="eastAsia"/>
          <w:kern w:val="2"/>
        </w:rPr>
        <w:t>证环境</w:t>
      </w:r>
      <w:proofErr w:type="gramEnd"/>
      <w:r w:rsidR="006842EB" w:rsidRPr="00801D2C">
        <w:rPr>
          <w:rFonts w:cs="Times New Roman" w:hint="eastAsia"/>
          <w:kern w:val="2"/>
        </w:rPr>
        <w:t>治理指数分级证券投资基金全体基金份额持有人</w:t>
      </w:r>
      <w:r w:rsidR="00406E41" w:rsidRPr="00801D2C">
        <w:rPr>
          <w:rFonts w:cs="Times New Roman" w:hint="eastAsia"/>
          <w:kern w:val="2"/>
        </w:rPr>
        <w:t>（</w:t>
      </w:r>
      <w:proofErr w:type="gramStart"/>
      <w:r w:rsidR="00406E41" w:rsidRPr="00801D2C">
        <w:rPr>
          <w:rFonts w:cs="Times New Roman" w:hint="eastAsia"/>
          <w:kern w:val="2"/>
        </w:rPr>
        <w:t>含交银环境</w:t>
      </w:r>
      <w:proofErr w:type="gramEnd"/>
      <w:r w:rsidR="00406E41" w:rsidRPr="00801D2C">
        <w:rPr>
          <w:rFonts w:cs="Times New Roman" w:hint="eastAsia"/>
          <w:kern w:val="2"/>
        </w:rPr>
        <w:t>治理份额、交</w:t>
      </w:r>
      <w:proofErr w:type="gramStart"/>
      <w:r w:rsidR="00406E41" w:rsidRPr="00801D2C">
        <w:rPr>
          <w:rFonts w:cs="Times New Roman" w:hint="eastAsia"/>
          <w:kern w:val="2"/>
        </w:rPr>
        <w:t>银环</w:t>
      </w:r>
      <w:r w:rsidR="00406E41" w:rsidRPr="0084408D">
        <w:rPr>
          <w:rFonts w:ascii="Times New Roman" w:hAnsi="Times New Roman" w:hint="eastAsia"/>
          <w:bCs/>
          <w:szCs w:val="20"/>
        </w:rPr>
        <w:t>境</w:t>
      </w:r>
      <w:proofErr w:type="gramEnd"/>
      <w:r w:rsidR="00406E41" w:rsidRPr="0084408D">
        <w:rPr>
          <w:rFonts w:ascii="Times New Roman" w:hAnsi="Times New Roman" w:hint="eastAsia"/>
          <w:bCs/>
          <w:szCs w:val="20"/>
        </w:rPr>
        <w:t>治理</w:t>
      </w:r>
      <w:r w:rsidR="00406E41" w:rsidRPr="0084408D">
        <w:rPr>
          <w:rFonts w:ascii="Times New Roman" w:hAnsi="Times New Roman" w:hint="eastAsia"/>
          <w:bCs/>
          <w:szCs w:val="20"/>
        </w:rPr>
        <w:t>A</w:t>
      </w:r>
      <w:r w:rsidR="00406E41" w:rsidRPr="0084408D">
        <w:rPr>
          <w:rFonts w:ascii="Times New Roman" w:hAnsi="Times New Roman" w:hint="eastAsia"/>
          <w:bCs/>
          <w:szCs w:val="20"/>
        </w:rPr>
        <w:t>份额和交</w:t>
      </w:r>
      <w:proofErr w:type="gramStart"/>
      <w:r w:rsidR="00406E41" w:rsidRPr="0084408D">
        <w:rPr>
          <w:rFonts w:ascii="Times New Roman" w:hAnsi="Times New Roman" w:hint="eastAsia"/>
          <w:bCs/>
          <w:szCs w:val="20"/>
        </w:rPr>
        <w:t>银环境</w:t>
      </w:r>
      <w:proofErr w:type="gramEnd"/>
      <w:r w:rsidR="00406E41" w:rsidRPr="0084408D">
        <w:rPr>
          <w:rFonts w:ascii="Times New Roman" w:hAnsi="Times New Roman" w:hint="eastAsia"/>
          <w:bCs/>
          <w:szCs w:val="20"/>
        </w:rPr>
        <w:t>治理</w:t>
      </w:r>
      <w:r w:rsidR="00406E41" w:rsidRPr="0084408D">
        <w:rPr>
          <w:rFonts w:ascii="Times New Roman" w:hAnsi="Times New Roman" w:hint="eastAsia"/>
          <w:bCs/>
          <w:szCs w:val="20"/>
        </w:rPr>
        <w:t>B</w:t>
      </w:r>
      <w:r w:rsidR="00406E41" w:rsidRPr="0084408D">
        <w:rPr>
          <w:rFonts w:ascii="Times New Roman" w:hAnsi="Times New Roman" w:hint="eastAsia"/>
          <w:bCs/>
          <w:szCs w:val="20"/>
        </w:rPr>
        <w:t>份额</w:t>
      </w:r>
      <w:r w:rsidR="00406E41" w:rsidRPr="00801D2C">
        <w:rPr>
          <w:rFonts w:cs="Times New Roman" w:hint="eastAsia"/>
          <w:kern w:val="2"/>
        </w:rPr>
        <w:t>的基金份额持有人）</w:t>
      </w:r>
      <w:r w:rsidR="006842EB" w:rsidRPr="00801D2C">
        <w:rPr>
          <w:rFonts w:cs="Times New Roman" w:hint="eastAsia"/>
          <w:kern w:val="2"/>
        </w:rPr>
        <w:t>或其授权的代理人均有权参加本次基金份额持有人大会。</w:t>
      </w:r>
    </w:p>
    <w:p w:rsidR="006842EB" w:rsidRPr="00801D2C" w:rsidRDefault="006842EB" w:rsidP="00235A6F">
      <w:pPr>
        <w:pStyle w:val="a5"/>
        <w:spacing w:beforeLines="50" w:before="156" w:beforeAutospacing="0" w:afterLines="50" w:after="156" w:afterAutospacing="0" w:line="360" w:lineRule="auto"/>
        <w:ind w:firstLineChars="200" w:firstLine="482"/>
        <w:jc w:val="both"/>
        <w:outlineLvl w:val="0"/>
        <w:rPr>
          <w:rFonts w:cs="Times New Roman"/>
          <w:b/>
        </w:rPr>
      </w:pPr>
      <w:r w:rsidRPr="00235A6F">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801D2C" w:rsidRDefault="006842EB" w:rsidP="0084408D">
      <w:pPr>
        <w:pStyle w:val="a5"/>
        <w:spacing w:before="0" w:beforeAutospacing="0" w:after="0" w:afterAutospacing="0" w:line="360" w:lineRule="auto"/>
        <w:ind w:firstLineChars="200" w:firstLine="480"/>
        <w:jc w:val="both"/>
      </w:pPr>
      <w:r w:rsidRPr="0084408D">
        <w:rPr>
          <w:rFonts w:ascii="Times New Roman" w:hAnsi="Times New Roman"/>
          <w:bCs/>
          <w:szCs w:val="20"/>
        </w:rPr>
        <w:t>1</w:t>
      </w:r>
      <w:r w:rsidRPr="0084408D">
        <w:rPr>
          <w:rFonts w:ascii="Times New Roman" w:hAnsi="Times New Roman"/>
          <w:bCs/>
          <w:szCs w:val="20"/>
        </w:rPr>
        <w:t>、</w:t>
      </w:r>
      <w:r w:rsidRPr="00801D2C">
        <w:t>本次会议</w:t>
      </w:r>
      <w:proofErr w:type="gramStart"/>
      <w:r w:rsidRPr="00801D2C">
        <w:t>表决票见附件</w:t>
      </w:r>
      <w:proofErr w:type="gramEnd"/>
      <w:r w:rsidRPr="00801D2C">
        <w:t>二。基金份额持有人可通过剪报、复印或登陆基金管理人网站（</w:t>
      </w:r>
      <w:r w:rsidRPr="0084408D">
        <w:rPr>
          <w:rFonts w:ascii="Times New Roman" w:hAnsi="Times New Roman"/>
          <w:bCs/>
          <w:szCs w:val="20"/>
        </w:rPr>
        <w:t>www.fund001.com</w:t>
      </w:r>
      <w:r w:rsidRPr="0084408D">
        <w:rPr>
          <w:rFonts w:ascii="Times New Roman" w:hAnsi="Times New Roman" w:hint="eastAsia"/>
          <w:bCs/>
          <w:szCs w:val="20"/>
        </w:rPr>
        <w:t>，</w:t>
      </w:r>
      <w:hyperlink r:id="rId8" w:history="1">
        <w:r w:rsidRPr="0084408D">
          <w:rPr>
            <w:rFonts w:ascii="Times New Roman" w:hAnsi="Times New Roman"/>
            <w:bCs/>
            <w:szCs w:val="20"/>
          </w:rPr>
          <w:t>www.bocomschroder.com</w:t>
        </w:r>
      </w:hyperlink>
      <w:r w:rsidRPr="00801D2C">
        <w:t>）下载并打印等方式填制表决票。</w:t>
      </w:r>
    </w:p>
    <w:p w:rsidR="006842EB" w:rsidRPr="00801D2C" w:rsidRDefault="006842EB" w:rsidP="00004CAC">
      <w:pPr>
        <w:tabs>
          <w:tab w:val="left" w:pos="3060"/>
        </w:tabs>
        <w:spacing w:line="360" w:lineRule="auto"/>
        <w:ind w:firstLineChars="200" w:firstLine="480"/>
        <w:rPr>
          <w:rFonts w:ascii="宋体" w:hAnsi="宋体"/>
          <w:sz w:val="24"/>
          <w:szCs w:val="24"/>
        </w:rPr>
      </w:pPr>
      <w:r w:rsidRPr="0084408D">
        <w:rPr>
          <w:rFonts w:ascii="Times New Roman" w:hAnsi="Times New Roman" w:cs="宋体"/>
          <w:bCs/>
          <w:kern w:val="0"/>
          <w:sz w:val="24"/>
          <w:szCs w:val="20"/>
        </w:rPr>
        <w:t>2</w:t>
      </w:r>
      <w:r w:rsidRPr="0084408D">
        <w:rPr>
          <w:rFonts w:ascii="Times New Roman" w:hAnsi="Times New Roman" w:cs="宋体"/>
          <w:bCs/>
          <w:kern w:val="0"/>
          <w:sz w:val="24"/>
          <w:szCs w:val="20"/>
        </w:rPr>
        <w:t>、</w:t>
      </w:r>
      <w:r w:rsidRPr="00801D2C">
        <w:rPr>
          <w:rFonts w:ascii="宋体" w:hAnsi="宋体"/>
          <w:sz w:val="24"/>
          <w:szCs w:val="24"/>
        </w:rPr>
        <w:t>基金份额持有人应当按照表决票的要求填写相关内容，其中：</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w:t>
      </w:r>
      <w:r w:rsidRPr="0084408D">
        <w:rPr>
          <w:rFonts w:ascii="Times New Roman" w:hAnsi="Times New Roman" w:cs="宋体"/>
          <w:bCs/>
          <w:kern w:val="0"/>
          <w:sz w:val="24"/>
          <w:szCs w:val="20"/>
        </w:rPr>
        <w:t>1</w:t>
      </w:r>
      <w:r w:rsidRPr="0084408D">
        <w:rPr>
          <w:rFonts w:ascii="Times New Roman" w:hAnsi="Times New Roman" w:cs="宋体"/>
          <w:bCs/>
          <w:kern w:val="0"/>
          <w:sz w:val="24"/>
          <w:szCs w:val="20"/>
        </w:rPr>
        <w:t>）</w:t>
      </w:r>
      <w:r w:rsidRPr="00801D2C">
        <w:rPr>
          <w:rFonts w:ascii="宋体" w:hAnsi="宋体"/>
          <w:sz w:val="24"/>
          <w:szCs w:val="24"/>
        </w:rPr>
        <w:t>个人投资者自行投票的，需在表决票上签字，并提供本人身份证件正反面复印件；</w:t>
      </w:r>
    </w:p>
    <w:p w:rsidR="006842EB" w:rsidRPr="00801D2C" w:rsidRDefault="006842EB" w:rsidP="00004CAC">
      <w:pPr>
        <w:tabs>
          <w:tab w:val="left" w:pos="3060"/>
        </w:tabs>
        <w:spacing w:line="360" w:lineRule="auto"/>
        <w:ind w:firstLineChars="200" w:firstLine="480"/>
        <w:rPr>
          <w:rFonts w:ascii="宋体" w:hAnsi="宋体"/>
          <w:sz w:val="24"/>
          <w:szCs w:val="24"/>
        </w:rPr>
      </w:pPr>
      <w:r w:rsidRPr="0084408D">
        <w:rPr>
          <w:rFonts w:ascii="Times New Roman" w:hAnsi="Times New Roman" w:cs="宋体"/>
          <w:bCs/>
          <w:kern w:val="0"/>
          <w:sz w:val="24"/>
          <w:szCs w:val="20"/>
        </w:rPr>
        <w:t>（</w:t>
      </w:r>
      <w:r w:rsidRPr="0084408D">
        <w:rPr>
          <w:rFonts w:ascii="Times New Roman" w:hAnsi="Times New Roman" w:cs="宋体"/>
          <w:bCs/>
          <w:kern w:val="0"/>
          <w:sz w:val="24"/>
          <w:szCs w:val="20"/>
        </w:rPr>
        <w:t>2</w:t>
      </w:r>
      <w:r w:rsidRPr="0084408D">
        <w:rPr>
          <w:rFonts w:ascii="Times New Roman" w:hAnsi="Times New Roman" w:cs="宋体"/>
          <w:bCs/>
          <w:kern w:val="0"/>
          <w:sz w:val="24"/>
          <w:szCs w:val="20"/>
        </w:rPr>
        <w:t>）</w:t>
      </w:r>
      <w:r w:rsidRPr="00801D2C">
        <w:rPr>
          <w:rFonts w:ascii="宋体" w:hAnsi="宋体"/>
          <w:sz w:val="24"/>
          <w:szCs w:val="24"/>
        </w:rPr>
        <w:t>机构投资者自行投票的，需在表决票上加盖本单位公章或经授权的业务章（以下合称</w:t>
      </w:r>
      <w:r w:rsidRPr="00801D2C">
        <w:rPr>
          <w:rFonts w:ascii="宋体" w:hAnsi="宋体" w:hint="eastAsia"/>
          <w:sz w:val="24"/>
          <w:szCs w:val="24"/>
        </w:rPr>
        <w:t>“</w:t>
      </w:r>
      <w:r w:rsidRPr="00801D2C">
        <w:rPr>
          <w:rFonts w:ascii="宋体" w:hAnsi="宋体"/>
          <w:sz w:val="24"/>
          <w:szCs w:val="24"/>
        </w:rPr>
        <w:t>公章</w:t>
      </w:r>
      <w:r w:rsidRPr="00801D2C">
        <w:rPr>
          <w:rFonts w:ascii="宋体" w:hAnsi="宋体" w:hint="eastAsia"/>
          <w:sz w:val="24"/>
          <w:szCs w:val="24"/>
        </w:rPr>
        <w:t>”</w:t>
      </w:r>
      <w:r w:rsidRPr="00801D2C">
        <w:rPr>
          <w:rFonts w:ascii="宋体" w:hAnsi="宋体"/>
          <w:sz w:val="24"/>
          <w:szCs w:val="24"/>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w:t>
      </w:r>
      <w:r w:rsidRPr="00801D2C">
        <w:rPr>
          <w:rFonts w:ascii="宋体" w:hAnsi="宋体"/>
          <w:sz w:val="24"/>
          <w:szCs w:val="24"/>
        </w:rPr>
        <w:lastRenderedPageBreak/>
        <w:t>效注册登记证明复印件，以及取得合格境外机构投资者资格的证明文件的复印件；</w:t>
      </w:r>
    </w:p>
    <w:p w:rsidR="006842EB" w:rsidRPr="00801D2C" w:rsidRDefault="006842EB" w:rsidP="00004CAC">
      <w:pPr>
        <w:tabs>
          <w:tab w:val="left" w:pos="3060"/>
        </w:tabs>
        <w:spacing w:line="360" w:lineRule="auto"/>
        <w:ind w:firstLineChars="200" w:firstLine="480"/>
        <w:rPr>
          <w:rFonts w:ascii="宋体" w:hAnsi="宋体"/>
          <w:sz w:val="24"/>
          <w:szCs w:val="24"/>
        </w:rPr>
      </w:pPr>
      <w:r w:rsidRPr="0084408D">
        <w:rPr>
          <w:rFonts w:ascii="Times New Roman" w:hAnsi="Times New Roman" w:cs="宋体"/>
          <w:bCs/>
          <w:kern w:val="0"/>
          <w:sz w:val="24"/>
          <w:szCs w:val="20"/>
        </w:rPr>
        <w:t>（</w:t>
      </w:r>
      <w:r w:rsidRPr="0084408D">
        <w:rPr>
          <w:rFonts w:ascii="Times New Roman" w:hAnsi="Times New Roman" w:cs="宋体"/>
          <w:bCs/>
          <w:kern w:val="0"/>
          <w:sz w:val="24"/>
          <w:szCs w:val="20"/>
        </w:rPr>
        <w:t>3</w:t>
      </w:r>
      <w:r w:rsidRPr="0084408D">
        <w:rPr>
          <w:rFonts w:ascii="Times New Roman" w:hAnsi="Times New Roman" w:cs="宋体"/>
          <w:bCs/>
          <w:kern w:val="0"/>
          <w:sz w:val="24"/>
          <w:szCs w:val="20"/>
        </w:rPr>
        <w:t>）基</w:t>
      </w:r>
      <w:r w:rsidRPr="00801D2C">
        <w:rPr>
          <w:rFonts w:ascii="宋体" w:hAnsi="宋体"/>
          <w:sz w:val="24"/>
          <w:szCs w:val="24"/>
        </w:rPr>
        <w:t>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6842EB" w:rsidRPr="0084408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3</w:t>
      </w:r>
      <w:r w:rsidRPr="0084408D">
        <w:rPr>
          <w:rFonts w:ascii="Times New Roman" w:hAnsi="Times New Roman"/>
          <w:bCs/>
          <w:szCs w:val="20"/>
        </w:rPr>
        <w:t>、基金份额持有人或其代理人需将填妥的表决票和所需的相关文件自</w:t>
      </w:r>
      <w:r w:rsidRPr="0084408D">
        <w:rPr>
          <w:rFonts w:ascii="Times New Roman" w:hAnsi="Times New Roman"/>
          <w:bCs/>
          <w:szCs w:val="20"/>
        </w:rPr>
        <w:t>2016</w:t>
      </w:r>
      <w:r w:rsidRPr="0084408D">
        <w:rPr>
          <w:rFonts w:ascii="Times New Roman" w:hAnsi="Times New Roman"/>
          <w:bCs/>
          <w:szCs w:val="20"/>
        </w:rPr>
        <w:t>年</w:t>
      </w:r>
      <w:r w:rsidR="0028405C" w:rsidRPr="0084408D">
        <w:rPr>
          <w:rFonts w:ascii="Times New Roman" w:hAnsi="Times New Roman" w:hint="eastAsia"/>
          <w:bCs/>
          <w:szCs w:val="20"/>
        </w:rPr>
        <w:t>6</w:t>
      </w:r>
      <w:r w:rsidRPr="0084408D">
        <w:rPr>
          <w:rFonts w:ascii="Times New Roman" w:hAnsi="Times New Roman"/>
          <w:bCs/>
          <w:szCs w:val="20"/>
        </w:rPr>
        <w:t>月</w:t>
      </w:r>
      <w:r w:rsidR="0028405C" w:rsidRPr="0084408D">
        <w:rPr>
          <w:rFonts w:ascii="Times New Roman" w:hAnsi="Times New Roman" w:hint="eastAsia"/>
          <w:bCs/>
          <w:szCs w:val="20"/>
        </w:rPr>
        <w:t>7</w:t>
      </w:r>
      <w:r w:rsidRPr="0084408D">
        <w:rPr>
          <w:rFonts w:ascii="Times New Roman" w:hAnsi="Times New Roman"/>
          <w:bCs/>
          <w:szCs w:val="20"/>
        </w:rPr>
        <w:t>日起至</w:t>
      </w:r>
      <w:r w:rsidRPr="0084408D">
        <w:rPr>
          <w:rFonts w:ascii="Times New Roman" w:hAnsi="Times New Roman"/>
          <w:bCs/>
          <w:szCs w:val="20"/>
        </w:rPr>
        <w:t>2016</w:t>
      </w:r>
      <w:r w:rsidRPr="0084408D">
        <w:rPr>
          <w:rFonts w:ascii="Times New Roman" w:hAnsi="Times New Roman"/>
          <w:bCs/>
          <w:szCs w:val="20"/>
        </w:rPr>
        <w:t>年</w:t>
      </w:r>
      <w:r w:rsidR="0028405C" w:rsidRPr="0084408D">
        <w:rPr>
          <w:rFonts w:ascii="Times New Roman" w:hAnsi="Times New Roman" w:hint="eastAsia"/>
          <w:bCs/>
          <w:szCs w:val="20"/>
        </w:rPr>
        <w:t>6</w:t>
      </w:r>
      <w:r w:rsidRPr="0084408D">
        <w:rPr>
          <w:rFonts w:ascii="Times New Roman" w:hAnsi="Times New Roman"/>
          <w:bCs/>
          <w:szCs w:val="20"/>
        </w:rPr>
        <w:t>月</w:t>
      </w:r>
      <w:r w:rsidR="0028405C" w:rsidRPr="0084408D">
        <w:rPr>
          <w:rFonts w:ascii="Times New Roman" w:hAnsi="Times New Roman" w:hint="eastAsia"/>
          <w:bCs/>
          <w:szCs w:val="20"/>
        </w:rPr>
        <w:t>29</w:t>
      </w:r>
      <w:r w:rsidRPr="0084408D">
        <w:rPr>
          <w:rFonts w:ascii="Times New Roman" w:hAnsi="Times New Roman"/>
          <w:bCs/>
          <w:szCs w:val="20"/>
        </w:rPr>
        <w:t>日</w:t>
      </w:r>
      <w:r w:rsidRPr="0084408D">
        <w:rPr>
          <w:rFonts w:ascii="Times New Roman" w:hAnsi="Times New Roman"/>
          <w:bCs/>
          <w:szCs w:val="20"/>
        </w:rPr>
        <w:t>17</w:t>
      </w:r>
      <w:r w:rsidRPr="0084408D">
        <w:rPr>
          <w:rFonts w:ascii="Times New Roman" w:hAnsi="Times New Roman"/>
          <w:bCs/>
          <w:szCs w:val="20"/>
        </w:rPr>
        <w:t>：</w:t>
      </w:r>
      <w:r w:rsidRPr="0084408D">
        <w:rPr>
          <w:rFonts w:ascii="Times New Roman" w:hAnsi="Times New Roman"/>
          <w:bCs/>
          <w:szCs w:val="20"/>
        </w:rPr>
        <w:t>00</w:t>
      </w:r>
      <w:r w:rsidRPr="0084408D">
        <w:rPr>
          <w:rFonts w:ascii="Times New Roman" w:hAnsi="Times New Roman"/>
          <w:bCs/>
          <w:szCs w:val="20"/>
        </w:rPr>
        <w:t>以前（以表决票收件人收到表决</w:t>
      </w:r>
      <w:proofErr w:type="gramStart"/>
      <w:r w:rsidRPr="0084408D">
        <w:rPr>
          <w:rFonts w:ascii="Times New Roman" w:hAnsi="Times New Roman"/>
          <w:bCs/>
          <w:szCs w:val="20"/>
        </w:rPr>
        <w:t>票时间</w:t>
      </w:r>
      <w:proofErr w:type="gramEnd"/>
      <w:r w:rsidRPr="0084408D">
        <w:rPr>
          <w:rFonts w:ascii="Times New Roman" w:hAnsi="Times New Roman"/>
          <w:bCs/>
          <w:szCs w:val="20"/>
        </w:rPr>
        <w:t>为准）通过专人送交、邮寄送达</w:t>
      </w:r>
      <w:proofErr w:type="gramStart"/>
      <w:r w:rsidRPr="0084408D">
        <w:rPr>
          <w:rFonts w:ascii="Times New Roman" w:hAnsi="Times New Roman"/>
          <w:bCs/>
          <w:szCs w:val="20"/>
        </w:rPr>
        <w:t>至以下</w:t>
      </w:r>
      <w:proofErr w:type="gramEnd"/>
      <w:r w:rsidRPr="0084408D">
        <w:rPr>
          <w:rFonts w:ascii="Times New Roman" w:hAnsi="Times New Roman"/>
          <w:bCs/>
          <w:szCs w:val="20"/>
        </w:rPr>
        <w:t>地址下述收件人：</w:t>
      </w:r>
    </w:p>
    <w:p w:rsidR="006842EB" w:rsidRPr="0084408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收件人：交银施罗德基金管理有限公司</w:t>
      </w:r>
    </w:p>
    <w:p w:rsidR="006842EB" w:rsidRPr="0084408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地址：上海浦东</w:t>
      </w:r>
      <w:proofErr w:type="gramStart"/>
      <w:r w:rsidRPr="0084408D">
        <w:rPr>
          <w:rFonts w:ascii="Times New Roman" w:hAnsi="Times New Roman"/>
          <w:bCs/>
          <w:szCs w:val="20"/>
        </w:rPr>
        <w:t>新区世纪</w:t>
      </w:r>
      <w:proofErr w:type="gramEnd"/>
      <w:r w:rsidRPr="0084408D">
        <w:rPr>
          <w:rFonts w:ascii="Times New Roman" w:hAnsi="Times New Roman"/>
          <w:bCs/>
          <w:szCs w:val="20"/>
        </w:rPr>
        <w:t>大道</w:t>
      </w:r>
      <w:r w:rsidRPr="0084408D">
        <w:rPr>
          <w:rFonts w:ascii="Times New Roman" w:hAnsi="Times New Roman"/>
          <w:bCs/>
          <w:szCs w:val="20"/>
        </w:rPr>
        <w:t>8</w:t>
      </w:r>
      <w:r w:rsidRPr="0084408D">
        <w:rPr>
          <w:rFonts w:ascii="Times New Roman" w:hAnsi="Times New Roman"/>
          <w:bCs/>
          <w:szCs w:val="20"/>
        </w:rPr>
        <w:t>号国金中心二期</w:t>
      </w:r>
      <w:r w:rsidRPr="0084408D">
        <w:rPr>
          <w:rFonts w:ascii="Times New Roman" w:hAnsi="Times New Roman"/>
          <w:bCs/>
          <w:szCs w:val="20"/>
        </w:rPr>
        <w:t>22</w:t>
      </w:r>
      <w:r w:rsidRPr="0084408D">
        <w:rPr>
          <w:rFonts w:ascii="Times New Roman" w:hAnsi="Times New Roman"/>
          <w:bCs/>
          <w:szCs w:val="20"/>
        </w:rPr>
        <w:t>楼</w:t>
      </w:r>
    </w:p>
    <w:p w:rsidR="006842EB" w:rsidRPr="0084408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邮政编码：</w:t>
      </w:r>
      <w:r w:rsidRPr="0084408D">
        <w:rPr>
          <w:rFonts w:ascii="Times New Roman" w:hAnsi="Times New Roman"/>
          <w:bCs/>
          <w:szCs w:val="20"/>
        </w:rPr>
        <w:t>200120</w:t>
      </w:r>
    </w:p>
    <w:p w:rsidR="006842EB" w:rsidRPr="0084408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hint="eastAsia"/>
          <w:bCs/>
          <w:szCs w:val="20"/>
        </w:rPr>
        <w:t>联系人：佘川</w:t>
      </w:r>
    </w:p>
    <w:p w:rsidR="006842EB" w:rsidRPr="0084408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hint="eastAsia"/>
          <w:bCs/>
          <w:szCs w:val="20"/>
        </w:rPr>
        <w:t>联系电话：</w:t>
      </w:r>
      <w:r w:rsidRPr="0084408D">
        <w:rPr>
          <w:rFonts w:ascii="Times New Roman" w:hAnsi="Times New Roman"/>
          <w:bCs/>
          <w:szCs w:val="20"/>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Pr="00801D2C">
        <w:rPr>
          <w:rFonts w:ascii="宋体" w:hAnsi="宋体"/>
          <w:sz w:val="24"/>
          <w:szCs w:val="24"/>
        </w:rPr>
        <w:t>交银施罗德中证环境治理指数分级证券投资</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7D7C2B">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基金份额持有人在权益登记日是否持有基金份额以及所持有的基金份额的数额以注册登记机构的登记为准。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w:t>
      </w:r>
      <w:r w:rsidRPr="00801D2C">
        <w:rPr>
          <w:rFonts w:ascii="宋体" w:hAnsi="宋体"/>
          <w:sz w:val="24"/>
          <w:szCs w:val="24"/>
        </w:rPr>
        <w:lastRenderedPageBreak/>
        <w:t>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84408D">
        <w:rPr>
          <w:rFonts w:ascii="Times New Roman" w:hAnsi="Times New Roman" w:cs="宋体"/>
          <w:bCs/>
          <w:kern w:val="0"/>
          <w:sz w:val="24"/>
          <w:szCs w:val="20"/>
        </w:rPr>
        <w:t>（</w:t>
      </w:r>
      <w:r w:rsidRPr="0084408D">
        <w:rPr>
          <w:rFonts w:ascii="Times New Roman" w:hAnsi="Times New Roman" w:cs="宋体"/>
          <w:bCs/>
          <w:kern w:val="0"/>
          <w:sz w:val="24"/>
          <w:szCs w:val="20"/>
        </w:rPr>
        <w:t>www.fund001.com</w:t>
      </w:r>
      <w:r w:rsidRPr="0084408D">
        <w:rPr>
          <w:rFonts w:ascii="Times New Roman" w:hAnsi="Times New Roman" w:cs="宋体" w:hint="eastAsia"/>
          <w:bCs/>
          <w:kern w:val="0"/>
          <w:sz w:val="24"/>
          <w:szCs w:val="20"/>
        </w:rPr>
        <w:t>，</w:t>
      </w:r>
      <w:hyperlink r:id="rId9" w:history="1">
        <w:r w:rsidRPr="0084408D">
          <w:rPr>
            <w:rFonts w:ascii="Times New Roman" w:hAnsi="Times New Roman" w:cs="宋体"/>
            <w:bCs/>
            <w:kern w:val="0"/>
            <w:sz w:val="24"/>
            <w:szCs w:val="20"/>
          </w:rPr>
          <w:t>www.bocomschroder.com</w:t>
        </w:r>
      </w:hyperlink>
      <w:r w:rsidRPr="00801D2C">
        <w:rPr>
          <w:rFonts w:ascii="宋体" w:hAnsi="宋体"/>
          <w:sz w:val="24"/>
          <w:szCs w:val="24"/>
        </w:rPr>
        <w:t>）下载并打印等方式获取授权委托书样本。</w:t>
      </w:r>
    </w:p>
    <w:p w:rsidR="006842EB" w:rsidRPr="00801D2C" w:rsidRDefault="006842EB" w:rsidP="00004CAC">
      <w:pPr>
        <w:tabs>
          <w:tab w:val="left" w:pos="3060"/>
        </w:tabs>
        <w:spacing w:line="360" w:lineRule="auto"/>
        <w:ind w:firstLineChars="200" w:firstLine="480"/>
        <w:rPr>
          <w:rFonts w:ascii="宋体" w:hAnsi="宋体"/>
          <w:sz w:val="24"/>
          <w:szCs w:val="24"/>
        </w:rPr>
      </w:pPr>
      <w:r w:rsidRPr="0084408D">
        <w:rPr>
          <w:rFonts w:ascii="Times New Roman" w:hAnsi="Times New Roman" w:cs="宋体"/>
          <w:bCs/>
          <w:kern w:val="0"/>
          <w:sz w:val="24"/>
          <w:szCs w:val="20"/>
        </w:rPr>
        <w:t>1</w:t>
      </w:r>
      <w:r w:rsidRPr="0084408D">
        <w:rPr>
          <w:rFonts w:ascii="Times New Roman" w:hAnsi="Times New Roman" w:cs="宋体"/>
          <w:bCs/>
          <w:kern w:val="0"/>
          <w:sz w:val="24"/>
          <w:szCs w:val="20"/>
        </w:rPr>
        <w:t>、基</w:t>
      </w:r>
      <w:r w:rsidRPr="00801D2C">
        <w:rPr>
          <w:rFonts w:ascii="宋体" w:hAnsi="宋体"/>
          <w:sz w:val="24"/>
          <w:szCs w:val="24"/>
        </w:rPr>
        <w:t>金份额持有人进行纸面授权所需提供的文件：</w:t>
      </w:r>
    </w:p>
    <w:p w:rsidR="006842EB" w:rsidRPr="00801D2C" w:rsidRDefault="006842EB" w:rsidP="00004CAC">
      <w:pPr>
        <w:tabs>
          <w:tab w:val="left" w:pos="3060"/>
        </w:tabs>
        <w:spacing w:line="360" w:lineRule="auto"/>
        <w:ind w:firstLineChars="200" w:firstLine="480"/>
        <w:rPr>
          <w:rFonts w:ascii="宋体" w:hAnsi="宋体"/>
          <w:sz w:val="24"/>
          <w:szCs w:val="24"/>
        </w:rPr>
      </w:pPr>
      <w:r w:rsidRPr="0084408D">
        <w:rPr>
          <w:rFonts w:ascii="Times New Roman" w:hAnsi="Times New Roman" w:cs="宋体"/>
          <w:bCs/>
          <w:kern w:val="0"/>
          <w:sz w:val="24"/>
          <w:szCs w:val="20"/>
        </w:rPr>
        <w:t>（</w:t>
      </w:r>
      <w:r w:rsidRPr="0084408D">
        <w:rPr>
          <w:rFonts w:ascii="Times New Roman" w:hAnsi="Times New Roman" w:cs="宋体"/>
          <w:bCs/>
          <w:kern w:val="0"/>
          <w:sz w:val="24"/>
          <w:szCs w:val="20"/>
        </w:rPr>
        <w:t>1</w:t>
      </w:r>
      <w:r w:rsidRPr="0084408D">
        <w:rPr>
          <w:rFonts w:ascii="Times New Roman" w:hAnsi="Times New Roman" w:cs="宋体"/>
          <w:bCs/>
          <w:kern w:val="0"/>
          <w:sz w:val="24"/>
          <w:szCs w:val="20"/>
        </w:rPr>
        <w:t>）个人</w:t>
      </w:r>
      <w:r w:rsidRPr="00801D2C">
        <w:rPr>
          <w:rFonts w:ascii="宋体" w:hAnsi="宋体"/>
          <w:sz w:val="24"/>
          <w:szCs w:val="24"/>
        </w:rPr>
        <w:t>基金份额持有人委托他人投票的，受托人应提供由委托人填妥并签署授权委托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801D2C" w:rsidRDefault="006842EB" w:rsidP="00004CAC">
      <w:pPr>
        <w:tabs>
          <w:tab w:val="left" w:pos="3060"/>
        </w:tabs>
        <w:spacing w:line="360" w:lineRule="auto"/>
        <w:ind w:firstLineChars="200" w:firstLine="480"/>
        <w:rPr>
          <w:rFonts w:ascii="宋体" w:hAnsi="宋体"/>
          <w:sz w:val="24"/>
          <w:szCs w:val="24"/>
        </w:rPr>
      </w:pPr>
      <w:r w:rsidRPr="0084408D">
        <w:rPr>
          <w:rFonts w:ascii="Times New Roman" w:hAnsi="Times New Roman" w:cs="宋体"/>
          <w:bCs/>
          <w:kern w:val="0"/>
          <w:sz w:val="24"/>
          <w:szCs w:val="20"/>
        </w:rPr>
        <w:t>（</w:t>
      </w:r>
      <w:r w:rsidRPr="0084408D">
        <w:rPr>
          <w:rFonts w:ascii="Times New Roman" w:hAnsi="Times New Roman" w:cs="宋体"/>
          <w:bCs/>
          <w:kern w:val="0"/>
          <w:sz w:val="24"/>
          <w:szCs w:val="20"/>
        </w:rPr>
        <w:t>2</w:t>
      </w:r>
      <w:r w:rsidRPr="0084408D">
        <w:rPr>
          <w:rFonts w:ascii="Times New Roman" w:hAnsi="Times New Roman" w:cs="宋体"/>
          <w:bCs/>
          <w:kern w:val="0"/>
          <w:sz w:val="24"/>
          <w:szCs w:val="20"/>
        </w:rPr>
        <w:t>）机构</w:t>
      </w:r>
      <w:r w:rsidRPr="00801D2C">
        <w:rPr>
          <w:rFonts w:ascii="宋体" w:hAnsi="宋体"/>
          <w:sz w:val="24"/>
          <w:szCs w:val="24"/>
        </w:rPr>
        <w:t>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ascii="宋体" w:hAnsi="宋体" w:hint="eastAsia"/>
          <w:sz w:val="24"/>
          <w:szCs w:val="24"/>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801D2C" w:rsidRDefault="006842EB" w:rsidP="00004CAC">
      <w:pPr>
        <w:tabs>
          <w:tab w:val="left" w:pos="3060"/>
        </w:tabs>
        <w:spacing w:line="360" w:lineRule="auto"/>
        <w:ind w:firstLineChars="200" w:firstLine="480"/>
        <w:rPr>
          <w:rFonts w:ascii="宋体" w:hAnsi="宋体"/>
          <w:sz w:val="24"/>
          <w:szCs w:val="24"/>
        </w:rPr>
      </w:pPr>
      <w:r w:rsidRPr="0084408D">
        <w:rPr>
          <w:rFonts w:ascii="Times New Roman" w:hAnsi="Times New Roman" w:cs="宋体"/>
          <w:bCs/>
          <w:kern w:val="0"/>
          <w:sz w:val="24"/>
          <w:szCs w:val="20"/>
        </w:rPr>
        <w:t>2</w:t>
      </w:r>
      <w:r w:rsidRPr="0084408D">
        <w:rPr>
          <w:rFonts w:ascii="Times New Roman" w:hAnsi="Times New Roman" w:cs="宋体"/>
          <w:bCs/>
          <w:kern w:val="0"/>
          <w:sz w:val="24"/>
          <w:szCs w:val="20"/>
        </w:rPr>
        <w:t>、授权</w:t>
      </w:r>
      <w:r w:rsidRPr="00801D2C">
        <w:rPr>
          <w:rFonts w:ascii="宋体" w:hAnsi="宋体"/>
          <w:sz w:val="24"/>
          <w:szCs w:val="24"/>
        </w:rPr>
        <w:t>效力确定规则</w:t>
      </w:r>
    </w:p>
    <w:p w:rsidR="006842EB" w:rsidRPr="00801D2C" w:rsidRDefault="006842EB" w:rsidP="00004CAC">
      <w:pPr>
        <w:tabs>
          <w:tab w:val="left" w:pos="3060"/>
        </w:tabs>
        <w:spacing w:line="360" w:lineRule="auto"/>
        <w:ind w:firstLineChars="200" w:firstLine="480"/>
        <w:rPr>
          <w:rFonts w:ascii="宋体" w:hAnsi="宋体"/>
          <w:sz w:val="24"/>
          <w:szCs w:val="24"/>
        </w:rPr>
      </w:pPr>
      <w:r w:rsidRPr="0084408D">
        <w:rPr>
          <w:rFonts w:ascii="Times New Roman" w:hAnsi="Times New Roman" w:cs="宋体"/>
          <w:bCs/>
          <w:kern w:val="0"/>
          <w:sz w:val="24"/>
          <w:szCs w:val="20"/>
        </w:rPr>
        <w:t>（</w:t>
      </w:r>
      <w:r w:rsidRPr="0084408D">
        <w:rPr>
          <w:rFonts w:ascii="Times New Roman" w:hAnsi="Times New Roman" w:cs="宋体"/>
          <w:bCs/>
          <w:kern w:val="0"/>
          <w:sz w:val="24"/>
          <w:szCs w:val="20"/>
        </w:rPr>
        <w:t>1</w:t>
      </w:r>
      <w:r w:rsidRPr="0084408D">
        <w:rPr>
          <w:rFonts w:ascii="Times New Roman" w:hAnsi="Times New Roman" w:cs="宋体"/>
          <w:bCs/>
          <w:kern w:val="0"/>
          <w:sz w:val="24"/>
          <w:szCs w:val="20"/>
        </w:rPr>
        <w:t>）如果同</w:t>
      </w:r>
      <w:r w:rsidRPr="00801D2C">
        <w:rPr>
          <w:rFonts w:ascii="宋体" w:hAnsi="宋体"/>
          <w:sz w:val="24"/>
          <w:szCs w:val="24"/>
        </w:rPr>
        <w:t>一基金份额存在多次以有效纸面方式授权的，以时间在最后的一次纸面授权为准。同时多次以有效纸面方式授权的，若授权表示一致，以一致的授权表示为准；若授权表示不一致，视为无效授权；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4408D">
        <w:rPr>
          <w:rFonts w:ascii="Times New Roman" w:hAnsi="Times New Roman" w:cs="宋体"/>
          <w:bCs/>
          <w:kern w:val="0"/>
          <w:sz w:val="24"/>
          <w:szCs w:val="20"/>
        </w:rPr>
        <w:t>（</w:t>
      </w:r>
      <w:r w:rsidRPr="0084408D">
        <w:rPr>
          <w:rFonts w:ascii="Times New Roman" w:hAnsi="Times New Roman" w:cs="宋体"/>
          <w:bCs/>
          <w:kern w:val="0"/>
          <w:sz w:val="24"/>
          <w:szCs w:val="20"/>
        </w:rPr>
        <w:t>2</w:t>
      </w:r>
      <w:r w:rsidRPr="0084408D">
        <w:rPr>
          <w:rFonts w:ascii="Times New Roman" w:hAnsi="Times New Roman" w:cs="宋体"/>
          <w:bCs/>
          <w:kern w:val="0"/>
          <w:sz w:val="24"/>
          <w:szCs w:val="20"/>
        </w:rPr>
        <w:t>）如</w:t>
      </w:r>
      <w:r w:rsidRPr="00801D2C">
        <w:rPr>
          <w:rFonts w:ascii="宋体" w:hAnsi="宋体"/>
          <w:sz w:val="24"/>
          <w:szCs w:val="24"/>
        </w:rPr>
        <w:t>委托人未在授权委托表示中明确其表决意见的，视为委托人授权受托人按照受托人的意志行使表决权；如委托人在授权委托表示中表达多种表决意见的，视为无效授权；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4408D">
        <w:rPr>
          <w:rFonts w:ascii="Times New Roman" w:hAnsi="Times New Roman" w:cs="宋体"/>
          <w:bCs/>
          <w:kern w:val="0"/>
          <w:sz w:val="24"/>
          <w:szCs w:val="20"/>
        </w:rPr>
        <w:t>（</w:t>
      </w:r>
      <w:r w:rsidRPr="0084408D">
        <w:rPr>
          <w:rFonts w:ascii="Times New Roman" w:hAnsi="Times New Roman" w:cs="宋体"/>
          <w:bCs/>
          <w:kern w:val="0"/>
          <w:sz w:val="24"/>
          <w:szCs w:val="20"/>
        </w:rPr>
        <w:t>3</w:t>
      </w:r>
      <w:r w:rsidRPr="0084408D">
        <w:rPr>
          <w:rFonts w:ascii="Times New Roman" w:hAnsi="Times New Roman" w:cs="宋体"/>
          <w:bCs/>
          <w:kern w:val="0"/>
          <w:sz w:val="24"/>
          <w:szCs w:val="20"/>
        </w:rPr>
        <w:t>）如</w:t>
      </w:r>
      <w:r w:rsidRPr="00801D2C">
        <w:rPr>
          <w:rFonts w:ascii="宋体" w:hAnsi="宋体"/>
          <w:sz w:val="24"/>
          <w:szCs w:val="24"/>
        </w:rPr>
        <w:t>委托人既进行委托授权，自身又送达了有效表决票，则以自身有效表决票为准。</w:t>
      </w:r>
    </w:p>
    <w:p w:rsidR="007B1473" w:rsidRPr="00801D2C" w:rsidRDefault="006842EB" w:rsidP="007D7C2B">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7C0515" w:rsidRPr="00801D2C">
        <w:rPr>
          <w:bCs/>
          <w:sz w:val="24"/>
        </w:rPr>
        <w:t>本人直接出具书面意见或授权他人代表出具书面意见的，基金份额持有人所持有的</w:t>
      </w:r>
      <w:r w:rsidR="007C0515" w:rsidRPr="00801D2C">
        <w:rPr>
          <w:rFonts w:hint="eastAsia"/>
          <w:bCs/>
          <w:sz w:val="24"/>
        </w:rPr>
        <w:t>交</w:t>
      </w:r>
      <w:proofErr w:type="gramStart"/>
      <w:r w:rsidR="007C0515" w:rsidRPr="00801D2C">
        <w:rPr>
          <w:rFonts w:hint="eastAsia"/>
          <w:bCs/>
          <w:sz w:val="24"/>
        </w:rPr>
        <w:t>银环境</w:t>
      </w:r>
      <w:proofErr w:type="gramEnd"/>
      <w:r w:rsidR="007C0515" w:rsidRPr="00801D2C">
        <w:rPr>
          <w:rFonts w:hint="eastAsia"/>
          <w:bCs/>
          <w:sz w:val="24"/>
        </w:rPr>
        <w:t>治理份额、交</w:t>
      </w:r>
      <w:proofErr w:type="gramStart"/>
      <w:r w:rsidR="007C0515" w:rsidRPr="00801D2C">
        <w:rPr>
          <w:rFonts w:hint="eastAsia"/>
          <w:bCs/>
          <w:sz w:val="24"/>
        </w:rPr>
        <w:t>银</w:t>
      </w:r>
      <w:r w:rsidR="007C0515" w:rsidRPr="0084408D">
        <w:rPr>
          <w:rFonts w:ascii="Times New Roman" w:hAnsi="Times New Roman" w:cs="宋体" w:hint="eastAsia"/>
          <w:bCs/>
          <w:kern w:val="0"/>
          <w:sz w:val="24"/>
          <w:szCs w:val="20"/>
        </w:rPr>
        <w:t>环境</w:t>
      </w:r>
      <w:proofErr w:type="gramEnd"/>
      <w:r w:rsidR="007C0515" w:rsidRPr="0084408D">
        <w:rPr>
          <w:rFonts w:ascii="Times New Roman" w:hAnsi="Times New Roman" w:cs="宋体" w:hint="eastAsia"/>
          <w:bCs/>
          <w:kern w:val="0"/>
          <w:sz w:val="24"/>
          <w:szCs w:val="20"/>
        </w:rPr>
        <w:t>治理</w:t>
      </w:r>
      <w:r w:rsidR="007C0515" w:rsidRPr="0084408D">
        <w:rPr>
          <w:rFonts w:ascii="Times New Roman" w:hAnsi="Times New Roman" w:cs="宋体" w:hint="eastAsia"/>
          <w:bCs/>
          <w:kern w:val="0"/>
          <w:sz w:val="24"/>
          <w:szCs w:val="20"/>
        </w:rPr>
        <w:t>A</w:t>
      </w:r>
      <w:r w:rsidR="007C0515" w:rsidRPr="0084408D">
        <w:rPr>
          <w:rFonts w:ascii="Times New Roman" w:hAnsi="Times New Roman" w:cs="宋体" w:hint="eastAsia"/>
          <w:bCs/>
          <w:kern w:val="0"/>
          <w:sz w:val="24"/>
          <w:szCs w:val="20"/>
        </w:rPr>
        <w:t>份</w:t>
      </w:r>
      <w:r w:rsidR="007C0515" w:rsidRPr="00801D2C">
        <w:rPr>
          <w:rFonts w:hint="eastAsia"/>
          <w:bCs/>
          <w:sz w:val="24"/>
        </w:rPr>
        <w:t>额和交</w:t>
      </w:r>
      <w:proofErr w:type="gramStart"/>
      <w:r w:rsidR="007C0515" w:rsidRPr="00801D2C">
        <w:rPr>
          <w:rFonts w:hint="eastAsia"/>
          <w:bCs/>
          <w:sz w:val="24"/>
        </w:rPr>
        <w:t>银环境</w:t>
      </w:r>
      <w:proofErr w:type="gramEnd"/>
      <w:r w:rsidR="007C0515" w:rsidRPr="00801D2C">
        <w:rPr>
          <w:rFonts w:hint="eastAsia"/>
          <w:bCs/>
          <w:sz w:val="24"/>
        </w:rPr>
        <w:t>治</w:t>
      </w:r>
      <w:r w:rsidR="007C0515" w:rsidRPr="0084408D">
        <w:rPr>
          <w:rFonts w:ascii="Times New Roman" w:hAnsi="Times New Roman" w:cs="宋体" w:hint="eastAsia"/>
          <w:bCs/>
          <w:kern w:val="0"/>
          <w:sz w:val="24"/>
          <w:szCs w:val="20"/>
        </w:rPr>
        <w:t>理</w:t>
      </w:r>
      <w:r w:rsidR="007C0515" w:rsidRPr="0084408D">
        <w:rPr>
          <w:rFonts w:ascii="Times New Roman" w:hAnsi="Times New Roman" w:cs="宋体" w:hint="eastAsia"/>
          <w:bCs/>
          <w:kern w:val="0"/>
          <w:sz w:val="24"/>
          <w:szCs w:val="20"/>
        </w:rPr>
        <w:t>B</w:t>
      </w:r>
      <w:r w:rsidR="007C0515" w:rsidRPr="0084408D">
        <w:rPr>
          <w:rFonts w:ascii="Times New Roman" w:hAnsi="Times New Roman" w:cs="宋体" w:hint="eastAsia"/>
          <w:bCs/>
          <w:kern w:val="0"/>
          <w:sz w:val="24"/>
          <w:szCs w:val="20"/>
        </w:rPr>
        <w:t>份额</w:t>
      </w:r>
      <w:r w:rsidR="007C0515" w:rsidRPr="0084408D">
        <w:rPr>
          <w:rFonts w:ascii="Times New Roman" w:hAnsi="Times New Roman" w:cs="宋体"/>
          <w:bCs/>
          <w:kern w:val="0"/>
          <w:sz w:val="24"/>
          <w:szCs w:val="20"/>
        </w:rPr>
        <w:t>不</w:t>
      </w:r>
      <w:r w:rsidR="007C0515" w:rsidRPr="00801D2C">
        <w:rPr>
          <w:bCs/>
          <w:sz w:val="24"/>
        </w:rPr>
        <w:t>小于在权益登记日</w:t>
      </w:r>
      <w:r w:rsidR="007C0515" w:rsidRPr="00801D2C">
        <w:rPr>
          <w:rFonts w:hint="eastAsia"/>
          <w:bCs/>
          <w:sz w:val="24"/>
        </w:rPr>
        <w:t>各自份额类别</w:t>
      </w:r>
      <w:r w:rsidR="007C0515" w:rsidRPr="00801D2C">
        <w:rPr>
          <w:bCs/>
          <w:sz w:val="24"/>
        </w:rPr>
        <w:t>基金总份额的</w:t>
      </w:r>
      <w:r w:rsidR="007C0515" w:rsidRPr="00801D2C">
        <w:rPr>
          <w:rFonts w:hint="eastAsia"/>
          <w:bCs/>
          <w:sz w:val="24"/>
        </w:rPr>
        <w:t>二分之一</w:t>
      </w:r>
      <w:r w:rsidR="007C0515" w:rsidRPr="00801D2C">
        <w:rPr>
          <w:bCs/>
          <w:sz w:val="24"/>
        </w:rPr>
        <w:t>（含</w:t>
      </w:r>
      <w:r w:rsidR="007C0515" w:rsidRPr="00801D2C">
        <w:rPr>
          <w:rFonts w:hint="eastAsia"/>
          <w:bCs/>
          <w:sz w:val="24"/>
        </w:rPr>
        <w:t>二分之一</w:t>
      </w:r>
      <w:r w:rsidR="007C0515" w:rsidRPr="00801D2C">
        <w:rPr>
          <w:bCs/>
          <w:sz w:val="24"/>
        </w:rPr>
        <w:t>）；</w:t>
      </w:r>
      <w:r w:rsidR="003E65AD" w:rsidRPr="00801D2C" w:rsidDel="003E65AD">
        <w:rPr>
          <w:rFonts w:ascii="宋体" w:hAnsi="宋体"/>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本会议表决的票数要求为：基金份额持有人持有的每一基金份额</w:t>
      </w:r>
      <w:r w:rsidR="009D2639" w:rsidRPr="00801D2C">
        <w:rPr>
          <w:rFonts w:hint="eastAsia"/>
          <w:bCs/>
          <w:sz w:val="24"/>
        </w:rPr>
        <w:t>在各自份额类别内</w:t>
      </w:r>
      <w:r w:rsidRPr="00801D2C">
        <w:rPr>
          <w:rFonts w:ascii="宋体" w:hAnsi="宋体"/>
          <w:sz w:val="24"/>
          <w:szCs w:val="24"/>
        </w:rPr>
        <w:t>拥有同等的投票权。本次议案按</w:t>
      </w:r>
      <w:r w:rsidR="00A641B2" w:rsidRPr="00801D2C">
        <w:rPr>
          <w:rFonts w:ascii="宋体" w:hAnsi="宋体" w:hint="eastAsia"/>
          <w:sz w:val="24"/>
          <w:szCs w:val="24"/>
        </w:rPr>
        <w:t>特殊</w:t>
      </w:r>
      <w:r w:rsidRPr="00801D2C">
        <w:rPr>
          <w:rFonts w:ascii="宋体" w:hAnsi="宋体"/>
          <w:sz w:val="24"/>
          <w:szCs w:val="24"/>
        </w:rPr>
        <w:t>决议处理，《关于交银施罗德中证环境治理指数分级证券投资基金转型</w:t>
      </w:r>
      <w:r w:rsidRPr="00801D2C">
        <w:rPr>
          <w:rFonts w:ascii="宋体" w:hAnsi="宋体" w:hint="eastAsia"/>
          <w:sz w:val="24"/>
          <w:szCs w:val="24"/>
        </w:rPr>
        <w:t>及基金合同修改</w:t>
      </w:r>
      <w:r w:rsidRPr="00801D2C">
        <w:rPr>
          <w:rFonts w:ascii="宋体" w:hAnsi="宋体"/>
          <w:sz w:val="24"/>
          <w:szCs w:val="24"/>
        </w:rPr>
        <w:t>有关事项的议案》须经参加大会的</w:t>
      </w:r>
      <w:r w:rsidR="003E65AD" w:rsidRPr="00801D2C">
        <w:rPr>
          <w:rFonts w:hint="eastAsia"/>
          <w:bCs/>
          <w:sz w:val="24"/>
        </w:rPr>
        <w:t>交</w:t>
      </w:r>
      <w:proofErr w:type="gramStart"/>
      <w:r w:rsidR="003E65AD" w:rsidRPr="00801D2C">
        <w:rPr>
          <w:rFonts w:hint="eastAsia"/>
          <w:bCs/>
          <w:sz w:val="24"/>
        </w:rPr>
        <w:t>银环境</w:t>
      </w:r>
      <w:proofErr w:type="gramEnd"/>
      <w:r w:rsidR="003E65AD" w:rsidRPr="00801D2C">
        <w:rPr>
          <w:rFonts w:hint="eastAsia"/>
          <w:bCs/>
          <w:sz w:val="24"/>
        </w:rPr>
        <w:t>治理份额、交</w:t>
      </w:r>
      <w:proofErr w:type="gramStart"/>
      <w:r w:rsidR="003E65AD" w:rsidRPr="00801D2C">
        <w:rPr>
          <w:rFonts w:hint="eastAsia"/>
          <w:bCs/>
          <w:sz w:val="24"/>
        </w:rPr>
        <w:t>银</w:t>
      </w:r>
      <w:r w:rsidR="003E65AD" w:rsidRPr="0084408D">
        <w:rPr>
          <w:rFonts w:ascii="Times New Roman" w:hAnsi="Times New Roman" w:cs="宋体" w:hint="eastAsia"/>
          <w:bCs/>
          <w:kern w:val="0"/>
          <w:sz w:val="24"/>
          <w:szCs w:val="20"/>
        </w:rPr>
        <w:t>环境</w:t>
      </w:r>
      <w:proofErr w:type="gramEnd"/>
      <w:r w:rsidR="003E65AD" w:rsidRPr="0084408D">
        <w:rPr>
          <w:rFonts w:ascii="Times New Roman" w:hAnsi="Times New Roman" w:cs="宋体" w:hint="eastAsia"/>
          <w:bCs/>
          <w:kern w:val="0"/>
          <w:sz w:val="24"/>
          <w:szCs w:val="20"/>
        </w:rPr>
        <w:t>治理</w:t>
      </w:r>
      <w:r w:rsidR="003E65AD" w:rsidRPr="0084408D">
        <w:rPr>
          <w:rFonts w:ascii="Times New Roman" w:hAnsi="Times New Roman" w:cs="宋体" w:hint="eastAsia"/>
          <w:bCs/>
          <w:kern w:val="0"/>
          <w:sz w:val="24"/>
          <w:szCs w:val="20"/>
        </w:rPr>
        <w:t>A</w:t>
      </w:r>
      <w:r w:rsidR="003E65AD" w:rsidRPr="0084408D">
        <w:rPr>
          <w:rFonts w:ascii="Times New Roman" w:hAnsi="Times New Roman" w:cs="宋体" w:hint="eastAsia"/>
          <w:bCs/>
          <w:kern w:val="0"/>
          <w:sz w:val="24"/>
          <w:szCs w:val="20"/>
        </w:rPr>
        <w:t>份额和交</w:t>
      </w:r>
      <w:proofErr w:type="gramStart"/>
      <w:r w:rsidR="003E65AD" w:rsidRPr="0084408D">
        <w:rPr>
          <w:rFonts w:ascii="Times New Roman" w:hAnsi="Times New Roman" w:cs="宋体" w:hint="eastAsia"/>
          <w:bCs/>
          <w:kern w:val="0"/>
          <w:sz w:val="24"/>
          <w:szCs w:val="20"/>
        </w:rPr>
        <w:t>银环境</w:t>
      </w:r>
      <w:proofErr w:type="gramEnd"/>
      <w:r w:rsidR="003E65AD" w:rsidRPr="0084408D">
        <w:rPr>
          <w:rFonts w:ascii="Times New Roman" w:hAnsi="Times New Roman" w:cs="宋体" w:hint="eastAsia"/>
          <w:bCs/>
          <w:kern w:val="0"/>
          <w:sz w:val="24"/>
          <w:szCs w:val="20"/>
        </w:rPr>
        <w:t>治理</w:t>
      </w:r>
      <w:r w:rsidR="003E65AD" w:rsidRPr="0084408D">
        <w:rPr>
          <w:rFonts w:ascii="Times New Roman" w:hAnsi="Times New Roman" w:cs="宋体" w:hint="eastAsia"/>
          <w:bCs/>
          <w:kern w:val="0"/>
          <w:sz w:val="24"/>
          <w:szCs w:val="20"/>
        </w:rPr>
        <w:t>B</w:t>
      </w:r>
      <w:r w:rsidR="003E65AD" w:rsidRPr="0084408D">
        <w:rPr>
          <w:rFonts w:ascii="Times New Roman" w:hAnsi="Times New Roman" w:cs="宋体" w:hint="eastAsia"/>
          <w:bCs/>
          <w:kern w:val="0"/>
          <w:sz w:val="24"/>
          <w:szCs w:val="20"/>
        </w:rPr>
        <w:t>份额</w:t>
      </w:r>
      <w:r w:rsidR="003E65AD" w:rsidRPr="00801D2C">
        <w:rPr>
          <w:bCs/>
          <w:sz w:val="24"/>
        </w:rPr>
        <w:t>基金份额持有人或其代理人</w:t>
      </w:r>
      <w:r w:rsidR="003E65AD" w:rsidRPr="00801D2C">
        <w:rPr>
          <w:rFonts w:hint="eastAsia"/>
          <w:bCs/>
          <w:sz w:val="24"/>
        </w:rPr>
        <w:t>在各自份额类别内</w:t>
      </w:r>
      <w:r w:rsidR="003E65AD" w:rsidRPr="00801D2C">
        <w:rPr>
          <w:bCs/>
          <w:sz w:val="24"/>
        </w:rPr>
        <w:t>所持表决权的</w:t>
      </w:r>
      <w:r w:rsidR="00A641B2" w:rsidRPr="00801D2C">
        <w:rPr>
          <w:rFonts w:hint="eastAsia"/>
          <w:bCs/>
          <w:sz w:val="24"/>
        </w:rPr>
        <w:t>三分之二</w:t>
      </w:r>
      <w:r w:rsidR="003E65AD" w:rsidRPr="00801D2C">
        <w:rPr>
          <w:bCs/>
          <w:sz w:val="24"/>
        </w:rPr>
        <w:t>以上（含</w:t>
      </w:r>
      <w:r w:rsidR="00A641B2" w:rsidRPr="00801D2C">
        <w:rPr>
          <w:rFonts w:hint="eastAsia"/>
          <w:bCs/>
          <w:sz w:val="24"/>
        </w:rPr>
        <w:t>三</w:t>
      </w:r>
      <w:r w:rsidR="003E65AD" w:rsidRPr="00801D2C">
        <w:rPr>
          <w:rFonts w:hint="eastAsia"/>
          <w:bCs/>
          <w:sz w:val="24"/>
        </w:rPr>
        <w:t>分之</w:t>
      </w:r>
      <w:r w:rsidR="00A641B2" w:rsidRPr="00801D2C">
        <w:rPr>
          <w:rFonts w:hint="eastAsia"/>
          <w:bCs/>
          <w:sz w:val="24"/>
        </w:rPr>
        <w:t>二</w:t>
      </w:r>
      <w:r w:rsidR="003E65AD" w:rsidRPr="00801D2C">
        <w:rPr>
          <w:bCs/>
          <w:sz w:val="24"/>
        </w:rPr>
        <w:t>）通过方为有效</w:t>
      </w:r>
      <w:r w:rsidRPr="00801D2C">
        <w:rPr>
          <w:rFonts w:ascii="宋体" w:hAnsi="宋体"/>
          <w:sz w:val="24"/>
          <w:szCs w:val="24"/>
        </w:rPr>
        <w:t>。</w:t>
      </w:r>
    </w:p>
    <w:p w:rsidR="006842EB" w:rsidRPr="00801D2C" w:rsidRDefault="006842EB" w:rsidP="00004CAC">
      <w:pPr>
        <w:tabs>
          <w:tab w:val="left" w:pos="3060"/>
        </w:tabs>
        <w:spacing w:line="360" w:lineRule="auto"/>
        <w:ind w:firstLineChars="200" w:firstLine="480"/>
        <w:rPr>
          <w:rFonts w:ascii="宋体" w:hAnsi="宋体"/>
          <w:bCs/>
          <w:sz w:val="24"/>
        </w:rPr>
      </w:pPr>
      <w:r w:rsidRPr="00801D2C">
        <w:rPr>
          <w:rFonts w:ascii="宋体" w:hAnsi="宋体"/>
          <w:bCs/>
          <w:sz w:val="24"/>
        </w:rPr>
        <w:t>基金份额持有人大会决定的事项自表决通过之日起生效，基金管理人应当自通过之</w:t>
      </w:r>
      <w:r w:rsidRPr="0084408D">
        <w:rPr>
          <w:rFonts w:ascii="Times New Roman" w:hAnsi="Times New Roman" w:cs="宋体"/>
          <w:bCs/>
          <w:kern w:val="0"/>
          <w:sz w:val="24"/>
          <w:szCs w:val="20"/>
        </w:rPr>
        <w:t>日起</w:t>
      </w:r>
      <w:r w:rsidRPr="0084408D">
        <w:rPr>
          <w:rFonts w:ascii="Times New Roman" w:hAnsi="Times New Roman" w:cs="宋体"/>
          <w:bCs/>
          <w:kern w:val="0"/>
          <w:sz w:val="24"/>
          <w:szCs w:val="20"/>
        </w:rPr>
        <w:t>5</w:t>
      </w:r>
      <w:r w:rsidRPr="0084408D">
        <w:rPr>
          <w:rFonts w:ascii="Times New Roman" w:hAnsi="Times New Roman" w:cs="宋体"/>
          <w:bCs/>
          <w:kern w:val="0"/>
          <w:sz w:val="24"/>
          <w:szCs w:val="20"/>
        </w:rPr>
        <w:t>日内</w:t>
      </w:r>
      <w:r w:rsidRPr="00801D2C">
        <w:rPr>
          <w:rFonts w:ascii="宋体" w:hAnsi="宋体"/>
          <w:bCs/>
          <w:sz w:val="24"/>
        </w:rPr>
        <w:t>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7D7C2B">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801D2C" w:rsidRDefault="006842EB" w:rsidP="00004CAC">
      <w:pPr>
        <w:widowControl/>
        <w:spacing w:line="360" w:lineRule="auto"/>
        <w:ind w:firstLineChars="200" w:firstLine="480"/>
        <w:rPr>
          <w:rFonts w:ascii="宋体" w:hAnsi="宋体"/>
          <w:sz w:val="24"/>
          <w:szCs w:val="24"/>
        </w:rPr>
      </w:pPr>
      <w:r w:rsidRPr="0084408D">
        <w:rPr>
          <w:rFonts w:ascii="Times New Roman" w:hAnsi="Times New Roman" w:cs="宋体"/>
          <w:bCs/>
          <w:kern w:val="0"/>
          <w:sz w:val="24"/>
          <w:szCs w:val="20"/>
        </w:rPr>
        <w:t>1</w:t>
      </w:r>
      <w:r w:rsidRPr="0084408D">
        <w:rPr>
          <w:rFonts w:ascii="Times New Roman" w:hAnsi="Times New Roman" w:cs="宋体"/>
          <w:bCs/>
          <w:kern w:val="0"/>
          <w:sz w:val="24"/>
          <w:szCs w:val="20"/>
        </w:rPr>
        <w:t>、本</w:t>
      </w:r>
      <w:r w:rsidRPr="00801D2C">
        <w:rPr>
          <w:rFonts w:ascii="宋体" w:hAnsi="宋体"/>
          <w:sz w:val="24"/>
          <w:szCs w:val="24"/>
        </w:rPr>
        <w:t>次通讯会议的计票方式为：由本基金管理人授权的两名</w:t>
      </w:r>
      <w:r w:rsidR="00F52CEB">
        <w:rPr>
          <w:rFonts w:ascii="宋体" w:hAnsi="宋体"/>
          <w:sz w:val="24"/>
          <w:szCs w:val="24"/>
        </w:rPr>
        <w:t>监督员</w:t>
      </w:r>
      <w:r w:rsidRPr="00801D2C">
        <w:rPr>
          <w:rFonts w:ascii="宋体" w:hAnsi="宋体"/>
          <w:sz w:val="24"/>
          <w:szCs w:val="24"/>
        </w:rPr>
        <w:t>在基金托管人（中</w:t>
      </w:r>
      <w:r w:rsidRPr="00801D2C">
        <w:rPr>
          <w:rFonts w:ascii="宋体" w:hAnsi="宋体" w:hint="eastAsia"/>
          <w:sz w:val="24"/>
          <w:szCs w:val="24"/>
        </w:rPr>
        <w:t>信</w:t>
      </w:r>
      <w:r w:rsidRPr="00801D2C">
        <w:rPr>
          <w:rFonts w:ascii="宋体" w:hAnsi="宋体"/>
          <w:sz w:val="24"/>
          <w:szCs w:val="24"/>
        </w:rPr>
        <w:t>银行股份有限公司）授权代表的监督下在表决截</w:t>
      </w:r>
      <w:r w:rsidRPr="0084408D">
        <w:rPr>
          <w:rFonts w:ascii="Times New Roman" w:hAnsi="Times New Roman" w:cs="宋体"/>
          <w:bCs/>
          <w:kern w:val="0"/>
          <w:sz w:val="24"/>
          <w:szCs w:val="20"/>
        </w:rPr>
        <w:t>止日后</w:t>
      </w:r>
      <w:r w:rsidRPr="0084408D">
        <w:rPr>
          <w:rFonts w:ascii="Times New Roman" w:hAnsi="Times New Roman" w:cs="宋体" w:hint="eastAsia"/>
          <w:bCs/>
          <w:kern w:val="0"/>
          <w:sz w:val="24"/>
          <w:szCs w:val="20"/>
        </w:rPr>
        <w:t>的</w:t>
      </w:r>
      <w:r w:rsidR="009D2639" w:rsidRPr="0084408D">
        <w:rPr>
          <w:rFonts w:ascii="Times New Roman" w:hAnsi="Times New Roman" w:cs="宋体" w:hint="eastAsia"/>
          <w:bCs/>
          <w:kern w:val="0"/>
          <w:sz w:val="24"/>
          <w:szCs w:val="20"/>
        </w:rPr>
        <w:t>2</w:t>
      </w:r>
      <w:r w:rsidRPr="0084408D">
        <w:rPr>
          <w:rFonts w:ascii="Times New Roman" w:hAnsi="Times New Roman" w:cs="宋体" w:hint="eastAsia"/>
          <w:bCs/>
          <w:kern w:val="0"/>
          <w:sz w:val="24"/>
          <w:szCs w:val="20"/>
        </w:rPr>
        <w:t>个</w:t>
      </w:r>
      <w:r w:rsidRPr="00801D2C">
        <w:rPr>
          <w:rFonts w:ascii="宋体" w:hAnsi="宋体"/>
          <w:sz w:val="24"/>
          <w:szCs w:val="24"/>
        </w:rPr>
        <w:t>工作日</w:t>
      </w:r>
      <w:r w:rsidR="009D2639" w:rsidRPr="00801D2C">
        <w:rPr>
          <w:rFonts w:ascii="宋体" w:hAnsi="宋体" w:hint="eastAsia"/>
          <w:sz w:val="24"/>
          <w:szCs w:val="24"/>
        </w:rPr>
        <w:t>内</w:t>
      </w:r>
      <w:r w:rsidRPr="00801D2C">
        <w:rPr>
          <w:rFonts w:ascii="宋体" w:hAnsi="宋体"/>
          <w:sz w:val="24"/>
          <w:szCs w:val="24"/>
        </w:rPr>
        <w:t>进行计票，并由公证机关对其计票过程予以公证。</w:t>
      </w:r>
    </w:p>
    <w:p w:rsidR="006842EB" w:rsidRPr="00801D2C" w:rsidRDefault="006842EB" w:rsidP="00004CAC">
      <w:pPr>
        <w:widowControl/>
        <w:spacing w:line="360" w:lineRule="auto"/>
        <w:ind w:firstLineChars="200" w:firstLine="480"/>
        <w:rPr>
          <w:rFonts w:ascii="宋体" w:hAnsi="宋体"/>
          <w:sz w:val="24"/>
          <w:szCs w:val="24"/>
        </w:rPr>
      </w:pPr>
      <w:r w:rsidRPr="0084408D">
        <w:rPr>
          <w:rFonts w:ascii="Times New Roman" w:hAnsi="Times New Roman" w:cs="宋体"/>
          <w:bCs/>
          <w:kern w:val="0"/>
          <w:sz w:val="24"/>
          <w:szCs w:val="20"/>
        </w:rPr>
        <w:t>2</w:t>
      </w:r>
      <w:r w:rsidRPr="0084408D">
        <w:rPr>
          <w:rFonts w:ascii="Times New Roman" w:hAnsi="Times New Roman" w:cs="宋体"/>
          <w:bCs/>
          <w:kern w:val="0"/>
          <w:sz w:val="24"/>
          <w:szCs w:val="20"/>
        </w:rPr>
        <w:t>、</w:t>
      </w:r>
      <w:r w:rsidRPr="00801D2C">
        <w:rPr>
          <w:rFonts w:ascii="宋体" w:hAnsi="宋体"/>
          <w:sz w:val="24"/>
          <w:szCs w:val="24"/>
        </w:rPr>
        <w:t>表决票效力的认定如下：</w:t>
      </w:r>
    </w:p>
    <w:p w:rsidR="006842EB" w:rsidRPr="0084408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w:t>
      </w:r>
      <w:r w:rsidRPr="0084408D">
        <w:rPr>
          <w:rFonts w:ascii="Times New Roman" w:hAnsi="Times New Roman"/>
          <w:bCs/>
          <w:szCs w:val="20"/>
        </w:rPr>
        <w:t>1</w:t>
      </w:r>
      <w:r w:rsidRPr="0084408D">
        <w:rPr>
          <w:rFonts w:ascii="Times New Roman" w:hAnsi="Times New Roman"/>
          <w:bCs/>
          <w:szCs w:val="20"/>
        </w:rPr>
        <w:t>）纸面表决票通过专人送交或邮寄送达本公告规定的收件人的，表决时间以收到时间为准。</w:t>
      </w:r>
      <w:r w:rsidRPr="0084408D">
        <w:rPr>
          <w:rFonts w:ascii="Times New Roman" w:hAnsi="Times New Roman"/>
          <w:bCs/>
          <w:szCs w:val="20"/>
        </w:rPr>
        <w:t>2016</w:t>
      </w:r>
      <w:r w:rsidRPr="0084408D">
        <w:rPr>
          <w:rFonts w:ascii="Times New Roman" w:hAnsi="Times New Roman"/>
          <w:bCs/>
          <w:szCs w:val="20"/>
        </w:rPr>
        <w:t>年</w:t>
      </w:r>
      <w:r w:rsidR="0028405C" w:rsidRPr="0084408D">
        <w:rPr>
          <w:rFonts w:ascii="Times New Roman" w:hAnsi="Times New Roman" w:hint="eastAsia"/>
          <w:bCs/>
          <w:szCs w:val="20"/>
        </w:rPr>
        <w:t>6</w:t>
      </w:r>
      <w:r w:rsidRPr="0084408D">
        <w:rPr>
          <w:rFonts w:ascii="Times New Roman" w:hAnsi="Times New Roman"/>
          <w:bCs/>
          <w:szCs w:val="20"/>
        </w:rPr>
        <w:t>月</w:t>
      </w:r>
      <w:r w:rsidR="0028405C" w:rsidRPr="0084408D">
        <w:rPr>
          <w:rFonts w:ascii="Times New Roman" w:hAnsi="Times New Roman" w:hint="eastAsia"/>
          <w:bCs/>
          <w:szCs w:val="20"/>
        </w:rPr>
        <w:t>29</w:t>
      </w:r>
      <w:r w:rsidRPr="0084408D">
        <w:rPr>
          <w:rFonts w:ascii="Times New Roman" w:hAnsi="Times New Roman"/>
          <w:bCs/>
          <w:szCs w:val="20"/>
        </w:rPr>
        <w:t>日</w:t>
      </w:r>
      <w:r w:rsidRPr="0084408D">
        <w:rPr>
          <w:rFonts w:ascii="Times New Roman" w:hAnsi="Times New Roman"/>
          <w:bCs/>
          <w:szCs w:val="20"/>
        </w:rPr>
        <w:t>17</w:t>
      </w:r>
      <w:r w:rsidRPr="0084408D">
        <w:rPr>
          <w:rFonts w:ascii="Times New Roman" w:hAnsi="Times New Roman"/>
          <w:bCs/>
          <w:szCs w:val="20"/>
        </w:rPr>
        <w:t>：</w:t>
      </w:r>
      <w:r w:rsidRPr="0084408D">
        <w:rPr>
          <w:rFonts w:ascii="Times New Roman" w:hAnsi="Times New Roman"/>
          <w:bCs/>
          <w:szCs w:val="20"/>
        </w:rPr>
        <w:t>00</w:t>
      </w:r>
      <w:r w:rsidRPr="0084408D">
        <w:rPr>
          <w:rFonts w:ascii="Times New Roman" w:hAnsi="Times New Roman"/>
          <w:bCs/>
          <w:szCs w:val="20"/>
        </w:rPr>
        <w:t>以后送达基金管理人的，为无效表决。</w:t>
      </w:r>
    </w:p>
    <w:p w:rsidR="006842EB" w:rsidRPr="00801D2C" w:rsidRDefault="006842EB" w:rsidP="00004CAC">
      <w:pPr>
        <w:widowControl/>
        <w:spacing w:line="360" w:lineRule="auto"/>
        <w:ind w:firstLineChars="200" w:firstLine="480"/>
        <w:rPr>
          <w:rFonts w:ascii="宋体" w:hAnsi="宋体"/>
          <w:sz w:val="24"/>
          <w:szCs w:val="24"/>
        </w:rPr>
      </w:pPr>
      <w:r w:rsidRPr="0084408D">
        <w:rPr>
          <w:rFonts w:ascii="Times New Roman" w:hAnsi="Times New Roman" w:cs="宋体"/>
          <w:bCs/>
          <w:kern w:val="0"/>
          <w:sz w:val="24"/>
          <w:szCs w:val="20"/>
        </w:rPr>
        <w:t>（</w:t>
      </w:r>
      <w:r w:rsidRPr="0084408D">
        <w:rPr>
          <w:rFonts w:ascii="Times New Roman" w:hAnsi="Times New Roman" w:cs="宋体"/>
          <w:bCs/>
          <w:kern w:val="0"/>
          <w:sz w:val="24"/>
          <w:szCs w:val="20"/>
        </w:rPr>
        <w:t>2</w:t>
      </w:r>
      <w:r w:rsidRPr="0084408D">
        <w:rPr>
          <w:rFonts w:ascii="Times New Roman" w:hAnsi="Times New Roman" w:cs="宋体"/>
          <w:bCs/>
          <w:kern w:val="0"/>
          <w:sz w:val="24"/>
          <w:szCs w:val="20"/>
        </w:rPr>
        <w:t>）纸</w:t>
      </w:r>
      <w:r w:rsidRPr="00801D2C">
        <w:rPr>
          <w:rFonts w:ascii="宋体" w:hAnsi="宋体"/>
          <w:sz w:val="24"/>
          <w:szCs w:val="24"/>
        </w:rPr>
        <w:t>面表决票的效力认定：</w:t>
      </w:r>
    </w:p>
    <w:p w:rsidR="006842EB" w:rsidRPr="00801D2C" w:rsidRDefault="006842EB" w:rsidP="00004CAC">
      <w:pPr>
        <w:widowControl/>
        <w:spacing w:line="360" w:lineRule="auto"/>
        <w:ind w:firstLineChars="200" w:firstLine="480"/>
        <w:rPr>
          <w:rFonts w:ascii="宋体" w:hAnsi="宋体"/>
          <w:sz w:val="24"/>
          <w:szCs w:val="24"/>
        </w:rPr>
      </w:pPr>
      <w:r w:rsidRPr="0084408D">
        <w:rPr>
          <w:rFonts w:ascii="Times New Roman" w:hAnsi="Times New Roman" w:cs="宋体"/>
          <w:bCs/>
          <w:kern w:val="0"/>
          <w:sz w:val="24"/>
          <w:szCs w:val="20"/>
        </w:rPr>
        <w:t>1</w:t>
      </w:r>
      <w:r w:rsidRPr="0084408D">
        <w:rPr>
          <w:rFonts w:ascii="Times New Roman" w:hAnsi="Times New Roman" w:cs="宋体"/>
          <w:bCs/>
          <w:kern w:val="0"/>
          <w:sz w:val="24"/>
          <w:szCs w:val="20"/>
        </w:rPr>
        <w:t>）纸面表</w:t>
      </w:r>
      <w:r w:rsidRPr="00801D2C">
        <w:rPr>
          <w:rFonts w:ascii="宋体" w:hAnsi="宋体"/>
          <w:sz w:val="24"/>
          <w:szCs w:val="24"/>
        </w:rPr>
        <w:t>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84408D">
        <w:rPr>
          <w:rFonts w:ascii="Times New Roman" w:hAnsi="Times New Roman" w:cs="宋体"/>
          <w:bCs/>
          <w:kern w:val="0"/>
          <w:sz w:val="24"/>
          <w:szCs w:val="20"/>
        </w:rPr>
        <w:t>2</w:t>
      </w:r>
      <w:r w:rsidRPr="0084408D">
        <w:rPr>
          <w:rFonts w:ascii="Times New Roman" w:hAnsi="Times New Roman" w:cs="宋体"/>
          <w:bCs/>
          <w:kern w:val="0"/>
          <w:sz w:val="24"/>
          <w:szCs w:val="20"/>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84408D">
        <w:rPr>
          <w:rFonts w:ascii="Times New Roman" w:hAnsi="Times New Roman" w:cs="宋体"/>
          <w:bCs/>
          <w:kern w:val="0"/>
          <w:sz w:val="24"/>
          <w:szCs w:val="20"/>
        </w:rPr>
        <w:t>3</w:t>
      </w:r>
      <w:r w:rsidRPr="0084408D">
        <w:rPr>
          <w:rFonts w:ascii="Times New Roman" w:hAnsi="Times New Roman" w:cs="宋体"/>
          <w:bCs/>
          <w:kern w:val="0"/>
          <w:sz w:val="24"/>
          <w:szCs w:val="20"/>
        </w:rPr>
        <w:t>）如表决</w:t>
      </w:r>
      <w:r w:rsidRPr="00801D2C">
        <w:rPr>
          <w:rFonts w:ascii="宋体" w:hAnsi="宋体"/>
          <w:sz w:val="24"/>
          <w:szCs w:val="24"/>
        </w:rPr>
        <w:t>票上签字或盖章部分填写不完整、不清晰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rsidR="006842EB" w:rsidRPr="0084408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4</w:t>
      </w:r>
      <w:r w:rsidRPr="0084408D">
        <w:rPr>
          <w:rFonts w:ascii="Times New Roman" w:hAnsi="Times New Roman"/>
          <w:bCs/>
          <w:szCs w:val="20"/>
        </w:rPr>
        <w:t>）基金份额持有人重复提交表决票的，如各表决票表决意见相同，则视为同一表决票；如各表决票表决意见不相同，则按如下原则处理：</w:t>
      </w:r>
    </w:p>
    <w:p w:rsidR="006842EB" w:rsidRPr="0084408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 xml:space="preserve">A. </w:t>
      </w:r>
      <w:r w:rsidRPr="0084408D">
        <w:rPr>
          <w:rFonts w:ascii="Times New Roman" w:hAnsi="Times New Roman"/>
          <w:bCs/>
          <w:szCs w:val="20"/>
        </w:rPr>
        <w:t>送达时间不是同一天的，以最后送达的填写有效的表决票为准，先送达的表决票视为被撤回；</w:t>
      </w:r>
    </w:p>
    <w:p w:rsidR="006842EB" w:rsidRPr="0084408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84408D">
        <w:rPr>
          <w:rFonts w:ascii="Times New Roman" w:hAnsi="Times New Roman"/>
          <w:bCs/>
          <w:szCs w:val="20"/>
        </w:rPr>
        <w:t>B.</w:t>
      </w:r>
      <w:r w:rsidRPr="0084408D">
        <w:rPr>
          <w:rFonts w:ascii="Times New Roman" w:hAnsi="Times New Roman"/>
          <w:bCs/>
          <w:szCs w:val="20"/>
        </w:rPr>
        <w:t>送达时间为同一天的，视为在同一表决票上做出了不同表决意见，计入弃权表决票；</w:t>
      </w:r>
    </w:p>
    <w:p w:rsidR="006842EB" w:rsidRPr="00801D2C" w:rsidRDefault="006842EB" w:rsidP="0084408D">
      <w:pPr>
        <w:pStyle w:val="a5"/>
        <w:spacing w:before="0" w:beforeAutospacing="0" w:after="0" w:afterAutospacing="0" w:line="360" w:lineRule="auto"/>
        <w:ind w:firstLineChars="200" w:firstLine="480"/>
        <w:jc w:val="both"/>
      </w:pPr>
      <w:r w:rsidRPr="0084408D">
        <w:rPr>
          <w:rFonts w:ascii="Times New Roman" w:hAnsi="Times New Roman"/>
          <w:bCs/>
          <w:szCs w:val="20"/>
        </w:rPr>
        <w:t>C.</w:t>
      </w:r>
      <w:r w:rsidRPr="0084408D">
        <w:rPr>
          <w:rFonts w:ascii="Times New Roman" w:hAnsi="Times New Roman"/>
          <w:bCs/>
          <w:szCs w:val="20"/>
        </w:rPr>
        <w:t>送达时间按如下原则确定：专人送达的以实际递交时间为准，邮寄的以基金管理</w:t>
      </w:r>
      <w:r w:rsidRPr="00801D2C">
        <w:t>人收到的时间为准。</w:t>
      </w:r>
    </w:p>
    <w:p w:rsidR="006842EB" w:rsidRPr="00801D2C" w:rsidRDefault="006842EB" w:rsidP="007D7C2B">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9A2EDB" w:rsidRPr="00801D2C">
        <w:rPr>
          <w:rFonts w:hint="eastAsia"/>
          <w:bCs/>
        </w:rPr>
        <w:t>交</w:t>
      </w:r>
      <w:proofErr w:type="gramStart"/>
      <w:r w:rsidR="009A2EDB" w:rsidRPr="00801D2C">
        <w:rPr>
          <w:rFonts w:hint="eastAsia"/>
          <w:bCs/>
        </w:rPr>
        <w:t>银环境</w:t>
      </w:r>
      <w:proofErr w:type="gramEnd"/>
      <w:r w:rsidR="009A2EDB" w:rsidRPr="00801D2C">
        <w:rPr>
          <w:rFonts w:hint="eastAsia"/>
          <w:bCs/>
        </w:rPr>
        <w:t>治理份额</w:t>
      </w:r>
      <w:r w:rsidR="009A2EDB" w:rsidRPr="00801D2C">
        <w:rPr>
          <w:rFonts w:cs="Times New Roman" w:hint="eastAsia"/>
        </w:rPr>
        <w:t>持有人、</w:t>
      </w:r>
      <w:r w:rsidR="009A2EDB" w:rsidRPr="00801D2C">
        <w:rPr>
          <w:rFonts w:hint="eastAsia"/>
          <w:bCs/>
        </w:rPr>
        <w:t>交</w:t>
      </w:r>
      <w:proofErr w:type="gramStart"/>
      <w:r w:rsidR="009A2EDB" w:rsidRPr="00801D2C">
        <w:rPr>
          <w:rFonts w:hint="eastAsia"/>
          <w:bCs/>
        </w:rPr>
        <w:t>银环境</w:t>
      </w:r>
      <w:proofErr w:type="gramEnd"/>
      <w:r w:rsidR="009A2EDB" w:rsidRPr="00801D2C">
        <w:rPr>
          <w:rFonts w:hint="eastAsia"/>
          <w:bCs/>
        </w:rPr>
        <w:t>治理A份额持有人、交</w:t>
      </w:r>
      <w:proofErr w:type="gramStart"/>
      <w:r w:rsidR="009A2EDB" w:rsidRPr="00801D2C">
        <w:rPr>
          <w:rFonts w:hint="eastAsia"/>
          <w:bCs/>
        </w:rPr>
        <w:t>银环境</w:t>
      </w:r>
      <w:proofErr w:type="gramEnd"/>
      <w:r w:rsidR="009A2EDB" w:rsidRPr="00801D2C">
        <w:rPr>
          <w:rFonts w:hint="eastAsia"/>
          <w:bCs/>
        </w:rPr>
        <w:t>治理B份额持有人</w:t>
      </w:r>
      <w:r w:rsidR="009A2EDB" w:rsidRPr="00801D2C">
        <w:rPr>
          <w:rFonts w:cs="Times New Roman" w:hint="eastAsia"/>
        </w:rPr>
        <w:t>或其各自代理人所代表的基金份额</w:t>
      </w:r>
      <w:r w:rsidR="009A2EDB" w:rsidRPr="00801D2C">
        <w:rPr>
          <w:bCs/>
        </w:rPr>
        <w:t>不小于在权益登记日</w:t>
      </w:r>
      <w:r w:rsidR="009A2EDB" w:rsidRPr="00801D2C">
        <w:rPr>
          <w:rFonts w:hint="eastAsia"/>
          <w:bCs/>
        </w:rPr>
        <w:t>各自份额类别</w:t>
      </w:r>
      <w:r w:rsidR="009A2EDB" w:rsidRPr="00801D2C">
        <w:rPr>
          <w:bCs/>
        </w:rPr>
        <w:t>基金总份额的</w:t>
      </w:r>
      <w:r w:rsidR="009A2EDB" w:rsidRPr="00801D2C">
        <w:rPr>
          <w:rFonts w:hint="eastAsia"/>
          <w:bCs/>
        </w:rPr>
        <w:t>二分之一</w:t>
      </w:r>
      <w:r w:rsidR="009A2EDB" w:rsidRPr="00801D2C">
        <w:rPr>
          <w:bCs/>
        </w:rPr>
        <w:t>（含</w:t>
      </w:r>
      <w:r w:rsidR="009A2EDB" w:rsidRPr="00801D2C">
        <w:rPr>
          <w:rFonts w:hint="eastAsia"/>
          <w:bCs/>
        </w:rPr>
        <w:t>二分之一</w:t>
      </w:r>
      <w:r w:rsidR="009A2EDB" w:rsidRPr="00801D2C">
        <w:rPr>
          <w:bCs/>
        </w:rPr>
        <w:t>）</w:t>
      </w:r>
      <w:r w:rsidR="009A2EDB" w:rsidRPr="00801D2C">
        <w:rPr>
          <w:rFonts w:hint="eastAsia"/>
          <w:bCs/>
        </w:rPr>
        <w:t>，</w:t>
      </w:r>
      <w:r w:rsidR="009A2EDB" w:rsidRPr="00801D2C">
        <w:rPr>
          <w:rFonts w:cs="Times New Roman" w:hint="eastAsia"/>
        </w:rPr>
        <w:t>方可召开。如果本次基金份额持有人大会不符合前述要求而不能够成功召开，</w:t>
      </w:r>
      <w:r w:rsidRPr="00801D2C">
        <w:rPr>
          <w:rFonts w:cs="Times New Roman" w:hint="eastAsia"/>
        </w:rPr>
        <w:t>根</w:t>
      </w:r>
      <w:r w:rsidRPr="0084408D">
        <w:rPr>
          <w:rFonts w:ascii="Times New Roman" w:hAnsi="Times New Roman" w:hint="eastAsia"/>
          <w:bCs/>
          <w:szCs w:val="20"/>
        </w:rPr>
        <w:t>据</w:t>
      </w:r>
      <w:r w:rsidRPr="0084408D">
        <w:rPr>
          <w:rFonts w:ascii="Times New Roman" w:hAnsi="Times New Roman" w:hint="eastAsia"/>
          <w:bCs/>
          <w:szCs w:val="20"/>
        </w:rPr>
        <w:t>2013</w:t>
      </w:r>
      <w:r w:rsidRPr="0084408D">
        <w:rPr>
          <w:rFonts w:ascii="Times New Roman" w:hAnsi="Times New Roman" w:hint="eastAsia"/>
          <w:bCs/>
          <w:szCs w:val="20"/>
        </w:rPr>
        <w:t>年</w:t>
      </w:r>
      <w:r w:rsidRPr="0084408D">
        <w:rPr>
          <w:rFonts w:ascii="Times New Roman" w:hAnsi="Times New Roman" w:hint="eastAsia"/>
          <w:bCs/>
          <w:szCs w:val="20"/>
        </w:rPr>
        <w:t>6</w:t>
      </w:r>
      <w:r w:rsidRPr="0084408D">
        <w:rPr>
          <w:rFonts w:ascii="Times New Roman" w:hAnsi="Times New Roman" w:hint="eastAsia"/>
          <w:bCs/>
          <w:szCs w:val="20"/>
        </w:rPr>
        <w:t>月</w:t>
      </w:r>
      <w:r w:rsidRPr="0084408D">
        <w:rPr>
          <w:rFonts w:ascii="Times New Roman" w:hAnsi="Times New Roman" w:hint="eastAsia"/>
          <w:bCs/>
          <w:szCs w:val="20"/>
        </w:rPr>
        <w:t>1</w:t>
      </w:r>
      <w:r w:rsidRPr="0084408D">
        <w:rPr>
          <w:rFonts w:ascii="Times New Roman" w:hAnsi="Times New Roman" w:hint="eastAsia"/>
          <w:bCs/>
          <w:szCs w:val="20"/>
        </w:rPr>
        <w:t>日生效</w:t>
      </w:r>
      <w:r w:rsidRPr="00801D2C">
        <w:rPr>
          <w:rFonts w:cs="Times New Roman" w:hint="eastAsia"/>
        </w:rPr>
        <w:t>的《基金法》，基金管理人可在规定时间内（即本次公告的基金份额持有人大会召开时间的三个月以后、六个月以内）就同一议案重新召集基金份额持有人大会。重新召集的基金份额持有人大会，应当有</w:t>
      </w:r>
      <w:r w:rsidR="0000460A" w:rsidRPr="00801D2C">
        <w:rPr>
          <w:bCs/>
        </w:rPr>
        <w:t>代表</w:t>
      </w:r>
      <w:r w:rsidR="0000460A" w:rsidRPr="00801D2C">
        <w:rPr>
          <w:rFonts w:hint="eastAsia"/>
          <w:bCs/>
        </w:rPr>
        <w:t>交</w:t>
      </w:r>
      <w:proofErr w:type="gramStart"/>
      <w:r w:rsidR="0000460A" w:rsidRPr="00801D2C">
        <w:rPr>
          <w:rFonts w:hint="eastAsia"/>
          <w:bCs/>
        </w:rPr>
        <w:t>银环境</w:t>
      </w:r>
      <w:proofErr w:type="gramEnd"/>
      <w:r w:rsidR="0000460A" w:rsidRPr="00801D2C">
        <w:rPr>
          <w:rFonts w:hint="eastAsia"/>
          <w:bCs/>
        </w:rPr>
        <w:t>治理份额、交</w:t>
      </w:r>
      <w:proofErr w:type="gramStart"/>
      <w:r w:rsidR="0000460A" w:rsidRPr="00801D2C">
        <w:rPr>
          <w:rFonts w:hint="eastAsia"/>
          <w:bCs/>
        </w:rPr>
        <w:t>银环境</w:t>
      </w:r>
      <w:proofErr w:type="gramEnd"/>
      <w:r w:rsidR="0000460A" w:rsidRPr="00801D2C">
        <w:rPr>
          <w:rFonts w:hint="eastAsia"/>
          <w:bCs/>
        </w:rPr>
        <w:t>治理A份额和交</w:t>
      </w:r>
      <w:proofErr w:type="gramStart"/>
      <w:r w:rsidR="0000460A" w:rsidRPr="00801D2C">
        <w:rPr>
          <w:rFonts w:hint="eastAsia"/>
          <w:bCs/>
        </w:rPr>
        <w:t>银环境</w:t>
      </w:r>
      <w:proofErr w:type="gramEnd"/>
      <w:r w:rsidR="0000460A" w:rsidRPr="00801D2C">
        <w:rPr>
          <w:rFonts w:hint="eastAsia"/>
          <w:bCs/>
        </w:rPr>
        <w:t>治理B份额各自份额类别基金总份额三分之一以上（含三分之一）基金份额的持有人直接出具书面意见或授权他人代表出具书面意见</w:t>
      </w: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6842EB" w:rsidRPr="00801D2C" w:rsidRDefault="006842EB" w:rsidP="00235A6F">
      <w:pPr>
        <w:pStyle w:val="a5"/>
        <w:spacing w:beforeLines="50" w:before="156" w:beforeAutospacing="0" w:afterLines="50" w:after="156" w:afterAutospacing="0" w:line="360" w:lineRule="auto"/>
        <w:ind w:firstLineChars="200" w:firstLine="482"/>
        <w:jc w:val="both"/>
        <w:outlineLvl w:val="0"/>
        <w:rPr>
          <w:rFonts w:cs="Times New Roman"/>
          <w:b/>
        </w:rPr>
      </w:pPr>
      <w:r w:rsidRPr="00235A6F">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号国金中心二期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联系人：佘川</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004CAC">
      <w:pPr>
        <w:pStyle w:val="ac"/>
        <w:autoSpaceDE w:val="0"/>
        <w:autoSpaceDN w:val="0"/>
        <w:adjustRightInd w:val="0"/>
        <w:spacing w:line="360" w:lineRule="auto"/>
        <w:ind w:firstLine="480"/>
        <w:rPr>
          <w:sz w:val="24"/>
        </w:rPr>
      </w:pPr>
      <w:r w:rsidRPr="00801D2C">
        <w:rPr>
          <w:rFonts w:hint="eastAsia"/>
          <w:sz w:val="24"/>
          <w:szCs w:val="18"/>
        </w:rPr>
        <w:t>网址：</w:t>
      </w:r>
      <w:r w:rsidRPr="00801D2C">
        <w:rPr>
          <w:sz w:val="24"/>
        </w:rPr>
        <w:t>www.fund001.com</w:t>
      </w:r>
      <w:r w:rsidRPr="00801D2C">
        <w:rPr>
          <w:rFonts w:hint="eastAsia"/>
          <w:sz w:val="24"/>
        </w:rPr>
        <w:t>，</w:t>
      </w:r>
      <w:r w:rsidRPr="00801D2C">
        <w:rPr>
          <w:sz w:val="24"/>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、基金托管人、监督人：中</w:t>
      </w:r>
      <w:r w:rsidR="006842EB" w:rsidRPr="00801D2C">
        <w:rPr>
          <w:rFonts w:hint="eastAsia"/>
          <w:sz w:val="24"/>
        </w:rPr>
        <w:t>信</w:t>
      </w:r>
      <w:r w:rsidRPr="00801D2C">
        <w:rPr>
          <w:rFonts w:hint="eastAsia"/>
          <w:sz w:val="24"/>
        </w:rPr>
        <w:t>银行股份有限公司</w:t>
      </w:r>
      <w:r w:rsidRPr="00801D2C">
        <w:rPr>
          <w:sz w:val="24"/>
        </w:rPr>
        <w:br/>
        <w:t xml:space="preserve">    </w:t>
      </w:r>
      <w:r w:rsidRPr="00801D2C">
        <w:rPr>
          <w:rFonts w:hint="eastAsia"/>
          <w:sz w:val="24"/>
        </w:rPr>
        <w:t>联系地址：</w:t>
      </w:r>
      <w:r w:rsidR="00913E71" w:rsidRPr="00801D2C">
        <w:rPr>
          <w:rFonts w:hint="eastAsia"/>
          <w:sz w:val="24"/>
        </w:rPr>
        <w:t>北京市东城区朝阳门北大街</w:t>
      </w:r>
      <w:r w:rsidR="00913E71" w:rsidRPr="00801D2C">
        <w:rPr>
          <w:rFonts w:hint="eastAsia"/>
          <w:sz w:val="24"/>
        </w:rPr>
        <w:t>9</w:t>
      </w:r>
      <w:r w:rsidR="00913E71" w:rsidRPr="00801D2C">
        <w:rPr>
          <w:rFonts w:hint="eastAsia"/>
          <w:sz w:val="24"/>
        </w:rPr>
        <w:t>号东方文化大厦北楼</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913E71" w:rsidRPr="00801D2C">
        <w:rPr>
          <w:rFonts w:hint="eastAsia"/>
          <w:sz w:val="24"/>
        </w:rPr>
        <w:t>95558</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913E71" w:rsidRPr="00801D2C">
        <w:rPr>
          <w:rFonts w:hint="eastAsia"/>
          <w:sz w:val="24"/>
        </w:rPr>
        <w:t>bank.ecitic.com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w:t>
      </w:r>
      <w:r w:rsidRPr="00801D2C">
        <w:rPr>
          <w:rFonts w:ascii="Times New Roman" w:hAnsi="Times New Roman"/>
          <w:sz w:val="24"/>
          <w:szCs w:val="24"/>
        </w:rPr>
        <w:t> </w:t>
      </w:r>
      <w:r w:rsidRPr="00801D2C">
        <w:rPr>
          <w:rFonts w:ascii="Times New Roman" w:hAnsi="Times New Roman" w:hint="eastAsia"/>
          <w:sz w:val="24"/>
          <w:szCs w:val="24"/>
        </w:rPr>
        <w:t>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7D7C2B">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84408D">
        <w:rPr>
          <w:rFonts w:ascii="Times New Roman" w:hAnsi="Times New Roman"/>
          <w:sz w:val="24"/>
          <w:szCs w:val="24"/>
        </w:rPr>
        <w:t>1</w:t>
      </w:r>
      <w:r w:rsidRPr="0084408D">
        <w:rPr>
          <w:rFonts w:ascii="Times New Roman" w:hAnsi="Times New Roman"/>
          <w:sz w:val="24"/>
          <w:szCs w:val="24"/>
        </w:rPr>
        <w:t>、</w:t>
      </w:r>
      <w:proofErr w:type="gramStart"/>
      <w:r w:rsidRPr="00801D2C">
        <w:rPr>
          <w:rFonts w:ascii="宋体" w:hAnsi="宋体"/>
          <w:sz w:val="24"/>
          <w:szCs w:val="24"/>
        </w:rPr>
        <w:t>请基金</w:t>
      </w:r>
      <w:proofErr w:type="gramEnd"/>
      <w:r w:rsidRPr="00801D2C">
        <w:rPr>
          <w:rFonts w:ascii="宋体" w:hAnsi="宋体"/>
          <w:sz w:val="24"/>
          <w:szCs w:val="24"/>
        </w:rPr>
        <w:t>份额持有人在提交表决票时，充分考虑邮寄在途时间，提前寄出表决票。</w:t>
      </w:r>
    </w:p>
    <w:p w:rsidR="003A1F34" w:rsidRPr="00801D2C" w:rsidRDefault="003A1F34" w:rsidP="00004CAC">
      <w:pPr>
        <w:widowControl/>
        <w:spacing w:line="360" w:lineRule="auto"/>
        <w:ind w:firstLineChars="200" w:firstLine="480"/>
        <w:rPr>
          <w:rFonts w:ascii="宋体" w:hAnsi="宋体"/>
          <w:sz w:val="24"/>
          <w:szCs w:val="24"/>
        </w:rPr>
      </w:pPr>
      <w:r w:rsidRPr="0084408D">
        <w:rPr>
          <w:rFonts w:ascii="Times New Roman" w:hAnsi="Times New Roman"/>
          <w:sz w:val="24"/>
          <w:szCs w:val="24"/>
        </w:rPr>
        <w:t>2</w:t>
      </w:r>
      <w:r w:rsidRPr="00801D2C">
        <w:rPr>
          <w:rFonts w:ascii="宋体" w:hAnsi="宋体"/>
          <w:sz w:val="24"/>
          <w:szCs w:val="24"/>
        </w:rPr>
        <w:t>、本次基金份额持有人大会有关公告可通过本基金管理人网站</w:t>
      </w:r>
      <w:r w:rsidR="00721FDF" w:rsidRPr="0084408D">
        <w:rPr>
          <w:rFonts w:ascii="Times New Roman" w:hAnsi="Times New Roman"/>
          <w:sz w:val="24"/>
          <w:szCs w:val="24"/>
        </w:rPr>
        <w:t>（</w:t>
      </w:r>
      <w:hyperlink r:id="rId10" w:history="1">
        <w:r w:rsidR="00721FDF" w:rsidRPr="00A74D88">
          <w:rPr>
            <w:rStyle w:val="ae"/>
            <w:rFonts w:ascii="Times New Roman" w:hAnsi="Times New Roman"/>
            <w:color w:val="auto"/>
            <w:sz w:val="24"/>
            <w:u w:val="none"/>
          </w:rPr>
          <w:t>www.fund001.com</w:t>
        </w:r>
        <w:r w:rsidR="00721FDF" w:rsidRPr="00A74D88">
          <w:rPr>
            <w:rStyle w:val="ae"/>
            <w:rFonts w:ascii="Times New Roman" w:hAnsi="Times New Roman"/>
            <w:color w:val="auto"/>
            <w:sz w:val="24"/>
            <w:u w:val="none"/>
          </w:rPr>
          <w:t>，</w:t>
        </w:r>
        <w:r w:rsidR="00721FDF" w:rsidRPr="00A74D88">
          <w:rPr>
            <w:rStyle w:val="ae"/>
            <w:rFonts w:ascii="Times New Roman" w:hAnsi="Times New Roman"/>
            <w:color w:val="auto"/>
            <w:sz w:val="24"/>
            <w:u w:val="none"/>
          </w:rPr>
          <w:t>www.bocomschroder.com</w:t>
        </w:r>
      </w:hyperlink>
      <w:r w:rsidR="00721FDF" w:rsidRPr="0084408D">
        <w:rPr>
          <w:rFonts w:ascii="Times New Roman" w:hAnsi="Times New Roman"/>
          <w:sz w:val="24"/>
        </w:rPr>
        <w:t>）</w:t>
      </w:r>
      <w:r w:rsidRPr="00801D2C">
        <w:rPr>
          <w:rFonts w:ascii="宋体" w:hAnsi="宋体"/>
          <w:sz w:val="24"/>
          <w:szCs w:val="24"/>
        </w:rPr>
        <w:t>查阅，投资者如有任何疑问，可致电本基金管理</w:t>
      </w:r>
      <w:proofErr w:type="gramStart"/>
      <w:r w:rsidRPr="00801D2C">
        <w:rPr>
          <w:rFonts w:ascii="宋体" w:hAnsi="宋体"/>
          <w:sz w:val="24"/>
          <w:szCs w:val="24"/>
        </w:rPr>
        <w:t>人客户</w:t>
      </w:r>
      <w:proofErr w:type="gramEnd"/>
      <w:r w:rsidRPr="00801D2C">
        <w:rPr>
          <w:rFonts w:ascii="宋体" w:hAnsi="宋体"/>
          <w:sz w:val="24"/>
          <w:szCs w:val="24"/>
        </w:rPr>
        <w:t>服务电</w:t>
      </w:r>
      <w:r w:rsidRPr="0084408D">
        <w:rPr>
          <w:rFonts w:ascii="Times New Roman" w:hAnsi="Times New Roman"/>
          <w:sz w:val="24"/>
          <w:szCs w:val="24"/>
        </w:rPr>
        <w:t>话</w:t>
      </w:r>
      <w:r w:rsidRPr="0084408D">
        <w:rPr>
          <w:rFonts w:ascii="Times New Roman" w:hAnsi="Times New Roman"/>
          <w:sz w:val="24"/>
          <w:szCs w:val="24"/>
        </w:rPr>
        <w:t>400-700-5000</w:t>
      </w:r>
      <w:r w:rsidRPr="0084408D">
        <w:rPr>
          <w:rFonts w:ascii="Times New Roman" w:hAnsi="Times New Roman"/>
          <w:sz w:val="24"/>
          <w:szCs w:val="24"/>
        </w:rPr>
        <w:t>（</w:t>
      </w:r>
      <w:r w:rsidRPr="00801D2C">
        <w:rPr>
          <w:rFonts w:ascii="宋体" w:hAnsi="宋体"/>
          <w:sz w:val="24"/>
          <w:szCs w:val="18"/>
        </w:rPr>
        <w:t>免长途话费）</w:t>
      </w:r>
      <w:r w:rsidRPr="00801D2C">
        <w:rPr>
          <w:rFonts w:ascii="宋体" w:hAnsi="宋体"/>
          <w:kern w:val="0"/>
          <w:sz w:val="24"/>
        </w:rPr>
        <w:t>，</w:t>
      </w:r>
      <w:r w:rsidRPr="0084408D">
        <w:rPr>
          <w:rFonts w:ascii="Times New Roman" w:hAnsi="Times New Roman"/>
          <w:sz w:val="24"/>
          <w:szCs w:val="24"/>
        </w:rPr>
        <w:t>（</w:t>
      </w:r>
      <w:r w:rsidRPr="0084408D">
        <w:rPr>
          <w:rFonts w:ascii="Times New Roman" w:hAnsi="Times New Roman"/>
          <w:sz w:val="24"/>
          <w:szCs w:val="24"/>
        </w:rPr>
        <w:t>021</w:t>
      </w:r>
      <w:r w:rsidRPr="0084408D">
        <w:rPr>
          <w:rFonts w:ascii="Times New Roman" w:hAnsi="Times New Roman"/>
          <w:sz w:val="24"/>
          <w:szCs w:val="24"/>
        </w:rPr>
        <w:t>）</w:t>
      </w:r>
      <w:r w:rsidRPr="0084408D">
        <w:rPr>
          <w:rFonts w:ascii="Times New Roman" w:hAnsi="Times New Roman"/>
          <w:sz w:val="24"/>
          <w:szCs w:val="24"/>
        </w:rPr>
        <w:t>61055000</w:t>
      </w:r>
      <w:r w:rsidRPr="00801D2C">
        <w:rPr>
          <w:rFonts w:ascii="宋体" w:hAnsi="宋体"/>
          <w:sz w:val="24"/>
          <w:szCs w:val="24"/>
        </w:rPr>
        <w:t>咨询。</w:t>
      </w:r>
    </w:p>
    <w:p w:rsidR="003A1F34" w:rsidRPr="00801D2C" w:rsidRDefault="003A1F34" w:rsidP="00004CAC">
      <w:pPr>
        <w:widowControl/>
        <w:spacing w:line="360" w:lineRule="auto"/>
        <w:ind w:firstLineChars="200" w:firstLine="480"/>
        <w:rPr>
          <w:rFonts w:ascii="宋体" w:hAnsi="宋体"/>
          <w:sz w:val="24"/>
          <w:szCs w:val="24"/>
        </w:rPr>
      </w:pPr>
      <w:r w:rsidRPr="0084408D">
        <w:rPr>
          <w:rFonts w:ascii="Times New Roman" w:hAnsi="Times New Roman"/>
          <w:sz w:val="24"/>
          <w:szCs w:val="24"/>
        </w:rPr>
        <w:t>3</w:t>
      </w:r>
      <w:r w:rsidRPr="0084408D">
        <w:rPr>
          <w:rFonts w:ascii="Times New Roman" w:hAnsi="Times New Roman"/>
          <w:sz w:val="24"/>
          <w:szCs w:val="24"/>
        </w:rPr>
        <w:t>、基金管理人将在发布本公告后</w:t>
      </w:r>
      <w:r w:rsidRPr="0084408D">
        <w:rPr>
          <w:rFonts w:ascii="Times New Roman" w:hAnsi="Times New Roman"/>
          <w:sz w:val="24"/>
          <w:szCs w:val="24"/>
        </w:rPr>
        <w:t>2</w:t>
      </w:r>
      <w:r w:rsidRPr="0084408D">
        <w:rPr>
          <w:rFonts w:ascii="Times New Roman" w:hAnsi="Times New Roman"/>
          <w:sz w:val="24"/>
          <w:szCs w:val="24"/>
        </w:rPr>
        <w:t>个</w:t>
      </w:r>
      <w:r w:rsidRPr="00801D2C">
        <w:rPr>
          <w:rFonts w:ascii="宋体" w:hAnsi="宋体"/>
          <w:sz w:val="24"/>
          <w:szCs w:val="24"/>
        </w:rPr>
        <w:t>工作日内连续公布相关提示性公告，就持有人大会相关情况做必要说明，请予以留意。</w:t>
      </w:r>
    </w:p>
    <w:p w:rsidR="003A1F34" w:rsidRPr="0084408D" w:rsidRDefault="003A1F34" w:rsidP="00004CAC">
      <w:pPr>
        <w:widowControl/>
        <w:spacing w:line="360" w:lineRule="auto"/>
        <w:ind w:firstLineChars="200" w:firstLine="480"/>
        <w:rPr>
          <w:rFonts w:ascii="Times New Roman" w:hAnsi="Times New Roman"/>
          <w:sz w:val="24"/>
          <w:szCs w:val="24"/>
        </w:rPr>
      </w:pPr>
      <w:r w:rsidRPr="0084408D">
        <w:rPr>
          <w:rFonts w:ascii="Times New Roman" w:hAnsi="Times New Roman"/>
          <w:sz w:val="24"/>
          <w:szCs w:val="24"/>
        </w:rPr>
        <w:t>4</w:t>
      </w:r>
      <w:r w:rsidRPr="0084408D">
        <w:rPr>
          <w:rFonts w:ascii="Times New Roman" w:hAnsi="Times New Roman"/>
          <w:sz w:val="24"/>
          <w:szCs w:val="24"/>
        </w:rPr>
        <w:t>、</w:t>
      </w:r>
      <w:r w:rsidR="00ED1B41" w:rsidRPr="0084408D">
        <w:rPr>
          <w:rFonts w:ascii="Times New Roman" w:hAnsi="Times New Roman"/>
          <w:sz w:val="24"/>
          <w:szCs w:val="24"/>
        </w:rPr>
        <w:t>本</w:t>
      </w:r>
      <w:r w:rsidR="00ED1B41" w:rsidRPr="00801D2C">
        <w:rPr>
          <w:rFonts w:ascii="宋体" w:hAnsi="宋体"/>
          <w:sz w:val="24"/>
          <w:szCs w:val="24"/>
        </w:rPr>
        <w:t>次基金份额持有人</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w:t>
      </w:r>
      <w:r w:rsidR="00ED6FEB" w:rsidRPr="00801D2C">
        <w:rPr>
          <w:rFonts w:ascii="宋体" w:hAnsi="宋体" w:hint="eastAsia"/>
          <w:sz w:val="24"/>
          <w:szCs w:val="24"/>
        </w:rPr>
        <w:t>、</w:t>
      </w:r>
      <w:r w:rsidR="00F43C65" w:rsidRPr="00801D2C">
        <w:rPr>
          <w:rFonts w:ascii="宋体" w:hAnsi="宋体" w:hint="eastAsia"/>
          <w:sz w:val="24"/>
          <w:szCs w:val="24"/>
        </w:rPr>
        <w:t>转托管</w:t>
      </w:r>
      <w:r w:rsidR="00ED6FEB" w:rsidRPr="00801D2C">
        <w:rPr>
          <w:rFonts w:ascii="宋体" w:hAnsi="宋体"/>
          <w:sz w:val="24"/>
          <w:szCs w:val="24"/>
        </w:rPr>
        <w:t>及</w:t>
      </w:r>
      <w:r w:rsidR="00F43C65" w:rsidRPr="00801D2C">
        <w:rPr>
          <w:rFonts w:ascii="宋体" w:hAnsi="宋体" w:hint="eastAsia"/>
          <w:sz w:val="24"/>
          <w:szCs w:val="24"/>
        </w:rPr>
        <w:t>场内份额配对转换</w:t>
      </w:r>
      <w:r w:rsidR="00ED1B41" w:rsidRPr="00801D2C">
        <w:rPr>
          <w:rFonts w:ascii="宋体" w:hAnsi="宋体"/>
          <w:sz w:val="24"/>
          <w:szCs w:val="24"/>
        </w:rPr>
        <w:t>业务</w:t>
      </w:r>
      <w:r w:rsidR="003901D0" w:rsidRPr="00801D2C">
        <w:rPr>
          <w:rFonts w:ascii="宋体" w:hAnsi="宋体"/>
          <w:sz w:val="24"/>
          <w:szCs w:val="24"/>
        </w:rPr>
        <w:t>，业务受理不受影</w:t>
      </w:r>
      <w:r w:rsidR="003901D0" w:rsidRPr="0084408D">
        <w:rPr>
          <w:rFonts w:ascii="Times New Roman" w:hAnsi="Times New Roman"/>
          <w:sz w:val="24"/>
          <w:szCs w:val="24"/>
        </w:rPr>
        <w:t>响</w:t>
      </w:r>
      <w:r w:rsidR="00ED1B41" w:rsidRPr="0084408D">
        <w:rPr>
          <w:rFonts w:ascii="Times New Roman" w:hAnsi="Times New Roman"/>
          <w:sz w:val="24"/>
          <w:szCs w:val="24"/>
        </w:rPr>
        <w:t>。</w:t>
      </w:r>
      <w:r w:rsidR="000124A1" w:rsidRPr="0084408D">
        <w:rPr>
          <w:rFonts w:ascii="Times New Roman" w:hAnsi="Times New Roman" w:hint="eastAsia"/>
          <w:sz w:val="24"/>
          <w:szCs w:val="24"/>
        </w:rPr>
        <w:t>相关业务受理若有变化，详见基金管理人</w:t>
      </w:r>
      <w:r w:rsidR="00687815" w:rsidRPr="0084408D">
        <w:rPr>
          <w:rFonts w:ascii="Times New Roman" w:hAnsi="Times New Roman" w:hint="eastAsia"/>
          <w:sz w:val="24"/>
          <w:szCs w:val="24"/>
        </w:rPr>
        <w:t>发布</w:t>
      </w:r>
      <w:r w:rsidR="000124A1" w:rsidRPr="0084408D">
        <w:rPr>
          <w:rFonts w:ascii="Times New Roman" w:hAnsi="Times New Roman" w:hint="eastAsia"/>
          <w:sz w:val="24"/>
          <w:szCs w:val="24"/>
        </w:rPr>
        <w:t>的相关公告</w:t>
      </w:r>
      <w:r w:rsidR="00A16E2F" w:rsidRPr="0084408D">
        <w:rPr>
          <w:rFonts w:ascii="Times New Roman" w:hAnsi="Times New Roman" w:hint="eastAsia"/>
          <w:sz w:val="24"/>
          <w:szCs w:val="24"/>
        </w:rPr>
        <w:t>。</w:t>
      </w:r>
    </w:p>
    <w:p w:rsidR="00C450F4" w:rsidRPr="00801D2C" w:rsidRDefault="00C450F4" w:rsidP="00004CAC">
      <w:pPr>
        <w:widowControl/>
        <w:spacing w:line="360" w:lineRule="auto"/>
        <w:ind w:firstLineChars="200" w:firstLine="480"/>
        <w:rPr>
          <w:rFonts w:ascii="宋体" w:hAnsi="宋体"/>
          <w:sz w:val="24"/>
          <w:szCs w:val="24"/>
        </w:rPr>
      </w:pPr>
      <w:r w:rsidRPr="0084408D">
        <w:rPr>
          <w:rFonts w:ascii="Times New Roman" w:hAnsi="Times New Roman"/>
          <w:sz w:val="24"/>
          <w:szCs w:val="24"/>
        </w:rPr>
        <w:t>5</w:t>
      </w:r>
      <w:r w:rsidRPr="0084408D">
        <w:rPr>
          <w:rFonts w:ascii="Times New Roman" w:hAnsi="Times New Roman"/>
          <w:sz w:val="24"/>
          <w:szCs w:val="24"/>
        </w:rPr>
        <w:t>、如本</w:t>
      </w:r>
      <w:r w:rsidRPr="00801D2C">
        <w:rPr>
          <w:rFonts w:ascii="宋体" w:hAnsi="宋体"/>
          <w:sz w:val="24"/>
          <w:szCs w:val="24"/>
        </w:rPr>
        <w:t>次基金份额持有人大会不能成功召开</w:t>
      </w:r>
      <w:r w:rsidR="00FA0C05" w:rsidRPr="00801D2C">
        <w:rPr>
          <w:rFonts w:ascii="宋体" w:hAnsi="宋体"/>
          <w:sz w:val="24"/>
          <w:szCs w:val="24"/>
        </w:rPr>
        <w:t>或者未能通过</w:t>
      </w:r>
      <w:r w:rsidR="00742599" w:rsidRPr="00801D2C">
        <w:rPr>
          <w:rFonts w:ascii="宋体" w:hAnsi="宋体"/>
          <w:sz w:val="24"/>
          <w:szCs w:val="24"/>
        </w:rPr>
        <w:t>本次会议</w:t>
      </w:r>
      <w:r w:rsidR="00FA0C05" w:rsidRPr="00801D2C">
        <w:rPr>
          <w:rFonts w:ascii="宋体" w:hAnsi="宋体"/>
          <w:sz w:val="24"/>
          <w:szCs w:val="24"/>
        </w:rPr>
        <w:t>审议的议案</w:t>
      </w:r>
      <w:r w:rsidRPr="00801D2C">
        <w:rPr>
          <w:rFonts w:ascii="宋体" w:hAnsi="宋体"/>
          <w:sz w:val="24"/>
          <w:szCs w:val="24"/>
        </w:rPr>
        <w:t>，根据</w:t>
      </w:r>
      <w:r w:rsidR="00FA0C05" w:rsidRPr="00801D2C">
        <w:rPr>
          <w:rFonts w:ascii="宋体" w:hAnsi="宋体"/>
          <w:sz w:val="24"/>
          <w:szCs w:val="24"/>
        </w:rPr>
        <w:t>《基金法》和</w:t>
      </w:r>
      <w:r w:rsidRPr="00801D2C">
        <w:rPr>
          <w:rFonts w:ascii="宋体" w:hAnsi="宋体"/>
          <w:sz w:val="24"/>
          <w:szCs w:val="24"/>
        </w:rPr>
        <w:t>《基金合同》的有关</w:t>
      </w:r>
      <w:r w:rsidR="00FA0C05" w:rsidRPr="00801D2C">
        <w:rPr>
          <w:rFonts w:ascii="宋体" w:hAnsi="宋体"/>
          <w:sz w:val="24"/>
          <w:szCs w:val="24"/>
        </w:rPr>
        <w:t>规定</w:t>
      </w:r>
      <w:r w:rsidRPr="00801D2C">
        <w:rPr>
          <w:rFonts w:ascii="宋体" w:hAnsi="宋体"/>
          <w:sz w:val="24"/>
          <w:szCs w:val="24"/>
        </w:rPr>
        <w:t>，本基金可能会重新召开基金份额持有人大会。</w:t>
      </w:r>
    </w:p>
    <w:p w:rsidR="003A1F34" w:rsidRPr="00801D2C" w:rsidRDefault="00C450F4" w:rsidP="008E670A">
      <w:pPr>
        <w:ind w:firstLineChars="200" w:firstLine="480"/>
      </w:pPr>
      <w:r w:rsidRPr="0084408D">
        <w:rPr>
          <w:rFonts w:ascii="Times New Roman" w:hAnsi="Times New Roman"/>
          <w:sz w:val="24"/>
          <w:szCs w:val="24"/>
        </w:rPr>
        <w:t>6</w:t>
      </w:r>
      <w:r w:rsidR="003A1F34" w:rsidRPr="0084408D">
        <w:rPr>
          <w:rFonts w:ascii="Times New Roman" w:hAnsi="Times New Roman"/>
          <w:sz w:val="24"/>
          <w:szCs w:val="24"/>
        </w:rPr>
        <w:t>、本公</w:t>
      </w:r>
      <w:r w:rsidR="003A1F34" w:rsidRPr="00801D2C">
        <w:rPr>
          <w:rFonts w:ascii="宋体" w:hAnsi="宋体"/>
          <w:sz w:val="24"/>
          <w:szCs w:val="24"/>
        </w:rPr>
        <w:t>告的有关内容由交银施罗德基金管理有限公司负责解释。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hint="eastAsia"/>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二○</w:t>
      </w:r>
      <w:r w:rsidR="00B67E5B" w:rsidRPr="00801D2C">
        <w:rPr>
          <w:rFonts w:cs="Times New Roman"/>
        </w:rPr>
        <w:t>一</w:t>
      </w:r>
      <w:r w:rsidR="00B67E5B" w:rsidRPr="00801D2C">
        <w:rPr>
          <w:rFonts w:cs="Times New Roman" w:hint="eastAsia"/>
        </w:rPr>
        <w:t>六</w:t>
      </w:r>
      <w:r w:rsidR="00B67E5B" w:rsidRPr="00801D2C">
        <w:rPr>
          <w:rFonts w:cs="Times New Roman"/>
        </w:rPr>
        <w:t>年</w:t>
      </w:r>
      <w:r w:rsidR="0028405C">
        <w:rPr>
          <w:rFonts w:cs="Times New Roman" w:hint="eastAsia"/>
        </w:rPr>
        <w:t>五</w:t>
      </w:r>
      <w:r w:rsidR="00B67E5B" w:rsidRPr="00801D2C">
        <w:rPr>
          <w:rFonts w:cs="Times New Roman"/>
        </w:rPr>
        <w:t>月</w:t>
      </w:r>
      <w:r w:rsidR="0028405C">
        <w:rPr>
          <w:rFonts w:cs="Times New Roman" w:hint="eastAsia"/>
        </w:rPr>
        <w:t>三十</w:t>
      </w:r>
      <w:r w:rsidR="00B67E5B"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附件一：《关于</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w:t>
      </w:r>
      <w:r w:rsidR="00FA0C05" w:rsidRPr="00801D2C">
        <w:rPr>
          <w:rFonts w:cs="Times New Roman"/>
        </w:rPr>
        <w:t>转型</w:t>
      </w:r>
      <w:r w:rsidR="00D22454" w:rsidRPr="00801D2C">
        <w:rPr>
          <w:rFonts w:cs="Times New Roman" w:hint="eastAsia"/>
        </w:rPr>
        <w:t>及基金合同修改</w:t>
      </w:r>
      <w:r w:rsidRPr="00801D2C">
        <w:rPr>
          <w:rFonts w:cs="Times New Roman"/>
        </w:rPr>
        <w:t>有关事项的议案》</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附件二：《</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证券投资基金基金份额持有人大会表决票》</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附件三：《授权委托书》</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附件四：《关于</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w:t>
      </w:r>
      <w:r w:rsidR="00FA0C05" w:rsidRPr="00801D2C">
        <w:rPr>
          <w:rFonts w:cs="Times New Roman"/>
        </w:rPr>
        <w:t>转型</w:t>
      </w:r>
      <w:r w:rsidR="00D22454" w:rsidRPr="00801D2C">
        <w:rPr>
          <w:rFonts w:cs="Times New Roman" w:hint="eastAsia"/>
        </w:rPr>
        <w:t>及基金合同修改</w:t>
      </w:r>
      <w:r w:rsidRPr="00801D2C">
        <w:rPr>
          <w:rFonts w:cs="Times New Roman"/>
        </w:rPr>
        <w:t>有关事项议案的说明》</w:t>
      </w:r>
    </w:p>
    <w:p w:rsidR="00544A73" w:rsidRPr="008D0E36" w:rsidRDefault="006D5408" w:rsidP="008D0E36">
      <w:pPr>
        <w:widowControl/>
        <w:jc w:val="left"/>
        <w:rPr>
          <w:rFonts w:ascii="宋体" w:hAnsi="宋体"/>
          <w:kern w:val="0"/>
          <w:sz w:val="24"/>
          <w:szCs w:val="24"/>
        </w:rPr>
      </w:pPr>
      <w:r w:rsidRPr="00801D2C">
        <w:br w:type="page"/>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44A73" w:rsidRPr="00801D2C">
        <w:rPr>
          <w:rFonts w:cs="Times New Roman"/>
          <w:b/>
          <w:sz w:val="28"/>
        </w:rPr>
        <w:t>交银施罗德</w:t>
      </w:r>
      <w:r w:rsidR="00016E87" w:rsidRPr="00801D2C">
        <w:rPr>
          <w:rFonts w:cs="Times New Roman"/>
          <w:b/>
          <w:sz w:val="28"/>
        </w:rPr>
        <w:t>中</w:t>
      </w:r>
      <w:proofErr w:type="gramStart"/>
      <w:r w:rsidR="00016E87" w:rsidRPr="00801D2C">
        <w:rPr>
          <w:rFonts w:cs="Times New Roman"/>
          <w:b/>
          <w:sz w:val="28"/>
        </w:rPr>
        <w:t>证环境</w:t>
      </w:r>
      <w:proofErr w:type="gramEnd"/>
      <w:r w:rsidR="00016E87" w:rsidRPr="00801D2C">
        <w:rPr>
          <w:rFonts w:cs="Times New Roman"/>
          <w:b/>
          <w:sz w:val="28"/>
        </w:rPr>
        <w:t>治理指数分级</w:t>
      </w:r>
      <w:r w:rsidRPr="00801D2C">
        <w:rPr>
          <w:rFonts w:cs="Times New Roman"/>
          <w:b/>
          <w:sz w:val="28"/>
        </w:rPr>
        <w:t>证券投资基金</w:t>
      </w:r>
      <w:r w:rsidR="00E90256" w:rsidRPr="00801D2C">
        <w:rPr>
          <w:rFonts w:cs="Times New Roman"/>
          <w:b/>
          <w:sz w:val="28"/>
        </w:rPr>
        <w:t>转型</w:t>
      </w:r>
      <w:r w:rsidR="00D22454" w:rsidRPr="00801D2C">
        <w:rPr>
          <w:rFonts w:cs="Times New Roman" w:hint="eastAsia"/>
          <w:b/>
          <w:sz w:val="28"/>
        </w:rPr>
        <w:t>及基金合同修改</w:t>
      </w:r>
      <w:r w:rsidRPr="00801D2C">
        <w:rPr>
          <w:rFonts w:cs="Times New Roman"/>
          <w:b/>
          <w:sz w:val="28"/>
        </w:rPr>
        <w:t>有关事项的议案</w:t>
      </w:r>
    </w:p>
    <w:p w:rsidR="0032746F" w:rsidRPr="00801D2C" w:rsidRDefault="00544A73" w:rsidP="00004CAC">
      <w:pPr>
        <w:pStyle w:val="a5"/>
        <w:spacing w:before="0" w:beforeAutospacing="0" w:after="0" w:afterAutospacing="0" w:line="360" w:lineRule="auto"/>
        <w:jc w:val="both"/>
        <w:rPr>
          <w:rFonts w:cs="Times New Roman"/>
        </w:rPr>
      </w:pPr>
      <w:r w:rsidRPr="00801D2C">
        <w:rPr>
          <w:rFonts w:cs="Times New Roman"/>
        </w:rPr>
        <w:t>交银施罗德</w:t>
      </w:r>
      <w:r w:rsidR="00016E87" w:rsidRPr="00801D2C">
        <w:rPr>
          <w:rFonts w:cs="Times New Roman"/>
        </w:rPr>
        <w:t>中</w:t>
      </w:r>
      <w:proofErr w:type="gramStart"/>
      <w:r w:rsidR="00016E87" w:rsidRPr="00801D2C">
        <w:rPr>
          <w:rFonts w:cs="Times New Roman"/>
        </w:rPr>
        <w:t>证环境</w:t>
      </w:r>
      <w:proofErr w:type="gramEnd"/>
      <w:r w:rsidR="00016E87" w:rsidRPr="00801D2C">
        <w:rPr>
          <w:rFonts w:cs="Times New Roman"/>
        </w:rPr>
        <w:t>治理指数分级</w:t>
      </w:r>
      <w:r w:rsidR="0032746F" w:rsidRPr="00801D2C">
        <w:rPr>
          <w:rFonts w:cs="Times New Roman"/>
        </w:rPr>
        <w:t>证券投资</w:t>
      </w:r>
      <w:proofErr w:type="gramStart"/>
      <w:r w:rsidR="0032746F" w:rsidRPr="00801D2C">
        <w:rPr>
          <w:rFonts w:cs="Times New Roman"/>
        </w:rPr>
        <w:t>基金基金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544A73" w:rsidRPr="00801D2C">
        <w:rPr>
          <w:rFonts w:cs="Times New Roman"/>
        </w:rPr>
        <w:t>交银施罗德</w:t>
      </w:r>
      <w:r w:rsidR="00016E87" w:rsidRPr="00801D2C">
        <w:rPr>
          <w:rFonts w:cs="Times New Roman"/>
        </w:rPr>
        <w:t>中证环境治理指数分级</w:t>
      </w:r>
      <w:r w:rsidR="0032746F" w:rsidRPr="00801D2C">
        <w:rPr>
          <w:rFonts w:cs="Times New Roman"/>
        </w:rPr>
        <w:t>证券投资基金基金合同》（以下简称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E90256" w:rsidRPr="00801D2C">
        <w:rPr>
          <w:rFonts w:cs="Times New Roman"/>
        </w:rPr>
        <w:t>中</w:t>
      </w:r>
      <w:r w:rsidR="00B67E5B" w:rsidRPr="00801D2C">
        <w:rPr>
          <w:rFonts w:cs="Times New Roman" w:hint="eastAsia"/>
        </w:rPr>
        <w:t>信</w:t>
      </w:r>
      <w:r w:rsidR="00BA3C06" w:rsidRPr="00801D2C">
        <w:rPr>
          <w:rFonts w:cs="Times New Roman"/>
        </w:rPr>
        <w:t>银行股份有限公司</w:t>
      </w:r>
      <w:r w:rsidR="0032746F" w:rsidRPr="00801D2C">
        <w:rPr>
          <w:rFonts w:cs="Times New Roman"/>
        </w:rPr>
        <w:t>协商一致，提议</w:t>
      </w:r>
      <w:r w:rsidR="00E90256" w:rsidRPr="00801D2C">
        <w:rPr>
          <w:rFonts w:cs="Times New Roman"/>
        </w:rPr>
        <w:t>召开本基金的基金份额持有人大会，审议本基金转型</w:t>
      </w:r>
      <w:r w:rsidR="00D22454" w:rsidRPr="00801D2C">
        <w:rPr>
          <w:rFonts w:cs="Times New Roman" w:hint="eastAsia"/>
        </w:rPr>
        <w:t>及</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修改</w:t>
      </w:r>
      <w:r w:rsidR="00E90256" w:rsidRPr="00801D2C">
        <w:rPr>
          <w:rFonts w:cs="Times New Roman"/>
        </w:rPr>
        <w:t>事宜，将本基金转型为</w:t>
      </w:r>
      <w:r w:rsidR="00D22454" w:rsidRPr="00801D2C">
        <w:rPr>
          <w:rFonts w:cs="Times New Roman" w:hint="eastAsia"/>
        </w:rPr>
        <w:t>“</w:t>
      </w:r>
      <w:r w:rsidR="00D55B11" w:rsidRPr="00801D2C">
        <w:rPr>
          <w:rFonts w:cs="Times New Roman"/>
        </w:rPr>
        <w:t>交银施罗德</w:t>
      </w:r>
      <w:r w:rsidR="00016E87" w:rsidRPr="00801D2C">
        <w:rPr>
          <w:rFonts w:cs="Times New Roman"/>
        </w:rPr>
        <w:t>中证环境治理指数型</w:t>
      </w:r>
      <w:r w:rsidR="00D55B11" w:rsidRPr="00801D2C">
        <w:rPr>
          <w:rFonts w:cs="Times New Roman"/>
        </w:rPr>
        <w:t>证券投资基金</w:t>
      </w:r>
      <w:r w:rsidR="00721FDF" w:rsidRPr="00801D2C">
        <w:rPr>
          <w:rFonts w:cs="Times New Roman" w:hint="eastAsia"/>
        </w:rPr>
        <w:t>（LOF）</w:t>
      </w:r>
      <w:r w:rsidR="00D22454" w:rsidRPr="00801D2C">
        <w:rPr>
          <w:rFonts w:cs="Times New Roman" w:hint="eastAsia"/>
        </w:rPr>
        <w:t>”，并对</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进行修订</w:t>
      </w:r>
      <w:r w:rsidR="00E90256" w:rsidRPr="00801D2C">
        <w:rPr>
          <w:rFonts w:cs="Times New Roman"/>
        </w:rPr>
        <w:t>。基于此次</w:t>
      </w:r>
      <w:r w:rsidR="003F771D" w:rsidRPr="00801D2C">
        <w:rPr>
          <w:rFonts w:cs="Times New Roman" w:hint="eastAsia"/>
        </w:rPr>
        <w:t>本</w:t>
      </w:r>
      <w:r w:rsidR="00E90256" w:rsidRPr="00801D2C">
        <w:rPr>
          <w:rFonts w:cs="Times New Roman"/>
        </w:rPr>
        <w:t>基金</w:t>
      </w:r>
      <w:r w:rsidR="00024087" w:rsidRPr="00801D2C">
        <w:rPr>
          <w:rFonts w:hint="eastAsia"/>
          <w:bCs/>
        </w:rPr>
        <w:t>由分级基金转为</w:t>
      </w:r>
      <w:r w:rsidR="00721FDF" w:rsidRPr="00801D2C">
        <w:rPr>
          <w:rFonts w:hint="eastAsia"/>
          <w:bCs/>
        </w:rPr>
        <w:t>上市开放式基金（LOF）</w:t>
      </w:r>
      <w:r w:rsidR="00E90256" w:rsidRPr="00801D2C">
        <w:rPr>
          <w:rFonts w:cs="Times New Roman"/>
        </w:rPr>
        <w:t>事宜，</w:t>
      </w:r>
      <w:r w:rsidR="00024087" w:rsidRPr="00801D2C">
        <w:rPr>
          <w:rFonts w:cs="Times New Roman"/>
        </w:rPr>
        <w:t>按照现时有效的相关法律法规和中国证监会的有关规定</w:t>
      </w:r>
      <w:r w:rsidR="00024087" w:rsidRPr="00801D2C">
        <w:rPr>
          <w:rFonts w:cs="Times New Roman" w:hint="eastAsia"/>
        </w:rPr>
        <w:t>对《基金合同》进行修订，修订内容包括</w:t>
      </w:r>
      <w:r w:rsidR="00721FDF" w:rsidRPr="00801D2C">
        <w:rPr>
          <w:rFonts w:cs="Times New Roman" w:hint="eastAsia"/>
        </w:rPr>
        <w:t>删去</w:t>
      </w:r>
      <w:r w:rsidR="00024087" w:rsidRPr="00801D2C">
        <w:rPr>
          <w:rFonts w:hint="eastAsia"/>
          <w:bCs/>
        </w:rPr>
        <w:t>基金份额的分级与净值计算规则、场内份额配对转换、份额折算等</w:t>
      </w:r>
      <w:r w:rsidR="005D7DC0" w:rsidRPr="00801D2C">
        <w:rPr>
          <w:rFonts w:hint="eastAsia"/>
          <w:bCs/>
        </w:rPr>
        <w:t>基金</w:t>
      </w:r>
      <w:r w:rsidR="005D7DC0" w:rsidRPr="00801D2C">
        <w:rPr>
          <w:bCs/>
        </w:rPr>
        <w:t>份额分级相关</w:t>
      </w:r>
      <w:r w:rsidR="00E1644E" w:rsidRPr="00801D2C">
        <w:rPr>
          <w:rFonts w:hint="eastAsia"/>
          <w:bCs/>
        </w:rPr>
        <w:t>条款</w:t>
      </w:r>
      <w:r w:rsidR="00024087" w:rsidRPr="00801D2C">
        <w:rPr>
          <w:rFonts w:hint="eastAsia"/>
          <w:bCs/>
        </w:rPr>
        <w:t>，变更基金名称、</w:t>
      </w:r>
      <w:r w:rsidR="002322AB" w:rsidRPr="00801D2C">
        <w:rPr>
          <w:rFonts w:hint="eastAsia"/>
          <w:bCs/>
        </w:rPr>
        <w:t>基金的存续条件、</w:t>
      </w:r>
      <w:r w:rsidR="005E387C" w:rsidRPr="005E387C">
        <w:rPr>
          <w:rFonts w:hint="eastAsia"/>
          <w:bCs/>
        </w:rPr>
        <w:t>基金份额持有人大会</w:t>
      </w:r>
      <w:r w:rsidR="005E387C">
        <w:rPr>
          <w:rFonts w:hint="eastAsia"/>
          <w:bCs/>
        </w:rPr>
        <w:t>、</w:t>
      </w:r>
      <w:r w:rsidR="00791439" w:rsidRPr="00801D2C">
        <w:rPr>
          <w:rFonts w:hint="eastAsia"/>
          <w:bCs/>
        </w:rPr>
        <w:t>基金估值</w:t>
      </w:r>
      <w:r w:rsidR="00D67C2E" w:rsidRPr="00801D2C">
        <w:rPr>
          <w:rFonts w:hint="eastAsia"/>
          <w:bCs/>
        </w:rPr>
        <w:t>、基金的收益与分配</w:t>
      </w:r>
      <w:r w:rsidR="002322AB" w:rsidRPr="00801D2C">
        <w:rPr>
          <w:rFonts w:hint="eastAsia"/>
          <w:bCs/>
        </w:rPr>
        <w:t>、基金合同终止事由</w:t>
      </w:r>
      <w:r w:rsidR="00E90256" w:rsidRPr="00801D2C">
        <w:rPr>
          <w:rFonts w:cs="Times New Roman"/>
        </w:rPr>
        <w:t>以及其他部分条款。修改的具体内容详见附件</w:t>
      </w:r>
      <w:r w:rsidR="00D55B11" w:rsidRPr="00801D2C">
        <w:rPr>
          <w:rFonts w:cs="Times New Roman"/>
        </w:rPr>
        <w:t>四</w:t>
      </w:r>
      <w:r w:rsidR="00E90256" w:rsidRPr="00801D2C">
        <w:rPr>
          <w:rFonts w:cs="Times New Roman"/>
        </w:rPr>
        <w:t>《</w:t>
      </w:r>
      <w:r w:rsidR="00D55B11" w:rsidRPr="00801D2C">
        <w:rPr>
          <w:rFonts w:cs="Times New Roman"/>
        </w:rPr>
        <w:t>关于交银施罗德</w:t>
      </w:r>
      <w:r w:rsidR="00016E87" w:rsidRPr="00801D2C">
        <w:rPr>
          <w:rFonts w:cs="Times New Roman"/>
        </w:rPr>
        <w:t>中证环境治理指数分级</w:t>
      </w:r>
      <w:r w:rsidR="00D55B11" w:rsidRPr="00801D2C">
        <w:rPr>
          <w:rFonts w:cs="Times New Roman"/>
        </w:rPr>
        <w:t>证券投资基金转型</w:t>
      </w:r>
      <w:r w:rsidR="00D22454" w:rsidRPr="00801D2C">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E90256" w:rsidP="00004CAC">
      <w:pPr>
        <w:pStyle w:val="a5"/>
        <w:spacing w:before="0" w:beforeAutospacing="0" w:after="0" w:afterAutospacing="0" w:line="360" w:lineRule="auto"/>
        <w:ind w:firstLineChars="200" w:firstLine="480"/>
        <w:jc w:val="both"/>
        <w:rPr>
          <w:rFonts w:cs="Times New Roman"/>
        </w:rPr>
      </w:pPr>
      <w:r w:rsidRPr="00801D2C">
        <w:rPr>
          <w:rFonts w:cs="Times New Roman"/>
        </w:rPr>
        <w:t>本次基金转型</w:t>
      </w:r>
      <w:r w:rsidR="00D22454" w:rsidRPr="00801D2C">
        <w:rPr>
          <w:rFonts w:cs="Times New Roman" w:hint="eastAsia"/>
        </w:rPr>
        <w:t>及</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修改</w:t>
      </w:r>
      <w:r w:rsidRPr="00801D2C">
        <w:rPr>
          <w:rFonts w:cs="Times New Roman"/>
        </w:rPr>
        <w:t>如获得基金份额持有人大会审议批准，为实施本基金的转型，提议授权基金管理人办理本次基金转型</w:t>
      </w:r>
      <w:r w:rsidR="00E173A8" w:rsidRPr="00801D2C">
        <w:rPr>
          <w:rFonts w:cs="Times New Roman" w:hint="eastAsia"/>
        </w:rPr>
        <w:t>及</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Pr="00801D2C">
        <w:rPr>
          <w:rFonts w:cs="Times New Roman"/>
        </w:rPr>
        <w:t>的有关具体事宜，包括但不限于根据《</w:t>
      </w:r>
      <w:r w:rsidR="00D55B11" w:rsidRPr="00801D2C">
        <w:rPr>
          <w:rFonts w:cs="Times New Roman"/>
        </w:rPr>
        <w:t>关于交银施罗德</w:t>
      </w:r>
      <w:r w:rsidR="00016E87" w:rsidRPr="00801D2C">
        <w:rPr>
          <w:rFonts w:cs="Times New Roman"/>
        </w:rPr>
        <w:t>中证环境治理指数分级</w:t>
      </w:r>
      <w:r w:rsidR="00D55B11" w:rsidRPr="00801D2C">
        <w:rPr>
          <w:rFonts w:cs="Times New Roman"/>
        </w:rPr>
        <w:t>证券投资基金转型</w:t>
      </w:r>
      <w:r w:rsidR="00D22454" w:rsidRPr="00801D2C">
        <w:rPr>
          <w:rFonts w:cs="Times New Roman" w:hint="eastAsia"/>
        </w:rPr>
        <w:t>及基金合同修改</w:t>
      </w:r>
      <w:r w:rsidR="00D55B11" w:rsidRPr="00801D2C">
        <w:rPr>
          <w:rFonts w:cs="Times New Roman"/>
        </w:rPr>
        <w:t>有关事项议案的说明</w:t>
      </w:r>
      <w:r w:rsidRPr="00801D2C">
        <w:rPr>
          <w:rFonts w:cs="Times New Roman"/>
        </w:rPr>
        <w:t>》对</w:t>
      </w:r>
      <w:r w:rsidR="003901D0" w:rsidRPr="00801D2C">
        <w:rPr>
          <w:rFonts w:cs="Times New Roman"/>
        </w:rPr>
        <w:t>《</w:t>
      </w:r>
      <w:r w:rsidRPr="00801D2C">
        <w:rPr>
          <w:rFonts w:cs="Times New Roman"/>
        </w:rPr>
        <w:t>基金合同</w:t>
      </w:r>
      <w:r w:rsidR="003901D0" w:rsidRPr="00801D2C">
        <w:rPr>
          <w:rFonts w:cs="Times New Roman"/>
        </w:rPr>
        <w:t>》</w:t>
      </w:r>
      <w:r w:rsidRPr="00801D2C">
        <w:rPr>
          <w:rFonts w:cs="Times New Roman"/>
        </w:rPr>
        <w:t>等法律文件进行修改和补充</w:t>
      </w:r>
      <w:r w:rsidR="00E04AEB" w:rsidRPr="00801D2C">
        <w:rPr>
          <w:rFonts w:cs="Times New Roman"/>
        </w:rPr>
        <w:t>，并在实施转型前披露修改后的基金法律文件</w:t>
      </w:r>
      <w:r w:rsidR="005D7DC0" w:rsidRPr="00801D2C">
        <w:rPr>
          <w:rFonts w:cs="Times New Roman" w:hint="eastAsia"/>
        </w:rPr>
        <w:t>；提议</w:t>
      </w:r>
      <w:r w:rsidR="005D7DC0" w:rsidRPr="00801D2C">
        <w:rPr>
          <w:rFonts w:cs="Times New Roman"/>
        </w:rPr>
        <w:t>授权</w:t>
      </w:r>
      <w:r w:rsidR="00E04AEB" w:rsidRPr="00801D2C">
        <w:rPr>
          <w:rFonts w:cs="Times New Roman"/>
        </w:rPr>
        <w:t>基金管理人在转型实施前，</w:t>
      </w:r>
      <w:r w:rsidR="00E1644E" w:rsidRPr="00801D2C">
        <w:rPr>
          <w:rFonts w:cs="Times New Roman"/>
        </w:rPr>
        <w:t>制订有关基金转型正式实施的日期、转型实施前的申购赎回安排</w:t>
      </w:r>
      <w:r w:rsidR="002365BE" w:rsidRPr="00801D2C">
        <w:rPr>
          <w:rFonts w:cs="Times New Roman"/>
        </w:rPr>
        <w:t>等事项的转型实施安排规则</w:t>
      </w:r>
      <w:r w:rsidR="00E04AEB" w:rsidRPr="00801D2C">
        <w:rPr>
          <w:rFonts w:cs="Times New Roman"/>
        </w:rPr>
        <w:t>并提前公告</w:t>
      </w:r>
      <w:r w:rsidRPr="00801D2C">
        <w:rPr>
          <w:rFonts w:cs="Times New Roman"/>
        </w:rPr>
        <w:t>。</w:t>
      </w:r>
    </w:p>
    <w:p w:rsidR="0032746F"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8D0E36" w:rsidRPr="00801D2C" w:rsidRDefault="008D0E36" w:rsidP="00004CAC">
      <w:pPr>
        <w:pStyle w:val="a5"/>
        <w:spacing w:before="0" w:beforeAutospacing="0" w:after="0" w:afterAutospacing="0" w:line="360" w:lineRule="auto"/>
        <w:ind w:firstLineChars="200" w:firstLine="480"/>
        <w:jc w:val="both"/>
        <w:rPr>
          <w:rFonts w:cs="Times New Roman" w:hint="eastAsia"/>
        </w:rPr>
      </w:pPr>
      <w:bookmarkStart w:id="0" w:name="_GoBack"/>
      <w:bookmarkEnd w:id="0"/>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B4589B" w:rsidRPr="00801D2C">
        <w:rPr>
          <w:rFonts w:cs="Times New Roman"/>
        </w:rPr>
        <w:t>二〇一</w:t>
      </w:r>
      <w:r w:rsidR="00B4589B" w:rsidRPr="00801D2C">
        <w:rPr>
          <w:rFonts w:cs="Times New Roman" w:hint="eastAsia"/>
        </w:rPr>
        <w:t>六</w:t>
      </w:r>
      <w:r w:rsidR="00B4589B" w:rsidRPr="00801D2C">
        <w:rPr>
          <w:rFonts w:cs="Times New Roman"/>
        </w:rPr>
        <w:t>年</w:t>
      </w:r>
      <w:r w:rsidR="00553777">
        <w:rPr>
          <w:rFonts w:cs="Times New Roman" w:hint="eastAsia"/>
        </w:rPr>
        <w:t>五</w:t>
      </w:r>
      <w:r w:rsidR="00B4589B" w:rsidRPr="00801D2C">
        <w:rPr>
          <w:rFonts w:cs="Times New Roman"/>
        </w:rPr>
        <w:t>月</w:t>
      </w:r>
      <w:r w:rsidR="00553777">
        <w:rPr>
          <w:rFonts w:cs="Times New Roman" w:hint="eastAsia"/>
        </w:rPr>
        <w:t>三十</w:t>
      </w:r>
      <w:r w:rsidR="00B4589B"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交银施罗德中</w:t>
      </w:r>
      <w:proofErr w:type="gramStart"/>
      <w:r w:rsidRPr="00801D2C">
        <w:rPr>
          <w:rFonts w:cs="Times New Roman" w:hint="eastAsia"/>
          <w:b/>
          <w:sz w:val="28"/>
        </w:rPr>
        <w:t>证环境</w:t>
      </w:r>
      <w:proofErr w:type="gramEnd"/>
      <w:r w:rsidRPr="00801D2C">
        <w:rPr>
          <w:rFonts w:cs="Times New Roman" w:hint="eastAsia"/>
          <w:b/>
          <w:sz w:val="28"/>
        </w:rPr>
        <w:t>治理指数分级证券投资</w:t>
      </w:r>
      <w:proofErr w:type="gramStart"/>
      <w:r w:rsidRPr="00801D2C">
        <w:rPr>
          <w:rFonts w:cs="Times New Roman" w:hint="eastAsia"/>
          <w:b/>
          <w:sz w:val="28"/>
        </w:rPr>
        <w:t>基金基金</w:t>
      </w:r>
      <w:proofErr w:type="gramEnd"/>
      <w:r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《关于交银施罗德中证环境治理指数分级证券投资基金转型</w:t>
            </w:r>
            <w:r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1.</w:t>
            </w:r>
            <w:r w:rsidRPr="00801D2C">
              <w:rPr>
                <w:rFonts w:ascii="宋体" w:hAnsi="宋体"/>
              </w:rPr>
              <w:t xml:space="preserve"> </w:t>
            </w:r>
            <w:r w:rsidRPr="00801D2C">
              <w:rPr>
                <w:rFonts w:ascii="宋体" w:hAnsi="宋体"/>
                <w:kern w:val="0"/>
                <w:sz w:val="24"/>
                <w:szCs w:val="24"/>
              </w:rPr>
              <w:t>本表决票中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服务电话</w:t>
            </w:r>
            <w:r w:rsidRPr="00801D2C">
              <w:rPr>
                <w:rFonts w:ascii="宋体" w:hAnsi="宋体"/>
                <w:kern w:val="0"/>
                <w:sz w:val="24"/>
              </w:rPr>
              <w:t>400-700-5000</w:t>
            </w:r>
            <w:r w:rsidRPr="00801D2C">
              <w:rPr>
                <w:rFonts w:ascii="宋体" w:hAnsi="宋体"/>
                <w:sz w:val="24"/>
                <w:szCs w:val="18"/>
              </w:rPr>
              <w:t>（免长途话费）</w:t>
            </w:r>
            <w:r w:rsidRPr="00801D2C">
              <w:rPr>
                <w:rFonts w:ascii="宋体" w:hAnsi="宋体"/>
                <w:kern w:val="0"/>
                <w:sz w:val="24"/>
              </w:rPr>
              <w:t>，</w:t>
            </w:r>
            <w:r w:rsidRPr="00801D2C">
              <w:rPr>
                <w:rFonts w:ascii="宋体" w:hAnsi="宋体"/>
                <w:sz w:val="24"/>
                <w:szCs w:val="18"/>
              </w:rPr>
              <w:t>（021）61055000</w:t>
            </w:r>
            <w:r w:rsidRPr="00801D2C">
              <w:rPr>
                <w:rFonts w:ascii="宋体" w:hAnsi="宋体"/>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2.请就审议事项表示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,并在相应栏内划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3.</w:t>
            </w:r>
            <w:r w:rsidRPr="00801D2C">
              <w:rPr>
                <w:rFonts w:ascii="宋体" w:hAnsi="宋体"/>
              </w:rPr>
              <w:t xml:space="preserve"> </w:t>
            </w:r>
            <w:r w:rsidRPr="00801D2C">
              <w:rPr>
                <w:rFonts w:ascii="宋体" w:hAnsi="宋体"/>
                <w:kern w:val="0"/>
                <w:sz w:val="24"/>
                <w:szCs w:val="24"/>
              </w:rPr>
              <w:t>基金份额持有人开立持有本基金的基金账户为多个的，若无注明，以上表决意见视为持有人或其受托人就持有人全部基金账户所持有的本基金全部份额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4.表决票未填、多填、错填、字迹无法辨认或表决意愿无法判断的表决票或未投的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t>5.本表决票可通过剪报、复印，或登陆基金管理人网站（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本人（或本机构）持有交银施罗德中</w:t>
      </w:r>
      <w:proofErr w:type="gramStart"/>
      <w:r w:rsidRPr="00801D2C">
        <w:rPr>
          <w:rFonts w:cs="Times New Roman" w:hint="eastAsia"/>
        </w:rPr>
        <w:t>证环境</w:t>
      </w:r>
      <w:proofErr w:type="gramEnd"/>
      <w:r w:rsidRPr="00801D2C">
        <w:rPr>
          <w:rFonts w:cs="Times New Roman" w:hint="eastAsia"/>
        </w:rPr>
        <w:t>治理指数分级证券投资基金（以下简称“本基金”）的基金份额，就交银施罗德基金管理有限公司官网（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801D2C">
        <w:rPr>
          <w:rFonts w:cs="Times New Roman" w:hint="eastAsia"/>
        </w:rPr>
        <w:t>）及《中国证券报》、《上海证券报》、《证券时报》于</w:t>
      </w:r>
      <w:r w:rsidR="00880649" w:rsidRPr="00801D2C">
        <w:rPr>
          <w:rFonts w:cs="Times New Roman"/>
        </w:rPr>
        <w:t>201</w:t>
      </w:r>
      <w:r w:rsidR="00880649">
        <w:rPr>
          <w:rFonts w:cs="Times New Roman"/>
        </w:rPr>
        <w:t>6</w:t>
      </w:r>
      <w:r w:rsidRPr="00801D2C">
        <w:rPr>
          <w:rFonts w:cs="Times New Roman" w:hint="eastAsia"/>
        </w:rPr>
        <w:t>年</w:t>
      </w:r>
      <w:r w:rsidR="00880649">
        <w:rPr>
          <w:rFonts w:cs="Times New Roman"/>
        </w:rPr>
        <w:t>5</w:t>
      </w:r>
      <w:r w:rsidRPr="00801D2C">
        <w:rPr>
          <w:rFonts w:cs="Times New Roman" w:hint="eastAsia"/>
        </w:rPr>
        <w:t>月</w:t>
      </w:r>
      <w:r w:rsidR="00880649">
        <w:rPr>
          <w:rFonts w:cs="Times New Roman"/>
        </w:rPr>
        <w:t>30</w:t>
      </w:r>
      <w:r w:rsidRPr="00801D2C">
        <w:rPr>
          <w:rFonts w:cs="Times New Roman" w:hint="eastAsia"/>
        </w:rPr>
        <w:t>日公布的《交银施罗德基金管理有限公司关于以通讯方式召开交银施罗德中证环境治理指数分级证券投资基金基金份额持有人大会的公告》所述</w:t>
      </w:r>
      <w:proofErr w:type="gramStart"/>
      <w:r w:rsidRPr="00801D2C">
        <w:rPr>
          <w:rFonts w:cs="Times New Roman" w:hint="eastAsia"/>
        </w:rPr>
        <w:t>需基金</w:t>
      </w:r>
      <w:proofErr w:type="gramEnd"/>
      <w:r w:rsidRPr="00801D2C">
        <w:rPr>
          <w:rFonts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1.</w:t>
      </w:r>
      <w:r w:rsidRPr="00801D2C">
        <w:rPr>
          <w:rFonts w:cs="Times New Roman" w:hint="eastAsia"/>
        </w:rPr>
        <w:t xml:space="preserve"> 基金份额持有人可以委托符合法律和本公告规定的机构和个人，代为行使本次基金份额持有人大会上的表决权。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2.</w:t>
      </w:r>
      <w:r w:rsidRPr="00801D2C">
        <w:rPr>
          <w:rFonts w:cs="Times New Roman" w:hint="eastAsia"/>
        </w:rPr>
        <w:t xml:space="preserve"> 基金份额持有人开立持有本基金的基金账户为多个的，若仅以其中部分账户所持有的本</w:t>
      </w:r>
      <w:proofErr w:type="gramStart"/>
      <w:r w:rsidRPr="00801D2C">
        <w:rPr>
          <w:rFonts w:cs="Times New Roman" w:hint="eastAsia"/>
        </w:rPr>
        <w:t>基金</w:t>
      </w:r>
      <w:r w:rsidR="003C3CB8" w:rsidRPr="00801D2C">
        <w:rPr>
          <w:rFonts w:cs="Times New Roman" w:hint="eastAsia"/>
        </w:rPr>
        <w:t>基金</w:t>
      </w:r>
      <w:proofErr w:type="gramEnd"/>
      <w:r w:rsidRPr="00801D2C">
        <w:rPr>
          <w:rFonts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3．本授权委托书（样本）中“委托人证件号码”，仅指基金份额持有人持有本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服务电话</w:t>
      </w:r>
      <w:r w:rsidRPr="00801D2C">
        <w:rPr>
          <w:rFonts w:ascii="Times New Roman" w:hAnsi="Times New Roman" w:cs="Times New Roman"/>
        </w:rPr>
        <w:t>400-700-5000</w:t>
      </w:r>
      <w:r w:rsidRPr="00801D2C">
        <w:rPr>
          <w:rFonts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801D2C">
        <w:rPr>
          <w:rFonts w:cs="Times New Roman" w:hint="eastAsia"/>
        </w:rPr>
        <w:t>查询。</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4</w:t>
      </w:r>
      <w:r w:rsidRPr="00801D2C">
        <w:rPr>
          <w:rFonts w:cs="Times New Roman" w:hint="eastAsia"/>
        </w:rPr>
        <w:t>．具体的授权效力确定规则请参见《交银施罗德基金管理有限公司关于以通讯方式召开交银施罗德中证环境治理指数分级证券投资基金基金份额持有人大会的公告》正文。</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5</w:t>
      </w:r>
      <w:r w:rsidRPr="00801D2C">
        <w:rPr>
          <w:rFonts w:cs="Times New Roman" w:hint="eastAsia"/>
        </w:rPr>
        <w:t>．如本次持有人大会权益登记日，投资者未在本基金注册登记机构登记在册，则其授权无效。</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6</w:t>
      </w:r>
      <w:r w:rsidRPr="00801D2C">
        <w:rPr>
          <w:rFonts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801D2C">
        <w:rPr>
          <w:rFonts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44A73" w:rsidRPr="00801D2C">
        <w:rPr>
          <w:rFonts w:cs="Times New Roman"/>
          <w:b/>
          <w:sz w:val="28"/>
        </w:rPr>
        <w:t>交银施罗德</w:t>
      </w:r>
      <w:r w:rsidR="00016E87" w:rsidRPr="00801D2C">
        <w:rPr>
          <w:rFonts w:cs="Times New Roman"/>
          <w:b/>
          <w:sz w:val="28"/>
        </w:rPr>
        <w:t>中</w:t>
      </w:r>
      <w:proofErr w:type="gramStart"/>
      <w:r w:rsidR="00016E87" w:rsidRPr="00801D2C">
        <w:rPr>
          <w:rFonts w:cs="Times New Roman"/>
          <w:b/>
          <w:sz w:val="28"/>
        </w:rPr>
        <w:t>证环境</w:t>
      </w:r>
      <w:proofErr w:type="gramEnd"/>
      <w:r w:rsidR="00016E87" w:rsidRPr="00801D2C">
        <w:rPr>
          <w:rFonts w:cs="Times New Roman"/>
          <w:b/>
          <w:sz w:val="28"/>
        </w:rPr>
        <w:t>治理指数分级</w:t>
      </w:r>
      <w:r w:rsidRPr="00801D2C">
        <w:rPr>
          <w:rFonts w:cs="Times New Roman"/>
          <w:b/>
          <w:sz w:val="28"/>
        </w:rPr>
        <w:t>证券投资基金</w:t>
      </w:r>
      <w:r w:rsidR="003B5B7A" w:rsidRPr="00801D2C">
        <w:rPr>
          <w:rFonts w:cs="Times New Roman"/>
          <w:b/>
          <w:sz w:val="28"/>
        </w:rPr>
        <w:t>转型</w:t>
      </w:r>
      <w:r w:rsidR="00D22454" w:rsidRPr="00801D2C">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544A73" w:rsidP="00004CAC">
      <w:pPr>
        <w:pStyle w:val="a5"/>
        <w:spacing w:before="0" w:beforeAutospacing="0" w:after="0" w:afterAutospacing="0" w:line="360" w:lineRule="auto"/>
        <w:ind w:firstLineChars="200" w:firstLine="480"/>
        <w:jc w:val="both"/>
        <w:rPr>
          <w:rFonts w:cs="Times New Roman"/>
        </w:rPr>
      </w:pPr>
      <w:r w:rsidRPr="00801D2C">
        <w:rPr>
          <w:rFonts w:cs="Times New Roman"/>
        </w:rPr>
        <w:t>交银施罗德</w:t>
      </w:r>
      <w:r w:rsidR="00016E87" w:rsidRPr="00801D2C">
        <w:rPr>
          <w:rFonts w:cs="Times New Roman"/>
        </w:rPr>
        <w:t>中</w:t>
      </w:r>
      <w:proofErr w:type="gramStart"/>
      <w:r w:rsidR="00016E87" w:rsidRPr="00801D2C">
        <w:rPr>
          <w:rFonts w:cs="Times New Roman"/>
        </w:rPr>
        <w:t>证环境</w:t>
      </w:r>
      <w:proofErr w:type="gramEnd"/>
      <w:r w:rsidR="00016E87" w:rsidRPr="00801D2C">
        <w:rPr>
          <w:rFonts w:cs="Times New Roman"/>
        </w:rPr>
        <w:t>治理指数分级</w:t>
      </w:r>
      <w:r w:rsidR="0032746F" w:rsidRPr="00801D2C">
        <w:rPr>
          <w:rFonts w:cs="Times New Roman"/>
        </w:rPr>
        <w:t>证券投资基金（以下简称</w:t>
      </w:r>
      <w:r w:rsidR="002F7088" w:rsidRPr="00801D2C">
        <w:rPr>
          <w:rFonts w:cs="Times New Roman" w:hint="eastAsia"/>
        </w:rPr>
        <w:t>“</w:t>
      </w:r>
      <w:r w:rsidRPr="00801D2C">
        <w:rPr>
          <w:rFonts w:cs="Times New Roman"/>
        </w:rPr>
        <w:t>交银</w:t>
      </w:r>
      <w:r w:rsidR="00B81F03" w:rsidRPr="00801D2C">
        <w:rPr>
          <w:rFonts w:cs="Times New Roman"/>
        </w:rPr>
        <w:t>施罗德</w:t>
      </w:r>
      <w:r w:rsidR="00B67E5B" w:rsidRPr="00801D2C">
        <w:rPr>
          <w:rFonts w:cs="Times New Roman" w:hint="eastAsia"/>
        </w:rPr>
        <w:t>环境治理</w:t>
      </w:r>
      <w:r w:rsidR="00B81F03" w:rsidRPr="00801D2C">
        <w:rPr>
          <w:rFonts w:cs="Times New Roman"/>
        </w:rPr>
        <w:t>指数基金</w:t>
      </w:r>
      <w:r w:rsidR="002F7088" w:rsidRPr="00801D2C">
        <w:rPr>
          <w:rFonts w:cs="Times New Roman" w:hint="eastAsia"/>
        </w:rPr>
        <w:t>”</w:t>
      </w:r>
      <w:r w:rsidR="0032746F" w:rsidRPr="00801D2C">
        <w:rPr>
          <w:rFonts w:cs="Times New Roman"/>
        </w:rPr>
        <w:t>或</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B67E5B" w:rsidRPr="00801D2C">
        <w:rPr>
          <w:rFonts w:cs="Times New Roman"/>
        </w:rPr>
        <w:t>201</w:t>
      </w:r>
      <w:r w:rsidR="00B67E5B" w:rsidRPr="00801D2C">
        <w:rPr>
          <w:rFonts w:cs="Times New Roman" w:hint="eastAsia"/>
        </w:rPr>
        <w:t>5</w:t>
      </w:r>
      <w:r w:rsidR="0032746F" w:rsidRPr="00801D2C">
        <w:rPr>
          <w:rFonts w:cs="Times New Roman"/>
        </w:rPr>
        <w:t>年</w:t>
      </w:r>
      <w:r w:rsidR="00B67E5B" w:rsidRPr="00801D2C">
        <w:rPr>
          <w:rFonts w:cs="Times New Roman" w:hint="eastAsia"/>
        </w:rPr>
        <w:t>8</w:t>
      </w:r>
      <w:r w:rsidR="0032746F" w:rsidRPr="00801D2C">
        <w:rPr>
          <w:rFonts w:cs="Times New Roman"/>
        </w:rPr>
        <w:t>月</w:t>
      </w:r>
      <w:r w:rsidR="00B67E5B" w:rsidRPr="00801D2C">
        <w:rPr>
          <w:rFonts w:cs="Times New Roman" w:hint="eastAsia"/>
        </w:rPr>
        <w:t>13</w:t>
      </w:r>
      <w:r w:rsidR="0032746F" w:rsidRPr="00801D2C">
        <w:rPr>
          <w:rFonts w:cs="Times New Roman"/>
        </w:rPr>
        <w:t>日成立并正式运作。</w:t>
      </w:r>
      <w:r w:rsidR="00903762" w:rsidRPr="00801D2C">
        <w:rPr>
          <w:rFonts w:cs="Times New Roman" w:hint="eastAsia"/>
        </w:rPr>
        <w:t>为</w:t>
      </w:r>
      <w:r w:rsidR="0032746F" w:rsidRPr="00801D2C">
        <w:rPr>
          <w:rFonts w:cs="Times New Roman"/>
        </w:rPr>
        <w:t>保护基金份额持有人的利益，</w:t>
      </w:r>
      <w:r w:rsidR="00B81F03" w:rsidRPr="00801D2C">
        <w:rPr>
          <w:rFonts w:cs="Times New Roman"/>
        </w:rPr>
        <w:t>根</w:t>
      </w:r>
      <w:r w:rsidR="0032746F" w:rsidRPr="00801D2C">
        <w:rPr>
          <w:rFonts w:cs="Times New Roman"/>
        </w:rPr>
        <w:t>据《中华人民共和国证券投资基金法》、《公开募集证券投资基金运作管理办法》和《</w:t>
      </w:r>
      <w:r w:rsidRPr="00801D2C">
        <w:rPr>
          <w:rFonts w:cs="Times New Roman"/>
        </w:rPr>
        <w:t>交银施罗德</w:t>
      </w:r>
      <w:r w:rsidR="00016E87" w:rsidRPr="00801D2C">
        <w:rPr>
          <w:rFonts w:cs="Times New Roman"/>
        </w:rPr>
        <w:t>中证环境治理指数分级</w:t>
      </w:r>
      <w:r w:rsidR="0032746F" w:rsidRPr="00801D2C">
        <w:rPr>
          <w:rFonts w:cs="Times New Roman"/>
        </w:rPr>
        <w:t>证券投资基金基金合同》（以下简称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B67E5B" w:rsidRPr="00801D2C">
        <w:rPr>
          <w:rFonts w:cs="Times New Roman"/>
        </w:rPr>
        <w:t>中</w:t>
      </w:r>
      <w:r w:rsidR="00B67E5B" w:rsidRPr="00801D2C">
        <w:rPr>
          <w:rFonts w:cs="Times New Roman" w:hint="eastAsia"/>
        </w:rPr>
        <w:t>信</w:t>
      </w:r>
      <w:r w:rsidR="00B67E5B" w:rsidRPr="00801D2C">
        <w:rPr>
          <w:rFonts w:cs="Times New Roman"/>
        </w:rPr>
        <w:t>银行</w:t>
      </w:r>
      <w:r w:rsidR="00B81F03" w:rsidRPr="00801D2C">
        <w:rPr>
          <w:rFonts w:cs="Times New Roman"/>
        </w:rPr>
        <w:t>股份有限公司协商一致，提议召开本基金的基金份额持有人大会，审议本基金转型</w:t>
      </w:r>
      <w:r w:rsidR="00D22454" w:rsidRPr="00801D2C">
        <w:rPr>
          <w:rFonts w:cs="Times New Roman" w:hint="eastAsia"/>
        </w:rPr>
        <w:t>及基金合同修改</w:t>
      </w:r>
      <w:r w:rsidR="00B81F03" w:rsidRPr="00801D2C">
        <w:rPr>
          <w:rFonts w:cs="Times New Roman"/>
        </w:rPr>
        <w:t>事宜，将本基金转型为</w:t>
      </w:r>
      <w:r w:rsidR="00D22454" w:rsidRPr="00801D2C">
        <w:rPr>
          <w:rFonts w:cs="Times New Roman" w:hint="eastAsia"/>
        </w:rPr>
        <w:t>“</w:t>
      </w:r>
      <w:r w:rsidR="00B81F03" w:rsidRPr="00801D2C">
        <w:rPr>
          <w:rFonts w:cs="Times New Roman"/>
        </w:rPr>
        <w:t>交银施罗德</w:t>
      </w:r>
      <w:r w:rsidR="00016E87" w:rsidRPr="00801D2C">
        <w:rPr>
          <w:rFonts w:cs="Times New Roman"/>
        </w:rPr>
        <w:t>中证环境治理指数型</w:t>
      </w:r>
      <w:r w:rsidR="00B81F03" w:rsidRPr="00801D2C">
        <w:rPr>
          <w:rFonts w:cs="Times New Roman"/>
        </w:rPr>
        <w:t>证券投资基金</w:t>
      </w:r>
      <w:r w:rsidR="00721FDF" w:rsidRPr="00801D2C">
        <w:rPr>
          <w:rFonts w:cs="Times New Roman" w:hint="eastAsia"/>
        </w:rPr>
        <w:t>（LOF）</w:t>
      </w:r>
      <w:r w:rsidR="00D22454" w:rsidRPr="00801D2C">
        <w:rPr>
          <w:rFonts w:cs="Times New Roman" w:hint="eastAsia"/>
        </w:rPr>
        <w:t>”，并对基金合同进行修订</w:t>
      </w:r>
      <w:r w:rsidR="00B81F03" w:rsidRPr="00801D2C">
        <w:rPr>
          <w:rFonts w:cs="Times New Roman"/>
        </w:rPr>
        <w:t>。</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本次交银施罗德环境治理指数基金转型方案及基金合同修改</w:t>
      </w:r>
      <w:r w:rsidR="007B2D68" w:rsidRPr="00801D2C">
        <w:t>须经参加大会的</w:t>
      </w:r>
      <w:r w:rsidR="007F225E" w:rsidRPr="00801D2C">
        <w:rPr>
          <w:rFonts w:hint="eastAsia"/>
          <w:bCs/>
        </w:rPr>
        <w:t>交</w:t>
      </w:r>
      <w:proofErr w:type="gramStart"/>
      <w:r w:rsidR="007F225E" w:rsidRPr="00801D2C">
        <w:rPr>
          <w:rFonts w:hint="eastAsia"/>
          <w:bCs/>
        </w:rPr>
        <w:t>银环境</w:t>
      </w:r>
      <w:proofErr w:type="gramEnd"/>
      <w:r w:rsidR="007F225E" w:rsidRPr="00801D2C">
        <w:rPr>
          <w:rFonts w:hint="eastAsia"/>
          <w:bCs/>
        </w:rPr>
        <w:t>治理份额</w:t>
      </w:r>
      <w:r w:rsidR="007F225E" w:rsidRPr="00801D2C">
        <w:rPr>
          <w:rFonts w:cs="Times New Roman" w:hint="eastAsia"/>
        </w:rPr>
        <w:t>持有人、</w:t>
      </w:r>
      <w:r w:rsidR="007F225E" w:rsidRPr="00801D2C">
        <w:rPr>
          <w:rFonts w:hint="eastAsia"/>
          <w:bCs/>
        </w:rPr>
        <w:t>交</w:t>
      </w:r>
      <w:proofErr w:type="gramStart"/>
      <w:r w:rsidR="007F225E" w:rsidRPr="00801D2C">
        <w:rPr>
          <w:rFonts w:hint="eastAsia"/>
          <w:bCs/>
        </w:rPr>
        <w:t>银环境</w:t>
      </w:r>
      <w:proofErr w:type="gramEnd"/>
      <w:r w:rsidR="007F225E" w:rsidRPr="00801D2C">
        <w:rPr>
          <w:rFonts w:hint="eastAsia"/>
          <w:bCs/>
        </w:rPr>
        <w:t>治理A份额持有人、交</w:t>
      </w:r>
      <w:proofErr w:type="gramStart"/>
      <w:r w:rsidR="007F225E" w:rsidRPr="00801D2C">
        <w:rPr>
          <w:rFonts w:hint="eastAsia"/>
          <w:bCs/>
        </w:rPr>
        <w:t>银环境</w:t>
      </w:r>
      <w:proofErr w:type="gramEnd"/>
      <w:r w:rsidR="007F225E" w:rsidRPr="00801D2C">
        <w:rPr>
          <w:rFonts w:hint="eastAsia"/>
          <w:bCs/>
        </w:rPr>
        <w:t>治理B份额持有人</w:t>
      </w:r>
      <w:r w:rsidR="007B2D68" w:rsidRPr="00801D2C">
        <w:rPr>
          <w:bCs/>
        </w:rPr>
        <w:t>或其</w:t>
      </w:r>
      <w:r w:rsidR="00CC271E" w:rsidRPr="00801D2C">
        <w:rPr>
          <w:rFonts w:hint="eastAsia"/>
          <w:bCs/>
        </w:rPr>
        <w:t>各自</w:t>
      </w:r>
      <w:r w:rsidR="007B2D68" w:rsidRPr="00801D2C">
        <w:rPr>
          <w:bCs/>
        </w:rPr>
        <w:t>代理人</w:t>
      </w:r>
      <w:r w:rsidR="007B2D68" w:rsidRPr="00801D2C">
        <w:rPr>
          <w:rFonts w:hint="eastAsia"/>
          <w:bCs/>
        </w:rPr>
        <w:t>在各自份额类别内</w:t>
      </w:r>
      <w:r w:rsidR="007B2D68" w:rsidRPr="00801D2C">
        <w:rPr>
          <w:bCs/>
        </w:rPr>
        <w:t>所持表决权的</w:t>
      </w:r>
      <w:r w:rsidR="00443BE6" w:rsidRPr="00801D2C">
        <w:rPr>
          <w:rFonts w:hint="eastAsia"/>
          <w:bCs/>
        </w:rPr>
        <w:t>三</w:t>
      </w:r>
      <w:r w:rsidR="007B2D68" w:rsidRPr="00801D2C">
        <w:rPr>
          <w:rFonts w:hint="eastAsia"/>
          <w:bCs/>
        </w:rPr>
        <w:t>分之</w:t>
      </w:r>
      <w:r w:rsidR="00443BE6" w:rsidRPr="00801D2C">
        <w:rPr>
          <w:rFonts w:hint="eastAsia"/>
          <w:bCs/>
        </w:rPr>
        <w:t>二</w:t>
      </w:r>
      <w:r w:rsidR="007B2D68" w:rsidRPr="00801D2C">
        <w:rPr>
          <w:bCs/>
        </w:rPr>
        <w:t>以上（含</w:t>
      </w:r>
      <w:r w:rsidR="00443BE6" w:rsidRPr="00801D2C">
        <w:rPr>
          <w:rFonts w:hint="eastAsia"/>
          <w:bCs/>
        </w:rPr>
        <w:t>三</w:t>
      </w:r>
      <w:r w:rsidR="007B2D68" w:rsidRPr="00801D2C">
        <w:rPr>
          <w:rFonts w:hint="eastAsia"/>
          <w:bCs/>
        </w:rPr>
        <w:t>分之</w:t>
      </w:r>
      <w:r w:rsidR="00443BE6" w:rsidRPr="00801D2C">
        <w:rPr>
          <w:rFonts w:hint="eastAsia"/>
          <w:bCs/>
        </w:rPr>
        <w:t>二</w:t>
      </w:r>
      <w:r w:rsidR="007B2D68" w:rsidRPr="00801D2C">
        <w:rPr>
          <w:bCs/>
        </w:rPr>
        <w:t>）</w:t>
      </w:r>
      <w:r w:rsidRPr="00801D2C">
        <w:rPr>
          <w:rFonts w:cs="Times New Roman" w:hint="eastAsia"/>
        </w:rPr>
        <w:t>通过方为有效，故本转型方案存在无法获得基金份额持有人大会表决通过的可能。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份额持有人大会决定的事项自表决通过之日起生效，基金管理人应当自通过之日起5日内报中国证监会备案。中国证监会对本次转型方案的备案，不代表其对本次转型方案或本基金的价值或投资者的收益做出实质性判断或保证。</w:t>
      </w:r>
    </w:p>
    <w:p w:rsidR="006842EB" w:rsidRPr="00801D2C"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二、基金转型方案要点</w:t>
      </w:r>
    </w:p>
    <w:p w:rsidR="006842EB" w:rsidRPr="00801D2C" w:rsidRDefault="006842EB"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（一）变更基金名称</w:t>
      </w:r>
    </w:p>
    <w:p w:rsidR="006842EB" w:rsidRPr="00801D2C" w:rsidRDefault="006842EB" w:rsidP="00004CAC">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基金名称由“</w:t>
      </w:r>
      <w:r w:rsidRPr="00801D2C">
        <w:rPr>
          <w:rFonts w:cs="Times New Roman" w:hint="eastAsia"/>
        </w:rPr>
        <w:t>交银施罗德中证环境治理指数分级证券投资基金”</w:t>
      </w:r>
      <w:r w:rsidRPr="00801D2C">
        <w:rPr>
          <w:rFonts w:cs="Times New Roman" w:hint="eastAsia"/>
          <w:bCs/>
        </w:rPr>
        <w:t>变更为“</w:t>
      </w:r>
      <w:r w:rsidRPr="00801D2C">
        <w:rPr>
          <w:rFonts w:cs="Times New Roman" w:hint="eastAsia"/>
        </w:rPr>
        <w:t>交银施罗德中证环境治理指数型证券投资基金</w:t>
      </w:r>
      <w:r w:rsidR="00A6596F" w:rsidRPr="00801D2C">
        <w:rPr>
          <w:rFonts w:cs="Times New Roman" w:hint="eastAsia"/>
        </w:rPr>
        <w:t>（LOF）</w:t>
      </w:r>
      <w:r w:rsidRPr="00801D2C">
        <w:rPr>
          <w:rFonts w:cs="Times New Roman" w:hint="eastAsia"/>
        </w:rPr>
        <w:t>”</w:t>
      </w:r>
      <w:r w:rsidRPr="00801D2C">
        <w:rPr>
          <w:rFonts w:cs="Times New Roman" w:hint="eastAsia"/>
          <w:bCs/>
        </w:rPr>
        <w:t>。</w:t>
      </w:r>
    </w:p>
    <w:p w:rsidR="006842EB" w:rsidRPr="00801D2C" w:rsidRDefault="006842EB"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（二）变更《基金合同》名称</w:t>
      </w:r>
    </w:p>
    <w:p w:rsidR="006842EB" w:rsidRPr="00801D2C" w:rsidRDefault="006842EB" w:rsidP="00004CAC">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将《基金合同》的名称由“《</w:t>
      </w:r>
      <w:r w:rsidRPr="00801D2C">
        <w:rPr>
          <w:rFonts w:cs="Times New Roman" w:hint="eastAsia"/>
        </w:rPr>
        <w:t>交银施罗德中证环境治理指数分级证券投资基金</w:t>
      </w:r>
      <w:r w:rsidRPr="00801D2C">
        <w:rPr>
          <w:rFonts w:cs="Times New Roman" w:hint="eastAsia"/>
          <w:bCs/>
        </w:rPr>
        <w:t>基金合同》”变更为“《</w:t>
      </w:r>
      <w:r w:rsidRPr="00801D2C">
        <w:rPr>
          <w:rFonts w:cs="Times New Roman" w:hint="eastAsia"/>
        </w:rPr>
        <w:t>交银施罗德中证环境治理指数型证券投资基金</w:t>
      </w:r>
      <w:r w:rsidR="00A6596F" w:rsidRPr="00801D2C">
        <w:rPr>
          <w:rFonts w:cs="Times New Roman" w:hint="eastAsia"/>
        </w:rPr>
        <w:t>（LOF）</w:t>
      </w:r>
      <w:r w:rsidRPr="00801D2C">
        <w:rPr>
          <w:rFonts w:cs="Times New Roman" w:hint="eastAsia"/>
          <w:bCs/>
        </w:rPr>
        <w:t>基金合同》”。</w:t>
      </w:r>
    </w:p>
    <w:p w:rsidR="00502523" w:rsidRPr="00801D2C" w:rsidRDefault="00E44DEA" w:rsidP="00BB053C">
      <w:pPr>
        <w:pStyle w:val="a5"/>
        <w:spacing w:before="0" w:beforeAutospacing="0" w:after="0" w:afterAutospacing="0" w:line="360" w:lineRule="auto"/>
        <w:ind w:firstLineChars="200" w:firstLine="482"/>
        <w:jc w:val="both"/>
        <w:rPr>
          <w:rFonts w:cs="Times New Roman"/>
          <w:bCs/>
        </w:rPr>
      </w:pPr>
      <w:r w:rsidRPr="00801D2C" w:rsidDel="00E44DEA">
        <w:rPr>
          <w:rFonts w:cs="Times New Roman"/>
          <w:b/>
          <w:bCs/>
        </w:rPr>
        <w:t xml:space="preserve"> </w:t>
      </w:r>
      <w:r w:rsidR="00D95957" w:rsidRPr="00801D2C">
        <w:rPr>
          <w:rFonts w:cs="Times New Roman" w:hint="eastAsia"/>
          <w:b/>
          <w:bCs/>
        </w:rPr>
        <w:t xml:space="preserve">(三) </w:t>
      </w:r>
      <w:r w:rsidR="00CD0A1B" w:rsidRPr="00CD0A1B">
        <w:rPr>
          <w:rFonts w:cs="Times New Roman" w:hint="eastAsia"/>
          <w:b/>
          <w:bCs/>
        </w:rPr>
        <w:t>不再设置基金份额的分级、折算与配对转换等机制</w:t>
      </w:r>
    </w:p>
    <w:p w:rsidR="00D95957" w:rsidRPr="00801D2C" w:rsidRDefault="00CD0A1B" w:rsidP="00CD0A1B">
      <w:pPr>
        <w:pStyle w:val="a5"/>
        <w:spacing w:before="0" w:beforeAutospacing="0" w:after="0" w:afterAutospacing="0" w:line="360" w:lineRule="auto"/>
        <w:ind w:firstLineChars="200" w:firstLine="480"/>
        <w:jc w:val="both"/>
        <w:rPr>
          <w:rFonts w:cs="Times New Roman"/>
          <w:bCs/>
        </w:rPr>
      </w:pPr>
      <w:r w:rsidRPr="00CD0A1B">
        <w:rPr>
          <w:rFonts w:cs="Times New Roman" w:hint="eastAsia"/>
          <w:bCs/>
        </w:rPr>
        <w:t>交银施罗德中</w:t>
      </w:r>
      <w:proofErr w:type="gramStart"/>
      <w:r w:rsidRPr="00CD0A1B">
        <w:rPr>
          <w:rFonts w:cs="Times New Roman" w:hint="eastAsia"/>
          <w:bCs/>
        </w:rPr>
        <w:t>证环境</w:t>
      </w:r>
      <w:proofErr w:type="gramEnd"/>
      <w:r w:rsidRPr="00CD0A1B">
        <w:rPr>
          <w:rFonts w:cs="Times New Roman" w:hint="eastAsia"/>
          <w:bCs/>
        </w:rPr>
        <w:t>治理指数型证券投资基金（LOF）拟由交银施罗德中</w:t>
      </w:r>
      <w:proofErr w:type="gramStart"/>
      <w:r w:rsidRPr="00CD0A1B">
        <w:rPr>
          <w:rFonts w:cs="Times New Roman" w:hint="eastAsia"/>
          <w:bCs/>
        </w:rPr>
        <w:t>证环境</w:t>
      </w:r>
      <w:proofErr w:type="gramEnd"/>
      <w:r w:rsidRPr="00CD0A1B">
        <w:rPr>
          <w:rFonts w:cs="Times New Roman" w:hint="eastAsia"/>
          <w:bCs/>
        </w:rPr>
        <w:t>治理指数分级证券投资基金转型而来，转型后</w:t>
      </w:r>
      <w:proofErr w:type="gramStart"/>
      <w:r w:rsidRPr="00CD0A1B">
        <w:rPr>
          <w:rFonts w:cs="Times New Roman" w:hint="eastAsia"/>
          <w:bCs/>
        </w:rPr>
        <w:t>由指数</w:t>
      </w:r>
      <w:proofErr w:type="gramEnd"/>
      <w:r w:rsidRPr="00CD0A1B">
        <w:rPr>
          <w:rFonts w:cs="Times New Roman" w:hint="eastAsia"/>
          <w:bCs/>
        </w:rPr>
        <w:t>分级基金转为上市开放式基金（LOF），因而不再设置基金份额的分级、折算与配对转换等机制，</w:t>
      </w:r>
      <w:r w:rsidR="00D95957" w:rsidRPr="00801D2C">
        <w:rPr>
          <w:rFonts w:cs="Times New Roman" w:hint="eastAsia"/>
          <w:bCs/>
        </w:rPr>
        <w:t>删去相关内容，包括基金份额的分级与净值计算规则、场内份额的配对转换、基金份额折算等章节以及其他相关条款。</w:t>
      </w:r>
    </w:p>
    <w:p w:rsidR="00CD0A1B" w:rsidRDefault="00CD0A1B" w:rsidP="00CD0A1B">
      <w:pPr>
        <w:pStyle w:val="a5"/>
        <w:spacing w:before="0" w:beforeAutospacing="0" w:after="0" w:afterAutospacing="0" w:line="360" w:lineRule="auto"/>
        <w:ind w:firstLineChars="200" w:firstLine="482"/>
        <w:jc w:val="both"/>
        <w:rPr>
          <w:rFonts w:cs="Times New Roman"/>
          <w:b/>
          <w:bCs/>
        </w:rPr>
      </w:pPr>
      <w:r w:rsidRPr="00F23668">
        <w:rPr>
          <w:rFonts w:cs="Times New Roman" w:hint="eastAsia"/>
          <w:b/>
          <w:bCs/>
        </w:rPr>
        <w:t>（四）基金份额的转换</w:t>
      </w:r>
    </w:p>
    <w:p w:rsidR="00CD0A1B" w:rsidRDefault="00CD0A1B" w:rsidP="00CD0A1B">
      <w:pPr>
        <w:pStyle w:val="a5"/>
        <w:spacing w:before="0" w:beforeAutospacing="0" w:after="0" w:afterAutospacing="0" w:line="360" w:lineRule="auto"/>
        <w:ind w:firstLineChars="200" w:firstLine="480"/>
        <w:jc w:val="both"/>
        <w:rPr>
          <w:rFonts w:cs="Times New Roman"/>
          <w:bCs/>
        </w:rPr>
      </w:pPr>
      <w:r w:rsidRPr="00107B24">
        <w:rPr>
          <w:rFonts w:cs="Times New Roman" w:hint="eastAsia"/>
          <w:bCs/>
        </w:rPr>
        <w:t>本基金管理人将在基金份额持有人大会决议生效后，在新修改的基金合同生效前对交</w:t>
      </w:r>
      <w:proofErr w:type="gramStart"/>
      <w:r w:rsidRPr="00107B24">
        <w:rPr>
          <w:rFonts w:cs="Times New Roman" w:hint="eastAsia"/>
          <w:bCs/>
        </w:rPr>
        <w:t>银环境</w:t>
      </w:r>
      <w:proofErr w:type="gramEnd"/>
      <w:r w:rsidRPr="00107B24">
        <w:rPr>
          <w:rFonts w:cs="Times New Roman" w:hint="eastAsia"/>
          <w:bCs/>
        </w:rPr>
        <w:t>治理份额、交</w:t>
      </w:r>
      <w:proofErr w:type="gramStart"/>
      <w:r w:rsidRPr="00107B24">
        <w:rPr>
          <w:rFonts w:cs="Times New Roman" w:hint="eastAsia"/>
          <w:bCs/>
        </w:rPr>
        <w:t>银环境</w:t>
      </w:r>
      <w:proofErr w:type="gramEnd"/>
      <w:r w:rsidRPr="00107B24">
        <w:rPr>
          <w:rFonts w:cs="Times New Roman" w:hint="eastAsia"/>
          <w:bCs/>
        </w:rPr>
        <w:t>治理A份额、交</w:t>
      </w:r>
      <w:proofErr w:type="gramStart"/>
      <w:r w:rsidRPr="00107B24">
        <w:rPr>
          <w:rFonts w:cs="Times New Roman" w:hint="eastAsia"/>
          <w:bCs/>
        </w:rPr>
        <w:t>银环境</w:t>
      </w:r>
      <w:proofErr w:type="gramEnd"/>
      <w:r w:rsidRPr="00107B24">
        <w:rPr>
          <w:rFonts w:cs="Times New Roman" w:hint="eastAsia"/>
          <w:bCs/>
        </w:rPr>
        <w:t>治理B</w:t>
      </w:r>
      <w:r>
        <w:rPr>
          <w:rFonts w:cs="Times New Roman" w:hint="eastAsia"/>
          <w:bCs/>
        </w:rPr>
        <w:t>份额进行份额的转换。</w:t>
      </w:r>
      <w:r w:rsidRPr="009F2D12">
        <w:rPr>
          <w:rFonts w:cs="Times New Roman" w:hint="eastAsia"/>
          <w:bCs/>
        </w:rPr>
        <w:t>交</w:t>
      </w:r>
      <w:proofErr w:type="gramStart"/>
      <w:r w:rsidRPr="009F2D12">
        <w:rPr>
          <w:rFonts w:cs="Times New Roman" w:hint="eastAsia"/>
          <w:bCs/>
        </w:rPr>
        <w:t>银环境</w:t>
      </w:r>
      <w:proofErr w:type="gramEnd"/>
      <w:r w:rsidRPr="009F2D12">
        <w:rPr>
          <w:rFonts w:cs="Times New Roman" w:hint="eastAsia"/>
          <w:bCs/>
        </w:rPr>
        <w:t>治理份额</w:t>
      </w:r>
      <w:r>
        <w:rPr>
          <w:rFonts w:cs="Times New Roman" w:hint="eastAsia"/>
          <w:bCs/>
        </w:rPr>
        <w:t>的场外份额将转换为</w:t>
      </w:r>
      <w:r w:rsidRPr="009F2D12">
        <w:rPr>
          <w:rFonts w:cs="Times New Roman" w:hint="eastAsia"/>
          <w:bCs/>
        </w:rPr>
        <w:t>交银施罗德中</w:t>
      </w:r>
      <w:proofErr w:type="gramStart"/>
      <w:r w:rsidRPr="009F2D12">
        <w:rPr>
          <w:rFonts w:cs="Times New Roman" w:hint="eastAsia"/>
          <w:bCs/>
        </w:rPr>
        <w:t>证环境</w:t>
      </w:r>
      <w:proofErr w:type="gramEnd"/>
      <w:r w:rsidRPr="009F2D12">
        <w:rPr>
          <w:rFonts w:cs="Times New Roman" w:hint="eastAsia"/>
          <w:bCs/>
        </w:rPr>
        <w:t>治理指数型证券投资基金（LOF）</w:t>
      </w:r>
      <w:r>
        <w:rPr>
          <w:rFonts w:cs="Times New Roman" w:hint="eastAsia"/>
          <w:bCs/>
        </w:rPr>
        <w:t>场外</w:t>
      </w:r>
      <w:r w:rsidRPr="009F2D12">
        <w:rPr>
          <w:rFonts w:cs="Times New Roman" w:hint="eastAsia"/>
          <w:bCs/>
        </w:rPr>
        <w:t>份额</w:t>
      </w:r>
      <w:r>
        <w:rPr>
          <w:rFonts w:cs="Times New Roman" w:hint="eastAsia"/>
          <w:bCs/>
        </w:rPr>
        <w:t>，交</w:t>
      </w:r>
      <w:proofErr w:type="gramStart"/>
      <w:r>
        <w:rPr>
          <w:rFonts w:cs="Times New Roman" w:hint="eastAsia"/>
          <w:bCs/>
        </w:rPr>
        <w:t>银环境</w:t>
      </w:r>
      <w:proofErr w:type="gramEnd"/>
      <w:r>
        <w:rPr>
          <w:rFonts w:cs="Times New Roman" w:hint="eastAsia"/>
          <w:bCs/>
        </w:rPr>
        <w:t>治理份额的场内</w:t>
      </w:r>
      <w:r w:rsidRPr="009F2D12">
        <w:rPr>
          <w:rFonts w:cs="Times New Roman" w:hint="eastAsia"/>
          <w:bCs/>
        </w:rPr>
        <w:t>份额</w:t>
      </w:r>
      <w:r>
        <w:rPr>
          <w:rFonts w:cs="Times New Roman" w:hint="eastAsia"/>
          <w:bCs/>
        </w:rPr>
        <w:t>、交</w:t>
      </w:r>
      <w:proofErr w:type="gramStart"/>
      <w:r>
        <w:rPr>
          <w:rFonts w:cs="Times New Roman" w:hint="eastAsia"/>
          <w:bCs/>
        </w:rPr>
        <w:t>银环境</w:t>
      </w:r>
      <w:proofErr w:type="gramEnd"/>
      <w:r>
        <w:rPr>
          <w:rFonts w:cs="Times New Roman" w:hint="eastAsia"/>
          <w:bCs/>
        </w:rPr>
        <w:t>治理A份额、交</w:t>
      </w:r>
      <w:proofErr w:type="gramStart"/>
      <w:r>
        <w:rPr>
          <w:rFonts w:cs="Times New Roman" w:hint="eastAsia"/>
          <w:bCs/>
        </w:rPr>
        <w:t>银环境</w:t>
      </w:r>
      <w:proofErr w:type="gramEnd"/>
      <w:r>
        <w:rPr>
          <w:rFonts w:cs="Times New Roman" w:hint="eastAsia"/>
          <w:bCs/>
        </w:rPr>
        <w:t>治理B份额</w:t>
      </w:r>
      <w:r w:rsidRPr="009F2D12">
        <w:rPr>
          <w:rFonts w:cs="Times New Roman" w:hint="eastAsia"/>
          <w:bCs/>
        </w:rPr>
        <w:t>将转换为交银施罗德中</w:t>
      </w:r>
      <w:proofErr w:type="gramStart"/>
      <w:r w:rsidRPr="009F2D12">
        <w:rPr>
          <w:rFonts w:cs="Times New Roman" w:hint="eastAsia"/>
          <w:bCs/>
        </w:rPr>
        <w:t>证环境</w:t>
      </w:r>
      <w:proofErr w:type="gramEnd"/>
      <w:r w:rsidRPr="009F2D12">
        <w:rPr>
          <w:rFonts w:cs="Times New Roman" w:hint="eastAsia"/>
          <w:bCs/>
        </w:rPr>
        <w:t>治理指数型证券投资基金（LOF</w:t>
      </w:r>
      <w:r>
        <w:rPr>
          <w:rFonts w:cs="Times New Roman" w:hint="eastAsia"/>
          <w:bCs/>
        </w:rPr>
        <w:t>）的场内份额。</w:t>
      </w:r>
      <w:r w:rsidRPr="009F2D12">
        <w:rPr>
          <w:rFonts w:cs="Times New Roman" w:hint="eastAsia"/>
          <w:bCs/>
        </w:rPr>
        <w:t>转换</w:t>
      </w:r>
      <w:r>
        <w:rPr>
          <w:rFonts w:cs="Times New Roman" w:hint="eastAsia"/>
          <w:bCs/>
        </w:rPr>
        <w:t>完成</w:t>
      </w:r>
      <w:r w:rsidRPr="009F2D12">
        <w:rPr>
          <w:rFonts w:cs="Times New Roman" w:hint="eastAsia"/>
          <w:bCs/>
        </w:rPr>
        <w:t>后，基金份额持有人持有的基金份额数将按照转换规则相应增加或减少。</w:t>
      </w:r>
    </w:p>
    <w:p w:rsidR="00CD0A1B" w:rsidRDefault="00CD0A1B" w:rsidP="00CD0A1B">
      <w:pPr>
        <w:pStyle w:val="a5"/>
        <w:spacing w:before="0" w:beforeAutospacing="0" w:after="0" w:afterAutospacing="0" w:line="360" w:lineRule="auto"/>
        <w:ind w:firstLineChars="200" w:firstLine="480"/>
        <w:jc w:val="both"/>
        <w:rPr>
          <w:rFonts w:cs="Times New Roman"/>
          <w:b/>
          <w:bCs/>
        </w:rPr>
      </w:pPr>
      <w:r w:rsidRPr="00107B24">
        <w:rPr>
          <w:rFonts w:cs="Times New Roman" w:hint="eastAsia"/>
          <w:bCs/>
        </w:rPr>
        <w:t>基金份额转换的具体安排详见基金管理人届时发布的公告。</w:t>
      </w:r>
    </w:p>
    <w:p w:rsidR="00E44DEA" w:rsidRPr="00801D2C" w:rsidRDefault="00E44DEA"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五</w:t>
      </w:r>
      <w:r w:rsidRPr="00801D2C">
        <w:rPr>
          <w:rFonts w:cs="Times New Roman" w:hint="eastAsia"/>
          <w:b/>
          <w:bCs/>
        </w:rPr>
        <w:t>）增加《基金合同》“第四部分  基金的历史沿革”</w:t>
      </w:r>
    </w:p>
    <w:p w:rsidR="00BB053C" w:rsidRPr="00801D2C" w:rsidRDefault="00E44DEA" w:rsidP="00BB053C">
      <w:pPr>
        <w:pStyle w:val="a5"/>
        <w:spacing w:before="0" w:beforeAutospacing="0" w:after="0" w:afterAutospacing="0" w:line="360" w:lineRule="auto"/>
        <w:ind w:firstLineChars="200" w:firstLine="482"/>
        <w:rPr>
          <w:rFonts w:cs="Times New Roman"/>
          <w:b/>
          <w:bCs/>
        </w:rPr>
      </w:pPr>
      <w:r w:rsidRPr="00801D2C">
        <w:rPr>
          <w:rFonts w:cs="Times New Roman" w:hint="eastAsia"/>
          <w:b/>
          <w:bCs/>
        </w:rPr>
        <w:t>拟增加为：</w:t>
      </w:r>
    </w:p>
    <w:p w:rsidR="00E44DEA" w:rsidRPr="00801D2C" w:rsidRDefault="00E44DEA" w:rsidP="00BB053C">
      <w:pPr>
        <w:pStyle w:val="a5"/>
        <w:spacing w:before="0" w:beforeAutospacing="0" w:after="0" w:afterAutospacing="0" w:line="360" w:lineRule="auto"/>
        <w:ind w:firstLineChars="200" w:firstLine="480"/>
        <w:rPr>
          <w:rFonts w:cs="Times New Roman"/>
          <w:bCs/>
        </w:rPr>
      </w:pPr>
      <w:r w:rsidRPr="00801D2C">
        <w:rPr>
          <w:rFonts w:cs="Times New Roman" w:hint="eastAsia"/>
          <w:bCs/>
        </w:rPr>
        <w:t>交银施罗德中</w:t>
      </w:r>
      <w:proofErr w:type="gramStart"/>
      <w:r w:rsidRPr="00801D2C">
        <w:rPr>
          <w:rFonts w:cs="Times New Roman" w:hint="eastAsia"/>
          <w:bCs/>
        </w:rPr>
        <w:t>证环境</w:t>
      </w:r>
      <w:proofErr w:type="gramEnd"/>
      <w:r w:rsidRPr="00801D2C">
        <w:rPr>
          <w:rFonts w:cs="Times New Roman" w:hint="eastAsia"/>
          <w:bCs/>
        </w:rPr>
        <w:t>治理指数型证券投资基金（LOF）由交银施罗德中</w:t>
      </w:r>
      <w:proofErr w:type="gramStart"/>
      <w:r w:rsidRPr="00801D2C">
        <w:rPr>
          <w:rFonts w:cs="Times New Roman" w:hint="eastAsia"/>
          <w:bCs/>
        </w:rPr>
        <w:t>证环境</w:t>
      </w:r>
      <w:proofErr w:type="gramEnd"/>
      <w:r w:rsidRPr="00801D2C">
        <w:rPr>
          <w:rFonts w:cs="Times New Roman" w:hint="eastAsia"/>
          <w:bCs/>
        </w:rPr>
        <w:t>治理指数分级证券投资基金转型而来。</w:t>
      </w:r>
    </w:p>
    <w:p w:rsidR="00E44DEA" w:rsidRPr="00801D2C" w:rsidRDefault="00E44DEA" w:rsidP="00E44DEA">
      <w:pPr>
        <w:pStyle w:val="a5"/>
        <w:spacing w:before="0" w:beforeAutospacing="0" w:after="0" w:afterAutospacing="0" w:line="360" w:lineRule="auto"/>
        <w:ind w:firstLineChars="200" w:firstLine="480"/>
        <w:rPr>
          <w:rFonts w:cs="Times New Roman"/>
          <w:bCs/>
        </w:rPr>
      </w:pPr>
      <w:r w:rsidRPr="00801D2C">
        <w:rPr>
          <w:rFonts w:cs="Times New Roman" w:hint="eastAsia"/>
          <w:bCs/>
        </w:rPr>
        <w:t>交银施罗德中</w:t>
      </w:r>
      <w:proofErr w:type="gramStart"/>
      <w:r w:rsidRPr="00801D2C">
        <w:rPr>
          <w:rFonts w:cs="Times New Roman" w:hint="eastAsia"/>
          <w:bCs/>
        </w:rPr>
        <w:t>证环境</w:t>
      </w:r>
      <w:proofErr w:type="gramEnd"/>
      <w:r w:rsidRPr="00801D2C">
        <w:rPr>
          <w:rFonts w:cs="Times New Roman" w:hint="eastAsia"/>
          <w:bCs/>
        </w:rPr>
        <w:t>治理指数分级证券投资基金经2015 年5月20日中国证监会证监许可【2015】940号文准予募集注册，基金管理人为交银施罗德基金管理有限公司，基金托管人为中信银行股份有限公司。经中国证监会书面确认，《交银施罗德中证环境治理指数分级证券投资基金基金合同》于2015年8月13日生效。</w:t>
      </w:r>
    </w:p>
    <w:p w:rsidR="00E44DEA" w:rsidRPr="00801D2C" w:rsidRDefault="00E44DEA" w:rsidP="00E44DEA">
      <w:pPr>
        <w:pStyle w:val="a5"/>
        <w:spacing w:before="0" w:beforeAutospacing="0" w:after="0" w:afterAutospacing="0" w:line="360" w:lineRule="auto"/>
        <w:ind w:firstLineChars="200" w:firstLine="480"/>
        <w:rPr>
          <w:rFonts w:cs="Times New Roman"/>
          <w:bCs/>
        </w:rPr>
      </w:pPr>
      <w:r w:rsidRPr="00801D2C">
        <w:rPr>
          <w:rFonts w:cs="Times New Roman" w:hint="eastAsia"/>
          <w:bCs/>
        </w:rPr>
        <w:t>交银施罗德中</w:t>
      </w:r>
      <w:proofErr w:type="gramStart"/>
      <w:r w:rsidRPr="00801D2C">
        <w:rPr>
          <w:rFonts w:cs="Times New Roman" w:hint="eastAsia"/>
          <w:bCs/>
        </w:rPr>
        <w:t>证环境</w:t>
      </w:r>
      <w:proofErr w:type="gramEnd"/>
      <w:r w:rsidRPr="00801D2C">
        <w:rPr>
          <w:rFonts w:cs="Times New Roman" w:hint="eastAsia"/>
          <w:bCs/>
        </w:rPr>
        <w:t>治理指数分级证券投资基金以</w:t>
      </w:r>
      <w:r w:rsidR="00880649">
        <w:rPr>
          <w:rFonts w:cs="Times New Roman" w:hint="eastAsia"/>
          <w:bCs/>
        </w:rPr>
        <w:t>通讯</w:t>
      </w:r>
      <w:r w:rsidRPr="00801D2C">
        <w:rPr>
          <w:rFonts w:cs="Times New Roman" w:hint="eastAsia"/>
          <w:bCs/>
        </w:rPr>
        <w:t>方式召开基金份额持有人大会，大会于XX年XX月XX日表决通过了《关于交银施罗德中证环境治理指数分级证券投资基金转型及基金合同修改有关事项的议案》，同意交银施罗德中</w:t>
      </w:r>
      <w:proofErr w:type="gramStart"/>
      <w:r w:rsidRPr="00801D2C">
        <w:rPr>
          <w:rFonts w:cs="Times New Roman" w:hint="eastAsia"/>
          <w:bCs/>
        </w:rPr>
        <w:t>证环境</w:t>
      </w:r>
      <w:proofErr w:type="gramEnd"/>
      <w:r w:rsidRPr="00801D2C">
        <w:rPr>
          <w:rFonts w:cs="Times New Roman" w:hint="eastAsia"/>
          <w:bCs/>
        </w:rPr>
        <w:t>治理指数分级证券投资基金</w:t>
      </w:r>
      <w:proofErr w:type="gramStart"/>
      <w:r w:rsidRPr="00801D2C">
        <w:rPr>
          <w:rFonts w:cs="Times New Roman" w:hint="eastAsia"/>
          <w:bCs/>
        </w:rPr>
        <w:t>由指数</w:t>
      </w:r>
      <w:proofErr w:type="gramEnd"/>
      <w:r w:rsidRPr="00801D2C">
        <w:rPr>
          <w:rFonts w:cs="Times New Roman" w:hint="eastAsia"/>
          <w:bCs/>
        </w:rPr>
        <w:t>分级基金转为上市开放式基金（LOF），基金名称相应变更为“交银施罗德中证环境治理指数型证券投资基金（LOF）”，交银施罗德中</w:t>
      </w:r>
      <w:proofErr w:type="gramStart"/>
      <w:r w:rsidRPr="00801D2C">
        <w:rPr>
          <w:rFonts w:cs="Times New Roman" w:hint="eastAsia"/>
          <w:bCs/>
        </w:rPr>
        <w:t>证环境</w:t>
      </w:r>
      <w:proofErr w:type="gramEnd"/>
      <w:r w:rsidRPr="00801D2C">
        <w:rPr>
          <w:rFonts w:cs="Times New Roman" w:hint="eastAsia"/>
          <w:bCs/>
        </w:rPr>
        <w:t>治理指数分级证券投资基金之交</w:t>
      </w:r>
      <w:proofErr w:type="gramStart"/>
      <w:r w:rsidRPr="00801D2C">
        <w:rPr>
          <w:rFonts w:cs="Times New Roman" w:hint="eastAsia"/>
          <w:bCs/>
        </w:rPr>
        <w:t>银环境</w:t>
      </w:r>
      <w:proofErr w:type="gramEnd"/>
      <w:r w:rsidRPr="00801D2C">
        <w:rPr>
          <w:rFonts w:cs="Times New Roman" w:hint="eastAsia"/>
          <w:bCs/>
        </w:rPr>
        <w:t>治理份额、交</w:t>
      </w:r>
      <w:proofErr w:type="gramStart"/>
      <w:r w:rsidRPr="00801D2C">
        <w:rPr>
          <w:rFonts w:cs="Times New Roman" w:hint="eastAsia"/>
          <w:bCs/>
        </w:rPr>
        <w:t>银环境</w:t>
      </w:r>
      <w:proofErr w:type="gramEnd"/>
      <w:r w:rsidRPr="00801D2C">
        <w:rPr>
          <w:rFonts w:cs="Times New Roman" w:hint="eastAsia"/>
          <w:bCs/>
        </w:rPr>
        <w:t>治理A份额及交</w:t>
      </w:r>
      <w:proofErr w:type="gramStart"/>
      <w:r w:rsidRPr="00801D2C">
        <w:rPr>
          <w:rFonts w:cs="Times New Roman" w:hint="eastAsia"/>
          <w:bCs/>
        </w:rPr>
        <w:t>银环境</w:t>
      </w:r>
      <w:proofErr w:type="gramEnd"/>
      <w:r w:rsidRPr="00801D2C">
        <w:rPr>
          <w:rFonts w:cs="Times New Roman" w:hint="eastAsia"/>
          <w:bCs/>
        </w:rPr>
        <w:t>治理B份额均转换为交银施罗德中</w:t>
      </w:r>
      <w:proofErr w:type="gramStart"/>
      <w:r w:rsidRPr="00801D2C">
        <w:rPr>
          <w:rFonts w:cs="Times New Roman" w:hint="eastAsia"/>
          <w:bCs/>
        </w:rPr>
        <w:t>证环境</w:t>
      </w:r>
      <w:proofErr w:type="gramEnd"/>
      <w:r w:rsidRPr="00801D2C">
        <w:rPr>
          <w:rFonts w:cs="Times New Roman" w:hint="eastAsia"/>
          <w:bCs/>
        </w:rPr>
        <w:t>治理指数型证券投资基金（LOF）份额。转型后，基金的投资目标、投资范围不变。</w:t>
      </w:r>
    </w:p>
    <w:p w:rsidR="00E44DEA" w:rsidRPr="00801D2C" w:rsidRDefault="00E44DEA" w:rsidP="00E44DEA">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基金份额持有人大会决议自表决通过之日起生效，基金管理人根据基金份额持有人大会的授权，定于XX年XX月XX日正式实施基金转型，自基金转型实施日起，《交银施罗德中证环境治理指数分级证券投资基金基金合同》失效且《交银施罗德中证环境治理指数型证券投资基金（LOF）基金合同》同时生效，交银施罗德中</w:t>
      </w:r>
      <w:proofErr w:type="gramStart"/>
      <w:r w:rsidRPr="00801D2C">
        <w:rPr>
          <w:rFonts w:cs="Times New Roman" w:hint="eastAsia"/>
          <w:bCs/>
        </w:rPr>
        <w:t>证环境</w:t>
      </w:r>
      <w:proofErr w:type="gramEnd"/>
      <w:r w:rsidRPr="00801D2C">
        <w:rPr>
          <w:rFonts w:cs="Times New Roman" w:hint="eastAsia"/>
          <w:bCs/>
        </w:rPr>
        <w:t>治理指数分级证券投资基金正式变更为交银施罗德中</w:t>
      </w:r>
      <w:proofErr w:type="gramStart"/>
      <w:r w:rsidRPr="00801D2C">
        <w:rPr>
          <w:rFonts w:cs="Times New Roman" w:hint="eastAsia"/>
          <w:bCs/>
        </w:rPr>
        <w:t>证环境</w:t>
      </w:r>
      <w:proofErr w:type="gramEnd"/>
      <w:r w:rsidRPr="00801D2C">
        <w:rPr>
          <w:rFonts w:cs="Times New Roman" w:hint="eastAsia"/>
          <w:bCs/>
        </w:rPr>
        <w:t>治理指数型证券投资基金（LOF）。</w:t>
      </w:r>
    </w:p>
    <w:p w:rsidR="00516F52" w:rsidRPr="00801D2C" w:rsidRDefault="00516F52" w:rsidP="00516F52">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六</w:t>
      </w:r>
      <w:r w:rsidRPr="00801D2C">
        <w:rPr>
          <w:rFonts w:cs="Times New Roman" w:hint="eastAsia"/>
          <w:b/>
          <w:bCs/>
        </w:rPr>
        <w:t>）删除《基金合同》“第五部分 基金份额的发售”、“第六部分 基金备案”中的“一、基金备案的条件”、“二、基金合同不能生效时募集资金的处理方式”。</w:t>
      </w:r>
    </w:p>
    <w:p w:rsidR="00E44DEA" w:rsidRPr="00801D2C" w:rsidRDefault="00E44DEA" w:rsidP="006410F4">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七</w:t>
      </w:r>
      <w:r w:rsidRPr="00801D2C">
        <w:rPr>
          <w:rFonts w:cs="Times New Roman" w:hint="eastAsia"/>
          <w:b/>
          <w:bCs/>
        </w:rPr>
        <w:t>）</w:t>
      </w:r>
      <w:r w:rsidR="002228DD" w:rsidRPr="00801D2C">
        <w:rPr>
          <w:rFonts w:cs="Times New Roman" w:hint="eastAsia"/>
          <w:b/>
          <w:bCs/>
        </w:rPr>
        <w:t>修改</w:t>
      </w:r>
      <w:r w:rsidRPr="00801D2C">
        <w:rPr>
          <w:rFonts w:cs="Times New Roman" w:hint="eastAsia"/>
          <w:b/>
          <w:bCs/>
        </w:rPr>
        <w:t>基金存续</w:t>
      </w:r>
      <w:r w:rsidR="002228DD" w:rsidRPr="00801D2C">
        <w:rPr>
          <w:rFonts w:cs="Times New Roman" w:hint="eastAsia"/>
          <w:b/>
          <w:bCs/>
        </w:rPr>
        <w:t>条件相关内容</w:t>
      </w:r>
    </w:p>
    <w:p w:rsidR="002228DD" w:rsidRPr="00801D2C" w:rsidRDefault="002228DD"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原有表述：</w:t>
      </w:r>
    </w:p>
    <w:p w:rsidR="002228DD" w:rsidRPr="00801D2C" w:rsidRDefault="00516F52" w:rsidP="002228DD">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《基金合同》“第六部分</w:t>
      </w:r>
      <w:r w:rsidRPr="00801D2C">
        <w:rPr>
          <w:rFonts w:cs="Times New Roman"/>
          <w:bCs/>
        </w:rPr>
        <w:t xml:space="preserve">  </w:t>
      </w:r>
      <w:r w:rsidRPr="00801D2C">
        <w:rPr>
          <w:rFonts w:cs="Times New Roman" w:hint="eastAsia"/>
          <w:bCs/>
        </w:rPr>
        <w:t>基金备案”中的“</w:t>
      </w:r>
      <w:r w:rsidR="002228DD" w:rsidRPr="00801D2C">
        <w:rPr>
          <w:rFonts w:cs="Times New Roman" w:hint="eastAsia"/>
          <w:bCs/>
        </w:rPr>
        <w:t>三、基金存续期内的基金份额持有人数量和资产规模</w:t>
      </w:r>
      <w:r w:rsidRPr="00801D2C">
        <w:rPr>
          <w:rFonts w:cs="Times New Roman" w:hint="eastAsia"/>
          <w:bCs/>
        </w:rPr>
        <w:t>”</w:t>
      </w:r>
    </w:p>
    <w:p w:rsidR="002228DD" w:rsidRPr="00801D2C" w:rsidRDefault="002228DD" w:rsidP="002228DD">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前终止基金合同，不需召开基金份额持有人大会。</w:t>
      </w:r>
    </w:p>
    <w:p w:rsidR="00F3431B" w:rsidRPr="00801D2C" w:rsidRDefault="002228DD">
      <w:pPr>
        <w:pStyle w:val="a5"/>
        <w:spacing w:before="0" w:beforeAutospacing="0" w:after="0" w:afterAutospacing="0" w:line="360" w:lineRule="auto"/>
        <w:ind w:firstLineChars="200" w:firstLine="480"/>
        <w:rPr>
          <w:rFonts w:cs="Times New Roman"/>
          <w:bCs/>
        </w:rPr>
      </w:pPr>
      <w:r w:rsidRPr="00801D2C">
        <w:rPr>
          <w:rFonts w:cs="Times New Roman" w:hint="eastAsia"/>
          <w:bCs/>
        </w:rPr>
        <w:t>法律法规另有规定时，从其规定。</w:t>
      </w:r>
    </w:p>
    <w:p w:rsidR="00BB053C" w:rsidRPr="00801D2C" w:rsidRDefault="00E44DEA"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拟</w:t>
      </w:r>
      <w:r w:rsidR="002228DD" w:rsidRPr="00801D2C">
        <w:rPr>
          <w:rFonts w:cs="Times New Roman" w:hint="eastAsia"/>
          <w:b/>
          <w:bCs/>
        </w:rPr>
        <w:t>修改</w:t>
      </w:r>
      <w:r w:rsidRPr="00801D2C">
        <w:rPr>
          <w:rFonts w:cs="Times New Roman" w:hint="eastAsia"/>
          <w:b/>
          <w:bCs/>
        </w:rPr>
        <w:t>为：</w:t>
      </w:r>
    </w:p>
    <w:p w:rsidR="00516F52" w:rsidRPr="00801D2C" w:rsidRDefault="00516F52" w:rsidP="00BB053C">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《基金合同》“第五部分  基金的存续”</w:t>
      </w:r>
    </w:p>
    <w:p w:rsidR="00E44DEA" w:rsidRPr="00801D2C" w:rsidRDefault="00E44DEA" w:rsidP="00BB053C">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E44DEA" w:rsidRPr="00801D2C" w:rsidRDefault="00E44DEA" w:rsidP="00E44DEA">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法律法规另有规定时，从其规定。</w:t>
      </w:r>
    </w:p>
    <w:p w:rsidR="006467D1" w:rsidRDefault="006842EB" w:rsidP="006410F4">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八</w:t>
      </w:r>
      <w:r w:rsidRPr="00801D2C">
        <w:rPr>
          <w:rFonts w:cs="Times New Roman" w:hint="eastAsia"/>
          <w:b/>
          <w:bCs/>
        </w:rPr>
        <w:t>）</w:t>
      </w:r>
      <w:r w:rsidR="006467D1">
        <w:rPr>
          <w:rFonts w:cs="Times New Roman" w:hint="eastAsia"/>
          <w:b/>
          <w:bCs/>
        </w:rPr>
        <w:t>修改基金份额</w:t>
      </w:r>
      <w:r w:rsidR="00C438D1">
        <w:rPr>
          <w:rFonts w:cs="Times New Roman" w:hint="eastAsia"/>
          <w:b/>
          <w:bCs/>
        </w:rPr>
        <w:t>的</w:t>
      </w:r>
      <w:r w:rsidR="006467D1">
        <w:rPr>
          <w:rFonts w:cs="Times New Roman" w:hint="eastAsia"/>
          <w:b/>
          <w:bCs/>
        </w:rPr>
        <w:t>申购与赎回相关内容</w:t>
      </w:r>
    </w:p>
    <w:p w:rsidR="00F52CEB" w:rsidRDefault="00F52CEB" w:rsidP="00F52CEB">
      <w:pPr>
        <w:pStyle w:val="a5"/>
        <w:spacing w:before="0" w:beforeAutospacing="0" w:after="0" w:afterAutospacing="0" w:line="360" w:lineRule="auto"/>
        <w:ind w:firstLineChars="200" w:firstLine="480"/>
        <w:rPr>
          <w:rFonts w:cs="Times New Roman"/>
          <w:bCs/>
        </w:rPr>
      </w:pPr>
      <w:r w:rsidRPr="002A12B3">
        <w:rPr>
          <w:rFonts w:cs="Times New Roman" w:hint="eastAsia"/>
          <w:bCs/>
        </w:rPr>
        <w:t>暂停赎回或延缓支付赎回款项的情形</w:t>
      </w:r>
    </w:p>
    <w:p w:rsidR="006467D1" w:rsidRPr="00801D2C" w:rsidRDefault="006467D1" w:rsidP="006467D1">
      <w:pPr>
        <w:pStyle w:val="a5"/>
        <w:spacing w:before="0" w:beforeAutospacing="0" w:after="0" w:afterAutospacing="0" w:line="360" w:lineRule="auto"/>
        <w:ind w:firstLineChars="200" w:firstLine="482"/>
        <w:rPr>
          <w:rFonts w:cs="Times New Roman"/>
          <w:b/>
          <w:bCs/>
        </w:rPr>
      </w:pPr>
      <w:r>
        <w:rPr>
          <w:rFonts w:cs="Times New Roman" w:hint="eastAsia"/>
          <w:b/>
          <w:bCs/>
        </w:rPr>
        <w:t>删除以下</w:t>
      </w:r>
      <w:r w:rsidRPr="00801D2C">
        <w:rPr>
          <w:rFonts w:cs="Times New Roman" w:hint="eastAsia"/>
          <w:b/>
          <w:bCs/>
        </w:rPr>
        <w:t>表述：</w:t>
      </w:r>
    </w:p>
    <w:p w:rsidR="006467D1" w:rsidRPr="00801D2C" w:rsidRDefault="00F52CEB" w:rsidP="006467D1">
      <w:pPr>
        <w:pStyle w:val="a5"/>
        <w:spacing w:before="0" w:beforeAutospacing="0" w:after="0" w:afterAutospacing="0" w:line="360" w:lineRule="auto"/>
        <w:ind w:firstLineChars="200" w:firstLine="480"/>
        <w:rPr>
          <w:rFonts w:cs="Times New Roman"/>
          <w:bCs/>
        </w:rPr>
      </w:pPr>
      <w:r>
        <w:rPr>
          <w:rFonts w:cs="Times New Roman" w:hint="eastAsia"/>
          <w:bCs/>
        </w:rPr>
        <w:t>6</w:t>
      </w:r>
      <w:r w:rsidR="006467D1" w:rsidRPr="006467D1">
        <w:rPr>
          <w:rFonts w:cs="Times New Roman" w:hint="eastAsia"/>
          <w:bCs/>
        </w:rPr>
        <w:t>、基金管理人、基金托管人、基金销售机构、基金销售支付结算机构或登记机构的异常情况导致基金销售系统、基金销售支付结算系统、基金注册登记系统或基金会计系统无法正常运行。</w:t>
      </w:r>
    </w:p>
    <w:p w:rsidR="00FC243D" w:rsidRDefault="006467D1" w:rsidP="006410F4">
      <w:pPr>
        <w:pStyle w:val="a5"/>
        <w:spacing w:before="0" w:beforeAutospacing="0" w:after="0" w:afterAutospacing="0" w:line="360" w:lineRule="auto"/>
        <w:ind w:firstLineChars="200" w:firstLine="482"/>
        <w:jc w:val="both"/>
        <w:rPr>
          <w:rFonts w:cs="Times New Roman"/>
          <w:b/>
          <w:bCs/>
        </w:rPr>
      </w:pPr>
      <w:r>
        <w:rPr>
          <w:rFonts w:cs="Times New Roman" w:hint="eastAsia"/>
          <w:b/>
          <w:bCs/>
        </w:rPr>
        <w:t>（</w:t>
      </w:r>
      <w:r w:rsidR="00CD0A1B">
        <w:rPr>
          <w:rFonts w:cs="Times New Roman" w:hint="eastAsia"/>
          <w:b/>
          <w:bCs/>
        </w:rPr>
        <w:t>九</w:t>
      </w:r>
      <w:r>
        <w:rPr>
          <w:rFonts w:cs="Times New Roman" w:hint="eastAsia"/>
          <w:b/>
          <w:bCs/>
        </w:rPr>
        <w:t>）</w:t>
      </w:r>
      <w:r w:rsidR="00FC243D">
        <w:rPr>
          <w:rFonts w:cs="Times New Roman" w:hint="eastAsia"/>
          <w:b/>
          <w:bCs/>
        </w:rPr>
        <w:t>修改基金份额持有人大会相关内容</w:t>
      </w:r>
    </w:p>
    <w:p w:rsidR="00FC243D" w:rsidRPr="00801D2C" w:rsidRDefault="00FC243D" w:rsidP="00FC243D">
      <w:pPr>
        <w:pStyle w:val="a5"/>
        <w:spacing w:before="0" w:beforeAutospacing="0" w:after="0" w:afterAutospacing="0" w:line="360" w:lineRule="auto"/>
        <w:ind w:firstLineChars="200" w:firstLine="482"/>
        <w:rPr>
          <w:rFonts w:cs="Times New Roman"/>
          <w:b/>
          <w:bCs/>
        </w:rPr>
      </w:pPr>
      <w:r w:rsidRPr="00801D2C">
        <w:rPr>
          <w:rFonts w:cs="Times New Roman" w:hint="eastAsia"/>
          <w:b/>
          <w:bCs/>
        </w:rPr>
        <w:t>原有表述：</w:t>
      </w:r>
    </w:p>
    <w:p w:rsidR="00FC243D" w:rsidRPr="00FC243D" w:rsidRDefault="00FC243D" w:rsidP="00FC243D">
      <w:pPr>
        <w:pStyle w:val="a5"/>
        <w:spacing w:before="0" w:beforeAutospacing="0" w:after="0" w:afterAutospacing="0" w:line="360" w:lineRule="auto"/>
        <w:ind w:firstLineChars="200" w:firstLine="480"/>
        <w:rPr>
          <w:rFonts w:cs="Times New Roman"/>
          <w:bCs/>
        </w:rPr>
      </w:pPr>
      <w:r w:rsidRPr="00FC243D">
        <w:rPr>
          <w:rFonts w:cs="Times New Roman"/>
          <w:bCs/>
        </w:rPr>
        <w:t>2、以下情况可由基金管理人和基金托管人协商后修改，不需召开基金份额持有人大会：</w:t>
      </w:r>
    </w:p>
    <w:p w:rsidR="00FC243D" w:rsidRPr="00801D2C" w:rsidRDefault="00FC243D" w:rsidP="007D7C2B">
      <w:pPr>
        <w:pStyle w:val="a5"/>
        <w:spacing w:before="0" w:beforeAutospacing="0" w:after="0" w:afterAutospacing="0" w:line="360" w:lineRule="auto"/>
        <w:ind w:firstLineChars="200" w:firstLine="482"/>
        <w:rPr>
          <w:rFonts w:cs="Times New Roman"/>
          <w:b/>
          <w:bCs/>
        </w:rPr>
      </w:pPr>
      <w:r w:rsidRPr="00801D2C">
        <w:rPr>
          <w:rFonts w:cs="Times New Roman" w:hint="eastAsia"/>
          <w:b/>
          <w:bCs/>
        </w:rPr>
        <w:t>拟修改为：</w:t>
      </w:r>
    </w:p>
    <w:p w:rsidR="00FC243D" w:rsidRPr="00790E58" w:rsidRDefault="00FC243D" w:rsidP="00FC243D">
      <w:pPr>
        <w:spacing w:line="360" w:lineRule="auto"/>
        <w:ind w:firstLineChars="200" w:firstLine="480"/>
        <w:rPr>
          <w:bCs/>
          <w:sz w:val="24"/>
        </w:rPr>
      </w:pPr>
      <w:r w:rsidRPr="00790E58">
        <w:rPr>
          <w:bCs/>
          <w:sz w:val="24"/>
        </w:rPr>
        <w:t>2</w:t>
      </w:r>
      <w:r w:rsidRPr="00790E58">
        <w:rPr>
          <w:bCs/>
          <w:sz w:val="24"/>
        </w:rPr>
        <w:t>、</w:t>
      </w:r>
      <w:r w:rsidRPr="00A72E9A">
        <w:rPr>
          <w:rFonts w:hint="eastAsia"/>
          <w:bCs/>
          <w:sz w:val="24"/>
        </w:rPr>
        <w:t>在符合法律法规及本基金合同规定、并且对基金份额持有人利益无实质不利影响的前提下，</w:t>
      </w:r>
      <w:r w:rsidRPr="00790E58">
        <w:rPr>
          <w:bCs/>
          <w:sz w:val="24"/>
        </w:rPr>
        <w:t>以下情况可由基金管理人和基金托管人协商后修改，不需召开基金份额持有人大会：</w:t>
      </w:r>
    </w:p>
    <w:p w:rsidR="00F52CEB" w:rsidRPr="00801D2C" w:rsidRDefault="00DF69E6" w:rsidP="00F52CEB">
      <w:pPr>
        <w:pStyle w:val="a5"/>
        <w:spacing w:before="0" w:beforeAutospacing="0" w:after="0" w:afterAutospacing="0" w:line="360" w:lineRule="auto"/>
        <w:ind w:firstLineChars="200" w:firstLine="482"/>
        <w:rPr>
          <w:rFonts w:cs="Times New Roman"/>
          <w:b/>
          <w:bCs/>
        </w:rPr>
      </w:pPr>
      <w:r>
        <w:rPr>
          <w:rFonts w:cs="Times New Roman" w:hint="eastAsia"/>
          <w:b/>
          <w:bCs/>
        </w:rPr>
        <w:t>并</w:t>
      </w:r>
      <w:r w:rsidR="00F52CEB">
        <w:rPr>
          <w:rFonts w:cs="Times New Roman" w:hint="eastAsia"/>
          <w:b/>
          <w:bCs/>
        </w:rPr>
        <w:t>删除以下</w:t>
      </w:r>
      <w:r w:rsidR="00F52CEB" w:rsidRPr="00801D2C">
        <w:rPr>
          <w:rFonts w:cs="Times New Roman" w:hint="eastAsia"/>
          <w:b/>
          <w:bCs/>
        </w:rPr>
        <w:t>表述：</w:t>
      </w:r>
    </w:p>
    <w:p w:rsidR="00F52CEB" w:rsidRDefault="00F52CEB" w:rsidP="00F52CEB">
      <w:pPr>
        <w:pStyle w:val="a5"/>
        <w:spacing w:before="0" w:beforeAutospacing="0" w:after="0" w:afterAutospacing="0" w:line="360" w:lineRule="auto"/>
        <w:ind w:firstLineChars="200" w:firstLine="480"/>
      </w:pPr>
      <w:r w:rsidRPr="00FC243D">
        <w:t>（1）</w:t>
      </w:r>
      <w:r w:rsidRPr="00FC243D">
        <w:rPr>
          <w:rFonts w:cs="Times New Roman"/>
          <w:bCs/>
        </w:rPr>
        <w:t>调低</w:t>
      </w:r>
      <w:r w:rsidRPr="00FC243D">
        <w:t>基金</w:t>
      </w:r>
      <w:r w:rsidRPr="00FC243D">
        <w:rPr>
          <w:rFonts w:cs="Times New Roman"/>
          <w:bCs/>
        </w:rPr>
        <w:t>管理费、基金托管费</w:t>
      </w:r>
      <w:r w:rsidRPr="00FC243D">
        <w:rPr>
          <w:rFonts w:cs="Times New Roman" w:hint="eastAsia"/>
          <w:bCs/>
        </w:rPr>
        <w:t>和其他应由本基金或基金份额持有人承担的</w:t>
      </w:r>
      <w:r w:rsidRPr="00FC243D">
        <w:rPr>
          <w:rFonts w:hint="eastAsia"/>
        </w:rPr>
        <w:t>费用</w:t>
      </w:r>
      <w:r w:rsidRPr="006C0690">
        <w:t>；</w:t>
      </w:r>
    </w:p>
    <w:p w:rsidR="006842EB" w:rsidRPr="00801D2C" w:rsidRDefault="00FC243D" w:rsidP="006410F4">
      <w:pPr>
        <w:pStyle w:val="a5"/>
        <w:spacing w:before="0" w:beforeAutospacing="0" w:after="0" w:afterAutospacing="0" w:line="360" w:lineRule="auto"/>
        <w:ind w:firstLineChars="200" w:firstLine="482"/>
        <w:jc w:val="both"/>
        <w:rPr>
          <w:rFonts w:cs="Times New Roman"/>
          <w:b/>
          <w:bCs/>
        </w:rPr>
      </w:pPr>
      <w:r>
        <w:rPr>
          <w:rFonts w:cs="Times New Roman" w:hint="eastAsia"/>
          <w:b/>
          <w:bCs/>
        </w:rPr>
        <w:t>（</w:t>
      </w:r>
      <w:r w:rsidR="00CD0A1B">
        <w:rPr>
          <w:rFonts w:cs="Times New Roman" w:hint="eastAsia"/>
          <w:b/>
          <w:bCs/>
        </w:rPr>
        <w:t>十</w:t>
      </w:r>
      <w:r>
        <w:rPr>
          <w:rFonts w:cs="Times New Roman" w:hint="eastAsia"/>
          <w:b/>
          <w:bCs/>
        </w:rPr>
        <w:t>）</w:t>
      </w:r>
      <w:r w:rsidR="006842EB" w:rsidRPr="00801D2C">
        <w:rPr>
          <w:rFonts w:cs="Times New Roman" w:hint="eastAsia"/>
          <w:b/>
          <w:bCs/>
        </w:rPr>
        <w:t>修改基金投资相关内容</w:t>
      </w:r>
    </w:p>
    <w:p w:rsidR="006842EB" w:rsidRPr="00801D2C" w:rsidRDefault="006842EB"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1、风险收益特征</w:t>
      </w:r>
    </w:p>
    <w:p w:rsidR="00BB053C" w:rsidRPr="00801D2C" w:rsidRDefault="00BB053C"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原有表述：</w:t>
      </w:r>
    </w:p>
    <w:p w:rsidR="006842EB" w:rsidRPr="00801D2C" w:rsidRDefault="00A6596F" w:rsidP="00CA32B2">
      <w:pPr>
        <w:pStyle w:val="a5"/>
        <w:spacing w:before="0" w:beforeAutospacing="0" w:after="0" w:afterAutospacing="0" w:line="360" w:lineRule="auto"/>
        <w:ind w:firstLineChars="200" w:firstLine="480"/>
        <w:rPr>
          <w:rFonts w:cs="Times New Roman"/>
          <w:bCs/>
        </w:rPr>
      </w:pPr>
      <w:r w:rsidRPr="00801D2C">
        <w:rPr>
          <w:rFonts w:hint="eastAsia"/>
          <w:bCs/>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w:t>
      </w:r>
      <w:proofErr w:type="gramStart"/>
      <w:r w:rsidRPr="00801D2C">
        <w:rPr>
          <w:rFonts w:hint="eastAsia"/>
          <w:bCs/>
        </w:rPr>
        <w:t>银环境</w:t>
      </w:r>
      <w:proofErr w:type="gramEnd"/>
      <w:r w:rsidRPr="00801D2C">
        <w:rPr>
          <w:rFonts w:hint="eastAsia"/>
          <w:bCs/>
        </w:rPr>
        <w:t>治理份额具有与标的指数、以及标的指数所代表的股票市场相似的风险收益特征；交</w:t>
      </w:r>
      <w:proofErr w:type="gramStart"/>
      <w:r w:rsidRPr="00801D2C">
        <w:rPr>
          <w:rFonts w:hint="eastAsia"/>
          <w:bCs/>
        </w:rPr>
        <w:t>银环境</w:t>
      </w:r>
      <w:proofErr w:type="gramEnd"/>
      <w:r w:rsidRPr="00801D2C">
        <w:rPr>
          <w:rFonts w:hint="eastAsia"/>
          <w:bCs/>
        </w:rPr>
        <w:t>治理A份额具有低预期风险、预期收益相对稳定的特征；交</w:t>
      </w:r>
      <w:proofErr w:type="gramStart"/>
      <w:r w:rsidRPr="00801D2C">
        <w:rPr>
          <w:rFonts w:hint="eastAsia"/>
          <w:bCs/>
        </w:rPr>
        <w:t>银环境</w:t>
      </w:r>
      <w:proofErr w:type="gramEnd"/>
      <w:r w:rsidRPr="00801D2C">
        <w:rPr>
          <w:rFonts w:hint="eastAsia"/>
          <w:bCs/>
        </w:rPr>
        <w:t>治理B份额具有高预期风险、高预期收益的特征。</w:t>
      </w:r>
    </w:p>
    <w:p w:rsidR="00BB053C" w:rsidRPr="00801D2C" w:rsidRDefault="006842EB" w:rsidP="006410F4">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拟修改为：</w:t>
      </w:r>
    </w:p>
    <w:p w:rsidR="006842EB" w:rsidRPr="00801D2C" w:rsidRDefault="00A6596F" w:rsidP="00BB053C">
      <w:pPr>
        <w:pStyle w:val="a5"/>
        <w:spacing w:before="0" w:beforeAutospacing="0" w:after="0" w:afterAutospacing="0" w:line="360" w:lineRule="auto"/>
        <w:ind w:firstLineChars="200" w:firstLine="480"/>
        <w:jc w:val="both"/>
        <w:rPr>
          <w:rFonts w:cs="Times New Roman"/>
          <w:bCs/>
        </w:rPr>
      </w:pPr>
      <w:r w:rsidRPr="00801D2C">
        <w:rPr>
          <w:rFonts w:hint="eastAsia"/>
          <w:bCs/>
        </w:rPr>
        <w:t>本基金是一只股票型基金，其预期风险与预期收益高于混合型基金、债券型基金和货币市场基金，属于承担较高预期风险、预期收益较高的证券投资基金品种。</w:t>
      </w:r>
    </w:p>
    <w:p w:rsidR="00FC243D" w:rsidRDefault="00616363" w:rsidP="006410F4">
      <w:pPr>
        <w:spacing w:line="360" w:lineRule="auto"/>
        <w:ind w:firstLineChars="200" w:firstLine="482"/>
        <w:rPr>
          <w:rFonts w:ascii="宋体" w:hAnsi="宋体"/>
          <w:b/>
          <w:sz w:val="24"/>
        </w:rPr>
      </w:pPr>
      <w:r w:rsidRPr="00801D2C">
        <w:rPr>
          <w:rFonts w:ascii="宋体" w:hAnsi="宋体" w:hint="eastAsia"/>
          <w:b/>
          <w:sz w:val="24"/>
        </w:rPr>
        <w:t>2</w:t>
      </w:r>
      <w:r w:rsidR="00FC243D">
        <w:rPr>
          <w:rFonts w:ascii="宋体" w:hAnsi="宋体" w:hint="eastAsia"/>
          <w:b/>
          <w:sz w:val="24"/>
        </w:rPr>
        <w:t>、</w:t>
      </w:r>
      <w:r w:rsidR="00FC243D" w:rsidRPr="00FC243D">
        <w:rPr>
          <w:rFonts w:ascii="宋体" w:hAnsi="宋体" w:hint="eastAsia"/>
          <w:b/>
          <w:sz w:val="24"/>
        </w:rPr>
        <w:t>投资策略</w:t>
      </w:r>
    </w:p>
    <w:p w:rsidR="00FC243D" w:rsidRDefault="00AA07FE" w:rsidP="00FC243D">
      <w:pPr>
        <w:pStyle w:val="a5"/>
        <w:spacing w:before="0" w:beforeAutospacing="0" w:after="0" w:afterAutospacing="0" w:line="360" w:lineRule="auto"/>
        <w:ind w:firstLineChars="200" w:firstLine="482"/>
        <w:jc w:val="both"/>
        <w:rPr>
          <w:b/>
        </w:rPr>
      </w:pPr>
      <w:r>
        <w:rPr>
          <w:rFonts w:hint="eastAsia"/>
          <w:b/>
        </w:rPr>
        <w:t>拟</w:t>
      </w:r>
      <w:r w:rsidR="00FC243D">
        <w:rPr>
          <w:rFonts w:hint="eastAsia"/>
          <w:b/>
        </w:rPr>
        <w:t>增</w:t>
      </w:r>
      <w:r>
        <w:rPr>
          <w:rFonts w:hint="eastAsia"/>
          <w:b/>
        </w:rPr>
        <w:t>加</w:t>
      </w:r>
      <w:r w:rsidR="00FC243D">
        <w:rPr>
          <w:rFonts w:hint="eastAsia"/>
          <w:b/>
        </w:rPr>
        <w:t>以下内容：</w:t>
      </w:r>
    </w:p>
    <w:p w:rsidR="00FC243D" w:rsidRDefault="00FC243D" w:rsidP="00FC243D">
      <w:pPr>
        <w:pStyle w:val="a5"/>
        <w:spacing w:before="0" w:beforeAutospacing="0" w:after="0" w:afterAutospacing="0" w:line="360" w:lineRule="auto"/>
        <w:ind w:firstLineChars="200" w:firstLine="480"/>
        <w:jc w:val="both"/>
        <w:rPr>
          <w:bCs/>
        </w:rPr>
      </w:pPr>
      <w:r w:rsidRPr="00C10442">
        <w:rPr>
          <w:rFonts w:hint="eastAsia"/>
          <w:bCs/>
        </w:rPr>
        <w:t>本基金投资资产支持证券将综合</w:t>
      </w:r>
      <w:proofErr w:type="gramStart"/>
      <w:r w:rsidRPr="00C10442">
        <w:rPr>
          <w:rFonts w:hint="eastAsia"/>
          <w:bCs/>
        </w:rPr>
        <w:t>运用久期管理</w:t>
      </w:r>
      <w:proofErr w:type="gramEnd"/>
      <w:r w:rsidRPr="00C10442">
        <w:rPr>
          <w:rFonts w:hint="eastAsia"/>
          <w:bCs/>
        </w:rPr>
        <w:t>、收益率曲线、</w:t>
      </w:r>
      <w:proofErr w:type="gramStart"/>
      <w:r w:rsidRPr="00C10442">
        <w:rPr>
          <w:rFonts w:hint="eastAsia"/>
          <w:bCs/>
        </w:rPr>
        <w:t>个券</w:t>
      </w:r>
      <w:proofErr w:type="gramEnd"/>
      <w:r w:rsidRPr="00C10442">
        <w:rPr>
          <w:rFonts w:hint="eastAsia"/>
          <w:bCs/>
        </w:rPr>
        <w:t>选择和把握市场交易机会等积极策略，在严格控制风险的情况下，通过信用研究和流动性管理，选择风险调整后的收益高的品种进行投资，以期获得长期稳定收益。</w:t>
      </w:r>
    </w:p>
    <w:p w:rsidR="00616363" w:rsidRPr="00801D2C" w:rsidRDefault="00FC243D" w:rsidP="006410F4">
      <w:pPr>
        <w:spacing w:line="360" w:lineRule="auto"/>
        <w:ind w:firstLineChars="200" w:firstLine="482"/>
        <w:rPr>
          <w:rFonts w:ascii="宋体" w:hAnsi="宋体"/>
          <w:b/>
          <w:sz w:val="24"/>
        </w:rPr>
      </w:pPr>
      <w:r>
        <w:rPr>
          <w:rFonts w:ascii="宋体" w:hAnsi="宋体" w:hint="eastAsia"/>
          <w:b/>
          <w:sz w:val="24"/>
        </w:rPr>
        <w:t>3</w:t>
      </w:r>
      <w:r w:rsidR="00616363" w:rsidRPr="00801D2C">
        <w:rPr>
          <w:rFonts w:ascii="宋体" w:hAnsi="宋体" w:hint="eastAsia"/>
          <w:b/>
          <w:sz w:val="24"/>
        </w:rPr>
        <w:t>、投资限制的组合限制</w:t>
      </w:r>
    </w:p>
    <w:p w:rsidR="00BB053C" w:rsidRPr="00801D2C" w:rsidRDefault="00BB053C" w:rsidP="006410F4">
      <w:pPr>
        <w:spacing w:line="360" w:lineRule="auto"/>
        <w:ind w:firstLineChars="200" w:firstLine="482"/>
        <w:rPr>
          <w:rFonts w:ascii="宋体" w:hAnsi="宋体"/>
          <w:b/>
          <w:sz w:val="24"/>
        </w:rPr>
      </w:pPr>
      <w:r w:rsidRPr="00801D2C">
        <w:rPr>
          <w:rFonts w:ascii="宋体" w:hAnsi="宋体" w:hint="eastAsia"/>
          <w:b/>
          <w:sz w:val="24"/>
        </w:rPr>
        <w:t>原有表述：</w:t>
      </w:r>
    </w:p>
    <w:p w:rsidR="00BB053C" w:rsidRPr="00801D2C" w:rsidRDefault="00BB053C" w:rsidP="00BB053C">
      <w:pPr>
        <w:spacing w:line="360" w:lineRule="auto"/>
        <w:ind w:firstLineChars="200" w:firstLine="480"/>
        <w:rPr>
          <w:rFonts w:ascii="宋体" w:hAnsi="宋体"/>
          <w:sz w:val="24"/>
        </w:rPr>
      </w:pPr>
      <w:r w:rsidRPr="00801D2C">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B053C" w:rsidRPr="00801D2C" w:rsidRDefault="00BB053C" w:rsidP="006410F4">
      <w:pPr>
        <w:spacing w:line="360" w:lineRule="auto"/>
        <w:ind w:firstLineChars="200" w:firstLine="482"/>
        <w:rPr>
          <w:rFonts w:ascii="宋体" w:hAnsi="宋体"/>
          <w:b/>
          <w:sz w:val="24"/>
        </w:rPr>
      </w:pPr>
      <w:r w:rsidRPr="00801D2C">
        <w:rPr>
          <w:rFonts w:ascii="宋体" w:hAnsi="宋体" w:hint="eastAsia"/>
          <w:b/>
          <w:sz w:val="24"/>
        </w:rPr>
        <w:t>拟修改为：</w:t>
      </w:r>
    </w:p>
    <w:p w:rsidR="00616363" w:rsidRPr="00801D2C" w:rsidRDefault="00616363" w:rsidP="00004CAC">
      <w:pPr>
        <w:spacing w:line="360" w:lineRule="auto"/>
        <w:ind w:firstLineChars="200" w:firstLine="480"/>
        <w:rPr>
          <w:rFonts w:ascii="宋体" w:hAnsi="宋体"/>
          <w:sz w:val="24"/>
        </w:rPr>
      </w:pPr>
      <w:r w:rsidRPr="00801D2C">
        <w:rPr>
          <w:bCs/>
          <w:sz w:val="24"/>
        </w:rPr>
        <w:t>基金管理人应当自</w:t>
      </w:r>
      <w:r w:rsidRPr="00801D2C">
        <w:rPr>
          <w:rFonts w:hint="eastAsia"/>
          <w:bCs/>
          <w:sz w:val="24"/>
        </w:rPr>
        <w:t>基金转型实施</w:t>
      </w:r>
      <w:r w:rsidRPr="00801D2C">
        <w:rPr>
          <w:bCs/>
          <w:sz w:val="24"/>
        </w:rPr>
        <w:t>日起</w:t>
      </w:r>
      <w:r w:rsidRPr="00801D2C">
        <w:rPr>
          <w:rFonts w:hint="eastAsia"/>
          <w:bCs/>
          <w:sz w:val="24"/>
        </w:rPr>
        <w:t>6</w:t>
      </w:r>
      <w:r w:rsidRPr="00801D2C">
        <w:rPr>
          <w:bCs/>
          <w:sz w:val="24"/>
        </w:rPr>
        <w:t>个月内使基金的投资组合比例符合基金合同的有关约定。</w:t>
      </w:r>
      <w:r w:rsidRPr="00801D2C">
        <w:rPr>
          <w:rFonts w:hint="eastAsia"/>
          <w:bCs/>
          <w:sz w:val="24"/>
        </w:rPr>
        <w:t>在上述</w:t>
      </w:r>
      <w:r w:rsidRPr="00801D2C">
        <w:rPr>
          <w:rFonts w:ascii="宋体" w:hAnsi="宋体" w:hint="eastAsia"/>
          <w:bCs/>
          <w:sz w:val="24"/>
        </w:rPr>
        <w:t>期间内，本基金的投资范围、投资策略应当符合基金合同的约定。</w:t>
      </w:r>
      <w:r w:rsidRPr="00801D2C">
        <w:rPr>
          <w:bCs/>
          <w:sz w:val="24"/>
        </w:rPr>
        <w:t>基金托管人对基金的投资的监督与检查自基金合同生效</w:t>
      </w:r>
      <w:r w:rsidRPr="00801D2C">
        <w:rPr>
          <w:rFonts w:hint="eastAsia"/>
          <w:bCs/>
          <w:sz w:val="24"/>
        </w:rPr>
        <w:t>之</w:t>
      </w:r>
      <w:r w:rsidRPr="00801D2C">
        <w:rPr>
          <w:bCs/>
          <w:sz w:val="24"/>
        </w:rPr>
        <w:t>日起开始。</w:t>
      </w:r>
    </w:p>
    <w:p w:rsidR="002C679A" w:rsidRPr="00801D2C" w:rsidRDefault="002C679A" w:rsidP="002C679A">
      <w:pPr>
        <w:spacing w:line="360" w:lineRule="auto"/>
        <w:ind w:firstLineChars="200" w:firstLine="482"/>
        <w:rPr>
          <w:rFonts w:ascii="宋体" w:hAnsi="宋体"/>
          <w:b/>
          <w:sz w:val="24"/>
        </w:rPr>
      </w:pPr>
      <w:r>
        <w:rPr>
          <w:rFonts w:ascii="宋体" w:hAnsi="宋体" w:hint="eastAsia"/>
          <w:b/>
          <w:sz w:val="24"/>
        </w:rPr>
        <w:t>4</w:t>
      </w:r>
      <w:r w:rsidRPr="00801D2C">
        <w:rPr>
          <w:rFonts w:ascii="宋体" w:hAnsi="宋体" w:hint="eastAsia"/>
          <w:b/>
          <w:sz w:val="24"/>
        </w:rPr>
        <w:t>、</w:t>
      </w:r>
      <w:r>
        <w:rPr>
          <w:rFonts w:ascii="宋体" w:hAnsi="宋体" w:hint="eastAsia"/>
          <w:b/>
          <w:sz w:val="24"/>
        </w:rPr>
        <w:t>业绩比较基准</w:t>
      </w:r>
    </w:p>
    <w:p w:rsidR="002C679A" w:rsidRPr="00801D2C" w:rsidRDefault="002C679A" w:rsidP="002C679A">
      <w:pPr>
        <w:spacing w:line="360" w:lineRule="auto"/>
        <w:ind w:firstLineChars="200" w:firstLine="482"/>
        <w:rPr>
          <w:rFonts w:ascii="宋体" w:hAnsi="宋体"/>
          <w:b/>
          <w:sz w:val="24"/>
        </w:rPr>
      </w:pPr>
      <w:r w:rsidRPr="00801D2C">
        <w:rPr>
          <w:rFonts w:ascii="宋体" w:hAnsi="宋体" w:hint="eastAsia"/>
          <w:b/>
          <w:sz w:val="24"/>
        </w:rPr>
        <w:t>原有表述：</w:t>
      </w:r>
    </w:p>
    <w:p w:rsidR="002C679A" w:rsidRPr="00801D2C" w:rsidRDefault="002C679A" w:rsidP="002C679A">
      <w:pPr>
        <w:spacing w:line="360" w:lineRule="auto"/>
        <w:ind w:firstLineChars="200" w:firstLine="480"/>
        <w:rPr>
          <w:rFonts w:ascii="宋体" w:hAnsi="宋体"/>
          <w:sz w:val="24"/>
        </w:rPr>
      </w:pPr>
      <w:r>
        <w:rPr>
          <w:rFonts w:ascii="宋体" w:hAnsi="宋体" w:hint="eastAsia"/>
          <w:sz w:val="24"/>
        </w:rPr>
        <w:t>……</w:t>
      </w:r>
      <w:r w:rsidRPr="002C679A">
        <w:rPr>
          <w:rFonts w:ascii="宋体" w:hAnsi="宋体" w:hint="eastAsia"/>
          <w:sz w:val="24"/>
        </w:rPr>
        <w:t>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2C679A" w:rsidRPr="00801D2C" w:rsidRDefault="002C679A" w:rsidP="002C679A">
      <w:pPr>
        <w:spacing w:line="360" w:lineRule="auto"/>
        <w:ind w:firstLineChars="200" w:firstLine="482"/>
        <w:rPr>
          <w:rFonts w:ascii="宋体" w:hAnsi="宋体"/>
          <w:b/>
          <w:sz w:val="24"/>
        </w:rPr>
      </w:pPr>
      <w:r w:rsidRPr="00801D2C">
        <w:rPr>
          <w:rFonts w:ascii="宋体" w:hAnsi="宋体" w:hint="eastAsia"/>
          <w:b/>
          <w:sz w:val="24"/>
        </w:rPr>
        <w:t>拟修改为：</w:t>
      </w:r>
    </w:p>
    <w:p w:rsidR="002C679A" w:rsidRPr="00801D2C" w:rsidRDefault="002C679A" w:rsidP="002C679A">
      <w:pPr>
        <w:spacing w:line="360" w:lineRule="auto"/>
        <w:ind w:firstLineChars="200" w:firstLine="480"/>
        <w:rPr>
          <w:rFonts w:ascii="宋体" w:hAnsi="宋体"/>
          <w:sz w:val="24"/>
        </w:rPr>
      </w:pPr>
      <w:r>
        <w:rPr>
          <w:rFonts w:ascii="宋体" w:hAnsi="宋体" w:hint="eastAsia"/>
          <w:sz w:val="24"/>
        </w:rPr>
        <w:t>……</w:t>
      </w:r>
      <w:r w:rsidRPr="002C679A">
        <w:rPr>
          <w:rFonts w:ascii="宋体" w:hAnsi="宋体" w:hint="eastAsia"/>
          <w:sz w:val="24"/>
        </w:rPr>
        <w:t>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6842EB" w:rsidRPr="00801D2C" w:rsidRDefault="006842EB" w:rsidP="00FB7FE0">
      <w:pPr>
        <w:spacing w:line="360" w:lineRule="auto"/>
        <w:ind w:firstLineChars="200" w:firstLine="482"/>
        <w:rPr>
          <w:rFonts w:ascii="宋体" w:hAnsi="宋体"/>
          <w:b/>
          <w:sz w:val="24"/>
        </w:rPr>
      </w:pPr>
      <w:r w:rsidRPr="00801D2C">
        <w:rPr>
          <w:rFonts w:ascii="宋体" w:hAnsi="宋体"/>
          <w:b/>
          <w:bCs/>
          <w:sz w:val="24"/>
        </w:rPr>
        <w:t>（</w:t>
      </w:r>
      <w:r w:rsidR="00FC243D">
        <w:rPr>
          <w:rFonts w:ascii="宋体" w:hAnsi="宋体" w:hint="eastAsia"/>
          <w:b/>
          <w:bCs/>
          <w:sz w:val="24"/>
        </w:rPr>
        <w:t>十</w:t>
      </w:r>
      <w:r w:rsidR="00CD0A1B">
        <w:rPr>
          <w:rFonts w:ascii="宋体" w:hAnsi="宋体" w:hint="eastAsia"/>
          <w:b/>
          <w:bCs/>
          <w:sz w:val="24"/>
        </w:rPr>
        <w:t>一</w:t>
      </w:r>
      <w:r w:rsidR="009C4F5C" w:rsidRPr="00801D2C">
        <w:rPr>
          <w:rFonts w:ascii="宋体" w:hAnsi="宋体"/>
          <w:b/>
          <w:sz w:val="24"/>
        </w:rPr>
        <w:t>）</w:t>
      </w:r>
      <w:r w:rsidR="009C4F5C" w:rsidRPr="00801D2C">
        <w:rPr>
          <w:rFonts w:ascii="宋体" w:hAnsi="宋体" w:hint="eastAsia"/>
          <w:b/>
          <w:sz w:val="24"/>
        </w:rPr>
        <w:t>修改</w:t>
      </w:r>
      <w:r w:rsidR="009C4F5C" w:rsidRPr="00801D2C">
        <w:rPr>
          <w:rFonts w:ascii="宋体" w:hAnsi="宋体"/>
          <w:b/>
          <w:sz w:val="24"/>
        </w:rPr>
        <w:t>基金资产的估值</w:t>
      </w:r>
    </w:p>
    <w:p w:rsidR="00857C64" w:rsidRPr="00801D2C" w:rsidRDefault="00857C64" w:rsidP="006410F4">
      <w:pPr>
        <w:spacing w:line="360" w:lineRule="auto"/>
        <w:ind w:firstLineChars="200" w:firstLine="482"/>
        <w:rPr>
          <w:b/>
          <w:bCs/>
          <w:sz w:val="24"/>
          <w:szCs w:val="24"/>
        </w:rPr>
      </w:pPr>
      <w:r w:rsidRPr="00801D2C">
        <w:rPr>
          <w:rFonts w:hint="eastAsia"/>
          <w:b/>
          <w:bCs/>
          <w:sz w:val="24"/>
          <w:szCs w:val="24"/>
        </w:rPr>
        <w:t>1</w:t>
      </w:r>
      <w:r w:rsidRPr="00801D2C">
        <w:rPr>
          <w:rFonts w:hint="eastAsia"/>
          <w:b/>
          <w:bCs/>
          <w:sz w:val="24"/>
          <w:szCs w:val="24"/>
        </w:rPr>
        <w:t>、估值对象</w:t>
      </w:r>
    </w:p>
    <w:p w:rsidR="00BB053C" w:rsidRPr="00801D2C" w:rsidRDefault="00BB053C" w:rsidP="006410F4">
      <w:pPr>
        <w:spacing w:line="360" w:lineRule="auto"/>
        <w:ind w:firstLineChars="200" w:firstLine="482"/>
        <w:rPr>
          <w:b/>
          <w:bCs/>
          <w:sz w:val="24"/>
          <w:szCs w:val="24"/>
        </w:rPr>
      </w:pPr>
      <w:r w:rsidRPr="00801D2C">
        <w:rPr>
          <w:rFonts w:hint="eastAsia"/>
          <w:b/>
          <w:bCs/>
          <w:sz w:val="24"/>
          <w:szCs w:val="24"/>
        </w:rPr>
        <w:t>原有表述：</w:t>
      </w:r>
    </w:p>
    <w:p w:rsidR="00857C64" w:rsidRPr="00801D2C" w:rsidRDefault="00857C64" w:rsidP="00004CAC">
      <w:pPr>
        <w:spacing w:line="360" w:lineRule="auto"/>
        <w:ind w:firstLineChars="200" w:firstLine="480"/>
        <w:rPr>
          <w:bCs/>
          <w:sz w:val="24"/>
          <w:szCs w:val="24"/>
        </w:rPr>
      </w:pPr>
      <w:r w:rsidRPr="00801D2C">
        <w:rPr>
          <w:bCs/>
          <w:sz w:val="24"/>
        </w:rPr>
        <w:t>基金所拥有的股票、权证、债券</w:t>
      </w:r>
      <w:r w:rsidRPr="00801D2C">
        <w:rPr>
          <w:rFonts w:hint="eastAsia"/>
          <w:bCs/>
          <w:sz w:val="24"/>
        </w:rPr>
        <w:t>、股指期货合约</w:t>
      </w:r>
      <w:r w:rsidRPr="00801D2C">
        <w:rPr>
          <w:bCs/>
          <w:sz w:val="24"/>
        </w:rPr>
        <w:t>和银行存款本息、应收款项、其它投资等资产及负债。</w:t>
      </w:r>
    </w:p>
    <w:p w:rsidR="00BB053C" w:rsidRPr="00801D2C" w:rsidRDefault="00BB053C" w:rsidP="006410F4">
      <w:pPr>
        <w:spacing w:line="360" w:lineRule="auto"/>
        <w:ind w:firstLineChars="200" w:firstLine="482"/>
        <w:rPr>
          <w:b/>
          <w:bCs/>
          <w:sz w:val="24"/>
          <w:szCs w:val="24"/>
        </w:rPr>
      </w:pPr>
      <w:r w:rsidRPr="00801D2C">
        <w:rPr>
          <w:rFonts w:hint="eastAsia"/>
          <w:b/>
          <w:bCs/>
          <w:sz w:val="24"/>
          <w:szCs w:val="24"/>
        </w:rPr>
        <w:t>拟修改为：</w:t>
      </w:r>
    </w:p>
    <w:p w:rsidR="00857C64" w:rsidRPr="00801D2C" w:rsidRDefault="00857C64" w:rsidP="00004CAC">
      <w:pPr>
        <w:spacing w:line="360" w:lineRule="auto"/>
        <w:ind w:firstLineChars="200" w:firstLine="480"/>
        <w:rPr>
          <w:bCs/>
          <w:sz w:val="24"/>
          <w:szCs w:val="24"/>
        </w:rPr>
      </w:pPr>
      <w:r w:rsidRPr="00801D2C">
        <w:rPr>
          <w:rFonts w:hint="eastAsia"/>
          <w:bCs/>
          <w:sz w:val="24"/>
        </w:rPr>
        <w:t>基金所拥有的股票、债券、衍生工具和其它投资等持续以公允价值计量的金融资产及负债。</w:t>
      </w:r>
    </w:p>
    <w:p w:rsidR="00857C64" w:rsidRPr="00801D2C" w:rsidRDefault="00857C64" w:rsidP="006410F4">
      <w:pPr>
        <w:spacing w:line="360" w:lineRule="auto"/>
        <w:ind w:firstLineChars="200" w:firstLine="482"/>
        <w:rPr>
          <w:b/>
          <w:bCs/>
          <w:sz w:val="24"/>
          <w:szCs w:val="24"/>
        </w:rPr>
      </w:pPr>
      <w:r w:rsidRPr="00801D2C">
        <w:rPr>
          <w:rFonts w:hint="eastAsia"/>
          <w:b/>
          <w:bCs/>
          <w:sz w:val="24"/>
          <w:szCs w:val="24"/>
        </w:rPr>
        <w:t>2</w:t>
      </w:r>
      <w:r w:rsidRPr="00801D2C">
        <w:rPr>
          <w:rFonts w:hint="eastAsia"/>
          <w:b/>
          <w:bCs/>
          <w:sz w:val="24"/>
          <w:szCs w:val="24"/>
        </w:rPr>
        <w:t>、估值方法</w:t>
      </w:r>
    </w:p>
    <w:p w:rsidR="00CE7C5F" w:rsidRPr="00801D2C" w:rsidRDefault="00BB053C" w:rsidP="006410F4">
      <w:pPr>
        <w:spacing w:line="360" w:lineRule="auto"/>
        <w:ind w:firstLineChars="200" w:firstLine="482"/>
        <w:rPr>
          <w:b/>
          <w:bCs/>
          <w:sz w:val="24"/>
          <w:szCs w:val="24"/>
        </w:rPr>
      </w:pPr>
      <w:r w:rsidRPr="00801D2C">
        <w:rPr>
          <w:rFonts w:hint="eastAsia"/>
          <w:b/>
          <w:bCs/>
          <w:sz w:val="24"/>
          <w:szCs w:val="24"/>
        </w:rPr>
        <w:t>原有表述：</w:t>
      </w:r>
    </w:p>
    <w:p w:rsidR="00956BAF" w:rsidRPr="00801D2C" w:rsidRDefault="00956BAF" w:rsidP="00CA32B2">
      <w:pPr>
        <w:spacing w:line="360" w:lineRule="auto"/>
        <w:ind w:firstLineChars="200" w:firstLine="480"/>
        <w:rPr>
          <w:bCs/>
          <w:sz w:val="24"/>
        </w:rPr>
      </w:pPr>
      <w:r w:rsidRPr="00801D2C">
        <w:rPr>
          <w:bCs/>
          <w:sz w:val="24"/>
        </w:rPr>
        <w:t>1</w:t>
      </w:r>
      <w:r w:rsidRPr="00801D2C">
        <w:rPr>
          <w:bCs/>
          <w:sz w:val="24"/>
        </w:rPr>
        <w:t>、证券交易所上市的有价证券的估值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1</w:t>
      </w:r>
      <w:r w:rsidRPr="00801D2C">
        <w:rPr>
          <w:bCs/>
          <w:sz w:val="24"/>
        </w:rPr>
        <w:t>）交易所上市的有价证券（包括股票、权证等），以其估值日在证券交易所挂牌的市价（收盘价）估值；估值日无交易的，且最近交易日后经济环境未发生重大变化</w:t>
      </w:r>
      <w:r w:rsidRPr="00801D2C">
        <w:rPr>
          <w:rFonts w:hint="eastAsia"/>
          <w:bCs/>
          <w:sz w:val="24"/>
        </w:rPr>
        <w:t>或</w:t>
      </w:r>
      <w:r w:rsidRPr="00801D2C">
        <w:rPr>
          <w:bCs/>
          <w:sz w:val="24"/>
        </w:rPr>
        <w:t>证券发行机构未发生影响证券价格的重大事件的，以最近交易日的市价（收盘价）估值；如最近交易日后经济环境发生了重大变化</w:t>
      </w:r>
      <w:r w:rsidRPr="00801D2C">
        <w:rPr>
          <w:rFonts w:hint="eastAsia"/>
          <w:bCs/>
          <w:sz w:val="24"/>
        </w:rPr>
        <w:t>或</w:t>
      </w:r>
      <w:r w:rsidRPr="00801D2C">
        <w:rPr>
          <w:bCs/>
          <w:sz w:val="24"/>
        </w:rPr>
        <w:t>证券发行机构发生影响证券价格的重大事件的，可参考类似投资品种的现行市价及重大变化因素，调整最近交易市价，确定公允价格</w:t>
      </w:r>
      <w:r w:rsidRPr="00801D2C">
        <w:rPr>
          <w:rFonts w:hint="eastAsia"/>
          <w:bCs/>
          <w:sz w:val="24"/>
        </w:rPr>
        <w:t>；</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2</w:t>
      </w:r>
      <w:r w:rsidRPr="00801D2C">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3</w:t>
      </w:r>
      <w:r w:rsidRPr="00801D2C">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4</w:t>
      </w:r>
      <w:r w:rsidRPr="00801D2C">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956BAF" w:rsidRPr="00801D2C" w:rsidRDefault="00956BAF" w:rsidP="00004CAC">
      <w:pPr>
        <w:spacing w:line="360" w:lineRule="auto"/>
        <w:ind w:firstLineChars="200" w:firstLine="480"/>
        <w:rPr>
          <w:bCs/>
          <w:sz w:val="24"/>
        </w:rPr>
      </w:pPr>
      <w:r w:rsidRPr="00801D2C">
        <w:rPr>
          <w:bCs/>
          <w:sz w:val="24"/>
        </w:rPr>
        <w:t>2</w:t>
      </w:r>
      <w:r w:rsidRPr="00801D2C">
        <w:rPr>
          <w:bCs/>
          <w:sz w:val="24"/>
        </w:rPr>
        <w:t>、处于未上市期间的有价证券应区分如下情况处理：</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1</w:t>
      </w:r>
      <w:r w:rsidRPr="00801D2C">
        <w:rPr>
          <w:bCs/>
          <w:sz w:val="24"/>
        </w:rPr>
        <w:t>）送股、转增股、配股和公开增发的新股，按估值日在证券交易所挂牌的同一股票的估值方法估值；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2</w:t>
      </w:r>
      <w:r w:rsidRPr="00801D2C">
        <w:rPr>
          <w:bCs/>
          <w:sz w:val="24"/>
        </w:rPr>
        <w:t>）首次公开发行未上市的股票、债券和权证，采用估值技术确定公允价值，在估值技术难以可靠计量公允价值的情况下，按成本估值</w:t>
      </w:r>
      <w:r w:rsidRPr="00801D2C">
        <w:rPr>
          <w:rFonts w:hint="eastAsia"/>
          <w:bCs/>
          <w:sz w:val="24"/>
        </w:rPr>
        <w:t>；</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3</w:t>
      </w:r>
      <w:r w:rsidRPr="00801D2C">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956BAF" w:rsidRPr="00801D2C" w:rsidRDefault="00956BAF" w:rsidP="00004CAC">
      <w:pPr>
        <w:spacing w:line="360" w:lineRule="auto"/>
        <w:ind w:firstLineChars="200" w:firstLine="480"/>
        <w:rPr>
          <w:bCs/>
          <w:sz w:val="24"/>
        </w:rPr>
      </w:pPr>
      <w:r w:rsidRPr="00801D2C">
        <w:rPr>
          <w:bCs/>
          <w:sz w:val="24"/>
        </w:rPr>
        <w:t>3</w:t>
      </w:r>
      <w:r w:rsidRPr="00801D2C">
        <w:rPr>
          <w:bCs/>
          <w:sz w:val="24"/>
        </w:rPr>
        <w:t>、全国银行间债券市场交易的债券、资产支持证券等固定收益品种，采用估值技术确定公允价值。</w:t>
      </w:r>
    </w:p>
    <w:p w:rsidR="00956BAF" w:rsidRPr="00801D2C" w:rsidRDefault="00956BAF" w:rsidP="00004CAC">
      <w:pPr>
        <w:spacing w:line="360" w:lineRule="auto"/>
        <w:ind w:firstLineChars="200" w:firstLine="480"/>
        <w:rPr>
          <w:bCs/>
          <w:sz w:val="24"/>
        </w:rPr>
      </w:pPr>
      <w:r w:rsidRPr="00801D2C">
        <w:rPr>
          <w:bCs/>
          <w:sz w:val="24"/>
        </w:rPr>
        <w:t>4</w:t>
      </w:r>
      <w:r w:rsidRPr="00801D2C">
        <w:rPr>
          <w:bCs/>
          <w:sz w:val="24"/>
        </w:rPr>
        <w:t>、</w:t>
      </w:r>
      <w:r w:rsidRPr="00801D2C">
        <w:rPr>
          <w:rFonts w:hint="eastAsia"/>
          <w:bCs/>
          <w:sz w:val="24"/>
        </w:rPr>
        <w:t>同一债券同时在两个或两个以上市场交易的，按债券所处的市场分别估值。</w:t>
      </w:r>
    </w:p>
    <w:p w:rsidR="00956BAF" w:rsidRPr="00801D2C" w:rsidRDefault="00956BAF" w:rsidP="00004CAC">
      <w:pPr>
        <w:spacing w:line="360" w:lineRule="auto"/>
        <w:ind w:firstLineChars="200" w:firstLine="480"/>
        <w:rPr>
          <w:bCs/>
          <w:sz w:val="24"/>
        </w:rPr>
      </w:pPr>
      <w:r w:rsidRPr="00801D2C">
        <w:rPr>
          <w:bCs/>
          <w:sz w:val="24"/>
        </w:rPr>
        <w:t>5</w:t>
      </w:r>
      <w:r w:rsidRPr="00801D2C">
        <w:rPr>
          <w:rFonts w:hint="eastAsia"/>
          <w:bCs/>
          <w:sz w:val="24"/>
        </w:rPr>
        <w:t>、本基金投资股指期货合约，一般以估值当日结算价进行估值，估值当日无结算价的，且最近交易日后经济环境未发生重大变化的，采用最近交易日结算价估值。</w:t>
      </w:r>
    </w:p>
    <w:p w:rsidR="00956BAF" w:rsidRPr="00801D2C" w:rsidRDefault="00956BAF" w:rsidP="00004CAC">
      <w:pPr>
        <w:spacing w:line="360" w:lineRule="auto"/>
        <w:ind w:firstLineChars="200" w:firstLine="480"/>
        <w:rPr>
          <w:bCs/>
          <w:sz w:val="24"/>
        </w:rPr>
      </w:pPr>
      <w:r w:rsidRPr="00801D2C">
        <w:rPr>
          <w:rFonts w:hint="eastAsia"/>
          <w:bCs/>
          <w:sz w:val="24"/>
        </w:rPr>
        <w:t>6</w:t>
      </w:r>
      <w:r w:rsidRPr="00801D2C">
        <w:rPr>
          <w:bCs/>
          <w:sz w:val="24"/>
        </w:rPr>
        <w:t>、如有确凿证据表明按上述方法进行估值不能客观反映其公允价值的，基金管理人可根据具体情况与基金托管人商定后，按最能反映公允价值的价格估值。</w:t>
      </w:r>
    </w:p>
    <w:p w:rsidR="00956BAF" w:rsidRPr="00801D2C" w:rsidRDefault="00956BAF" w:rsidP="00004CAC">
      <w:pPr>
        <w:spacing w:line="360" w:lineRule="auto"/>
        <w:ind w:firstLineChars="200" w:firstLine="480"/>
        <w:rPr>
          <w:bCs/>
          <w:sz w:val="24"/>
        </w:rPr>
      </w:pPr>
      <w:r w:rsidRPr="00801D2C">
        <w:rPr>
          <w:rFonts w:hint="eastAsia"/>
          <w:bCs/>
          <w:sz w:val="24"/>
        </w:rPr>
        <w:t>7</w:t>
      </w:r>
      <w:r w:rsidRPr="00801D2C">
        <w:rPr>
          <w:bCs/>
          <w:sz w:val="24"/>
        </w:rPr>
        <w:t>、相关法律法规以及监管部门有强制规定的，从其规定。如有新增事项，按</w:t>
      </w:r>
      <w:r w:rsidRPr="00801D2C">
        <w:rPr>
          <w:rFonts w:hint="eastAsia"/>
          <w:bCs/>
          <w:sz w:val="24"/>
        </w:rPr>
        <w:t>法律法规以及监管部门</w:t>
      </w:r>
      <w:r w:rsidRPr="00801D2C">
        <w:rPr>
          <w:bCs/>
          <w:sz w:val="24"/>
        </w:rPr>
        <w:t>最新规定估值。</w:t>
      </w:r>
    </w:p>
    <w:p w:rsidR="00956BAF" w:rsidRPr="00801D2C" w:rsidRDefault="00956BAF" w:rsidP="00004CAC">
      <w:pPr>
        <w:spacing w:line="360" w:lineRule="auto"/>
        <w:ind w:firstLineChars="200" w:firstLine="480"/>
        <w:rPr>
          <w:rStyle w:val="read"/>
          <w:bCs/>
          <w:sz w:val="24"/>
        </w:rPr>
      </w:pPr>
      <w:r w:rsidRPr="00801D2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B053C" w:rsidRPr="00801D2C" w:rsidRDefault="00956BAF" w:rsidP="00BB053C">
      <w:pPr>
        <w:spacing w:line="360" w:lineRule="auto"/>
        <w:ind w:firstLineChars="200" w:firstLine="480"/>
        <w:rPr>
          <w:bCs/>
          <w:sz w:val="24"/>
        </w:rPr>
      </w:pPr>
      <w:r w:rsidRPr="00801D2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B053C" w:rsidRPr="00801D2C" w:rsidRDefault="00857C64" w:rsidP="006410F4">
      <w:pPr>
        <w:spacing w:line="360" w:lineRule="auto"/>
        <w:ind w:firstLineChars="200" w:firstLine="482"/>
        <w:rPr>
          <w:b/>
          <w:bCs/>
          <w:sz w:val="24"/>
        </w:rPr>
      </w:pPr>
      <w:r w:rsidRPr="00801D2C">
        <w:rPr>
          <w:rFonts w:hint="eastAsia"/>
          <w:b/>
          <w:bCs/>
          <w:sz w:val="24"/>
        </w:rPr>
        <w:t>拟修改为：</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1</w:t>
      </w:r>
      <w:r w:rsidRPr="00801D2C">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2</w:t>
      </w:r>
      <w:r w:rsidRPr="00801D2C">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3</w:t>
      </w:r>
      <w:r w:rsidRPr="00801D2C">
        <w:rPr>
          <w:rFonts w:hint="eastAsia"/>
          <w:bCs/>
          <w:sz w:val="24"/>
        </w:rPr>
        <w:t>）当投资品种不存在活跃市场，采用市场参与者普遍认同，且被以往市场实际交易价格验证具有可靠性的估值技术，确定投资品种的公允价值。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4</w:t>
      </w:r>
      <w:r w:rsidRPr="00801D2C">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5</w:t>
      </w:r>
      <w:r w:rsidRPr="00801D2C">
        <w:rPr>
          <w:rFonts w:hint="eastAsia"/>
          <w:bCs/>
          <w:sz w:val="24"/>
        </w:rPr>
        <w:t>）存在相关法律法规以及监管部门有相关规范的，从其规定。如有新增事项，按监管部门最新规定估值</w:t>
      </w:r>
      <w:r w:rsidRPr="00801D2C">
        <w:rPr>
          <w:bCs/>
          <w:sz w:val="24"/>
        </w:rPr>
        <w:t>。</w:t>
      </w:r>
    </w:p>
    <w:p w:rsidR="00956BAF" w:rsidRPr="00801D2C" w:rsidRDefault="00956BAF" w:rsidP="00004CAC">
      <w:pPr>
        <w:spacing w:line="360" w:lineRule="auto"/>
        <w:ind w:firstLineChars="200" w:firstLine="480"/>
        <w:rPr>
          <w:rStyle w:val="read"/>
          <w:bCs/>
          <w:sz w:val="24"/>
        </w:rPr>
      </w:pPr>
      <w:r w:rsidRPr="00801D2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57C64" w:rsidRPr="00801D2C" w:rsidRDefault="00956BAF" w:rsidP="00004CAC">
      <w:pPr>
        <w:spacing w:line="360" w:lineRule="auto"/>
        <w:ind w:firstLineChars="200" w:firstLine="480"/>
        <w:rPr>
          <w:bCs/>
          <w:sz w:val="24"/>
        </w:rPr>
      </w:pPr>
      <w:r w:rsidRPr="00801D2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B0D11" w:rsidRPr="00801D2C" w:rsidRDefault="00E04DC0" w:rsidP="006410F4">
      <w:pPr>
        <w:spacing w:line="360" w:lineRule="auto"/>
        <w:ind w:firstLineChars="200" w:firstLine="482"/>
        <w:rPr>
          <w:b/>
          <w:bCs/>
          <w:sz w:val="24"/>
        </w:rPr>
      </w:pPr>
      <w:r w:rsidRPr="00801D2C">
        <w:rPr>
          <w:rFonts w:hint="eastAsia"/>
          <w:b/>
          <w:bCs/>
          <w:sz w:val="24"/>
        </w:rPr>
        <w:t>3</w:t>
      </w:r>
      <w:r w:rsidR="00857C64" w:rsidRPr="00801D2C">
        <w:rPr>
          <w:rFonts w:hint="eastAsia"/>
          <w:b/>
          <w:bCs/>
          <w:sz w:val="24"/>
        </w:rPr>
        <w:t>、</w:t>
      </w:r>
      <w:r w:rsidR="001B0D11" w:rsidRPr="00801D2C">
        <w:rPr>
          <w:rFonts w:hint="eastAsia"/>
          <w:b/>
          <w:bCs/>
          <w:sz w:val="24"/>
        </w:rPr>
        <w:t>鉴于</w:t>
      </w:r>
      <w:r w:rsidR="000A127C" w:rsidRPr="00801D2C">
        <w:rPr>
          <w:rFonts w:hint="eastAsia"/>
          <w:b/>
          <w:bCs/>
          <w:sz w:val="24"/>
        </w:rPr>
        <w:t>转型后不再进行</w:t>
      </w:r>
      <w:r w:rsidR="00CE7C5F" w:rsidRPr="00801D2C">
        <w:rPr>
          <w:rFonts w:hint="eastAsia"/>
          <w:b/>
          <w:bCs/>
          <w:sz w:val="24"/>
        </w:rPr>
        <w:t>基金份额</w:t>
      </w:r>
      <w:r w:rsidR="000A127C" w:rsidRPr="00801D2C">
        <w:rPr>
          <w:rFonts w:hint="eastAsia"/>
          <w:b/>
          <w:bCs/>
          <w:sz w:val="24"/>
        </w:rPr>
        <w:t>分级，</w:t>
      </w:r>
      <w:r w:rsidR="001B0D11" w:rsidRPr="00801D2C">
        <w:rPr>
          <w:b/>
          <w:bCs/>
          <w:sz w:val="24"/>
        </w:rPr>
        <w:t>基金资产的</w:t>
      </w:r>
      <w:r w:rsidR="001B0D11" w:rsidRPr="00801D2C">
        <w:rPr>
          <w:rFonts w:hint="eastAsia"/>
          <w:b/>
          <w:bCs/>
          <w:sz w:val="24"/>
        </w:rPr>
        <w:t>估值程序、</w:t>
      </w:r>
      <w:r w:rsidR="001B0D11" w:rsidRPr="00801D2C">
        <w:rPr>
          <w:b/>
          <w:bCs/>
          <w:sz w:val="24"/>
        </w:rPr>
        <w:t>基金份额净值估值错误处理的方法</w:t>
      </w:r>
      <w:r w:rsidR="001B0D11" w:rsidRPr="00801D2C">
        <w:rPr>
          <w:rFonts w:hint="eastAsia"/>
          <w:b/>
          <w:bCs/>
          <w:sz w:val="24"/>
        </w:rPr>
        <w:t>、</w:t>
      </w:r>
      <w:r w:rsidR="001B0D11" w:rsidRPr="00801D2C">
        <w:rPr>
          <w:b/>
          <w:bCs/>
          <w:sz w:val="24"/>
        </w:rPr>
        <w:t>基金净值的确认</w:t>
      </w:r>
      <w:r w:rsidR="001B0D11" w:rsidRPr="00801D2C">
        <w:rPr>
          <w:rFonts w:hint="eastAsia"/>
          <w:b/>
          <w:bCs/>
          <w:sz w:val="24"/>
        </w:rPr>
        <w:t>也需进行相应修改</w:t>
      </w:r>
    </w:p>
    <w:p w:rsidR="00BB053C" w:rsidRPr="00801D2C" w:rsidRDefault="00857C64" w:rsidP="006410F4">
      <w:pPr>
        <w:spacing w:line="360" w:lineRule="auto"/>
        <w:ind w:firstLineChars="200" w:firstLine="482"/>
        <w:rPr>
          <w:b/>
          <w:bCs/>
          <w:sz w:val="24"/>
        </w:rPr>
      </w:pPr>
      <w:r w:rsidRPr="00801D2C">
        <w:rPr>
          <w:rFonts w:hint="eastAsia"/>
          <w:b/>
          <w:bCs/>
          <w:sz w:val="24"/>
        </w:rPr>
        <w:t>转型后的估值程序拟修改为：</w:t>
      </w:r>
    </w:p>
    <w:p w:rsidR="00857C64" w:rsidRPr="00801D2C" w:rsidRDefault="00857C64" w:rsidP="00BB053C">
      <w:pPr>
        <w:spacing w:line="360" w:lineRule="auto"/>
        <w:ind w:firstLineChars="200" w:firstLine="480"/>
        <w:rPr>
          <w:bCs/>
          <w:sz w:val="24"/>
        </w:rPr>
      </w:pPr>
      <w:r w:rsidRPr="00801D2C">
        <w:rPr>
          <w:bCs/>
          <w:sz w:val="24"/>
        </w:rPr>
        <w:t>1</w:t>
      </w:r>
      <w:r w:rsidRPr="00801D2C">
        <w:rPr>
          <w:bCs/>
          <w:sz w:val="24"/>
        </w:rPr>
        <w:t>、</w:t>
      </w:r>
      <w:r w:rsidRPr="00801D2C">
        <w:rPr>
          <w:rFonts w:hint="eastAsia"/>
          <w:bCs/>
          <w:sz w:val="24"/>
        </w:rPr>
        <w:t>基金份额净值是按照每个工作日闭市后，基金资产净值除以当日基金份额的余额数量计算，</w:t>
      </w:r>
      <w:r w:rsidRPr="00801D2C">
        <w:rPr>
          <w:bCs/>
          <w:sz w:val="24"/>
        </w:rPr>
        <w:t>精确到</w:t>
      </w:r>
      <w:r w:rsidRPr="00801D2C">
        <w:rPr>
          <w:rFonts w:hint="eastAsia"/>
          <w:bCs/>
          <w:sz w:val="24"/>
        </w:rPr>
        <w:t>0.001</w:t>
      </w:r>
      <w:r w:rsidRPr="00801D2C">
        <w:rPr>
          <w:bCs/>
          <w:sz w:val="24"/>
        </w:rPr>
        <w:t>元，小数点后第</w:t>
      </w:r>
      <w:r w:rsidRPr="00801D2C">
        <w:rPr>
          <w:rFonts w:hint="eastAsia"/>
          <w:bCs/>
          <w:sz w:val="24"/>
        </w:rPr>
        <w:t>四</w:t>
      </w:r>
      <w:r w:rsidRPr="00801D2C">
        <w:rPr>
          <w:bCs/>
          <w:sz w:val="24"/>
        </w:rPr>
        <w:t>位四舍五入。国家另有规定的，从其规定。</w:t>
      </w:r>
    </w:p>
    <w:p w:rsidR="00857C64" w:rsidRPr="00801D2C" w:rsidRDefault="00857C64" w:rsidP="00BB053C">
      <w:pPr>
        <w:spacing w:line="360" w:lineRule="auto"/>
        <w:ind w:firstLineChars="200" w:firstLine="480"/>
        <w:rPr>
          <w:bCs/>
          <w:sz w:val="24"/>
        </w:rPr>
      </w:pPr>
      <w:r w:rsidRPr="00801D2C">
        <w:rPr>
          <w:rFonts w:hint="eastAsia"/>
          <w:bCs/>
          <w:sz w:val="24"/>
        </w:rPr>
        <w:t>基金管理人于</w:t>
      </w:r>
      <w:r w:rsidRPr="00801D2C">
        <w:rPr>
          <w:bCs/>
          <w:sz w:val="24"/>
        </w:rPr>
        <w:t>每个工作日计算基金资产净值及基金份额净值，并按规定公告。</w:t>
      </w:r>
      <w:r w:rsidRPr="00801D2C">
        <w:rPr>
          <w:rFonts w:hint="eastAsia"/>
          <w:bCs/>
          <w:sz w:val="24"/>
        </w:rPr>
        <w:t>如遇特殊情况，经中国证监会同意，可以适当延迟计算或公告。</w:t>
      </w:r>
    </w:p>
    <w:p w:rsidR="0047284B" w:rsidRPr="00801D2C" w:rsidRDefault="0047284B" w:rsidP="00BB053C">
      <w:pPr>
        <w:spacing w:line="360" w:lineRule="auto"/>
        <w:ind w:firstLineChars="200" w:firstLine="480"/>
        <w:rPr>
          <w:bCs/>
          <w:sz w:val="24"/>
        </w:rPr>
      </w:pPr>
      <w:r w:rsidRPr="00801D2C">
        <w:rPr>
          <w:bCs/>
          <w:sz w:val="24"/>
        </w:rPr>
        <w:t>2</w:t>
      </w:r>
      <w:r w:rsidRPr="00801D2C">
        <w:rPr>
          <w:bCs/>
          <w:sz w:val="24"/>
        </w:rPr>
        <w:t>、基金管理人</w:t>
      </w:r>
      <w:proofErr w:type="gramStart"/>
      <w:r w:rsidRPr="00801D2C">
        <w:rPr>
          <w:bCs/>
          <w:sz w:val="24"/>
        </w:rPr>
        <w:t>应每个</w:t>
      </w:r>
      <w:proofErr w:type="gramEnd"/>
      <w:r w:rsidRPr="00801D2C">
        <w:rPr>
          <w:bCs/>
          <w:sz w:val="24"/>
        </w:rPr>
        <w:t>工作日对基金资产估值</w:t>
      </w:r>
      <w:r w:rsidRPr="00801D2C">
        <w:rPr>
          <w:rFonts w:hint="eastAsia"/>
          <w:bCs/>
          <w:sz w:val="24"/>
        </w:rPr>
        <w:t>，</w:t>
      </w:r>
      <w:r w:rsidRPr="00801D2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01D2C">
        <w:rPr>
          <w:rFonts w:hint="eastAsia"/>
          <w:bCs/>
          <w:sz w:val="24"/>
        </w:rPr>
        <w:t>依据基金合同和相关法律法规的规定</w:t>
      </w:r>
      <w:r w:rsidRPr="00801D2C">
        <w:rPr>
          <w:bCs/>
          <w:sz w:val="24"/>
        </w:rPr>
        <w:t>对外公布。</w:t>
      </w:r>
    </w:p>
    <w:p w:rsidR="00BB053C" w:rsidRPr="00801D2C" w:rsidRDefault="001B0D11" w:rsidP="006410F4">
      <w:pPr>
        <w:spacing w:line="360" w:lineRule="auto"/>
        <w:ind w:firstLineChars="200" w:firstLine="482"/>
        <w:rPr>
          <w:bCs/>
          <w:sz w:val="24"/>
        </w:rPr>
      </w:pPr>
      <w:r w:rsidRPr="00801D2C">
        <w:rPr>
          <w:rFonts w:hint="eastAsia"/>
          <w:b/>
          <w:bCs/>
          <w:sz w:val="24"/>
        </w:rPr>
        <w:t>转型后的</w:t>
      </w:r>
      <w:r w:rsidRPr="00801D2C">
        <w:rPr>
          <w:b/>
          <w:bCs/>
          <w:sz w:val="24"/>
        </w:rPr>
        <w:t>基金份额净值估值错误处理的方法</w:t>
      </w:r>
      <w:r w:rsidR="00A60028" w:rsidRPr="00801D2C">
        <w:rPr>
          <w:rFonts w:hint="eastAsia"/>
          <w:b/>
          <w:bCs/>
          <w:sz w:val="24"/>
        </w:rPr>
        <w:t>拟</w:t>
      </w:r>
      <w:r w:rsidRPr="00801D2C">
        <w:rPr>
          <w:rFonts w:hint="eastAsia"/>
          <w:b/>
          <w:bCs/>
          <w:sz w:val="24"/>
        </w:rPr>
        <w:t>修改为</w:t>
      </w:r>
      <w:r w:rsidRPr="00801D2C">
        <w:rPr>
          <w:rFonts w:hint="eastAsia"/>
          <w:bCs/>
          <w:sz w:val="24"/>
        </w:rPr>
        <w:t>：</w:t>
      </w:r>
    </w:p>
    <w:p w:rsidR="0047284B" w:rsidRPr="00801D2C" w:rsidRDefault="0047284B" w:rsidP="00CA32B2">
      <w:pPr>
        <w:spacing w:line="360" w:lineRule="auto"/>
        <w:ind w:firstLineChars="200" w:firstLine="480"/>
        <w:rPr>
          <w:bCs/>
          <w:sz w:val="24"/>
        </w:rPr>
      </w:pPr>
      <w:r w:rsidRPr="00801D2C">
        <w:rPr>
          <w:bCs/>
          <w:sz w:val="24"/>
        </w:rPr>
        <w:t>（</w:t>
      </w:r>
      <w:r w:rsidRPr="00801D2C">
        <w:rPr>
          <w:bCs/>
          <w:sz w:val="24"/>
        </w:rPr>
        <w:t>1</w:t>
      </w:r>
      <w:r w:rsidRPr="00801D2C">
        <w:rPr>
          <w:bCs/>
          <w:sz w:val="24"/>
        </w:rPr>
        <w:t>）基金份额净值计算出现错误时，基金管理人应当立即予以纠正，通报基金托管人，并采取合理的措施防止损失进一步扩大。</w:t>
      </w:r>
    </w:p>
    <w:p w:rsidR="0047284B" w:rsidRPr="00801D2C" w:rsidRDefault="0047284B" w:rsidP="00004CAC">
      <w:pPr>
        <w:spacing w:line="360" w:lineRule="auto"/>
        <w:ind w:firstLineChars="200" w:firstLine="480"/>
        <w:rPr>
          <w:bCs/>
          <w:sz w:val="24"/>
        </w:rPr>
      </w:pPr>
      <w:r w:rsidRPr="00801D2C">
        <w:rPr>
          <w:bCs/>
          <w:sz w:val="24"/>
        </w:rPr>
        <w:t>（</w:t>
      </w:r>
      <w:r w:rsidRPr="00801D2C">
        <w:rPr>
          <w:rFonts w:hint="eastAsia"/>
          <w:bCs/>
          <w:sz w:val="24"/>
        </w:rPr>
        <w:t>2</w:t>
      </w:r>
      <w:r w:rsidRPr="00801D2C">
        <w:rPr>
          <w:bCs/>
          <w:sz w:val="24"/>
        </w:rPr>
        <w:t>）错误偏差达到基金份额净值的</w:t>
      </w:r>
      <w:r w:rsidRPr="00801D2C">
        <w:rPr>
          <w:bCs/>
          <w:sz w:val="24"/>
        </w:rPr>
        <w:t>0.25%</w:t>
      </w:r>
      <w:r w:rsidRPr="00801D2C">
        <w:rPr>
          <w:bCs/>
          <w:sz w:val="24"/>
        </w:rPr>
        <w:t>时，基金管理人应当通报基金托管人并报中国证监会备案；错误偏差达到基金份额净值的</w:t>
      </w:r>
      <w:r w:rsidRPr="00801D2C">
        <w:rPr>
          <w:bCs/>
          <w:sz w:val="24"/>
        </w:rPr>
        <w:t>0.5%</w:t>
      </w:r>
      <w:r w:rsidRPr="00801D2C">
        <w:rPr>
          <w:bCs/>
          <w:sz w:val="24"/>
        </w:rPr>
        <w:t>时，基金管理人应当公告。</w:t>
      </w:r>
    </w:p>
    <w:p w:rsidR="00BB053C" w:rsidRPr="00801D2C" w:rsidRDefault="001B0D11" w:rsidP="006410F4">
      <w:pPr>
        <w:spacing w:line="360" w:lineRule="auto"/>
        <w:ind w:firstLineChars="200" w:firstLine="482"/>
        <w:rPr>
          <w:bCs/>
          <w:sz w:val="24"/>
        </w:rPr>
      </w:pPr>
      <w:bookmarkStart w:id="1" w:name="OLE_LINK68"/>
      <w:bookmarkStart w:id="2" w:name="OLE_LINK69"/>
      <w:r w:rsidRPr="00801D2C">
        <w:rPr>
          <w:rFonts w:hint="eastAsia"/>
          <w:b/>
          <w:bCs/>
          <w:sz w:val="24"/>
        </w:rPr>
        <w:t>转型后的</w:t>
      </w:r>
      <w:r w:rsidRPr="00801D2C">
        <w:rPr>
          <w:b/>
          <w:bCs/>
          <w:sz w:val="24"/>
        </w:rPr>
        <w:t>基金净值的确认</w:t>
      </w:r>
      <w:r w:rsidR="00A60028" w:rsidRPr="00801D2C">
        <w:rPr>
          <w:rFonts w:hint="eastAsia"/>
          <w:b/>
          <w:bCs/>
          <w:sz w:val="24"/>
        </w:rPr>
        <w:t>拟</w:t>
      </w:r>
      <w:r w:rsidRPr="00801D2C">
        <w:rPr>
          <w:rFonts w:hint="eastAsia"/>
          <w:b/>
          <w:bCs/>
          <w:sz w:val="24"/>
        </w:rPr>
        <w:t>修改为：</w:t>
      </w:r>
    </w:p>
    <w:p w:rsidR="0047284B" w:rsidRDefault="0047284B" w:rsidP="00BB053C">
      <w:pPr>
        <w:spacing w:line="360" w:lineRule="auto"/>
        <w:ind w:firstLineChars="200" w:firstLine="480"/>
        <w:rPr>
          <w:bCs/>
          <w:sz w:val="24"/>
        </w:rPr>
      </w:pPr>
      <w:r w:rsidRPr="00801D2C">
        <w:rPr>
          <w:bCs/>
          <w:sz w:val="24"/>
        </w:rPr>
        <w:t>用于基金信息披露的基金资产净值和基金份额净值由基金管理人负责计算，基金托管人负责进行复核。基金管理人应于每个开放日交易结束后计算当日的基金资产净值</w:t>
      </w:r>
      <w:r w:rsidRPr="00801D2C">
        <w:rPr>
          <w:rFonts w:hint="eastAsia"/>
          <w:bCs/>
          <w:sz w:val="24"/>
        </w:rPr>
        <w:t>和</w:t>
      </w:r>
      <w:r w:rsidRPr="00801D2C">
        <w:rPr>
          <w:bCs/>
          <w:sz w:val="24"/>
        </w:rPr>
        <w:t>基金份额净值并发送给基金托管人。基金托管人对净值计算结果复核确认后发送给基金管理人，由基金管理人</w:t>
      </w:r>
      <w:r w:rsidRPr="00801D2C">
        <w:rPr>
          <w:rFonts w:hint="eastAsia"/>
          <w:bCs/>
          <w:sz w:val="24"/>
        </w:rPr>
        <w:t>依据基金合同和相关法律法规的规定</w:t>
      </w:r>
      <w:r w:rsidRPr="00801D2C">
        <w:rPr>
          <w:bCs/>
          <w:sz w:val="24"/>
        </w:rPr>
        <w:t>对基金净值予以公布。</w:t>
      </w:r>
      <w:bookmarkEnd w:id="1"/>
      <w:bookmarkEnd w:id="2"/>
    </w:p>
    <w:p w:rsidR="00B64963" w:rsidRPr="00801D2C" w:rsidRDefault="00B64963" w:rsidP="00B64963">
      <w:pPr>
        <w:spacing w:line="360" w:lineRule="auto"/>
        <w:ind w:firstLineChars="200" w:firstLine="482"/>
        <w:rPr>
          <w:rFonts w:ascii="宋体" w:hAnsi="宋体"/>
          <w:b/>
          <w:sz w:val="24"/>
        </w:rPr>
      </w:pPr>
      <w:r w:rsidRPr="00801D2C">
        <w:rPr>
          <w:rFonts w:ascii="宋体" w:hAnsi="宋体"/>
          <w:b/>
          <w:sz w:val="24"/>
        </w:rPr>
        <w:t>（</w:t>
      </w:r>
      <w:r>
        <w:rPr>
          <w:rFonts w:ascii="宋体" w:hAnsi="宋体" w:hint="eastAsia"/>
          <w:b/>
          <w:sz w:val="24"/>
        </w:rPr>
        <w:t>十</w:t>
      </w:r>
      <w:r w:rsidR="00CD0A1B">
        <w:rPr>
          <w:rFonts w:ascii="宋体" w:hAnsi="宋体" w:hint="eastAsia"/>
          <w:b/>
          <w:sz w:val="24"/>
        </w:rPr>
        <w:t>二</w:t>
      </w:r>
      <w:r w:rsidRPr="00801D2C">
        <w:rPr>
          <w:rFonts w:ascii="宋体" w:hAnsi="宋体"/>
          <w:b/>
          <w:sz w:val="24"/>
        </w:rPr>
        <w:t>）</w:t>
      </w:r>
      <w:r w:rsidRPr="00801D2C">
        <w:rPr>
          <w:rFonts w:ascii="宋体" w:hAnsi="宋体" w:hint="eastAsia"/>
          <w:b/>
          <w:sz w:val="24"/>
        </w:rPr>
        <w:t>修改</w:t>
      </w:r>
      <w:r w:rsidRPr="00801D2C">
        <w:rPr>
          <w:rFonts w:ascii="宋体" w:hAnsi="宋体"/>
          <w:b/>
          <w:sz w:val="24"/>
        </w:rPr>
        <w:t>基金</w:t>
      </w:r>
      <w:r w:rsidRPr="00801D2C">
        <w:rPr>
          <w:rFonts w:ascii="宋体" w:hAnsi="宋体" w:hint="eastAsia"/>
          <w:b/>
          <w:sz w:val="24"/>
        </w:rPr>
        <w:t>的</w:t>
      </w:r>
      <w:r>
        <w:rPr>
          <w:rFonts w:ascii="宋体" w:hAnsi="宋体" w:hint="eastAsia"/>
          <w:b/>
          <w:sz w:val="24"/>
        </w:rPr>
        <w:t>费用</w:t>
      </w:r>
      <w:r>
        <w:rPr>
          <w:rFonts w:ascii="宋体" w:hAnsi="宋体"/>
          <w:b/>
          <w:sz w:val="24"/>
        </w:rPr>
        <w:t>与税收</w:t>
      </w:r>
    </w:p>
    <w:p w:rsidR="00B64963" w:rsidRPr="00801D2C" w:rsidRDefault="00B64963" w:rsidP="00B64963">
      <w:pPr>
        <w:pStyle w:val="a5"/>
        <w:spacing w:before="0" w:beforeAutospacing="0" w:after="0" w:afterAutospacing="0" w:line="360" w:lineRule="auto"/>
        <w:ind w:firstLineChars="200" w:firstLine="482"/>
        <w:rPr>
          <w:rFonts w:cs="Times New Roman"/>
          <w:b/>
          <w:bCs/>
        </w:rPr>
      </w:pPr>
      <w:r>
        <w:rPr>
          <w:rFonts w:cs="Times New Roman" w:hint="eastAsia"/>
          <w:b/>
          <w:bCs/>
        </w:rPr>
        <w:t>删除以下</w:t>
      </w:r>
      <w:r w:rsidRPr="00801D2C">
        <w:rPr>
          <w:rFonts w:cs="Times New Roman" w:hint="eastAsia"/>
          <w:b/>
          <w:bCs/>
        </w:rPr>
        <w:t>表述：</w:t>
      </w:r>
    </w:p>
    <w:p w:rsidR="00B64963" w:rsidRPr="00B64963" w:rsidRDefault="00B64963" w:rsidP="00BB053C">
      <w:pPr>
        <w:spacing w:line="360" w:lineRule="auto"/>
        <w:ind w:firstLineChars="200" w:firstLine="480"/>
        <w:rPr>
          <w:bCs/>
        </w:rPr>
      </w:pPr>
      <w:r>
        <w:rPr>
          <w:rFonts w:ascii="宋体" w:hAnsi="宋体" w:hint="eastAsia"/>
          <w:bCs/>
          <w:kern w:val="0"/>
          <w:sz w:val="24"/>
          <w:szCs w:val="24"/>
        </w:rPr>
        <w:t>降低基金管理费率</w:t>
      </w:r>
      <w:r>
        <w:rPr>
          <w:rFonts w:ascii="宋体" w:hAnsi="宋体"/>
          <w:bCs/>
          <w:kern w:val="0"/>
          <w:sz w:val="24"/>
          <w:szCs w:val="24"/>
        </w:rPr>
        <w:t>、基金托管费率，无须召开基金份额持有人大会。</w:t>
      </w:r>
    </w:p>
    <w:p w:rsidR="009C4F5C" w:rsidRPr="00801D2C" w:rsidRDefault="009C4F5C" w:rsidP="00CA32B2">
      <w:pPr>
        <w:spacing w:line="360" w:lineRule="auto"/>
        <w:ind w:firstLineChars="200" w:firstLine="482"/>
        <w:rPr>
          <w:rFonts w:ascii="宋体" w:hAnsi="宋体"/>
          <w:b/>
          <w:sz w:val="24"/>
        </w:rPr>
      </w:pPr>
      <w:r w:rsidRPr="00801D2C">
        <w:rPr>
          <w:rFonts w:ascii="宋体" w:hAnsi="宋体"/>
          <w:b/>
          <w:sz w:val="24"/>
        </w:rPr>
        <w:t>（</w:t>
      </w:r>
      <w:r w:rsidR="006467D1">
        <w:rPr>
          <w:rFonts w:ascii="宋体" w:hAnsi="宋体" w:hint="eastAsia"/>
          <w:b/>
          <w:sz w:val="24"/>
        </w:rPr>
        <w:t>十</w:t>
      </w:r>
      <w:r w:rsidR="00CD0A1B">
        <w:rPr>
          <w:rFonts w:ascii="宋体" w:hAnsi="宋体" w:hint="eastAsia"/>
          <w:b/>
          <w:sz w:val="24"/>
        </w:rPr>
        <w:t>三</w:t>
      </w:r>
      <w:r w:rsidRPr="00801D2C">
        <w:rPr>
          <w:rFonts w:ascii="宋体" w:hAnsi="宋体"/>
          <w:b/>
          <w:sz w:val="24"/>
        </w:rPr>
        <w:t>）</w:t>
      </w:r>
      <w:r w:rsidRPr="00801D2C">
        <w:rPr>
          <w:rFonts w:ascii="宋体" w:hAnsi="宋体" w:hint="eastAsia"/>
          <w:b/>
          <w:sz w:val="24"/>
        </w:rPr>
        <w:t>修改</w:t>
      </w:r>
      <w:r w:rsidRPr="00801D2C">
        <w:rPr>
          <w:rFonts w:ascii="宋体" w:hAnsi="宋体"/>
          <w:b/>
          <w:sz w:val="24"/>
        </w:rPr>
        <w:t>基金</w:t>
      </w:r>
      <w:r w:rsidRPr="00801D2C">
        <w:rPr>
          <w:rFonts w:ascii="宋体" w:hAnsi="宋体" w:hint="eastAsia"/>
          <w:b/>
          <w:sz w:val="24"/>
        </w:rPr>
        <w:t>的收益与分配</w:t>
      </w:r>
    </w:p>
    <w:p w:rsidR="000A127C" w:rsidRPr="00801D2C" w:rsidRDefault="00BB053C" w:rsidP="006410F4">
      <w:pPr>
        <w:spacing w:line="360" w:lineRule="auto"/>
        <w:ind w:firstLineChars="200" w:firstLine="482"/>
        <w:rPr>
          <w:b/>
          <w:bCs/>
          <w:sz w:val="24"/>
          <w:szCs w:val="24"/>
        </w:rPr>
      </w:pPr>
      <w:r w:rsidRPr="00801D2C">
        <w:rPr>
          <w:rFonts w:hint="eastAsia"/>
          <w:b/>
          <w:bCs/>
          <w:sz w:val="24"/>
          <w:szCs w:val="24"/>
        </w:rPr>
        <w:t>原有表述：</w:t>
      </w:r>
    </w:p>
    <w:p w:rsidR="00C542D2" w:rsidRPr="00801D2C" w:rsidRDefault="00C542D2" w:rsidP="00004CAC">
      <w:pPr>
        <w:spacing w:line="360" w:lineRule="auto"/>
        <w:ind w:firstLineChars="200" w:firstLine="480"/>
        <w:rPr>
          <w:rFonts w:ascii="宋体" w:hAnsi="宋体"/>
          <w:sz w:val="24"/>
        </w:rPr>
      </w:pPr>
      <w:r w:rsidRPr="00801D2C">
        <w:rPr>
          <w:rFonts w:ascii="宋体" w:hAnsi="宋体" w:hint="eastAsia"/>
          <w:sz w:val="24"/>
        </w:rPr>
        <w:t>本基金（包括交</w:t>
      </w:r>
      <w:proofErr w:type="gramStart"/>
      <w:r w:rsidRPr="00801D2C">
        <w:rPr>
          <w:rFonts w:ascii="宋体" w:hAnsi="宋体" w:hint="eastAsia"/>
          <w:sz w:val="24"/>
        </w:rPr>
        <w:t>银环境</w:t>
      </w:r>
      <w:proofErr w:type="gramEnd"/>
      <w:r w:rsidRPr="00801D2C">
        <w:rPr>
          <w:rFonts w:ascii="宋体" w:hAnsi="宋体" w:hint="eastAsia"/>
          <w:sz w:val="24"/>
        </w:rPr>
        <w:t>治理份额、交</w:t>
      </w:r>
      <w:proofErr w:type="gramStart"/>
      <w:r w:rsidRPr="00801D2C">
        <w:rPr>
          <w:rFonts w:ascii="宋体" w:hAnsi="宋体" w:hint="eastAsia"/>
          <w:sz w:val="24"/>
        </w:rPr>
        <w:t>银环境</w:t>
      </w:r>
      <w:proofErr w:type="gramEnd"/>
      <w:r w:rsidRPr="00801D2C">
        <w:rPr>
          <w:rFonts w:ascii="宋体" w:hAnsi="宋体" w:hint="eastAsia"/>
          <w:sz w:val="24"/>
        </w:rPr>
        <w:t>治理A份额和交</w:t>
      </w:r>
      <w:proofErr w:type="gramStart"/>
      <w:r w:rsidRPr="00801D2C">
        <w:rPr>
          <w:rFonts w:ascii="宋体" w:hAnsi="宋体" w:hint="eastAsia"/>
          <w:sz w:val="24"/>
        </w:rPr>
        <w:t>银环境</w:t>
      </w:r>
      <w:proofErr w:type="gramEnd"/>
      <w:r w:rsidRPr="00801D2C">
        <w:rPr>
          <w:rFonts w:ascii="宋体" w:hAnsi="宋体" w:hint="eastAsia"/>
          <w:sz w:val="24"/>
        </w:rPr>
        <w:t>治理B份额）存续期内不进行收益分配。</w:t>
      </w:r>
    </w:p>
    <w:p w:rsidR="00A60028" w:rsidRPr="00801D2C" w:rsidRDefault="00A60028" w:rsidP="006410F4">
      <w:pPr>
        <w:spacing w:line="360" w:lineRule="auto"/>
        <w:ind w:firstLineChars="200" w:firstLine="482"/>
        <w:rPr>
          <w:rFonts w:ascii="宋体" w:hAnsi="宋体"/>
          <w:b/>
          <w:sz w:val="24"/>
        </w:rPr>
      </w:pPr>
      <w:r w:rsidRPr="00801D2C">
        <w:rPr>
          <w:rFonts w:ascii="宋体" w:hAnsi="宋体" w:hint="eastAsia"/>
          <w:b/>
          <w:sz w:val="24"/>
        </w:rPr>
        <w:t>拟</w:t>
      </w:r>
      <w:r w:rsidRPr="00801D2C">
        <w:rPr>
          <w:rFonts w:ascii="宋体" w:hAnsi="宋体"/>
          <w:b/>
          <w:sz w:val="24"/>
        </w:rPr>
        <w:t>修改</w:t>
      </w:r>
      <w:r w:rsidRPr="00801D2C">
        <w:rPr>
          <w:rFonts w:ascii="宋体" w:hAnsi="宋体" w:hint="eastAsia"/>
          <w:b/>
          <w:sz w:val="24"/>
        </w:rPr>
        <w:t>为：</w:t>
      </w:r>
    </w:p>
    <w:p w:rsidR="00A60028" w:rsidRPr="00801D2C" w:rsidRDefault="00A60028" w:rsidP="00A60028">
      <w:pPr>
        <w:spacing w:line="360" w:lineRule="auto"/>
        <w:ind w:firstLineChars="200" w:firstLine="480"/>
        <w:rPr>
          <w:bCs/>
          <w:sz w:val="24"/>
        </w:rPr>
      </w:pPr>
      <w:r w:rsidRPr="00801D2C">
        <w:rPr>
          <w:rFonts w:hint="eastAsia"/>
          <w:bCs/>
          <w:sz w:val="24"/>
        </w:rPr>
        <w:t>一、基金利润的构成</w:t>
      </w:r>
    </w:p>
    <w:p w:rsidR="00A60028" w:rsidRPr="00801D2C" w:rsidRDefault="00A60028" w:rsidP="00A60028">
      <w:pPr>
        <w:spacing w:line="360" w:lineRule="auto"/>
        <w:ind w:firstLineChars="200" w:firstLine="480"/>
        <w:rPr>
          <w:bCs/>
          <w:sz w:val="24"/>
        </w:rPr>
      </w:pPr>
      <w:r w:rsidRPr="00801D2C">
        <w:rPr>
          <w:rFonts w:hint="eastAsia"/>
          <w:bCs/>
          <w:sz w:val="24"/>
        </w:rPr>
        <w:t>基金利润指基金利息收入、投资收益、公允价值变动收益和其他收入扣除相关费用后的余额，基金已实现收益指基金利润减去公允价值变动收益后的余额。</w:t>
      </w:r>
    </w:p>
    <w:p w:rsidR="00A60028" w:rsidRPr="00801D2C" w:rsidRDefault="00A60028" w:rsidP="00A60028">
      <w:pPr>
        <w:spacing w:line="360" w:lineRule="auto"/>
        <w:ind w:firstLineChars="200" w:firstLine="480"/>
        <w:rPr>
          <w:bCs/>
          <w:sz w:val="24"/>
        </w:rPr>
      </w:pPr>
      <w:r w:rsidRPr="00801D2C">
        <w:rPr>
          <w:rFonts w:hint="eastAsia"/>
          <w:bCs/>
          <w:sz w:val="24"/>
        </w:rPr>
        <w:t>二、基金可供分配利润</w:t>
      </w:r>
    </w:p>
    <w:p w:rsidR="00A60028" w:rsidRPr="00801D2C" w:rsidRDefault="00A60028" w:rsidP="00A60028">
      <w:pPr>
        <w:spacing w:line="360" w:lineRule="auto"/>
        <w:ind w:firstLineChars="200" w:firstLine="480"/>
        <w:rPr>
          <w:bCs/>
          <w:sz w:val="24"/>
        </w:rPr>
      </w:pPr>
      <w:r w:rsidRPr="00801D2C">
        <w:rPr>
          <w:rFonts w:hint="eastAsia"/>
          <w:bCs/>
          <w:sz w:val="24"/>
        </w:rPr>
        <w:t>基金可供分配利润指截至收益分配基准日基金未分配利润与未分配利润中已实现收益的孰低数。</w:t>
      </w:r>
    </w:p>
    <w:p w:rsidR="00A60028" w:rsidRPr="00801D2C" w:rsidRDefault="00A60028" w:rsidP="00A60028">
      <w:pPr>
        <w:spacing w:line="360" w:lineRule="auto"/>
        <w:ind w:firstLineChars="200" w:firstLine="480"/>
        <w:rPr>
          <w:bCs/>
          <w:sz w:val="24"/>
        </w:rPr>
      </w:pPr>
      <w:r w:rsidRPr="00801D2C">
        <w:rPr>
          <w:rFonts w:hint="eastAsia"/>
          <w:bCs/>
          <w:sz w:val="24"/>
        </w:rPr>
        <w:t>三、基金收益分配原则</w:t>
      </w:r>
    </w:p>
    <w:p w:rsidR="00A60028" w:rsidRPr="00801D2C" w:rsidRDefault="00A60028" w:rsidP="00A60028">
      <w:pPr>
        <w:spacing w:line="360" w:lineRule="auto"/>
        <w:ind w:firstLineChars="200" w:firstLine="480"/>
        <w:rPr>
          <w:bCs/>
          <w:sz w:val="24"/>
        </w:rPr>
      </w:pPr>
      <w:r w:rsidRPr="00801D2C">
        <w:rPr>
          <w:rFonts w:hint="eastAsia"/>
          <w:bCs/>
          <w:sz w:val="24"/>
        </w:rPr>
        <w:t>1</w:t>
      </w:r>
      <w:r w:rsidRPr="00801D2C">
        <w:rPr>
          <w:rFonts w:hint="eastAsia"/>
          <w:bCs/>
          <w:sz w:val="24"/>
        </w:rPr>
        <w:t>、若《基金合同》生效不满</w:t>
      </w:r>
      <w:r w:rsidRPr="00801D2C">
        <w:rPr>
          <w:rFonts w:hint="eastAsia"/>
          <w:bCs/>
          <w:sz w:val="24"/>
        </w:rPr>
        <w:t>3</w:t>
      </w:r>
      <w:r w:rsidRPr="00801D2C">
        <w:rPr>
          <w:rFonts w:hint="eastAsia"/>
          <w:bCs/>
          <w:sz w:val="24"/>
        </w:rPr>
        <w:t>个月可不进行收益分配；</w:t>
      </w:r>
    </w:p>
    <w:p w:rsidR="00A60028" w:rsidRPr="00801D2C" w:rsidRDefault="00A60028" w:rsidP="00A60028">
      <w:pPr>
        <w:spacing w:line="360" w:lineRule="auto"/>
        <w:ind w:firstLineChars="200" w:firstLine="480"/>
        <w:rPr>
          <w:bCs/>
          <w:sz w:val="24"/>
        </w:rPr>
      </w:pPr>
      <w:r w:rsidRPr="00801D2C">
        <w:rPr>
          <w:rFonts w:hint="eastAsia"/>
          <w:bCs/>
          <w:sz w:val="24"/>
        </w:rPr>
        <w:t>2</w:t>
      </w:r>
      <w:r w:rsidRPr="00801D2C">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A60028" w:rsidRPr="00801D2C" w:rsidRDefault="00A60028" w:rsidP="00A60028">
      <w:pPr>
        <w:spacing w:line="360" w:lineRule="auto"/>
        <w:ind w:firstLineChars="200" w:firstLine="480"/>
        <w:rPr>
          <w:bCs/>
          <w:sz w:val="24"/>
        </w:rPr>
      </w:pPr>
      <w:r w:rsidRPr="00801D2C">
        <w:rPr>
          <w:rFonts w:hint="eastAsia"/>
          <w:bCs/>
          <w:sz w:val="24"/>
        </w:rPr>
        <w:t>3</w:t>
      </w:r>
      <w:r w:rsidRPr="00801D2C">
        <w:rPr>
          <w:rFonts w:hint="eastAsia"/>
          <w:bCs/>
          <w:sz w:val="24"/>
        </w:rPr>
        <w:t>、基金收益分配后基金份额净值不能低于面值，即基金收益分配基准日的基金份额净值减去每单位基金份额收益分配金额后不能低于面值；</w:t>
      </w:r>
    </w:p>
    <w:p w:rsidR="00A60028" w:rsidRPr="00801D2C" w:rsidRDefault="00A60028" w:rsidP="00A60028">
      <w:pPr>
        <w:spacing w:line="360" w:lineRule="auto"/>
        <w:ind w:firstLineChars="200" w:firstLine="480"/>
        <w:rPr>
          <w:bCs/>
          <w:sz w:val="24"/>
        </w:rPr>
      </w:pPr>
      <w:r w:rsidRPr="00801D2C">
        <w:rPr>
          <w:rFonts w:hint="eastAsia"/>
          <w:bCs/>
          <w:sz w:val="24"/>
        </w:rPr>
        <w:t>4</w:t>
      </w:r>
      <w:r w:rsidRPr="00801D2C">
        <w:rPr>
          <w:rFonts w:hint="eastAsia"/>
          <w:bCs/>
          <w:sz w:val="24"/>
        </w:rPr>
        <w:t>、每一基金份额享有同等分配权；</w:t>
      </w:r>
      <w:r w:rsidRPr="00801D2C">
        <w:rPr>
          <w:rFonts w:hint="eastAsia"/>
          <w:bCs/>
          <w:sz w:val="24"/>
        </w:rPr>
        <w:t xml:space="preserve"> </w:t>
      </w:r>
    </w:p>
    <w:p w:rsidR="00A60028" w:rsidRPr="00801D2C" w:rsidRDefault="00A60028" w:rsidP="00A60028">
      <w:pPr>
        <w:spacing w:line="360" w:lineRule="auto"/>
        <w:ind w:firstLineChars="200" w:firstLine="480"/>
        <w:rPr>
          <w:bCs/>
          <w:sz w:val="24"/>
        </w:rPr>
      </w:pPr>
      <w:r w:rsidRPr="00801D2C">
        <w:rPr>
          <w:rFonts w:hint="eastAsia"/>
          <w:bCs/>
          <w:sz w:val="24"/>
        </w:rPr>
        <w:t>5</w:t>
      </w:r>
      <w:r w:rsidRPr="00801D2C">
        <w:rPr>
          <w:rFonts w:hint="eastAsia"/>
          <w:bCs/>
          <w:sz w:val="24"/>
        </w:rPr>
        <w:t>、法律法规或监管机关另有规定的，从其规定。</w:t>
      </w:r>
    </w:p>
    <w:p w:rsidR="00A60028" w:rsidRPr="00801D2C" w:rsidRDefault="00A60028" w:rsidP="00A60028">
      <w:pPr>
        <w:spacing w:line="360" w:lineRule="auto"/>
        <w:ind w:firstLineChars="200" w:firstLine="480"/>
        <w:rPr>
          <w:bCs/>
          <w:sz w:val="24"/>
        </w:rPr>
      </w:pPr>
      <w:r w:rsidRPr="00801D2C">
        <w:rPr>
          <w:rFonts w:hint="eastAsia"/>
          <w:bCs/>
          <w:sz w:val="24"/>
        </w:rPr>
        <w:t>四、收益分配方案</w:t>
      </w:r>
    </w:p>
    <w:p w:rsidR="00A60028" w:rsidRPr="00801D2C" w:rsidRDefault="00A60028" w:rsidP="00A60028">
      <w:pPr>
        <w:spacing w:line="360" w:lineRule="auto"/>
        <w:ind w:firstLineChars="200" w:firstLine="480"/>
        <w:rPr>
          <w:bCs/>
          <w:sz w:val="24"/>
        </w:rPr>
      </w:pPr>
      <w:r w:rsidRPr="00801D2C">
        <w:rPr>
          <w:rFonts w:hint="eastAsia"/>
          <w:bCs/>
          <w:sz w:val="24"/>
        </w:rPr>
        <w:t>基金收益分配方案中应载明截止收益分配基准日的可供分配利润、基金收益分配对象、分配时间、分配数额及比例、分配方式等内容。</w:t>
      </w:r>
    </w:p>
    <w:p w:rsidR="00A60028" w:rsidRPr="00801D2C" w:rsidRDefault="00A60028" w:rsidP="00A60028">
      <w:pPr>
        <w:spacing w:line="360" w:lineRule="auto"/>
        <w:ind w:firstLineChars="200" w:firstLine="480"/>
        <w:rPr>
          <w:bCs/>
          <w:sz w:val="24"/>
        </w:rPr>
      </w:pPr>
      <w:r w:rsidRPr="00801D2C">
        <w:rPr>
          <w:rFonts w:hint="eastAsia"/>
          <w:bCs/>
          <w:sz w:val="24"/>
        </w:rPr>
        <w:t>五、收益分配方案的确定、公告与实施</w:t>
      </w:r>
    </w:p>
    <w:p w:rsidR="00A60028" w:rsidRPr="00801D2C" w:rsidRDefault="00A60028" w:rsidP="00A60028">
      <w:pPr>
        <w:spacing w:line="360" w:lineRule="auto"/>
        <w:ind w:firstLineChars="200" w:firstLine="480"/>
        <w:rPr>
          <w:bCs/>
          <w:sz w:val="24"/>
        </w:rPr>
      </w:pPr>
      <w:r w:rsidRPr="00801D2C">
        <w:rPr>
          <w:rFonts w:hint="eastAsia"/>
          <w:bCs/>
          <w:sz w:val="24"/>
        </w:rPr>
        <w:t>本基金收益分配方案由基金管理人拟定，并由基金托管人复核，在</w:t>
      </w:r>
      <w:r w:rsidRPr="00801D2C">
        <w:rPr>
          <w:rFonts w:hint="eastAsia"/>
          <w:bCs/>
          <w:sz w:val="24"/>
        </w:rPr>
        <w:t>2</w:t>
      </w:r>
      <w:r w:rsidRPr="00801D2C">
        <w:rPr>
          <w:rFonts w:hint="eastAsia"/>
          <w:bCs/>
          <w:sz w:val="24"/>
        </w:rPr>
        <w:t>日内在指定媒介公告并报中国证监会备案。</w:t>
      </w:r>
    </w:p>
    <w:p w:rsidR="00A60028" w:rsidRPr="00801D2C" w:rsidRDefault="00A60028" w:rsidP="00A60028">
      <w:pPr>
        <w:spacing w:line="360" w:lineRule="auto"/>
        <w:ind w:firstLineChars="200" w:firstLine="480"/>
        <w:rPr>
          <w:bCs/>
          <w:sz w:val="24"/>
        </w:rPr>
      </w:pPr>
      <w:r w:rsidRPr="00801D2C">
        <w:rPr>
          <w:rFonts w:hint="eastAsia"/>
          <w:bCs/>
          <w:sz w:val="24"/>
        </w:rPr>
        <w:t>基金红利发放</w:t>
      </w:r>
      <w:proofErr w:type="gramStart"/>
      <w:r w:rsidRPr="00801D2C">
        <w:rPr>
          <w:rFonts w:hint="eastAsia"/>
          <w:bCs/>
          <w:sz w:val="24"/>
        </w:rPr>
        <w:t>日距离</w:t>
      </w:r>
      <w:proofErr w:type="gramEnd"/>
      <w:r w:rsidRPr="00801D2C">
        <w:rPr>
          <w:rFonts w:hint="eastAsia"/>
          <w:bCs/>
          <w:sz w:val="24"/>
        </w:rPr>
        <w:t>收益分配基准日（即可供分配利润计算截止日）的时间不得超过</w:t>
      </w:r>
      <w:r w:rsidRPr="00801D2C">
        <w:rPr>
          <w:rFonts w:hint="eastAsia"/>
          <w:bCs/>
          <w:sz w:val="24"/>
        </w:rPr>
        <w:t>15</w:t>
      </w:r>
      <w:r w:rsidRPr="00801D2C">
        <w:rPr>
          <w:rFonts w:hint="eastAsia"/>
          <w:bCs/>
          <w:sz w:val="24"/>
        </w:rPr>
        <w:t>个工作日。</w:t>
      </w:r>
    </w:p>
    <w:p w:rsidR="00A60028" w:rsidRPr="00801D2C" w:rsidRDefault="00A60028" w:rsidP="00A60028">
      <w:pPr>
        <w:spacing w:line="360" w:lineRule="auto"/>
        <w:ind w:firstLineChars="200" w:firstLine="480"/>
        <w:rPr>
          <w:bCs/>
          <w:sz w:val="24"/>
        </w:rPr>
      </w:pPr>
      <w:r w:rsidRPr="00801D2C">
        <w:rPr>
          <w:rFonts w:hint="eastAsia"/>
          <w:bCs/>
          <w:sz w:val="24"/>
        </w:rPr>
        <w:t>法律法规或监管机关另有规定的，从其规定。</w:t>
      </w:r>
    </w:p>
    <w:p w:rsidR="00A60028" w:rsidRPr="00801D2C" w:rsidRDefault="00A60028" w:rsidP="00A60028">
      <w:pPr>
        <w:spacing w:line="360" w:lineRule="auto"/>
        <w:ind w:firstLineChars="200" w:firstLine="480"/>
        <w:rPr>
          <w:bCs/>
          <w:sz w:val="24"/>
        </w:rPr>
      </w:pPr>
      <w:r w:rsidRPr="00801D2C">
        <w:rPr>
          <w:rFonts w:hint="eastAsia"/>
          <w:bCs/>
          <w:sz w:val="24"/>
        </w:rPr>
        <w:t>六、基金收益分配中发生的费用</w:t>
      </w:r>
    </w:p>
    <w:p w:rsidR="00BB053C" w:rsidRPr="00801D2C" w:rsidRDefault="00A60028" w:rsidP="00A60028">
      <w:pPr>
        <w:spacing w:line="360" w:lineRule="auto"/>
        <w:ind w:firstLineChars="200" w:firstLine="480"/>
        <w:rPr>
          <w:bCs/>
          <w:sz w:val="24"/>
        </w:rPr>
      </w:pPr>
      <w:r w:rsidRPr="00801D2C">
        <w:rPr>
          <w:rFonts w:hint="eastAsia"/>
          <w:bCs/>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BC549E" w:rsidRPr="00801D2C" w:rsidRDefault="00BC549E" w:rsidP="00BC549E">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（十</w:t>
      </w:r>
      <w:r w:rsidR="00CD0A1B">
        <w:rPr>
          <w:rFonts w:cs="Times New Roman" w:hint="eastAsia"/>
          <w:b/>
          <w:bCs/>
        </w:rPr>
        <w:t>四</w:t>
      </w:r>
      <w:r w:rsidRPr="00801D2C">
        <w:rPr>
          <w:rFonts w:cs="Times New Roman" w:hint="eastAsia"/>
          <w:b/>
          <w:bCs/>
        </w:rPr>
        <w:t>）修改</w:t>
      </w:r>
      <w:r w:rsidRPr="00BC549E">
        <w:rPr>
          <w:rFonts w:cs="Times New Roman" w:hint="eastAsia"/>
          <w:b/>
          <w:bCs/>
        </w:rPr>
        <w:t>基金的信息披露</w:t>
      </w:r>
    </w:p>
    <w:p w:rsidR="00BC549E" w:rsidRDefault="00BC549E" w:rsidP="00BC549E">
      <w:pPr>
        <w:pStyle w:val="a5"/>
        <w:spacing w:before="0" w:beforeAutospacing="0" w:after="0" w:afterAutospacing="0" w:line="360" w:lineRule="auto"/>
        <w:ind w:firstLineChars="200" w:firstLine="482"/>
        <w:jc w:val="both"/>
        <w:rPr>
          <w:b/>
        </w:rPr>
      </w:pPr>
      <w:r>
        <w:rPr>
          <w:rFonts w:hint="eastAsia"/>
          <w:b/>
        </w:rPr>
        <w:t>拟增加以下内容：</w:t>
      </w:r>
    </w:p>
    <w:p w:rsidR="00BC549E" w:rsidRPr="00155207" w:rsidRDefault="00BC549E" w:rsidP="00BC549E">
      <w:pPr>
        <w:spacing w:line="360" w:lineRule="auto"/>
        <w:ind w:firstLineChars="200" w:firstLine="480"/>
        <w:rPr>
          <w:bCs/>
          <w:sz w:val="24"/>
        </w:rPr>
      </w:pPr>
      <w:r>
        <w:rPr>
          <w:rFonts w:hint="eastAsia"/>
          <w:bCs/>
          <w:sz w:val="24"/>
        </w:rPr>
        <w:t>（十一）</w:t>
      </w:r>
      <w:r w:rsidRPr="00155207">
        <w:rPr>
          <w:rFonts w:hint="eastAsia"/>
          <w:bCs/>
          <w:sz w:val="24"/>
        </w:rPr>
        <w:t>基金管理人应在本基金投资非公开发行股票后两个交易日内，在中国证监会指定媒</w:t>
      </w:r>
      <w:r w:rsidR="00B64963">
        <w:rPr>
          <w:rFonts w:hint="eastAsia"/>
          <w:bCs/>
          <w:sz w:val="24"/>
        </w:rPr>
        <w:t>介</w:t>
      </w:r>
      <w:r w:rsidRPr="00155207">
        <w:rPr>
          <w:rFonts w:hint="eastAsia"/>
          <w:bCs/>
          <w:sz w:val="24"/>
        </w:rPr>
        <w:t>披露所投资非公开发行股票的名称、数量、总成本、账面价值，以及总成本和账面价值占基金资产净值的比例、锁定期等信息。</w:t>
      </w:r>
    </w:p>
    <w:p w:rsidR="00BB053C" w:rsidRPr="00801D2C" w:rsidRDefault="00BB053C"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B415F6" w:rsidRPr="00801D2C">
        <w:rPr>
          <w:rFonts w:cs="Times New Roman" w:hint="eastAsia"/>
          <w:b/>
          <w:bCs/>
        </w:rPr>
        <w:t>十</w:t>
      </w:r>
      <w:r w:rsidR="00CD0A1B">
        <w:rPr>
          <w:rFonts w:cs="Times New Roman" w:hint="eastAsia"/>
          <w:b/>
          <w:bCs/>
        </w:rPr>
        <w:t>五</w:t>
      </w:r>
      <w:r w:rsidRPr="00801D2C">
        <w:rPr>
          <w:rFonts w:cs="Times New Roman" w:hint="eastAsia"/>
          <w:b/>
          <w:bCs/>
        </w:rPr>
        <w:t>）修改基金合同终止事由</w:t>
      </w:r>
    </w:p>
    <w:p w:rsidR="00BB053C" w:rsidRPr="00801D2C" w:rsidRDefault="00BB053C" w:rsidP="00BB053C">
      <w:pPr>
        <w:spacing w:line="360" w:lineRule="auto"/>
        <w:ind w:firstLineChars="200" w:firstLine="482"/>
        <w:rPr>
          <w:b/>
          <w:bCs/>
          <w:sz w:val="24"/>
        </w:rPr>
      </w:pPr>
      <w:r w:rsidRPr="00801D2C">
        <w:rPr>
          <w:rFonts w:hint="eastAsia"/>
          <w:b/>
          <w:bCs/>
          <w:sz w:val="24"/>
        </w:rPr>
        <w:t>原有表述：</w:t>
      </w:r>
    </w:p>
    <w:p w:rsidR="00BB053C" w:rsidRPr="00801D2C" w:rsidRDefault="00BB053C" w:rsidP="00BB053C">
      <w:pPr>
        <w:spacing w:line="360" w:lineRule="auto"/>
        <w:ind w:firstLineChars="200" w:firstLine="480"/>
        <w:rPr>
          <w:bCs/>
          <w:sz w:val="24"/>
        </w:rPr>
      </w:pPr>
      <w:r w:rsidRPr="00801D2C">
        <w:rPr>
          <w:rFonts w:hint="eastAsia"/>
          <w:bCs/>
          <w:sz w:val="24"/>
        </w:rPr>
        <w:t>有下列情形之一的，《基金合同》应当终止：</w:t>
      </w:r>
    </w:p>
    <w:p w:rsidR="00BB053C" w:rsidRPr="00801D2C" w:rsidRDefault="00BB053C" w:rsidP="00BB053C">
      <w:pPr>
        <w:spacing w:line="360" w:lineRule="auto"/>
        <w:ind w:firstLineChars="200" w:firstLine="480"/>
        <w:rPr>
          <w:bCs/>
          <w:sz w:val="24"/>
        </w:rPr>
      </w:pPr>
      <w:r w:rsidRPr="00801D2C">
        <w:rPr>
          <w:rFonts w:hint="eastAsia"/>
          <w:bCs/>
          <w:sz w:val="24"/>
        </w:rPr>
        <w:t>1</w:t>
      </w:r>
      <w:r w:rsidRPr="00801D2C">
        <w:rPr>
          <w:rFonts w:hint="eastAsia"/>
          <w:bCs/>
          <w:sz w:val="24"/>
        </w:rPr>
        <w:t>、基金份额持有人大会决定终止的；</w:t>
      </w:r>
    </w:p>
    <w:p w:rsidR="00BB053C" w:rsidRPr="00801D2C" w:rsidRDefault="00BB053C" w:rsidP="00BB053C">
      <w:pPr>
        <w:spacing w:line="360" w:lineRule="auto"/>
        <w:ind w:firstLineChars="200" w:firstLine="480"/>
        <w:rPr>
          <w:bCs/>
          <w:sz w:val="24"/>
        </w:rPr>
      </w:pPr>
      <w:r w:rsidRPr="00801D2C">
        <w:rPr>
          <w:rFonts w:hint="eastAsia"/>
          <w:bCs/>
          <w:sz w:val="24"/>
        </w:rPr>
        <w:t>2</w:t>
      </w:r>
      <w:r w:rsidRPr="00801D2C">
        <w:rPr>
          <w:rFonts w:hint="eastAsia"/>
          <w:bCs/>
          <w:sz w:val="24"/>
        </w:rPr>
        <w:t>、基金管理人、基金托管人职责终止，在</w:t>
      </w:r>
      <w:r w:rsidRPr="00801D2C">
        <w:rPr>
          <w:rFonts w:hint="eastAsia"/>
          <w:bCs/>
          <w:sz w:val="24"/>
        </w:rPr>
        <w:t>6</w:t>
      </w:r>
      <w:r w:rsidRPr="00801D2C">
        <w:rPr>
          <w:rFonts w:hint="eastAsia"/>
          <w:bCs/>
          <w:sz w:val="24"/>
        </w:rPr>
        <w:t>个月内没有新基金管理人、新基金托管人承接的；</w:t>
      </w:r>
    </w:p>
    <w:p w:rsidR="00BB053C" w:rsidRPr="00801D2C" w:rsidRDefault="00BB053C" w:rsidP="00BB053C">
      <w:pPr>
        <w:spacing w:line="360" w:lineRule="auto"/>
        <w:ind w:firstLineChars="200" w:firstLine="480"/>
        <w:rPr>
          <w:bCs/>
          <w:sz w:val="24"/>
        </w:rPr>
      </w:pPr>
      <w:r w:rsidRPr="00801D2C">
        <w:rPr>
          <w:rFonts w:hint="eastAsia"/>
          <w:bCs/>
          <w:sz w:val="24"/>
        </w:rPr>
        <w:t>3</w:t>
      </w:r>
      <w:r w:rsidRPr="00801D2C">
        <w:rPr>
          <w:rFonts w:hint="eastAsia"/>
          <w:bCs/>
          <w:sz w:val="24"/>
        </w:rPr>
        <w:t>、本基金作为被合并方与其他基金进行合并的；</w:t>
      </w:r>
    </w:p>
    <w:p w:rsidR="00BB053C" w:rsidRPr="00801D2C" w:rsidRDefault="00BB053C" w:rsidP="00BB053C">
      <w:pPr>
        <w:spacing w:line="360" w:lineRule="auto"/>
        <w:ind w:firstLineChars="200" w:firstLine="480"/>
        <w:rPr>
          <w:bCs/>
          <w:sz w:val="24"/>
        </w:rPr>
      </w:pPr>
      <w:r w:rsidRPr="00801D2C">
        <w:rPr>
          <w:rFonts w:hint="eastAsia"/>
          <w:bCs/>
          <w:sz w:val="24"/>
        </w:rPr>
        <w:t>4</w:t>
      </w:r>
      <w:r w:rsidRPr="00801D2C">
        <w:rPr>
          <w:rFonts w:hint="eastAsia"/>
          <w:bCs/>
          <w:sz w:val="24"/>
        </w:rPr>
        <w:t>、连续</w:t>
      </w:r>
      <w:r w:rsidRPr="00801D2C">
        <w:rPr>
          <w:rFonts w:hint="eastAsia"/>
          <w:bCs/>
          <w:sz w:val="24"/>
        </w:rPr>
        <w:t>60</w:t>
      </w:r>
      <w:r w:rsidRPr="00801D2C">
        <w:rPr>
          <w:rFonts w:hint="eastAsia"/>
          <w:bCs/>
          <w:sz w:val="24"/>
        </w:rPr>
        <w:t>个工作日出现基金份额持有人数量不满</w:t>
      </w:r>
      <w:r w:rsidRPr="00801D2C">
        <w:rPr>
          <w:rFonts w:hint="eastAsia"/>
          <w:bCs/>
          <w:sz w:val="24"/>
        </w:rPr>
        <w:t>200</w:t>
      </w:r>
      <w:r w:rsidRPr="00801D2C">
        <w:rPr>
          <w:rFonts w:hint="eastAsia"/>
          <w:bCs/>
          <w:sz w:val="24"/>
        </w:rPr>
        <w:t>人或者基金资产净值低于</w:t>
      </w:r>
      <w:r w:rsidRPr="00801D2C">
        <w:rPr>
          <w:rFonts w:hint="eastAsia"/>
          <w:bCs/>
          <w:sz w:val="24"/>
        </w:rPr>
        <w:t>5000</w:t>
      </w:r>
      <w:r w:rsidRPr="00801D2C">
        <w:rPr>
          <w:rFonts w:hint="eastAsia"/>
          <w:bCs/>
          <w:sz w:val="24"/>
        </w:rPr>
        <w:t>万元情形的；</w:t>
      </w:r>
    </w:p>
    <w:p w:rsidR="00BB053C" w:rsidRPr="00801D2C" w:rsidRDefault="00BB053C" w:rsidP="00BB053C">
      <w:pPr>
        <w:spacing w:line="360" w:lineRule="auto"/>
        <w:ind w:firstLineChars="200" w:firstLine="480"/>
        <w:rPr>
          <w:bCs/>
          <w:sz w:val="24"/>
        </w:rPr>
      </w:pPr>
      <w:r w:rsidRPr="00801D2C">
        <w:rPr>
          <w:rFonts w:hint="eastAsia"/>
          <w:bCs/>
          <w:sz w:val="24"/>
        </w:rPr>
        <w:t>5</w:t>
      </w:r>
      <w:r w:rsidRPr="00801D2C">
        <w:rPr>
          <w:rFonts w:hint="eastAsia"/>
          <w:bCs/>
          <w:sz w:val="24"/>
        </w:rPr>
        <w:t>、《基金合同》约定的其他情形；</w:t>
      </w:r>
    </w:p>
    <w:p w:rsidR="00BB053C" w:rsidRPr="00801D2C" w:rsidRDefault="00BB053C" w:rsidP="00A60028">
      <w:pPr>
        <w:spacing w:line="360" w:lineRule="auto"/>
        <w:ind w:firstLineChars="200" w:firstLine="480"/>
        <w:rPr>
          <w:bCs/>
          <w:sz w:val="24"/>
        </w:rPr>
      </w:pPr>
      <w:r w:rsidRPr="00801D2C">
        <w:rPr>
          <w:rFonts w:hint="eastAsia"/>
          <w:bCs/>
          <w:sz w:val="24"/>
        </w:rPr>
        <w:t>6</w:t>
      </w:r>
      <w:r w:rsidRPr="00801D2C">
        <w:rPr>
          <w:rFonts w:hint="eastAsia"/>
          <w:bCs/>
          <w:sz w:val="24"/>
        </w:rPr>
        <w:t>、相关法律法规和中国证监会规定的其他情况。</w:t>
      </w:r>
    </w:p>
    <w:p w:rsidR="00BB053C" w:rsidRPr="00801D2C" w:rsidRDefault="00BB053C" w:rsidP="00BB053C">
      <w:pPr>
        <w:spacing w:line="360" w:lineRule="auto"/>
        <w:ind w:firstLineChars="200" w:firstLine="482"/>
        <w:rPr>
          <w:b/>
          <w:bCs/>
          <w:sz w:val="24"/>
        </w:rPr>
      </w:pPr>
      <w:r w:rsidRPr="00801D2C">
        <w:rPr>
          <w:rFonts w:hint="eastAsia"/>
          <w:b/>
          <w:bCs/>
          <w:sz w:val="24"/>
        </w:rPr>
        <w:t>拟修改为：</w:t>
      </w:r>
    </w:p>
    <w:p w:rsidR="00BB053C" w:rsidRPr="00801D2C" w:rsidRDefault="00BB053C" w:rsidP="00BB053C">
      <w:pPr>
        <w:spacing w:line="360" w:lineRule="auto"/>
        <w:ind w:firstLineChars="200" w:firstLine="480"/>
        <w:rPr>
          <w:bCs/>
          <w:sz w:val="24"/>
        </w:rPr>
      </w:pPr>
      <w:r w:rsidRPr="00801D2C">
        <w:rPr>
          <w:rFonts w:hint="eastAsia"/>
          <w:bCs/>
          <w:sz w:val="24"/>
        </w:rPr>
        <w:t>有下列情形之一的，《基金合同》应当终止：</w:t>
      </w:r>
    </w:p>
    <w:p w:rsidR="00BB053C" w:rsidRPr="00801D2C" w:rsidRDefault="00BB053C" w:rsidP="00BB053C">
      <w:pPr>
        <w:spacing w:line="360" w:lineRule="auto"/>
        <w:ind w:firstLineChars="200" w:firstLine="480"/>
        <w:rPr>
          <w:bCs/>
          <w:sz w:val="24"/>
        </w:rPr>
      </w:pPr>
      <w:r w:rsidRPr="00801D2C">
        <w:rPr>
          <w:rFonts w:hint="eastAsia"/>
          <w:bCs/>
          <w:sz w:val="24"/>
        </w:rPr>
        <w:t>1</w:t>
      </w:r>
      <w:r w:rsidRPr="00801D2C">
        <w:rPr>
          <w:rFonts w:hint="eastAsia"/>
          <w:bCs/>
          <w:sz w:val="24"/>
        </w:rPr>
        <w:t>、基金份额持有人大会决定终止的；</w:t>
      </w:r>
    </w:p>
    <w:p w:rsidR="00BB053C" w:rsidRPr="00801D2C" w:rsidRDefault="00BB053C" w:rsidP="00BB053C">
      <w:pPr>
        <w:spacing w:line="360" w:lineRule="auto"/>
        <w:ind w:firstLineChars="200" w:firstLine="480"/>
        <w:rPr>
          <w:bCs/>
          <w:sz w:val="24"/>
        </w:rPr>
      </w:pPr>
      <w:r w:rsidRPr="00801D2C">
        <w:rPr>
          <w:rFonts w:hint="eastAsia"/>
          <w:bCs/>
          <w:sz w:val="24"/>
        </w:rPr>
        <w:t>2</w:t>
      </w:r>
      <w:r w:rsidRPr="00801D2C">
        <w:rPr>
          <w:rFonts w:hint="eastAsia"/>
          <w:bCs/>
          <w:sz w:val="24"/>
        </w:rPr>
        <w:t>、基金管理人、基金托管人职责终止，在</w:t>
      </w:r>
      <w:r w:rsidRPr="00801D2C">
        <w:rPr>
          <w:rFonts w:hint="eastAsia"/>
          <w:bCs/>
          <w:sz w:val="24"/>
        </w:rPr>
        <w:t>6</w:t>
      </w:r>
      <w:r w:rsidRPr="00801D2C">
        <w:rPr>
          <w:rFonts w:hint="eastAsia"/>
          <w:bCs/>
          <w:sz w:val="24"/>
        </w:rPr>
        <w:t>个月内没有新基金管理人、新基金托管人承接的；</w:t>
      </w:r>
    </w:p>
    <w:p w:rsidR="00BB053C" w:rsidRPr="00801D2C" w:rsidRDefault="00BB053C" w:rsidP="00BB053C">
      <w:pPr>
        <w:spacing w:line="360" w:lineRule="auto"/>
        <w:ind w:firstLineChars="200" w:firstLine="480"/>
        <w:rPr>
          <w:bCs/>
          <w:sz w:val="24"/>
        </w:rPr>
      </w:pPr>
      <w:r w:rsidRPr="00801D2C">
        <w:rPr>
          <w:rFonts w:hint="eastAsia"/>
          <w:bCs/>
          <w:sz w:val="24"/>
        </w:rPr>
        <w:t>3</w:t>
      </w:r>
      <w:r w:rsidRPr="00801D2C">
        <w:rPr>
          <w:rFonts w:hint="eastAsia"/>
          <w:bCs/>
          <w:sz w:val="24"/>
        </w:rPr>
        <w:t>、《基金合同》约定的其他情形；</w:t>
      </w:r>
    </w:p>
    <w:p w:rsidR="00C542D2" w:rsidRPr="00801D2C" w:rsidRDefault="00BB053C" w:rsidP="00A60028">
      <w:pPr>
        <w:spacing w:line="360" w:lineRule="auto"/>
        <w:ind w:firstLineChars="200" w:firstLine="480"/>
        <w:rPr>
          <w:bCs/>
          <w:sz w:val="24"/>
        </w:rPr>
      </w:pPr>
      <w:r w:rsidRPr="00801D2C">
        <w:rPr>
          <w:rFonts w:hint="eastAsia"/>
          <w:bCs/>
          <w:sz w:val="24"/>
        </w:rPr>
        <w:t>4</w:t>
      </w:r>
      <w:r w:rsidRPr="00801D2C">
        <w:rPr>
          <w:rFonts w:hint="eastAsia"/>
          <w:bCs/>
          <w:sz w:val="24"/>
        </w:rPr>
        <w:t>、相关法律法规和中国证监会规定的其他情况。</w:t>
      </w:r>
    </w:p>
    <w:p w:rsidR="00665857" w:rsidRPr="00801D2C" w:rsidRDefault="00665857" w:rsidP="00BB053C">
      <w:pPr>
        <w:pStyle w:val="a5"/>
        <w:spacing w:before="0" w:beforeAutospacing="0" w:after="0" w:afterAutospacing="0" w:line="360" w:lineRule="auto"/>
        <w:ind w:firstLineChars="200" w:firstLine="482"/>
        <w:rPr>
          <w:rFonts w:cs="Times New Roman"/>
          <w:bCs/>
        </w:rPr>
      </w:pPr>
      <w:r w:rsidRPr="00801D2C">
        <w:rPr>
          <w:rFonts w:cs="Times New Roman"/>
          <w:b/>
          <w:bCs/>
        </w:rPr>
        <w:t>（</w:t>
      </w:r>
      <w:r w:rsidR="00B415F6" w:rsidRPr="00801D2C">
        <w:rPr>
          <w:rFonts w:cs="Times New Roman" w:hint="eastAsia"/>
          <w:b/>
          <w:bCs/>
        </w:rPr>
        <w:t>十</w:t>
      </w:r>
      <w:r w:rsidR="00CD0A1B">
        <w:rPr>
          <w:rFonts w:cs="Times New Roman" w:hint="eastAsia"/>
          <w:b/>
          <w:bCs/>
        </w:rPr>
        <w:t>六</w:t>
      </w:r>
      <w:r w:rsidRPr="00801D2C">
        <w:rPr>
          <w:rFonts w:cs="Times New Roman"/>
          <w:b/>
          <w:bCs/>
        </w:rPr>
        <w:t>）</w:t>
      </w:r>
      <w:r w:rsidRPr="00801D2C">
        <w:rPr>
          <w:rFonts w:cs="Times New Roman"/>
        </w:rPr>
        <w:t>本次基金转型</w:t>
      </w:r>
      <w:r w:rsidRPr="00801D2C">
        <w:rPr>
          <w:rFonts w:cs="Times New Roman" w:hint="eastAsia"/>
        </w:rPr>
        <w:t>及基金合同修改</w:t>
      </w:r>
      <w:r w:rsidRPr="00801D2C">
        <w:rPr>
          <w:rFonts w:cs="Times New Roman"/>
        </w:rPr>
        <w:t>如获得基金份额持有人大会审议批准，</w:t>
      </w:r>
      <w:r w:rsidRPr="00801D2C">
        <w:rPr>
          <w:rFonts w:cs="Times New Roman" w:hint="eastAsia"/>
          <w:bCs/>
        </w:rPr>
        <w:t>为了基金转型期间平稳运作，</w:t>
      </w:r>
      <w:r w:rsidRPr="00801D2C">
        <w:rPr>
          <w:rFonts w:cs="Times New Roman"/>
          <w:bCs/>
        </w:rPr>
        <w:t>基金管理人提请基金份额持有人大会</w:t>
      </w:r>
      <w:r w:rsidRPr="00801D2C">
        <w:rPr>
          <w:rFonts w:cs="Times New Roman" w:hint="eastAsia"/>
          <w:bCs/>
        </w:rPr>
        <w:t>同意，在基金份额持有人大会决议生效日起至基金转型实施日止的期间，本基金的股票投资比例可不受《基金合同》约定的“</w:t>
      </w:r>
      <w:r w:rsidRPr="00801D2C">
        <w:rPr>
          <w:rFonts w:hint="eastAsia"/>
          <w:bCs/>
        </w:rPr>
        <w:t>本基金的股票资产投资比例不低于基金资产的90%，本基金投资于中证环境治理指数的成份股及其备选成份股的比例不低于非现金基金资产的90%</w:t>
      </w:r>
      <w:r w:rsidRPr="00801D2C">
        <w:rPr>
          <w:rFonts w:cs="Times New Roman" w:hint="eastAsia"/>
          <w:bCs/>
        </w:rPr>
        <w:t>”的比例限制。</w:t>
      </w:r>
    </w:p>
    <w:p w:rsidR="0035309C" w:rsidRPr="00801D2C" w:rsidRDefault="0035309C" w:rsidP="00BB053C">
      <w:pPr>
        <w:pStyle w:val="a5"/>
        <w:spacing w:before="0" w:beforeAutospacing="0" w:after="0" w:afterAutospacing="0" w:line="360" w:lineRule="auto"/>
        <w:ind w:firstLineChars="200" w:firstLine="482"/>
        <w:jc w:val="both"/>
        <w:rPr>
          <w:rFonts w:cs="Times New Roman"/>
          <w:b/>
          <w:bCs/>
        </w:rPr>
      </w:pPr>
      <w:r w:rsidRPr="00801D2C">
        <w:rPr>
          <w:rFonts w:cs="Times New Roman"/>
          <w:b/>
          <w:bCs/>
        </w:rPr>
        <w:t>（</w:t>
      </w:r>
      <w:r w:rsidR="00B415F6" w:rsidRPr="00801D2C">
        <w:rPr>
          <w:rFonts w:cs="Times New Roman" w:hint="eastAsia"/>
          <w:b/>
          <w:bCs/>
        </w:rPr>
        <w:t>十</w:t>
      </w:r>
      <w:r w:rsidR="00CD0A1B">
        <w:rPr>
          <w:rFonts w:cs="Times New Roman" w:hint="eastAsia"/>
          <w:b/>
          <w:bCs/>
        </w:rPr>
        <w:t>七</w:t>
      </w:r>
      <w:r w:rsidRPr="00801D2C">
        <w:rPr>
          <w:rFonts w:cs="Times New Roman"/>
          <w:b/>
          <w:bCs/>
        </w:rPr>
        <w:t>）其他修改内容</w:t>
      </w:r>
    </w:p>
    <w:p w:rsidR="0035309C" w:rsidRPr="00801D2C" w:rsidRDefault="0035309C" w:rsidP="00004CAC">
      <w:pPr>
        <w:pStyle w:val="a5"/>
        <w:spacing w:before="0" w:beforeAutospacing="0" w:after="0" w:afterAutospacing="0" w:line="360" w:lineRule="auto"/>
        <w:ind w:firstLineChars="200" w:firstLine="480"/>
        <w:rPr>
          <w:rFonts w:cs="Times New Roman"/>
          <w:bCs/>
        </w:rPr>
      </w:pPr>
      <w:r w:rsidRPr="00801D2C">
        <w:rPr>
          <w:rFonts w:cs="Times New Roman"/>
          <w:bCs/>
        </w:rPr>
        <w:t>为使《基金合同》适应新的法律法规要求</w:t>
      </w:r>
      <w:r w:rsidR="00BD6848" w:rsidRPr="00801D2C">
        <w:rPr>
          <w:rFonts w:cs="Times New Roman" w:hint="eastAsia"/>
          <w:bCs/>
        </w:rPr>
        <w:t>和业务需要</w:t>
      </w:r>
      <w:r w:rsidRPr="00801D2C">
        <w:rPr>
          <w:rFonts w:cs="Times New Roman"/>
          <w:bCs/>
        </w:rPr>
        <w:t>，</w:t>
      </w:r>
      <w:r w:rsidR="00C0287C" w:rsidRPr="00801D2C">
        <w:rPr>
          <w:rFonts w:cs="Times New Roman"/>
        </w:rPr>
        <w:t>在根据上述转型方案的要点修改《基金合同》的同时，对</w:t>
      </w:r>
      <w:r w:rsidR="00BD4B75" w:rsidRPr="00801D2C">
        <w:rPr>
          <w:rFonts w:cs="Times New Roman" w:hint="eastAsia"/>
          <w:bCs/>
        </w:rPr>
        <w:t>《基金合同》其他部分条款</w:t>
      </w:r>
      <w:r w:rsidRPr="00801D2C">
        <w:rPr>
          <w:rFonts w:cs="Times New Roman"/>
          <w:bCs/>
        </w:rPr>
        <w:t>一并进行了修改</w:t>
      </w:r>
      <w:r w:rsidR="00BD4B75" w:rsidRPr="00801D2C">
        <w:rPr>
          <w:rFonts w:cs="Times New Roman" w:hint="eastAsia"/>
          <w:bCs/>
        </w:rPr>
        <w:t>。</w:t>
      </w:r>
    </w:p>
    <w:p w:rsidR="00E2215D" w:rsidRDefault="00EE1E83" w:rsidP="007D7C2B">
      <w:pPr>
        <w:pStyle w:val="a5"/>
        <w:spacing w:before="0" w:beforeAutospacing="0" w:after="0" w:afterAutospacing="0" w:line="360" w:lineRule="auto"/>
        <w:ind w:firstLineChars="200" w:firstLine="482"/>
        <w:rPr>
          <w:rFonts w:cs="Times New Roman"/>
          <w:b/>
          <w:bCs/>
        </w:rPr>
      </w:pPr>
      <w:r w:rsidRPr="00EE1E83">
        <w:rPr>
          <w:rFonts w:cs="Times New Roman" w:hint="eastAsia"/>
          <w:b/>
          <w:bCs/>
        </w:rPr>
        <w:t>（</w:t>
      </w:r>
      <w:r w:rsidR="00B415F6" w:rsidRPr="005E387C">
        <w:rPr>
          <w:rFonts w:cs="Times New Roman" w:hint="eastAsia"/>
          <w:b/>
          <w:bCs/>
        </w:rPr>
        <w:t>十</w:t>
      </w:r>
      <w:r w:rsidR="00CD0A1B">
        <w:rPr>
          <w:rFonts w:cs="Times New Roman" w:hint="eastAsia"/>
          <w:b/>
          <w:bCs/>
        </w:rPr>
        <w:t>八</w:t>
      </w:r>
      <w:r w:rsidR="00047EC2" w:rsidRPr="005E387C">
        <w:rPr>
          <w:rFonts w:cs="Times New Roman" w:hint="eastAsia"/>
          <w:b/>
          <w:bCs/>
        </w:rPr>
        <w:t>）</w:t>
      </w:r>
      <w:r w:rsidRPr="00EE1E83">
        <w:rPr>
          <w:rFonts w:cs="Times New Roman"/>
          <w:b/>
          <w:bCs/>
        </w:rPr>
        <w:t>授权基金管理人</w:t>
      </w:r>
      <w:r w:rsidRPr="00EE1E83">
        <w:rPr>
          <w:rFonts w:cs="Times New Roman"/>
          <w:b/>
        </w:rPr>
        <w:t>办理本次基金转型</w:t>
      </w:r>
      <w:r w:rsidRPr="00EE1E83">
        <w:rPr>
          <w:rFonts w:cs="Times New Roman" w:hint="eastAsia"/>
          <w:b/>
        </w:rPr>
        <w:t>和基金合同修改</w:t>
      </w:r>
      <w:r w:rsidRPr="00EE1E83">
        <w:rPr>
          <w:rFonts w:cs="Times New Roman"/>
          <w:b/>
        </w:rPr>
        <w:t>的有关具体事宜</w:t>
      </w:r>
    </w:p>
    <w:p w:rsidR="0035309C" w:rsidRPr="00801D2C" w:rsidRDefault="008D5BB1" w:rsidP="00004CAC">
      <w:pPr>
        <w:pStyle w:val="a5"/>
        <w:spacing w:before="0" w:beforeAutospacing="0" w:after="0" w:afterAutospacing="0" w:line="360" w:lineRule="auto"/>
        <w:ind w:firstLineChars="200" w:firstLine="480"/>
        <w:rPr>
          <w:rFonts w:cs="Times New Roman"/>
          <w:bCs/>
        </w:rPr>
      </w:pPr>
      <w:r w:rsidRPr="00801D2C">
        <w:rPr>
          <w:rFonts w:cs="Times New Roman"/>
        </w:rPr>
        <w:t>根据《公开募集证券投资基金运作管理办法》的规定，</w:t>
      </w:r>
      <w:r w:rsidR="00C0287C" w:rsidRPr="00801D2C">
        <w:rPr>
          <w:rFonts w:cs="Times New Roman"/>
          <w:bCs/>
        </w:rPr>
        <w:t>基金管理人提请基金份额持有人大会授权</w:t>
      </w:r>
      <w:r w:rsidRPr="00801D2C">
        <w:rPr>
          <w:rFonts w:cs="Times New Roman"/>
        </w:rPr>
        <w:t>基金管理人</w:t>
      </w:r>
      <w:r w:rsidR="00E173A8" w:rsidRPr="00801D2C">
        <w:rPr>
          <w:rFonts w:cs="Times New Roman"/>
        </w:rPr>
        <w:t>办理本次基金转型的有关具体事宜，包括但不限于根据《关于交银施罗德</w:t>
      </w:r>
      <w:r w:rsidR="00016E87" w:rsidRPr="00801D2C">
        <w:rPr>
          <w:rFonts w:cs="Times New Roman"/>
        </w:rPr>
        <w:t>中证环境治理指数分级</w:t>
      </w:r>
      <w:r w:rsidR="00E173A8" w:rsidRPr="00801D2C">
        <w:rPr>
          <w:rFonts w:cs="Times New Roman"/>
        </w:rPr>
        <w:t>证券投资基金转型</w:t>
      </w:r>
      <w:r w:rsidR="00E173A8" w:rsidRPr="00801D2C">
        <w:rPr>
          <w:rFonts w:cs="Times New Roman" w:hint="eastAsia"/>
        </w:rPr>
        <w:t>及基金合同修改</w:t>
      </w:r>
      <w:r w:rsidR="00E173A8" w:rsidRPr="00801D2C">
        <w:rPr>
          <w:rFonts w:cs="Times New Roman"/>
        </w:rPr>
        <w:t>有关事项议案的说明》对《基金合同》等法律文件进行修改和补充，并在实施转型前披露修改后的基金法律文件，同时基金管理人在转型实施前，将根据基金份额持有人大会的授权，制订有关基金转型正式实施的日期、转型实施前的申购赎回安排等事项的转型实施安排规则并提前公告。</w:t>
      </w:r>
      <w:r w:rsidR="00710F8E" w:rsidRPr="00801D2C">
        <w:rPr>
          <w:rFonts w:cs="Times New Roman" w:hint="eastAsia"/>
        </w:rPr>
        <w:t>《交银施罗德</w:t>
      </w:r>
      <w:r w:rsidR="00016E87" w:rsidRPr="00801D2C">
        <w:rPr>
          <w:rFonts w:cs="Times New Roman" w:hint="eastAsia"/>
        </w:rPr>
        <w:t>中证环境治理指数型</w:t>
      </w:r>
      <w:r w:rsidR="00710F8E" w:rsidRPr="00801D2C">
        <w:rPr>
          <w:rFonts w:cs="Times New Roman" w:hint="eastAsia"/>
        </w:rPr>
        <w:t>证券投资基金</w:t>
      </w:r>
      <w:r w:rsidR="0047284B" w:rsidRPr="00801D2C">
        <w:rPr>
          <w:rFonts w:cs="Times New Roman" w:hint="eastAsia"/>
        </w:rPr>
        <w:t>（LOF）</w:t>
      </w:r>
      <w:r w:rsidR="00710F8E" w:rsidRPr="00801D2C">
        <w:rPr>
          <w:rFonts w:cs="Times New Roman" w:hint="eastAsia"/>
        </w:rPr>
        <w:t>基金合同》经基金管理人和基金托管人加盖公章以及双方法定代表人或授权代表签章，自基金转型实施日起生效，《交银施罗德</w:t>
      </w:r>
      <w:r w:rsidR="00016E87" w:rsidRPr="00801D2C">
        <w:rPr>
          <w:rFonts w:cs="Times New Roman" w:hint="eastAsia"/>
        </w:rPr>
        <w:t>中证环境治理指数分级</w:t>
      </w:r>
      <w:r w:rsidR="00710F8E" w:rsidRPr="00801D2C">
        <w:rPr>
          <w:rFonts w:cs="Times New Roman" w:hint="eastAsia"/>
        </w:rPr>
        <w:t>证券投资基金基金合同》自同一日起失效。</w:t>
      </w:r>
    </w:p>
    <w:p w:rsidR="00AB7C11" w:rsidRPr="00801D2C" w:rsidRDefault="00AB7C11"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三、基金管理人对基金转型</w:t>
      </w:r>
      <w:r w:rsidR="00C0287C" w:rsidRPr="00801D2C">
        <w:rPr>
          <w:rFonts w:cs="Times New Roman" w:hint="eastAsia"/>
          <w:b/>
        </w:rPr>
        <w:t>及基金合同修改</w:t>
      </w:r>
      <w:r w:rsidRPr="00801D2C">
        <w:rPr>
          <w:rFonts w:cs="Times New Roman"/>
          <w:b/>
        </w:rPr>
        <w:t>相关情况的说明</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（一）交银施罗德</w:t>
      </w:r>
      <w:r w:rsidR="00791439" w:rsidRPr="00801D2C">
        <w:rPr>
          <w:rFonts w:hint="eastAsia"/>
          <w:bCs/>
        </w:rPr>
        <w:t>环境治理</w:t>
      </w:r>
      <w:r w:rsidRPr="00801D2C">
        <w:rPr>
          <w:rFonts w:cs="Times New Roman"/>
        </w:rPr>
        <w:t>指数基金基本情况</w:t>
      </w:r>
    </w:p>
    <w:p w:rsidR="00791439" w:rsidRPr="00801D2C" w:rsidRDefault="00791439" w:rsidP="00004CAC">
      <w:pPr>
        <w:spacing w:line="360" w:lineRule="auto"/>
        <w:ind w:firstLineChars="200" w:firstLine="480"/>
        <w:rPr>
          <w:rFonts w:ascii="宋体" w:hAnsi="宋体"/>
          <w:bCs/>
          <w:kern w:val="0"/>
          <w:sz w:val="24"/>
          <w:szCs w:val="24"/>
        </w:rPr>
      </w:pPr>
      <w:r w:rsidRPr="00801D2C">
        <w:rPr>
          <w:rFonts w:hint="eastAsia"/>
          <w:bCs/>
          <w:sz w:val="24"/>
        </w:rPr>
        <w:t>交银施罗德中</w:t>
      </w:r>
      <w:proofErr w:type="gramStart"/>
      <w:r w:rsidRPr="00801D2C">
        <w:rPr>
          <w:rFonts w:hint="eastAsia"/>
          <w:bCs/>
          <w:sz w:val="24"/>
        </w:rPr>
        <w:t>证环境</w:t>
      </w:r>
      <w:proofErr w:type="gramEnd"/>
      <w:r w:rsidRPr="00801D2C">
        <w:rPr>
          <w:rFonts w:hint="eastAsia"/>
          <w:bCs/>
          <w:sz w:val="24"/>
        </w:rPr>
        <w:t>治理指数分级证券投资基金</w:t>
      </w:r>
      <w:r w:rsidR="006842EB" w:rsidRPr="00801D2C">
        <w:rPr>
          <w:rFonts w:ascii="宋体" w:hAnsi="宋体" w:hint="eastAsia"/>
          <w:bCs/>
          <w:kern w:val="0"/>
          <w:sz w:val="24"/>
          <w:szCs w:val="24"/>
        </w:rPr>
        <w:t>经2015</w:t>
      </w:r>
      <w:r w:rsidR="006842EB" w:rsidRPr="00801D2C">
        <w:rPr>
          <w:rFonts w:ascii="宋体" w:hAnsi="宋体"/>
          <w:bCs/>
          <w:kern w:val="0"/>
          <w:sz w:val="24"/>
          <w:szCs w:val="24"/>
        </w:rPr>
        <w:t xml:space="preserve"> </w:t>
      </w:r>
      <w:r w:rsidR="006842EB" w:rsidRPr="00801D2C">
        <w:rPr>
          <w:rFonts w:ascii="宋体" w:hAnsi="宋体" w:hint="eastAsia"/>
          <w:bCs/>
          <w:kern w:val="0"/>
          <w:sz w:val="24"/>
          <w:szCs w:val="24"/>
        </w:rPr>
        <w:t>年5月20日中国证监会证监许可【2015】940号文</w:t>
      </w:r>
      <w:r w:rsidR="00F734D0" w:rsidRPr="00801D2C">
        <w:rPr>
          <w:rFonts w:ascii="宋体" w:hAnsi="宋体" w:hint="eastAsia"/>
          <w:bCs/>
          <w:kern w:val="0"/>
          <w:sz w:val="24"/>
          <w:szCs w:val="24"/>
        </w:rPr>
        <w:t>准予</w:t>
      </w:r>
      <w:r w:rsidR="006842EB" w:rsidRPr="00801D2C">
        <w:rPr>
          <w:rFonts w:ascii="宋体" w:hAnsi="宋体" w:hint="eastAsia"/>
          <w:bCs/>
          <w:kern w:val="0"/>
          <w:sz w:val="24"/>
          <w:szCs w:val="24"/>
        </w:rPr>
        <w:t>募集，基金管</w:t>
      </w:r>
      <w:r w:rsidRPr="00801D2C">
        <w:rPr>
          <w:rFonts w:hint="eastAsia"/>
          <w:bCs/>
          <w:sz w:val="24"/>
        </w:rPr>
        <w:t>理人为交银施罗德基金管理有限公司，基金托管人为中信银行股份有限公司。经中国证监会书面确认，《交银施罗德中证环境治理指数分级证券投资基金基金</w:t>
      </w:r>
      <w:r w:rsidR="006842EB" w:rsidRPr="00801D2C">
        <w:rPr>
          <w:rFonts w:ascii="宋体" w:hAnsi="宋体" w:hint="eastAsia"/>
          <w:bCs/>
          <w:kern w:val="0"/>
          <w:sz w:val="24"/>
          <w:szCs w:val="24"/>
        </w:rPr>
        <w:t>合同》于2015年8月13日生效。</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（二）基金转型法律方面的可行性</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本基金由</w:t>
      </w:r>
      <w:r w:rsidR="00791439" w:rsidRPr="00801D2C">
        <w:rPr>
          <w:rFonts w:cs="Times New Roman" w:hint="eastAsia"/>
        </w:rPr>
        <w:t>分级</w:t>
      </w:r>
      <w:r w:rsidRPr="00801D2C">
        <w:rPr>
          <w:rFonts w:cs="Times New Roman"/>
        </w:rPr>
        <w:t>基金转型为</w:t>
      </w:r>
      <w:r w:rsidR="00F734D0" w:rsidRPr="00801D2C">
        <w:rPr>
          <w:rFonts w:cs="Times New Roman" w:hint="eastAsia"/>
          <w:bCs/>
        </w:rPr>
        <w:t>上市开放式基金（LOF）</w:t>
      </w:r>
      <w:r w:rsidRPr="00801D2C">
        <w:rPr>
          <w:rFonts w:cs="Times New Roman"/>
        </w:rPr>
        <w:t>，</w:t>
      </w:r>
      <w:r w:rsidR="00D67C2E" w:rsidRPr="00801D2C">
        <w:rPr>
          <w:rFonts w:cs="Times New Roman" w:hint="eastAsia"/>
        </w:rPr>
        <w:t>删去</w:t>
      </w:r>
      <w:r w:rsidR="00D67C2E" w:rsidRPr="00801D2C">
        <w:rPr>
          <w:rFonts w:hint="eastAsia"/>
          <w:bCs/>
        </w:rPr>
        <w:t>基金份额的分级与净值计算规则、场内份额配对转换、份额折算等</w:t>
      </w:r>
      <w:r w:rsidR="00A60028" w:rsidRPr="00801D2C">
        <w:rPr>
          <w:rFonts w:hint="eastAsia"/>
          <w:bCs/>
        </w:rPr>
        <w:t>基金</w:t>
      </w:r>
      <w:r w:rsidR="00A60028" w:rsidRPr="00801D2C">
        <w:rPr>
          <w:bCs/>
        </w:rPr>
        <w:t>份额分级相关</w:t>
      </w:r>
      <w:r w:rsidR="00D67C2E" w:rsidRPr="00801D2C">
        <w:rPr>
          <w:rFonts w:hint="eastAsia"/>
          <w:bCs/>
        </w:rPr>
        <w:t>条款，变更基金名称、</w:t>
      </w:r>
      <w:r w:rsidR="004B2A31" w:rsidRPr="00801D2C">
        <w:rPr>
          <w:rFonts w:hint="eastAsia"/>
          <w:bCs/>
        </w:rPr>
        <w:t>基金的存续条件、</w:t>
      </w:r>
      <w:r w:rsidR="005E387C" w:rsidRPr="005E387C">
        <w:rPr>
          <w:rFonts w:hint="eastAsia"/>
          <w:bCs/>
        </w:rPr>
        <w:t>基金份额持有人大会</w:t>
      </w:r>
      <w:r w:rsidR="005E387C">
        <w:rPr>
          <w:rFonts w:hint="eastAsia"/>
          <w:bCs/>
        </w:rPr>
        <w:t>、</w:t>
      </w:r>
      <w:r w:rsidR="00D67C2E" w:rsidRPr="00801D2C">
        <w:rPr>
          <w:rFonts w:hint="eastAsia"/>
          <w:bCs/>
        </w:rPr>
        <w:t>基金估值、基金的收益与分配</w:t>
      </w:r>
      <w:r w:rsidR="00FB7FE0" w:rsidRPr="00801D2C">
        <w:rPr>
          <w:rFonts w:hint="eastAsia"/>
          <w:bCs/>
        </w:rPr>
        <w:t>、基金合同终止事由</w:t>
      </w:r>
      <w:r w:rsidR="00D67C2E" w:rsidRPr="00801D2C">
        <w:rPr>
          <w:rFonts w:cs="Times New Roman"/>
        </w:rPr>
        <w:t>以及其他部分条款</w:t>
      </w:r>
      <w:r w:rsidRPr="00801D2C">
        <w:rPr>
          <w:rFonts w:cs="Times New Roman"/>
        </w:rPr>
        <w:t>，属于</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的变更。</w:t>
      </w:r>
      <w:r w:rsidR="00F734D0" w:rsidRPr="00801D2C">
        <w:rPr>
          <w:rFonts w:cs="Times New Roman" w:hint="eastAsia"/>
        </w:rPr>
        <w:t>本次对《基金合同》的修改事宜属于《基金合同》第十二部分基金份额持有人大会规定的“对基金合同当事人权利和义务产生重大影响的其他事项”，</w:t>
      </w:r>
      <w:r w:rsidRPr="00801D2C">
        <w:rPr>
          <w:rFonts w:cs="Times New Roman"/>
        </w:rPr>
        <w:t>根据</w:t>
      </w:r>
      <w:r w:rsidR="008D5BB1" w:rsidRPr="00801D2C">
        <w:rPr>
          <w:rFonts w:cs="Times New Roman"/>
        </w:rPr>
        <w:t>《</w:t>
      </w:r>
      <w:r w:rsidRPr="00801D2C">
        <w:rPr>
          <w:rFonts w:cs="Times New Roman"/>
        </w:rPr>
        <w:t>基金合同</w:t>
      </w:r>
      <w:r w:rsidR="008D5BB1" w:rsidRPr="00801D2C">
        <w:rPr>
          <w:rFonts w:cs="Times New Roman"/>
        </w:rPr>
        <w:t>》</w:t>
      </w:r>
      <w:r w:rsidR="00C2475C" w:rsidRPr="00801D2C">
        <w:rPr>
          <w:rFonts w:cs="Times New Roman"/>
        </w:rPr>
        <w:t>第</w:t>
      </w:r>
      <w:r w:rsidR="00C2475C" w:rsidRPr="00801D2C">
        <w:rPr>
          <w:rFonts w:cs="Times New Roman" w:hint="eastAsia"/>
        </w:rPr>
        <w:t>二十四</w:t>
      </w:r>
      <w:r w:rsidR="004B791B" w:rsidRPr="00801D2C">
        <w:rPr>
          <w:rFonts w:cs="Times New Roman" w:hint="eastAsia"/>
        </w:rPr>
        <w:t>部分</w:t>
      </w:r>
      <w:r w:rsidRPr="00801D2C">
        <w:rPr>
          <w:rFonts w:cs="Times New Roman"/>
        </w:rPr>
        <w:t>“基金合同的变更、终止与基金财产的清算”的规定</w:t>
      </w:r>
      <w:r w:rsidR="008D5BB1" w:rsidRPr="00801D2C">
        <w:rPr>
          <w:rFonts w:cs="Times New Roman"/>
        </w:rPr>
        <w:t>，</w:t>
      </w:r>
      <w:r w:rsidRPr="00801D2C">
        <w:rPr>
          <w:rFonts w:cs="Times New Roman"/>
        </w:rPr>
        <w:t>“</w:t>
      </w:r>
      <w:r w:rsidR="00F734D0" w:rsidRPr="00801D2C">
        <w:rPr>
          <w:rFonts w:cs="Times New Roman"/>
          <w:bCs/>
        </w:rPr>
        <w:t>变更基金合同</w:t>
      </w:r>
      <w:r w:rsidR="00F734D0" w:rsidRPr="00801D2C">
        <w:rPr>
          <w:rFonts w:cs="Times New Roman" w:hint="eastAsia"/>
          <w:bCs/>
        </w:rPr>
        <w:t>涉及</w:t>
      </w:r>
      <w:r w:rsidR="00F734D0" w:rsidRPr="00801D2C">
        <w:rPr>
          <w:rFonts w:cs="Times New Roman"/>
          <w:bCs/>
        </w:rPr>
        <w:t>法律法规规定或本</w:t>
      </w:r>
      <w:r w:rsidR="00F734D0" w:rsidRPr="00801D2C">
        <w:rPr>
          <w:rFonts w:cs="Times New Roman" w:hint="eastAsia"/>
          <w:bCs/>
        </w:rPr>
        <w:t>基金</w:t>
      </w:r>
      <w:r w:rsidR="00F734D0" w:rsidRPr="00801D2C">
        <w:rPr>
          <w:rFonts w:cs="Times New Roman"/>
          <w:bCs/>
        </w:rPr>
        <w:t>合同约定应经基金份额持有人大会决议通过的事项的，应召开基金份额持有人大会决议通过。</w:t>
      </w:r>
      <w:r w:rsidRPr="00801D2C">
        <w:rPr>
          <w:rFonts w:cs="Times New Roman"/>
        </w:rPr>
        <w:t>”</w:t>
      </w:r>
      <w:r w:rsidR="006842EB" w:rsidRPr="00801D2C">
        <w:rPr>
          <w:rFonts w:cs="Times New Roman" w:hint="eastAsia"/>
        </w:rPr>
        <w:t>且本次基金份额持有人大会决议按</w:t>
      </w:r>
      <w:r w:rsidR="00A855E8" w:rsidRPr="00801D2C">
        <w:rPr>
          <w:rFonts w:cs="Times New Roman" w:hint="eastAsia"/>
        </w:rPr>
        <w:t>特殊</w:t>
      </w:r>
      <w:r w:rsidR="006842EB" w:rsidRPr="00801D2C">
        <w:rPr>
          <w:rFonts w:cs="Times New Roman" w:hint="eastAsia"/>
        </w:rPr>
        <w:t>决议处理，</w:t>
      </w:r>
      <w:r w:rsidR="00F734D0" w:rsidRPr="00801D2C">
        <w:t>须经参加大会的</w:t>
      </w:r>
      <w:r w:rsidR="0047284B" w:rsidRPr="00801D2C">
        <w:rPr>
          <w:rFonts w:cs="Times New Roman" w:hint="eastAsia"/>
        </w:rPr>
        <w:t>交</w:t>
      </w:r>
      <w:proofErr w:type="gramStart"/>
      <w:r w:rsidR="0047284B" w:rsidRPr="00801D2C">
        <w:rPr>
          <w:rFonts w:cs="Times New Roman" w:hint="eastAsia"/>
        </w:rPr>
        <w:t>银环境</w:t>
      </w:r>
      <w:proofErr w:type="gramEnd"/>
      <w:r w:rsidR="0047284B" w:rsidRPr="00801D2C">
        <w:rPr>
          <w:rFonts w:cs="Times New Roman" w:hint="eastAsia"/>
        </w:rPr>
        <w:t>治理份额持有人、</w:t>
      </w:r>
      <w:r w:rsidR="0047284B" w:rsidRPr="00801D2C">
        <w:rPr>
          <w:rFonts w:hint="eastAsia"/>
          <w:bCs/>
        </w:rPr>
        <w:t>交</w:t>
      </w:r>
      <w:proofErr w:type="gramStart"/>
      <w:r w:rsidR="0047284B" w:rsidRPr="00801D2C">
        <w:rPr>
          <w:rFonts w:hint="eastAsia"/>
          <w:bCs/>
        </w:rPr>
        <w:t>银环境</w:t>
      </w:r>
      <w:proofErr w:type="gramEnd"/>
      <w:r w:rsidR="0047284B" w:rsidRPr="00801D2C">
        <w:rPr>
          <w:rFonts w:hint="eastAsia"/>
          <w:bCs/>
        </w:rPr>
        <w:t>治理A份额持有人</w:t>
      </w:r>
      <w:r w:rsidR="001F6715" w:rsidRPr="00801D2C">
        <w:rPr>
          <w:rFonts w:hint="eastAsia"/>
          <w:bCs/>
        </w:rPr>
        <w:t>、</w:t>
      </w:r>
      <w:r w:rsidR="0047284B" w:rsidRPr="00801D2C">
        <w:rPr>
          <w:rFonts w:hint="eastAsia"/>
          <w:bCs/>
        </w:rPr>
        <w:t>交</w:t>
      </w:r>
      <w:proofErr w:type="gramStart"/>
      <w:r w:rsidR="0047284B" w:rsidRPr="00801D2C">
        <w:rPr>
          <w:rFonts w:hint="eastAsia"/>
          <w:bCs/>
        </w:rPr>
        <w:t>银环境</w:t>
      </w:r>
      <w:proofErr w:type="gramEnd"/>
      <w:r w:rsidR="0047284B" w:rsidRPr="00801D2C">
        <w:rPr>
          <w:rFonts w:hint="eastAsia"/>
          <w:bCs/>
        </w:rPr>
        <w:t>治理B份额</w:t>
      </w:r>
      <w:r w:rsidR="00F734D0" w:rsidRPr="00801D2C">
        <w:rPr>
          <w:bCs/>
        </w:rPr>
        <w:t>持有人或其</w:t>
      </w:r>
      <w:r w:rsidR="0047284B" w:rsidRPr="00801D2C">
        <w:rPr>
          <w:rFonts w:hint="eastAsia"/>
          <w:bCs/>
        </w:rPr>
        <w:t>各自</w:t>
      </w:r>
      <w:r w:rsidR="00F734D0" w:rsidRPr="00801D2C">
        <w:rPr>
          <w:bCs/>
        </w:rPr>
        <w:t>代理人</w:t>
      </w:r>
      <w:r w:rsidR="00F734D0" w:rsidRPr="00801D2C">
        <w:rPr>
          <w:rFonts w:hint="eastAsia"/>
          <w:bCs/>
        </w:rPr>
        <w:t>在各自份额类别内</w:t>
      </w:r>
      <w:r w:rsidR="00F734D0" w:rsidRPr="00801D2C">
        <w:rPr>
          <w:bCs/>
        </w:rPr>
        <w:t>所持表决权的</w:t>
      </w:r>
      <w:r w:rsidR="00A855E8" w:rsidRPr="00801D2C">
        <w:rPr>
          <w:rFonts w:hint="eastAsia"/>
          <w:bCs/>
        </w:rPr>
        <w:t>三</w:t>
      </w:r>
      <w:r w:rsidR="00F734D0" w:rsidRPr="00801D2C">
        <w:rPr>
          <w:rFonts w:hint="eastAsia"/>
          <w:bCs/>
        </w:rPr>
        <w:t>分之</w:t>
      </w:r>
      <w:r w:rsidR="00A855E8" w:rsidRPr="00801D2C">
        <w:rPr>
          <w:rFonts w:hint="eastAsia"/>
          <w:bCs/>
        </w:rPr>
        <w:t>二</w:t>
      </w:r>
      <w:r w:rsidR="00F734D0" w:rsidRPr="00801D2C">
        <w:rPr>
          <w:bCs/>
        </w:rPr>
        <w:t>以上（含</w:t>
      </w:r>
      <w:r w:rsidR="00A855E8" w:rsidRPr="00801D2C">
        <w:rPr>
          <w:rFonts w:hint="eastAsia"/>
          <w:bCs/>
        </w:rPr>
        <w:t>三</w:t>
      </w:r>
      <w:r w:rsidR="00F734D0" w:rsidRPr="00801D2C">
        <w:rPr>
          <w:rFonts w:hint="eastAsia"/>
          <w:bCs/>
        </w:rPr>
        <w:t>分之</w:t>
      </w:r>
      <w:r w:rsidR="00A855E8" w:rsidRPr="00801D2C">
        <w:rPr>
          <w:rFonts w:hint="eastAsia"/>
          <w:bCs/>
        </w:rPr>
        <w:t>二</w:t>
      </w:r>
      <w:r w:rsidR="00F734D0" w:rsidRPr="00801D2C">
        <w:rPr>
          <w:bCs/>
        </w:rPr>
        <w:t>）</w:t>
      </w:r>
      <w:r w:rsidR="006842EB" w:rsidRPr="00801D2C">
        <w:rPr>
          <w:rFonts w:cs="Times New Roman" w:hint="eastAsia"/>
        </w:rPr>
        <w:t>通过方可生效。</w:t>
      </w:r>
      <w:r w:rsidRPr="00801D2C">
        <w:rPr>
          <w:rFonts w:cs="Times New Roman"/>
        </w:rPr>
        <w:t>因此，本次基金转型相应修改</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不存在法律方面的障碍。</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（三）基金转型运作方面的可行性</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为实现基金转型的平稳过渡，本基金管理人已就基金变更有关的会计处理、注册登记、系统准备方面进行了深入研究，经与基金托管人的沟通和协作，做好了基金转型的相关准备。本次基金转型不存在技术方面的障碍。</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（四）基金管理人修订合同的可行性</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基金管理人将严格按照基金份额持有人大会决议以及法律法规的规定修订</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w:t>
      </w:r>
    </w:p>
    <w:p w:rsidR="00AB7C11" w:rsidRPr="00801D2C" w:rsidRDefault="00A60028"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四</w:t>
      </w:r>
      <w:r w:rsidR="00AB7C11" w:rsidRPr="00801D2C">
        <w:rPr>
          <w:rFonts w:cs="Times New Roman"/>
          <w:b/>
        </w:rPr>
        <w:t>、基金转型的主要风险及预备措施</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（一）持有人大会不能成功召开的风险</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根据《基金法》及《基金合同》的规定，本次持有人大会需要参加大会的</w:t>
      </w:r>
      <w:r w:rsidR="0047284B" w:rsidRPr="00801D2C">
        <w:rPr>
          <w:rFonts w:cs="Times New Roman" w:hint="eastAsia"/>
        </w:rPr>
        <w:t>交</w:t>
      </w:r>
      <w:proofErr w:type="gramStart"/>
      <w:r w:rsidR="0047284B" w:rsidRPr="00801D2C">
        <w:rPr>
          <w:rFonts w:cs="Times New Roman" w:hint="eastAsia"/>
        </w:rPr>
        <w:t>银环境</w:t>
      </w:r>
      <w:proofErr w:type="gramEnd"/>
      <w:r w:rsidR="0047284B" w:rsidRPr="00801D2C">
        <w:rPr>
          <w:rFonts w:cs="Times New Roman" w:hint="eastAsia"/>
        </w:rPr>
        <w:t>治理份额持有人、</w:t>
      </w:r>
      <w:r w:rsidR="00F734D0" w:rsidRPr="00801D2C">
        <w:rPr>
          <w:rFonts w:hint="eastAsia"/>
          <w:bCs/>
        </w:rPr>
        <w:t>交</w:t>
      </w:r>
      <w:proofErr w:type="gramStart"/>
      <w:r w:rsidR="00F734D0" w:rsidRPr="00801D2C">
        <w:rPr>
          <w:rFonts w:hint="eastAsia"/>
          <w:bCs/>
        </w:rPr>
        <w:t>银环境</w:t>
      </w:r>
      <w:proofErr w:type="gramEnd"/>
      <w:r w:rsidR="00F734D0" w:rsidRPr="00801D2C">
        <w:rPr>
          <w:rFonts w:hint="eastAsia"/>
          <w:bCs/>
        </w:rPr>
        <w:t>治理A份额持有人、交</w:t>
      </w:r>
      <w:proofErr w:type="gramStart"/>
      <w:r w:rsidR="00F734D0" w:rsidRPr="00801D2C">
        <w:rPr>
          <w:rFonts w:hint="eastAsia"/>
          <w:bCs/>
        </w:rPr>
        <w:t>银环境</w:t>
      </w:r>
      <w:proofErr w:type="gramEnd"/>
      <w:r w:rsidR="00F734D0" w:rsidRPr="00801D2C">
        <w:rPr>
          <w:rFonts w:hint="eastAsia"/>
          <w:bCs/>
        </w:rPr>
        <w:t>治理B份额持有人</w:t>
      </w:r>
      <w:r w:rsidR="00F734D0" w:rsidRPr="00801D2C">
        <w:rPr>
          <w:rFonts w:cs="Times New Roman" w:hint="eastAsia"/>
        </w:rPr>
        <w:t>或其各自代理人所代表的基金份额</w:t>
      </w:r>
      <w:r w:rsidR="00F734D0" w:rsidRPr="00801D2C">
        <w:rPr>
          <w:bCs/>
        </w:rPr>
        <w:t>不小于在权益登记日</w:t>
      </w:r>
      <w:r w:rsidR="00F734D0" w:rsidRPr="00801D2C">
        <w:rPr>
          <w:rFonts w:hint="eastAsia"/>
          <w:bCs/>
        </w:rPr>
        <w:t>各自份额类别</w:t>
      </w:r>
      <w:r w:rsidR="00F734D0" w:rsidRPr="00801D2C">
        <w:rPr>
          <w:bCs/>
        </w:rPr>
        <w:t>基金总份额的</w:t>
      </w:r>
      <w:r w:rsidR="00F734D0" w:rsidRPr="00801D2C">
        <w:rPr>
          <w:rFonts w:hint="eastAsia"/>
          <w:bCs/>
        </w:rPr>
        <w:t>二分之一</w:t>
      </w:r>
      <w:r w:rsidR="00F734D0" w:rsidRPr="00801D2C">
        <w:rPr>
          <w:bCs/>
        </w:rPr>
        <w:t>（含</w:t>
      </w:r>
      <w:r w:rsidR="00F734D0" w:rsidRPr="00801D2C">
        <w:rPr>
          <w:rFonts w:hint="eastAsia"/>
          <w:bCs/>
        </w:rPr>
        <w:t>二分之一</w:t>
      </w:r>
      <w:r w:rsidR="00F734D0" w:rsidRPr="00801D2C">
        <w:rPr>
          <w:bCs/>
        </w:rPr>
        <w:t>）</w:t>
      </w:r>
      <w:r w:rsidRPr="00801D2C">
        <w:rPr>
          <w:rFonts w:cs="Times New Roman" w:hint="eastAsia"/>
        </w:rPr>
        <w:t>方可举行。为防范本次基金份额持有人大会不符合上述要求而不能成功召开，基金管理人将通过各种渠道联系基金份额持有人，积极邀请基金份额持有人自行或委托他人进行投票。</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如有必要，基金管理人将推迟基金份额持有人大会的召开时间。</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如在投票表决截止日后，</w:t>
      </w:r>
      <w:r w:rsidR="008D5BB1" w:rsidRPr="00801D2C">
        <w:rPr>
          <w:rFonts w:cs="Times New Roman"/>
        </w:rPr>
        <w:t>因不符合上述条件</w:t>
      </w:r>
      <w:r w:rsidRPr="00801D2C">
        <w:rPr>
          <w:rFonts w:cs="Times New Roman"/>
        </w:rPr>
        <w:t>本次基金份额持有人大会确实未能成功召开，那么根据2013年6月1日生效的《基金法》，基金管理人可在本次公告的基金份额持有人大会召开时间的三个月以后、六个月以内就该次大会议案二次召集基金份额持有人大会。</w:t>
      </w:r>
    </w:p>
    <w:p w:rsidR="00AB7C11" w:rsidRPr="00801D2C" w:rsidRDefault="000C5A77" w:rsidP="00004CAC">
      <w:pPr>
        <w:pStyle w:val="a5"/>
        <w:spacing w:before="0" w:beforeAutospacing="0" w:after="0" w:afterAutospacing="0" w:line="360" w:lineRule="auto"/>
        <w:ind w:firstLineChars="200" w:firstLine="480"/>
        <w:jc w:val="both"/>
        <w:rPr>
          <w:rFonts w:cs="Times New Roman"/>
        </w:rPr>
      </w:pPr>
      <w:r w:rsidRPr="00801D2C">
        <w:rPr>
          <w:rFonts w:cs="Times New Roman"/>
        </w:rPr>
        <w:t>（二）</w:t>
      </w:r>
      <w:r w:rsidR="00AB7C11" w:rsidRPr="00801D2C">
        <w:rPr>
          <w:rFonts w:cs="Times New Roman"/>
        </w:rPr>
        <w:t>转型方案被基金份额持有人大会否决的风险</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为防范</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的修订方案被持有人大会否决的风险，基金管理人将提前向基金份额持有人征询意见。如有必要，基金管理人将根据基金份额持有人意见，对</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的修订方案进行适当的调整，并重新公告。基金管理人可以在必要的情况下，推迟基金份额持有人大会的召开时间。</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本次基金份额持有人大会如确实未能通过</w:t>
      </w:r>
      <w:r w:rsidR="00742599" w:rsidRPr="00801D2C">
        <w:rPr>
          <w:rFonts w:cs="Times New Roman"/>
        </w:rPr>
        <w:t>本次会议</w:t>
      </w:r>
      <w:r w:rsidRPr="00801D2C">
        <w:rPr>
          <w:rFonts w:cs="Times New Roman"/>
        </w:rPr>
        <w:t>审议的议案，根据《基金法》及</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的有关规定，本基金可能会再次召开基金份额持有人大会。</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w:t>
      </w:r>
      <w:r w:rsidR="00880649">
        <w:rPr>
          <w:rFonts w:cs="Times New Roman" w:hint="eastAsia"/>
        </w:rPr>
        <w:t>三</w:t>
      </w:r>
      <w:r w:rsidRPr="00801D2C">
        <w:rPr>
          <w:rFonts w:cs="Times New Roman"/>
        </w:rPr>
        <w:t>）基金转型后遭遇大规模赎回的流动性风险</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为应对基金转型可能引发的大规模赎回，本基金会尽可能提前做好流动性安排，保持投资组合的流动性以应对可能的赎回，降低净值波动率。</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在全部基金份额均被赎回的情形下，本基金将进入财产清算程序。</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w:t>
      </w:r>
      <w:r w:rsidR="00880649">
        <w:rPr>
          <w:rFonts w:cs="Times New Roman" w:hint="eastAsia"/>
        </w:rPr>
        <w:t>四</w:t>
      </w:r>
      <w:r w:rsidRPr="00801D2C">
        <w:rPr>
          <w:rFonts w:cs="Times New Roman"/>
        </w:rPr>
        <w:t>）预防及控制</w:t>
      </w:r>
      <w:r w:rsidR="008D5BB1" w:rsidRPr="00801D2C">
        <w:rPr>
          <w:rFonts w:cs="Times New Roman"/>
        </w:rPr>
        <w:t>基金</w:t>
      </w:r>
      <w:r w:rsidRPr="00801D2C">
        <w:rPr>
          <w:rFonts w:cs="Times New Roman"/>
        </w:rPr>
        <w:t>转型过程中的操作及市场风险</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为维护基金份额持有人利益，对于基金转型过程中可能发生的较大规模的申购赎回或市场风险对基金净值造成大幅波动，基金管理人将根据申购赎回情况</w:t>
      </w:r>
      <w:r w:rsidR="008D5BB1" w:rsidRPr="00801D2C">
        <w:rPr>
          <w:rFonts w:cs="Times New Roman"/>
        </w:rPr>
        <w:t>及时</w:t>
      </w:r>
      <w:r w:rsidRPr="00801D2C">
        <w:rPr>
          <w:rFonts w:cs="Times New Roman"/>
        </w:rPr>
        <w:t>对可能存在的市场投资风险进行有效评估，保持相对合理的</w:t>
      </w:r>
      <w:proofErr w:type="gramStart"/>
      <w:r w:rsidRPr="00801D2C">
        <w:rPr>
          <w:rFonts w:cs="Times New Roman"/>
        </w:rPr>
        <w:t>仓位</w:t>
      </w:r>
      <w:proofErr w:type="gramEnd"/>
      <w:r w:rsidRPr="00801D2C">
        <w:rPr>
          <w:rFonts w:cs="Times New Roman"/>
        </w:rPr>
        <w:t>水平，科学有效地控制基金的市场风险。</w:t>
      </w:r>
    </w:p>
    <w:p w:rsidR="00AB7C11" w:rsidRPr="00801D2C" w:rsidRDefault="008D5BB1" w:rsidP="00004CAC">
      <w:pPr>
        <w:spacing w:line="360" w:lineRule="auto"/>
        <w:ind w:firstLineChars="200" w:firstLine="482"/>
        <w:rPr>
          <w:rFonts w:ascii="宋体" w:hAnsi="宋体"/>
          <w:b/>
          <w:sz w:val="24"/>
          <w:szCs w:val="24"/>
        </w:rPr>
      </w:pPr>
      <w:r w:rsidRPr="00801D2C">
        <w:rPr>
          <w:rFonts w:ascii="宋体" w:hAnsi="宋体"/>
          <w:b/>
          <w:sz w:val="24"/>
          <w:szCs w:val="24"/>
        </w:rPr>
        <w:t>五</w:t>
      </w:r>
      <w:r w:rsidR="00AB7C11" w:rsidRPr="00801D2C">
        <w:rPr>
          <w:rFonts w:ascii="宋体" w:hAnsi="宋体"/>
          <w:b/>
          <w:sz w:val="24"/>
          <w:szCs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8E670A" w:rsidRPr="00801D2C" w:rsidRDefault="008E670A" w:rsidP="00004CAC">
      <w:pPr>
        <w:pStyle w:val="a5"/>
        <w:spacing w:before="0" w:beforeAutospacing="0" w:after="0" w:afterAutospacing="0" w:line="360" w:lineRule="auto"/>
        <w:ind w:firstLineChars="200" w:firstLine="480"/>
        <w:rPr>
          <w:rFonts w:cs="Times New Roman" w:hint="eastAsia"/>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  </w:t>
      </w:r>
      <w:r w:rsidR="00213ADA" w:rsidRPr="00801D2C">
        <w:rPr>
          <w:rFonts w:cs="Times New Roman"/>
        </w:rPr>
        <w:t>二〇一</w:t>
      </w:r>
      <w:r w:rsidR="00213ADA" w:rsidRPr="00801D2C">
        <w:rPr>
          <w:rFonts w:cs="Times New Roman" w:hint="eastAsia"/>
        </w:rPr>
        <w:t>六</w:t>
      </w:r>
      <w:r w:rsidR="00213ADA" w:rsidRPr="00801D2C">
        <w:rPr>
          <w:rFonts w:cs="Times New Roman"/>
        </w:rPr>
        <w:t>年</w:t>
      </w:r>
      <w:r w:rsidR="00553777">
        <w:rPr>
          <w:rFonts w:cs="Times New Roman" w:hint="eastAsia"/>
        </w:rPr>
        <w:t>五</w:t>
      </w:r>
      <w:r w:rsidR="00213ADA" w:rsidRPr="00801D2C">
        <w:rPr>
          <w:rFonts w:cs="Times New Roman"/>
        </w:rPr>
        <w:t>月</w:t>
      </w:r>
      <w:r w:rsidR="00553777">
        <w:rPr>
          <w:rFonts w:cs="Times New Roman" w:hint="eastAsia"/>
        </w:rPr>
        <w:t>三十</w:t>
      </w:r>
      <w:r w:rsidR="00213ADA"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269" w:rsidRDefault="004A2269" w:rsidP="0032746F">
      <w:r>
        <w:separator/>
      </w:r>
    </w:p>
  </w:endnote>
  <w:endnote w:type="continuationSeparator" w:id="0">
    <w:p w:rsidR="004A2269" w:rsidRDefault="004A2269"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C7" w:rsidRDefault="00EE1E83">
    <w:pPr>
      <w:pStyle w:val="a4"/>
      <w:jc w:val="right"/>
    </w:pPr>
    <w:r>
      <w:fldChar w:fldCharType="begin"/>
    </w:r>
    <w:r w:rsidR="009D79C7">
      <w:instrText xml:space="preserve"> PAGE   \* MERGEFORMAT </w:instrText>
    </w:r>
    <w:r>
      <w:fldChar w:fldCharType="separate"/>
    </w:r>
    <w:r w:rsidR="008D0E36" w:rsidRPr="008D0E36">
      <w:rPr>
        <w:noProof/>
        <w:lang w:val="zh-CN"/>
      </w:rPr>
      <w:t>28</w:t>
    </w:r>
    <w:r>
      <w:rPr>
        <w:noProof/>
        <w:lang w:val="zh-CN"/>
      </w:rPr>
      <w:fldChar w:fldCharType="end"/>
    </w:r>
  </w:p>
  <w:p w:rsidR="009D79C7" w:rsidRDefault="009D79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269" w:rsidRDefault="004A2269" w:rsidP="0032746F">
      <w:r>
        <w:separator/>
      </w:r>
    </w:p>
  </w:footnote>
  <w:footnote w:type="continuationSeparator" w:id="0">
    <w:p w:rsidR="004A2269" w:rsidRDefault="004A2269"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2F63"/>
    <w:rsid w:val="0000460A"/>
    <w:rsid w:val="00004CAC"/>
    <w:rsid w:val="00011055"/>
    <w:rsid w:val="000124A1"/>
    <w:rsid w:val="00016E87"/>
    <w:rsid w:val="00024087"/>
    <w:rsid w:val="00032780"/>
    <w:rsid w:val="00032A78"/>
    <w:rsid w:val="000335F2"/>
    <w:rsid w:val="00034927"/>
    <w:rsid w:val="000356B5"/>
    <w:rsid w:val="0004025B"/>
    <w:rsid w:val="000430F2"/>
    <w:rsid w:val="00044E89"/>
    <w:rsid w:val="00046D93"/>
    <w:rsid w:val="00047EC2"/>
    <w:rsid w:val="00065550"/>
    <w:rsid w:val="00071634"/>
    <w:rsid w:val="00075228"/>
    <w:rsid w:val="00077929"/>
    <w:rsid w:val="00077EE2"/>
    <w:rsid w:val="00086AAE"/>
    <w:rsid w:val="00096568"/>
    <w:rsid w:val="000A0487"/>
    <w:rsid w:val="000A11B2"/>
    <w:rsid w:val="000A127C"/>
    <w:rsid w:val="000A647A"/>
    <w:rsid w:val="000C36DC"/>
    <w:rsid w:val="000C4A67"/>
    <w:rsid w:val="000C5A77"/>
    <w:rsid w:val="000E417C"/>
    <w:rsid w:val="000E7908"/>
    <w:rsid w:val="000F0347"/>
    <w:rsid w:val="000F1996"/>
    <w:rsid w:val="000F65E7"/>
    <w:rsid w:val="000F69ED"/>
    <w:rsid w:val="001012F2"/>
    <w:rsid w:val="00105D8F"/>
    <w:rsid w:val="00106A7C"/>
    <w:rsid w:val="00115304"/>
    <w:rsid w:val="00115B63"/>
    <w:rsid w:val="001219FA"/>
    <w:rsid w:val="00121F59"/>
    <w:rsid w:val="00123F2D"/>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A28EF"/>
    <w:rsid w:val="001A2D44"/>
    <w:rsid w:val="001B0D11"/>
    <w:rsid w:val="001B317E"/>
    <w:rsid w:val="001C4094"/>
    <w:rsid w:val="001C41D7"/>
    <w:rsid w:val="001D2C22"/>
    <w:rsid w:val="001D3489"/>
    <w:rsid w:val="001E5AB2"/>
    <w:rsid w:val="001F596E"/>
    <w:rsid w:val="001F6715"/>
    <w:rsid w:val="001F7596"/>
    <w:rsid w:val="00204369"/>
    <w:rsid w:val="00204BCD"/>
    <w:rsid w:val="002123B3"/>
    <w:rsid w:val="00213ADA"/>
    <w:rsid w:val="00213FCE"/>
    <w:rsid w:val="00221F44"/>
    <w:rsid w:val="002228DD"/>
    <w:rsid w:val="00226A57"/>
    <w:rsid w:val="002322AB"/>
    <w:rsid w:val="00232AA7"/>
    <w:rsid w:val="00235504"/>
    <w:rsid w:val="00235A6F"/>
    <w:rsid w:val="002365BE"/>
    <w:rsid w:val="00245BF8"/>
    <w:rsid w:val="0025071B"/>
    <w:rsid w:val="00253241"/>
    <w:rsid w:val="002603E9"/>
    <w:rsid w:val="002608EF"/>
    <w:rsid w:val="00271B01"/>
    <w:rsid w:val="00275DD6"/>
    <w:rsid w:val="00276378"/>
    <w:rsid w:val="0028304B"/>
    <w:rsid w:val="0028405C"/>
    <w:rsid w:val="00286339"/>
    <w:rsid w:val="002917A5"/>
    <w:rsid w:val="002920BB"/>
    <w:rsid w:val="00292FDD"/>
    <w:rsid w:val="002A0216"/>
    <w:rsid w:val="002A3A18"/>
    <w:rsid w:val="002A5361"/>
    <w:rsid w:val="002B350B"/>
    <w:rsid w:val="002C21A6"/>
    <w:rsid w:val="002C679A"/>
    <w:rsid w:val="002D5ED7"/>
    <w:rsid w:val="002E7069"/>
    <w:rsid w:val="002F06DC"/>
    <w:rsid w:val="002F099D"/>
    <w:rsid w:val="002F18DC"/>
    <w:rsid w:val="002F7088"/>
    <w:rsid w:val="003014A2"/>
    <w:rsid w:val="0030413A"/>
    <w:rsid w:val="00310DF4"/>
    <w:rsid w:val="003114C1"/>
    <w:rsid w:val="0031512B"/>
    <w:rsid w:val="00317132"/>
    <w:rsid w:val="003176A6"/>
    <w:rsid w:val="0032746F"/>
    <w:rsid w:val="003301BE"/>
    <w:rsid w:val="00332C4A"/>
    <w:rsid w:val="00333DDD"/>
    <w:rsid w:val="00341736"/>
    <w:rsid w:val="00342E1D"/>
    <w:rsid w:val="003431A3"/>
    <w:rsid w:val="00351435"/>
    <w:rsid w:val="00351C4C"/>
    <w:rsid w:val="00352B48"/>
    <w:rsid w:val="0035309C"/>
    <w:rsid w:val="00357108"/>
    <w:rsid w:val="00361AF6"/>
    <w:rsid w:val="003657E7"/>
    <w:rsid w:val="00374DAD"/>
    <w:rsid w:val="003901D0"/>
    <w:rsid w:val="0039250D"/>
    <w:rsid w:val="00395B55"/>
    <w:rsid w:val="003A172A"/>
    <w:rsid w:val="003A1F34"/>
    <w:rsid w:val="003A5564"/>
    <w:rsid w:val="003B055C"/>
    <w:rsid w:val="003B22E2"/>
    <w:rsid w:val="003B5B7A"/>
    <w:rsid w:val="003B5C38"/>
    <w:rsid w:val="003B7751"/>
    <w:rsid w:val="003B7ACC"/>
    <w:rsid w:val="003B7B58"/>
    <w:rsid w:val="003C07B7"/>
    <w:rsid w:val="003C3CB8"/>
    <w:rsid w:val="003D436C"/>
    <w:rsid w:val="003D6942"/>
    <w:rsid w:val="003E608E"/>
    <w:rsid w:val="003E65AD"/>
    <w:rsid w:val="003E65F5"/>
    <w:rsid w:val="003F5FDD"/>
    <w:rsid w:val="003F771D"/>
    <w:rsid w:val="00401622"/>
    <w:rsid w:val="00406E41"/>
    <w:rsid w:val="00411649"/>
    <w:rsid w:val="004124CF"/>
    <w:rsid w:val="00414944"/>
    <w:rsid w:val="00415495"/>
    <w:rsid w:val="00416E0B"/>
    <w:rsid w:val="00421954"/>
    <w:rsid w:val="00421F90"/>
    <w:rsid w:val="0042652E"/>
    <w:rsid w:val="004314B0"/>
    <w:rsid w:val="00434401"/>
    <w:rsid w:val="00435C3A"/>
    <w:rsid w:val="00437120"/>
    <w:rsid w:val="0044174B"/>
    <w:rsid w:val="00441BFA"/>
    <w:rsid w:val="00443BE6"/>
    <w:rsid w:val="00454953"/>
    <w:rsid w:val="0045531C"/>
    <w:rsid w:val="00466153"/>
    <w:rsid w:val="0047026D"/>
    <w:rsid w:val="00470353"/>
    <w:rsid w:val="0047284B"/>
    <w:rsid w:val="00473DDF"/>
    <w:rsid w:val="004767C1"/>
    <w:rsid w:val="00476D67"/>
    <w:rsid w:val="00480761"/>
    <w:rsid w:val="00480C10"/>
    <w:rsid w:val="00482099"/>
    <w:rsid w:val="00482983"/>
    <w:rsid w:val="00482BF2"/>
    <w:rsid w:val="004A2269"/>
    <w:rsid w:val="004A27FE"/>
    <w:rsid w:val="004B1634"/>
    <w:rsid w:val="004B2A31"/>
    <w:rsid w:val="004B73BA"/>
    <w:rsid w:val="004B791B"/>
    <w:rsid w:val="004B7EA5"/>
    <w:rsid w:val="004C106C"/>
    <w:rsid w:val="004C1679"/>
    <w:rsid w:val="004C47B3"/>
    <w:rsid w:val="004C47F5"/>
    <w:rsid w:val="004C4FFD"/>
    <w:rsid w:val="004C6773"/>
    <w:rsid w:val="004D177F"/>
    <w:rsid w:val="004D2F0B"/>
    <w:rsid w:val="004D31D8"/>
    <w:rsid w:val="004D5113"/>
    <w:rsid w:val="004E05F7"/>
    <w:rsid w:val="004E5543"/>
    <w:rsid w:val="004E7014"/>
    <w:rsid w:val="004F19DD"/>
    <w:rsid w:val="004F6B51"/>
    <w:rsid w:val="004F7418"/>
    <w:rsid w:val="005013E4"/>
    <w:rsid w:val="00502523"/>
    <w:rsid w:val="00503372"/>
    <w:rsid w:val="0051597B"/>
    <w:rsid w:val="00516F52"/>
    <w:rsid w:val="0052018D"/>
    <w:rsid w:val="00523E90"/>
    <w:rsid w:val="00527BF7"/>
    <w:rsid w:val="0053055E"/>
    <w:rsid w:val="005313F9"/>
    <w:rsid w:val="005358DF"/>
    <w:rsid w:val="00537A5A"/>
    <w:rsid w:val="0054374C"/>
    <w:rsid w:val="00543F43"/>
    <w:rsid w:val="00544A73"/>
    <w:rsid w:val="00546B0D"/>
    <w:rsid w:val="0055082B"/>
    <w:rsid w:val="005517EC"/>
    <w:rsid w:val="00553777"/>
    <w:rsid w:val="00553EB6"/>
    <w:rsid w:val="005573C8"/>
    <w:rsid w:val="00563F66"/>
    <w:rsid w:val="00565215"/>
    <w:rsid w:val="00565BA2"/>
    <w:rsid w:val="00565D68"/>
    <w:rsid w:val="00573371"/>
    <w:rsid w:val="0057781E"/>
    <w:rsid w:val="00581E72"/>
    <w:rsid w:val="005831A3"/>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6363"/>
    <w:rsid w:val="00620A67"/>
    <w:rsid w:val="00620D58"/>
    <w:rsid w:val="00621E87"/>
    <w:rsid w:val="00623E32"/>
    <w:rsid w:val="00627898"/>
    <w:rsid w:val="00636815"/>
    <w:rsid w:val="006379B5"/>
    <w:rsid w:val="006410F4"/>
    <w:rsid w:val="00641DF1"/>
    <w:rsid w:val="006467D1"/>
    <w:rsid w:val="0066245E"/>
    <w:rsid w:val="006655AF"/>
    <w:rsid w:val="00665857"/>
    <w:rsid w:val="0067668C"/>
    <w:rsid w:val="00676C6A"/>
    <w:rsid w:val="00680034"/>
    <w:rsid w:val="0068278A"/>
    <w:rsid w:val="006842EB"/>
    <w:rsid w:val="00687815"/>
    <w:rsid w:val="00692C07"/>
    <w:rsid w:val="006A44BF"/>
    <w:rsid w:val="006A4B38"/>
    <w:rsid w:val="006B00F9"/>
    <w:rsid w:val="006B615C"/>
    <w:rsid w:val="006B688A"/>
    <w:rsid w:val="006C0690"/>
    <w:rsid w:val="006D5408"/>
    <w:rsid w:val="006E6F8A"/>
    <w:rsid w:val="006F339A"/>
    <w:rsid w:val="006F6B83"/>
    <w:rsid w:val="006F7149"/>
    <w:rsid w:val="0070224A"/>
    <w:rsid w:val="00702611"/>
    <w:rsid w:val="00710F8E"/>
    <w:rsid w:val="007122B0"/>
    <w:rsid w:val="00720B12"/>
    <w:rsid w:val="00721FDF"/>
    <w:rsid w:val="00734AC0"/>
    <w:rsid w:val="00735430"/>
    <w:rsid w:val="00735F10"/>
    <w:rsid w:val="00742599"/>
    <w:rsid w:val="00744DC6"/>
    <w:rsid w:val="00744F88"/>
    <w:rsid w:val="007515E4"/>
    <w:rsid w:val="007531CA"/>
    <w:rsid w:val="007534EC"/>
    <w:rsid w:val="00755B6E"/>
    <w:rsid w:val="00755EB6"/>
    <w:rsid w:val="007611FD"/>
    <w:rsid w:val="00775A27"/>
    <w:rsid w:val="00781A31"/>
    <w:rsid w:val="00782499"/>
    <w:rsid w:val="00785169"/>
    <w:rsid w:val="00786BDF"/>
    <w:rsid w:val="00790F16"/>
    <w:rsid w:val="007910E7"/>
    <w:rsid w:val="00791439"/>
    <w:rsid w:val="00794A7F"/>
    <w:rsid w:val="007951E4"/>
    <w:rsid w:val="007A0EDC"/>
    <w:rsid w:val="007A2BEC"/>
    <w:rsid w:val="007A30D7"/>
    <w:rsid w:val="007B0BA8"/>
    <w:rsid w:val="007B1473"/>
    <w:rsid w:val="007B2D68"/>
    <w:rsid w:val="007B4BEF"/>
    <w:rsid w:val="007C0515"/>
    <w:rsid w:val="007C4BAA"/>
    <w:rsid w:val="007C65F3"/>
    <w:rsid w:val="007C7AAA"/>
    <w:rsid w:val="007D0199"/>
    <w:rsid w:val="007D189A"/>
    <w:rsid w:val="007D2BEF"/>
    <w:rsid w:val="007D60F4"/>
    <w:rsid w:val="007D7C2B"/>
    <w:rsid w:val="007E220C"/>
    <w:rsid w:val="007E3C27"/>
    <w:rsid w:val="007E4B94"/>
    <w:rsid w:val="007E5436"/>
    <w:rsid w:val="007F12DB"/>
    <w:rsid w:val="007F225E"/>
    <w:rsid w:val="00801D2C"/>
    <w:rsid w:val="00802E01"/>
    <w:rsid w:val="00810F24"/>
    <w:rsid w:val="0081278C"/>
    <w:rsid w:val="008176A5"/>
    <w:rsid w:val="00821500"/>
    <w:rsid w:val="0082453B"/>
    <w:rsid w:val="00825A0D"/>
    <w:rsid w:val="008306A1"/>
    <w:rsid w:val="00831949"/>
    <w:rsid w:val="00831A8D"/>
    <w:rsid w:val="00832453"/>
    <w:rsid w:val="008337DC"/>
    <w:rsid w:val="00833CF4"/>
    <w:rsid w:val="00834936"/>
    <w:rsid w:val="008355D2"/>
    <w:rsid w:val="0084408D"/>
    <w:rsid w:val="00854619"/>
    <w:rsid w:val="00856A76"/>
    <w:rsid w:val="0085719E"/>
    <w:rsid w:val="00857C64"/>
    <w:rsid w:val="008624B7"/>
    <w:rsid w:val="0086521D"/>
    <w:rsid w:val="00866BBF"/>
    <w:rsid w:val="0086751A"/>
    <w:rsid w:val="00875DAE"/>
    <w:rsid w:val="00880649"/>
    <w:rsid w:val="008A5AC8"/>
    <w:rsid w:val="008B22EB"/>
    <w:rsid w:val="008B58BF"/>
    <w:rsid w:val="008C05E2"/>
    <w:rsid w:val="008D0E36"/>
    <w:rsid w:val="008D2659"/>
    <w:rsid w:val="008D5BB1"/>
    <w:rsid w:val="008E1FC6"/>
    <w:rsid w:val="008E670A"/>
    <w:rsid w:val="008F23F2"/>
    <w:rsid w:val="008F2FEE"/>
    <w:rsid w:val="008F439B"/>
    <w:rsid w:val="00900962"/>
    <w:rsid w:val="009009A9"/>
    <w:rsid w:val="00901074"/>
    <w:rsid w:val="00901AA5"/>
    <w:rsid w:val="00903762"/>
    <w:rsid w:val="0091268B"/>
    <w:rsid w:val="00912B7F"/>
    <w:rsid w:val="00913E71"/>
    <w:rsid w:val="00915FD0"/>
    <w:rsid w:val="0091633E"/>
    <w:rsid w:val="00941152"/>
    <w:rsid w:val="009436D6"/>
    <w:rsid w:val="00956BAF"/>
    <w:rsid w:val="00964DF7"/>
    <w:rsid w:val="009675C8"/>
    <w:rsid w:val="00973444"/>
    <w:rsid w:val="00974B8D"/>
    <w:rsid w:val="00974F61"/>
    <w:rsid w:val="009753BA"/>
    <w:rsid w:val="00977BBD"/>
    <w:rsid w:val="00981F48"/>
    <w:rsid w:val="0098253B"/>
    <w:rsid w:val="009868B9"/>
    <w:rsid w:val="00990D91"/>
    <w:rsid w:val="00992378"/>
    <w:rsid w:val="009A29E0"/>
    <w:rsid w:val="009A2EDB"/>
    <w:rsid w:val="009B4E47"/>
    <w:rsid w:val="009B5DD4"/>
    <w:rsid w:val="009C2132"/>
    <w:rsid w:val="009C4F5C"/>
    <w:rsid w:val="009C79CC"/>
    <w:rsid w:val="009D014A"/>
    <w:rsid w:val="009D2639"/>
    <w:rsid w:val="009D79C7"/>
    <w:rsid w:val="009E541B"/>
    <w:rsid w:val="009E563E"/>
    <w:rsid w:val="009E7BF6"/>
    <w:rsid w:val="009F6F2C"/>
    <w:rsid w:val="00A00823"/>
    <w:rsid w:val="00A10927"/>
    <w:rsid w:val="00A10FA4"/>
    <w:rsid w:val="00A15343"/>
    <w:rsid w:val="00A16E2F"/>
    <w:rsid w:val="00A20C05"/>
    <w:rsid w:val="00A24A21"/>
    <w:rsid w:val="00A320FA"/>
    <w:rsid w:val="00A42B5B"/>
    <w:rsid w:val="00A4394D"/>
    <w:rsid w:val="00A46E0B"/>
    <w:rsid w:val="00A52A9D"/>
    <w:rsid w:val="00A60028"/>
    <w:rsid w:val="00A60A4C"/>
    <w:rsid w:val="00A6238B"/>
    <w:rsid w:val="00A63E1E"/>
    <w:rsid w:val="00A641B2"/>
    <w:rsid w:val="00A647F8"/>
    <w:rsid w:val="00A655DA"/>
    <w:rsid w:val="00A6596F"/>
    <w:rsid w:val="00A72727"/>
    <w:rsid w:val="00A72BA0"/>
    <w:rsid w:val="00A74D88"/>
    <w:rsid w:val="00A855E8"/>
    <w:rsid w:val="00A869A2"/>
    <w:rsid w:val="00A90C8A"/>
    <w:rsid w:val="00A92606"/>
    <w:rsid w:val="00A9656D"/>
    <w:rsid w:val="00A97B7C"/>
    <w:rsid w:val="00AA0082"/>
    <w:rsid w:val="00AA07FE"/>
    <w:rsid w:val="00AA2CDD"/>
    <w:rsid w:val="00AA3A29"/>
    <w:rsid w:val="00AA3A61"/>
    <w:rsid w:val="00AB7C11"/>
    <w:rsid w:val="00AC0A2D"/>
    <w:rsid w:val="00AC32DC"/>
    <w:rsid w:val="00AC499A"/>
    <w:rsid w:val="00AC6A7E"/>
    <w:rsid w:val="00AD5062"/>
    <w:rsid w:val="00AE2508"/>
    <w:rsid w:val="00AE6AEF"/>
    <w:rsid w:val="00AF0F87"/>
    <w:rsid w:val="00AF4101"/>
    <w:rsid w:val="00AF6C75"/>
    <w:rsid w:val="00B00B43"/>
    <w:rsid w:val="00B056F5"/>
    <w:rsid w:val="00B16BC1"/>
    <w:rsid w:val="00B20353"/>
    <w:rsid w:val="00B30105"/>
    <w:rsid w:val="00B413F8"/>
    <w:rsid w:val="00B415F6"/>
    <w:rsid w:val="00B421C1"/>
    <w:rsid w:val="00B4231C"/>
    <w:rsid w:val="00B450B6"/>
    <w:rsid w:val="00B4589B"/>
    <w:rsid w:val="00B46269"/>
    <w:rsid w:val="00B50DA7"/>
    <w:rsid w:val="00B54E01"/>
    <w:rsid w:val="00B63295"/>
    <w:rsid w:val="00B64963"/>
    <w:rsid w:val="00B67E5B"/>
    <w:rsid w:val="00B73B4B"/>
    <w:rsid w:val="00B76426"/>
    <w:rsid w:val="00B80AFA"/>
    <w:rsid w:val="00B81F03"/>
    <w:rsid w:val="00B84D03"/>
    <w:rsid w:val="00B876DE"/>
    <w:rsid w:val="00B913F5"/>
    <w:rsid w:val="00B969CF"/>
    <w:rsid w:val="00BA135D"/>
    <w:rsid w:val="00BA2CDB"/>
    <w:rsid w:val="00BA37E4"/>
    <w:rsid w:val="00BA3C06"/>
    <w:rsid w:val="00BA7858"/>
    <w:rsid w:val="00BB053C"/>
    <w:rsid w:val="00BB2800"/>
    <w:rsid w:val="00BB37FF"/>
    <w:rsid w:val="00BB3AF1"/>
    <w:rsid w:val="00BC2792"/>
    <w:rsid w:val="00BC549E"/>
    <w:rsid w:val="00BD3391"/>
    <w:rsid w:val="00BD4B75"/>
    <w:rsid w:val="00BD6848"/>
    <w:rsid w:val="00BE516C"/>
    <w:rsid w:val="00BF308E"/>
    <w:rsid w:val="00BF4DE9"/>
    <w:rsid w:val="00C0287C"/>
    <w:rsid w:val="00C05DB3"/>
    <w:rsid w:val="00C11C14"/>
    <w:rsid w:val="00C1448D"/>
    <w:rsid w:val="00C200F0"/>
    <w:rsid w:val="00C21499"/>
    <w:rsid w:val="00C22367"/>
    <w:rsid w:val="00C2475C"/>
    <w:rsid w:val="00C252C8"/>
    <w:rsid w:val="00C26BD1"/>
    <w:rsid w:val="00C36055"/>
    <w:rsid w:val="00C42CD6"/>
    <w:rsid w:val="00C438D1"/>
    <w:rsid w:val="00C450F4"/>
    <w:rsid w:val="00C51EED"/>
    <w:rsid w:val="00C525ED"/>
    <w:rsid w:val="00C5365C"/>
    <w:rsid w:val="00C542D2"/>
    <w:rsid w:val="00C60E40"/>
    <w:rsid w:val="00C6342E"/>
    <w:rsid w:val="00C65139"/>
    <w:rsid w:val="00C76A22"/>
    <w:rsid w:val="00C774F5"/>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D00157"/>
    <w:rsid w:val="00D027A0"/>
    <w:rsid w:val="00D041F4"/>
    <w:rsid w:val="00D043D9"/>
    <w:rsid w:val="00D04ED8"/>
    <w:rsid w:val="00D06CF4"/>
    <w:rsid w:val="00D12A36"/>
    <w:rsid w:val="00D22454"/>
    <w:rsid w:val="00D30175"/>
    <w:rsid w:val="00D346DD"/>
    <w:rsid w:val="00D34CCB"/>
    <w:rsid w:val="00D36161"/>
    <w:rsid w:val="00D40087"/>
    <w:rsid w:val="00D43122"/>
    <w:rsid w:val="00D44586"/>
    <w:rsid w:val="00D44C6D"/>
    <w:rsid w:val="00D46A61"/>
    <w:rsid w:val="00D50FC2"/>
    <w:rsid w:val="00D50FDD"/>
    <w:rsid w:val="00D55B11"/>
    <w:rsid w:val="00D56780"/>
    <w:rsid w:val="00D5699E"/>
    <w:rsid w:val="00D57FC5"/>
    <w:rsid w:val="00D609B2"/>
    <w:rsid w:val="00D6115F"/>
    <w:rsid w:val="00D67C2E"/>
    <w:rsid w:val="00D7069E"/>
    <w:rsid w:val="00D711F7"/>
    <w:rsid w:val="00D74934"/>
    <w:rsid w:val="00D77C0A"/>
    <w:rsid w:val="00D80069"/>
    <w:rsid w:val="00D80CDE"/>
    <w:rsid w:val="00D82FD2"/>
    <w:rsid w:val="00D849A3"/>
    <w:rsid w:val="00D86201"/>
    <w:rsid w:val="00D92FBD"/>
    <w:rsid w:val="00D938C9"/>
    <w:rsid w:val="00D94A6B"/>
    <w:rsid w:val="00D95657"/>
    <w:rsid w:val="00D95957"/>
    <w:rsid w:val="00D96A44"/>
    <w:rsid w:val="00DA1117"/>
    <w:rsid w:val="00DA23DB"/>
    <w:rsid w:val="00DA4ACF"/>
    <w:rsid w:val="00DB089C"/>
    <w:rsid w:val="00DB1490"/>
    <w:rsid w:val="00DB445D"/>
    <w:rsid w:val="00DB5AFB"/>
    <w:rsid w:val="00DB6767"/>
    <w:rsid w:val="00DB7402"/>
    <w:rsid w:val="00DC0F57"/>
    <w:rsid w:val="00DC5D67"/>
    <w:rsid w:val="00DC6150"/>
    <w:rsid w:val="00DC7760"/>
    <w:rsid w:val="00DD3A1F"/>
    <w:rsid w:val="00DD59DE"/>
    <w:rsid w:val="00DD795E"/>
    <w:rsid w:val="00DE5B2B"/>
    <w:rsid w:val="00DF2E31"/>
    <w:rsid w:val="00DF69E6"/>
    <w:rsid w:val="00DF6F72"/>
    <w:rsid w:val="00E04AEB"/>
    <w:rsid w:val="00E04DC0"/>
    <w:rsid w:val="00E056E7"/>
    <w:rsid w:val="00E06DAC"/>
    <w:rsid w:val="00E14AB1"/>
    <w:rsid w:val="00E1644E"/>
    <w:rsid w:val="00E173A8"/>
    <w:rsid w:val="00E2215D"/>
    <w:rsid w:val="00E23812"/>
    <w:rsid w:val="00E262B1"/>
    <w:rsid w:val="00E34F5F"/>
    <w:rsid w:val="00E36780"/>
    <w:rsid w:val="00E41770"/>
    <w:rsid w:val="00E42C0C"/>
    <w:rsid w:val="00E44DEA"/>
    <w:rsid w:val="00E45273"/>
    <w:rsid w:val="00E514FC"/>
    <w:rsid w:val="00E52DF0"/>
    <w:rsid w:val="00E5792D"/>
    <w:rsid w:val="00E60C80"/>
    <w:rsid w:val="00E708D9"/>
    <w:rsid w:val="00E7139C"/>
    <w:rsid w:val="00E72DAE"/>
    <w:rsid w:val="00E7348E"/>
    <w:rsid w:val="00E74F3E"/>
    <w:rsid w:val="00E7505E"/>
    <w:rsid w:val="00E87880"/>
    <w:rsid w:val="00E90256"/>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7BEC"/>
    <w:rsid w:val="00EF23EB"/>
    <w:rsid w:val="00EF2672"/>
    <w:rsid w:val="00EF4FCA"/>
    <w:rsid w:val="00EF58B7"/>
    <w:rsid w:val="00EF6DD5"/>
    <w:rsid w:val="00F0588F"/>
    <w:rsid w:val="00F110C7"/>
    <w:rsid w:val="00F13EB9"/>
    <w:rsid w:val="00F2330B"/>
    <w:rsid w:val="00F31B5F"/>
    <w:rsid w:val="00F32B75"/>
    <w:rsid w:val="00F32FE8"/>
    <w:rsid w:val="00F337B6"/>
    <w:rsid w:val="00F3431B"/>
    <w:rsid w:val="00F34A2B"/>
    <w:rsid w:val="00F40EE8"/>
    <w:rsid w:val="00F41A16"/>
    <w:rsid w:val="00F43C65"/>
    <w:rsid w:val="00F52CEB"/>
    <w:rsid w:val="00F54BF6"/>
    <w:rsid w:val="00F55CB3"/>
    <w:rsid w:val="00F63D3C"/>
    <w:rsid w:val="00F66768"/>
    <w:rsid w:val="00F71C9E"/>
    <w:rsid w:val="00F72878"/>
    <w:rsid w:val="00F734D0"/>
    <w:rsid w:val="00F73761"/>
    <w:rsid w:val="00F76611"/>
    <w:rsid w:val="00F76A92"/>
    <w:rsid w:val="00F90992"/>
    <w:rsid w:val="00F90AE2"/>
    <w:rsid w:val="00F960F3"/>
    <w:rsid w:val="00FA0C05"/>
    <w:rsid w:val="00FA38D0"/>
    <w:rsid w:val="00FB1AC4"/>
    <w:rsid w:val="00FB497B"/>
    <w:rsid w:val="00FB7FE0"/>
    <w:rsid w:val="00FC243D"/>
    <w:rsid w:val="00FC5E35"/>
    <w:rsid w:val="00FC7B46"/>
    <w:rsid w:val="00FD45C2"/>
    <w:rsid w:val="00FD6688"/>
    <w:rsid w:val="00FE0CDA"/>
    <w:rsid w:val="00FE340A"/>
    <w:rsid w:val="00FE7EF6"/>
    <w:rsid w:val="00FF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95653FA-056D-42D4-83A5-5CB076DE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3924-E8F3-472D-81F5-DF93662E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2846</Words>
  <Characters>16226</Characters>
  <Application>Microsoft Office Word</Application>
  <DocSecurity>0</DocSecurity>
  <Lines>135</Lines>
  <Paragraphs>38</Paragraphs>
  <ScaleCrop>false</ScaleCrop>
  <Company>wind</Company>
  <LinksUpToDate>false</LinksUpToDate>
  <CharactersWithSpaces>19034</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16</cp:revision>
  <cp:lastPrinted>2016-03-11T02:34:00Z</cp:lastPrinted>
  <dcterms:created xsi:type="dcterms:W3CDTF">2016-05-18T11:23:00Z</dcterms:created>
  <dcterms:modified xsi:type="dcterms:W3CDTF">2016-05-27T06:08:00Z</dcterms:modified>
</cp:coreProperties>
</file>