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spacing w:before="29" w:line="288" w:lineRule="auto"/>
        <w:jc w:val="center"/>
        <w:rPr>
          <w:b/>
          <w:color w:val="000000" w:themeColor="text1"/>
          <w:sz w:val="36"/>
          <w:szCs w:val="36"/>
        </w:rPr>
      </w:pPr>
      <w:r w:rsidRPr="000A448C">
        <w:rPr>
          <w:b/>
          <w:color w:val="000000" w:themeColor="text1"/>
          <w:sz w:val="36"/>
          <w:szCs w:val="36"/>
        </w:rPr>
        <w:t>交银施罗德主题优选灵活配置混合型证券投资基金</w:t>
      </w:r>
    </w:p>
    <w:p w:rsidR="001548F9" w:rsidRPr="000A448C" w:rsidRDefault="001548F9" w:rsidP="0048308E">
      <w:pPr>
        <w:spacing w:before="29" w:line="288" w:lineRule="auto"/>
        <w:jc w:val="center"/>
        <w:rPr>
          <w:b/>
          <w:color w:val="000000" w:themeColor="text1"/>
          <w:sz w:val="36"/>
          <w:szCs w:val="36"/>
        </w:rPr>
      </w:pPr>
      <w:r w:rsidRPr="000A448C">
        <w:rPr>
          <w:b/>
          <w:color w:val="000000" w:themeColor="text1"/>
          <w:sz w:val="36"/>
          <w:szCs w:val="36"/>
        </w:rPr>
        <w:t>2015</w:t>
      </w:r>
      <w:r w:rsidRPr="000A448C">
        <w:rPr>
          <w:b/>
          <w:color w:val="000000" w:themeColor="text1"/>
          <w:sz w:val="36"/>
          <w:szCs w:val="36"/>
        </w:rPr>
        <w:t>年半年度报告</w:t>
      </w:r>
    </w:p>
    <w:p w:rsidR="001548F9" w:rsidRPr="000A448C" w:rsidRDefault="001548F9" w:rsidP="0048308E">
      <w:pPr>
        <w:spacing w:before="29" w:line="288" w:lineRule="auto"/>
        <w:jc w:val="center"/>
        <w:rPr>
          <w:b/>
          <w:color w:val="000000" w:themeColor="text1"/>
          <w:sz w:val="36"/>
          <w:szCs w:val="36"/>
        </w:rPr>
      </w:pPr>
      <w:r w:rsidRPr="000A448C">
        <w:rPr>
          <w:b/>
          <w:color w:val="000000" w:themeColor="text1"/>
          <w:sz w:val="36"/>
          <w:szCs w:val="36"/>
        </w:rPr>
        <w:t>2015</w:t>
      </w:r>
      <w:r w:rsidRPr="000A448C">
        <w:rPr>
          <w:b/>
          <w:color w:val="000000" w:themeColor="text1"/>
          <w:sz w:val="36"/>
          <w:szCs w:val="36"/>
        </w:rPr>
        <w:t>年</w:t>
      </w:r>
      <w:r w:rsidRPr="000A448C">
        <w:rPr>
          <w:b/>
          <w:color w:val="000000" w:themeColor="text1"/>
          <w:sz w:val="36"/>
          <w:szCs w:val="36"/>
        </w:rPr>
        <w:t>6</w:t>
      </w:r>
      <w:r w:rsidRPr="000A448C">
        <w:rPr>
          <w:b/>
          <w:color w:val="000000" w:themeColor="text1"/>
          <w:sz w:val="36"/>
          <w:szCs w:val="36"/>
        </w:rPr>
        <w:t>月</w:t>
      </w:r>
      <w:r w:rsidRPr="000A448C">
        <w:rPr>
          <w:b/>
          <w:color w:val="000000" w:themeColor="text1"/>
          <w:sz w:val="36"/>
          <w:szCs w:val="36"/>
        </w:rPr>
        <w:t>30</w:t>
      </w:r>
      <w:r w:rsidRPr="000A448C">
        <w:rPr>
          <w:b/>
          <w:color w:val="000000" w:themeColor="text1"/>
          <w:sz w:val="36"/>
          <w:szCs w:val="36"/>
        </w:rPr>
        <w:t>日</w:t>
      </w: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jc w:val="center"/>
        <w:rPr>
          <w:b/>
          <w:color w:val="000000" w:themeColor="text1"/>
          <w:sz w:val="24"/>
        </w:rPr>
      </w:pPr>
    </w:p>
    <w:p w:rsidR="001548F9" w:rsidRPr="000A448C" w:rsidRDefault="001548F9" w:rsidP="0048308E">
      <w:pPr>
        <w:spacing w:before="29" w:line="288" w:lineRule="auto"/>
        <w:rPr>
          <w:b/>
          <w:color w:val="000000" w:themeColor="text1"/>
          <w:sz w:val="24"/>
        </w:rPr>
      </w:pPr>
    </w:p>
    <w:p w:rsidR="001548F9" w:rsidRPr="000A448C" w:rsidRDefault="001548F9" w:rsidP="0048308E">
      <w:pPr>
        <w:spacing w:before="29" w:line="288" w:lineRule="auto"/>
        <w:ind w:firstLineChars="900" w:firstLine="2168"/>
        <w:rPr>
          <w:b/>
          <w:color w:val="000000" w:themeColor="text1"/>
          <w:sz w:val="24"/>
        </w:rPr>
      </w:pPr>
      <w:r w:rsidRPr="000A448C">
        <w:rPr>
          <w:b/>
          <w:color w:val="000000" w:themeColor="text1"/>
          <w:sz w:val="24"/>
        </w:rPr>
        <w:t>基金管理人：交银施罗德基金管理有限公司</w:t>
      </w:r>
    </w:p>
    <w:p w:rsidR="001548F9" w:rsidRPr="000A448C" w:rsidRDefault="001548F9" w:rsidP="0048308E">
      <w:pPr>
        <w:spacing w:before="29" w:line="288" w:lineRule="auto"/>
        <w:ind w:firstLineChars="900" w:firstLine="2168"/>
        <w:rPr>
          <w:b/>
          <w:color w:val="000000" w:themeColor="text1"/>
          <w:sz w:val="24"/>
        </w:rPr>
      </w:pPr>
      <w:r w:rsidRPr="000A448C">
        <w:rPr>
          <w:b/>
          <w:color w:val="000000" w:themeColor="text1"/>
          <w:sz w:val="24"/>
        </w:rPr>
        <w:t>基金托管人：中国建设银行股份有限公司</w:t>
      </w:r>
    </w:p>
    <w:p w:rsidR="001548F9" w:rsidRPr="000A448C" w:rsidRDefault="001548F9" w:rsidP="0048308E">
      <w:pPr>
        <w:spacing w:before="29" w:line="288" w:lineRule="auto"/>
        <w:ind w:firstLineChars="900" w:firstLine="2168"/>
        <w:rPr>
          <w:b/>
          <w:color w:val="000000" w:themeColor="text1"/>
          <w:sz w:val="24"/>
        </w:rPr>
      </w:pPr>
      <w:r w:rsidRPr="000A448C">
        <w:rPr>
          <w:b/>
          <w:color w:val="000000" w:themeColor="text1"/>
          <w:sz w:val="24"/>
        </w:rPr>
        <w:t>报告送出日期：二〇一五年八月二十九日</w:t>
      </w:r>
    </w:p>
    <w:p w:rsidR="001548F9" w:rsidRPr="000A448C" w:rsidRDefault="001548F9" w:rsidP="0048308E">
      <w:pPr>
        <w:widowControl/>
        <w:spacing w:before="29" w:line="288" w:lineRule="auto"/>
        <w:jc w:val="left"/>
        <w:rPr>
          <w:color w:val="000000" w:themeColor="text1"/>
          <w:sz w:val="24"/>
        </w:rPr>
        <w:sectPr w:rsidR="001548F9" w:rsidRPr="000A448C">
          <w:headerReference w:type="default" r:id="rId8"/>
          <w:pgSz w:w="11926" w:h="15840"/>
          <w:pgMar w:top="1418" w:right="1418" w:bottom="851" w:left="1418" w:header="851" w:footer="992" w:gutter="0"/>
          <w:cols w:space="720"/>
        </w:sectPr>
      </w:pPr>
    </w:p>
    <w:p w:rsidR="0023730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6954"/>
      <w:r w:rsidRPr="000A448C">
        <w:rPr>
          <w:b/>
          <w:bCs/>
          <w:color w:val="000000" w:themeColor="text1"/>
          <w:szCs w:val="24"/>
          <w:lang w:val="en-US"/>
        </w:rPr>
        <w:lastRenderedPageBreak/>
        <w:t xml:space="preserve">§1  </w:t>
      </w:r>
      <w:r w:rsidRPr="000A448C">
        <w:rPr>
          <w:b/>
          <w:bCs/>
          <w:color w:val="000000" w:themeColor="text1"/>
          <w:szCs w:val="24"/>
          <w:lang w:val="en-US"/>
        </w:rPr>
        <w:t>重要提示及目录</w:t>
      </w:r>
      <w:bookmarkEnd w:id="0"/>
      <w:bookmarkEnd w:id="1"/>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2" w:name="_Toc428216955"/>
      <w:r w:rsidRPr="000A448C">
        <w:rPr>
          <w:rFonts w:ascii="Times New Roman" w:hAnsi="Times New Roman"/>
          <w:color w:val="000000" w:themeColor="text1"/>
          <w:kern w:val="0"/>
          <w:szCs w:val="24"/>
        </w:rPr>
        <w:t xml:space="preserve">1.1 </w:t>
      </w:r>
      <w:r w:rsidRPr="000A448C">
        <w:rPr>
          <w:rFonts w:ascii="Times New Roman" w:hAnsi="Times New Roman"/>
          <w:color w:val="000000" w:themeColor="text1"/>
          <w:kern w:val="0"/>
          <w:szCs w:val="24"/>
        </w:rPr>
        <w:t>重要提示</w:t>
      </w:r>
      <w:bookmarkEnd w:id="2"/>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基金托管人中国建设银行股份有限公司根据本基金合同规定，于</w:t>
      </w:r>
      <w:r w:rsidRPr="000A448C">
        <w:rPr>
          <w:color w:val="000000" w:themeColor="text1"/>
          <w:sz w:val="24"/>
        </w:rPr>
        <w:t>2015</w:t>
      </w:r>
      <w:r w:rsidRPr="000A448C">
        <w:rPr>
          <w:color w:val="000000" w:themeColor="text1"/>
          <w:sz w:val="24"/>
        </w:rPr>
        <w:t>年</w:t>
      </w:r>
      <w:r w:rsidRPr="000A448C">
        <w:rPr>
          <w:color w:val="000000" w:themeColor="text1"/>
          <w:sz w:val="24"/>
        </w:rPr>
        <w:t>8</w:t>
      </w:r>
      <w:r w:rsidRPr="000A448C">
        <w:rPr>
          <w:color w:val="000000" w:themeColor="text1"/>
          <w:sz w:val="24"/>
        </w:rPr>
        <w:t>月</w:t>
      </w:r>
      <w:r w:rsidRPr="000A448C">
        <w:rPr>
          <w:color w:val="000000" w:themeColor="text1"/>
          <w:sz w:val="24"/>
        </w:rPr>
        <w:t>28</w:t>
      </w:r>
      <w:r w:rsidRPr="000A448C">
        <w:rPr>
          <w:color w:val="000000" w:themeColor="text1"/>
          <w:sz w:val="24"/>
        </w:rPr>
        <w:t>日复核了本报告中的财务指标、净值表现、利润分配情况、财务会计报告、投资组合报告等内容，保证复核内容不存在虚假记载、误导性陈述或者重大遗漏。</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基金管理人承诺以诚实信用、勤勉尽责的原则管理和运用基金资产，但不保证基金一定盈利。</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基金的过往业绩并不代表其未来表现。投资有风险，投资者在作出投资决策前应仔细阅读本基金的招募说明书及其更新。</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本报告中财务资料未经审计。</w:t>
      </w:r>
      <w:r w:rsidRPr="000A448C">
        <w:rPr>
          <w:color w:val="000000" w:themeColor="text1"/>
          <w:sz w:val="24"/>
        </w:rPr>
        <w:t xml:space="preserve"> </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本报告期自</w:t>
      </w: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日起至</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日止。</w:t>
      </w:r>
    </w:p>
    <w:p w:rsidR="001548F9" w:rsidRPr="000A448C" w:rsidRDefault="001548F9" w:rsidP="005441EA">
      <w:pPr>
        <w:spacing w:before="29" w:line="288" w:lineRule="auto"/>
        <w:rPr>
          <w:b/>
          <w:bCs/>
          <w:color w:val="000000" w:themeColor="text1"/>
          <w:kern w:val="0"/>
          <w:sz w:val="24"/>
        </w:rPr>
      </w:pPr>
      <w:r w:rsidRPr="000A448C">
        <w:rPr>
          <w:color w:val="000000" w:themeColor="text1"/>
          <w:sz w:val="24"/>
        </w:rPr>
        <w:br w:type="page"/>
      </w:r>
      <w:r w:rsidRPr="000A448C">
        <w:rPr>
          <w:b/>
          <w:bCs/>
          <w:color w:val="000000" w:themeColor="text1"/>
          <w:kern w:val="0"/>
          <w:sz w:val="24"/>
        </w:rPr>
        <w:lastRenderedPageBreak/>
        <w:t xml:space="preserve">1.2 </w:t>
      </w:r>
      <w:r w:rsidRPr="000A448C">
        <w:rPr>
          <w:b/>
          <w:bCs/>
          <w:color w:val="000000" w:themeColor="text1"/>
          <w:kern w:val="0"/>
          <w:sz w:val="24"/>
        </w:rPr>
        <w:t>目录</w:t>
      </w:r>
    </w:p>
    <w:p w:rsidR="00EC0103" w:rsidRPr="000A448C" w:rsidRDefault="00EC0103" w:rsidP="005441EA">
      <w:pPr>
        <w:spacing w:before="29" w:line="288" w:lineRule="auto"/>
        <w:rPr>
          <w:color w:val="000000" w:themeColor="text1"/>
          <w:kern w:val="0"/>
          <w:sz w:val="24"/>
        </w:rPr>
      </w:pPr>
    </w:p>
    <w:p w:rsidR="00382B3E" w:rsidRPr="000A448C" w:rsidRDefault="002E1122">
      <w:pPr>
        <w:pStyle w:val="11"/>
        <w:rPr>
          <w:rFonts w:asciiTheme="minorHAnsi" w:eastAsiaTheme="minorEastAsia" w:hAnsiTheme="minorHAnsi" w:cstheme="minorBidi"/>
          <w:noProof/>
          <w:color w:val="000000" w:themeColor="text1"/>
          <w:szCs w:val="22"/>
        </w:rPr>
      </w:pPr>
      <w:r w:rsidRPr="000A448C">
        <w:rPr>
          <w:color w:val="000000" w:themeColor="text1"/>
          <w:sz w:val="24"/>
        </w:rPr>
        <w:fldChar w:fldCharType="begin"/>
      </w:r>
      <w:r w:rsidR="002A3F46" w:rsidRPr="000A448C">
        <w:rPr>
          <w:color w:val="000000" w:themeColor="text1"/>
          <w:sz w:val="24"/>
        </w:rPr>
        <w:instrText xml:space="preserve"> TOC \o "1-3" \h \z \u </w:instrText>
      </w:r>
      <w:r w:rsidRPr="000A448C">
        <w:rPr>
          <w:color w:val="000000" w:themeColor="text1"/>
          <w:sz w:val="24"/>
        </w:rPr>
        <w:fldChar w:fldCharType="separate"/>
      </w:r>
      <w:hyperlink w:anchor="_Toc428216954" w:history="1">
        <w:r w:rsidR="00382B3E" w:rsidRPr="000A448C">
          <w:rPr>
            <w:rStyle w:val="a8"/>
            <w:b/>
            <w:bCs/>
            <w:noProof/>
            <w:color w:val="000000" w:themeColor="text1"/>
          </w:rPr>
          <w:t xml:space="preserve">§1  </w:t>
        </w:r>
        <w:r w:rsidR="00382B3E" w:rsidRPr="000A448C">
          <w:rPr>
            <w:rStyle w:val="a8"/>
            <w:rFonts w:hint="eastAsia"/>
            <w:b/>
            <w:bCs/>
            <w:noProof/>
            <w:color w:val="000000" w:themeColor="text1"/>
          </w:rPr>
          <w:t>重要提示及目录</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_Toc428216954 \h </w:instrText>
        </w:r>
        <w:r w:rsidR="00382B3E" w:rsidRPr="000A448C">
          <w:rPr>
            <w:noProof/>
            <w:webHidden/>
            <w:color w:val="000000" w:themeColor="text1"/>
          </w:rPr>
        </w:r>
        <w:r w:rsidR="00382B3E" w:rsidRPr="000A448C">
          <w:rPr>
            <w:noProof/>
            <w:webHidden/>
            <w:color w:val="000000" w:themeColor="text1"/>
          </w:rPr>
          <w:fldChar w:fldCharType="separate"/>
        </w:r>
        <w:r w:rsidR="002013E1">
          <w:rPr>
            <w:noProof/>
            <w:webHidden/>
            <w:color w:val="000000" w:themeColor="text1"/>
          </w:rPr>
          <w:t>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55" w:history="1">
        <w:r w:rsidR="00382B3E" w:rsidRPr="000A448C">
          <w:rPr>
            <w:rStyle w:val="a8"/>
            <w:noProof/>
            <w:color w:val="000000" w:themeColor="text1"/>
          </w:rPr>
          <w:t xml:space="preserve">1.1 </w:t>
        </w:r>
        <w:r w:rsidR="00382B3E" w:rsidRPr="000A448C">
          <w:rPr>
            <w:rStyle w:val="a8"/>
            <w:rFonts w:hint="eastAsia"/>
            <w:noProof/>
            <w:color w:val="000000" w:themeColor="text1"/>
          </w:rPr>
          <w:t>重要提示</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2</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56" w:history="1">
        <w:r w:rsidR="00382B3E" w:rsidRPr="000A448C">
          <w:rPr>
            <w:rStyle w:val="a8"/>
            <w:b/>
            <w:bCs/>
            <w:noProof/>
            <w:color w:val="000000" w:themeColor="text1"/>
          </w:rPr>
          <w:t xml:space="preserve">§2  </w:t>
        </w:r>
        <w:r w:rsidR="00382B3E" w:rsidRPr="000A448C">
          <w:rPr>
            <w:rStyle w:val="a8"/>
            <w:rFonts w:hint="eastAsia"/>
            <w:b/>
            <w:bCs/>
            <w:noProof/>
            <w:color w:val="000000" w:themeColor="text1"/>
          </w:rPr>
          <w:t>基金简介</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5</w:t>
        </w:r>
        <w:r w:rsidR="00382B3E" w:rsidRPr="000A448C">
          <w:rPr>
            <w:noProof/>
            <w:webHidden/>
            <w:color w:val="000000" w:themeColor="text1"/>
          </w:rPr>
          <w:fldChar w:fldCharType="end"/>
        </w:r>
      </w:hyperlink>
    </w:p>
    <w:p w:rsidR="00382B3E" w:rsidRPr="000A448C" w:rsidRDefault="002013E1">
      <w:pPr>
        <w:pStyle w:val="22"/>
        <w:tabs>
          <w:tab w:val="left" w:pos="1050"/>
        </w:tabs>
        <w:rPr>
          <w:rFonts w:asciiTheme="minorHAnsi" w:eastAsiaTheme="minorEastAsia" w:hAnsiTheme="minorHAnsi" w:cstheme="minorBidi"/>
          <w:noProof/>
          <w:color w:val="000000" w:themeColor="text1"/>
          <w:kern w:val="2"/>
          <w:szCs w:val="22"/>
        </w:rPr>
      </w:pPr>
      <w:hyperlink w:anchor="_Toc428216957" w:history="1">
        <w:r w:rsidR="00382B3E" w:rsidRPr="000A448C">
          <w:rPr>
            <w:rStyle w:val="a8"/>
            <w:noProof/>
            <w:color w:val="000000" w:themeColor="text1"/>
          </w:rPr>
          <w:t>2.1</w:t>
        </w:r>
        <w:r w:rsidR="00382B3E" w:rsidRPr="000A448C">
          <w:rPr>
            <w:rFonts w:asciiTheme="minorHAnsi" w:eastAsiaTheme="minorEastAsia" w:hAnsiTheme="minorHAnsi" w:cstheme="minorBidi"/>
            <w:noProof/>
            <w:color w:val="000000" w:themeColor="text1"/>
            <w:kern w:val="2"/>
            <w:szCs w:val="22"/>
          </w:rPr>
          <w:t xml:space="preserve"> </w:t>
        </w:r>
        <w:r w:rsidR="00382B3E" w:rsidRPr="000A448C">
          <w:rPr>
            <w:rStyle w:val="a8"/>
            <w:rFonts w:hint="eastAsia"/>
            <w:noProof/>
            <w:color w:val="000000" w:themeColor="text1"/>
          </w:rPr>
          <w:t>基金基本情况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5</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58" w:history="1">
        <w:r w:rsidR="00382B3E" w:rsidRPr="000A448C">
          <w:rPr>
            <w:rStyle w:val="a8"/>
            <w:noProof/>
            <w:color w:val="000000" w:themeColor="text1"/>
          </w:rPr>
          <w:t xml:space="preserve">2.2 </w:t>
        </w:r>
        <w:r w:rsidR="00382B3E" w:rsidRPr="000A448C">
          <w:rPr>
            <w:rStyle w:val="a8"/>
            <w:rFonts w:hint="eastAsia"/>
            <w:noProof/>
            <w:color w:val="000000" w:themeColor="text1"/>
          </w:rPr>
          <w:t>基金产品说明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5</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59" w:history="1">
        <w:r w:rsidR="00382B3E" w:rsidRPr="000A448C">
          <w:rPr>
            <w:rStyle w:val="a8"/>
            <w:noProof/>
            <w:color w:val="000000" w:themeColor="text1"/>
          </w:rPr>
          <w:t xml:space="preserve">2.3 </w:t>
        </w:r>
        <w:r w:rsidR="00382B3E" w:rsidRPr="000A448C">
          <w:rPr>
            <w:rStyle w:val="a8"/>
            <w:rFonts w:hint="eastAsia"/>
            <w:noProof/>
            <w:color w:val="000000" w:themeColor="text1"/>
          </w:rPr>
          <w:t>基金管理人和基金托管人</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_Toc428216959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5</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0" w:history="1">
        <w:r w:rsidR="00382B3E" w:rsidRPr="000A448C">
          <w:rPr>
            <w:rStyle w:val="a8"/>
            <w:noProof/>
            <w:color w:val="000000" w:themeColor="text1"/>
          </w:rPr>
          <w:t xml:space="preserve">2.4 </w:t>
        </w:r>
        <w:r w:rsidR="00382B3E" w:rsidRPr="000A448C">
          <w:rPr>
            <w:rStyle w:val="a8"/>
            <w:rFonts w:hint="eastAsia"/>
            <w:noProof/>
            <w:color w:val="000000" w:themeColor="text1"/>
          </w:rPr>
          <w:t>信息披露方式</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1" w:history="1">
        <w:r w:rsidR="00382B3E" w:rsidRPr="000A448C">
          <w:rPr>
            <w:rStyle w:val="a8"/>
            <w:noProof/>
            <w:color w:val="000000" w:themeColor="text1"/>
          </w:rPr>
          <w:t xml:space="preserve">2.5 </w:t>
        </w:r>
        <w:r w:rsidR="00382B3E" w:rsidRPr="000A448C">
          <w:rPr>
            <w:rStyle w:val="a8"/>
            <w:rFonts w:hint="eastAsia"/>
            <w:noProof/>
            <w:color w:val="000000" w:themeColor="text1"/>
          </w:rPr>
          <w:t>其他相关资料</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6</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62" w:history="1">
        <w:r w:rsidR="00382B3E" w:rsidRPr="000A448C">
          <w:rPr>
            <w:rStyle w:val="a8"/>
            <w:b/>
            <w:bCs/>
            <w:noProof/>
            <w:color w:val="000000" w:themeColor="text1"/>
          </w:rPr>
          <w:t xml:space="preserve">§3  </w:t>
        </w:r>
        <w:r w:rsidR="00382B3E" w:rsidRPr="000A448C">
          <w:rPr>
            <w:rStyle w:val="a8"/>
            <w:rFonts w:hint="eastAsia"/>
            <w:b/>
            <w:bCs/>
            <w:noProof/>
            <w:color w:val="000000" w:themeColor="text1"/>
          </w:rPr>
          <w:t>主要财务指标和基金净值表现</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3" w:history="1">
        <w:r w:rsidR="00382B3E" w:rsidRPr="000A448C">
          <w:rPr>
            <w:rStyle w:val="a8"/>
            <w:noProof/>
            <w:color w:val="000000" w:themeColor="text1"/>
          </w:rPr>
          <w:t xml:space="preserve">3.1 </w:t>
        </w:r>
        <w:r w:rsidR="00382B3E" w:rsidRPr="000A448C">
          <w:rPr>
            <w:rStyle w:val="a8"/>
            <w:rFonts w:hint="eastAsia"/>
            <w:noProof/>
            <w:color w:val="000000" w:themeColor="text1"/>
          </w:rPr>
          <w:t>主要会计数据和财务指标</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4" w:history="1">
        <w:r w:rsidR="00382B3E" w:rsidRPr="000A448C">
          <w:rPr>
            <w:rStyle w:val="a8"/>
            <w:noProof/>
            <w:color w:val="000000" w:themeColor="text1"/>
          </w:rPr>
          <w:t xml:space="preserve">3.2 </w:t>
        </w:r>
        <w:r w:rsidR="00382B3E" w:rsidRPr="000A448C">
          <w:rPr>
            <w:rStyle w:val="a8"/>
            <w:rFonts w:hint="eastAsia"/>
            <w:noProof/>
            <w:color w:val="000000" w:themeColor="text1"/>
          </w:rPr>
          <w:t>基金净值表现</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7</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65" w:history="1">
        <w:r w:rsidR="00382B3E" w:rsidRPr="000A448C">
          <w:rPr>
            <w:rStyle w:val="a8"/>
            <w:b/>
            <w:bCs/>
            <w:noProof/>
            <w:color w:val="000000" w:themeColor="text1"/>
          </w:rPr>
          <w:t xml:space="preserve">§4  </w:t>
        </w:r>
        <w:r w:rsidR="00382B3E" w:rsidRPr="000A448C">
          <w:rPr>
            <w:rStyle w:val="a8"/>
            <w:rFonts w:hint="eastAsia"/>
            <w:b/>
            <w:bCs/>
            <w:noProof/>
            <w:color w:val="000000" w:themeColor="text1"/>
          </w:rPr>
          <w:t>管理人报告</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6" w:history="1">
        <w:r w:rsidR="00382B3E" w:rsidRPr="000A448C">
          <w:rPr>
            <w:rStyle w:val="a8"/>
            <w:noProof/>
            <w:color w:val="000000" w:themeColor="text1"/>
          </w:rPr>
          <w:t xml:space="preserve">4.1 </w:t>
        </w:r>
        <w:r w:rsidR="00382B3E" w:rsidRPr="000A448C">
          <w:rPr>
            <w:rStyle w:val="a8"/>
            <w:rFonts w:hint="eastAsia"/>
            <w:noProof/>
            <w:color w:val="000000" w:themeColor="text1"/>
          </w:rPr>
          <w:t>基金管理人及基金经理情况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7" w:history="1">
        <w:r w:rsidR="00382B3E" w:rsidRPr="000A448C">
          <w:rPr>
            <w:rStyle w:val="a8"/>
            <w:noProof/>
            <w:color w:val="000000" w:themeColor="text1"/>
          </w:rPr>
          <w:t xml:space="preserve">4.2 </w:t>
        </w:r>
        <w:r w:rsidR="00382B3E" w:rsidRPr="000A448C">
          <w:rPr>
            <w:rStyle w:val="a8"/>
            <w:rFonts w:hint="eastAsia"/>
            <w:noProof/>
            <w:color w:val="000000" w:themeColor="text1"/>
          </w:rPr>
          <w:t>管理人对报告期内本基金运作遵规守信情况的说明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9</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8" w:history="1">
        <w:r w:rsidR="00382B3E" w:rsidRPr="000A448C">
          <w:rPr>
            <w:rStyle w:val="a8"/>
            <w:noProof/>
            <w:color w:val="000000" w:themeColor="text1"/>
          </w:rPr>
          <w:t xml:space="preserve">4.3 </w:t>
        </w:r>
        <w:r w:rsidR="00382B3E" w:rsidRPr="000A448C">
          <w:rPr>
            <w:rStyle w:val="a8"/>
            <w:rFonts w:hint="eastAsia"/>
            <w:noProof/>
            <w:color w:val="000000" w:themeColor="text1"/>
          </w:rPr>
          <w:t>管理人对报告期内公平交易情况的专项说明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9</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69" w:history="1">
        <w:r w:rsidR="00382B3E" w:rsidRPr="000A448C">
          <w:rPr>
            <w:rStyle w:val="a8"/>
            <w:noProof/>
            <w:color w:val="000000" w:themeColor="text1"/>
          </w:rPr>
          <w:t xml:space="preserve">4.4 </w:t>
        </w:r>
        <w:r w:rsidR="00382B3E" w:rsidRPr="000A448C">
          <w:rPr>
            <w:rStyle w:val="a8"/>
            <w:rFonts w:hint="eastAsia"/>
            <w:noProof/>
            <w:color w:val="000000" w:themeColor="text1"/>
          </w:rPr>
          <w:t>管理人对报告期内基金的投资策略和业绩表现的说明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_Toc428216969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10</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0" w:history="1">
        <w:r w:rsidR="00382B3E" w:rsidRPr="000A448C">
          <w:rPr>
            <w:rStyle w:val="a8"/>
            <w:noProof/>
            <w:color w:val="000000" w:themeColor="text1"/>
          </w:rPr>
          <w:t xml:space="preserve">4.5 </w:t>
        </w:r>
        <w:r w:rsidR="00382B3E" w:rsidRPr="000A448C">
          <w:rPr>
            <w:rStyle w:val="a8"/>
            <w:rFonts w:hint="eastAsia"/>
            <w:noProof/>
            <w:color w:val="000000" w:themeColor="text1"/>
          </w:rPr>
          <w:t>管理人对宏观经济、证券市场及行业走势的简要展望</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10</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1" w:history="1">
        <w:r w:rsidR="00382B3E" w:rsidRPr="000A448C">
          <w:rPr>
            <w:rStyle w:val="a8"/>
            <w:noProof/>
            <w:color w:val="000000" w:themeColor="text1"/>
          </w:rPr>
          <w:t xml:space="preserve">4.6 </w:t>
        </w:r>
        <w:r w:rsidR="00382B3E" w:rsidRPr="000A448C">
          <w:rPr>
            <w:rStyle w:val="a8"/>
            <w:rFonts w:hint="eastAsia"/>
            <w:noProof/>
            <w:color w:val="000000" w:themeColor="text1"/>
          </w:rPr>
          <w:t>管理人对报告期内基金估值程序等事项的说明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2" w:history="1">
        <w:r w:rsidR="00382B3E" w:rsidRPr="000A448C">
          <w:rPr>
            <w:rStyle w:val="a8"/>
            <w:noProof/>
            <w:color w:val="000000" w:themeColor="text1"/>
          </w:rPr>
          <w:t xml:space="preserve">4.7 </w:t>
        </w:r>
        <w:r w:rsidR="00382B3E" w:rsidRPr="000A448C">
          <w:rPr>
            <w:rStyle w:val="a8"/>
            <w:rFonts w:hint="eastAsia"/>
            <w:noProof/>
            <w:color w:val="000000" w:themeColor="text1"/>
          </w:rPr>
          <w:t>管理人对报告期内基金利润分配情况的说明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3" w:history="1">
        <w:r w:rsidR="00382B3E" w:rsidRPr="000A448C">
          <w:rPr>
            <w:rStyle w:val="a8"/>
            <w:noProof/>
            <w:color w:val="000000" w:themeColor="text1"/>
          </w:rPr>
          <w:t xml:space="preserve">4.8 </w:t>
        </w:r>
        <w:r w:rsidR="00382B3E" w:rsidRPr="000A448C">
          <w:rPr>
            <w:rStyle w:val="a8"/>
            <w:rFonts w:hint="eastAsia"/>
            <w:noProof/>
            <w:color w:val="000000" w:themeColor="text1"/>
          </w:rPr>
          <w:t>报告期内管理人对本基金持有人数或基金资产净值预警情形的说明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74" w:history="1">
        <w:r w:rsidR="00382B3E" w:rsidRPr="000A448C">
          <w:rPr>
            <w:rStyle w:val="a8"/>
            <w:b/>
            <w:bCs/>
            <w:noProof/>
            <w:color w:val="000000" w:themeColor="text1"/>
          </w:rPr>
          <w:t xml:space="preserve">§5  </w:t>
        </w:r>
        <w:r w:rsidR="00382B3E" w:rsidRPr="000A448C">
          <w:rPr>
            <w:rStyle w:val="a8"/>
            <w:rFonts w:hint="eastAsia"/>
            <w:b/>
            <w:bCs/>
            <w:noProof/>
            <w:color w:val="000000" w:themeColor="text1"/>
          </w:rPr>
          <w:t>托管人报告</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5" w:history="1">
        <w:r w:rsidR="00382B3E" w:rsidRPr="000A448C">
          <w:rPr>
            <w:rStyle w:val="a8"/>
            <w:noProof/>
            <w:color w:val="000000" w:themeColor="text1"/>
          </w:rPr>
          <w:t xml:space="preserve">5.1 </w:t>
        </w:r>
        <w:r w:rsidR="00382B3E" w:rsidRPr="000A448C">
          <w:rPr>
            <w:rStyle w:val="a8"/>
            <w:rFonts w:hint="eastAsia"/>
            <w:noProof/>
            <w:color w:val="000000" w:themeColor="text1"/>
          </w:rPr>
          <w:t>报告期内本基金托管人遵规守信情况声明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6" w:history="1">
        <w:r w:rsidR="00382B3E" w:rsidRPr="000A448C">
          <w:rPr>
            <w:rStyle w:val="a8"/>
            <w:noProof/>
            <w:color w:val="000000" w:themeColor="text1"/>
          </w:rPr>
          <w:t xml:space="preserve">5.2 </w:t>
        </w:r>
        <w:r w:rsidR="00382B3E" w:rsidRPr="000A448C">
          <w:rPr>
            <w:rStyle w:val="a8"/>
            <w:rFonts w:hint="eastAsia"/>
            <w:noProof/>
            <w:color w:val="000000" w:themeColor="text1"/>
          </w:rPr>
          <w:t>托管人对报告期内本基金投资运作遵规守信、净值计算、利润分配等情况的说明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7" w:history="1">
        <w:r w:rsidR="00382B3E" w:rsidRPr="000A448C">
          <w:rPr>
            <w:rStyle w:val="a8"/>
            <w:noProof/>
            <w:color w:val="000000" w:themeColor="text1"/>
          </w:rPr>
          <w:t xml:space="preserve">5.3 </w:t>
        </w:r>
        <w:r w:rsidR="00382B3E" w:rsidRPr="000A448C">
          <w:rPr>
            <w:rStyle w:val="a8"/>
            <w:rFonts w:hint="eastAsia"/>
            <w:noProof/>
            <w:color w:val="000000" w:themeColor="text1"/>
          </w:rPr>
          <w:t>托管人对本半年度报告中财务信息等内容的真实、准确和完整发表意见</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12</w:t>
        </w:r>
        <w:r w:rsidR="00382B3E" w:rsidRPr="000A448C">
          <w:rPr>
            <w:noProof/>
            <w:webHidden/>
            <w:color w:val="000000" w:themeColor="text1"/>
          </w:rPr>
          <w:fldChar w:fldCharType="end"/>
        </w:r>
      </w:hyperlink>
    </w:p>
    <w:p w:rsidR="00382B3E" w:rsidRPr="000A448C" w:rsidRDefault="002013E1">
      <w:pPr>
        <w:pStyle w:val="11"/>
        <w:tabs>
          <w:tab w:val="left" w:pos="840"/>
        </w:tabs>
        <w:rPr>
          <w:rFonts w:asciiTheme="minorHAnsi" w:eastAsiaTheme="minorEastAsia" w:hAnsiTheme="minorHAnsi" w:cstheme="minorBidi"/>
          <w:noProof/>
          <w:color w:val="000000" w:themeColor="text1"/>
          <w:szCs w:val="22"/>
        </w:rPr>
      </w:pPr>
      <w:hyperlink w:anchor="_Toc428216978" w:history="1">
        <w:r w:rsidR="00382B3E" w:rsidRPr="000A448C">
          <w:rPr>
            <w:rStyle w:val="a8"/>
            <w:b/>
            <w:bCs/>
            <w:noProof/>
            <w:color w:val="000000" w:themeColor="text1"/>
          </w:rPr>
          <w:t>§6</w:t>
        </w:r>
        <w:r w:rsidR="00E770E2" w:rsidRPr="000A448C">
          <w:rPr>
            <w:rFonts w:asciiTheme="minorHAnsi" w:eastAsiaTheme="minorEastAsia" w:hAnsiTheme="minorHAnsi" w:cstheme="minorBidi"/>
            <w:noProof/>
            <w:color w:val="000000" w:themeColor="text1"/>
            <w:szCs w:val="22"/>
          </w:rPr>
          <w:t xml:space="preserve"> </w:t>
        </w:r>
        <w:r w:rsidR="00382B3E" w:rsidRPr="000A448C">
          <w:rPr>
            <w:rStyle w:val="a8"/>
            <w:rFonts w:hint="eastAsia"/>
            <w:b/>
            <w:bCs/>
            <w:noProof/>
            <w:color w:val="000000" w:themeColor="text1"/>
          </w:rPr>
          <w:t>半年度财务会计报告（未经审计）</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79" w:history="1">
        <w:r w:rsidR="00382B3E" w:rsidRPr="000A448C">
          <w:rPr>
            <w:rStyle w:val="a8"/>
            <w:noProof/>
            <w:color w:val="000000" w:themeColor="text1"/>
          </w:rPr>
          <w:t xml:space="preserve">6.1 </w:t>
        </w:r>
        <w:r w:rsidR="00382B3E" w:rsidRPr="000A448C">
          <w:rPr>
            <w:rStyle w:val="a8"/>
            <w:rFonts w:hint="eastAsia"/>
            <w:noProof/>
            <w:color w:val="000000" w:themeColor="text1"/>
          </w:rPr>
          <w:t>资产负债表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_Toc428216979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0" w:history="1">
        <w:r w:rsidR="00382B3E" w:rsidRPr="000A448C">
          <w:rPr>
            <w:rStyle w:val="a8"/>
            <w:noProof/>
            <w:color w:val="000000" w:themeColor="text1"/>
          </w:rPr>
          <w:t xml:space="preserve">6.2 </w:t>
        </w:r>
        <w:r w:rsidR="00382B3E" w:rsidRPr="000A448C">
          <w:rPr>
            <w:rStyle w:val="a8"/>
            <w:rFonts w:hint="eastAsia"/>
            <w:noProof/>
            <w:color w:val="000000" w:themeColor="text1"/>
          </w:rPr>
          <w:t>利润表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13</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1" w:history="1">
        <w:r w:rsidR="00382B3E" w:rsidRPr="000A448C">
          <w:rPr>
            <w:rStyle w:val="a8"/>
            <w:noProof/>
            <w:color w:val="000000" w:themeColor="text1"/>
          </w:rPr>
          <w:t xml:space="preserve">6.3 </w:t>
        </w:r>
        <w:r w:rsidR="00382B3E" w:rsidRPr="000A448C">
          <w:rPr>
            <w:rStyle w:val="a8"/>
            <w:rFonts w:hint="eastAsia"/>
            <w:noProof/>
            <w:color w:val="000000" w:themeColor="text1"/>
          </w:rPr>
          <w:t>所有者权益（基金净值）变动表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14</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2" w:history="1">
        <w:r w:rsidR="00382B3E" w:rsidRPr="000A448C">
          <w:rPr>
            <w:rStyle w:val="a8"/>
            <w:noProof/>
            <w:color w:val="000000" w:themeColor="text1"/>
          </w:rPr>
          <w:t xml:space="preserve">6.4 </w:t>
        </w:r>
        <w:r w:rsidR="00382B3E" w:rsidRPr="000A448C">
          <w:rPr>
            <w:rStyle w:val="a8"/>
            <w:rFonts w:hint="eastAsia"/>
            <w:noProof/>
            <w:color w:val="000000" w:themeColor="text1"/>
          </w:rPr>
          <w:t>报表附注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16</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83" w:history="1">
        <w:r w:rsidR="00382B3E" w:rsidRPr="000A448C">
          <w:rPr>
            <w:rStyle w:val="a8"/>
            <w:b/>
            <w:bCs/>
            <w:noProof/>
            <w:color w:val="000000" w:themeColor="text1"/>
          </w:rPr>
          <w:t xml:space="preserve">§7  </w:t>
        </w:r>
        <w:r w:rsidR="00382B3E" w:rsidRPr="000A448C">
          <w:rPr>
            <w:rStyle w:val="a8"/>
            <w:rFonts w:hint="eastAsia"/>
            <w:b/>
            <w:bCs/>
            <w:noProof/>
            <w:color w:val="000000" w:themeColor="text1"/>
          </w:rPr>
          <w:t>投资组合报告</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4" w:history="1">
        <w:r w:rsidR="00382B3E" w:rsidRPr="000A448C">
          <w:rPr>
            <w:rStyle w:val="a8"/>
            <w:noProof/>
            <w:color w:val="000000" w:themeColor="text1"/>
          </w:rPr>
          <w:t xml:space="preserve">7.1 </w:t>
        </w:r>
        <w:r w:rsidR="00382B3E" w:rsidRPr="000A448C">
          <w:rPr>
            <w:rStyle w:val="a8"/>
            <w:rFonts w:hint="eastAsia"/>
            <w:noProof/>
            <w:color w:val="000000" w:themeColor="text1"/>
          </w:rPr>
          <w:t>期末基金资产组合情况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5" w:history="1">
        <w:r w:rsidR="00382B3E" w:rsidRPr="000A448C">
          <w:rPr>
            <w:rStyle w:val="a8"/>
            <w:noProof/>
            <w:color w:val="000000" w:themeColor="text1"/>
          </w:rPr>
          <w:t xml:space="preserve">7.2 </w:t>
        </w:r>
        <w:r w:rsidR="00382B3E" w:rsidRPr="000A448C">
          <w:rPr>
            <w:rStyle w:val="a8"/>
            <w:rFonts w:hint="eastAsia"/>
            <w:noProof/>
            <w:color w:val="000000" w:themeColor="text1"/>
          </w:rPr>
          <w:t>期末按行业分类的股票投资组合</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6" w:history="1">
        <w:r w:rsidR="00382B3E" w:rsidRPr="000A448C">
          <w:rPr>
            <w:rStyle w:val="a8"/>
            <w:noProof/>
            <w:color w:val="000000" w:themeColor="text1"/>
          </w:rPr>
          <w:t xml:space="preserve">7.3 </w:t>
        </w:r>
        <w:r w:rsidR="00382B3E" w:rsidRPr="000A448C">
          <w:rPr>
            <w:rStyle w:val="a8"/>
            <w:rFonts w:hint="eastAsia"/>
            <w:noProof/>
            <w:color w:val="000000" w:themeColor="text1"/>
          </w:rPr>
          <w:t>期末按公允价值占基金资产净值比例大小排序的所有股票投资明细</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33</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7" w:history="1">
        <w:r w:rsidR="00382B3E" w:rsidRPr="000A448C">
          <w:rPr>
            <w:rStyle w:val="a8"/>
            <w:noProof/>
            <w:color w:val="000000" w:themeColor="text1"/>
          </w:rPr>
          <w:t>7.4</w:t>
        </w:r>
        <w:r w:rsidR="00382B3E" w:rsidRPr="000A448C">
          <w:rPr>
            <w:rStyle w:val="a8"/>
            <w:rFonts w:hint="eastAsia"/>
            <w:noProof/>
            <w:color w:val="000000" w:themeColor="text1"/>
          </w:rPr>
          <w:t>报告期内股票投资组合的重大变动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35</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8" w:history="1">
        <w:r w:rsidR="00382B3E" w:rsidRPr="000A448C">
          <w:rPr>
            <w:rStyle w:val="a8"/>
            <w:noProof/>
            <w:color w:val="000000" w:themeColor="text1"/>
          </w:rPr>
          <w:t xml:space="preserve">7.5 </w:t>
        </w:r>
        <w:r w:rsidR="00382B3E" w:rsidRPr="000A448C">
          <w:rPr>
            <w:rStyle w:val="a8"/>
            <w:rFonts w:hint="eastAsia"/>
            <w:noProof/>
            <w:color w:val="000000" w:themeColor="text1"/>
          </w:rPr>
          <w:t>期末按债券品种分类的债券投资组合</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89" w:history="1">
        <w:r w:rsidR="00382B3E" w:rsidRPr="000A448C">
          <w:rPr>
            <w:rStyle w:val="a8"/>
            <w:noProof/>
            <w:color w:val="000000" w:themeColor="text1"/>
          </w:rPr>
          <w:t>7.6</w:t>
        </w:r>
        <w:r w:rsidR="00382B3E" w:rsidRPr="000A448C">
          <w:rPr>
            <w:rStyle w:val="a8"/>
            <w:rFonts w:hint="eastAsia"/>
            <w:noProof/>
            <w:color w:val="000000" w:themeColor="text1"/>
          </w:rPr>
          <w:t>期末按公允价值占基金资产净值比例大小排序的前五名债券投资明细</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_Toc428216989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0" w:history="1">
        <w:r w:rsidR="00382B3E" w:rsidRPr="000A448C">
          <w:rPr>
            <w:rStyle w:val="a8"/>
            <w:noProof/>
            <w:color w:val="000000" w:themeColor="text1"/>
          </w:rPr>
          <w:t xml:space="preserve">7.7 </w:t>
        </w:r>
        <w:r w:rsidR="00382B3E" w:rsidRPr="000A448C">
          <w:rPr>
            <w:rStyle w:val="a8"/>
            <w:rFonts w:hint="eastAsia"/>
            <w:noProof/>
            <w:color w:val="000000" w:themeColor="text1"/>
          </w:rPr>
          <w:t>期末按公允价值占基金资产净值比例大小排序的所有资产支持证券投资明细</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1" w:history="1">
        <w:r w:rsidR="00382B3E" w:rsidRPr="000A448C">
          <w:rPr>
            <w:rStyle w:val="a8"/>
            <w:noProof/>
            <w:color w:val="000000" w:themeColor="text1"/>
          </w:rPr>
          <w:t xml:space="preserve">7.8 </w:t>
        </w:r>
        <w:r w:rsidR="00382B3E" w:rsidRPr="000A448C">
          <w:rPr>
            <w:rStyle w:val="a8"/>
            <w:rFonts w:hint="eastAsia"/>
            <w:noProof/>
            <w:color w:val="000000" w:themeColor="text1"/>
          </w:rPr>
          <w:t>报告期末按公允价值占基金资产净值比例大小排序的前五名贵金属投资明细</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2" w:history="1">
        <w:r w:rsidR="00382B3E" w:rsidRPr="000A448C">
          <w:rPr>
            <w:rStyle w:val="a8"/>
            <w:noProof/>
            <w:color w:val="000000" w:themeColor="text1"/>
          </w:rPr>
          <w:t xml:space="preserve">7.9 </w:t>
        </w:r>
        <w:bookmarkStart w:id="3" w:name="_GoBack"/>
        <w:r w:rsidR="00382B3E" w:rsidRPr="000A448C">
          <w:rPr>
            <w:rStyle w:val="a8"/>
            <w:rFonts w:hint="eastAsia"/>
            <w:noProof/>
            <w:color w:val="000000" w:themeColor="text1"/>
          </w:rPr>
          <w:t>期</w:t>
        </w:r>
        <w:bookmarkEnd w:id="3"/>
        <w:r w:rsidR="00382B3E" w:rsidRPr="000A448C">
          <w:rPr>
            <w:rStyle w:val="a8"/>
            <w:rFonts w:hint="eastAsia"/>
            <w:noProof/>
            <w:color w:val="000000" w:themeColor="text1"/>
          </w:rPr>
          <w:t>末按公允价值占基金资产净值比例大小排序的前五名权证投资明细</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3" w:history="1">
        <w:r w:rsidR="00382B3E" w:rsidRPr="000A448C">
          <w:rPr>
            <w:rStyle w:val="a8"/>
            <w:noProof/>
            <w:color w:val="000000" w:themeColor="text1"/>
          </w:rPr>
          <w:t xml:space="preserve">7.10 </w:t>
        </w:r>
        <w:r w:rsidR="00382B3E" w:rsidRPr="000A448C">
          <w:rPr>
            <w:rStyle w:val="a8"/>
            <w:rFonts w:hint="eastAsia"/>
            <w:noProof/>
            <w:color w:val="000000" w:themeColor="text1"/>
          </w:rPr>
          <w:t>报告期末本基金投资的股指期货交易情况说明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4" w:history="1">
        <w:r w:rsidR="00382B3E" w:rsidRPr="000A448C">
          <w:rPr>
            <w:rStyle w:val="a8"/>
            <w:noProof/>
            <w:color w:val="000000" w:themeColor="text1"/>
          </w:rPr>
          <w:t>7.11</w:t>
        </w:r>
        <w:r w:rsidR="00382B3E" w:rsidRPr="000A448C">
          <w:rPr>
            <w:rStyle w:val="a8"/>
            <w:rFonts w:hint="eastAsia"/>
            <w:noProof/>
            <w:color w:val="000000" w:themeColor="text1"/>
          </w:rPr>
          <w:t>报告期末本基金投资的国债期货交易情况说明</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38</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5" w:history="1">
        <w:r w:rsidR="00382B3E" w:rsidRPr="000A448C">
          <w:rPr>
            <w:rStyle w:val="a8"/>
            <w:noProof/>
            <w:color w:val="000000" w:themeColor="text1"/>
          </w:rPr>
          <w:t xml:space="preserve">7.12 </w:t>
        </w:r>
        <w:r w:rsidR="00382B3E" w:rsidRPr="000A448C">
          <w:rPr>
            <w:rStyle w:val="a8"/>
            <w:rFonts w:hint="eastAsia"/>
            <w:noProof/>
            <w:color w:val="000000" w:themeColor="text1"/>
          </w:rPr>
          <w:t>投资组合报告附注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39</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6996" w:history="1">
        <w:r w:rsidR="00382B3E" w:rsidRPr="000A448C">
          <w:rPr>
            <w:rStyle w:val="a8"/>
            <w:b/>
            <w:bCs/>
            <w:noProof/>
            <w:color w:val="000000" w:themeColor="text1"/>
          </w:rPr>
          <w:t xml:space="preserve">§8  </w:t>
        </w:r>
        <w:r w:rsidR="00382B3E" w:rsidRPr="000A448C">
          <w:rPr>
            <w:rStyle w:val="a8"/>
            <w:rFonts w:hint="eastAsia"/>
            <w:b/>
            <w:bCs/>
            <w:noProof/>
            <w:color w:val="000000" w:themeColor="text1"/>
          </w:rPr>
          <w:t>基金份额持有人信息</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40</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7" w:history="1">
        <w:r w:rsidR="00382B3E" w:rsidRPr="000A448C">
          <w:rPr>
            <w:rStyle w:val="a8"/>
            <w:noProof/>
            <w:color w:val="000000" w:themeColor="text1"/>
          </w:rPr>
          <w:t xml:space="preserve">8.1 </w:t>
        </w:r>
        <w:r w:rsidR="00382B3E" w:rsidRPr="000A448C">
          <w:rPr>
            <w:rStyle w:val="a8"/>
            <w:rFonts w:hint="eastAsia"/>
            <w:noProof/>
            <w:color w:val="000000" w:themeColor="text1"/>
          </w:rPr>
          <w:t>期末基金份额持有人户数及持有人结构</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40</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8" w:history="1">
        <w:r w:rsidR="00382B3E" w:rsidRPr="000A448C">
          <w:rPr>
            <w:rStyle w:val="a8"/>
            <w:noProof/>
            <w:color w:val="000000" w:themeColor="text1"/>
          </w:rPr>
          <w:t xml:space="preserve">8.2 </w:t>
        </w:r>
        <w:r w:rsidR="00382B3E" w:rsidRPr="000A448C">
          <w:rPr>
            <w:rStyle w:val="a8"/>
            <w:rFonts w:hint="eastAsia"/>
            <w:noProof/>
            <w:color w:val="000000" w:themeColor="text1"/>
          </w:rPr>
          <w:t>期末基金管理人的从业人员持有本基金的情况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40</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6999" w:history="1">
        <w:r w:rsidR="00382B3E" w:rsidRPr="000A448C">
          <w:rPr>
            <w:rStyle w:val="a8"/>
            <w:noProof/>
            <w:color w:val="000000" w:themeColor="text1"/>
          </w:rPr>
          <w:t>8.3</w:t>
        </w:r>
        <w:r w:rsidR="00382B3E" w:rsidRPr="000A448C">
          <w:rPr>
            <w:rStyle w:val="a8"/>
            <w:rFonts w:hint="eastAsia"/>
            <w:noProof/>
            <w:color w:val="000000" w:themeColor="text1"/>
          </w:rPr>
          <w:t>期末基金管理人的从业人员持有本开放式基金份额总量区间的情况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_Toc428216999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40</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7000" w:history="1">
        <w:r w:rsidR="00382B3E" w:rsidRPr="000A448C">
          <w:rPr>
            <w:rStyle w:val="a8"/>
            <w:b/>
            <w:bCs/>
            <w:noProof/>
            <w:color w:val="000000" w:themeColor="text1"/>
          </w:rPr>
          <w:t>§9</w:t>
        </w:r>
        <w:r w:rsidR="00382B3E" w:rsidRPr="000A448C">
          <w:rPr>
            <w:rStyle w:val="a8"/>
            <w:rFonts w:hint="eastAsia"/>
            <w:b/>
            <w:bCs/>
            <w:noProof/>
            <w:color w:val="000000" w:themeColor="text1"/>
          </w:rPr>
          <w:t>开放式基金份额变动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40</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7001" w:history="1">
        <w:r w:rsidR="00382B3E" w:rsidRPr="000A448C">
          <w:rPr>
            <w:rStyle w:val="a8"/>
            <w:b/>
            <w:bCs/>
            <w:noProof/>
            <w:color w:val="000000" w:themeColor="text1"/>
          </w:rPr>
          <w:t xml:space="preserve">§10  </w:t>
        </w:r>
        <w:r w:rsidR="00382B3E" w:rsidRPr="000A448C">
          <w:rPr>
            <w:rStyle w:val="a8"/>
            <w:rFonts w:hint="eastAsia"/>
            <w:b/>
            <w:bCs/>
            <w:noProof/>
            <w:color w:val="000000" w:themeColor="text1"/>
          </w:rPr>
          <w:t>重大事件揭示</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2" w:history="1">
        <w:r w:rsidR="00382B3E" w:rsidRPr="000A448C">
          <w:rPr>
            <w:rStyle w:val="a8"/>
            <w:noProof/>
            <w:color w:val="000000" w:themeColor="text1"/>
          </w:rPr>
          <w:t xml:space="preserve">10.1 </w:t>
        </w:r>
        <w:r w:rsidR="00382B3E" w:rsidRPr="000A448C">
          <w:rPr>
            <w:rStyle w:val="a8"/>
            <w:rFonts w:hint="eastAsia"/>
            <w:noProof/>
            <w:color w:val="000000" w:themeColor="text1"/>
          </w:rPr>
          <w:t>基金份额持有人大会决议</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3" w:history="1">
        <w:r w:rsidR="00382B3E" w:rsidRPr="000A448C">
          <w:rPr>
            <w:rStyle w:val="a8"/>
            <w:noProof/>
            <w:color w:val="000000" w:themeColor="text1"/>
          </w:rPr>
          <w:t xml:space="preserve">10.2 </w:t>
        </w:r>
        <w:r w:rsidR="00382B3E" w:rsidRPr="000A448C">
          <w:rPr>
            <w:rStyle w:val="a8"/>
            <w:rFonts w:hint="eastAsia"/>
            <w:noProof/>
            <w:color w:val="000000" w:themeColor="text1"/>
          </w:rPr>
          <w:t>基金管理人、基金托管人的专门基金托管部门的重大人事变动</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4" w:history="1">
        <w:r w:rsidR="00382B3E" w:rsidRPr="000A448C">
          <w:rPr>
            <w:rStyle w:val="a8"/>
            <w:noProof/>
            <w:color w:val="000000" w:themeColor="text1"/>
          </w:rPr>
          <w:t xml:space="preserve">10.3 </w:t>
        </w:r>
        <w:r w:rsidR="00382B3E" w:rsidRPr="000A448C">
          <w:rPr>
            <w:rStyle w:val="a8"/>
            <w:rFonts w:hint="eastAsia"/>
            <w:noProof/>
            <w:color w:val="000000" w:themeColor="text1"/>
          </w:rPr>
          <w:t>涉及基金管理人、基金财产、基金托管业务的诉讼</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5" w:history="1">
        <w:r w:rsidR="00382B3E" w:rsidRPr="000A448C">
          <w:rPr>
            <w:rStyle w:val="a8"/>
            <w:noProof/>
            <w:color w:val="000000" w:themeColor="text1"/>
          </w:rPr>
          <w:t xml:space="preserve">10.4 </w:t>
        </w:r>
        <w:r w:rsidR="00382B3E" w:rsidRPr="000A448C">
          <w:rPr>
            <w:rStyle w:val="a8"/>
            <w:rFonts w:hint="eastAsia"/>
            <w:noProof/>
            <w:color w:val="000000" w:themeColor="text1"/>
          </w:rPr>
          <w:t>基金投资策略的改变</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_Toc428217005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6" w:history="1">
        <w:r w:rsidR="00382B3E" w:rsidRPr="000A448C">
          <w:rPr>
            <w:rStyle w:val="a8"/>
            <w:noProof/>
            <w:color w:val="000000" w:themeColor="text1"/>
          </w:rPr>
          <w:t>10.5</w:t>
        </w:r>
        <w:r w:rsidR="00382B3E" w:rsidRPr="000A448C">
          <w:rPr>
            <w:rStyle w:val="a8"/>
            <w:rFonts w:hint="eastAsia"/>
            <w:noProof/>
            <w:color w:val="000000" w:themeColor="text1"/>
          </w:rPr>
          <w:t>报告期内改聘会计师事务所情况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_Toc428217006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7" w:history="1">
        <w:r w:rsidR="00382B3E" w:rsidRPr="000A448C">
          <w:rPr>
            <w:rStyle w:val="a8"/>
            <w:noProof/>
            <w:color w:val="000000" w:themeColor="text1"/>
          </w:rPr>
          <w:t>10.6</w:t>
        </w:r>
        <w:r w:rsidR="00382B3E" w:rsidRPr="000A448C">
          <w:rPr>
            <w:rStyle w:val="a8"/>
            <w:rFonts w:hint="eastAsia"/>
            <w:noProof/>
            <w:color w:val="000000" w:themeColor="text1"/>
          </w:rPr>
          <w:t>管理人、托管人及其高级管理人员受稽查或处罚等情况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_Toc428217007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41</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8" w:history="1">
        <w:r w:rsidR="00382B3E" w:rsidRPr="000A448C">
          <w:rPr>
            <w:rStyle w:val="a8"/>
            <w:noProof/>
            <w:color w:val="000000" w:themeColor="text1"/>
          </w:rPr>
          <w:t xml:space="preserve">10.7 </w:t>
        </w:r>
        <w:r w:rsidR="00382B3E" w:rsidRPr="000A448C">
          <w:rPr>
            <w:rStyle w:val="a8"/>
            <w:rFonts w:hint="eastAsia"/>
            <w:noProof/>
            <w:color w:val="000000" w:themeColor="text1"/>
          </w:rPr>
          <w:t>基金租用证券公司交易单元的有关情况</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_Toc428217008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42</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09" w:history="1">
        <w:r w:rsidR="00382B3E" w:rsidRPr="000A448C">
          <w:rPr>
            <w:rStyle w:val="a8"/>
            <w:noProof/>
            <w:color w:val="000000" w:themeColor="text1"/>
          </w:rPr>
          <w:t xml:space="preserve">10.8 </w:t>
        </w:r>
        <w:r w:rsidR="00382B3E" w:rsidRPr="000A448C">
          <w:rPr>
            <w:rStyle w:val="a8"/>
            <w:rFonts w:hint="eastAsia"/>
            <w:noProof/>
            <w:color w:val="000000" w:themeColor="text1"/>
          </w:rPr>
          <w:t>其他重大事件</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_Toc428217009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44</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7010" w:history="1">
        <w:r w:rsidR="00382B3E" w:rsidRPr="000A448C">
          <w:rPr>
            <w:rStyle w:val="a8"/>
            <w:b/>
            <w:bCs/>
            <w:noProof/>
            <w:color w:val="000000" w:themeColor="text1"/>
          </w:rPr>
          <w:t xml:space="preserve">§11 </w:t>
        </w:r>
        <w:r w:rsidR="00382B3E" w:rsidRPr="000A448C">
          <w:rPr>
            <w:rStyle w:val="a8"/>
            <w:rFonts w:hint="eastAsia"/>
            <w:b/>
            <w:bCs/>
            <w:noProof/>
            <w:color w:val="000000" w:themeColor="text1"/>
          </w:rPr>
          <w:t>影响投资者决策的其他重要信息</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_Toc428217010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46</w:t>
        </w:r>
        <w:r w:rsidR="00382B3E" w:rsidRPr="000A448C">
          <w:rPr>
            <w:noProof/>
            <w:webHidden/>
            <w:color w:val="000000" w:themeColor="text1"/>
          </w:rPr>
          <w:fldChar w:fldCharType="end"/>
        </w:r>
      </w:hyperlink>
    </w:p>
    <w:p w:rsidR="00382B3E" w:rsidRPr="000A448C" w:rsidRDefault="002013E1">
      <w:pPr>
        <w:pStyle w:val="11"/>
        <w:rPr>
          <w:rFonts w:asciiTheme="minorHAnsi" w:eastAsiaTheme="minorEastAsia" w:hAnsiTheme="minorHAnsi" w:cstheme="minorBidi"/>
          <w:noProof/>
          <w:color w:val="000000" w:themeColor="text1"/>
          <w:szCs w:val="22"/>
        </w:rPr>
      </w:pPr>
      <w:hyperlink w:anchor="_Toc428217011" w:history="1">
        <w:r w:rsidR="00382B3E" w:rsidRPr="000A448C">
          <w:rPr>
            <w:rStyle w:val="a8"/>
            <w:b/>
            <w:bCs/>
            <w:noProof/>
            <w:color w:val="000000" w:themeColor="text1"/>
          </w:rPr>
          <w:t xml:space="preserve">§12  </w:t>
        </w:r>
        <w:r w:rsidR="00382B3E" w:rsidRPr="000A448C">
          <w:rPr>
            <w:rStyle w:val="a8"/>
            <w:rFonts w:hint="eastAsia"/>
            <w:b/>
            <w:bCs/>
            <w:noProof/>
            <w:color w:val="000000" w:themeColor="text1"/>
          </w:rPr>
          <w:t>备查文件目录</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_Toc428217011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12" w:history="1">
        <w:r w:rsidR="00382B3E" w:rsidRPr="000A448C">
          <w:rPr>
            <w:rStyle w:val="a8"/>
            <w:noProof/>
            <w:color w:val="000000" w:themeColor="text1"/>
          </w:rPr>
          <w:t xml:space="preserve">12.1 </w:t>
        </w:r>
        <w:r w:rsidR="00382B3E" w:rsidRPr="000A448C">
          <w:rPr>
            <w:rStyle w:val="a8"/>
            <w:rFonts w:hint="eastAsia"/>
            <w:noProof/>
            <w:color w:val="000000" w:themeColor="text1"/>
          </w:rPr>
          <w:t>备查文件目录</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_Toc428217012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13" w:history="1">
        <w:r w:rsidR="00382B3E" w:rsidRPr="000A448C">
          <w:rPr>
            <w:rStyle w:val="a8"/>
            <w:noProof/>
            <w:color w:val="000000" w:themeColor="text1"/>
          </w:rPr>
          <w:t xml:space="preserve">12.2 </w:t>
        </w:r>
        <w:r w:rsidR="00382B3E" w:rsidRPr="000A448C">
          <w:rPr>
            <w:rStyle w:val="a8"/>
            <w:rFonts w:hint="eastAsia"/>
            <w:noProof/>
            <w:color w:val="000000" w:themeColor="text1"/>
          </w:rPr>
          <w:t>存放地点</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_Toc428217013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46</w:t>
        </w:r>
        <w:r w:rsidR="00382B3E" w:rsidRPr="000A448C">
          <w:rPr>
            <w:noProof/>
            <w:webHidden/>
            <w:color w:val="000000" w:themeColor="text1"/>
          </w:rPr>
          <w:fldChar w:fldCharType="end"/>
        </w:r>
      </w:hyperlink>
    </w:p>
    <w:p w:rsidR="00382B3E" w:rsidRPr="000A448C" w:rsidRDefault="002013E1">
      <w:pPr>
        <w:pStyle w:val="22"/>
        <w:rPr>
          <w:rFonts w:asciiTheme="minorHAnsi" w:eastAsiaTheme="minorEastAsia" w:hAnsiTheme="minorHAnsi" w:cstheme="minorBidi"/>
          <w:noProof/>
          <w:color w:val="000000" w:themeColor="text1"/>
          <w:kern w:val="2"/>
          <w:szCs w:val="22"/>
        </w:rPr>
      </w:pPr>
      <w:hyperlink w:anchor="_Toc428217014" w:history="1">
        <w:r w:rsidR="00382B3E" w:rsidRPr="000A448C">
          <w:rPr>
            <w:rStyle w:val="a8"/>
            <w:noProof/>
            <w:color w:val="000000" w:themeColor="text1"/>
          </w:rPr>
          <w:t xml:space="preserve">12.3 </w:t>
        </w:r>
        <w:r w:rsidR="00382B3E" w:rsidRPr="000A448C">
          <w:rPr>
            <w:rStyle w:val="a8"/>
            <w:rFonts w:hint="eastAsia"/>
            <w:noProof/>
            <w:color w:val="000000" w:themeColor="text1"/>
          </w:rPr>
          <w:t>查阅方式</w:t>
        </w:r>
        <w:r w:rsidR="00382B3E" w:rsidRPr="000A448C">
          <w:rPr>
            <w:noProof/>
            <w:webHidden/>
            <w:color w:val="000000" w:themeColor="text1"/>
          </w:rPr>
          <w:tab/>
        </w:r>
        <w:r w:rsidR="00382B3E" w:rsidRPr="000A448C">
          <w:rPr>
            <w:noProof/>
            <w:webHidden/>
            <w:color w:val="000000" w:themeColor="text1"/>
          </w:rPr>
          <w:fldChar w:fldCharType="begin"/>
        </w:r>
        <w:r w:rsidR="00382B3E" w:rsidRPr="000A448C">
          <w:rPr>
            <w:noProof/>
            <w:webHidden/>
            <w:color w:val="000000" w:themeColor="text1"/>
          </w:rPr>
          <w:instrText xml:space="preserve"> PAGEREF _Toc428217014 \h </w:instrText>
        </w:r>
        <w:r w:rsidR="00382B3E" w:rsidRPr="000A448C">
          <w:rPr>
            <w:noProof/>
            <w:webHidden/>
            <w:color w:val="000000" w:themeColor="text1"/>
          </w:rPr>
        </w:r>
        <w:r w:rsidR="00382B3E" w:rsidRPr="000A448C">
          <w:rPr>
            <w:noProof/>
            <w:webHidden/>
            <w:color w:val="000000" w:themeColor="text1"/>
          </w:rPr>
          <w:fldChar w:fldCharType="separate"/>
        </w:r>
        <w:r>
          <w:rPr>
            <w:noProof/>
            <w:webHidden/>
            <w:color w:val="000000" w:themeColor="text1"/>
          </w:rPr>
          <w:t>46</w:t>
        </w:r>
        <w:r w:rsidR="00382B3E" w:rsidRPr="000A448C">
          <w:rPr>
            <w:noProof/>
            <w:webHidden/>
            <w:color w:val="000000" w:themeColor="text1"/>
          </w:rPr>
          <w:fldChar w:fldCharType="end"/>
        </w:r>
      </w:hyperlink>
    </w:p>
    <w:p w:rsidR="001548F9" w:rsidRPr="000A448C" w:rsidRDefault="002E1122" w:rsidP="0048308E">
      <w:pPr>
        <w:autoSpaceDE w:val="0"/>
        <w:autoSpaceDN w:val="0"/>
        <w:adjustRightInd w:val="0"/>
        <w:spacing w:before="29" w:line="288" w:lineRule="auto"/>
        <w:ind w:left="15"/>
        <w:jc w:val="center"/>
        <w:rPr>
          <w:b/>
          <w:color w:val="000000" w:themeColor="text1"/>
          <w:kern w:val="0"/>
          <w:sz w:val="24"/>
        </w:rPr>
      </w:pPr>
      <w:r w:rsidRPr="000A448C">
        <w:rPr>
          <w:color w:val="000000" w:themeColor="text1"/>
          <w:sz w:val="24"/>
        </w:rPr>
        <w:fldChar w:fldCharType="end"/>
      </w:r>
    </w:p>
    <w:p w:rsidR="001548F9" w:rsidRPr="000A448C"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0A448C"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0A448C"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0A448C"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r w:rsidRPr="000A448C">
        <w:rPr>
          <w:color w:val="000000" w:themeColor="text1"/>
          <w:szCs w:val="24"/>
        </w:rPr>
        <w:br w:type="page"/>
      </w:r>
      <w:bookmarkStart w:id="4" w:name="_Toc225498244"/>
      <w:bookmarkStart w:id="5" w:name="_Toc428216956"/>
      <w:r w:rsidRPr="000A448C">
        <w:rPr>
          <w:b/>
          <w:bCs/>
          <w:color w:val="000000" w:themeColor="text1"/>
          <w:szCs w:val="24"/>
          <w:lang w:val="en-US"/>
        </w:rPr>
        <w:t xml:space="preserve">§2  </w:t>
      </w:r>
      <w:r w:rsidRPr="000A448C">
        <w:rPr>
          <w:b/>
          <w:bCs/>
          <w:color w:val="000000" w:themeColor="text1"/>
          <w:szCs w:val="24"/>
          <w:lang w:val="en-US"/>
        </w:rPr>
        <w:t>基金简介</w:t>
      </w:r>
      <w:bookmarkEnd w:id="4"/>
      <w:bookmarkEnd w:id="5"/>
    </w:p>
    <w:p w:rsidR="001548F9" w:rsidRPr="000A448C" w:rsidRDefault="001548F9" w:rsidP="0048308E">
      <w:pPr>
        <w:pStyle w:val="20"/>
        <w:spacing w:before="29" w:after="0" w:line="288" w:lineRule="auto"/>
        <w:rPr>
          <w:rFonts w:ascii="Times New Roman" w:hAnsi="Times New Roman"/>
          <w:color w:val="000000" w:themeColor="text1"/>
          <w:szCs w:val="24"/>
        </w:rPr>
      </w:pPr>
      <w:bookmarkStart w:id="6" w:name="_Toc428216957"/>
      <w:r w:rsidRPr="000A448C">
        <w:rPr>
          <w:rFonts w:ascii="Times New Roman" w:hAnsi="Times New Roman"/>
          <w:color w:val="000000" w:themeColor="text1"/>
          <w:kern w:val="0"/>
          <w:szCs w:val="24"/>
        </w:rPr>
        <w:t>2.1</w:t>
      </w:r>
      <w:r w:rsidRPr="000A448C">
        <w:rPr>
          <w:rFonts w:ascii="Times New Roman" w:hAnsi="Times New Roman"/>
          <w:color w:val="000000" w:themeColor="text1"/>
          <w:kern w:val="0"/>
          <w:szCs w:val="24"/>
        </w:rPr>
        <w:tab/>
      </w:r>
      <w:r w:rsidRPr="000A448C">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0A448C" w:rsidRPr="000A448C" w:rsidTr="00C30378">
        <w:tc>
          <w:tcPr>
            <w:tcW w:w="3647" w:type="dxa"/>
            <w:vAlign w:val="center"/>
          </w:tcPr>
          <w:p w:rsidR="001548F9" w:rsidRPr="000A448C" w:rsidRDefault="001548F9" w:rsidP="0048308E">
            <w:pPr>
              <w:spacing w:before="29" w:line="288" w:lineRule="auto"/>
              <w:rPr>
                <w:color w:val="000000" w:themeColor="text1"/>
                <w:kern w:val="0"/>
                <w:sz w:val="24"/>
              </w:rPr>
            </w:pPr>
            <w:r w:rsidRPr="000A448C">
              <w:rPr>
                <w:color w:val="000000" w:themeColor="text1"/>
                <w:sz w:val="24"/>
              </w:rPr>
              <w:t>基金名称</w:t>
            </w:r>
          </w:p>
        </w:tc>
        <w:tc>
          <w:tcPr>
            <w:tcW w:w="5351" w:type="dxa"/>
            <w:gridSpan w:val="2"/>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交银施罗德主题优选灵活配置混合型证券投资基金</w:t>
            </w:r>
          </w:p>
        </w:tc>
      </w:tr>
      <w:tr w:rsidR="000A448C" w:rsidRPr="000A448C" w:rsidTr="00C30378">
        <w:tc>
          <w:tcPr>
            <w:tcW w:w="3647" w:type="dxa"/>
            <w:vAlign w:val="center"/>
          </w:tcPr>
          <w:p w:rsidR="001548F9" w:rsidRPr="000A448C" w:rsidRDefault="001548F9" w:rsidP="0048308E">
            <w:pPr>
              <w:spacing w:before="29" w:line="288" w:lineRule="auto"/>
              <w:rPr>
                <w:color w:val="000000" w:themeColor="text1"/>
                <w:kern w:val="0"/>
                <w:sz w:val="24"/>
              </w:rPr>
            </w:pPr>
            <w:r w:rsidRPr="000A448C">
              <w:rPr>
                <w:color w:val="000000" w:themeColor="text1"/>
                <w:sz w:val="24"/>
              </w:rPr>
              <w:t>基金简称</w:t>
            </w:r>
          </w:p>
        </w:tc>
        <w:tc>
          <w:tcPr>
            <w:tcW w:w="5351" w:type="dxa"/>
            <w:gridSpan w:val="2"/>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交银主题优选混合</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基金主代码</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519700</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sz w:val="24"/>
              </w:rPr>
            </w:pPr>
            <w:r w:rsidRPr="000A448C">
              <w:rPr>
                <w:color w:val="000000" w:themeColor="text1"/>
                <w:kern w:val="0"/>
                <w:sz w:val="24"/>
              </w:rPr>
              <w:t>交易代码</w:t>
            </w:r>
          </w:p>
        </w:tc>
        <w:tc>
          <w:tcPr>
            <w:tcW w:w="2675" w:type="dxa"/>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 xml:space="preserve"> 519700(</w:t>
            </w:r>
            <w:r w:rsidRPr="000A448C">
              <w:rPr>
                <w:color w:val="000000" w:themeColor="text1"/>
                <w:sz w:val="24"/>
              </w:rPr>
              <w:t>前端</w:t>
            </w:r>
            <w:r w:rsidRPr="000A448C">
              <w:rPr>
                <w:color w:val="000000" w:themeColor="text1"/>
                <w:sz w:val="24"/>
              </w:rPr>
              <w:t>)</w:t>
            </w:r>
          </w:p>
        </w:tc>
        <w:tc>
          <w:tcPr>
            <w:tcW w:w="2676" w:type="dxa"/>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 xml:space="preserve"> 519701(</w:t>
            </w:r>
            <w:r w:rsidRPr="000A448C">
              <w:rPr>
                <w:color w:val="000000" w:themeColor="text1"/>
                <w:sz w:val="24"/>
              </w:rPr>
              <w:t>后端</w:t>
            </w:r>
            <w:r w:rsidRPr="000A448C">
              <w:rPr>
                <w:color w:val="000000" w:themeColor="text1"/>
                <w:sz w:val="24"/>
              </w:rPr>
              <w:t>)</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基金运作方式</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契约型开放式</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基金合同生效日</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2010</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基金管理人</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交银施罗德基金管理有限公司</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基金托管人</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中国建设银行股份有限公司</w:t>
            </w:r>
          </w:p>
        </w:tc>
      </w:tr>
      <w:tr w:rsidR="000A448C"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报告期末基金份额总额</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531,696,396.68</w:t>
            </w:r>
            <w:r w:rsidRPr="000A448C">
              <w:rPr>
                <w:color w:val="000000" w:themeColor="text1"/>
                <w:sz w:val="24"/>
              </w:rPr>
              <w:t>份</w:t>
            </w:r>
          </w:p>
        </w:tc>
      </w:tr>
      <w:tr w:rsidR="00C30378" w:rsidRPr="000A448C" w:rsidTr="00C30378">
        <w:tc>
          <w:tcPr>
            <w:tcW w:w="3647" w:type="dxa"/>
            <w:vAlign w:val="center"/>
          </w:tcPr>
          <w:p w:rsidR="00C30378" w:rsidRPr="000A448C" w:rsidRDefault="00C30378" w:rsidP="0048308E">
            <w:pPr>
              <w:spacing w:before="29" w:line="288" w:lineRule="auto"/>
              <w:rPr>
                <w:color w:val="000000" w:themeColor="text1"/>
                <w:kern w:val="0"/>
                <w:sz w:val="24"/>
              </w:rPr>
            </w:pPr>
            <w:r w:rsidRPr="000A448C">
              <w:rPr>
                <w:color w:val="000000" w:themeColor="text1"/>
                <w:sz w:val="24"/>
              </w:rPr>
              <w:t>基金合同存续期</w:t>
            </w:r>
          </w:p>
        </w:tc>
        <w:tc>
          <w:tcPr>
            <w:tcW w:w="5351" w:type="dxa"/>
            <w:gridSpan w:val="2"/>
            <w:vAlign w:val="center"/>
          </w:tcPr>
          <w:p w:rsidR="00C30378" w:rsidRPr="000A448C" w:rsidRDefault="00C30378" w:rsidP="0048308E">
            <w:pPr>
              <w:spacing w:before="29" w:line="288" w:lineRule="auto"/>
              <w:jc w:val="center"/>
              <w:rPr>
                <w:color w:val="000000" w:themeColor="text1"/>
                <w:sz w:val="24"/>
              </w:rPr>
            </w:pPr>
            <w:r w:rsidRPr="000A448C">
              <w:rPr>
                <w:color w:val="000000" w:themeColor="text1"/>
                <w:sz w:val="24"/>
              </w:rPr>
              <w:t>不定期</w:t>
            </w:r>
          </w:p>
        </w:tc>
      </w:tr>
    </w:tbl>
    <w:p w:rsidR="00E24A68" w:rsidRPr="000A448C" w:rsidRDefault="00E24A68" w:rsidP="0048308E">
      <w:pPr>
        <w:tabs>
          <w:tab w:val="left" w:pos="426"/>
        </w:tabs>
        <w:spacing w:before="29" w:line="288" w:lineRule="auto"/>
        <w:jc w:val="left"/>
        <w:rPr>
          <w:color w:val="000000" w:themeColor="text1"/>
          <w:sz w:val="24"/>
        </w:rPr>
      </w:pPr>
    </w:p>
    <w:p w:rsidR="001548F9" w:rsidRPr="000A448C" w:rsidRDefault="001548F9" w:rsidP="0048308E">
      <w:pPr>
        <w:pStyle w:val="20"/>
        <w:spacing w:before="29" w:after="0" w:line="288" w:lineRule="auto"/>
        <w:jc w:val="left"/>
        <w:rPr>
          <w:rFonts w:ascii="Times New Roman" w:hAnsi="Times New Roman"/>
          <w:color w:val="000000" w:themeColor="text1"/>
          <w:szCs w:val="24"/>
        </w:rPr>
      </w:pPr>
      <w:bookmarkStart w:id="7" w:name="_Toc428216958"/>
      <w:r w:rsidRPr="000A448C">
        <w:rPr>
          <w:rFonts w:ascii="Times New Roman" w:hAnsi="Times New Roman"/>
          <w:color w:val="000000" w:themeColor="text1"/>
          <w:kern w:val="0"/>
          <w:szCs w:val="24"/>
        </w:rPr>
        <w:t xml:space="preserve">2.2 </w:t>
      </w:r>
      <w:r w:rsidRPr="000A448C">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0A448C" w:rsidRPr="000A448C" w:rsidTr="00AC51A7">
        <w:tc>
          <w:tcPr>
            <w:tcW w:w="209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投资目标</w:t>
            </w:r>
          </w:p>
        </w:tc>
        <w:tc>
          <w:tcPr>
            <w:tcW w:w="690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本基金力图通过前瞻性的主题优选，积极把握行业和个股投资机会，在控制风险并保持基金资产良好的流动性的前提下，力争实现基金资产的长期稳定增值。</w:t>
            </w:r>
          </w:p>
        </w:tc>
      </w:tr>
      <w:tr w:rsidR="000A448C" w:rsidRPr="000A448C" w:rsidTr="00AC51A7">
        <w:tc>
          <w:tcPr>
            <w:tcW w:w="209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投资策略</w:t>
            </w:r>
          </w:p>
        </w:tc>
        <w:tc>
          <w:tcPr>
            <w:tcW w:w="690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0A448C" w:rsidRPr="000A448C" w:rsidTr="00AC51A7">
        <w:tc>
          <w:tcPr>
            <w:tcW w:w="209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业绩比较基准</w:t>
            </w:r>
          </w:p>
        </w:tc>
        <w:tc>
          <w:tcPr>
            <w:tcW w:w="690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60%×</w:t>
            </w:r>
            <w:r w:rsidRPr="000A448C">
              <w:rPr>
                <w:color w:val="000000" w:themeColor="text1"/>
                <w:sz w:val="24"/>
              </w:rPr>
              <w:t>沪深</w:t>
            </w:r>
            <w:r w:rsidRPr="000A448C">
              <w:rPr>
                <w:color w:val="000000" w:themeColor="text1"/>
                <w:sz w:val="24"/>
              </w:rPr>
              <w:t>300</w:t>
            </w:r>
            <w:r w:rsidRPr="000A448C">
              <w:rPr>
                <w:color w:val="000000" w:themeColor="text1"/>
                <w:sz w:val="24"/>
              </w:rPr>
              <w:t>指数收益率</w:t>
            </w:r>
            <w:r w:rsidRPr="000A448C">
              <w:rPr>
                <w:color w:val="000000" w:themeColor="text1"/>
                <w:sz w:val="24"/>
              </w:rPr>
              <w:t>+40%×</w:t>
            </w:r>
            <w:r w:rsidRPr="000A448C">
              <w:rPr>
                <w:color w:val="000000" w:themeColor="text1"/>
                <w:sz w:val="24"/>
              </w:rPr>
              <w:t>中信标普全债指数收益率</w:t>
            </w:r>
          </w:p>
        </w:tc>
      </w:tr>
      <w:tr w:rsidR="001548F9" w:rsidRPr="000A448C" w:rsidTr="00AC51A7">
        <w:tc>
          <w:tcPr>
            <w:tcW w:w="209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风险收益特征</w:t>
            </w:r>
          </w:p>
        </w:tc>
        <w:tc>
          <w:tcPr>
            <w:tcW w:w="690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本基金是一只灵活配置的混合型基金，属于基金中的中高风险品种，本基金的风险与预期收益介于股票型基金和债券型基金之间。</w:t>
            </w:r>
          </w:p>
        </w:tc>
      </w:tr>
    </w:tbl>
    <w:p w:rsidR="00E24A68" w:rsidRPr="000A448C" w:rsidRDefault="00E24A68" w:rsidP="0048308E">
      <w:pPr>
        <w:tabs>
          <w:tab w:val="left" w:pos="426"/>
        </w:tabs>
        <w:spacing w:before="29" w:line="288" w:lineRule="auto"/>
        <w:jc w:val="left"/>
        <w:rPr>
          <w:color w:val="000000" w:themeColor="text1"/>
          <w:kern w:val="0"/>
          <w:sz w:val="24"/>
        </w:rPr>
      </w:pPr>
    </w:p>
    <w:p w:rsidR="001548F9" w:rsidRPr="000A448C"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6959"/>
      <w:r w:rsidRPr="000A448C">
        <w:rPr>
          <w:rFonts w:ascii="Times New Roman" w:hAnsi="Times New Roman"/>
          <w:color w:val="000000" w:themeColor="text1"/>
          <w:kern w:val="0"/>
          <w:szCs w:val="24"/>
        </w:rPr>
        <w:t xml:space="preserve">2.3 </w:t>
      </w:r>
      <w:r w:rsidRPr="000A448C">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0A448C" w:rsidRPr="000A448C" w:rsidTr="0053503A">
        <w:tc>
          <w:tcPr>
            <w:tcW w:w="2631" w:type="dxa"/>
            <w:gridSpan w:val="2"/>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项目</w:t>
            </w:r>
          </w:p>
        </w:tc>
        <w:tc>
          <w:tcPr>
            <w:tcW w:w="306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基金管理人</w:t>
            </w:r>
          </w:p>
        </w:tc>
        <w:tc>
          <w:tcPr>
            <w:tcW w:w="306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基金托管人</w:t>
            </w:r>
          </w:p>
        </w:tc>
      </w:tr>
      <w:tr w:rsidR="000A448C" w:rsidRPr="000A448C" w:rsidTr="0053503A">
        <w:tc>
          <w:tcPr>
            <w:tcW w:w="2631" w:type="dxa"/>
            <w:gridSpan w:val="2"/>
            <w:vAlign w:val="center"/>
          </w:tcPr>
          <w:p w:rsidR="001548F9" w:rsidRPr="000A448C" w:rsidRDefault="001548F9" w:rsidP="0048308E">
            <w:pPr>
              <w:autoSpaceDE w:val="0"/>
              <w:autoSpaceDN w:val="0"/>
              <w:adjustRightInd w:val="0"/>
              <w:spacing w:before="29" w:line="288" w:lineRule="auto"/>
              <w:ind w:left="15"/>
              <w:rPr>
                <w:color w:val="000000" w:themeColor="text1"/>
                <w:kern w:val="0"/>
                <w:sz w:val="24"/>
              </w:rPr>
            </w:pPr>
            <w:r w:rsidRPr="000A448C">
              <w:rPr>
                <w:color w:val="000000" w:themeColor="text1"/>
                <w:kern w:val="0"/>
                <w:sz w:val="24"/>
              </w:rPr>
              <w:t>名称</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交银施罗德基金管理有限公司</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中国建设银行股份有限公司</w:t>
            </w:r>
          </w:p>
        </w:tc>
      </w:tr>
      <w:tr w:rsidR="000A448C" w:rsidRPr="000A448C" w:rsidTr="0053503A">
        <w:tc>
          <w:tcPr>
            <w:tcW w:w="1260" w:type="dxa"/>
            <w:vMerge w:val="restart"/>
            <w:vAlign w:val="center"/>
          </w:tcPr>
          <w:p w:rsidR="001548F9" w:rsidRPr="000A448C" w:rsidRDefault="001548F9" w:rsidP="0048308E">
            <w:pPr>
              <w:autoSpaceDE w:val="0"/>
              <w:autoSpaceDN w:val="0"/>
              <w:adjustRightInd w:val="0"/>
              <w:spacing w:before="29" w:line="288" w:lineRule="auto"/>
              <w:ind w:left="15"/>
              <w:rPr>
                <w:color w:val="000000" w:themeColor="text1"/>
                <w:kern w:val="0"/>
                <w:sz w:val="24"/>
              </w:rPr>
            </w:pPr>
            <w:r w:rsidRPr="000A448C">
              <w:rPr>
                <w:color w:val="000000" w:themeColor="text1"/>
                <w:sz w:val="24"/>
              </w:rPr>
              <w:t>信息披露负责人</w:t>
            </w:r>
          </w:p>
        </w:tc>
        <w:tc>
          <w:tcPr>
            <w:tcW w:w="1371"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姓名</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孙艳</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田青</w:t>
            </w:r>
          </w:p>
        </w:tc>
      </w:tr>
      <w:tr w:rsidR="000A448C" w:rsidRPr="000A448C" w:rsidTr="0053503A">
        <w:tc>
          <w:tcPr>
            <w:tcW w:w="2631" w:type="dxa"/>
            <w:vMerge/>
            <w:vAlign w:val="center"/>
          </w:tcPr>
          <w:p w:rsidR="001548F9" w:rsidRPr="000A448C" w:rsidRDefault="001548F9" w:rsidP="0048308E">
            <w:pPr>
              <w:widowControl/>
              <w:spacing w:before="29" w:line="288" w:lineRule="auto"/>
              <w:jc w:val="left"/>
              <w:rPr>
                <w:color w:val="000000" w:themeColor="text1"/>
                <w:kern w:val="0"/>
                <w:sz w:val="24"/>
              </w:rPr>
            </w:pPr>
          </w:p>
        </w:tc>
        <w:tc>
          <w:tcPr>
            <w:tcW w:w="1371"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sz w:val="24"/>
              </w:rPr>
              <w:t>联系电话</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021-61055050</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010-67595096</w:t>
            </w:r>
          </w:p>
        </w:tc>
      </w:tr>
      <w:tr w:rsidR="000A448C" w:rsidRPr="000A448C" w:rsidTr="0053503A">
        <w:tc>
          <w:tcPr>
            <w:tcW w:w="2631" w:type="dxa"/>
            <w:vMerge/>
            <w:vAlign w:val="center"/>
          </w:tcPr>
          <w:p w:rsidR="001548F9" w:rsidRPr="000A448C" w:rsidRDefault="001548F9" w:rsidP="0048308E">
            <w:pPr>
              <w:widowControl/>
              <w:spacing w:before="29" w:line="288" w:lineRule="auto"/>
              <w:jc w:val="left"/>
              <w:rPr>
                <w:color w:val="000000" w:themeColor="text1"/>
                <w:kern w:val="0"/>
                <w:sz w:val="24"/>
              </w:rPr>
            </w:pPr>
          </w:p>
        </w:tc>
        <w:tc>
          <w:tcPr>
            <w:tcW w:w="1371"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sz w:val="24"/>
              </w:rPr>
              <w:t>电子邮箱</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xxpl@jysld.com,disclosure@jysld.com</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tianqing1.zh@ccb.com</w:t>
            </w:r>
          </w:p>
        </w:tc>
      </w:tr>
      <w:tr w:rsidR="000A448C"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客户服务电话</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400-700-5000</w:t>
            </w:r>
            <w:r w:rsidRPr="000A448C">
              <w:rPr>
                <w:color w:val="000000" w:themeColor="text1"/>
                <w:kern w:val="0"/>
                <w:sz w:val="24"/>
              </w:rPr>
              <w:t>，</w:t>
            </w:r>
            <w:r w:rsidRPr="000A448C">
              <w:rPr>
                <w:color w:val="000000" w:themeColor="text1"/>
                <w:kern w:val="0"/>
                <w:sz w:val="24"/>
              </w:rPr>
              <w:t>021-61055000</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010-67595096</w:t>
            </w:r>
          </w:p>
        </w:tc>
      </w:tr>
      <w:tr w:rsidR="000A448C"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传真</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021-61055054</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010-66275853</w:t>
            </w:r>
          </w:p>
        </w:tc>
      </w:tr>
      <w:tr w:rsidR="000A448C"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注册地址</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上海市浦东新区银城中路</w:t>
            </w:r>
            <w:r w:rsidRPr="000A448C">
              <w:rPr>
                <w:color w:val="000000" w:themeColor="text1"/>
                <w:kern w:val="0"/>
                <w:sz w:val="24"/>
              </w:rPr>
              <w:t>188</w:t>
            </w:r>
            <w:r w:rsidRPr="000A448C">
              <w:rPr>
                <w:color w:val="000000" w:themeColor="text1"/>
                <w:kern w:val="0"/>
                <w:sz w:val="24"/>
              </w:rPr>
              <w:t>号交通银行大楼二层（裙）</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北京市西城区金融大街</w:t>
            </w:r>
            <w:r w:rsidRPr="000A448C">
              <w:rPr>
                <w:color w:val="000000" w:themeColor="text1"/>
                <w:kern w:val="0"/>
                <w:sz w:val="24"/>
              </w:rPr>
              <w:t>25</w:t>
            </w:r>
            <w:r w:rsidRPr="000A448C">
              <w:rPr>
                <w:color w:val="000000" w:themeColor="text1"/>
                <w:kern w:val="0"/>
                <w:sz w:val="24"/>
              </w:rPr>
              <w:t>号</w:t>
            </w:r>
          </w:p>
        </w:tc>
      </w:tr>
      <w:tr w:rsidR="000A448C"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办公地址</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上海市浦东新区世纪大道</w:t>
            </w:r>
            <w:r w:rsidRPr="000A448C">
              <w:rPr>
                <w:color w:val="000000" w:themeColor="text1"/>
                <w:kern w:val="0"/>
                <w:sz w:val="24"/>
              </w:rPr>
              <w:t>8</w:t>
            </w:r>
            <w:r w:rsidRPr="000A448C">
              <w:rPr>
                <w:color w:val="000000" w:themeColor="text1"/>
                <w:kern w:val="0"/>
                <w:sz w:val="24"/>
              </w:rPr>
              <w:t>号国金中心二期</w:t>
            </w:r>
            <w:r w:rsidRPr="000A448C">
              <w:rPr>
                <w:color w:val="000000" w:themeColor="text1"/>
                <w:kern w:val="0"/>
                <w:sz w:val="24"/>
              </w:rPr>
              <w:t>21-22</w:t>
            </w:r>
            <w:r w:rsidRPr="000A448C">
              <w:rPr>
                <w:color w:val="000000" w:themeColor="text1"/>
                <w:kern w:val="0"/>
                <w:sz w:val="24"/>
              </w:rPr>
              <w:t>楼</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北京市西城区闹市口大街</w:t>
            </w:r>
            <w:r w:rsidRPr="000A448C">
              <w:rPr>
                <w:color w:val="000000" w:themeColor="text1"/>
                <w:kern w:val="0"/>
                <w:sz w:val="24"/>
              </w:rPr>
              <w:t>1</w:t>
            </w:r>
            <w:r w:rsidRPr="000A448C">
              <w:rPr>
                <w:color w:val="000000" w:themeColor="text1"/>
                <w:kern w:val="0"/>
                <w:sz w:val="24"/>
              </w:rPr>
              <w:t>号院</w:t>
            </w:r>
            <w:r w:rsidRPr="000A448C">
              <w:rPr>
                <w:color w:val="000000" w:themeColor="text1"/>
                <w:kern w:val="0"/>
                <w:sz w:val="24"/>
              </w:rPr>
              <w:t>1</w:t>
            </w:r>
            <w:r w:rsidRPr="000A448C">
              <w:rPr>
                <w:color w:val="000000" w:themeColor="text1"/>
                <w:kern w:val="0"/>
                <w:sz w:val="24"/>
              </w:rPr>
              <w:t>号楼</w:t>
            </w:r>
          </w:p>
        </w:tc>
      </w:tr>
      <w:tr w:rsidR="000A448C"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邮政编码</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200120</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100033</w:t>
            </w:r>
          </w:p>
        </w:tc>
      </w:tr>
      <w:tr w:rsidR="001548F9" w:rsidRPr="000A448C" w:rsidTr="0053503A">
        <w:tc>
          <w:tcPr>
            <w:tcW w:w="2631" w:type="dxa"/>
            <w:gridSpan w:val="2"/>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法定代表人</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阮红（代任）</w:t>
            </w:r>
          </w:p>
        </w:tc>
        <w:tc>
          <w:tcPr>
            <w:tcW w:w="3060"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kern w:val="0"/>
                <w:sz w:val="24"/>
              </w:rPr>
            </w:pPr>
            <w:r w:rsidRPr="000A448C">
              <w:rPr>
                <w:color w:val="000000" w:themeColor="text1"/>
                <w:kern w:val="0"/>
                <w:sz w:val="24"/>
              </w:rPr>
              <w:t>王洪章</w:t>
            </w:r>
          </w:p>
        </w:tc>
      </w:tr>
    </w:tbl>
    <w:p w:rsidR="001548F9" w:rsidRPr="000A448C" w:rsidRDefault="001548F9" w:rsidP="0048308E">
      <w:pPr>
        <w:tabs>
          <w:tab w:val="left" w:pos="1740"/>
        </w:tabs>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6960"/>
      <w:r w:rsidRPr="000A448C">
        <w:rPr>
          <w:rFonts w:ascii="Times New Roman" w:hAnsi="Times New Roman"/>
          <w:color w:val="000000" w:themeColor="text1"/>
          <w:kern w:val="0"/>
          <w:szCs w:val="24"/>
        </w:rPr>
        <w:t xml:space="preserve">2.4 </w:t>
      </w:r>
      <w:r w:rsidRPr="000A448C">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0A448C" w:rsidRPr="000A448C" w:rsidTr="00AC51A7">
        <w:tc>
          <w:tcPr>
            <w:tcW w:w="4820"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本基金选定的信息披露报纸名称</w:t>
            </w:r>
          </w:p>
        </w:tc>
        <w:tc>
          <w:tcPr>
            <w:tcW w:w="4180"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《中国证券报》、《上海证券报》和《证券时报》</w:t>
            </w:r>
          </w:p>
        </w:tc>
      </w:tr>
      <w:tr w:rsidR="000A448C" w:rsidRPr="000A448C" w:rsidTr="00AC51A7">
        <w:tc>
          <w:tcPr>
            <w:tcW w:w="4820"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登载基金</w:t>
            </w:r>
            <w:r w:rsidR="00106605" w:rsidRPr="000A448C">
              <w:rPr>
                <w:color w:val="000000" w:themeColor="text1"/>
                <w:sz w:val="24"/>
              </w:rPr>
              <w:t>半</w:t>
            </w:r>
            <w:r w:rsidRPr="000A448C">
              <w:rPr>
                <w:color w:val="000000" w:themeColor="text1"/>
                <w:sz w:val="24"/>
              </w:rPr>
              <w:t>年度报告正文的管理人互联网网址</w:t>
            </w:r>
          </w:p>
        </w:tc>
        <w:tc>
          <w:tcPr>
            <w:tcW w:w="4180" w:type="dxa"/>
            <w:vAlign w:val="center"/>
          </w:tcPr>
          <w:p w:rsidR="001548F9" w:rsidRPr="000A448C" w:rsidRDefault="001548F9" w:rsidP="006A5E20">
            <w:pPr>
              <w:tabs>
                <w:tab w:val="left" w:pos="1740"/>
              </w:tabs>
              <w:spacing w:before="29" w:line="288" w:lineRule="auto"/>
              <w:jc w:val="left"/>
              <w:rPr>
                <w:color w:val="000000" w:themeColor="text1"/>
                <w:sz w:val="24"/>
              </w:rPr>
            </w:pPr>
            <w:r w:rsidRPr="000A448C">
              <w:rPr>
                <w:color w:val="000000" w:themeColor="text1"/>
                <w:sz w:val="24"/>
              </w:rPr>
              <w:t>www.fund001.com</w:t>
            </w:r>
            <w:r w:rsidRPr="000A448C">
              <w:rPr>
                <w:color w:val="000000" w:themeColor="text1"/>
                <w:sz w:val="24"/>
              </w:rPr>
              <w:t>，</w:t>
            </w:r>
            <w:r w:rsidRPr="000A448C">
              <w:rPr>
                <w:color w:val="000000" w:themeColor="text1"/>
                <w:sz w:val="24"/>
              </w:rPr>
              <w:t>www.bocomschroder.com</w:t>
            </w:r>
          </w:p>
        </w:tc>
      </w:tr>
      <w:tr w:rsidR="001548F9" w:rsidRPr="000A448C" w:rsidTr="00AC51A7">
        <w:tc>
          <w:tcPr>
            <w:tcW w:w="4820"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基金</w:t>
            </w:r>
            <w:r w:rsidR="00813F84" w:rsidRPr="000A448C">
              <w:rPr>
                <w:color w:val="000000" w:themeColor="text1"/>
                <w:sz w:val="24"/>
              </w:rPr>
              <w:t>半</w:t>
            </w:r>
            <w:r w:rsidRPr="000A448C">
              <w:rPr>
                <w:color w:val="000000" w:themeColor="text1"/>
                <w:sz w:val="24"/>
              </w:rPr>
              <w:t>年度报告备置地点</w:t>
            </w:r>
          </w:p>
        </w:tc>
        <w:tc>
          <w:tcPr>
            <w:tcW w:w="4180" w:type="dxa"/>
            <w:vAlign w:val="center"/>
          </w:tcPr>
          <w:p w:rsidR="001548F9" w:rsidRPr="000A448C" w:rsidRDefault="001548F9" w:rsidP="006A5E20">
            <w:pPr>
              <w:tabs>
                <w:tab w:val="left" w:pos="1740"/>
              </w:tabs>
              <w:spacing w:before="29" w:line="288" w:lineRule="auto"/>
              <w:jc w:val="left"/>
              <w:rPr>
                <w:color w:val="000000" w:themeColor="text1"/>
                <w:sz w:val="24"/>
              </w:rPr>
            </w:pPr>
            <w:r w:rsidRPr="000A448C">
              <w:rPr>
                <w:color w:val="000000" w:themeColor="text1"/>
                <w:sz w:val="24"/>
              </w:rPr>
              <w:t>基金管理人的办公场所</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6961"/>
      <w:r w:rsidRPr="000A448C">
        <w:rPr>
          <w:rFonts w:ascii="Times New Roman" w:hAnsi="Times New Roman"/>
          <w:color w:val="000000" w:themeColor="text1"/>
          <w:kern w:val="0"/>
          <w:szCs w:val="24"/>
        </w:rPr>
        <w:t xml:space="preserve">2.5 </w:t>
      </w:r>
      <w:r w:rsidRPr="000A448C">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0A448C" w:rsidRPr="000A448C" w:rsidTr="00AC51A7">
        <w:tc>
          <w:tcPr>
            <w:tcW w:w="1951" w:type="dxa"/>
            <w:vAlign w:val="center"/>
          </w:tcPr>
          <w:p w:rsidR="001548F9" w:rsidRPr="000A448C" w:rsidRDefault="001548F9" w:rsidP="0048308E">
            <w:pPr>
              <w:tabs>
                <w:tab w:val="left" w:pos="1740"/>
              </w:tabs>
              <w:spacing w:before="29" w:line="288" w:lineRule="auto"/>
              <w:jc w:val="center"/>
              <w:rPr>
                <w:color w:val="000000" w:themeColor="text1"/>
                <w:sz w:val="24"/>
              </w:rPr>
            </w:pPr>
            <w:r w:rsidRPr="000A448C">
              <w:rPr>
                <w:color w:val="000000" w:themeColor="text1"/>
                <w:sz w:val="24"/>
              </w:rPr>
              <w:t>项目</w:t>
            </w:r>
          </w:p>
        </w:tc>
        <w:tc>
          <w:tcPr>
            <w:tcW w:w="3260" w:type="dxa"/>
            <w:vAlign w:val="center"/>
          </w:tcPr>
          <w:p w:rsidR="001548F9" w:rsidRPr="000A448C" w:rsidRDefault="001548F9" w:rsidP="0048308E">
            <w:pPr>
              <w:tabs>
                <w:tab w:val="left" w:pos="1740"/>
              </w:tabs>
              <w:spacing w:before="29" w:line="288" w:lineRule="auto"/>
              <w:jc w:val="center"/>
              <w:rPr>
                <w:color w:val="000000" w:themeColor="text1"/>
                <w:sz w:val="24"/>
              </w:rPr>
            </w:pPr>
            <w:r w:rsidRPr="000A448C">
              <w:rPr>
                <w:color w:val="000000" w:themeColor="text1"/>
                <w:sz w:val="24"/>
              </w:rPr>
              <w:t>名称</w:t>
            </w:r>
          </w:p>
        </w:tc>
        <w:tc>
          <w:tcPr>
            <w:tcW w:w="4075" w:type="dxa"/>
            <w:vAlign w:val="center"/>
          </w:tcPr>
          <w:p w:rsidR="001548F9" w:rsidRPr="000A448C" w:rsidRDefault="001548F9" w:rsidP="0048308E">
            <w:pPr>
              <w:tabs>
                <w:tab w:val="left" w:pos="1740"/>
              </w:tabs>
              <w:spacing w:before="29" w:line="288" w:lineRule="auto"/>
              <w:jc w:val="center"/>
              <w:rPr>
                <w:color w:val="000000" w:themeColor="text1"/>
                <w:sz w:val="24"/>
              </w:rPr>
            </w:pPr>
            <w:r w:rsidRPr="000A448C">
              <w:rPr>
                <w:color w:val="000000" w:themeColor="text1"/>
                <w:sz w:val="24"/>
              </w:rPr>
              <w:t>办公地址</w:t>
            </w:r>
          </w:p>
        </w:tc>
      </w:tr>
      <w:tr w:rsidR="001548F9" w:rsidRPr="000A448C" w:rsidTr="00AC51A7">
        <w:tc>
          <w:tcPr>
            <w:tcW w:w="1951"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注册登记机构</w:t>
            </w:r>
          </w:p>
        </w:tc>
        <w:tc>
          <w:tcPr>
            <w:tcW w:w="3260"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中国证券登记结算有限责任公司</w:t>
            </w:r>
          </w:p>
        </w:tc>
        <w:tc>
          <w:tcPr>
            <w:tcW w:w="4075" w:type="dxa"/>
            <w:vAlign w:val="center"/>
          </w:tcPr>
          <w:p w:rsidR="001548F9" w:rsidRPr="000A448C" w:rsidRDefault="001548F9" w:rsidP="0048308E">
            <w:pPr>
              <w:tabs>
                <w:tab w:val="left" w:pos="1740"/>
              </w:tabs>
              <w:spacing w:before="29" w:line="288" w:lineRule="auto"/>
              <w:rPr>
                <w:color w:val="000000" w:themeColor="text1"/>
                <w:sz w:val="24"/>
              </w:rPr>
            </w:pPr>
            <w:r w:rsidRPr="000A448C">
              <w:rPr>
                <w:color w:val="000000" w:themeColor="text1"/>
                <w:sz w:val="24"/>
              </w:rPr>
              <w:t>北京市西城区太平桥大街</w:t>
            </w:r>
            <w:r w:rsidRPr="000A448C">
              <w:rPr>
                <w:color w:val="000000" w:themeColor="text1"/>
                <w:sz w:val="24"/>
              </w:rPr>
              <w:t>17</w:t>
            </w:r>
            <w:r w:rsidRPr="000A448C">
              <w:rPr>
                <w:color w:val="000000" w:themeColor="text1"/>
                <w:sz w:val="24"/>
              </w:rPr>
              <w:t>号</w:t>
            </w:r>
          </w:p>
        </w:tc>
      </w:tr>
    </w:tbl>
    <w:p w:rsidR="00E24A68" w:rsidRPr="000A448C" w:rsidRDefault="00E24A68" w:rsidP="0048308E">
      <w:pPr>
        <w:tabs>
          <w:tab w:val="left" w:pos="426"/>
        </w:tabs>
        <w:spacing w:before="29" w:line="288" w:lineRule="auto"/>
        <w:jc w:val="left"/>
        <w:rPr>
          <w:color w:val="000000" w:themeColor="text1"/>
          <w:kern w:val="0"/>
          <w:sz w:val="24"/>
        </w:rPr>
      </w:pPr>
    </w:p>
    <w:p w:rsidR="008921B7"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6962"/>
      <w:bookmarkStart w:id="16" w:name="_Toc194312019"/>
      <w:bookmarkStart w:id="17" w:name="_Toc193947512"/>
      <w:r w:rsidRPr="000A448C">
        <w:rPr>
          <w:b/>
          <w:bCs/>
          <w:color w:val="000000" w:themeColor="text1"/>
          <w:szCs w:val="24"/>
          <w:lang w:val="en-US"/>
        </w:rPr>
        <w:t xml:space="preserve">§3  </w:t>
      </w:r>
      <w:r w:rsidRPr="000A448C">
        <w:rPr>
          <w:b/>
          <w:bCs/>
          <w:color w:val="000000" w:themeColor="text1"/>
          <w:szCs w:val="24"/>
          <w:lang w:val="en-US"/>
        </w:rPr>
        <w:t>主要财务指标和基金净值表现</w:t>
      </w:r>
      <w:bookmarkEnd w:id="14"/>
      <w:bookmarkEnd w:id="15"/>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6963"/>
      <w:r w:rsidRPr="000A448C">
        <w:rPr>
          <w:rFonts w:ascii="Times New Roman" w:hAnsi="Times New Roman"/>
          <w:color w:val="000000" w:themeColor="text1"/>
          <w:kern w:val="0"/>
          <w:szCs w:val="24"/>
        </w:rPr>
        <w:t xml:space="preserve">3.1 </w:t>
      </w:r>
      <w:r w:rsidRPr="000A448C">
        <w:rPr>
          <w:rFonts w:ascii="Times New Roman" w:hAnsi="Times New Roman"/>
          <w:color w:val="000000" w:themeColor="text1"/>
          <w:kern w:val="0"/>
          <w:szCs w:val="24"/>
        </w:rPr>
        <w:t>主要会计数据和财务指标</w:t>
      </w:r>
      <w:bookmarkEnd w:id="18"/>
      <w:bookmarkEnd w:id="19"/>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0A448C" w:rsidRPr="000A448C" w:rsidTr="00AC51A7">
        <w:trPr>
          <w:trHeight w:val="487"/>
        </w:trPr>
        <w:tc>
          <w:tcPr>
            <w:tcW w:w="4509" w:type="dxa"/>
            <w:vAlign w:val="center"/>
          </w:tcPr>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3.1.1 </w:t>
            </w:r>
            <w:r w:rsidRPr="000A448C">
              <w:rPr>
                <w:b/>
                <w:color w:val="000000" w:themeColor="text1"/>
                <w:sz w:val="24"/>
              </w:rPr>
              <w:t>期间数据和指标</w:t>
            </w:r>
          </w:p>
        </w:tc>
        <w:tc>
          <w:tcPr>
            <w:tcW w:w="4744"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报告期（</w:t>
            </w:r>
            <w:r w:rsidR="00A43357" w:rsidRPr="000A448C">
              <w:rPr>
                <w:b/>
                <w:color w:val="000000" w:themeColor="text1"/>
                <w:sz w:val="24"/>
              </w:rPr>
              <w:t>2015</w:t>
            </w:r>
            <w:r w:rsidR="00A43357" w:rsidRPr="000A448C">
              <w:rPr>
                <w:b/>
                <w:color w:val="000000" w:themeColor="text1"/>
                <w:sz w:val="24"/>
              </w:rPr>
              <w:t>年</w:t>
            </w:r>
            <w:r w:rsidR="00A43357" w:rsidRPr="000A448C">
              <w:rPr>
                <w:b/>
                <w:color w:val="000000" w:themeColor="text1"/>
                <w:sz w:val="24"/>
              </w:rPr>
              <w:t>1</w:t>
            </w:r>
            <w:r w:rsidR="00A43357" w:rsidRPr="000A448C">
              <w:rPr>
                <w:b/>
                <w:color w:val="000000" w:themeColor="text1"/>
                <w:sz w:val="24"/>
              </w:rPr>
              <w:t>月</w:t>
            </w:r>
            <w:r w:rsidR="00A43357" w:rsidRPr="000A448C">
              <w:rPr>
                <w:b/>
                <w:color w:val="000000" w:themeColor="text1"/>
                <w:sz w:val="24"/>
              </w:rPr>
              <w:t>1</w:t>
            </w:r>
            <w:r w:rsidR="00A43357" w:rsidRPr="000A448C">
              <w:rPr>
                <w:b/>
                <w:color w:val="000000" w:themeColor="text1"/>
                <w:sz w:val="24"/>
              </w:rPr>
              <w:t>日至</w:t>
            </w:r>
            <w:r w:rsidRPr="000A448C">
              <w:rPr>
                <w:b/>
                <w:color w:val="000000" w:themeColor="text1"/>
                <w:sz w:val="24"/>
              </w:rPr>
              <w:t>2015</w:t>
            </w:r>
            <w:r w:rsidRPr="000A448C">
              <w:rPr>
                <w:b/>
                <w:color w:val="000000" w:themeColor="text1"/>
                <w:sz w:val="24"/>
              </w:rPr>
              <w:t>年</w:t>
            </w:r>
            <w:r w:rsidRPr="000A448C">
              <w:rPr>
                <w:b/>
                <w:color w:val="000000" w:themeColor="text1"/>
                <w:sz w:val="24"/>
              </w:rPr>
              <w:t>6</w:t>
            </w:r>
            <w:r w:rsidRPr="000A448C">
              <w:rPr>
                <w:b/>
                <w:color w:val="000000" w:themeColor="text1"/>
                <w:sz w:val="24"/>
              </w:rPr>
              <w:t>月</w:t>
            </w:r>
            <w:r w:rsidRPr="000A448C">
              <w:rPr>
                <w:b/>
                <w:color w:val="000000" w:themeColor="text1"/>
                <w:sz w:val="24"/>
              </w:rPr>
              <w:t>30</w:t>
            </w:r>
            <w:r w:rsidRPr="000A448C">
              <w:rPr>
                <w:b/>
                <w:color w:val="000000" w:themeColor="text1"/>
                <w:sz w:val="24"/>
              </w:rPr>
              <w:t>日）</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本期已实现收益</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548,667,567.61</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本期利润</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449,764,585.20</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加权平均基金份额本期利润</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0.5120</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本期加权平均净值利润率</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35.21%</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本期基金份额净值增长率</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43.41%</w:t>
            </w:r>
          </w:p>
        </w:tc>
      </w:tr>
      <w:tr w:rsidR="000A448C" w:rsidRPr="000A448C" w:rsidTr="00AC51A7">
        <w:tc>
          <w:tcPr>
            <w:tcW w:w="4509" w:type="dxa"/>
            <w:vAlign w:val="center"/>
          </w:tcPr>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3.1.2 </w:t>
            </w:r>
            <w:r w:rsidRPr="000A448C">
              <w:rPr>
                <w:b/>
                <w:color w:val="000000" w:themeColor="text1"/>
                <w:sz w:val="24"/>
              </w:rPr>
              <w:t>期末数据和指标</w:t>
            </w:r>
          </w:p>
        </w:tc>
        <w:tc>
          <w:tcPr>
            <w:tcW w:w="4744"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报告期末</w:t>
            </w:r>
            <w:r w:rsidRPr="000A448C">
              <w:rPr>
                <w:b/>
                <w:color w:val="000000" w:themeColor="text1"/>
                <w:sz w:val="24"/>
              </w:rPr>
              <w:t>(2015</w:t>
            </w:r>
            <w:r w:rsidRPr="000A448C">
              <w:rPr>
                <w:b/>
                <w:color w:val="000000" w:themeColor="text1"/>
                <w:sz w:val="24"/>
              </w:rPr>
              <w:t>年</w:t>
            </w:r>
            <w:r w:rsidRPr="000A448C">
              <w:rPr>
                <w:b/>
                <w:color w:val="000000" w:themeColor="text1"/>
                <w:sz w:val="24"/>
              </w:rPr>
              <w:t>6</w:t>
            </w:r>
            <w:r w:rsidRPr="000A448C">
              <w:rPr>
                <w:b/>
                <w:color w:val="000000" w:themeColor="text1"/>
                <w:sz w:val="24"/>
              </w:rPr>
              <w:t>月</w:t>
            </w:r>
            <w:r w:rsidRPr="000A448C">
              <w:rPr>
                <w:b/>
                <w:color w:val="000000" w:themeColor="text1"/>
                <w:sz w:val="24"/>
              </w:rPr>
              <w:t>30</w:t>
            </w:r>
            <w:r w:rsidRPr="000A448C">
              <w:rPr>
                <w:b/>
                <w:color w:val="000000" w:themeColor="text1"/>
                <w:sz w:val="24"/>
              </w:rPr>
              <w:t>日</w:t>
            </w:r>
            <w:r w:rsidRPr="000A448C">
              <w:rPr>
                <w:b/>
                <w:color w:val="000000" w:themeColor="text1"/>
                <w:sz w:val="24"/>
              </w:rPr>
              <w:t>)</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期末可供分配利润</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416,725,829.90</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期末可供分配基金份额利润</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0.784</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期末基金资产净值</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948,422,226.58</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期末基金份额净值</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1.784</w:t>
            </w:r>
          </w:p>
        </w:tc>
      </w:tr>
      <w:tr w:rsidR="000A448C" w:rsidRPr="000A448C" w:rsidTr="00AC51A7">
        <w:tc>
          <w:tcPr>
            <w:tcW w:w="4509" w:type="dxa"/>
            <w:vAlign w:val="center"/>
          </w:tcPr>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3.1.3 </w:t>
            </w:r>
            <w:r w:rsidRPr="000A448C">
              <w:rPr>
                <w:b/>
                <w:color w:val="000000" w:themeColor="text1"/>
                <w:sz w:val="24"/>
              </w:rPr>
              <w:t>累计期末指标</w:t>
            </w:r>
          </w:p>
        </w:tc>
        <w:tc>
          <w:tcPr>
            <w:tcW w:w="4744"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报告期末</w:t>
            </w:r>
            <w:r w:rsidRPr="000A448C">
              <w:rPr>
                <w:b/>
                <w:color w:val="000000" w:themeColor="text1"/>
                <w:sz w:val="24"/>
              </w:rPr>
              <w:t>(2015</w:t>
            </w:r>
            <w:r w:rsidRPr="000A448C">
              <w:rPr>
                <w:b/>
                <w:color w:val="000000" w:themeColor="text1"/>
                <w:sz w:val="24"/>
              </w:rPr>
              <w:t>年</w:t>
            </w:r>
            <w:r w:rsidRPr="000A448C">
              <w:rPr>
                <w:b/>
                <w:color w:val="000000" w:themeColor="text1"/>
                <w:sz w:val="24"/>
              </w:rPr>
              <w:t>6</w:t>
            </w:r>
            <w:r w:rsidRPr="000A448C">
              <w:rPr>
                <w:b/>
                <w:color w:val="000000" w:themeColor="text1"/>
                <w:sz w:val="24"/>
              </w:rPr>
              <w:t>月</w:t>
            </w:r>
            <w:r w:rsidRPr="000A448C">
              <w:rPr>
                <w:b/>
                <w:color w:val="000000" w:themeColor="text1"/>
                <w:sz w:val="24"/>
              </w:rPr>
              <w:t>30</w:t>
            </w:r>
            <w:r w:rsidRPr="000A448C">
              <w:rPr>
                <w:b/>
                <w:color w:val="000000" w:themeColor="text1"/>
                <w:sz w:val="24"/>
              </w:rPr>
              <w:t>日</w:t>
            </w:r>
            <w:r w:rsidRPr="000A448C">
              <w:rPr>
                <w:b/>
                <w:color w:val="000000" w:themeColor="text1"/>
                <w:sz w:val="24"/>
              </w:rPr>
              <w:t>)</w:t>
            </w:r>
          </w:p>
        </w:tc>
      </w:tr>
      <w:tr w:rsidR="000A448C" w:rsidRPr="000A448C" w:rsidTr="00AC51A7">
        <w:tc>
          <w:tcPr>
            <w:tcW w:w="4509"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基金份额累计净值增长率</w:t>
            </w:r>
          </w:p>
        </w:tc>
        <w:tc>
          <w:tcPr>
            <w:tcW w:w="4744"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80.89%</w:t>
            </w:r>
          </w:p>
        </w:tc>
      </w:tr>
    </w:tbl>
    <w:bookmarkEnd w:id="16"/>
    <w:bookmarkEnd w:id="17"/>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、本基金业绩指标不包括持有人认购或交易基金的各项费用，计入费用后的实际收益水平要低于所列数字；</w:t>
      </w:r>
    </w:p>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 xml:space="preserve">    2</w:t>
      </w:r>
      <w:r w:rsidRPr="000A448C">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6964"/>
      <w:r w:rsidRPr="000A448C">
        <w:rPr>
          <w:rFonts w:ascii="Times New Roman" w:hAnsi="Times New Roman"/>
          <w:color w:val="000000" w:themeColor="text1"/>
          <w:kern w:val="0"/>
          <w:szCs w:val="24"/>
        </w:rPr>
        <w:t xml:space="preserve">3.2 </w:t>
      </w:r>
      <w:r w:rsidRPr="000A448C">
        <w:rPr>
          <w:rFonts w:ascii="Times New Roman" w:hAnsi="Times New Roman"/>
          <w:color w:val="000000" w:themeColor="text1"/>
          <w:kern w:val="0"/>
          <w:szCs w:val="24"/>
        </w:rPr>
        <w:t>基金净值表现</w:t>
      </w:r>
      <w:bookmarkEnd w:id="20"/>
      <w:bookmarkEnd w:id="21"/>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color w:val="000000" w:themeColor="text1"/>
          <w:kern w:val="0"/>
          <w:sz w:val="24"/>
        </w:rPr>
        <w:t xml:space="preserve">3.2.1 </w:t>
      </w:r>
      <w:r w:rsidRPr="000A448C">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0A448C" w:rsidRPr="000A448C" w:rsidTr="004A54E9">
        <w:tc>
          <w:tcPr>
            <w:tcW w:w="162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阶段</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份额净值增长率</w:t>
            </w:r>
            <w:r w:rsidRPr="000A448C">
              <w:rPr>
                <w:rFonts w:ascii="宋体" w:hAnsi="宋体" w:cs="宋体" w:hint="eastAsia"/>
                <w:color w:val="000000" w:themeColor="text1"/>
                <w:sz w:val="24"/>
              </w:rPr>
              <w:t>①</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份额净值增长率标准差</w:t>
            </w:r>
            <w:r w:rsidRPr="000A448C">
              <w:rPr>
                <w:rFonts w:ascii="宋体" w:hAnsi="宋体" w:cs="宋体" w:hint="eastAsia"/>
                <w:color w:val="000000" w:themeColor="text1"/>
                <w:sz w:val="24"/>
              </w:rPr>
              <w:t>②</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业绩比较基准收益率</w:t>
            </w:r>
            <w:r w:rsidRPr="000A448C">
              <w:rPr>
                <w:rFonts w:ascii="宋体" w:hAnsi="宋体" w:cs="宋体" w:hint="eastAsia"/>
                <w:color w:val="000000" w:themeColor="text1"/>
                <w:sz w:val="24"/>
              </w:rPr>
              <w:t>③</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业绩比较基准收益率标准差</w:t>
            </w:r>
            <w:r w:rsidRPr="000A448C">
              <w:rPr>
                <w:rFonts w:ascii="宋体" w:hAnsi="宋体" w:cs="宋体" w:hint="eastAsia"/>
                <w:color w:val="000000" w:themeColor="text1"/>
                <w:sz w:val="24"/>
              </w:rPr>
              <w:t>④</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rFonts w:ascii="宋体" w:hAnsi="宋体" w:cs="宋体" w:hint="eastAsia"/>
                <w:color w:val="000000" w:themeColor="text1"/>
                <w:sz w:val="24"/>
              </w:rPr>
              <w:t>①</w:t>
            </w:r>
            <w:r w:rsidRPr="000A448C">
              <w:rPr>
                <w:color w:val="000000" w:themeColor="text1"/>
                <w:sz w:val="24"/>
              </w:rPr>
              <w:t>－</w:t>
            </w:r>
            <w:r w:rsidRPr="000A448C">
              <w:rPr>
                <w:rFonts w:ascii="宋体" w:hAnsi="宋体" w:cs="宋体" w:hint="eastAsia"/>
                <w:color w:val="000000" w:themeColor="text1"/>
                <w:sz w:val="24"/>
              </w:rPr>
              <w:t>③</w:t>
            </w:r>
          </w:p>
        </w:tc>
        <w:tc>
          <w:tcPr>
            <w:tcW w:w="1350" w:type="dxa"/>
            <w:tcMar>
              <w:top w:w="0" w:type="dxa"/>
              <w:bottom w:w="0" w:type="dxa"/>
            </w:tcMar>
            <w:vAlign w:val="center"/>
          </w:tcPr>
          <w:p w:rsidR="001548F9" w:rsidRPr="000A448C" w:rsidRDefault="001548F9" w:rsidP="0048308E">
            <w:pPr>
              <w:spacing w:before="29" w:line="288" w:lineRule="auto"/>
              <w:jc w:val="center"/>
              <w:rPr>
                <w:color w:val="000000" w:themeColor="text1"/>
                <w:sz w:val="24"/>
              </w:rPr>
            </w:pPr>
            <w:r w:rsidRPr="000A448C">
              <w:rPr>
                <w:rFonts w:ascii="宋体" w:hAnsi="宋体" w:cs="宋体" w:hint="eastAsia"/>
                <w:color w:val="000000" w:themeColor="text1"/>
                <w:sz w:val="24"/>
              </w:rPr>
              <w:t>②</w:t>
            </w:r>
            <w:r w:rsidRPr="000A448C">
              <w:rPr>
                <w:color w:val="000000" w:themeColor="text1"/>
                <w:sz w:val="24"/>
              </w:rPr>
              <w:t>－</w:t>
            </w:r>
            <w:r w:rsidRPr="000A448C">
              <w:rPr>
                <w:rFonts w:ascii="宋体" w:hAnsi="宋体" w:cs="宋体" w:hint="eastAsia"/>
                <w:color w:val="000000" w:themeColor="text1"/>
                <w:sz w:val="24"/>
              </w:rPr>
              <w:t>④</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过去一个月</w:t>
            </w:r>
          </w:p>
        </w:tc>
        <w:tc>
          <w:tcPr>
            <w:tcW w:w="1251" w:type="dxa"/>
            <w:vAlign w:val="center"/>
          </w:tcPr>
          <w:p w:rsidR="00B36341" w:rsidRPr="000A448C" w:rsidRDefault="009E0C80">
            <w:pPr>
              <w:jc w:val="center"/>
              <w:rPr>
                <w:color w:val="000000" w:themeColor="text1"/>
              </w:rPr>
            </w:pPr>
            <w:r w:rsidRPr="000A448C">
              <w:rPr>
                <w:color w:val="000000" w:themeColor="text1"/>
                <w:sz w:val="24"/>
              </w:rPr>
              <w:t>-7.99%</w:t>
            </w:r>
          </w:p>
        </w:tc>
        <w:tc>
          <w:tcPr>
            <w:tcW w:w="1250" w:type="dxa"/>
            <w:vAlign w:val="center"/>
          </w:tcPr>
          <w:p w:rsidR="00B36341" w:rsidRPr="000A448C" w:rsidRDefault="009E0C80">
            <w:pPr>
              <w:jc w:val="center"/>
              <w:rPr>
                <w:color w:val="000000" w:themeColor="text1"/>
              </w:rPr>
            </w:pPr>
            <w:r w:rsidRPr="000A448C">
              <w:rPr>
                <w:color w:val="000000" w:themeColor="text1"/>
                <w:sz w:val="24"/>
              </w:rPr>
              <w:t>3.36%</w:t>
            </w:r>
          </w:p>
        </w:tc>
        <w:tc>
          <w:tcPr>
            <w:tcW w:w="1250" w:type="dxa"/>
            <w:vAlign w:val="center"/>
          </w:tcPr>
          <w:p w:rsidR="00B36341" w:rsidRPr="000A448C" w:rsidRDefault="009E0C80">
            <w:pPr>
              <w:jc w:val="center"/>
              <w:rPr>
                <w:color w:val="000000" w:themeColor="text1"/>
              </w:rPr>
            </w:pPr>
            <w:r w:rsidRPr="000A448C">
              <w:rPr>
                <w:color w:val="000000" w:themeColor="text1"/>
                <w:sz w:val="24"/>
              </w:rPr>
              <w:t>-4.26%</w:t>
            </w:r>
          </w:p>
        </w:tc>
        <w:tc>
          <w:tcPr>
            <w:tcW w:w="1250" w:type="dxa"/>
            <w:vAlign w:val="center"/>
          </w:tcPr>
          <w:p w:rsidR="00B36341" w:rsidRPr="000A448C" w:rsidRDefault="009E0C80">
            <w:pPr>
              <w:jc w:val="center"/>
              <w:rPr>
                <w:color w:val="000000" w:themeColor="text1"/>
              </w:rPr>
            </w:pPr>
            <w:r w:rsidRPr="000A448C">
              <w:rPr>
                <w:color w:val="000000" w:themeColor="text1"/>
                <w:sz w:val="24"/>
              </w:rPr>
              <w:t>2.11%</w:t>
            </w:r>
          </w:p>
        </w:tc>
        <w:tc>
          <w:tcPr>
            <w:tcW w:w="1250" w:type="dxa"/>
            <w:vAlign w:val="center"/>
          </w:tcPr>
          <w:p w:rsidR="00B36341" w:rsidRPr="000A448C" w:rsidRDefault="009E0C80">
            <w:pPr>
              <w:jc w:val="center"/>
              <w:rPr>
                <w:color w:val="000000" w:themeColor="text1"/>
              </w:rPr>
            </w:pPr>
            <w:r w:rsidRPr="000A448C">
              <w:rPr>
                <w:color w:val="000000" w:themeColor="text1"/>
                <w:sz w:val="24"/>
              </w:rPr>
              <w:t>-3.73%</w:t>
            </w:r>
          </w:p>
        </w:tc>
        <w:tc>
          <w:tcPr>
            <w:tcW w:w="1250" w:type="dxa"/>
            <w:vAlign w:val="center"/>
          </w:tcPr>
          <w:p w:rsidR="00B36341" w:rsidRPr="000A448C" w:rsidRDefault="009E0C80">
            <w:pPr>
              <w:jc w:val="center"/>
              <w:rPr>
                <w:color w:val="000000" w:themeColor="text1"/>
              </w:rPr>
            </w:pPr>
            <w:r w:rsidRPr="000A448C">
              <w:rPr>
                <w:color w:val="000000" w:themeColor="text1"/>
                <w:sz w:val="24"/>
              </w:rPr>
              <w:t>1.25%</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过去三个月</w:t>
            </w:r>
          </w:p>
        </w:tc>
        <w:tc>
          <w:tcPr>
            <w:tcW w:w="1251" w:type="dxa"/>
            <w:vAlign w:val="center"/>
          </w:tcPr>
          <w:p w:rsidR="00B36341" w:rsidRPr="000A448C" w:rsidRDefault="009E0C80">
            <w:pPr>
              <w:jc w:val="center"/>
              <w:rPr>
                <w:color w:val="000000" w:themeColor="text1"/>
              </w:rPr>
            </w:pPr>
            <w:r w:rsidRPr="000A448C">
              <w:rPr>
                <w:color w:val="000000" w:themeColor="text1"/>
                <w:sz w:val="24"/>
              </w:rPr>
              <w:t>23.46%</w:t>
            </w:r>
          </w:p>
        </w:tc>
        <w:tc>
          <w:tcPr>
            <w:tcW w:w="1250" w:type="dxa"/>
            <w:vAlign w:val="center"/>
          </w:tcPr>
          <w:p w:rsidR="00B36341" w:rsidRPr="000A448C" w:rsidRDefault="009E0C80">
            <w:pPr>
              <w:jc w:val="center"/>
              <w:rPr>
                <w:color w:val="000000" w:themeColor="text1"/>
              </w:rPr>
            </w:pPr>
            <w:r w:rsidRPr="000A448C">
              <w:rPr>
                <w:color w:val="000000" w:themeColor="text1"/>
                <w:sz w:val="24"/>
              </w:rPr>
              <w:t>2.47%</w:t>
            </w:r>
          </w:p>
        </w:tc>
        <w:tc>
          <w:tcPr>
            <w:tcW w:w="1250" w:type="dxa"/>
            <w:vAlign w:val="center"/>
          </w:tcPr>
          <w:p w:rsidR="00B36341" w:rsidRPr="000A448C" w:rsidRDefault="009E0C80">
            <w:pPr>
              <w:jc w:val="center"/>
              <w:rPr>
                <w:color w:val="000000" w:themeColor="text1"/>
              </w:rPr>
            </w:pPr>
            <w:r w:rsidRPr="000A448C">
              <w:rPr>
                <w:color w:val="000000" w:themeColor="text1"/>
                <w:sz w:val="24"/>
              </w:rPr>
              <w:t>7.17%</w:t>
            </w:r>
          </w:p>
        </w:tc>
        <w:tc>
          <w:tcPr>
            <w:tcW w:w="1250" w:type="dxa"/>
            <w:vAlign w:val="center"/>
          </w:tcPr>
          <w:p w:rsidR="00B36341" w:rsidRPr="000A448C" w:rsidRDefault="009E0C80">
            <w:pPr>
              <w:jc w:val="center"/>
              <w:rPr>
                <w:color w:val="000000" w:themeColor="text1"/>
              </w:rPr>
            </w:pPr>
            <w:r w:rsidRPr="000A448C">
              <w:rPr>
                <w:color w:val="000000" w:themeColor="text1"/>
                <w:sz w:val="24"/>
              </w:rPr>
              <w:t>1.57%</w:t>
            </w:r>
          </w:p>
        </w:tc>
        <w:tc>
          <w:tcPr>
            <w:tcW w:w="1250" w:type="dxa"/>
            <w:vAlign w:val="center"/>
          </w:tcPr>
          <w:p w:rsidR="00B36341" w:rsidRPr="000A448C" w:rsidRDefault="009E0C80">
            <w:pPr>
              <w:jc w:val="center"/>
              <w:rPr>
                <w:color w:val="000000" w:themeColor="text1"/>
              </w:rPr>
            </w:pPr>
            <w:r w:rsidRPr="000A448C">
              <w:rPr>
                <w:color w:val="000000" w:themeColor="text1"/>
                <w:sz w:val="24"/>
              </w:rPr>
              <w:t>16.29%</w:t>
            </w:r>
          </w:p>
        </w:tc>
        <w:tc>
          <w:tcPr>
            <w:tcW w:w="1250" w:type="dxa"/>
            <w:vAlign w:val="center"/>
          </w:tcPr>
          <w:p w:rsidR="00B36341" w:rsidRPr="000A448C" w:rsidRDefault="009E0C80">
            <w:pPr>
              <w:jc w:val="center"/>
              <w:rPr>
                <w:color w:val="000000" w:themeColor="text1"/>
              </w:rPr>
            </w:pPr>
            <w:r w:rsidRPr="000A448C">
              <w:rPr>
                <w:color w:val="000000" w:themeColor="text1"/>
                <w:sz w:val="24"/>
              </w:rPr>
              <w:t>0.90%</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过去六个月</w:t>
            </w:r>
          </w:p>
        </w:tc>
        <w:tc>
          <w:tcPr>
            <w:tcW w:w="1251" w:type="dxa"/>
            <w:vAlign w:val="center"/>
          </w:tcPr>
          <w:p w:rsidR="00B36341" w:rsidRPr="000A448C" w:rsidRDefault="009E0C80">
            <w:pPr>
              <w:jc w:val="center"/>
              <w:rPr>
                <w:color w:val="000000" w:themeColor="text1"/>
              </w:rPr>
            </w:pPr>
            <w:r w:rsidRPr="000A448C">
              <w:rPr>
                <w:color w:val="000000" w:themeColor="text1"/>
                <w:sz w:val="24"/>
              </w:rPr>
              <w:t>43.41%</w:t>
            </w:r>
          </w:p>
        </w:tc>
        <w:tc>
          <w:tcPr>
            <w:tcW w:w="1250" w:type="dxa"/>
            <w:vAlign w:val="center"/>
          </w:tcPr>
          <w:p w:rsidR="00B36341" w:rsidRPr="000A448C" w:rsidRDefault="009E0C80">
            <w:pPr>
              <w:jc w:val="center"/>
              <w:rPr>
                <w:color w:val="000000" w:themeColor="text1"/>
              </w:rPr>
            </w:pPr>
            <w:r w:rsidRPr="000A448C">
              <w:rPr>
                <w:color w:val="000000" w:themeColor="text1"/>
                <w:sz w:val="24"/>
              </w:rPr>
              <w:t>2.12%</w:t>
            </w:r>
          </w:p>
        </w:tc>
        <w:tc>
          <w:tcPr>
            <w:tcW w:w="1250" w:type="dxa"/>
            <w:vAlign w:val="center"/>
          </w:tcPr>
          <w:p w:rsidR="00B36341" w:rsidRPr="000A448C" w:rsidRDefault="009E0C80">
            <w:pPr>
              <w:jc w:val="center"/>
              <w:rPr>
                <w:color w:val="000000" w:themeColor="text1"/>
              </w:rPr>
            </w:pPr>
            <w:r w:rsidRPr="000A448C">
              <w:rPr>
                <w:color w:val="000000" w:themeColor="text1"/>
                <w:sz w:val="24"/>
              </w:rPr>
              <w:t>16.86%</w:t>
            </w:r>
          </w:p>
        </w:tc>
        <w:tc>
          <w:tcPr>
            <w:tcW w:w="1250" w:type="dxa"/>
            <w:vAlign w:val="center"/>
          </w:tcPr>
          <w:p w:rsidR="00B36341" w:rsidRPr="000A448C" w:rsidRDefault="009E0C80">
            <w:pPr>
              <w:jc w:val="center"/>
              <w:rPr>
                <w:color w:val="000000" w:themeColor="text1"/>
              </w:rPr>
            </w:pPr>
            <w:r w:rsidRPr="000A448C">
              <w:rPr>
                <w:color w:val="000000" w:themeColor="text1"/>
                <w:sz w:val="24"/>
              </w:rPr>
              <w:t>1.37%</w:t>
            </w:r>
          </w:p>
        </w:tc>
        <w:tc>
          <w:tcPr>
            <w:tcW w:w="1250" w:type="dxa"/>
            <w:vAlign w:val="center"/>
          </w:tcPr>
          <w:p w:rsidR="00B36341" w:rsidRPr="000A448C" w:rsidRDefault="009E0C80">
            <w:pPr>
              <w:jc w:val="center"/>
              <w:rPr>
                <w:color w:val="000000" w:themeColor="text1"/>
              </w:rPr>
            </w:pPr>
            <w:r w:rsidRPr="000A448C">
              <w:rPr>
                <w:color w:val="000000" w:themeColor="text1"/>
                <w:sz w:val="24"/>
              </w:rPr>
              <w:t>26.55%</w:t>
            </w:r>
          </w:p>
        </w:tc>
        <w:tc>
          <w:tcPr>
            <w:tcW w:w="1250" w:type="dxa"/>
            <w:vAlign w:val="center"/>
          </w:tcPr>
          <w:p w:rsidR="00B36341" w:rsidRPr="000A448C" w:rsidRDefault="009E0C80">
            <w:pPr>
              <w:jc w:val="center"/>
              <w:rPr>
                <w:color w:val="000000" w:themeColor="text1"/>
              </w:rPr>
            </w:pPr>
            <w:r w:rsidRPr="000A448C">
              <w:rPr>
                <w:color w:val="000000" w:themeColor="text1"/>
                <w:sz w:val="24"/>
              </w:rPr>
              <w:t>0.75%</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过去一年</w:t>
            </w:r>
          </w:p>
        </w:tc>
        <w:tc>
          <w:tcPr>
            <w:tcW w:w="1251" w:type="dxa"/>
            <w:vAlign w:val="center"/>
          </w:tcPr>
          <w:p w:rsidR="00B36341" w:rsidRPr="000A448C" w:rsidRDefault="009E0C80">
            <w:pPr>
              <w:jc w:val="center"/>
              <w:rPr>
                <w:color w:val="000000" w:themeColor="text1"/>
              </w:rPr>
            </w:pPr>
            <w:r w:rsidRPr="000A448C">
              <w:rPr>
                <w:color w:val="000000" w:themeColor="text1"/>
                <w:sz w:val="24"/>
              </w:rPr>
              <w:t>133.51%</w:t>
            </w:r>
          </w:p>
        </w:tc>
        <w:tc>
          <w:tcPr>
            <w:tcW w:w="1250" w:type="dxa"/>
            <w:vAlign w:val="center"/>
          </w:tcPr>
          <w:p w:rsidR="00B36341" w:rsidRPr="000A448C" w:rsidRDefault="009E0C80">
            <w:pPr>
              <w:jc w:val="center"/>
              <w:rPr>
                <w:color w:val="000000" w:themeColor="text1"/>
              </w:rPr>
            </w:pPr>
            <w:r w:rsidRPr="000A448C">
              <w:rPr>
                <w:color w:val="000000" w:themeColor="text1"/>
                <w:sz w:val="24"/>
              </w:rPr>
              <w:t>1.81%</w:t>
            </w:r>
          </w:p>
        </w:tc>
        <w:tc>
          <w:tcPr>
            <w:tcW w:w="1250" w:type="dxa"/>
            <w:vAlign w:val="center"/>
          </w:tcPr>
          <w:p w:rsidR="00B36341" w:rsidRPr="000A448C" w:rsidRDefault="009E0C80">
            <w:pPr>
              <w:jc w:val="center"/>
              <w:rPr>
                <w:color w:val="000000" w:themeColor="text1"/>
              </w:rPr>
            </w:pPr>
            <w:r w:rsidRPr="000A448C">
              <w:rPr>
                <w:color w:val="000000" w:themeColor="text1"/>
                <w:sz w:val="24"/>
              </w:rPr>
              <w:t>60.50%</w:t>
            </w:r>
          </w:p>
        </w:tc>
        <w:tc>
          <w:tcPr>
            <w:tcW w:w="1250" w:type="dxa"/>
            <w:vAlign w:val="center"/>
          </w:tcPr>
          <w:p w:rsidR="00B36341" w:rsidRPr="000A448C" w:rsidRDefault="009E0C80">
            <w:pPr>
              <w:jc w:val="center"/>
              <w:rPr>
                <w:color w:val="000000" w:themeColor="text1"/>
              </w:rPr>
            </w:pPr>
            <w:r w:rsidRPr="000A448C">
              <w:rPr>
                <w:color w:val="000000" w:themeColor="text1"/>
                <w:sz w:val="24"/>
              </w:rPr>
              <w:t>1.12%</w:t>
            </w:r>
          </w:p>
        </w:tc>
        <w:tc>
          <w:tcPr>
            <w:tcW w:w="1250" w:type="dxa"/>
            <w:vAlign w:val="center"/>
          </w:tcPr>
          <w:p w:rsidR="00B36341" w:rsidRPr="000A448C" w:rsidRDefault="009E0C80">
            <w:pPr>
              <w:jc w:val="center"/>
              <w:rPr>
                <w:color w:val="000000" w:themeColor="text1"/>
              </w:rPr>
            </w:pPr>
            <w:r w:rsidRPr="000A448C">
              <w:rPr>
                <w:color w:val="000000" w:themeColor="text1"/>
                <w:sz w:val="24"/>
              </w:rPr>
              <w:t>73.01%</w:t>
            </w:r>
          </w:p>
        </w:tc>
        <w:tc>
          <w:tcPr>
            <w:tcW w:w="1250" w:type="dxa"/>
            <w:vAlign w:val="center"/>
          </w:tcPr>
          <w:p w:rsidR="00B36341" w:rsidRPr="000A448C" w:rsidRDefault="009E0C80">
            <w:pPr>
              <w:jc w:val="center"/>
              <w:rPr>
                <w:color w:val="000000" w:themeColor="text1"/>
              </w:rPr>
            </w:pPr>
            <w:r w:rsidRPr="000A448C">
              <w:rPr>
                <w:color w:val="000000" w:themeColor="text1"/>
                <w:sz w:val="24"/>
              </w:rPr>
              <w:t>0.69%</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过去三年</w:t>
            </w:r>
          </w:p>
        </w:tc>
        <w:tc>
          <w:tcPr>
            <w:tcW w:w="1251" w:type="dxa"/>
            <w:vAlign w:val="center"/>
          </w:tcPr>
          <w:p w:rsidR="00B36341" w:rsidRPr="000A448C" w:rsidRDefault="009E0C80">
            <w:pPr>
              <w:jc w:val="center"/>
              <w:rPr>
                <w:color w:val="000000" w:themeColor="text1"/>
              </w:rPr>
            </w:pPr>
            <w:r w:rsidRPr="000A448C">
              <w:rPr>
                <w:color w:val="000000" w:themeColor="text1"/>
                <w:sz w:val="24"/>
              </w:rPr>
              <w:t>95.19%</w:t>
            </w:r>
          </w:p>
        </w:tc>
        <w:tc>
          <w:tcPr>
            <w:tcW w:w="1250" w:type="dxa"/>
            <w:vAlign w:val="center"/>
          </w:tcPr>
          <w:p w:rsidR="00B36341" w:rsidRPr="000A448C" w:rsidRDefault="009E0C80">
            <w:pPr>
              <w:jc w:val="center"/>
              <w:rPr>
                <w:color w:val="000000" w:themeColor="text1"/>
              </w:rPr>
            </w:pPr>
            <w:r w:rsidRPr="000A448C">
              <w:rPr>
                <w:color w:val="000000" w:themeColor="text1"/>
                <w:sz w:val="24"/>
              </w:rPr>
              <w:t>1.42%</w:t>
            </w:r>
          </w:p>
        </w:tc>
        <w:tc>
          <w:tcPr>
            <w:tcW w:w="1250" w:type="dxa"/>
            <w:vAlign w:val="center"/>
          </w:tcPr>
          <w:p w:rsidR="00B36341" w:rsidRPr="000A448C" w:rsidRDefault="009E0C80">
            <w:pPr>
              <w:jc w:val="center"/>
              <w:rPr>
                <w:color w:val="000000" w:themeColor="text1"/>
              </w:rPr>
            </w:pPr>
            <w:r w:rsidRPr="000A448C">
              <w:rPr>
                <w:color w:val="000000" w:themeColor="text1"/>
                <w:sz w:val="24"/>
              </w:rPr>
              <w:t>54.04%</w:t>
            </w:r>
          </w:p>
        </w:tc>
        <w:tc>
          <w:tcPr>
            <w:tcW w:w="1250" w:type="dxa"/>
            <w:vAlign w:val="center"/>
          </w:tcPr>
          <w:p w:rsidR="00B36341" w:rsidRPr="000A448C" w:rsidRDefault="009E0C80">
            <w:pPr>
              <w:jc w:val="center"/>
              <w:rPr>
                <w:color w:val="000000" w:themeColor="text1"/>
              </w:rPr>
            </w:pPr>
            <w:r w:rsidRPr="000A448C">
              <w:rPr>
                <w:color w:val="000000" w:themeColor="text1"/>
                <w:sz w:val="24"/>
              </w:rPr>
              <w:t>0.91%</w:t>
            </w:r>
          </w:p>
        </w:tc>
        <w:tc>
          <w:tcPr>
            <w:tcW w:w="1250" w:type="dxa"/>
            <w:vAlign w:val="center"/>
          </w:tcPr>
          <w:p w:rsidR="00B36341" w:rsidRPr="000A448C" w:rsidRDefault="009E0C80">
            <w:pPr>
              <w:jc w:val="center"/>
              <w:rPr>
                <w:color w:val="000000" w:themeColor="text1"/>
              </w:rPr>
            </w:pPr>
            <w:r w:rsidRPr="000A448C">
              <w:rPr>
                <w:color w:val="000000" w:themeColor="text1"/>
                <w:sz w:val="24"/>
              </w:rPr>
              <w:t>41.15%</w:t>
            </w:r>
          </w:p>
        </w:tc>
        <w:tc>
          <w:tcPr>
            <w:tcW w:w="1250" w:type="dxa"/>
            <w:vAlign w:val="center"/>
          </w:tcPr>
          <w:p w:rsidR="00B36341" w:rsidRPr="000A448C" w:rsidRDefault="009E0C80">
            <w:pPr>
              <w:jc w:val="center"/>
              <w:rPr>
                <w:color w:val="000000" w:themeColor="text1"/>
              </w:rPr>
            </w:pPr>
            <w:r w:rsidRPr="000A448C">
              <w:rPr>
                <w:color w:val="000000" w:themeColor="text1"/>
                <w:sz w:val="24"/>
              </w:rPr>
              <w:t>0.51%</w:t>
            </w:r>
          </w:p>
        </w:tc>
      </w:tr>
      <w:tr w:rsidR="000A448C" w:rsidRPr="000A448C">
        <w:tc>
          <w:tcPr>
            <w:tcW w:w="1497" w:type="dxa"/>
            <w:vAlign w:val="center"/>
          </w:tcPr>
          <w:p w:rsidR="00B36341" w:rsidRPr="000A448C" w:rsidRDefault="009E0C80">
            <w:pPr>
              <w:jc w:val="left"/>
              <w:rPr>
                <w:color w:val="000000" w:themeColor="text1"/>
              </w:rPr>
            </w:pPr>
            <w:r w:rsidRPr="000A448C">
              <w:rPr>
                <w:color w:val="000000" w:themeColor="text1"/>
                <w:sz w:val="24"/>
              </w:rPr>
              <w:t>自基金合同生效起至今</w:t>
            </w:r>
          </w:p>
        </w:tc>
        <w:tc>
          <w:tcPr>
            <w:tcW w:w="1251" w:type="dxa"/>
            <w:vAlign w:val="center"/>
          </w:tcPr>
          <w:p w:rsidR="00B36341" w:rsidRPr="000A448C" w:rsidRDefault="009E0C80">
            <w:pPr>
              <w:jc w:val="center"/>
              <w:rPr>
                <w:color w:val="000000" w:themeColor="text1"/>
              </w:rPr>
            </w:pPr>
            <w:r w:rsidRPr="000A448C">
              <w:rPr>
                <w:color w:val="000000" w:themeColor="text1"/>
                <w:sz w:val="24"/>
              </w:rPr>
              <w:t>80.89%</w:t>
            </w:r>
          </w:p>
        </w:tc>
        <w:tc>
          <w:tcPr>
            <w:tcW w:w="1250" w:type="dxa"/>
            <w:vAlign w:val="center"/>
          </w:tcPr>
          <w:p w:rsidR="00B36341" w:rsidRPr="000A448C" w:rsidRDefault="009E0C80">
            <w:pPr>
              <w:jc w:val="center"/>
              <w:rPr>
                <w:color w:val="000000" w:themeColor="text1"/>
              </w:rPr>
            </w:pPr>
            <w:r w:rsidRPr="000A448C">
              <w:rPr>
                <w:color w:val="000000" w:themeColor="text1"/>
                <w:sz w:val="24"/>
              </w:rPr>
              <w:t>1.31%</w:t>
            </w:r>
          </w:p>
        </w:tc>
        <w:tc>
          <w:tcPr>
            <w:tcW w:w="1250" w:type="dxa"/>
            <w:vAlign w:val="center"/>
          </w:tcPr>
          <w:p w:rsidR="00B36341" w:rsidRPr="000A448C" w:rsidRDefault="009E0C80">
            <w:pPr>
              <w:jc w:val="center"/>
              <w:rPr>
                <w:color w:val="000000" w:themeColor="text1"/>
              </w:rPr>
            </w:pPr>
            <w:r w:rsidRPr="000A448C">
              <w:rPr>
                <w:color w:val="000000" w:themeColor="text1"/>
                <w:sz w:val="24"/>
              </w:rPr>
              <w:t>54.47%</w:t>
            </w:r>
          </w:p>
        </w:tc>
        <w:tc>
          <w:tcPr>
            <w:tcW w:w="1250" w:type="dxa"/>
            <w:vAlign w:val="center"/>
          </w:tcPr>
          <w:p w:rsidR="00B36341" w:rsidRPr="000A448C" w:rsidRDefault="009E0C80">
            <w:pPr>
              <w:jc w:val="center"/>
              <w:rPr>
                <w:color w:val="000000" w:themeColor="text1"/>
              </w:rPr>
            </w:pPr>
            <w:r w:rsidRPr="000A448C">
              <w:rPr>
                <w:color w:val="000000" w:themeColor="text1"/>
                <w:sz w:val="24"/>
              </w:rPr>
              <w:t>0.88%</w:t>
            </w:r>
          </w:p>
        </w:tc>
        <w:tc>
          <w:tcPr>
            <w:tcW w:w="1250" w:type="dxa"/>
            <w:vAlign w:val="center"/>
          </w:tcPr>
          <w:p w:rsidR="00B36341" w:rsidRPr="000A448C" w:rsidRDefault="009E0C80">
            <w:pPr>
              <w:jc w:val="center"/>
              <w:rPr>
                <w:color w:val="000000" w:themeColor="text1"/>
              </w:rPr>
            </w:pPr>
            <w:r w:rsidRPr="000A448C">
              <w:rPr>
                <w:color w:val="000000" w:themeColor="text1"/>
                <w:sz w:val="24"/>
              </w:rPr>
              <w:t>26.42%</w:t>
            </w:r>
          </w:p>
        </w:tc>
        <w:tc>
          <w:tcPr>
            <w:tcW w:w="1250" w:type="dxa"/>
            <w:vAlign w:val="center"/>
          </w:tcPr>
          <w:p w:rsidR="00B36341" w:rsidRPr="000A448C" w:rsidRDefault="009E0C80">
            <w:pPr>
              <w:jc w:val="center"/>
              <w:rPr>
                <w:color w:val="000000" w:themeColor="text1"/>
              </w:rPr>
            </w:pPr>
            <w:r w:rsidRPr="000A448C">
              <w:rPr>
                <w:color w:val="000000" w:themeColor="text1"/>
                <w:sz w:val="24"/>
              </w:rPr>
              <w:t>0.43%</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注：本基金的业绩比较基准为</w:t>
      </w:r>
      <w:r w:rsidRPr="000A448C">
        <w:rPr>
          <w:color w:val="000000" w:themeColor="text1"/>
          <w:kern w:val="0"/>
          <w:sz w:val="24"/>
        </w:rPr>
        <w:t>60%×</w:t>
      </w:r>
      <w:r w:rsidRPr="000A448C">
        <w:rPr>
          <w:color w:val="000000" w:themeColor="text1"/>
          <w:kern w:val="0"/>
          <w:sz w:val="24"/>
        </w:rPr>
        <w:t>沪深</w:t>
      </w:r>
      <w:r w:rsidRPr="000A448C">
        <w:rPr>
          <w:color w:val="000000" w:themeColor="text1"/>
          <w:kern w:val="0"/>
          <w:sz w:val="24"/>
        </w:rPr>
        <w:t>300</w:t>
      </w:r>
      <w:r w:rsidRPr="000A448C">
        <w:rPr>
          <w:color w:val="000000" w:themeColor="text1"/>
          <w:kern w:val="0"/>
          <w:sz w:val="24"/>
        </w:rPr>
        <w:t>指数收益率</w:t>
      </w:r>
      <w:r w:rsidRPr="000A448C">
        <w:rPr>
          <w:color w:val="000000" w:themeColor="text1"/>
          <w:kern w:val="0"/>
          <w:sz w:val="24"/>
        </w:rPr>
        <w:t>+40%×</w:t>
      </w:r>
      <w:r w:rsidRPr="000A448C">
        <w:rPr>
          <w:color w:val="000000" w:themeColor="text1"/>
          <w:kern w:val="0"/>
          <w:sz w:val="24"/>
        </w:rPr>
        <w:t>中信标普全债指数收益率，每日进行再平衡过程。</w:t>
      </w:r>
    </w:p>
    <w:p w:rsidR="001548F9" w:rsidRPr="000A448C"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0A448C" w:rsidRDefault="001548F9" w:rsidP="0048308E">
      <w:pPr>
        <w:spacing w:before="29" w:line="288" w:lineRule="auto"/>
        <w:rPr>
          <w:b/>
          <w:color w:val="000000" w:themeColor="text1"/>
          <w:kern w:val="0"/>
          <w:sz w:val="24"/>
        </w:rPr>
      </w:pPr>
      <w:r w:rsidRPr="000A448C">
        <w:rPr>
          <w:b/>
          <w:color w:val="000000" w:themeColor="text1"/>
          <w:kern w:val="0"/>
          <w:sz w:val="24"/>
        </w:rPr>
        <w:t xml:space="preserve">3.2.2 </w:t>
      </w:r>
      <w:r w:rsidR="003F13E3" w:rsidRPr="000A448C">
        <w:rPr>
          <w:rFonts w:hint="eastAsia"/>
          <w:b/>
          <w:color w:val="000000" w:themeColor="text1"/>
          <w:kern w:val="0"/>
          <w:sz w:val="24"/>
        </w:rPr>
        <w:t xml:space="preserve"> </w:t>
      </w:r>
      <w:r w:rsidR="003F13E3" w:rsidRPr="000A448C">
        <w:rPr>
          <w:b/>
          <w:color w:val="000000" w:themeColor="text1"/>
          <w:kern w:val="0"/>
          <w:sz w:val="24"/>
        </w:rPr>
        <w:t>自基金合同生效以来</w:t>
      </w:r>
      <w:r w:rsidRPr="000A448C">
        <w:rPr>
          <w:b/>
          <w:color w:val="000000" w:themeColor="text1"/>
          <w:kern w:val="0"/>
          <w:sz w:val="24"/>
        </w:rPr>
        <w:t>基金份额累计净值增长率变动及其与同期业绩比较基准收益率变动的比较</w:t>
      </w:r>
    </w:p>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交银施罗德主题优选灵活配置混合型证券投资基金</w:t>
      </w:r>
    </w:p>
    <w:p w:rsidR="001548F9" w:rsidRPr="000A448C" w:rsidRDefault="00CE3047" w:rsidP="0048308E">
      <w:pPr>
        <w:spacing w:before="29" w:line="288" w:lineRule="auto"/>
        <w:jc w:val="center"/>
        <w:rPr>
          <w:color w:val="000000" w:themeColor="text1"/>
          <w:kern w:val="0"/>
          <w:sz w:val="24"/>
        </w:rPr>
      </w:pPr>
      <w:r w:rsidRPr="000A448C">
        <w:rPr>
          <w:color w:val="000000" w:themeColor="text1"/>
          <w:kern w:val="0"/>
          <w:sz w:val="24"/>
        </w:rPr>
        <w:t>份额累计净值增长率与业绩比较基准收益率</w:t>
      </w:r>
      <w:r w:rsidR="001548F9" w:rsidRPr="000A448C">
        <w:rPr>
          <w:color w:val="000000" w:themeColor="text1"/>
          <w:kern w:val="0"/>
          <w:sz w:val="24"/>
        </w:rPr>
        <w:t>历史走势对比图</w:t>
      </w:r>
    </w:p>
    <w:p w:rsidR="001548F9" w:rsidRPr="000A448C" w:rsidRDefault="00777C63" w:rsidP="0048308E">
      <w:pPr>
        <w:pStyle w:val="a5"/>
        <w:snapToGrid w:val="0"/>
        <w:spacing w:before="29" w:line="288" w:lineRule="auto"/>
        <w:jc w:val="center"/>
        <w:rPr>
          <w:rFonts w:ascii="Times New Roman" w:hAnsi="Times New Roman"/>
          <w:color w:val="000000" w:themeColor="text1"/>
          <w:sz w:val="24"/>
          <w:szCs w:val="24"/>
        </w:rPr>
      </w:pPr>
      <w:r w:rsidRPr="000A448C">
        <w:rPr>
          <w:rFonts w:ascii="Times New Roman" w:hAnsi="Times New Roman"/>
          <w:color w:val="000000" w:themeColor="text1"/>
          <w:sz w:val="24"/>
          <w:szCs w:val="24"/>
        </w:rPr>
        <w:t>（</w:t>
      </w:r>
      <w:r w:rsidR="001548F9" w:rsidRPr="000A448C">
        <w:rPr>
          <w:rFonts w:ascii="Times New Roman" w:hAnsi="Times New Roman"/>
          <w:color w:val="000000" w:themeColor="text1"/>
          <w:sz w:val="24"/>
          <w:szCs w:val="24"/>
        </w:rPr>
        <w:t>2010</w:t>
      </w:r>
      <w:r w:rsidR="001548F9" w:rsidRPr="000A448C">
        <w:rPr>
          <w:rFonts w:ascii="Times New Roman" w:hAnsi="Times New Roman"/>
          <w:color w:val="000000" w:themeColor="text1"/>
          <w:sz w:val="24"/>
          <w:szCs w:val="24"/>
        </w:rPr>
        <w:t>年</w:t>
      </w:r>
      <w:r w:rsidR="001548F9" w:rsidRPr="000A448C">
        <w:rPr>
          <w:rFonts w:ascii="Times New Roman" w:hAnsi="Times New Roman"/>
          <w:color w:val="000000" w:themeColor="text1"/>
          <w:sz w:val="24"/>
          <w:szCs w:val="24"/>
        </w:rPr>
        <w:t>6</w:t>
      </w:r>
      <w:r w:rsidR="001548F9" w:rsidRPr="000A448C">
        <w:rPr>
          <w:rFonts w:ascii="Times New Roman" w:hAnsi="Times New Roman"/>
          <w:color w:val="000000" w:themeColor="text1"/>
          <w:sz w:val="24"/>
          <w:szCs w:val="24"/>
        </w:rPr>
        <w:t>月</w:t>
      </w:r>
      <w:r w:rsidR="001548F9" w:rsidRPr="000A448C">
        <w:rPr>
          <w:rFonts w:ascii="Times New Roman" w:hAnsi="Times New Roman"/>
          <w:color w:val="000000" w:themeColor="text1"/>
          <w:sz w:val="24"/>
          <w:szCs w:val="24"/>
        </w:rPr>
        <w:t>30</w:t>
      </w:r>
      <w:r w:rsidR="001548F9" w:rsidRPr="000A448C">
        <w:rPr>
          <w:rFonts w:ascii="Times New Roman" w:hAnsi="Times New Roman"/>
          <w:color w:val="000000" w:themeColor="text1"/>
          <w:sz w:val="24"/>
          <w:szCs w:val="24"/>
        </w:rPr>
        <w:t>日至</w:t>
      </w:r>
      <w:r w:rsidRPr="000A448C">
        <w:rPr>
          <w:rFonts w:ascii="Times New Roman" w:hAnsi="Times New Roman"/>
          <w:color w:val="000000" w:themeColor="text1"/>
          <w:sz w:val="24"/>
          <w:szCs w:val="24"/>
        </w:rPr>
        <w:t>2015</w:t>
      </w:r>
      <w:r w:rsidRPr="000A448C">
        <w:rPr>
          <w:rFonts w:ascii="Times New Roman" w:hAnsi="Times New Roman"/>
          <w:color w:val="000000" w:themeColor="text1"/>
          <w:sz w:val="24"/>
          <w:szCs w:val="24"/>
        </w:rPr>
        <w:t>年</w:t>
      </w:r>
      <w:r w:rsidRPr="000A448C">
        <w:rPr>
          <w:rFonts w:ascii="Times New Roman" w:hAnsi="Times New Roman"/>
          <w:color w:val="000000" w:themeColor="text1"/>
          <w:sz w:val="24"/>
          <w:szCs w:val="24"/>
        </w:rPr>
        <w:t>6</w:t>
      </w:r>
      <w:r w:rsidRPr="000A448C">
        <w:rPr>
          <w:rFonts w:ascii="Times New Roman" w:hAnsi="Times New Roman"/>
          <w:color w:val="000000" w:themeColor="text1"/>
          <w:sz w:val="24"/>
          <w:szCs w:val="24"/>
        </w:rPr>
        <w:t>月</w:t>
      </w:r>
      <w:r w:rsidRPr="000A448C">
        <w:rPr>
          <w:rFonts w:ascii="Times New Roman" w:hAnsi="Times New Roman"/>
          <w:color w:val="000000" w:themeColor="text1"/>
          <w:sz w:val="24"/>
          <w:szCs w:val="24"/>
        </w:rPr>
        <w:t>30</w:t>
      </w:r>
      <w:r w:rsidRPr="000A448C">
        <w:rPr>
          <w:rFonts w:ascii="Times New Roman" w:hAnsi="Times New Roman"/>
          <w:color w:val="000000" w:themeColor="text1"/>
          <w:sz w:val="24"/>
          <w:szCs w:val="24"/>
        </w:rPr>
        <w:t>日）</w:t>
      </w:r>
    </w:p>
    <w:p w:rsidR="001548F9" w:rsidRPr="000A448C" w:rsidRDefault="00D33BAF" w:rsidP="0048308E">
      <w:pPr>
        <w:spacing w:before="29" w:line="288" w:lineRule="auto"/>
        <w:jc w:val="center"/>
        <w:rPr>
          <w:color w:val="000000" w:themeColor="text1"/>
          <w:sz w:val="24"/>
        </w:rPr>
      </w:pPr>
      <w:r w:rsidRPr="000A448C">
        <w:rPr>
          <w:noProof/>
          <w:color w:val="000000" w:themeColor="text1"/>
          <w:sz w:val="24"/>
        </w:rPr>
        <w:drawing>
          <wp:inline distT="0" distB="0" distL="0" distR="0" wp14:anchorId="759223EF" wp14:editId="027970F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注：本基金建仓期为自基金合同生效日起的</w:t>
      </w:r>
      <w:r w:rsidRPr="000A448C">
        <w:rPr>
          <w:color w:val="000000" w:themeColor="text1"/>
          <w:kern w:val="0"/>
          <w:sz w:val="24"/>
        </w:rPr>
        <w:t>6</w:t>
      </w:r>
      <w:r w:rsidRPr="000A448C">
        <w:rPr>
          <w:color w:val="000000" w:themeColor="text1"/>
          <w:kern w:val="0"/>
          <w:sz w:val="24"/>
        </w:rPr>
        <w:t>个月。截至建仓期结束，本基金各项资产配置比例符合基金合同及招募说明书有关投资比例的约定。</w:t>
      </w:r>
    </w:p>
    <w:p w:rsidR="001548F9" w:rsidRPr="000A448C" w:rsidRDefault="001548F9" w:rsidP="0048308E">
      <w:pPr>
        <w:spacing w:before="29" w:line="288" w:lineRule="auto"/>
        <w:rPr>
          <w:color w:val="000000" w:themeColor="text1"/>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6965"/>
      <w:r w:rsidRPr="000A448C">
        <w:rPr>
          <w:b/>
          <w:bCs/>
          <w:color w:val="000000" w:themeColor="text1"/>
          <w:szCs w:val="24"/>
          <w:lang w:val="en-US"/>
        </w:rPr>
        <w:t xml:space="preserve">§4  </w:t>
      </w:r>
      <w:r w:rsidRPr="000A448C">
        <w:rPr>
          <w:b/>
          <w:bCs/>
          <w:color w:val="000000" w:themeColor="text1"/>
          <w:szCs w:val="24"/>
          <w:lang w:val="en-US"/>
        </w:rPr>
        <w:t>管理人报告</w:t>
      </w:r>
      <w:bookmarkEnd w:id="22"/>
      <w:bookmarkEnd w:id="23"/>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24" w:name="_Toc428216966"/>
      <w:r w:rsidRPr="000A448C">
        <w:rPr>
          <w:rFonts w:ascii="Times New Roman" w:hAnsi="Times New Roman"/>
          <w:color w:val="000000" w:themeColor="text1"/>
          <w:kern w:val="0"/>
          <w:szCs w:val="24"/>
        </w:rPr>
        <w:t xml:space="preserve">4.1 </w:t>
      </w:r>
      <w:r w:rsidRPr="000A448C">
        <w:rPr>
          <w:rFonts w:ascii="Times New Roman" w:hAnsi="Times New Roman"/>
          <w:color w:val="000000" w:themeColor="text1"/>
          <w:kern w:val="0"/>
          <w:szCs w:val="24"/>
        </w:rPr>
        <w:t>基金管理人及基金经理情况</w:t>
      </w:r>
      <w:bookmarkEnd w:id="24"/>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color w:val="000000" w:themeColor="text1"/>
          <w:kern w:val="0"/>
          <w:sz w:val="24"/>
        </w:rPr>
        <w:t xml:space="preserve">4.1.1 </w:t>
      </w:r>
      <w:r w:rsidRPr="000A448C">
        <w:rPr>
          <w:b/>
          <w:color w:val="000000" w:themeColor="text1"/>
          <w:kern w:val="0"/>
          <w:sz w:val="24"/>
        </w:rPr>
        <w:t>基金管理人及其管理基金的经验</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交银施罗德基金管理有限公司是经中国证监会证监基金字</w:t>
      </w:r>
      <w:r w:rsidRPr="000A448C">
        <w:rPr>
          <w:color w:val="000000" w:themeColor="text1"/>
          <w:sz w:val="24"/>
        </w:rPr>
        <w:t>[2005]128</w:t>
      </w:r>
      <w:r w:rsidRPr="000A448C">
        <w:rPr>
          <w:color w:val="000000" w:themeColor="text1"/>
          <w:sz w:val="24"/>
        </w:rPr>
        <w:t>号文批准，由交通银行股份有限公司、施罗德投资管理有限公司、中国国际海运集装箱（集团）股份有限公司共同发起设立。公司成立于</w:t>
      </w:r>
      <w:r w:rsidRPr="000A448C">
        <w:rPr>
          <w:color w:val="000000" w:themeColor="text1"/>
          <w:sz w:val="24"/>
        </w:rPr>
        <w:t>2005</w:t>
      </w:r>
      <w:r w:rsidRPr="000A448C">
        <w:rPr>
          <w:color w:val="000000" w:themeColor="text1"/>
          <w:sz w:val="24"/>
        </w:rPr>
        <w:t>年</w:t>
      </w:r>
      <w:r w:rsidRPr="000A448C">
        <w:rPr>
          <w:color w:val="000000" w:themeColor="text1"/>
          <w:sz w:val="24"/>
        </w:rPr>
        <w:t>8</w:t>
      </w:r>
      <w:r w:rsidRPr="000A448C">
        <w:rPr>
          <w:color w:val="000000" w:themeColor="text1"/>
          <w:sz w:val="24"/>
        </w:rPr>
        <w:t>月</w:t>
      </w:r>
      <w:r w:rsidRPr="000A448C">
        <w:rPr>
          <w:color w:val="000000" w:themeColor="text1"/>
          <w:sz w:val="24"/>
        </w:rPr>
        <w:t>4</w:t>
      </w:r>
      <w:r w:rsidRPr="000A448C">
        <w:rPr>
          <w:color w:val="000000" w:themeColor="text1"/>
          <w:sz w:val="24"/>
        </w:rPr>
        <w:t>日，注册地在中国上海，注册资本金为</w:t>
      </w:r>
      <w:r w:rsidRPr="000A448C">
        <w:rPr>
          <w:color w:val="000000" w:themeColor="text1"/>
          <w:sz w:val="24"/>
        </w:rPr>
        <w:t>2</w:t>
      </w:r>
      <w:r w:rsidRPr="000A448C">
        <w:rPr>
          <w:color w:val="000000" w:themeColor="text1"/>
          <w:sz w:val="24"/>
        </w:rPr>
        <w:t>亿元人民币。其中，交通银行股份有限公司持有</w:t>
      </w:r>
      <w:r w:rsidRPr="000A448C">
        <w:rPr>
          <w:color w:val="000000" w:themeColor="text1"/>
          <w:sz w:val="24"/>
        </w:rPr>
        <w:t>65%</w:t>
      </w:r>
      <w:r w:rsidRPr="000A448C">
        <w:rPr>
          <w:color w:val="000000" w:themeColor="text1"/>
          <w:sz w:val="24"/>
        </w:rPr>
        <w:t>的股份，施罗德投资管理有限公司持有</w:t>
      </w:r>
      <w:r w:rsidRPr="000A448C">
        <w:rPr>
          <w:color w:val="000000" w:themeColor="text1"/>
          <w:sz w:val="24"/>
        </w:rPr>
        <w:t>30%</w:t>
      </w:r>
      <w:r w:rsidRPr="000A448C">
        <w:rPr>
          <w:color w:val="000000" w:themeColor="text1"/>
          <w:sz w:val="24"/>
        </w:rPr>
        <w:t>的股份，中国国际海运集装箱（集团）股份有限公司持有</w:t>
      </w:r>
      <w:r w:rsidRPr="000A448C">
        <w:rPr>
          <w:color w:val="000000" w:themeColor="text1"/>
          <w:sz w:val="24"/>
        </w:rPr>
        <w:t>5%</w:t>
      </w:r>
      <w:r w:rsidRPr="000A448C">
        <w:rPr>
          <w:color w:val="000000" w:themeColor="text1"/>
          <w:sz w:val="24"/>
        </w:rPr>
        <w:t>的股份。公司并下设交银施罗德资产管理（香港）有限公司和交银施罗德资产管理有限公司。</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截至报告期末，公司已经发行并管理了</w:t>
      </w:r>
      <w:r w:rsidRPr="000A448C">
        <w:rPr>
          <w:color w:val="000000" w:themeColor="text1"/>
          <w:sz w:val="24"/>
        </w:rPr>
        <w:t>46</w:t>
      </w:r>
      <w:r w:rsidRPr="000A448C">
        <w:rPr>
          <w:color w:val="000000" w:themeColor="text1"/>
          <w:sz w:val="24"/>
        </w:rPr>
        <w:t>只基金，包括</w:t>
      </w:r>
      <w:r w:rsidRPr="000A448C">
        <w:rPr>
          <w:color w:val="000000" w:themeColor="text1"/>
          <w:sz w:val="24"/>
        </w:rPr>
        <w:t>2</w:t>
      </w:r>
      <w:r w:rsidRPr="000A448C">
        <w:rPr>
          <w:color w:val="000000" w:themeColor="text1"/>
          <w:sz w:val="24"/>
        </w:rPr>
        <w:t>只货币市场基金、</w:t>
      </w:r>
      <w:r w:rsidRPr="000A448C">
        <w:rPr>
          <w:color w:val="000000" w:themeColor="text1"/>
          <w:sz w:val="24"/>
        </w:rPr>
        <w:t>13</w:t>
      </w:r>
      <w:r w:rsidRPr="000A448C">
        <w:rPr>
          <w:color w:val="000000" w:themeColor="text1"/>
          <w:sz w:val="24"/>
        </w:rPr>
        <w:t>只债券型基金、</w:t>
      </w:r>
      <w:r w:rsidRPr="000A448C">
        <w:rPr>
          <w:color w:val="000000" w:themeColor="text1"/>
          <w:sz w:val="24"/>
        </w:rPr>
        <w:t>9</w:t>
      </w:r>
      <w:r w:rsidRPr="000A448C">
        <w:rPr>
          <w:color w:val="000000" w:themeColor="text1"/>
          <w:sz w:val="24"/>
        </w:rPr>
        <w:t>只混合型基金、</w:t>
      </w:r>
      <w:r w:rsidRPr="000A448C">
        <w:rPr>
          <w:color w:val="000000" w:themeColor="text1"/>
          <w:sz w:val="24"/>
        </w:rPr>
        <w:t>3</w:t>
      </w:r>
      <w:r w:rsidRPr="000A448C">
        <w:rPr>
          <w:color w:val="000000" w:themeColor="text1"/>
          <w:sz w:val="24"/>
        </w:rPr>
        <w:t>只保本混合型基金、</w:t>
      </w:r>
      <w:r w:rsidRPr="000A448C">
        <w:rPr>
          <w:color w:val="000000" w:themeColor="text1"/>
          <w:sz w:val="24"/>
        </w:rPr>
        <w:t>19</w:t>
      </w:r>
      <w:r w:rsidRPr="000A448C">
        <w:rPr>
          <w:color w:val="000000" w:themeColor="text1"/>
          <w:sz w:val="24"/>
        </w:rPr>
        <w:t>只股票型基金（其中</w:t>
      </w:r>
      <w:r w:rsidRPr="000A448C">
        <w:rPr>
          <w:color w:val="000000" w:themeColor="text1"/>
          <w:sz w:val="24"/>
        </w:rPr>
        <w:t>3</w:t>
      </w:r>
      <w:r w:rsidRPr="000A448C">
        <w:rPr>
          <w:color w:val="000000" w:themeColor="text1"/>
          <w:sz w:val="24"/>
        </w:rPr>
        <w:t>只为</w:t>
      </w:r>
      <w:r w:rsidRPr="000A448C">
        <w:rPr>
          <w:color w:val="000000" w:themeColor="text1"/>
          <w:sz w:val="24"/>
        </w:rPr>
        <w:t>QDII</w:t>
      </w:r>
      <w:r w:rsidRPr="000A448C">
        <w:rPr>
          <w:color w:val="000000" w:themeColor="text1"/>
          <w:sz w:val="24"/>
        </w:rPr>
        <w:t>基金，</w:t>
      </w:r>
      <w:r w:rsidRPr="000A448C">
        <w:rPr>
          <w:color w:val="000000" w:themeColor="text1"/>
          <w:sz w:val="24"/>
        </w:rPr>
        <w:t>2</w:t>
      </w:r>
      <w:r w:rsidRPr="000A448C">
        <w:rPr>
          <w:color w:val="000000" w:themeColor="text1"/>
          <w:sz w:val="24"/>
        </w:rPr>
        <w:t>只为交易型开放式基金（</w:t>
      </w:r>
      <w:r w:rsidRPr="000A448C">
        <w:rPr>
          <w:color w:val="000000" w:themeColor="text1"/>
          <w:sz w:val="24"/>
        </w:rPr>
        <w:t>ETF</w:t>
      </w:r>
      <w:r w:rsidRPr="000A448C">
        <w:rPr>
          <w:color w:val="000000" w:themeColor="text1"/>
          <w:sz w:val="24"/>
        </w:rPr>
        <w:t>），</w:t>
      </w:r>
      <w:r w:rsidRPr="000A448C">
        <w:rPr>
          <w:color w:val="000000" w:themeColor="text1"/>
          <w:sz w:val="24"/>
        </w:rPr>
        <w:t>2</w:t>
      </w:r>
      <w:r w:rsidRPr="000A448C">
        <w:rPr>
          <w:color w:val="000000" w:themeColor="text1"/>
          <w:sz w:val="24"/>
        </w:rPr>
        <w:t>只为</w:t>
      </w:r>
      <w:r w:rsidRPr="000A448C">
        <w:rPr>
          <w:color w:val="000000" w:themeColor="text1"/>
          <w:sz w:val="24"/>
        </w:rPr>
        <w:t>ETF</w:t>
      </w:r>
      <w:r w:rsidRPr="000A448C">
        <w:rPr>
          <w:color w:val="000000" w:themeColor="text1"/>
          <w:sz w:val="24"/>
        </w:rPr>
        <w:t>联接基金）。</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color w:val="000000" w:themeColor="text1"/>
          <w:kern w:val="0"/>
          <w:sz w:val="24"/>
        </w:rPr>
        <w:t xml:space="preserve">4.1.2 </w:t>
      </w:r>
      <w:r w:rsidRPr="000A448C">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0A448C" w:rsidRPr="000A448C" w:rsidTr="00951342">
        <w:tc>
          <w:tcPr>
            <w:tcW w:w="851"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姓名</w:t>
            </w:r>
          </w:p>
        </w:tc>
        <w:tc>
          <w:tcPr>
            <w:tcW w:w="1417"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职务</w:t>
            </w:r>
          </w:p>
        </w:tc>
        <w:tc>
          <w:tcPr>
            <w:tcW w:w="2835" w:type="dxa"/>
            <w:gridSpan w:val="2"/>
            <w:vAlign w:val="center"/>
          </w:tcPr>
          <w:p w:rsidR="001728F8" w:rsidRPr="000A448C" w:rsidRDefault="001548F9" w:rsidP="0048308E">
            <w:pPr>
              <w:spacing w:before="29" w:line="288" w:lineRule="auto"/>
              <w:jc w:val="center"/>
              <w:rPr>
                <w:color w:val="000000" w:themeColor="text1"/>
                <w:sz w:val="24"/>
              </w:rPr>
            </w:pPr>
            <w:r w:rsidRPr="000A448C">
              <w:rPr>
                <w:color w:val="000000" w:themeColor="text1"/>
                <w:sz w:val="24"/>
              </w:rPr>
              <w:t>任本基金的基金经理</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（助理）期限</w:t>
            </w:r>
          </w:p>
        </w:tc>
        <w:tc>
          <w:tcPr>
            <w:tcW w:w="833"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证券从业年限</w:t>
            </w:r>
          </w:p>
        </w:tc>
        <w:tc>
          <w:tcPr>
            <w:tcW w:w="3062"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说明</w:t>
            </w:r>
          </w:p>
        </w:tc>
      </w:tr>
      <w:tr w:rsidR="000A448C" w:rsidRPr="000A448C" w:rsidTr="00951342">
        <w:tc>
          <w:tcPr>
            <w:tcW w:w="851" w:type="dxa"/>
            <w:vMerge/>
            <w:vAlign w:val="center"/>
          </w:tcPr>
          <w:p w:rsidR="001548F9" w:rsidRPr="000A448C" w:rsidRDefault="001548F9" w:rsidP="0048308E">
            <w:pPr>
              <w:widowControl/>
              <w:spacing w:before="29" w:line="288" w:lineRule="auto"/>
              <w:jc w:val="left"/>
              <w:rPr>
                <w:color w:val="000000" w:themeColor="text1"/>
                <w:sz w:val="24"/>
              </w:rPr>
            </w:pPr>
          </w:p>
        </w:tc>
        <w:tc>
          <w:tcPr>
            <w:tcW w:w="1417" w:type="dxa"/>
            <w:vMerge/>
            <w:vAlign w:val="center"/>
          </w:tcPr>
          <w:p w:rsidR="001548F9" w:rsidRPr="000A448C" w:rsidRDefault="001548F9" w:rsidP="0048308E">
            <w:pPr>
              <w:widowControl/>
              <w:spacing w:before="29" w:line="288" w:lineRule="auto"/>
              <w:jc w:val="left"/>
              <w:rPr>
                <w:color w:val="000000" w:themeColor="text1"/>
                <w:sz w:val="24"/>
              </w:rPr>
            </w:pPr>
          </w:p>
        </w:tc>
        <w:tc>
          <w:tcPr>
            <w:tcW w:w="1418"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任职日期</w:t>
            </w:r>
          </w:p>
        </w:tc>
        <w:tc>
          <w:tcPr>
            <w:tcW w:w="1417"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离任日期</w:t>
            </w:r>
          </w:p>
        </w:tc>
        <w:tc>
          <w:tcPr>
            <w:tcW w:w="833" w:type="dxa"/>
            <w:vMerge/>
            <w:vAlign w:val="center"/>
          </w:tcPr>
          <w:p w:rsidR="001548F9" w:rsidRPr="000A448C" w:rsidRDefault="001548F9" w:rsidP="0048308E">
            <w:pPr>
              <w:widowControl/>
              <w:spacing w:before="29" w:line="288" w:lineRule="auto"/>
              <w:jc w:val="left"/>
              <w:rPr>
                <w:color w:val="000000" w:themeColor="text1"/>
                <w:sz w:val="24"/>
              </w:rPr>
            </w:pPr>
          </w:p>
        </w:tc>
        <w:tc>
          <w:tcPr>
            <w:tcW w:w="3062" w:type="dxa"/>
            <w:vMerge/>
            <w:vAlign w:val="center"/>
          </w:tcPr>
          <w:p w:rsidR="001548F9" w:rsidRPr="000A448C" w:rsidRDefault="001548F9" w:rsidP="0048308E">
            <w:pPr>
              <w:widowControl/>
              <w:spacing w:before="29" w:line="288" w:lineRule="auto"/>
              <w:jc w:val="left"/>
              <w:rPr>
                <w:color w:val="000000" w:themeColor="text1"/>
                <w:sz w:val="24"/>
              </w:rPr>
            </w:pPr>
          </w:p>
        </w:tc>
      </w:tr>
      <w:tr w:rsidR="000A448C" w:rsidRPr="000A448C">
        <w:tc>
          <w:tcPr>
            <w:tcW w:w="851" w:type="dxa"/>
            <w:vAlign w:val="center"/>
          </w:tcPr>
          <w:p w:rsidR="00B36341" w:rsidRPr="000A448C" w:rsidRDefault="009E0C80">
            <w:pPr>
              <w:jc w:val="center"/>
              <w:rPr>
                <w:color w:val="000000" w:themeColor="text1"/>
              </w:rPr>
            </w:pPr>
            <w:r w:rsidRPr="000A448C">
              <w:rPr>
                <w:color w:val="000000" w:themeColor="text1"/>
                <w:sz w:val="24"/>
              </w:rPr>
              <w:t>李永兴</w:t>
            </w:r>
          </w:p>
        </w:tc>
        <w:tc>
          <w:tcPr>
            <w:tcW w:w="1417" w:type="dxa"/>
            <w:vAlign w:val="center"/>
          </w:tcPr>
          <w:p w:rsidR="00B36341" w:rsidRPr="000A448C" w:rsidRDefault="009E0C80" w:rsidP="00C0401E">
            <w:pPr>
              <w:jc w:val="center"/>
              <w:rPr>
                <w:color w:val="000000" w:themeColor="text1"/>
              </w:rPr>
            </w:pPr>
            <w:r w:rsidRPr="000A448C">
              <w:rPr>
                <w:color w:val="000000" w:themeColor="text1"/>
                <w:sz w:val="24"/>
              </w:rPr>
              <w:t>交银主题优选混合、交银周期回报灵活配置混合的基金经理</w:t>
            </w:r>
          </w:p>
        </w:tc>
        <w:tc>
          <w:tcPr>
            <w:tcW w:w="1418" w:type="dxa"/>
            <w:vAlign w:val="center"/>
          </w:tcPr>
          <w:p w:rsidR="00B36341" w:rsidRPr="000A448C" w:rsidRDefault="009E0C80">
            <w:pPr>
              <w:jc w:val="center"/>
              <w:rPr>
                <w:color w:val="000000" w:themeColor="text1"/>
              </w:rPr>
            </w:pPr>
            <w:r w:rsidRPr="000A448C">
              <w:rPr>
                <w:color w:val="000000" w:themeColor="text1"/>
                <w:sz w:val="24"/>
              </w:rPr>
              <w:t>2012-03-20</w:t>
            </w:r>
          </w:p>
        </w:tc>
        <w:tc>
          <w:tcPr>
            <w:tcW w:w="1417" w:type="dxa"/>
            <w:vAlign w:val="center"/>
          </w:tcPr>
          <w:p w:rsidR="00B36341" w:rsidRPr="000A448C" w:rsidRDefault="009E0C80">
            <w:pPr>
              <w:jc w:val="center"/>
              <w:rPr>
                <w:color w:val="000000" w:themeColor="text1"/>
              </w:rPr>
            </w:pPr>
            <w:r w:rsidRPr="000A448C">
              <w:rPr>
                <w:color w:val="000000" w:themeColor="text1"/>
                <w:sz w:val="24"/>
              </w:rPr>
              <w:t>2015-06-01</w:t>
            </w:r>
          </w:p>
        </w:tc>
        <w:tc>
          <w:tcPr>
            <w:tcW w:w="833" w:type="dxa"/>
            <w:vAlign w:val="center"/>
          </w:tcPr>
          <w:p w:rsidR="00B36341" w:rsidRPr="000A448C" w:rsidRDefault="009E0C80">
            <w:pPr>
              <w:jc w:val="center"/>
              <w:rPr>
                <w:color w:val="000000" w:themeColor="text1"/>
              </w:rPr>
            </w:pPr>
            <w:r w:rsidRPr="000A448C">
              <w:rPr>
                <w:color w:val="000000" w:themeColor="text1"/>
                <w:sz w:val="24"/>
              </w:rPr>
              <w:t>9</w:t>
            </w:r>
            <w:r w:rsidRPr="000A448C">
              <w:rPr>
                <w:color w:val="000000" w:themeColor="text1"/>
                <w:sz w:val="24"/>
              </w:rPr>
              <w:t>年</w:t>
            </w:r>
          </w:p>
        </w:tc>
        <w:tc>
          <w:tcPr>
            <w:tcW w:w="3062" w:type="dxa"/>
            <w:vAlign w:val="center"/>
          </w:tcPr>
          <w:p w:rsidR="00B36341" w:rsidRPr="000A448C" w:rsidRDefault="009E0C80">
            <w:pPr>
              <w:rPr>
                <w:color w:val="000000" w:themeColor="text1"/>
              </w:rPr>
            </w:pPr>
            <w:r w:rsidRPr="000A448C">
              <w:rPr>
                <w:color w:val="000000" w:themeColor="text1"/>
                <w:sz w:val="24"/>
              </w:rPr>
              <w:t>李永兴先生，经济学硕士。</w:t>
            </w:r>
            <w:r w:rsidRPr="000A448C">
              <w:rPr>
                <w:color w:val="000000" w:themeColor="text1"/>
                <w:sz w:val="24"/>
              </w:rPr>
              <w:t>2006</w:t>
            </w:r>
            <w:r w:rsidRPr="000A448C">
              <w:rPr>
                <w:color w:val="000000" w:themeColor="text1"/>
                <w:sz w:val="24"/>
              </w:rPr>
              <w:t>年加入交银施罗德基金管理有限公司，历任投资研究部研究员、基金经理助理，</w:t>
            </w:r>
            <w:r w:rsidRPr="000A448C">
              <w:rPr>
                <w:color w:val="000000" w:themeColor="text1"/>
                <w:sz w:val="24"/>
              </w:rPr>
              <w:t>2012</w:t>
            </w:r>
            <w:r w:rsidRPr="000A448C">
              <w:rPr>
                <w:color w:val="000000" w:themeColor="text1"/>
                <w:sz w:val="24"/>
              </w:rPr>
              <w:t>年</w:t>
            </w:r>
            <w:r w:rsidRPr="000A448C">
              <w:rPr>
                <w:color w:val="000000" w:themeColor="text1"/>
                <w:sz w:val="24"/>
              </w:rPr>
              <w:t>3</w:t>
            </w:r>
            <w:r w:rsidRPr="000A448C">
              <w:rPr>
                <w:color w:val="000000" w:themeColor="text1"/>
                <w:sz w:val="24"/>
              </w:rPr>
              <w:t>月</w:t>
            </w:r>
            <w:r w:rsidRPr="000A448C">
              <w:rPr>
                <w:color w:val="000000" w:themeColor="text1"/>
                <w:sz w:val="24"/>
              </w:rPr>
              <w:t>20</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5</w:t>
            </w:r>
            <w:r w:rsidRPr="000A448C">
              <w:rPr>
                <w:color w:val="000000" w:themeColor="text1"/>
                <w:sz w:val="24"/>
              </w:rPr>
              <w:t>月</w:t>
            </w:r>
            <w:r w:rsidRPr="000A448C">
              <w:rPr>
                <w:color w:val="000000" w:themeColor="text1"/>
                <w:sz w:val="24"/>
              </w:rPr>
              <w:t>31</w:t>
            </w:r>
            <w:r w:rsidRPr="000A448C">
              <w:rPr>
                <w:color w:val="000000" w:themeColor="text1"/>
                <w:sz w:val="24"/>
              </w:rPr>
              <w:t>日担任交银施罗德主题优选灵活配置混合型证券投资基金基金经理，</w:t>
            </w:r>
            <w:r w:rsidRPr="000A448C">
              <w:rPr>
                <w:color w:val="000000" w:themeColor="text1"/>
                <w:sz w:val="24"/>
              </w:rPr>
              <w:t>2014</w:t>
            </w:r>
            <w:r w:rsidRPr="000A448C">
              <w:rPr>
                <w:color w:val="000000" w:themeColor="text1"/>
                <w:sz w:val="24"/>
              </w:rPr>
              <w:t>年</w:t>
            </w:r>
            <w:r w:rsidRPr="000A448C">
              <w:rPr>
                <w:color w:val="000000" w:themeColor="text1"/>
                <w:sz w:val="24"/>
              </w:rPr>
              <w:t>5</w:t>
            </w:r>
            <w:r w:rsidRPr="000A448C">
              <w:rPr>
                <w:color w:val="000000" w:themeColor="text1"/>
                <w:sz w:val="24"/>
              </w:rPr>
              <w:t>月</w:t>
            </w:r>
            <w:r w:rsidRPr="000A448C">
              <w:rPr>
                <w:color w:val="000000" w:themeColor="text1"/>
                <w:sz w:val="24"/>
              </w:rPr>
              <w:t>22</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5</w:t>
            </w:r>
            <w:r w:rsidRPr="000A448C">
              <w:rPr>
                <w:color w:val="000000" w:themeColor="text1"/>
                <w:sz w:val="24"/>
              </w:rPr>
              <w:t>月</w:t>
            </w:r>
            <w:r w:rsidRPr="000A448C">
              <w:rPr>
                <w:color w:val="000000" w:themeColor="text1"/>
                <w:sz w:val="24"/>
              </w:rPr>
              <w:t>31</w:t>
            </w:r>
            <w:r w:rsidRPr="000A448C">
              <w:rPr>
                <w:color w:val="000000" w:themeColor="text1"/>
                <w:sz w:val="24"/>
              </w:rPr>
              <w:t>日担任交银施罗德周期回报灵活配置混合型证券投资基金基金经理。</w:t>
            </w:r>
          </w:p>
        </w:tc>
      </w:tr>
      <w:tr w:rsidR="000A448C" w:rsidRPr="000A448C">
        <w:tc>
          <w:tcPr>
            <w:tcW w:w="851" w:type="dxa"/>
            <w:vAlign w:val="center"/>
          </w:tcPr>
          <w:p w:rsidR="00B36341" w:rsidRPr="000A448C" w:rsidRDefault="009E0C80">
            <w:pPr>
              <w:jc w:val="center"/>
              <w:rPr>
                <w:color w:val="000000" w:themeColor="text1"/>
              </w:rPr>
            </w:pPr>
            <w:r w:rsidRPr="000A448C">
              <w:rPr>
                <w:color w:val="000000" w:themeColor="text1"/>
                <w:sz w:val="24"/>
              </w:rPr>
              <w:t>沈楠</w:t>
            </w:r>
          </w:p>
        </w:tc>
        <w:tc>
          <w:tcPr>
            <w:tcW w:w="1417" w:type="dxa"/>
            <w:vAlign w:val="center"/>
          </w:tcPr>
          <w:p w:rsidR="00B36341" w:rsidRPr="000A448C" w:rsidRDefault="009E0C80" w:rsidP="00C0401E">
            <w:pPr>
              <w:jc w:val="center"/>
              <w:rPr>
                <w:color w:val="000000" w:themeColor="text1"/>
              </w:rPr>
            </w:pPr>
            <w:r w:rsidRPr="000A448C">
              <w:rPr>
                <w:color w:val="000000" w:themeColor="text1"/>
                <w:sz w:val="24"/>
              </w:rPr>
              <w:t>交银主题优选混合、交银国企改革灵活配置混合的基金经理</w:t>
            </w:r>
          </w:p>
        </w:tc>
        <w:tc>
          <w:tcPr>
            <w:tcW w:w="1418" w:type="dxa"/>
            <w:vAlign w:val="center"/>
          </w:tcPr>
          <w:p w:rsidR="00B36341" w:rsidRPr="000A448C" w:rsidRDefault="009E0C80">
            <w:pPr>
              <w:jc w:val="center"/>
              <w:rPr>
                <w:color w:val="000000" w:themeColor="text1"/>
              </w:rPr>
            </w:pPr>
            <w:r w:rsidRPr="000A448C">
              <w:rPr>
                <w:color w:val="000000" w:themeColor="text1"/>
                <w:sz w:val="24"/>
              </w:rPr>
              <w:t>2015-05-05</w:t>
            </w:r>
          </w:p>
        </w:tc>
        <w:tc>
          <w:tcPr>
            <w:tcW w:w="1417" w:type="dxa"/>
            <w:vAlign w:val="center"/>
          </w:tcPr>
          <w:p w:rsidR="00B36341" w:rsidRPr="000A448C" w:rsidRDefault="009E0C80">
            <w:pPr>
              <w:jc w:val="center"/>
              <w:rPr>
                <w:color w:val="000000" w:themeColor="text1"/>
              </w:rPr>
            </w:pPr>
            <w:r w:rsidRPr="000A448C">
              <w:rPr>
                <w:color w:val="000000" w:themeColor="text1"/>
                <w:sz w:val="24"/>
              </w:rPr>
              <w:t>-</w:t>
            </w:r>
          </w:p>
        </w:tc>
        <w:tc>
          <w:tcPr>
            <w:tcW w:w="833" w:type="dxa"/>
            <w:vAlign w:val="center"/>
          </w:tcPr>
          <w:p w:rsidR="00B36341" w:rsidRPr="000A448C" w:rsidRDefault="009E0C80">
            <w:pPr>
              <w:jc w:val="center"/>
              <w:rPr>
                <w:color w:val="000000" w:themeColor="text1"/>
              </w:rPr>
            </w:pPr>
            <w:r w:rsidRPr="000A448C">
              <w:rPr>
                <w:color w:val="000000" w:themeColor="text1"/>
                <w:sz w:val="24"/>
              </w:rPr>
              <w:t>6</w:t>
            </w:r>
            <w:r w:rsidRPr="000A448C">
              <w:rPr>
                <w:color w:val="000000" w:themeColor="text1"/>
                <w:sz w:val="24"/>
              </w:rPr>
              <w:t>年</w:t>
            </w:r>
          </w:p>
        </w:tc>
        <w:tc>
          <w:tcPr>
            <w:tcW w:w="3062" w:type="dxa"/>
            <w:vAlign w:val="center"/>
          </w:tcPr>
          <w:p w:rsidR="00B36341" w:rsidRPr="000A448C" w:rsidRDefault="009E0C80">
            <w:pPr>
              <w:rPr>
                <w:color w:val="000000" w:themeColor="text1"/>
              </w:rPr>
            </w:pPr>
            <w:r w:rsidRPr="000A448C">
              <w:rPr>
                <w:color w:val="000000" w:themeColor="text1"/>
                <w:sz w:val="24"/>
              </w:rPr>
              <w:t>沈楠先生，复旦大学硕士。历任长江证券高级分析师，</w:t>
            </w:r>
            <w:r w:rsidRPr="000A448C">
              <w:rPr>
                <w:color w:val="000000" w:themeColor="text1"/>
                <w:sz w:val="24"/>
              </w:rPr>
              <w:t>2011</w:t>
            </w:r>
            <w:r w:rsidRPr="000A448C">
              <w:rPr>
                <w:color w:val="000000" w:themeColor="text1"/>
                <w:sz w:val="24"/>
              </w:rPr>
              <w:t>年加入交银施罗德基金管理有限公司，历任行业分析师、基金经理助理。</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、本表所列基金经理（助理）任职日期和离职日期均以基金合同生效日或公司作出决定并公告（如适用）之日为准。</w:t>
      </w:r>
      <w:r w:rsidRPr="000A448C">
        <w:rPr>
          <w:color w:val="000000" w:themeColor="text1"/>
          <w:kern w:val="0"/>
          <w:sz w:val="24"/>
        </w:rPr>
        <w:t xml:space="preserve"> </w:t>
      </w:r>
    </w:p>
    <w:p w:rsidR="001548F9" w:rsidRPr="000A448C" w:rsidRDefault="001548F9" w:rsidP="00DD76CE">
      <w:pPr>
        <w:tabs>
          <w:tab w:val="left" w:pos="426"/>
        </w:tabs>
        <w:spacing w:before="29" w:line="288" w:lineRule="auto"/>
        <w:ind w:firstLine="480"/>
        <w:jc w:val="left"/>
        <w:rPr>
          <w:color w:val="000000" w:themeColor="text1"/>
          <w:kern w:val="0"/>
          <w:sz w:val="24"/>
        </w:rPr>
      </w:pPr>
      <w:r w:rsidRPr="000A448C">
        <w:rPr>
          <w:color w:val="000000" w:themeColor="text1"/>
          <w:kern w:val="0"/>
          <w:sz w:val="24"/>
        </w:rPr>
        <w:t>2</w:t>
      </w:r>
      <w:r w:rsidRPr="000A448C">
        <w:rPr>
          <w:color w:val="000000" w:themeColor="text1"/>
          <w:kern w:val="0"/>
          <w:sz w:val="24"/>
        </w:rPr>
        <w:t>、本表所列基金经理（助理）证券从业年限中的</w:t>
      </w:r>
      <w:r w:rsidRPr="000A448C">
        <w:rPr>
          <w:color w:val="000000" w:themeColor="text1"/>
          <w:kern w:val="0"/>
          <w:sz w:val="24"/>
        </w:rPr>
        <w:t>“</w:t>
      </w:r>
      <w:r w:rsidRPr="000A448C">
        <w:rPr>
          <w:color w:val="000000" w:themeColor="text1"/>
          <w:kern w:val="0"/>
          <w:sz w:val="24"/>
        </w:rPr>
        <w:t>证券从业</w:t>
      </w:r>
      <w:r w:rsidRPr="000A448C">
        <w:rPr>
          <w:color w:val="000000" w:themeColor="text1"/>
          <w:kern w:val="0"/>
          <w:sz w:val="24"/>
        </w:rPr>
        <w:t>”</w:t>
      </w:r>
      <w:r w:rsidRPr="000A448C">
        <w:rPr>
          <w:color w:val="000000" w:themeColor="text1"/>
          <w:kern w:val="0"/>
          <w:sz w:val="24"/>
        </w:rPr>
        <w:t>的含义遵从中国证券业协会《证券业从业人员资格管理办法》的相关规定。</w:t>
      </w:r>
    </w:p>
    <w:p w:rsidR="00C0401E" w:rsidRPr="000A448C" w:rsidRDefault="00C0401E" w:rsidP="00DD76CE">
      <w:pPr>
        <w:tabs>
          <w:tab w:val="left" w:pos="426"/>
        </w:tabs>
        <w:spacing w:before="29" w:line="288" w:lineRule="auto"/>
        <w:ind w:firstLine="480"/>
        <w:jc w:val="left"/>
        <w:rPr>
          <w:color w:val="000000" w:themeColor="text1"/>
          <w:kern w:val="0"/>
          <w:sz w:val="24"/>
        </w:rPr>
      </w:pPr>
      <w:r w:rsidRPr="000A448C">
        <w:rPr>
          <w:rFonts w:ascii="宋体" w:hAnsi="宋体"/>
          <w:color w:val="000000" w:themeColor="text1"/>
          <w:sz w:val="24"/>
        </w:rPr>
        <w:t>3</w:t>
      </w:r>
      <w:r w:rsidRPr="000A448C">
        <w:rPr>
          <w:rFonts w:ascii="宋体" w:hAnsi="宋体" w:hint="eastAsia"/>
          <w:color w:val="000000" w:themeColor="text1"/>
          <w:sz w:val="24"/>
        </w:rPr>
        <w:t>、基金经理（或基金经理小组）期后变动（如有）敬请关注基金管理人发布的相关公告。</w:t>
      </w:r>
    </w:p>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6967"/>
      <w:r w:rsidRPr="000A448C">
        <w:rPr>
          <w:rFonts w:ascii="Times New Roman" w:hAnsi="Times New Roman"/>
          <w:color w:val="000000" w:themeColor="text1"/>
          <w:kern w:val="0"/>
          <w:szCs w:val="24"/>
        </w:rPr>
        <w:t xml:space="preserve">4.2 </w:t>
      </w:r>
      <w:r w:rsidRPr="000A448C">
        <w:rPr>
          <w:rFonts w:ascii="Times New Roman" w:hAnsi="Times New Roman"/>
          <w:color w:val="000000" w:themeColor="text1"/>
          <w:kern w:val="0"/>
          <w:szCs w:val="24"/>
        </w:rPr>
        <w:t>管理人对报告期内本基金运作遵规守信情况的说明</w:t>
      </w:r>
      <w:bookmarkEnd w:id="25"/>
      <w:bookmarkEnd w:id="26"/>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6968"/>
      <w:r w:rsidRPr="000A448C">
        <w:rPr>
          <w:rFonts w:ascii="Times New Roman" w:hAnsi="Times New Roman"/>
          <w:color w:val="000000" w:themeColor="text1"/>
          <w:kern w:val="0"/>
          <w:szCs w:val="24"/>
        </w:rPr>
        <w:t xml:space="preserve">4.3 </w:t>
      </w:r>
      <w:r w:rsidRPr="000A448C">
        <w:rPr>
          <w:rFonts w:ascii="Times New Roman" w:hAnsi="Times New Roman"/>
          <w:color w:val="000000" w:themeColor="text1"/>
          <w:kern w:val="0"/>
          <w:szCs w:val="24"/>
        </w:rPr>
        <w:t>管理人对报告期内公平交易情况的专项说明</w:t>
      </w:r>
      <w:bookmarkEnd w:id="27"/>
      <w:bookmarkEnd w:id="28"/>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color w:val="000000" w:themeColor="text1"/>
          <w:kern w:val="0"/>
          <w:sz w:val="24"/>
        </w:rPr>
        <w:t xml:space="preserve">4.3.1 </w:t>
      </w:r>
      <w:r w:rsidRPr="000A448C">
        <w:rPr>
          <w:b/>
          <w:color w:val="000000" w:themeColor="text1"/>
          <w:kern w:val="0"/>
          <w:sz w:val="24"/>
        </w:rPr>
        <w:t>公平交易制度的执行情况</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A448C">
        <w:rPr>
          <w:color w:val="000000" w:themeColor="text1"/>
          <w:sz w:val="24"/>
        </w:rPr>
        <w:t>“</w:t>
      </w:r>
      <w:r w:rsidRPr="000A448C">
        <w:rPr>
          <w:color w:val="000000" w:themeColor="text1"/>
          <w:sz w:val="24"/>
        </w:rPr>
        <w:t>时间优先、价格优先、比例分配</w:t>
      </w:r>
      <w:r w:rsidRPr="000A448C">
        <w:rPr>
          <w:color w:val="000000" w:themeColor="text1"/>
          <w:sz w:val="24"/>
        </w:rPr>
        <w:t>”</w:t>
      </w:r>
      <w:r w:rsidRPr="000A448C">
        <w:rPr>
          <w:color w:val="000000" w:themeColor="text1"/>
          <w:sz w:val="24"/>
        </w:rPr>
        <w:t>的原则，全部通过交易系统进行比例分配；对于非集中竞价交易、以公司名义进行的场外交易，遵循</w:t>
      </w:r>
      <w:r w:rsidRPr="000A448C">
        <w:rPr>
          <w:color w:val="000000" w:themeColor="text1"/>
          <w:sz w:val="24"/>
        </w:rPr>
        <w:t>“</w:t>
      </w:r>
      <w:r w:rsidRPr="000A448C">
        <w:rPr>
          <w:color w:val="000000" w:themeColor="text1"/>
          <w:sz w:val="24"/>
        </w:rPr>
        <w:t>价格优先、比例分配</w:t>
      </w:r>
      <w:r w:rsidRPr="000A448C">
        <w:rPr>
          <w:color w:val="000000" w:themeColor="text1"/>
          <w:sz w:val="24"/>
        </w:rPr>
        <w:t>”</w:t>
      </w:r>
      <w:r w:rsidRPr="000A448C">
        <w:rPr>
          <w:color w:val="000000" w:themeColor="text1"/>
          <w:sz w:val="24"/>
        </w:rPr>
        <w:t>的原则按事前独立确定的投资方案对交易结果进行分配。</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报告期内本公司严格执行公平交易制度，公平对待旗下各投资组合，未发现任何违反公平交易的行为。</w:t>
      </w:r>
    </w:p>
    <w:p w:rsidR="001548F9" w:rsidRPr="000A448C" w:rsidRDefault="001548F9" w:rsidP="0048308E">
      <w:pPr>
        <w:spacing w:before="29" w:line="288" w:lineRule="auto"/>
        <w:jc w:val="left"/>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color w:val="000000" w:themeColor="text1"/>
          <w:kern w:val="0"/>
          <w:sz w:val="24"/>
        </w:rPr>
        <w:t xml:space="preserve">4.3.2 </w:t>
      </w:r>
      <w:r w:rsidRPr="000A448C">
        <w:rPr>
          <w:b/>
          <w:color w:val="000000" w:themeColor="text1"/>
          <w:kern w:val="0"/>
          <w:sz w:val="24"/>
        </w:rPr>
        <w:t>异常交易行为的专项说明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0A448C">
        <w:rPr>
          <w:color w:val="000000" w:themeColor="text1"/>
          <w:sz w:val="24"/>
        </w:rPr>
        <w:t>5%</w:t>
      </w:r>
      <w:r w:rsidRPr="000A448C">
        <w:rPr>
          <w:color w:val="000000" w:themeColor="text1"/>
          <w:sz w:val="24"/>
        </w:rPr>
        <w:t>的情形，本基金与本公司管理的其他投资组合在不同时间窗下（如日内、</w:t>
      </w:r>
      <w:r w:rsidRPr="000A448C">
        <w:rPr>
          <w:color w:val="000000" w:themeColor="text1"/>
          <w:sz w:val="24"/>
        </w:rPr>
        <w:t>3</w:t>
      </w:r>
      <w:r w:rsidRPr="000A448C">
        <w:rPr>
          <w:color w:val="000000" w:themeColor="text1"/>
          <w:sz w:val="24"/>
        </w:rPr>
        <w:t>日内、</w:t>
      </w:r>
      <w:r w:rsidRPr="000A448C">
        <w:rPr>
          <w:color w:val="000000" w:themeColor="text1"/>
          <w:sz w:val="24"/>
        </w:rPr>
        <w:t>5</w:t>
      </w:r>
      <w:r w:rsidRPr="000A448C">
        <w:rPr>
          <w:color w:val="000000" w:themeColor="text1"/>
          <w:sz w:val="24"/>
        </w:rPr>
        <w:t>日内）同向交易的交易价差未出现异常。</w:t>
      </w:r>
    </w:p>
    <w:p w:rsidR="001548F9" w:rsidRPr="000A448C" w:rsidRDefault="001548F9" w:rsidP="00035D71">
      <w:pPr>
        <w:spacing w:before="29" w:line="288" w:lineRule="auto"/>
        <w:ind w:firstLineChars="200" w:firstLine="480"/>
        <w:rPr>
          <w:color w:val="000000" w:themeColor="text1"/>
          <w:kern w:val="0"/>
          <w:sz w:val="24"/>
        </w:rPr>
      </w:pPr>
    </w:p>
    <w:p w:rsidR="00C02A8F" w:rsidRPr="000A448C"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6969"/>
      <w:r w:rsidRPr="000A448C">
        <w:rPr>
          <w:rFonts w:ascii="Times New Roman" w:hAnsi="Times New Roman"/>
          <w:color w:val="000000" w:themeColor="text1"/>
          <w:kern w:val="0"/>
          <w:szCs w:val="24"/>
        </w:rPr>
        <w:t xml:space="preserve">4.4 </w:t>
      </w:r>
      <w:r w:rsidRPr="000A448C">
        <w:rPr>
          <w:rFonts w:ascii="Times New Roman" w:hAnsi="Times New Roman"/>
          <w:color w:val="000000" w:themeColor="text1"/>
          <w:kern w:val="0"/>
          <w:szCs w:val="24"/>
        </w:rPr>
        <w:t>管理人对报告期内基金的投资策略和业绩表现的说明</w:t>
      </w:r>
      <w:bookmarkEnd w:id="29"/>
      <w:bookmarkEnd w:id="30"/>
    </w:p>
    <w:p w:rsidR="00C02A8F" w:rsidRPr="000A448C" w:rsidRDefault="00C02A8F" w:rsidP="0048308E">
      <w:pPr>
        <w:spacing w:before="29" w:line="288" w:lineRule="auto"/>
        <w:rPr>
          <w:b/>
          <w:color w:val="000000" w:themeColor="text1"/>
          <w:sz w:val="24"/>
        </w:rPr>
      </w:pPr>
      <w:r w:rsidRPr="000A448C">
        <w:rPr>
          <w:b/>
          <w:color w:val="000000" w:themeColor="text1"/>
          <w:sz w:val="24"/>
        </w:rPr>
        <w:t>4.4.1</w:t>
      </w:r>
      <w:r w:rsidRPr="000A448C">
        <w:rPr>
          <w:b/>
          <w:color w:val="000000" w:themeColor="text1"/>
          <w:sz w:val="24"/>
        </w:rPr>
        <w:t>报告期内基金投资策略和运作分析</w:t>
      </w:r>
    </w:p>
    <w:p w:rsidR="00C02A8F" w:rsidRPr="000A448C" w:rsidRDefault="00C02A8F" w:rsidP="00035D71">
      <w:pPr>
        <w:spacing w:before="29" w:line="288" w:lineRule="auto"/>
        <w:ind w:firstLineChars="200" w:firstLine="480"/>
        <w:rPr>
          <w:color w:val="000000" w:themeColor="text1"/>
          <w:sz w:val="24"/>
        </w:rPr>
      </w:pPr>
      <w:r w:rsidRPr="000A448C">
        <w:rPr>
          <w:color w:val="000000" w:themeColor="text1"/>
          <w:sz w:val="24"/>
        </w:rPr>
        <w:t>随着政府部门对于</w:t>
      </w:r>
      <w:r w:rsidRPr="000A448C">
        <w:rPr>
          <w:color w:val="000000" w:themeColor="text1"/>
          <w:sz w:val="24"/>
        </w:rPr>
        <w:t>“</w:t>
      </w:r>
      <w:r w:rsidRPr="000A448C">
        <w:rPr>
          <w:color w:val="000000" w:themeColor="text1"/>
          <w:sz w:val="24"/>
        </w:rPr>
        <w:t>互联网</w:t>
      </w:r>
      <w:r w:rsidRPr="000A448C">
        <w:rPr>
          <w:color w:val="000000" w:themeColor="text1"/>
          <w:sz w:val="24"/>
        </w:rPr>
        <w:t>+”</w:t>
      </w:r>
      <w:r w:rsidRPr="000A448C">
        <w:rPr>
          <w:color w:val="000000" w:themeColor="text1"/>
          <w:sz w:val="24"/>
        </w:rPr>
        <w:t>战略的高度重视，以及国企改革在各地的渐次开展，上半年相关上市公司得到了资本市场的强烈追捧。股市前期整体大幅上扬，随后在半年末出现较大回撤，显示缺乏盈利基本面支撑的市场波动性较大。我们认为下半年经济偏弱，通胀压力不明显的整体格局仍难改变，货币政策将持续宽松。随着去杠杆的压力逐渐减弱，市场有望在三季度逐渐企稳，但判断下半年波动性将放大，可能难以出现单边上扬行情。报告期内，本基金配置从偏向成长，逐渐转向均衡配置。</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4.4.2 </w:t>
      </w:r>
      <w:r w:rsidRPr="000A448C">
        <w:rPr>
          <w:b/>
          <w:color w:val="000000" w:themeColor="text1"/>
          <w:sz w:val="24"/>
        </w:rPr>
        <w:t>报告期内基金的业绩表现</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截至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日，本基金份额净值为</w:t>
      </w:r>
      <w:r w:rsidRPr="000A448C">
        <w:rPr>
          <w:color w:val="000000" w:themeColor="text1"/>
          <w:sz w:val="24"/>
        </w:rPr>
        <w:t>1.784</w:t>
      </w:r>
      <w:r w:rsidRPr="000A448C">
        <w:rPr>
          <w:color w:val="000000" w:themeColor="text1"/>
          <w:sz w:val="24"/>
        </w:rPr>
        <w:t>元，本报告期份额净值增长率为</w:t>
      </w:r>
      <w:r w:rsidRPr="000A448C">
        <w:rPr>
          <w:color w:val="000000" w:themeColor="text1"/>
          <w:sz w:val="24"/>
        </w:rPr>
        <w:t>43.41%</w:t>
      </w:r>
      <w:r w:rsidRPr="000A448C">
        <w:rPr>
          <w:color w:val="000000" w:themeColor="text1"/>
          <w:sz w:val="24"/>
        </w:rPr>
        <w:t>，同期业绩比较基准增长率为</w:t>
      </w:r>
      <w:r w:rsidRPr="000A448C">
        <w:rPr>
          <w:color w:val="000000" w:themeColor="text1"/>
          <w:sz w:val="24"/>
        </w:rPr>
        <w:t>16.86%</w:t>
      </w:r>
      <w:r w:rsidRPr="000A448C">
        <w:rPr>
          <w:color w:val="000000" w:themeColor="text1"/>
          <w:sz w:val="24"/>
        </w:rPr>
        <w:t>。</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6970"/>
      <w:r w:rsidRPr="000A448C">
        <w:rPr>
          <w:rFonts w:ascii="Times New Roman" w:hAnsi="Times New Roman"/>
          <w:color w:val="000000" w:themeColor="text1"/>
          <w:kern w:val="0"/>
          <w:szCs w:val="24"/>
        </w:rPr>
        <w:t xml:space="preserve">4.5 </w:t>
      </w:r>
      <w:r w:rsidRPr="000A448C">
        <w:rPr>
          <w:rFonts w:ascii="Times New Roman" w:hAnsi="Times New Roman"/>
          <w:color w:val="000000" w:themeColor="text1"/>
          <w:kern w:val="0"/>
          <w:szCs w:val="24"/>
        </w:rPr>
        <w:t>管理人对宏观经济、证券市场及行业走势的简要展望</w:t>
      </w:r>
      <w:bookmarkEnd w:id="31"/>
      <w:bookmarkEnd w:id="32"/>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展望下半年，由于产业创新方向不变，改革进程也有望加快。我们对整体</w:t>
      </w:r>
      <w:r w:rsidRPr="000A448C">
        <w:rPr>
          <w:color w:val="000000" w:themeColor="text1"/>
          <w:sz w:val="24"/>
        </w:rPr>
        <w:t>A</w:t>
      </w:r>
      <w:r w:rsidRPr="000A448C">
        <w:rPr>
          <w:color w:val="000000" w:themeColor="text1"/>
          <w:sz w:val="24"/>
        </w:rPr>
        <w:t>股市场保持谨慎乐观。传统行业中主要挑选业绩稳定增长且估值相对合理的上市企业，新兴行业中挑选具备竞争壁垒和优势的龙头企业同时给予合理的估值溢价，同时本基金也将适当参与传统领域的改革主题。</w:t>
      </w:r>
    </w:p>
    <w:p w:rsidR="001548F9" w:rsidRPr="000A448C" w:rsidRDefault="001548F9" w:rsidP="0048308E">
      <w:pPr>
        <w:autoSpaceDE w:val="0"/>
        <w:autoSpaceDN w:val="0"/>
        <w:adjustRightInd w:val="0"/>
        <w:spacing w:before="29" w:line="288" w:lineRule="auto"/>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6971"/>
      <w:r w:rsidRPr="000A448C">
        <w:rPr>
          <w:rFonts w:ascii="Times New Roman" w:hAnsi="Times New Roman"/>
          <w:color w:val="000000" w:themeColor="text1"/>
          <w:kern w:val="0"/>
          <w:szCs w:val="24"/>
        </w:rPr>
        <w:t xml:space="preserve">4.6 </w:t>
      </w:r>
      <w:r w:rsidRPr="000A448C">
        <w:rPr>
          <w:rFonts w:ascii="Times New Roman" w:hAnsi="Times New Roman"/>
          <w:color w:val="000000" w:themeColor="text1"/>
          <w:kern w:val="0"/>
          <w:szCs w:val="24"/>
        </w:rPr>
        <w:t>管理人对报告期内基金估值程序等事项的说明</w:t>
      </w:r>
      <w:bookmarkEnd w:id="33"/>
      <w:bookmarkEnd w:id="34"/>
      <w:bookmarkEnd w:id="35"/>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A448C" w:rsidRDefault="001548F9" w:rsidP="0048308E">
      <w:pPr>
        <w:autoSpaceDE w:val="0"/>
        <w:autoSpaceDN w:val="0"/>
        <w:adjustRightInd w:val="0"/>
        <w:spacing w:before="29" w:line="288" w:lineRule="auto"/>
        <w:ind w:firstLine="482"/>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6972"/>
      <w:r w:rsidRPr="000A448C">
        <w:rPr>
          <w:rFonts w:ascii="Times New Roman" w:hAnsi="Times New Roman"/>
          <w:color w:val="000000" w:themeColor="text1"/>
          <w:kern w:val="0"/>
          <w:szCs w:val="24"/>
        </w:rPr>
        <w:t xml:space="preserve">4.7 </w:t>
      </w:r>
      <w:r w:rsidRPr="000A448C">
        <w:rPr>
          <w:rFonts w:ascii="Times New Roman" w:hAnsi="Times New Roman"/>
          <w:color w:val="000000" w:themeColor="text1"/>
          <w:kern w:val="0"/>
          <w:szCs w:val="24"/>
        </w:rPr>
        <w:t>管理人对报告期内基金利润分配情况的说明</w:t>
      </w:r>
      <w:bookmarkEnd w:id="36"/>
      <w:bookmarkEnd w:id="37"/>
      <w:bookmarkEnd w:id="38"/>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本基金本报告期内未进行利润分配。</w:t>
      </w:r>
    </w:p>
    <w:p w:rsidR="005E4373" w:rsidRPr="000A448C" w:rsidRDefault="005E4373" w:rsidP="005E4373">
      <w:pPr>
        <w:pStyle w:val="20"/>
        <w:spacing w:before="29" w:after="0" w:line="288" w:lineRule="auto"/>
        <w:rPr>
          <w:rFonts w:ascii="Times New Roman" w:hAnsi="Times New Roman"/>
          <w:color w:val="000000" w:themeColor="text1"/>
          <w:kern w:val="0"/>
          <w:szCs w:val="24"/>
        </w:rPr>
      </w:pPr>
      <w:bookmarkStart w:id="39" w:name="_Toc428216973"/>
      <w:r w:rsidRPr="000A448C">
        <w:rPr>
          <w:rFonts w:ascii="Times New Roman" w:hAnsi="Times New Roman" w:hint="eastAsia"/>
          <w:color w:val="000000" w:themeColor="text1"/>
          <w:kern w:val="0"/>
          <w:szCs w:val="24"/>
        </w:rPr>
        <w:t xml:space="preserve">4.8 </w:t>
      </w:r>
      <w:r w:rsidRPr="000A448C">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0A448C" w:rsidRDefault="005E4373" w:rsidP="005E4373">
      <w:pPr>
        <w:spacing w:before="29" w:line="288" w:lineRule="auto"/>
        <w:ind w:firstLineChars="200" w:firstLine="480"/>
        <w:rPr>
          <w:color w:val="000000" w:themeColor="text1"/>
          <w:kern w:val="0"/>
          <w:sz w:val="24"/>
        </w:rPr>
      </w:pPr>
      <w:r w:rsidRPr="000A448C">
        <w:rPr>
          <w:color w:val="000000" w:themeColor="text1"/>
          <w:kern w:val="0"/>
          <w:sz w:val="24"/>
        </w:rPr>
        <w:t>本基金本报告期内无需预警说明。</w:t>
      </w:r>
    </w:p>
    <w:p w:rsidR="00BE3F38" w:rsidRPr="000A448C" w:rsidRDefault="00BE3F38" w:rsidP="00035D71">
      <w:pPr>
        <w:spacing w:before="29" w:line="288" w:lineRule="auto"/>
        <w:ind w:firstLineChars="200" w:firstLine="480"/>
        <w:rPr>
          <w:color w:val="000000" w:themeColor="text1"/>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6974"/>
      <w:r w:rsidRPr="000A448C">
        <w:rPr>
          <w:b/>
          <w:bCs/>
          <w:color w:val="000000" w:themeColor="text1"/>
          <w:szCs w:val="24"/>
          <w:lang w:val="en-US"/>
        </w:rPr>
        <w:t xml:space="preserve">§5  </w:t>
      </w:r>
      <w:r w:rsidRPr="000A448C">
        <w:rPr>
          <w:b/>
          <w:bCs/>
          <w:color w:val="000000" w:themeColor="text1"/>
          <w:szCs w:val="24"/>
          <w:lang w:val="en-US"/>
        </w:rPr>
        <w:t>托管人报告</w:t>
      </w:r>
      <w:bookmarkEnd w:id="40"/>
      <w:bookmarkEnd w:id="41"/>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6975"/>
      <w:r w:rsidRPr="000A448C">
        <w:rPr>
          <w:rFonts w:ascii="Times New Roman" w:hAnsi="Times New Roman"/>
          <w:color w:val="000000" w:themeColor="text1"/>
          <w:kern w:val="0"/>
          <w:szCs w:val="24"/>
        </w:rPr>
        <w:t xml:space="preserve">5.1 </w:t>
      </w:r>
      <w:r w:rsidRPr="000A448C">
        <w:rPr>
          <w:rFonts w:ascii="Times New Roman" w:hAnsi="Times New Roman"/>
          <w:color w:val="000000" w:themeColor="text1"/>
          <w:kern w:val="0"/>
          <w:szCs w:val="24"/>
        </w:rPr>
        <w:t>报告期内本基金托管人遵规守信情况声明</w:t>
      </w:r>
      <w:bookmarkEnd w:id="42"/>
      <w:bookmarkEnd w:id="43"/>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6976"/>
      <w:r w:rsidRPr="000A448C">
        <w:rPr>
          <w:rFonts w:ascii="Times New Roman" w:hAnsi="Times New Roman"/>
          <w:color w:val="000000" w:themeColor="text1"/>
          <w:kern w:val="0"/>
          <w:szCs w:val="24"/>
        </w:rPr>
        <w:t xml:space="preserve">5.2 </w:t>
      </w:r>
      <w:r w:rsidRPr="000A448C">
        <w:rPr>
          <w:rFonts w:ascii="Times New Roman" w:hAnsi="Times New Roman"/>
          <w:color w:val="000000" w:themeColor="text1"/>
          <w:kern w:val="0"/>
          <w:szCs w:val="24"/>
        </w:rPr>
        <w:t>托管人对报告期内本基金投资运作遵规守信、净值计算、利润分配等情况的</w:t>
      </w:r>
      <w:bookmarkEnd w:id="44"/>
      <w:r w:rsidRPr="000A448C">
        <w:rPr>
          <w:rFonts w:ascii="Times New Roman" w:hAnsi="Times New Roman"/>
          <w:color w:val="000000" w:themeColor="text1"/>
          <w:kern w:val="0"/>
          <w:szCs w:val="24"/>
        </w:rPr>
        <w:t>说明</w:t>
      </w:r>
      <w:bookmarkEnd w:id="45"/>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报告期内，本基金未实施利润分配。</w:t>
      </w:r>
    </w:p>
    <w:p w:rsidR="001548F9" w:rsidRPr="000A448C" w:rsidRDefault="001548F9" w:rsidP="00035D71">
      <w:pPr>
        <w:spacing w:before="29" w:line="288" w:lineRule="auto"/>
        <w:ind w:firstLineChars="200" w:firstLine="480"/>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6977"/>
      <w:r w:rsidRPr="000A448C">
        <w:rPr>
          <w:rFonts w:ascii="Times New Roman" w:hAnsi="Times New Roman"/>
          <w:color w:val="000000" w:themeColor="text1"/>
          <w:kern w:val="0"/>
          <w:szCs w:val="24"/>
        </w:rPr>
        <w:t xml:space="preserve">5.3 </w:t>
      </w:r>
      <w:r w:rsidRPr="000A448C">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6B736A" w:rsidRPr="000A448C" w:rsidRDefault="006B736A" w:rsidP="00035D71">
      <w:pPr>
        <w:spacing w:before="29" w:line="288" w:lineRule="auto"/>
        <w:ind w:firstLineChars="200" w:firstLine="480"/>
        <w:rPr>
          <w:color w:val="000000" w:themeColor="text1"/>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6978"/>
      <w:r w:rsidRPr="000A448C">
        <w:rPr>
          <w:b/>
          <w:bCs/>
          <w:color w:val="000000" w:themeColor="text1"/>
          <w:szCs w:val="24"/>
          <w:lang w:val="en-US"/>
        </w:rPr>
        <w:t>§6</w:t>
      </w:r>
      <w:r w:rsidRPr="000A448C">
        <w:rPr>
          <w:b/>
          <w:bCs/>
          <w:color w:val="000000" w:themeColor="text1"/>
          <w:szCs w:val="24"/>
          <w:lang w:val="en-US"/>
        </w:rPr>
        <w:tab/>
      </w:r>
      <w:r w:rsidRPr="000A448C">
        <w:rPr>
          <w:b/>
          <w:bCs/>
          <w:color w:val="000000" w:themeColor="text1"/>
          <w:szCs w:val="24"/>
          <w:lang w:val="en-US"/>
        </w:rPr>
        <w:t>半年度财务会计报告（未经审计）</w:t>
      </w:r>
      <w:bookmarkEnd w:id="48"/>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6979"/>
      <w:r w:rsidRPr="000A448C">
        <w:rPr>
          <w:rFonts w:ascii="Times New Roman" w:hAnsi="Times New Roman"/>
          <w:color w:val="000000" w:themeColor="text1"/>
          <w:kern w:val="0"/>
          <w:szCs w:val="24"/>
        </w:rPr>
        <w:t xml:space="preserve">6.1 </w:t>
      </w:r>
      <w:r w:rsidRPr="000A448C">
        <w:rPr>
          <w:rFonts w:ascii="Times New Roman" w:hAnsi="Times New Roman"/>
          <w:color w:val="000000" w:themeColor="text1"/>
          <w:kern w:val="0"/>
          <w:szCs w:val="24"/>
        </w:rPr>
        <w:t>资产负债表</w:t>
      </w:r>
      <w:bookmarkEnd w:id="49"/>
      <w:bookmarkEnd w:id="50"/>
    </w:p>
    <w:p w:rsidR="001548F9" w:rsidRPr="000A448C" w:rsidRDefault="001548F9" w:rsidP="0048308E">
      <w:pPr>
        <w:spacing w:before="29" w:line="288" w:lineRule="auto"/>
        <w:rPr>
          <w:color w:val="000000" w:themeColor="text1"/>
          <w:sz w:val="24"/>
        </w:rPr>
      </w:pPr>
      <w:r w:rsidRPr="000A448C">
        <w:rPr>
          <w:color w:val="000000" w:themeColor="text1"/>
          <w:sz w:val="24"/>
        </w:rPr>
        <w:t>会计主体：交银施罗德主题优选灵活配置混合型证券投资基金</w:t>
      </w:r>
    </w:p>
    <w:p w:rsidR="001548F9" w:rsidRPr="000A448C" w:rsidRDefault="001548F9" w:rsidP="0048308E">
      <w:pPr>
        <w:spacing w:before="29" w:line="288" w:lineRule="auto"/>
        <w:rPr>
          <w:color w:val="000000" w:themeColor="text1"/>
          <w:sz w:val="24"/>
        </w:rPr>
      </w:pPr>
      <w:r w:rsidRPr="000A448C">
        <w:rPr>
          <w:color w:val="000000" w:themeColor="text1"/>
          <w:sz w:val="24"/>
        </w:rPr>
        <w:t>报告截止日：</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A448C" w:rsidRPr="000A448C" w:rsidTr="00C16CCF">
        <w:tc>
          <w:tcPr>
            <w:tcW w:w="2880" w:type="dxa"/>
            <w:vAlign w:val="center"/>
          </w:tcPr>
          <w:p w:rsidR="001548F9" w:rsidRPr="000A448C" w:rsidRDefault="001548F9" w:rsidP="0048308E">
            <w:pPr>
              <w:pStyle w:val="af6"/>
              <w:spacing w:before="29" w:beforeAutospacing="0" w:line="288" w:lineRule="auto"/>
              <w:jc w:val="center"/>
              <w:rPr>
                <w:rFonts w:ascii="Times New Roman" w:hAnsi="Times New Roman"/>
                <w:b/>
                <w:color w:val="000000" w:themeColor="text1"/>
              </w:rPr>
            </w:pPr>
            <w:r w:rsidRPr="000A448C">
              <w:rPr>
                <w:rFonts w:ascii="Times New Roman" w:hAnsi="Times New Roman"/>
                <w:b/>
                <w:color w:val="000000" w:themeColor="text1"/>
              </w:rPr>
              <w:t>资</w:t>
            </w:r>
            <w:r w:rsidR="001753FF" w:rsidRPr="000A448C">
              <w:rPr>
                <w:rFonts w:ascii="Times New Roman" w:hAnsi="Times New Roman" w:hint="eastAsia"/>
                <w:b/>
                <w:color w:val="000000" w:themeColor="text1"/>
              </w:rPr>
              <w:t xml:space="preserve"> </w:t>
            </w:r>
            <w:r w:rsidRPr="000A448C">
              <w:rPr>
                <w:rFonts w:ascii="Times New Roman" w:hAnsi="Times New Roman"/>
                <w:b/>
                <w:color w:val="000000" w:themeColor="text1"/>
              </w:rPr>
              <w:t>产</w:t>
            </w:r>
          </w:p>
        </w:tc>
        <w:tc>
          <w:tcPr>
            <w:tcW w:w="1080" w:type="dxa"/>
            <w:vAlign w:val="center"/>
          </w:tcPr>
          <w:p w:rsidR="001548F9" w:rsidRPr="000A448C" w:rsidRDefault="001548F9" w:rsidP="0048308E">
            <w:pPr>
              <w:pStyle w:val="af6"/>
              <w:spacing w:before="29" w:beforeAutospacing="0" w:line="288" w:lineRule="auto"/>
              <w:jc w:val="center"/>
              <w:rPr>
                <w:rFonts w:ascii="Times New Roman" w:hAnsi="Times New Roman"/>
                <w:b/>
                <w:color w:val="000000" w:themeColor="text1"/>
              </w:rPr>
            </w:pPr>
            <w:r w:rsidRPr="000A448C">
              <w:rPr>
                <w:rFonts w:ascii="Times New Roman" w:hAnsi="Times New Roman"/>
                <w:b/>
                <w:color w:val="000000" w:themeColor="text1"/>
              </w:rPr>
              <w:t>附注号</w:t>
            </w:r>
          </w:p>
        </w:tc>
        <w:tc>
          <w:tcPr>
            <w:tcW w:w="2520" w:type="dxa"/>
            <w:vAlign w:val="center"/>
          </w:tcPr>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本期末</w:t>
            </w:r>
          </w:p>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kern w:val="2"/>
              </w:rPr>
              <w:t>2015</w:t>
            </w:r>
            <w:r w:rsidRPr="000A448C">
              <w:rPr>
                <w:rFonts w:ascii="Times New Roman" w:hAnsi="Times New Roman"/>
                <w:b/>
                <w:color w:val="000000" w:themeColor="text1"/>
                <w:kern w:val="2"/>
              </w:rPr>
              <w:t>年</w:t>
            </w:r>
            <w:r w:rsidRPr="000A448C">
              <w:rPr>
                <w:rFonts w:ascii="Times New Roman" w:hAnsi="Times New Roman"/>
                <w:b/>
                <w:color w:val="000000" w:themeColor="text1"/>
                <w:kern w:val="2"/>
              </w:rPr>
              <w:t>6</w:t>
            </w:r>
            <w:r w:rsidRPr="000A448C">
              <w:rPr>
                <w:rFonts w:ascii="Times New Roman" w:hAnsi="Times New Roman"/>
                <w:b/>
                <w:color w:val="000000" w:themeColor="text1"/>
                <w:kern w:val="2"/>
              </w:rPr>
              <w:t>月</w:t>
            </w:r>
            <w:r w:rsidRPr="000A448C">
              <w:rPr>
                <w:rFonts w:ascii="Times New Roman" w:hAnsi="Times New Roman"/>
                <w:b/>
                <w:color w:val="000000" w:themeColor="text1"/>
                <w:kern w:val="2"/>
              </w:rPr>
              <w:t>30</w:t>
            </w:r>
            <w:r w:rsidRPr="000A448C">
              <w:rPr>
                <w:rFonts w:ascii="Times New Roman" w:hAnsi="Times New Roman"/>
                <w:b/>
                <w:color w:val="000000" w:themeColor="text1"/>
                <w:kern w:val="2"/>
              </w:rPr>
              <w:t>日</w:t>
            </w:r>
          </w:p>
        </w:tc>
        <w:tc>
          <w:tcPr>
            <w:tcW w:w="2520" w:type="dxa"/>
            <w:vAlign w:val="center"/>
          </w:tcPr>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上年度末</w:t>
            </w:r>
          </w:p>
          <w:p w:rsidR="001548F9" w:rsidRPr="000A448C"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12</w:t>
            </w:r>
            <w:r w:rsidRPr="000A448C">
              <w:rPr>
                <w:rFonts w:ascii="Times New Roman" w:hAnsi="Times New Roman"/>
                <w:b/>
                <w:color w:val="000000" w:themeColor="text1"/>
              </w:rPr>
              <w:t>月</w:t>
            </w:r>
            <w:r w:rsidRPr="000A448C">
              <w:rPr>
                <w:rFonts w:ascii="Times New Roman" w:hAnsi="Times New Roman"/>
                <w:b/>
                <w:color w:val="000000" w:themeColor="text1"/>
              </w:rPr>
              <w:t>31</w:t>
            </w:r>
            <w:r w:rsidRPr="000A448C">
              <w:rPr>
                <w:rFonts w:ascii="Times New Roman" w:hAnsi="Times New Roman"/>
                <w:b/>
                <w:color w:val="000000" w:themeColor="text1"/>
              </w:rPr>
              <w:t>日</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资产：</w:t>
            </w:r>
          </w:p>
        </w:tc>
        <w:tc>
          <w:tcPr>
            <w:tcW w:w="1080" w:type="dxa"/>
            <w:vAlign w:val="center"/>
          </w:tcPr>
          <w:p w:rsidR="007E1829" w:rsidRPr="000A448C" w:rsidRDefault="007E1829" w:rsidP="00D24AB8">
            <w:pPr>
              <w:widowControl/>
              <w:autoSpaceDE w:val="0"/>
              <w:autoSpaceDN w:val="0"/>
              <w:ind w:right="-15"/>
              <w:jc w:val="center"/>
              <w:textAlignment w:val="bottom"/>
              <w:rPr>
                <w:color w:val="000000" w:themeColor="text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p>
        </w:tc>
        <w:tc>
          <w:tcPr>
            <w:tcW w:w="2520" w:type="dxa"/>
            <w:vAlign w:val="center"/>
          </w:tcPr>
          <w:p w:rsidR="007E1829" w:rsidRPr="000A448C" w:rsidRDefault="007E1829" w:rsidP="0048308E">
            <w:pPr>
              <w:spacing w:before="29" w:line="288" w:lineRule="auto"/>
              <w:jc w:val="right"/>
              <w:rPr>
                <w:color w:val="000000" w:themeColor="text1"/>
                <w:sz w:val="24"/>
              </w:rPr>
            </w:pP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银行存款</w:t>
            </w:r>
          </w:p>
        </w:tc>
        <w:tc>
          <w:tcPr>
            <w:tcW w:w="1080" w:type="dxa"/>
            <w:vAlign w:val="center"/>
          </w:tcPr>
          <w:p w:rsidR="007E1829" w:rsidRPr="000A448C" w:rsidRDefault="007E1829" w:rsidP="00D24AB8">
            <w:pPr>
              <w:widowControl/>
              <w:autoSpaceDE w:val="0"/>
              <w:autoSpaceDN w:val="0"/>
              <w:ind w:right="-15"/>
              <w:jc w:val="center"/>
              <w:textAlignment w:val="bottom"/>
              <w:rPr>
                <w:color w:val="000000" w:themeColor="text1"/>
                <w:szCs w:val="21"/>
              </w:rPr>
            </w:pPr>
            <w:r w:rsidRPr="000A448C">
              <w:rPr>
                <w:rFonts w:hint="eastAsia"/>
                <w:color w:val="000000" w:themeColor="text1"/>
                <w:szCs w:val="21"/>
              </w:rPr>
              <w:t>6.4.7.1</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209,059,363.09</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139,452,925.42</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结算备付金</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7,354,893.70</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2,148,418.12</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存出保证金</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745,971.50</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242,125.64</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交易性金融资产</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6.4.7.2</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793,426,558.64</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945,839,984.92</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其中：股票投资</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772,510,558.64</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872,224,431.21</w:t>
            </w:r>
          </w:p>
        </w:tc>
      </w:tr>
      <w:tr w:rsidR="000A448C" w:rsidRPr="000A448C" w:rsidTr="00C16CCF">
        <w:tc>
          <w:tcPr>
            <w:tcW w:w="2880" w:type="dxa"/>
            <w:vAlign w:val="center"/>
          </w:tcPr>
          <w:p w:rsidR="007E1829" w:rsidRPr="000A448C"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0A448C">
              <w:rPr>
                <w:rFonts w:ascii="Times New Roman" w:hAnsi="Times New Roman"/>
                <w:color w:val="000000" w:themeColor="text1"/>
              </w:rPr>
              <w:t>基金投资</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035D71">
            <w:pPr>
              <w:spacing w:before="29" w:line="288" w:lineRule="auto"/>
              <w:ind w:firstLineChars="300" w:firstLine="720"/>
              <w:rPr>
                <w:color w:val="000000" w:themeColor="text1"/>
                <w:sz w:val="24"/>
              </w:rPr>
            </w:pPr>
            <w:r w:rsidRPr="000A448C">
              <w:rPr>
                <w:color w:val="000000" w:themeColor="text1"/>
                <w:sz w:val="24"/>
              </w:rPr>
              <w:t>债券投资</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20,916,000.00</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73,615,553.71</w:t>
            </w:r>
          </w:p>
        </w:tc>
      </w:tr>
      <w:tr w:rsidR="000A448C" w:rsidRPr="000A448C" w:rsidTr="00C16CCF">
        <w:tc>
          <w:tcPr>
            <w:tcW w:w="2880" w:type="dxa"/>
            <w:vAlign w:val="center"/>
          </w:tcPr>
          <w:p w:rsidR="007E1829" w:rsidRPr="000A448C" w:rsidRDefault="007E1829" w:rsidP="00035D71">
            <w:pPr>
              <w:spacing w:before="29" w:line="288" w:lineRule="auto"/>
              <w:ind w:firstLineChars="300" w:firstLine="720"/>
              <w:rPr>
                <w:color w:val="000000" w:themeColor="text1"/>
                <w:sz w:val="24"/>
              </w:rPr>
            </w:pPr>
            <w:r w:rsidRPr="000A448C">
              <w:rPr>
                <w:color w:val="000000" w:themeColor="text1"/>
                <w:sz w:val="24"/>
              </w:rPr>
              <w:t>资产支持证券投资</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035D71">
            <w:pPr>
              <w:spacing w:before="29" w:line="288" w:lineRule="auto"/>
              <w:ind w:firstLineChars="300" w:firstLine="720"/>
              <w:rPr>
                <w:color w:val="000000" w:themeColor="text1"/>
                <w:sz w:val="24"/>
              </w:rPr>
            </w:pPr>
            <w:r w:rsidRPr="000A448C">
              <w:rPr>
                <w:color w:val="000000" w:themeColor="text1"/>
                <w:sz w:val="24"/>
              </w:rPr>
              <w:t>贵金属投资</w:t>
            </w:r>
          </w:p>
        </w:tc>
        <w:tc>
          <w:tcPr>
            <w:tcW w:w="1080" w:type="dxa"/>
            <w:vAlign w:val="center"/>
          </w:tcPr>
          <w:p w:rsidR="007E1829" w:rsidRPr="000A448C" w:rsidRDefault="007E1829" w:rsidP="00D24AB8">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rFonts w:eastAsiaTheme="minorEastAsia"/>
                <w:color w:val="000000" w:themeColor="text1"/>
                <w:sz w:val="24"/>
              </w:rPr>
            </w:pPr>
            <w:r w:rsidRPr="000A448C">
              <w:rPr>
                <w:rFonts w:eastAsiaTheme="minorEastAsia"/>
                <w:color w:val="000000" w:themeColor="text1"/>
                <w:sz w:val="24"/>
              </w:rPr>
              <w:t>-</w:t>
            </w:r>
          </w:p>
        </w:tc>
        <w:tc>
          <w:tcPr>
            <w:tcW w:w="2520" w:type="dxa"/>
            <w:vAlign w:val="center"/>
          </w:tcPr>
          <w:p w:rsidR="007E1829" w:rsidRPr="000A448C" w:rsidRDefault="007E1829" w:rsidP="0048308E">
            <w:pPr>
              <w:spacing w:before="29" w:line="288" w:lineRule="auto"/>
              <w:jc w:val="right"/>
              <w:rPr>
                <w:rFonts w:eastAsiaTheme="minorEastAsia"/>
                <w:color w:val="000000" w:themeColor="text1"/>
                <w:sz w:val="24"/>
              </w:rPr>
            </w:pPr>
            <w:r w:rsidRPr="000A448C">
              <w:rPr>
                <w:rFonts w:eastAsiaTheme="minorEastAsia"/>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衍生金融资产</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6.4.7.3</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买入返售金融资产</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6.4.7.4</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61,964,332.95</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498,596,707.90</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应收证券清算款</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应收利息</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6.4.7.5</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116,024.71</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265,586.83</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应收股利</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应收申购款</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1,590,842.91</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21,547,351.72</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递延所得税资产</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color w:val="000000" w:themeColor="text1"/>
                <w:sz w:val="24"/>
              </w:rPr>
            </w:pPr>
            <w:r w:rsidRPr="000A448C">
              <w:rPr>
                <w:color w:val="000000" w:themeColor="text1"/>
                <w:sz w:val="24"/>
              </w:rPr>
              <w:t>其他资产</w:t>
            </w:r>
          </w:p>
        </w:tc>
        <w:tc>
          <w:tcPr>
            <w:tcW w:w="1080" w:type="dxa"/>
            <w:vAlign w:val="center"/>
          </w:tcPr>
          <w:p w:rsidR="007E1829" w:rsidRPr="000A448C" w:rsidRDefault="007E1829"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6.4.7.6</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7E1829" w:rsidRPr="000A448C" w:rsidRDefault="007E1829" w:rsidP="0048308E">
            <w:pPr>
              <w:spacing w:before="29" w:line="288" w:lineRule="auto"/>
              <w:rPr>
                <w:b/>
                <w:color w:val="000000" w:themeColor="text1"/>
                <w:sz w:val="24"/>
              </w:rPr>
            </w:pPr>
            <w:r w:rsidRPr="000A448C">
              <w:rPr>
                <w:b/>
                <w:color w:val="000000" w:themeColor="text1"/>
                <w:sz w:val="24"/>
              </w:rPr>
              <w:t>资产总计</w:t>
            </w:r>
          </w:p>
        </w:tc>
        <w:tc>
          <w:tcPr>
            <w:tcW w:w="1080" w:type="dxa"/>
            <w:vAlign w:val="center"/>
          </w:tcPr>
          <w:p w:rsidR="007E1829" w:rsidRPr="000A448C"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1,074,257,987.50</w:t>
            </w:r>
          </w:p>
        </w:tc>
        <w:tc>
          <w:tcPr>
            <w:tcW w:w="2520" w:type="dxa"/>
            <w:vAlign w:val="center"/>
          </w:tcPr>
          <w:p w:rsidR="007E1829" w:rsidRPr="000A448C" w:rsidRDefault="007E1829" w:rsidP="0048308E">
            <w:pPr>
              <w:spacing w:before="29" w:line="288" w:lineRule="auto"/>
              <w:jc w:val="right"/>
              <w:rPr>
                <w:color w:val="000000" w:themeColor="text1"/>
                <w:sz w:val="24"/>
              </w:rPr>
            </w:pPr>
            <w:r w:rsidRPr="000A448C">
              <w:rPr>
                <w:color w:val="000000" w:themeColor="text1"/>
                <w:sz w:val="24"/>
              </w:rPr>
              <w:t>1,608,093,100.55</w:t>
            </w:r>
          </w:p>
        </w:tc>
      </w:tr>
      <w:tr w:rsidR="000A448C" w:rsidRPr="000A448C" w:rsidTr="00C16CCF">
        <w:tc>
          <w:tcPr>
            <w:tcW w:w="2880" w:type="dxa"/>
            <w:vAlign w:val="center"/>
          </w:tcPr>
          <w:p w:rsidR="001548F9" w:rsidRPr="000A448C" w:rsidRDefault="001548F9" w:rsidP="0048308E">
            <w:pPr>
              <w:pStyle w:val="af6"/>
              <w:spacing w:before="29" w:beforeAutospacing="0" w:line="288" w:lineRule="auto"/>
              <w:jc w:val="center"/>
              <w:rPr>
                <w:rFonts w:ascii="Times New Roman" w:hAnsi="Times New Roman"/>
                <w:b/>
                <w:color w:val="000000" w:themeColor="text1"/>
              </w:rPr>
            </w:pPr>
            <w:r w:rsidRPr="000A448C">
              <w:rPr>
                <w:rFonts w:ascii="Times New Roman" w:hAnsi="Times New Roman"/>
                <w:b/>
                <w:color w:val="000000" w:themeColor="text1"/>
              </w:rPr>
              <w:t>负债和所有者权益</w:t>
            </w:r>
          </w:p>
        </w:tc>
        <w:tc>
          <w:tcPr>
            <w:tcW w:w="1080" w:type="dxa"/>
            <w:vAlign w:val="center"/>
          </w:tcPr>
          <w:p w:rsidR="001548F9" w:rsidRPr="000A448C" w:rsidRDefault="007F02E5" w:rsidP="0048308E">
            <w:pPr>
              <w:pStyle w:val="af6"/>
              <w:spacing w:before="29" w:beforeAutospacing="0" w:line="288" w:lineRule="auto"/>
              <w:jc w:val="center"/>
              <w:rPr>
                <w:rFonts w:ascii="Times New Roman" w:hAnsi="Times New Roman"/>
                <w:b/>
                <w:color w:val="000000" w:themeColor="text1"/>
              </w:rPr>
            </w:pPr>
            <w:r w:rsidRPr="000A448C">
              <w:rPr>
                <w:rFonts w:ascii="Times New Roman" w:hAnsi="Times New Roman"/>
                <w:b/>
                <w:color w:val="000000" w:themeColor="text1"/>
              </w:rPr>
              <w:t>附注号</w:t>
            </w:r>
          </w:p>
        </w:tc>
        <w:tc>
          <w:tcPr>
            <w:tcW w:w="2520" w:type="dxa"/>
            <w:vAlign w:val="center"/>
          </w:tcPr>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本期末</w:t>
            </w:r>
          </w:p>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kern w:val="2"/>
              </w:rPr>
              <w:t>2015</w:t>
            </w:r>
            <w:r w:rsidRPr="000A448C">
              <w:rPr>
                <w:rFonts w:ascii="Times New Roman" w:hAnsi="Times New Roman"/>
                <w:b/>
                <w:color w:val="000000" w:themeColor="text1"/>
                <w:kern w:val="2"/>
              </w:rPr>
              <w:t>年</w:t>
            </w:r>
            <w:r w:rsidRPr="000A448C">
              <w:rPr>
                <w:rFonts w:ascii="Times New Roman" w:hAnsi="Times New Roman"/>
                <w:b/>
                <w:color w:val="000000" w:themeColor="text1"/>
                <w:kern w:val="2"/>
              </w:rPr>
              <w:t>6</w:t>
            </w:r>
            <w:r w:rsidRPr="000A448C">
              <w:rPr>
                <w:rFonts w:ascii="Times New Roman" w:hAnsi="Times New Roman"/>
                <w:b/>
                <w:color w:val="000000" w:themeColor="text1"/>
                <w:kern w:val="2"/>
              </w:rPr>
              <w:t>月</w:t>
            </w:r>
            <w:r w:rsidRPr="000A448C">
              <w:rPr>
                <w:rFonts w:ascii="Times New Roman" w:hAnsi="Times New Roman"/>
                <w:b/>
                <w:color w:val="000000" w:themeColor="text1"/>
                <w:kern w:val="2"/>
              </w:rPr>
              <w:t>30</w:t>
            </w:r>
            <w:r w:rsidRPr="000A448C">
              <w:rPr>
                <w:rFonts w:ascii="Times New Roman" w:hAnsi="Times New Roman"/>
                <w:b/>
                <w:color w:val="000000" w:themeColor="text1"/>
                <w:kern w:val="2"/>
              </w:rPr>
              <w:t>日</w:t>
            </w:r>
          </w:p>
        </w:tc>
        <w:tc>
          <w:tcPr>
            <w:tcW w:w="2520" w:type="dxa"/>
            <w:vAlign w:val="center"/>
          </w:tcPr>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上年度末</w:t>
            </w:r>
          </w:p>
          <w:p w:rsidR="001548F9" w:rsidRPr="000A448C"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12</w:t>
            </w:r>
            <w:r w:rsidRPr="000A448C">
              <w:rPr>
                <w:rFonts w:ascii="Times New Roman" w:hAnsi="Times New Roman"/>
                <w:b/>
                <w:color w:val="000000" w:themeColor="text1"/>
              </w:rPr>
              <w:t>月</w:t>
            </w:r>
            <w:r w:rsidRPr="000A448C">
              <w:rPr>
                <w:rFonts w:ascii="Times New Roman" w:hAnsi="Times New Roman"/>
                <w:b/>
                <w:color w:val="000000" w:themeColor="text1"/>
              </w:rPr>
              <w:t>31</w:t>
            </w:r>
            <w:r w:rsidRPr="000A448C">
              <w:rPr>
                <w:rFonts w:ascii="Times New Roman" w:hAnsi="Times New Roman"/>
                <w:b/>
                <w:color w:val="000000" w:themeColor="text1"/>
              </w:rPr>
              <w:t>日</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负债：</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p>
        </w:tc>
        <w:tc>
          <w:tcPr>
            <w:tcW w:w="2520" w:type="dxa"/>
            <w:vAlign w:val="center"/>
          </w:tcPr>
          <w:p w:rsidR="00D97D57" w:rsidRPr="000A448C" w:rsidRDefault="00D97D57" w:rsidP="0048308E">
            <w:pPr>
              <w:spacing w:before="29" w:line="288" w:lineRule="auto"/>
              <w:jc w:val="right"/>
              <w:rPr>
                <w:color w:val="000000" w:themeColor="text1"/>
                <w:sz w:val="24"/>
              </w:rPr>
            </w:pP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短期借款</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交易性金融负债</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衍生金融负债</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6.4.7.3</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卖出回购金融资产款</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应付证券清算款</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65,968,198.71</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应付赎回款</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55,233,637.40</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40,710,482.48</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应付管理人报酬</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1,447,403.44</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1,470,514.12</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应付托管费</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241,233.88</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245,085.70</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应付销售服务费</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应付交易费用</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6.4.7.7</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2,539,143.46</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1,350,281.07</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应交税费</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应付利息</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应付利润</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递延所得税负债</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其他负债</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6.4.7.8</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406,144.03</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506,428.01</w:t>
            </w:r>
          </w:p>
        </w:tc>
      </w:tr>
      <w:tr w:rsidR="000A448C" w:rsidRPr="000A448C" w:rsidTr="00C16CCF">
        <w:tc>
          <w:tcPr>
            <w:tcW w:w="2880" w:type="dxa"/>
            <w:vAlign w:val="center"/>
          </w:tcPr>
          <w:p w:rsidR="00D97D57" w:rsidRPr="000A448C" w:rsidRDefault="00D97D57" w:rsidP="0048308E">
            <w:pPr>
              <w:pStyle w:val="af6"/>
              <w:spacing w:before="29" w:beforeAutospacing="0" w:line="288" w:lineRule="auto"/>
              <w:jc w:val="both"/>
              <w:rPr>
                <w:rFonts w:ascii="Times New Roman" w:hAnsi="Times New Roman"/>
                <w:color w:val="000000" w:themeColor="text1"/>
              </w:rPr>
            </w:pPr>
            <w:r w:rsidRPr="000A448C">
              <w:rPr>
                <w:rFonts w:ascii="Times New Roman" w:hAnsi="Times New Roman"/>
                <w:color w:val="000000" w:themeColor="text1"/>
              </w:rPr>
              <w:t>负债合计</w:t>
            </w:r>
          </w:p>
        </w:tc>
        <w:tc>
          <w:tcPr>
            <w:tcW w:w="1080" w:type="dxa"/>
            <w:vAlign w:val="center"/>
          </w:tcPr>
          <w:p w:rsidR="00D97D57" w:rsidRPr="000A448C" w:rsidRDefault="00D97D57" w:rsidP="00D24AB8">
            <w:pPr>
              <w:pStyle w:val="af6"/>
              <w:jc w:val="center"/>
              <w:rPr>
                <w:rFonts w:ascii="Times New Roman" w:hAnsi="Times New Roman"/>
                <w:b/>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125,835,760.92</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44,282,791.38</w:t>
            </w:r>
          </w:p>
        </w:tc>
      </w:tr>
      <w:tr w:rsidR="000A448C" w:rsidRPr="000A448C" w:rsidTr="00C16CCF">
        <w:tc>
          <w:tcPr>
            <w:tcW w:w="2880" w:type="dxa"/>
            <w:vAlign w:val="center"/>
          </w:tcPr>
          <w:p w:rsidR="00D97D57" w:rsidRPr="000A448C" w:rsidRDefault="00D97D57" w:rsidP="0048308E">
            <w:pPr>
              <w:spacing w:before="29" w:line="288" w:lineRule="auto"/>
              <w:rPr>
                <w:b/>
                <w:color w:val="000000" w:themeColor="text1"/>
                <w:sz w:val="24"/>
              </w:rPr>
            </w:pPr>
            <w:r w:rsidRPr="000A448C">
              <w:rPr>
                <w:b/>
                <w:color w:val="000000" w:themeColor="text1"/>
                <w:sz w:val="24"/>
              </w:rPr>
              <w:t>所有者权益：</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b/>
                <w:color w:val="000000" w:themeColor="text1"/>
                <w:sz w:val="24"/>
              </w:rPr>
            </w:pPr>
          </w:p>
        </w:tc>
        <w:tc>
          <w:tcPr>
            <w:tcW w:w="2520" w:type="dxa"/>
            <w:vAlign w:val="center"/>
          </w:tcPr>
          <w:p w:rsidR="00D97D57" w:rsidRPr="000A448C" w:rsidRDefault="00D97D57" w:rsidP="0048308E">
            <w:pPr>
              <w:spacing w:before="29" w:line="288" w:lineRule="auto"/>
              <w:jc w:val="right"/>
              <w:rPr>
                <w:b/>
                <w:color w:val="000000" w:themeColor="text1"/>
                <w:sz w:val="24"/>
              </w:rPr>
            </w:pP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实收基金</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6.4.7.9</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531,696,396.68</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1,257,018,227.06</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未分配利润</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6.4.7.10</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416,725,829.90</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306,792,082.11</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所有者权益合计</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948,422,226.58</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1,563,810,309.17</w:t>
            </w:r>
          </w:p>
        </w:tc>
      </w:tr>
      <w:tr w:rsidR="000A448C" w:rsidRPr="000A448C" w:rsidTr="00C16CCF">
        <w:tc>
          <w:tcPr>
            <w:tcW w:w="2880" w:type="dxa"/>
            <w:vAlign w:val="center"/>
          </w:tcPr>
          <w:p w:rsidR="00D97D57" w:rsidRPr="000A448C" w:rsidRDefault="00D97D57" w:rsidP="0048308E">
            <w:pPr>
              <w:spacing w:before="29" w:line="288" w:lineRule="auto"/>
              <w:rPr>
                <w:color w:val="000000" w:themeColor="text1"/>
                <w:sz w:val="24"/>
              </w:rPr>
            </w:pPr>
            <w:r w:rsidRPr="000A448C">
              <w:rPr>
                <w:color w:val="000000" w:themeColor="text1"/>
                <w:sz w:val="24"/>
              </w:rPr>
              <w:t>负债和所有者权益总计</w:t>
            </w:r>
          </w:p>
        </w:tc>
        <w:tc>
          <w:tcPr>
            <w:tcW w:w="1080" w:type="dxa"/>
            <w:vAlign w:val="center"/>
          </w:tcPr>
          <w:p w:rsidR="00D97D57" w:rsidRPr="000A448C"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1,074,257,987.50</w:t>
            </w:r>
          </w:p>
        </w:tc>
        <w:tc>
          <w:tcPr>
            <w:tcW w:w="2520" w:type="dxa"/>
            <w:vAlign w:val="center"/>
          </w:tcPr>
          <w:p w:rsidR="00D97D57" w:rsidRPr="000A448C" w:rsidRDefault="00D97D57" w:rsidP="0048308E">
            <w:pPr>
              <w:spacing w:before="29" w:line="288" w:lineRule="auto"/>
              <w:jc w:val="right"/>
              <w:rPr>
                <w:color w:val="000000" w:themeColor="text1"/>
                <w:sz w:val="24"/>
              </w:rPr>
            </w:pPr>
            <w:r w:rsidRPr="000A448C">
              <w:rPr>
                <w:color w:val="000000" w:themeColor="text1"/>
                <w:sz w:val="24"/>
              </w:rPr>
              <w:t>1,608,093,100.55</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注：报告截止日</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日，基金份额净值</w:t>
      </w:r>
      <w:r w:rsidRPr="000A448C">
        <w:rPr>
          <w:color w:val="000000" w:themeColor="text1"/>
          <w:kern w:val="0"/>
          <w:sz w:val="24"/>
        </w:rPr>
        <w:t>1.784</w:t>
      </w:r>
      <w:r w:rsidRPr="000A448C">
        <w:rPr>
          <w:color w:val="000000" w:themeColor="text1"/>
          <w:kern w:val="0"/>
          <w:sz w:val="24"/>
        </w:rPr>
        <w:t>元，基金份额总额</w:t>
      </w:r>
      <w:r w:rsidRPr="000A448C">
        <w:rPr>
          <w:color w:val="000000" w:themeColor="text1"/>
          <w:kern w:val="0"/>
          <w:sz w:val="24"/>
        </w:rPr>
        <w:t>531,696,396.68</w:t>
      </w:r>
      <w:r w:rsidRPr="000A448C">
        <w:rPr>
          <w:color w:val="000000" w:themeColor="text1"/>
          <w:kern w:val="0"/>
          <w:sz w:val="24"/>
        </w:rPr>
        <w:t>份。</w:t>
      </w:r>
    </w:p>
    <w:p w:rsidR="001548F9" w:rsidRPr="000A448C" w:rsidRDefault="001548F9" w:rsidP="0048308E">
      <w:pPr>
        <w:spacing w:before="29" w:line="288" w:lineRule="auto"/>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6980"/>
      <w:r w:rsidRPr="000A448C">
        <w:rPr>
          <w:rFonts w:ascii="Times New Roman" w:hAnsi="Times New Roman"/>
          <w:color w:val="000000" w:themeColor="text1"/>
          <w:kern w:val="0"/>
          <w:szCs w:val="24"/>
        </w:rPr>
        <w:t xml:space="preserve">6.2 </w:t>
      </w:r>
      <w:r w:rsidRPr="000A448C">
        <w:rPr>
          <w:rFonts w:ascii="Times New Roman" w:hAnsi="Times New Roman"/>
          <w:color w:val="000000" w:themeColor="text1"/>
          <w:kern w:val="0"/>
          <w:szCs w:val="24"/>
        </w:rPr>
        <w:t>利润表</w:t>
      </w:r>
      <w:bookmarkEnd w:id="51"/>
      <w:bookmarkEnd w:id="52"/>
    </w:p>
    <w:p w:rsidR="001548F9" w:rsidRPr="000A448C" w:rsidRDefault="001548F9" w:rsidP="0048308E">
      <w:pPr>
        <w:spacing w:before="29" w:line="288" w:lineRule="auto"/>
        <w:rPr>
          <w:color w:val="000000" w:themeColor="text1"/>
          <w:kern w:val="0"/>
          <w:sz w:val="24"/>
        </w:rPr>
      </w:pPr>
      <w:r w:rsidRPr="000A448C">
        <w:rPr>
          <w:color w:val="000000" w:themeColor="text1"/>
          <w:sz w:val="24"/>
        </w:rPr>
        <w:t>会计主体：</w:t>
      </w:r>
      <w:r w:rsidRPr="000A448C">
        <w:rPr>
          <w:color w:val="000000" w:themeColor="text1"/>
          <w:kern w:val="0"/>
          <w:sz w:val="24"/>
        </w:rPr>
        <w:t>交银施罗德主题优选灵活配置混合型证券投资基金</w:t>
      </w:r>
    </w:p>
    <w:p w:rsidR="001548F9" w:rsidRPr="000A448C" w:rsidRDefault="001548F9" w:rsidP="0048308E">
      <w:pPr>
        <w:spacing w:before="29" w:line="288" w:lineRule="auto"/>
        <w:rPr>
          <w:color w:val="000000" w:themeColor="text1"/>
          <w:kern w:val="0"/>
          <w:sz w:val="24"/>
        </w:rPr>
      </w:pPr>
      <w:r w:rsidRPr="000A448C">
        <w:rPr>
          <w:color w:val="000000" w:themeColor="text1"/>
          <w:sz w:val="24"/>
        </w:rPr>
        <w:t>本报告期：</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1</w:t>
      </w:r>
      <w:r w:rsidRPr="000A448C">
        <w:rPr>
          <w:color w:val="000000" w:themeColor="text1"/>
          <w:kern w:val="0"/>
          <w:sz w:val="24"/>
        </w:rPr>
        <w:t>月</w:t>
      </w:r>
      <w:r w:rsidRPr="000A448C">
        <w:rPr>
          <w:color w:val="000000" w:themeColor="text1"/>
          <w:kern w:val="0"/>
          <w:sz w:val="24"/>
        </w:rPr>
        <w:t>1</w:t>
      </w:r>
      <w:r w:rsidRPr="000A448C">
        <w:rPr>
          <w:color w:val="000000" w:themeColor="text1"/>
          <w:kern w:val="0"/>
          <w:sz w:val="24"/>
        </w:rPr>
        <w:t>日至</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A448C" w:rsidRPr="000A448C" w:rsidTr="00AB6C76">
        <w:tc>
          <w:tcPr>
            <w:tcW w:w="3420" w:type="dxa"/>
            <w:vAlign w:val="center"/>
          </w:tcPr>
          <w:p w:rsidR="00AB6C76" w:rsidRPr="000A448C" w:rsidRDefault="00AB6C76" w:rsidP="00D55DF0">
            <w:pPr>
              <w:spacing w:before="29" w:line="288" w:lineRule="auto"/>
              <w:jc w:val="center"/>
              <w:rPr>
                <w:b/>
                <w:color w:val="000000" w:themeColor="text1"/>
              </w:rPr>
            </w:pPr>
            <w:r w:rsidRPr="000A448C">
              <w:rPr>
                <w:b/>
                <w:color w:val="000000" w:themeColor="text1"/>
              </w:rPr>
              <w:t>项</w:t>
            </w:r>
            <w:r w:rsidRPr="000A448C">
              <w:rPr>
                <w:rFonts w:hint="eastAsia"/>
                <w:b/>
                <w:color w:val="000000" w:themeColor="text1"/>
              </w:rPr>
              <w:t xml:space="preserve"> </w:t>
            </w:r>
            <w:r w:rsidRPr="000A448C">
              <w:rPr>
                <w:b/>
                <w:color w:val="000000" w:themeColor="text1"/>
              </w:rPr>
              <w:t>目</w:t>
            </w:r>
          </w:p>
        </w:tc>
        <w:tc>
          <w:tcPr>
            <w:tcW w:w="1080" w:type="dxa"/>
            <w:vAlign w:val="center"/>
          </w:tcPr>
          <w:p w:rsidR="00AB6C76" w:rsidRPr="000A448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附注号</w:t>
            </w:r>
          </w:p>
        </w:tc>
        <w:tc>
          <w:tcPr>
            <w:tcW w:w="2250" w:type="dxa"/>
            <w:vAlign w:val="center"/>
          </w:tcPr>
          <w:p w:rsidR="00AB6C76" w:rsidRPr="000A448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本期</w:t>
            </w:r>
          </w:p>
          <w:p w:rsidR="00AB6C76" w:rsidRPr="000A448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2015</w:t>
            </w:r>
            <w:r w:rsidRPr="000A448C">
              <w:rPr>
                <w:rFonts w:ascii="Times New Roman" w:hAnsi="Times New Roman"/>
                <w:b/>
                <w:color w:val="000000" w:themeColor="text1"/>
              </w:rPr>
              <w:t>年</w:t>
            </w:r>
            <w:r w:rsidRPr="000A448C">
              <w:rPr>
                <w:rFonts w:ascii="Times New Roman" w:hAnsi="Times New Roman"/>
                <w:b/>
                <w:color w:val="000000" w:themeColor="text1"/>
              </w:rPr>
              <w:t>1</w:t>
            </w:r>
            <w:r w:rsidRPr="000A448C">
              <w:rPr>
                <w:rFonts w:ascii="Times New Roman" w:hAnsi="Times New Roman"/>
                <w:b/>
                <w:color w:val="000000" w:themeColor="text1"/>
              </w:rPr>
              <w:t>月</w:t>
            </w:r>
            <w:r w:rsidRPr="000A448C">
              <w:rPr>
                <w:rFonts w:ascii="Times New Roman" w:hAnsi="Times New Roman"/>
                <w:b/>
                <w:color w:val="000000" w:themeColor="text1"/>
              </w:rPr>
              <w:t>1</w:t>
            </w:r>
            <w:r w:rsidRPr="000A448C">
              <w:rPr>
                <w:rFonts w:ascii="Times New Roman" w:hAnsi="Times New Roman"/>
                <w:b/>
                <w:color w:val="000000" w:themeColor="text1"/>
              </w:rPr>
              <w:t>日至</w:t>
            </w:r>
            <w:r w:rsidRPr="000A448C">
              <w:rPr>
                <w:rFonts w:ascii="Times New Roman" w:hAnsi="Times New Roman"/>
                <w:b/>
                <w:color w:val="000000" w:themeColor="text1"/>
              </w:rPr>
              <w:t>2015</w:t>
            </w:r>
            <w:r w:rsidRPr="000A448C">
              <w:rPr>
                <w:rFonts w:ascii="Times New Roman" w:hAnsi="Times New Roman"/>
                <w:b/>
                <w:color w:val="000000" w:themeColor="text1"/>
              </w:rPr>
              <w:t>年</w:t>
            </w:r>
            <w:r w:rsidRPr="000A448C">
              <w:rPr>
                <w:rFonts w:ascii="Times New Roman" w:hAnsi="Times New Roman"/>
                <w:b/>
                <w:color w:val="000000" w:themeColor="text1"/>
              </w:rPr>
              <w:t>6</w:t>
            </w:r>
            <w:r w:rsidRPr="000A448C">
              <w:rPr>
                <w:rFonts w:ascii="Times New Roman" w:hAnsi="Times New Roman"/>
                <w:b/>
                <w:color w:val="000000" w:themeColor="text1"/>
              </w:rPr>
              <w:t>月</w:t>
            </w:r>
            <w:r w:rsidRPr="000A448C">
              <w:rPr>
                <w:rFonts w:ascii="Times New Roman" w:hAnsi="Times New Roman"/>
                <w:b/>
                <w:color w:val="000000" w:themeColor="text1"/>
              </w:rPr>
              <w:t>30</w:t>
            </w:r>
            <w:r w:rsidRPr="000A448C">
              <w:rPr>
                <w:rFonts w:ascii="Times New Roman" w:hAnsi="Times New Roman"/>
                <w:b/>
                <w:color w:val="000000" w:themeColor="text1"/>
              </w:rPr>
              <w:t>日</w:t>
            </w:r>
          </w:p>
        </w:tc>
        <w:tc>
          <w:tcPr>
            <w:tcW w:w="2250" w:type="dxa"/>
            <w:vAlign w:val="center"/>
          </w:tcPr>
          <w:p w:rsidR="00AB6C76" w:rsidRPr="000A448C"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上年度可比期间</w:t>
            </w:r>
          </w:p>
          <w:p w:rsidR="00AB6C76" w:rsidRPr="000A448C"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1</w:t>
            </w:r>
            <w:r w:rsidRPr="000A448C">
              <w:rPr>
                <w:rFonts w:ascii="Times New Roman" w:hAnsi="Times New Roman"/>
                <w:b/>
                <w:color w:val="000000" w:themeColor="text1"/>
              </w:rPr>
              <w:t>月</w:t>
            </w:r>
            <w:r w:rsidRPr="000A448C">
              <w:rPr>
                <w:rFonts w:ascii="Times New Roman" w:hAnsi="Times New Roman"/>
                <w:b/>
                <w:color w:val="000000" w:themeColor="text1"/>
              </w:rPr>
              <w:t>1</w:t>
            </w:r>
            <w:r w:rsidRPr="000A448C">
              <w:rPr>
                <w:rFonts w:ascii="Times New Roman" w:hAnsi="Times New Roman"/>
                <w:b/>
                <w:color w:val="000000" w:themeColor="text1"/>
              </w:rPr>
              <w:t>日至</w:t>
            </w: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6</w:t>
            </w:r>
            <w:r w:rsidRPr="000A448C">
              <w:rPr>
                <w:rFonts w:ascii="Times New Roman" w:hAnsi="Times New Roman"/>
                <w:b/>
                <w:color w:val="000000" w:themeColor="text1"/>
              </w:rPr>
              <w:t>月</w:t>
            </w:r>
            <w:r w:rsidRPr="000A448C">
              <w:rPr>
                <w:rFonts w:ascii="Times New Roman" w:hAnsi="Times New Roman"/>
                <w:b/>
                <w:color w:val="000000" w:themeColor="text1"/>
              </w:rPr>
              <w:t>30</w:t>
            </w:r>
            <w:r w:rsidRPr="000A448C">
              <w:rPr>
                <w:rFonts w:ascii="Times New Roman" w:hAnsi="Times New Roman"/>
                <w:b/>
                <w:color w:val="000000" w:themeColor="text1"/>
              </w:rPr>
              <w:t>日</w:t>
            </w:r>
          </w:p>
        </w:tc>
      </w:tr>
      <w:tr w:rsidR="000A448C" w:rsidRPr="000A448C" w:rsidTr="00AB6C76">
        <w:tc>
          <w:tcPr>
            <w:tcW w:w="3420" w:type="dxa"/>
            <w:vAlign w:val="center"/>
          </w:tcPr>
          <w:p w:rsidR="00AB6C76" w:rsidRPr="000A448C" w:rsidRDefault="00AB6C76" w:rsidP="0048308E">
            <w:pPr>
              <w:spacing w:before="29" w:line="288" w:lineRule="auto"/>
              <w:rPr>
                <w:b/>
                <w:color w:val="000000" w:themeColor="text1"/>
                <w:sz w:val="24"/>
              </w:rPr>
            </w:pPr>
            <w:r w:rsidRPr="000A448C">
              <w:rPr>
                <w:b/>
                <w:color w:val="000000" w:themeColor="text1"/>
                <w:sz w:val="24"/>
              </w:rPr>
              <w:t>一、收入</w:t>
            </w:r>
          </w:p>
        </w:tc>
        <w:tc>
          <w:tcPr>
            <w:tcW w:w="1080" w:type="dxa"/>
            <w:vAlign w:val="center"/>
          </w:tcPr>
          <w:p w:rsidR="00AB6C76" w:rsidRPr="000A448C"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0A448C" w:rsidRDefault="00AB6C76" w:rsidP="0048308E">
            <w:pPr>
              <w:spacing w:before="29" w:line="288" w:lineRule="auto"/>
              <w:jc w:val="right"/>
              <w:rPr>
                <w:b/>
                <w:color w:val="000000" w:themeColor="text1"/>
                <w:sz w:val="24"/>
              </w:rPr>
            </w:pPr>
            <w:r w:rsidRPr="000A448C">
              <w:rPr>
                <w:b/>
                <w:color w:val="000000" w:themeColor="text1"/>
                <w:sz w:val="24"/>
              </w:rPr>
              <w:t>469,135,470.50</w:t>
            </w:r>
          </w:p>
        </w:tc>
        <w:tc>
          <w:tcPr>
            <w:tcW w:w="2250" w:type="dxa"/>
            <w:vAlign w:val="bottom"/>
          </w:tcPr>
          <w:p w:rsidR="00AB6C76" w:rsidRPr="000A448C" w:rsidRDefault="00AB6C76" w:rsidP="00D11653">
            <w:pPr>
              <w:spacing w:before="29" w:line="288" w:lineRule="auto"/>
              <w:jc w:val="right"/>
              <w:rPr>
                <w:b/>
                <w:color w:val="000000" w:themeColor="text1"/>
                <w:szCs w:val="21"/>
              </w:rPr>
            </w:pPr>
            <w:r w:rsidRPr="000A448C">
              <w:rPr>
                <w:b/>
                <w:color w:val="000000" w:themeColor="text1"/>
                <w:sz w:val="24"/>
              </w:rPr>
              <w:t>-4,858,768.61</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1.</w:t>
            </w:r>
            <w:r w:rsidRPr="000A448C">
              <w:rPr>
                <w:color w:val="000000" w:themeColor="text1"/>
                <w:sz w:val="24"/>
              </w:rPr>
              <w:t>利息收入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2,760,833.31</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2,791,136.92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其中：存款利息收入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6.4.7.11</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856,931.21</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662,269.39</w:t>
            </w:r>
          </w:p>
        </w:tc>
      </w:tr>
      <w:tr w:rsidR="000A448C" w:rsidRPr="000A448C" w:rsidTr="00AB6C76">
        <w:tc>
          <w:tcPr>
            <w:tcW w:w="3420" w:type="dxa"/>
            <w:vAlign w:val="center"/>
          </w:tcPr>
          <w:p w:rsidR="00AB6C76" w:rsidRPr="000A448C" w:rsidRDefault="00AB6C76" w:rsidP="00035D71">
            <w:pPr>
              <w:spacing w:before="29" w:line="288" w:lineRule="auto"/>
              <w:ind w:firstLineChars="250" w:firstLine="600"/>
              <w:rPr>
                <w:color w:val="000000" w:themeColor="text1"/>
                <w:sz w:val="24"/>
              </w:rPr>
            </w:pPr>
            <w:r w:rsidRPr="000A448C">
              <w:rPr>
                <w:rFonts w:hint="eastAsia"/>
                <w:color w:val="000000" w:themeColor="text1"/>
                <w:sz w:val="24"/>
              </w:rPr>
              <w:t xml:space="preserve"> </w:t>
            </w:r>
            <w:r w:rsidRPr="000A448C">
              <w:rPr>
                <w:color w:val="000000" w:themeColor="text1"/>
                <w:sz w:val="24"/>
              </w:rPr>
              <w:t>债券利息收入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350,588.44</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1,871,297.98</w:t>
            </w:r>
          </w:p>
        </w:tc>
      </w:tr>
      <w:tr w:rsidR="000A448C" w:rsidRPr="000A448C" w:rsidTr="00AB6C76">
        <w:tc>
          <w:tcPr>
            <w:tcW w:w="3420" w:type="dxa"/>
            <w:vAlign w:val="center"/>
          </w:tcPr>
          <w:p w:rsidR="00AB6C76" w:rsidRPr="000A448C" w:rsidRDefault="00AB6C76" w:rsidP="00035D71">
            <w:pPr>
              <w:spacing w:before="29" w:line="288" w:lineRule="auto"/>
              <w:ind w:firstLineChars="250" w:firstLine="600"/>
              <w:rPr>
                <w:color w:val="000000" w:themeColor="text1"/>
                <w:sz w:val="24"/>
              </w:rPr>
            </w:pPr>
            <w:r w:rsidRPr="000A448C">
              <w:rPr>
                <w:rFonts w:hint="eastAsia"/>
                <w:color w:val="000000" w:themeColor="text1"/>
                <w:sz w:val="24"/>
              </w:rPr>
              <w:t xml:space="preserve"> </w:t>
            </w:r>
            <w:r w:rsidRPr="000A448C">
              <w:rPr>
                <w:color w:val="000000" w:themeColor="text1"/>
                <w:sz w:val="24"/>
              </w:rPr>
              <w:t>资产支持证券利息收入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035D71">
            <w:pPr>
              <w:spacing w:before="29" w:line="288" w:lineRule="auto"/>
              <w:ind w:firstLineChars="250" w:firstLine="600"/>
              <w:rPr>
                <w:color w:val="000000" w:themeColor="text1"/>
                <w:sz w:val="24"/>
              </w:rPr>
            </w:pPr>
            <w:r w:rsidRPr="000A448C">
              <w:rPr>
                <w:rFonts w:hint="eastAsia"/>
                <w:color w:val="000000" w:themeColor="text1"/>
                <w:sz w:val="24"/>
              </w:rPr>
              <w:t xml:space="preserve"> </w:t>
            </w:r>
            <w:r w:rsidRPr="000A448C">
              <w:rPr>
                <w:color w:val="000000" w:themeColor="text1"/>
                <w:sz w:val="24"/>
              </w:rPr>
              <w:t>买入返售金融资产收入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1,553,313.66</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257,569.55</w:t>
            </w:r>
          </w:p>
        </w:tc>
      </w:tr>
      <w:tr w:rsidR="000A448C" w:rsidRPr="000A448C" w:rsidTr="00AB6C76">
        <w:tc>
          <w:tcPr>
            <w:tcW w:w="3420" w:type="dxa"/>
            <w:vAlign w:val="center"/>
          </w:tcPr>
          <w:p w:rsidR="00AB6C76" w:rsidRPr="000A448C" w:rsidRDefault="00AB6C76" w:rsidP="00035D71">
            <w:pPr>
              <w:spacing w:before="29" w:line="288" w:lineRule="auto"/>
              <w:ind w:firstLineChars="250" w:firstLine="600"/>
              <w:rPr>
                <w:color w:val="000000" w:themeColor="text1"/>
                <w:sz w:val="24"/>
              </w:rPr>
            </w:pPr>
            <w:r w:rsidRPr="000A448C">
              <w:rPr>
                <w:rFonts w:hint="eastAsia"/>
                <w:color w:val="000000" w:themeColor="text1"/>
                <w:sz w:val="24"/>
              </w:rPr>
              <w:t xml:space="preserve"> </w:t>
            </w:r>
            <w:r w:rsidRPr="000A448C">
              <w:rPr>
                <w:color w:val="000000" w:themeColor="text1"/>
                <w:sz w:val="24"/>
              </w:rPr>
              <w:t>其他利息收入</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2.</w:t>
            </w:r>
            <w:r w:rsidRPr="000A448C">
              <w:rPr>
                <w:color w:val="000000" w:themeColor="text1"/>
                <w:sz w:val="24"/>
              </w:rPr>
              <w:t>投资收益（损失以</w:t>
            </w:r>
            <w:r w:rsidRPr="000A448C">
              <w:rPr>
                <w:color w:val="000000" w:themeColor="text1"/>
                <w:sz w:val="24"/>
              </w:rPr>
              <w:t>“-”</w:t>
            </w:r>
            <w:r w:rsidRPr="000A448C">
              <w:rPr>
                <w:color w:val="000000" w:themeColor="text1"/>
                <w:sz w:val="24"/>
              </w:rPr>
              <w:t>填列）</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563,428,245.74</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-5,686,619.22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其中：股票投资收益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6.4.7.12</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564,849,171.36</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-8,525,763.24</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基金投资收益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债券投资收益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6.4.7.13</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-3,663,608.44</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1,509,780.00</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资产支持证券投资收益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6.4.7.14</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贵金属投资收益</w:t>
            </w:r>
          </w:p>
        </w:tc>
        <w:tc>
          <w:tcPr>
            <w:tcW w:w="1080" w:type="dxa"/>
            <w:vAlign w:val="center"/>
          </w:tcPr>
          <w:p w:rsidR="00AB6C76" w:rsidRPr="000A448C" w:rsidRDefault="00AB6C76" w:rsidP="00D24AB8">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rFonts w:eastAsiaTheme="minorEastAsia"/>
                <w:color w:val="000000" w:themeColor="text1"/>
                <w:sz w:val="24"/>
              </w:rPr>
            </w:pPr>
            <w:r w:rsidRPr="000A448C">
              <w:rPr>
                <w:rFonts w:eastAsiaTheme="minorEastAsia"/>
                <w:color w:val="000000" w:themeColor="text1"/>
                <w:sz w:val="24"/>
              </w:rPr>
              <w:t>-</w:t>
            </w:r>
          </w:p>
        </w:tc>
        <w:tc>
          <w:tcPr>
            <w:tcW w:w="2250" w:type="dxa"/>
            <w:vAlign w:val="center"/>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衍生工具收益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6.4.7.15</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035D71">
            <w:pPr>
              <w:spacing w:before="29" w:line="288" w:lineRule="auto"/>
              <w:ind w:firstLineChars="300" w:firstLine="720"/>
              <w:rPr>
                <w:color w:val="000000" w:themeColor="text1"/>
                <w:sz w:val="24"/>
              </w:rPr>
            </w:pPr>
            <w:r w:rsidRPr="000A448C">
              <w:rPr>
                <w:color w:val="000000" w:themeColor="text1"/>
                <w:sz w:val="24"/>
              </w:rPr>
              <w:t>股利收益</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6.4.7.16</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2,242,682.82</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1,329,364.02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3.</w:t>
            </w:r>
            <w:r w:rsidRPr="000A448C">
              <w:rPr>
                <w:color w:val="000000" w:themeColor="text1"/>
                <w:sz w:val="24"/>
              </w:rPr>
              <w:t>公允价值变动收益（损失以</w:t>
            </w:r>
            <w:r w:rsidRPr="000A448C">
              <w:rPr>
                <w:color w:val="000000" w:themeColor="text1"/>
                <w:sz w:val="24"/>
              </w:rPr>
              <w:t>“-”</w:t>
            </w:r>
            <w:r w:rsidRPr="000A448C">
              <w:rPr>
                <w:color w:val="000000" w:themeColor="text1"/>
                <w:sz w:val="24"/>
              </w:rPr>
              <w:t>号填列）</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6.4.7.17</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-98,902,982.41</w:t>
            </w:r>
          </w:p>
        </w:tc>
        <w:tc>
          <w:tcPr>
            <w:tcW w:w="2250" w:type="dxa"/>
            <w:vAlign w:val="center"/>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-1,973,925.66</w:t>
            </w:r>
          </w:p>
        </w:tc>
      </w:tr>
      <w:tr w:rsidR="000A448C" w:rsidRPr="000A448C" w:rsidTr="00AB6C76">
        <w:tc>
          <w:tcPr>
            <w:tcW w:w="3420" w:type="dxa"/>
            <w:vAlign w:val="center"/>
          </w:tcPr>
          <w:p w:rsidR="00AB6C76" w:rsidRPr="000A448C" w:rsidRDefault="00AB6C76" w:rsidP="004D5D71">
            <w:pPr>
              <w:pStyle w:val="af6"/>
              <w:spacing w:before="29" w:beforeAutospacing="0" w:line="288" w:lineRule="auto"/>
              <w:rPr>
                <w:rFonts w:ascii="Times New Roman" w:hAnsi="Times New Roman"/>
                <w:color w:val="000000" w:themeColor="text1"/>
              </w:rPr>
            </w:pPr>
            <w:r w:rsidRPr="000A448C">
              <w:rPr>
                <w:rFonts w:ascii="Times New Roman" w:hAnsi="Times New Roman"/>
                <w:color w:val="000000" w:themeColor="text1"/>
              </w:rPr>
              <w:t>4.</w:t>
            </w:r>
            <w:r w:rsidRPr="000A448C">
              <w:rPr>
                <w:rFonts w:ascii="Times New Roman" w:hAnsi="Times New Roman"/>
                <w:color w:val="000000" w:themeColor="text1"/>
              </w:rPr>
              <w:t>汇兑收益</w:t>
            </w:r>
            <w:r w:rsidRPr="000A448C">
              <w:rPr>
                <w:color w:val="000000" w:themeColor="text1"/>
              </w:rPr>
              <w:t>（损失以</w:t>
            </w:r>
            <w:r w:rsidRPr="000A448C">
              <w:rPr>
                <w:rFonts w:ascii="Times New Roman" w:hAnsi="Times New Roman"/>
                <w:color w:val="000000" w:themeColor="text1"/>
              </w:rPr>
              <w:t>“-”</w:t>
            </w:r>
            <w:r w:rsidRPr="000A448C">
              <w:rPr>
                <w:color w:val="000000" w:themeColor="text1"/>
              </w:rPr>
              <w:t>号填列）</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5.</w:t>
            </w:r>
            <w:r w:rsidRPr="000A448C">
              <w:rPr>
                <w:color w:val="000000" w:themeColor="text1"/>
                <w:sz w:val="24"/>
              </w:rPr>
              <w:t>其他收入（损失以</w:t>
            </w:r>
            <w:r w:rsidRPr="000A448C">
              <w:rPr>
                <w:color w:val="000000" w:themeColor="text1"/>
                <w:sz w:val="24"/>
              </w:rPr>
              <w:t>“-”</w:t>
            </w:r>
            <w:r w:rsidRPr="000A448C">
              <w:rPr>
                <w:color w:val="000000" w:themeColor="text1"/>
                <w:sz w:val="24"/>
              </w:rPr>
              <w:t>号填列）</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6.4.7.18</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1,849,373.86</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10,639.35</w:t>
            </w:r>
          </w:p>
        </w:tc>
      </w:tr>
      <w:tr w:rsidR="000A448C" w:rsidRPr="000A448C" w:rsidTr="00AB6C76">
        <w:tc>
          <w:tcPr>
            <w:tcW w:w="3420" w:type="dxa"/>
            <w:vAlign w:val="center"/>
          </w:tcPr>
          <w:p w:rsidR="00AB6C76" w:rsidRPr="000A448C" w:rsidRDefault="00AB6C76" w:rsidP="0048308E">
            <w:pPr>
              <w:spacing w:before="29" w:line="288" w:lineRule="auto"/>
              <w:rPr>
                <w:b/>
                <w:color w:val="000000" w:themeColor="text1"/>
                <w:sz w:val="24"/>
              </w:rPr>
            </w:pPr>
            <w:r w:rsidRPr="000A448C">
              <w:rPr>
                <w:b/>
                <w:color w:val="000000" w:themeColor="text1"/>
                <w:sz w:val="24"/>
              </w:rPr>
              <w:t>减：二、费用</w:t>
            </w:r>
          </w:p>
        </w:tc>
        <w:tc>
          <w:tcPr>
            <w:tcW w:w="1080" w:type="dxa"/>
            <w:vAlign w:val="center"/>
          </w:tcPr>
          <w:p w:rsidR="00AB6C76" w:rsidRPr="000A448C"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0A448C" w:rsidRDefault="00AB6C76" w:rsidP="0048308E">
            <w:pPr>
              <w:spacing w:before="29" w:line="288" w:lineRule="auto"/>
              <w:jc w:val="right"/>
              <w:rPr>
                <w:b/>
                <w:color w:val="000000" w:themeColor="text1"/>
                <w:sz w:val="24"/>
              </w:rPr>
            </w:pPr>
            <w:r w:rsidRPr="000A448C">
              <w:rPr>
                <w:b/>
                <w:color w:val="000000" w:themeColor="text1"/>
                <w:sz w:val="24"/>
              </w:rPr>
              <w:t>19,370,885.30</w:t>
            </w:r>
          </w:p>
        </w:tc>
        <w:tc>
          <w:tcPr>
            <w:tcW w:w="2250" w:type="dxa"/>
            <w:vAlign w:val="bottom"/>
          </w:tcPr>
          <w:p w:rsidR="00AB6C76" w:rsidRPr="000A448C" w:rsidRDefault="00AB6C76" w:rsidP="002C26F2">
            <w:pPr>
              <w:spacing w:before="29" w:line="288" w:lineRule="auto"/>
              <w:jc w:val="right"/>
              <w:rPr>
                <w:b/>
                <w:color w:val="000000" w:themeColor="text1"/>
                <w:szCs w:val="21"/>
              </w:rPr>
            </w:pPr>
            <w:r w:rsidRPr="000A448C">
              <w:rPr>
                <w:b/>
                <w:color w:val="000000" w:themeColor="text1"/>
                <w:sz w:val="24"/>
              </w:rPr>
              <w:t>6,247,070.22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1</w:t>
            </w:r>
            <w:r w:rsidRPr="000A448C">
              <w:rPr>
                <w:color w:val="000000" w:themeColor="text1"/>
                <w:sz w:val="24"/>
              </w:rPr>
              <w:t>．管理人报酬</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9,531,563.45</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4,117,318.62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2</w:t>
            </w:r>
            <w:r w:rsidRPr="000A448C">
              <w:rPr>
                <w:color w:val="000000" w:themeColor="text1"/>
                <w:sz w:val="24"/>
              </w:rPr>
              <w:t>．托管费</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1,588,593.89</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686,219.82</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3</w:t>
            </w:r>
            <w:r w:rsidRPr="000A448C">
              <w:rPr>
                <w:color w:val="000000" w:themeColor="text1"/>
                <w:sz w:val="24"/>
              </w:rPr>
              <w:t>．销售服务费</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4</w:t>
            </w:r>
            <w:r w:rsidRPr="000A448C">
              <w:rPr>
                <w:color w:val="000000" w:themeColor="text1"/>
                <w:sz w:val="24"/>
              </w:rPr>
              <w:t>．交易费用</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6.4.7.19</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8,027,610.73</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1,239,560.03</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5</w:t>
            </w:r>
            <w:r w:rsidRPr="000A448C">
              <w:rPr>
                <w:color w:val="000000" w:themeColor="text1"/>
                <w:sz w:val="24"/>
              </w:rPr>
              <w:t>．利息支出</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其中：卖出回购金融资产支出</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w:t>
            </w:r>
          </w:p>
        </w:tc>
      </w:tr>
      <w:tr w:rsidR="000A448C" w:rsidRPr="000A448C" w:rsidTr="00AB6C76">
        <w:tc>
          <w:tcPr>
            <w:tcW w:w="3420" w:type="dxa"/>
            <w:vAlign w:val="center"/>
          </w:tcPr>
          <w:p w:rsidR="00AB6C76" w:rsidRPr="000A448C" w:rsidRDefault="00AB6C76" w:rsidP="0048308E">
            <w:pPr>
              <w:spacing w:before="29" w:line="288" w:lineRule="auto"/>
              <w:rPr>
                <w:color w:val="000000" w:themeColor="text1"/>
                <w:sz w:val="24"/>
              </w:rPr>
            </w:pPr>
            <w:r w:rsidRPr="000A448C">
              <w:rPr>
                <w:color w:val="000000" w:themeColor="text1"/>
                <w:sz w:val="24"/>
              </w:rPr>
              <w:t>6</w:t>
            </w:r>
            <w:r w:rsidRPr="000A448C">
              <w:rPr>
                <w:color w:val="000000" w:themeColor="text1"/>
                <w:sz w:val="24"/>
              </w:rPr>
              <w:t>．其他费用</w:t>
            </w:r>
          </w:p>
        </w:tc>
        <w:tc>
          <w:tcPr>
            <w:tcW w:w="1080" w:type="dxa"/>
            <w:vAlign w:val="center"/>
          </w:tcPr>
          <w:p w:rsidR="00AB6C76" w:rsidRPr="000A448C" w:rsidRDefault="00AB6C76" w:rsidP="00D24AB8">
            <w:pPr>
              <w:pStyle w:val="af6"/>
              <w:jc w:val="center"/>
              <w:rPr>
                <w:rFonts w:ascii="Times New Roman" w:hAnsi="Times New Roman"/>
                <w:color w:val="000000" w:themeColor="text1"/>
                <w:sz w:val="21"/>
                <w:szCs w:val="21"/>
              </w:rPr>
            </w:pPr>
            <w:r w:rsidRPr="000A448C">
              <w:rPr>
                <w:rFonts w:ascii="Times New Roman" w:hAnsi="Times New Roman" w:hint="eastAsia"/>
                <w:color w:val="000000" w:themeColor="text1"/>
                <w:sz w:val="21"/>
                <w:szCs w:val="21"/>
              </w:rPr>
              <w:t>6.4.7.20</w:t>
            </w: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223,117.23</w:t>
            </w:r>
          </w:p>
        </w:tc>
        <w:tc>
          <w:tcPr>
            <w:tcW w:w="2250" w:type="dxa"/>
            <w:vAlign w:val="bottom"/>
          </w:tcPr>
          <w:p w:rsidR="00AB6C76" w:rsidRPr="000A448C" w:rsidRDefault="00AB6C76" w:rsidP="002C26F2">
            <w:pPr>
              <w:spacing w:before="29" w:line="288" w:lineRule="auto"/>
              <w:jc w:val="right"/>
              <w:rPr>
                <w:color w:val="000000" w:themeColor="text1"/>
                <w:sz w:val="24"/>
              </w:rPr>
            </w:pPr>
            <w:r w:rsidRPr="000A448C">
              <w:rPr>
                <w:color w:val="000000" w:themeColor="text1"/>
                <w:sz w:val="24"/>
              </w:rPr>
              <w:t>203,971.75</w:t>
            </w:r>
          </w:p>
        </w:tc>
      </w:tr>
      <w:tr w:rsidR="000A448C" w:rsidRPr="000A448C" w:rsidTr="00AB6C76">
        <w:tc>
          <w:tcPr>
            <w:tcW w:w="3420" w:type="dxa"/>
            <w:vAlign w:val="center"/>
          </w:tcPr>
          <w:p w:rsidR="00AB6C76" w:rsidRPr="000A448C" w:rsidRDefault="00AB6C76" w:rsidP="0048308E">
            <w:pPr>
              <w:spacing w:before="29" w:line="288" w:lineRule="auto"/>
              <w:rPr>
                <w:b/>
                <w:color w:val="000000" w:themeColor="text1"/>
                <w:sz w:val="24"/>
              </w:rPr>
            </w:pPr>
            <w:r w:rsidRPr="000A448C">
              <w:rPr>
                <w:b/>
                <w:color w:val="000000" w:themeColor="text1"/>
                <w:sz w:val="24"/>
              </w:rPr>
              <w:t>三、利润总额（亏损总额以</w:t>
            </w:r>
            <w:r w:rsidRPr="000A448C">
              <w:rPr>
                <w:b/>
                <w:color w:val="000000" w:themeColor="text1"/>
                <w:sz w:val="24"/>
              </w:rPr>
              <w:t>“-”</w:t>
            </w:r>
            <w:r w:rsidRPr="000A448C">
              <w:rPr>
                <w:b/>
                <w:color w:val="000000" w:themeColor="text1"/>
                <w:sz w:val="24"/>
              </w:rPr>
              <w:t>号填列）</w:t>
            </w:r>
          </w:p>
        </w:tc>
        <w:tc>
          <w:tcPr>
            <w:tcW w:w="1080" w:type="dxa"/>
            <w:vAlign w:val="center"/>
          </w:tcPr>
          <w:p w:rsidR="00AB6C76" w:rsidRPr="000A448C"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0A448C" w:rsidRDefault="00AB6C76" w:rsidP="0048308E">
            <w:pPr>
              <w:spacing w:before="29" w:line="288" w:lineRule="auto"/>
              <w:jc w:val="right"/>
              <w:rPr>
                <w:b/>
                <w:color w:val="000000" w:themeColor="text1"/>
                <w:sz w:val="24"/>
              </w:rPr>
            </w:pPr>
            <w:r w:rsidRPr="000A448C">
              <w:rPr>
                <w:b/>
                <w:color w:val="000000" w:themeColor="text1"/>
                <w:sz w:val="24"/>
              </w:rPr>
              <w:t>449,764,585.20</w:t>
            </w:r>
          </w:p>
        </w:tc>
        <w:tc>
          <w:tcPr>
            <w:tcW w:w="2250" w:type="dxa"/>
            <w:vAlign w:val="center"/>
          </w:tcPr>
          <w:p w:rsidR="00AB6C76" w:rsidRPr="000A448C" w:rsidRDefault="00AB6C76" w:rsidP="002C26F2">
            <w:pPr>
              <w:spacing w:before="29" w:line="288" w:lineRule="auto"/>
              <w:jc w:val="right"/>
              <w:rPr>
                <w:b/>
                <w:color w:val="000000" w:themeColor="text1"/>
                <w:sz w:val="24"/>
              </w:rPr>
            </w:pPr>
            <w:r w:rsidRPr="000A448C">
              <w:rPr>
                <w:b/>
                <w:color w:val="000000" w:themeColor="text1"/>
                <w:sz w:val="24"/>
              </w:rPr>
              <w:t>-11,105,838.83</w:t>
            </w:r>
          </w:p>
        </w:tc>
      </w:tr>
      <w:tr w:rsidR="000A448C" w:rsidRPr="000A448C" w:rsidTr="00AB6C76">
        <w:tc>
          <w:tcPr>
            <w:tcW w:w="3420" w:type="dxa"/>
            <w:vAlign w:val="center"/>
          </w:tcPr>
          <w:p w:rsidR="00AB6C76" w:rsidRPr="000A448C" w:rsidRDefault="00AB6C76" w:rsidP="0048308E">
            <w:pPr>
              <w:spacing w:before="29" w:line="288" w:lineRule="auto"/>
              <w:rPr>
                <w:b/>
                <w:color w:val="000000" w:themeColor="text1"/>
                <w:sz w:val="24"/>
              </w:rPr>
            </w:pPr>
            <w:r w:rsidRPr="000A448C">
              <w:rPr>
                <w:color w:val="000000" w:themeColor="text1"/>
                <w:sz w:val="24"/>
              </w:rPr>
              <w:t>减：所得税费用</w:t>
            </w:r>
          </w:p>
        </w:tc>
        <w:tc>
          <w:tcPr>
            <w:tcW w:w="1080" w:type="dxa"/>
            <w:vAlign w:val="center"/>
          </w:tcPr>
          <w:p w:rsidR="00AB6C76" w:rsidRPr="000A448C"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0A448C" w:rsidRDefault="00AB6C76" w:rsidP="0048308E">
            <w:pPr>
              <w:spacing w:before="29" w:line="288" w:lineRule="auto"/>
              <w:jc w:val="right"/>
              <w:rPr>
                <w:color w:val="000000" w:themeColor="text1"/>
                <w:sz w:val="24"/>
              </w:rPr>
            </w:pPr>
            <w:r w:rsidRPr="000A448C">
              <w:rPr>
                <w:color w:val="000000" w:themeColor="text1"/>
                <w:sz w:val="24"/>
              </w:rPr>
              <w:t>-</w:t>
            </w:r>
          </w:p>
        </w:tc>
        <w:tc>
          <w:tcPr>
            <w:tcW w:w="2250" w:type="dxa"/>
            <w:vAlign w:val="bottom"/>
          </w:tcPr>
          <w:p w:rsidR="00AB6C76" w:rsidRPr="000A448C" w:rsidRDefault="00AB6C76" w:rsidP="002C26F2">
            <w:pPr>
              <w:spacing w:before="29" w:line="288" w:lineRule="auto"/>
              <w:jc w:val="right"/>
              <w:rPr>
                <w:color w:val="000000" w:themeColor="text1"/>
                <w:szCs w:val="21"/>
              </w:rPr>
            </w:pPr>
            <w:r w:rsidRPr="000A448C">
              <w:rPr>
                <w:color w:val="000000" w:themeColor="text1"/>
                <w:sz w:val="24"/>
              </w:rPr>
              <w:t>-</w:t>
            </w:r>
          </w:p>
        </w:tc>
      </w:tr>
      <w:tr w:rsidR="00AB6C76" w:rsidRPr="000A448C" w:rsidTr="00AB6C76">
        <w:tc>
          <w:tcPr>
            <w:tcW w:w="3420" w:type="dxa"/>
            <w:vAlign w:val="center"/>
          </w:tcPr>
          <w:p w:rsidR="00AB6C76" w:rsidRPr="000A448C" w:rsidRDefault="00AB6C76" w:rsidP="0048308E">
            <w:pPr>
              <w:spacing w:before="29" w:line="288" w:lineRule="auto"/>
              <w:rPr>
                <w:b/>
                <w:color w:val="000000" w:themeColor="text1"/>
                <w:sz w:val="24"/>
              </w:rPr>
            </w:pPr>
            <w:r w:rsidRPr="000A448C">
              <w:rPr>
                <w:b/>
                <w:color w:val="000000" w:themeColor="text1"/>
                <w:sz w:val="24"/>
              </w:rPr>
              <w:t>四、净利润（净亏损以</w:t>
            </w:r>
            <w:r w:rsidRPr="000A448C">
              <w:rPr>
                <w:b/>
                <w:color w:val="000000" w:themeColor="text1"/>
                <w:sz w:val="24"/>
              </w:rPr>
              <w:t>“-”</w:t>
            </w:r>
            <w:r w:rsidRPr="000A448C">
              <w:rPr>
                <w:b/>
                <w:color w:val="000000" w:themeColor="text1"/>
                <w:sz w:val="24"/>
              </w:rPr>
              <w:t>号填列）</w:t>
            </w:r>
          </w:p>
        </w:tc>
        <w:tc>
          <w:tcPr>
            <w:tcW w:w="1080" w:type="dxa"/>
            <w:vAlign w:val="center"/>
          </w:tcPr>
          <w:p w:rsidR="00AB6C76" w:rsidRPr="000A448C" w:rsidRDefault="00AB6C76" w:rsidP="0048308E">
            <w:pPr>
              <w:pStyle w:val="af6"/>
              <w:spacing w:before="29" w:beforeAutospacing="0" w:line="288" w:lineRule="auto"/>
              <w:jc w:val="center"/>
              <w:rPr>
                <w:rFonts w:ascii="Times New Roman" w:hAnsi="Times New Roman"/>
                <w:b/>
                <w:color w:val="000000" w:themeColor="text1"/>
              </w:rPr>
            </w:pPr>
          </w:p>
        </w:tc>
        <w:tc>
          <w:tcPr>
            <w:tcW w:w="2250" w:type="dxa"/>
            <w:vAlign w:val="center"/>
          </w:tcPr>
          <w:p w:rsidR="00AB6C76" w:rsidRPr="000A448C" w:rsidRDefault="00AB6C76" w:rsidP="0048308E">
            <w:pPr>
              <w:spacing w:before="29" w:line="288" w:lineRule="auto"/>
              <w:jc w:val="right"/>
              <w:rPr>
                <w:b/>
                <w:color w:val="000000" w:themeColor="text1"/>
                <w:sz w:val="24"/>
              </w:rPr>
            </w:pPr>
            <w:r w:rsidRPr="000A448C">
              <w:rPr>
                <w:b/>
                <w:color w:val="000000" w:themeColor="text1"/>
                <w:sz w:val="24"/>
              </w:rPr>
              <w:t>449,764,585.20</w:t>
            </w:r>
          </w:p>
        </w:tc>
        <w:tc>
          <w:tcPr>
            <w:tcW w:w="2250" w:type="dxa"/>
            <w:vAlign w:val="bottom"/>
          </w:tcPr>
          <w:p w:rsidR="00AB6C76" w:rsidRPr="000A448C" w:rsidRDefault="00AB6C76" w:rsidP="00F329FA">
            <w:pPr>
              <w:jc w:val="right"/>
              <w:rPr>
                <w:b/>
                <w:color w:val="000000" w:themeColor="text1"/>
                <w:szCs w:val="21"/>
              </w:rPr>
            </w:pPr>
            <w:r w:rsidRPr="000A448C">
              <w:rPr>
                <w:b/>
                <w:color w:val="000000" w:themeColor="text1"/>
                <w:sz w:val="24"/>
              </w:rPr>
              <w:t>-11,105,838.83</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6981"/>
      <w:r w:rsidRPr="000A448C">
        <w:rPr>
          <w:rFonts w:ascii="Times New Roman" w:hAnsi="Times New Roman"/>
          <w:color w:val="000000" w:themeColor="text1"/>
          <w:kern w:val="0"/>
          <w:szCs w:val="24"/>
        </w:rPr>
        <w:t xml:space="preserve">6.3 </w:t>
      </w:r>
      <w:r w:rsidRPr="000A448C">
        <w:rPr>
          <w:rFonts w:ascii="Times New Roman" w:hAnsi="Times New Roman"/>
          <w:color w:val="000000" w:themeColor="text1"/>
          <w:kern w:val="0"/>
          <w:szCs w:val="24"/>
        </w:rPr>
        <w:t>所有者权益（基金净值）变动表</w:t>
      </w:r>
      <w:bookmarkEnd w:id="53"/>
      <w:bookmarkEnd w:id="54"/>
    </w:p>
    <w:p w:rsidR="001548F9" w:rsidRPr="000A448C" w:rsidRDefault="001548F9" w:rsidP="0048308E">
      <w:pPr>
        <w:spacing w:before="29" w:line="288" w:lineRule="auto"/>
        <w:rPr>
          <w:color w:val="000000" w:themeColor="text1"/>
          <w:kern w:val="0"/>
          <w:sz w:val="24"/>
        </w:rPr>
      </w:pPr>
      <w:r w:rsidRPr="000A448C">
        <w:rPr>
          <w:color w:val="000000" w:themeColor="text1"/>
          <w:sz w:val="24"/>
        </w:rPr>
        <w:t>会计主体：</w:t>
      </w:r>
      <w:r w:rsidRPr="000A448C">
        <w:rPr>
          <w:color w:val="000000" w:themeColor="text1"/>
          <w:kern w:val="0"/>
          <w:sz w:val="24"/>
        </w:rPr>
        <w:t>交银施罗德主题优选灵活配置混合型证券投资基金</w:t>
      </w:r>
    </w:p>
    <w:p w:rsidR="001548F9" w:rsidRPr="000A448C" w:rsidRDefault="001548F9" w:rsidP="0048308E">
      <w:pPr>
        <w:spacing w:before="29" w:line="288" w:lineRule="auto"/>
        <w:rPr>
          <w:color w:val="000000" w:themeColor="text1"/>
          <w:kern w:val="0"/>
          <w:sz w:val="24"/>
        </w:rPr>
      </w:pPr>
      <w:r w:rsidRPr="000A448C">
        <w:rPr>
          <w:color w:val="000000" w:themeColor="text1"/>
          <w:sz w:val="24"/>
        </w:rPr>
        <w:t>本报告期：</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1</w:t>
      </w:r>
      <w:r w:rsidRPr="000A448C">
        <w:rPr>
          <w:color w:val="000000" w:themeColor="text1"/>
          <w:kern w:val="0"/>
          <w:sz w:val="24"/>
        </w:rPr>
        <w:t>月</w:t>
      </w:r>
      <w:r w:rsidRPr="000A448C">
        <w:rPr>
          <w:color w:val="000000" w:themeColor="text1"/>
          <w:kern w:val="0"/>
          <w:sz w:val="24"/>
        </w:rPr>
        <w:t>1</w:t>
      </w:r>
      <w:r w:rsidRPr="000A448C">
        <w:rPr>
          <w:color w:val="000000" w:themeColor="text1"/>
          <w:kern w:val="0"/>
          <w:sz w:val="24"/>
        </w:rPr>
        <w:t>日至</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0A448C" w:rsidRPr="000A448C" w:rsidTr="00C16CCF">
        <w:tc>
          <w:tcPr>
            <w:tcW w:w="2552" w:type="dxa"/>
            <w:vMerge w:val="restart"/>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项目</w:t>
            </w:r>
          </w:p>
        </w:tc>
        <w:tc>
          <w:tcPr>
            <w:tcW w:w="6448" w:type="dxa"/>
            <w:gridSpan w:val="3"/>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本期</w:t>
            </w:r>
          </w:p>
          <w:p w:rsidR="001548F9" w:rsidRPr="000A448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0A448C">
              <w:rPr>
                <w:rFonts w:ascii="Times New Roman" w:hAnsi="Times New Roman"/>
                <w:b/>
                <w:color w:val="000000" w:themeColor="text1"/>
              </w:rPr>
              <w:t>2015</w:t>
            </w:r>
            <w:r w:rsidRPr="000A448C">
              <w:rPr>
                <w:rFonts w:ascii="Times New Roman" w:hAnsi="Times New Roman"/>
                <w:b/>
                <w:color w:val="000000" w:themeColor="text1"/>
              </w:rPr>
              <w:t>年</w:t>
            </w:r>
            <w:r w:rsidRPr="000A448C">
              <w:rPr>
                <w:rFonts w:ascii="Times New Roman" w:hAnsi="Times New Roman"/>
                <w:b/>
                <w:color w:val="000000" w:themeColor="text1"/>
              </w:rPr>
              <w:t>1</w:t>
            </w:r>
            <w:r w:rsidRPr="000A448C">
              <w:rPr>
                <w:rFonts w:ascii="Times New Roman" w:hAnsi="Times New Roman"/>
                <w:b/>
                <w:color w:val="000000" w:themeColor="text1"/>
              </w:rPr>
              <w:t>月</w:t>
            </w:r>
            <w:r w:rsidRPr="000A448C">
              <w:rPr>
                <w:rFonts w:ascii="Times New Roman" w:hAnsi="Times New Roman"/>
                <w:b/>
                <w:color w:val="000000" w:themeColor="text1"/>
              </w:rPr>
              <w:t>1</w:t>
            </w:r>
            <w:r w:rsidRPr="000A448C">
              <w:rPr>
                <w:rFonts w:ascii="Times New Roman" w:hAnsi="Times New Roman"/>
                <w:b/>
                <w:color w:val="000000" w:themeColor="text1"/>
              </w:rPr>
              <w:t>日至</w:t>
            </w:r>
            <w:r w:rsidRPr="000A448C">
              <w:rPr>
                <w:rFonts w:ascii="Times New Roman" w:hAnsi="Times New Roman"/>
                <w:b/>
                <w:color w:val="000000" w:themeColor="text1"/>
              </w:rPr>
              <w:t>2015</w:t>
            </w:r>
            <w:r w:rsidRPr="000A448C">
              <w:rPr>
                <w:rFonts w:ascii="Times New Roman" w:hAnsi="Times New Roman"/>
                <w:b/>
                <w:color w:val="000000" w:themeColor="text1"/>
              </w:rPr>
              <w:t>年</w:t>
            </w:r>
            <w:r w:rsidRPr="000A448C">
              <w:rPr>
                <w:rFonts w:ascii="Times New Roman" w:hAnsi="Times New Roman"/>
                <w:b/>
                <w:color w:val="000000" w:themeColor="text1"/>
              </w:rPr>
              <w:t>6</w:t>
            </w:r>
            <w:r w:rsidRPr="000A448C">
              <w:rPr>
                <w:rFonts w:ascii="Times New Roman" w:hAnsi="Times New Roman"/>
                <w:b/>
                <w:color w:val="000000" w:themeColor="text1"/>
              </w:rPr>
              <w:t>月</w:t>
            </w:r>
            <w:r w:rsidRPr="000A448C">
              <w:rPr>
                <w:rFonts w:ascii="Times New Roman" w:hAnsi="Times New Roman"/>
                <w:b/>
                <w:color w:val="000000" w:themeColor="text1"/>
              </w:rPr>
              <w:t>30</w:t>
            </w:r>
            <w:r w:rsidRPr="000A448C">
              <w:rPr>
                <w:rFonts w:ascii="Times New Roman" w:hAnsi="Times New Roman"/>
                <w:b/>
                <w:color w:val="000000" w:themeColor="text1"/>
              </w:rPr>
              <w:t>日</w:t>
            </w:r>
          </w:p>
        </w:tc>
      </w:tr>
      <w:tr w:rsidR="000A448C" w:rsidRPr="000A448C" w:rsidTr="00C16CCF">
        <w:tc>
          <w:tcPr>
            <w:tcW w:w="2552" w:type="dxa"/>
            <w:vMerge/>
            <w:vAlign w:val="center"/>
          </w:tcPr>
          <w:p w:rsidR="001548F9" w:rsidRPr="000A448C" w:rsidRDefault="001548F9" w:rsidP="0048308E">
            <w:pPr>
              <w:widowControl/>
              <w:spacing w:before="29" w:line="288" w:lineRule="auto"/>
              <w:jc w:val="left"/>
              <w:rPr>
                <w:b/>
                <w:color w:val="000000" w:themeColor="text1"/>
                <w:sz w:val="24"/>
              </w:rPr>
            </w:pPr>
          </w:p>
        </w:tc>
        <w:tc>
          <w:tcPr>
            <w:tcW w:w="2149"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实收基金</w:t>
            </w:r>
          </w:p>
        </w:tc>
        <w:tc>
          <w:tcPr>
            <w:tcW w:w="2149"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未分配利润</w:t>
            </w:r>
          </w:p>
        </w:tc>
        <w:tc>
          <w:tcPr>
            <w:tcW w:w="2150" w:type="dxa"/>
            <w:vAlign w:val="center"/>
          </w:tcPr>
          <w:p w:rsidR="001548F9" w:rsidRPr="000A448C" w:rsidRDefault="001548F9" w:rsidP="0048308E">
            <w:pPr>
              <w:spacing w:before="29" w:line="288" w:lineRule="auto"/>
              <w:jc w:val="center"/>
              <w:rPr>
                <w:color w:val="000000" w:themeColor="text1"/>
                <w:sz w:val="24"/>
              </w:rPr>
            </w:pPr>
            <w:r w:rsidRPr="000A448C">
              <w:rPr>
                <w:b/>
                <w:color w:val="000000" w:themeColor="text1"/>
                <w:sz w:val="24"/>
              </w:rPr>
              <w:t>所有者权益合计</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一、期初所有者权益（基金净值）</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1,257,018,227.06</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306,792,082.11</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1,563,810,309.17</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二、本期经营活动产生的基金净值变动数（本期利润）</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449,764,585.20</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449,764,585.20</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三、本期基金份额交易产生的基金净值变动数（净值减少以</w:t>
            </w:r>
            <w:r w:rsidRPr="000A448C">
              <w:rPr>
                <w:color w:val="000000" w:themeColor="text1"/>
                <w:sz w:val="24"/>
              </w:rPr>
              <w:t>“-”</w:t>
            </w:r>
            <w:r w:rsidRPr="000A448C">
              <w:rPr>
                <w:color w:val="000000" w:themeColor="text1"/>
                <w:sz w:val="24"/>
              </w:rPr>
              <w:t>号填列）</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-725,321,830.38</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-339,830,837.41</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-1,065,152,667.79</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其中：</w:t>
            </w:r>
            <w:r w:rsidRPr="000A448C">
              <w:rPr>
                <w:color w:val="000000" w:themeColor="text1"/>
                <w:sz w:val="24"/>
              </w:rPr>
              <w:t>1.</w:t>
            </w:r>
            <w:r w:rsidRPr="000A448C">
              <w:rPr>
                <w:color w:val="000000" w:themeColor="text1"/>
                <w:sz w:val="24"/>
              </w:rPr>
              <w:t>基金申购款</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500,296,948.93</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199,311,321.09</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699,608,270.02</w:t>
            </w:r>
          </w:p>
        </w:tc>
      </w:tr>
      <w:tr w:rsidR="000A448C" w:rsidRPr="000A448C" w:rsidTr="00C16CCF">
        <w:tc>
          <w:tcPr>
            <w:tcW w:w="2552" w:type="dxa"/>
            <w:vAlign w:val="center"/>
          </w:tcPr>
          <w:p w:rsidR="001548F9" w:rsidRPr="000A448C" w:rsidRDefault="001548F9" w:rsidP="00035D71">
            <w:pPr>
              <w:spacing w:before="29" w:line="288" w:lineRule="auto"/>
              <w:ind w:firstLineChars="300" w:firstLine="720"/>
              <w:rPr>
                <w:color w:val="000000" w:themeColor="text1"/>
                <w:sz w:val="24"/>
              </w:rPr>
            </w:pPr>
            <w:r w:rsidRPr="000A448C">
              <w:rPr>
                <w:color w:val="000000" w:themeColor="text1"/>
                <w:sz w:val="24"/>
              </w:rPr>
              <w:t>2.</w:t>
            </w:r>
            <w:r w:rsidRPr="000A448C">
              <w:rPr>
                <w:color w:val="000000" w:themeColor="text1"/>
                <w:sz w:val="24"/>
              </w:rPr>
              <w:t>基金赎回款</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-1,225,618,779.31</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-539,142,158.50</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-1,764,760,937.81</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四、本期向基金份额持有人分配利润产生的基金净值变动（净值减少以</w:t>
            </w:r>
            <w:r w:rsidRPr="000A448C">
              <w:rPr>
                <w:color w:val="000000" w:themeColor="text1"/>
                <w:sz w:val="24"/>
              </w:rPr>
              <w:t>“-”</w:t>
            </w:r>
            <w:r w:rsidRPr="000A448C">
              <w:rPr>
                <w:color w:val="000000" w:themeColor="text1"/>
                <w:sz w:val="24"/>
              </w:rPr>
              <w:t>号填列）</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五、期末所有者权益（基金净值）</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531,696,396.68</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416,725,829.90</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948,422,226.58</w:t>
            </w:r>
          </w:p>
        </w:tc>
      </w:tr>
      <w:tr w:rsidR="000A448C" w:rsidRPr="000A448C" w:rsidTr="00C16CCF">
        <w:tc>
          <w:tcPr>
            <w:tcW w:w="2552" w:type="dxa"/>
            <w:vMerge w:val="restart"/>
            <w:vAlign w:val="center"/>
          </w:tcPr>
          <w:p w:rsidR="001548F9" w:rsidRPr="000A448C" w:rsidRDefault="001548F9" w:rsidP="0048308E">
            <w:pPr>
              <w:spacing w:before="29" w:line="288" w:lineRule="auto"/>
              <w:jc w:val="center"/>
              <w:rPr>
                <w:color w:val="000000" w:themeColor="text1"/>
                <w:sz w:val="24"/>
              </w:rPr>
            </w:pPr>
            <w:r w:rsidRPr="000A448C">
              <w:rPr>
                <w:b/>
                <w:color w:val="000000" w:themeColor="text1"/>
                <w:sz w:val="24"/>
              </w:rPr>
              <w:t>项目</w:t>
            </w:r>
          </w:p>
        </w:tc>
        <w:tc>
          <w:tcPr>
            <w:tcW w:w="6448" w:type="dxa"/>
            <w:gridSpan w:val="3"/>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上年度可比期间</w:t>
            </w:r>
          </w:p>
          <w:p w:rsidR="001548F9" w:rsidRPr="000A448C" w:rsidRDefault="001548F9" w:rsidP="0048308E">
            <w:pPr>
              <w:pStyle w:val="af6"/>
              <w:spacing w:before="29" w:beforeAutospacing="0" w:after="0" w:afterAutospacing="0" w:line="288" w:lineRule="auto"/>
              <w:jc w:val="center"/>
              <w:rPr>
                <w:rFonts w:ascii="Times New Roman" w:hAnsi="Times New Roman"/>
                <w:color w:val="000000" w:themeColor="text1"/>
              </w:rPr>
            </w:pP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1</w:t>
            </w:r>
            <w:r w:rsidRPr="000A448C">
              <w:rPr>
                <w:rFonts w:ascii="Times New Roman" w:hAnsi="Times New Roman"/>
                <w:b/>
                <w:color w:val="000000" w:themeColor="text1"/>
              </w:rPr>
              <w:t>月</w:t>
            </w:r>
            <w:r w:rsidRPr="000A448C">
              <w:rPr>
                <w:rFonts w:ascii="Times New Roman" w:hAnsi="Times New Roman"/>
                <w:b/>
                <w:color w:val="000000" w:themeColor="text1"/>
              </w:rPr>
              <w:t>1</w:t>
            </w:r>
            <w:r w:rsidRPr="000A448C">
              <w:rPr>
                <w:rFonts w:ascii="Times New Roman" w:hAnsi="Times New Roman"/>
                <w:b/>
                <w:color w:val="000000" w:themeColor="text1"/>
              </w:rPr>
              <w:t>日至</w:t>
            </w:r>
            <w:r w:rsidRPr="000A448C">
              <w:rPr>
                <w:rFonts w:ascii="Times New Roman" w:hAnsi="Times New Roman"/>
                <w:b/>
                <w:color w:val="000000" w:themeColor="text1"/>
              </w:rPr>
              <w:t>2014</w:t>
            </w:r>
            <w:r w:rsidRPr="000A448C">
              <w:rPr>
                <w:rFonts w:ascii="Times New Roman" w:hAnsi="Times New Roman"/>
                <w:b/>
                <w:color w:val="000000" w:themeColor="text1"/>
              </w:rPr>
              <w:t>年</w:t>
            </w:r>
            <w:r w:rsidRPr="000A448C">
              <w:rPr>
                <w:rFonts w:ascii="Times New Roman" w:hAnsi="Times New Roman"/>
                <w:b/>
                <w:color w:val="000000" w:themeColor="text1"/>
              </w:rPr>
              <w:t>6</w:t>
            </w:r>
            <w:r w:rsidRPr="000A448C">
              <w:rPr>
                <w:rFonts w:ascii="Times New Roman" w:hAnsi="Times New Roman"/>
                <w:b/>
                <w:color w:val="000000" w:themeColor="text1"/>
              </w:rPr>
              <w:t>月</w:t>
            </w:r>
            <w:r w:rsidRPr="000A448C">
              <w:rPr>
                <w:rFonts w:ascii="Times New Roman" w:hAnsi="Times New Roman"/>
                <w:b/>
                <w:color w:val="000000" w:themeColor="text1"/>
              </w:rPr>
              <w:t>30</w:t>
            </w:r>
            <w:r w:rsidRPr="000A448C">
              <w:rPr>
                <w:rFonts w:ascii="Times New Roman" w:hAnsi="Times New Roman"/>
                <w:b/>
                <w:color w:val="000000" w:themeColor="text1"/>
              </w:rPr>
              <w:t>日</w:t>
            </w:r>
          </w:p>
        </w:tc>
      </w:tr>
      <w:tr w:rsidR="000A448C" w:rsidRPr="000A448C" w:rsidTr="00C16CCF">
        <w:tc>
          <w:tcPr>
            <w:tcW w:w="2552" w:type="dxa"/>
            <w:vMerge/>
            <w:vAlign w:val="center"/>
          </w:tcPr>
          <w:p w:rsidR="001548F9" w:rsidRPr="000A448C" w:rsidRDefault="001548F9" w:rsidP="0048308E">
            <w:pPr>
              <w:widowControl/>
              <w:spacing w:before="29" w:line="288" w:lineRule="auto"/>
              <w:jc w:val="left"/>
              <w:rPr>
                <w:color w:val="000000" w:themeColor="text1"/>
                <w:sz w:val="24"/>
              </w:rPr>
            </w:pPr>
          </w:p>
        </w:tc>
        <w:tc>
          <w:tcPr>
            <w:tcW w:w="2149" w:type="dxa"/>
            <w:vAlign w:val="center"/>
          </w:tcPr>
          <w:p w:rsidR="001548F9" w:rsidRPr="000A448C" w:rsidRDefault="001548F9" w:rsidP="0048308E">
            <w:pPr>
              <w:spacing w:before="29" w:line="288" w:lineRule="auto"/>
              <w:jc w:val="center"/>
              <w:rPr>
                <w:color w:val="000000" w:themeColor="text1"/>
                <w:sz w:val="24"/>
              </w:rPr>
            </w:pPr>
            <w:r w:rsidRPr="000A448C">
              <w:rPr>
                <w:b/>
                <w:color w:val="000000" w:themeColor="text1"/>
                <w:sz w:val="24"/>
              </w:rPr>
              <w:t>实收基金</w:t>
            </w:r>
          </w:p>
        </w:tc>
        <w:tc>
          <w:tcPr>
            <w:tcW w:w="2149" w:type="dxa"/>
            <w:vAlign w:val="center"/>
          </w:tcPr>
          <w:p w:rsidR="001548F9" w:rsidRPr="000A448C" w:rsidRDefault="001548F9" w:rsidP="0048308E">
            <w:pPr>
              <w:spacing w:before="29" w:line="288" w:lineRule="auto"/>
              <w:jc w:val="center"/>
              <w:rPr>
                <w:color w:val="000000" w:themeColor="text1"/>
                <w:sz w:val="24"/>
              </w:rPr>
            </w:pPr>
            <w:r w:rsidRPr="000A448C">
              <w:rPr>
                <w:b/>
                <w:color w:val="000000" w:themeColor="text1"/>
                <w:sz w:val="24"/>
              </w:rPr>
              <w:t>未分配利润</w:t>
            </w:r>
          </w:p>
        </w:tc>
        <w:tc>
          <w:tcPr>
            <w:tcW w:w="2150" w:type="dxa"/>
            <w:vAlign w:val="center"/>
          </w:tcPr>
          <w:p w:rsidR="001548F9" w:rsidRPr="000A448C" w:rsidRDefault="001548F9" w:rsidP="0048308E">
            <w:pPr>
              <w:spacing w:before="29" w:line="288" w:lineRule="auto"/>
              <w:jc w:val="center"/>
              <w:rPr>
                <w:b/>
                <w:color w:val="000000" w:themeColor="text1"/>
                <w:sz w:val="24"/>
              </w:rPr>
            </w:pPr>
            <w:r w:rsidRPr="000A448C">
              <w:rPr>
                <w:b/>
                <w:color w:val="000000" w:themeColor="text1"/>
                <w:sz w:val="24"/>
              </w:rPr>
              <w:t>所有者权益合计</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一、期初所有者权益（基金净值）</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756,457,043.77</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-166,611,482.22</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589,845,561.55</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二、本期经营活动产生的基金净值变动数（本期利润）</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-11,105,838.83</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-11,105,838.83</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三、本期基金份额交易产生的基金净值变动数（净值减少以</w:t>
            </w:r>
            <w:r w:rsidRPr="000A448C">
              <w:rPr>
                <w:color w:val="000000" w:themeColor="text1"/>
                <w:sz w:val="24"/>
              </w:rPr>
              <w:t>“-”</w:t>
            </w:r>
            <w:r w:rsidRPr="000A448C">
              <w:rPr>
                <w:color w:val="000000" w:themeColor="text1"/>
                <w:sz w:val="24"/>
              </w:rPr>
              <w:t>号填列）</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-63,820,911.75</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14,353,991.32</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-49,466,920.43</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其中：</w:t>
            </w:r>
            <w:r w:rsidRPr="000A448C">
              <w:rPr>
                <w:color w:val="000000" w:themeColor="text1"/>
                <w:sz w:val="24"/>
              </w:rPr>
              <w:t>1.</w:t>
            </w:r>
            <w:r w:rsidRPr="000A448C">
              <w:rPr>
                <w:color w:val="000000" w:themeColor="text1"/>
                <w:sz w:val="24"/>
              </w:rPr>
              <w:t>基金申购款</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7,506,326.10</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-1,713,347.81</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5,792,978.29</w:t>
            </w:r>
          </w:p>
        </w:tc>
      </w:tr>
      <w:tr w:rsidR="000A448C" w:rsidRPr="000A448C" w:rsidTr="00C16CCF">
        <w:tc>
          <w:tcPr>
            <w:tcW w:w="2552" w:type="dxa"/>
            <w:vAlign w:val="center"/>
          </w:tcPr>
          <w:p w:rsidR="001548F9" w:rsidRPr="000A448C" w:rsidRDefault="001548F9" w:rsidP="00035D71">
            <w:pPr>
              <w:spacing w:before="29" w:line="288" w:lineRule="auto"/>
              <w:ind w:firstLineChars="300" w:firstLine="720"/>
              <w:rPr>
                <w:color w:val="000000" w:themeColor="text1"/>
                <w:sz w:val="24"/>
              </w:rPr>
            </w:pPr>
            <w:r w:rsidRPr="000A448C">
              <w:rPr>
                <w:color w:val="000000" w:themeColor="text1"/>
                <w:sz w:val="24"/>
              </w:rPr>
              <w:t>2.</w:t>
            </w:r>
            <w:r w:rsidRPr="000A448C">
              <w:rPr>
                <w:color w:val="000000" w:themeColor="text1"/>
                <w:sz w:val="24"/>
              </w:rPr>
              <w:t>基金赎回款</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-71,327,237.85</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16,067,339.13</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-55,259,898.72</w:t>
            </w:r>
          </w:p>
        </w:tc>
      </w:tr>
      <w:tr w:rsidR="000A448C"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四、本期向基金份额持有人分配利润产生的基金净值变动（净值减少以</w:t>
            </w:r>
            <w:r w:rsidRPr="000A448C">
              <w:rPr>
                <w:color w:val="000000" w:themeColor="text1"/>
                <w:sz w:val="24"/>
              </w:rPr>
              <w:t>“-”</w:t>
            </w:r>
            <w:r w:rsidRPr="000A448C">
              <w:rPr>
                <w:color w:val="000000" w:themeColor="text1"/>
                <w:sz w:val="24"/>
              </w:rPr>
              <w:t>号填列）</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1548F9" w:rsidRPr="000A448C" w:rsidTr="00C16CCF">
        <w:tc>
          <w:tcPr>
            <w:tcW w:w="2552"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五、期末所有者权益（基金净值）</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692,636,132.02</w:t>
            </w:r>
          </w:p>
        </w:tc>
        <w:tc>
          <w:tcPr>
            <w:tcW w:w="2149"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-163,363,329.73</w:t>
            </w:r>
          </w:p>
        </w:tc>
        <w:tc>
          <w:tcPr>
            <w:tcW w:w="21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529,272,802.29</w:t>
            </w:r>
          </w:p>
        </w:tc>
      </w:tr>
    </w:tbl>
    <w:p w:rsidR="00F446C6" w:rsidRPr="000A448C" w:rsidRDefault="00F446C6" w:rsidP="00DA12A3">
      <w:pPr>
        <w:tabs>
          <w:tab w:val="left" w:pos="426"/>
        </w:tabs>
        <w:spacing w:before="29" w:line="288" w:lineRule="auto"/>
        <w:jc w:val="left"/>
        <w:rPr>
          <w:color w:val="000000" w:themeColor="text1"/>
          <w:kern w:val="0"/>
          <w:sz w:val="24"/>
        </w:rPr>
      </w:pPr>
    </w:p>
    <w:p w:rsidR="002A630A" w:rsidRPr="000A448C" w:rsidRDefault="002A630A" w:rsidP="0048308E">
      <w:pPr>
        <w:spacing w:before="29" w:line="288" w:lineRule="auto"/>
        <w:rPr>
          <w:color w:val="000000" w:themeColor="text1"/>
          <w:sz w:val="24"/>
        </w:rPr>
      </w:pPr>
      <w:r w:rsidRPr="000A448C">
        <w:rPr>
          <w:color w:val="000000" w:themeColor="text1"/>
          <w:sz w:val="24"/>
        </w:rPr>
        <w:t>报表附注为财务报表的组成部分。</w:t>
      </w:r>
    </w:p>
    <w:p w:rsidR="002A630A" w:rsidRPr="000A448C" w:rsidRDefault="002A630A" w:rsidP="0048308E">
      <w:pPr>
        <w:spacing w:before="29" w:line="288" w:lineRule="auto"/>
        <w:rPr>
          <w:color w:val="000000" w:themeColor="text1"/>
          <w:sz w:val="24"/>
        </w:rPr>
      </w:pPr>
      <w:r w:rsidRPr="000A448C">
        <w:rPr>
          <w:color w:val="000000" w:themeColor="text1"/>
          <w:sz w:val="24"/>
        </w:rPr>
        <w:t>本报告</w:t>
      </w:r>
      <w:r w:rsidRPr="000A448C">
        <w:rPr>
          <w:color w:val="000000" w:themeColor="text1"/>
          <w:sz w:val="24"/>
        </w:rPr>
        <w:t>6.1</w:t>
      </w:r>
      <w:r w:rsidRPr="000A448C">
        <w:rPr>
          <w:color w:val="000000" w:themeColor="text1"/>
          <w:sz w:val="24"/>
        </w:rPr>
        <w:t>至</w:t>
      </w:r>
      <w:r w:rsidRPr="000A448C">
        <w:rPr>
          <w:color w:val="000000" w:themeColor="text1"/>
          <w:sz w:val="24"/>
        </w:rPr>
        <w:t>6.4</w:t>
      </w:r>
      <w:r w:rsidRPr="000A448C">
        <w:rPr>
          <w:color w:val="000000" w:themeColor="text1"/>
          <w:sz w:val="24"/>
        </w:rPr>
        <w:t>，财务报表由下列负责人签署：</w:t>
      </w:r>
    </w:p>
    <w:p w:rsidR="002A630A" w:rsidRPr="000A448C" w:rsidRDefault="002D20E4" w:rsidP="0048308E">
      <w:pPr>
        <w:spacing w:before="29" w:line="288" w:lineRule="auto"/>
        <w:rPr>
          <w:color w:val="000000" w:themeColor="text1"/>
          <w:sz w:val="24"/>
        </w:rPr>
      </w:pPr>
      <w:r w:rsidRPr="000A448C">
        <w:rPr>
          <w:color w:val="000000" w:themeColor="text1"/>
          <w:sz w:val="24"/>
        </w:rPr>
        <w:t>基金管理人</w:t>
      </w:r>
      <w:r w:rsidR="002A630A" w:rsidRPr="000A448C">
        <w:rPr>
          <w:color w:val="000000" w:themeColor="text1"/>
          <w:sz w:val="24"/>
        </w:rPr>
        <w:t>负责人：阮红，主管会计工作负责人：夏华龙，会计机构负责人：朱鸣</w:t>
      </w:r>
    </w:p>
    <w:p w:rsidR="001548F9" w:rsidRPr="000A448C" w:rsidRDefault="001548F9"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6982"/>
      <w:r w:rsidRPr="000A448C">
        <w:rPr>
          <w:rFonts w:ascii="Times New Roman" w:hAnsi="Times New Roman"/>
          <w:color w:val="000000" w:themeColor="text1"/>
          <w:kern w:val="0"/>
          <w:szCs w:val="24"/>
        </w:rPr>
        <w:t xml:space="preserve">6.4 </w:t>
      </w:r>
      <w:r w:rsidRPr="000A448C">
        <w:rPr>
          <w:rFonts w:ascii="Times New Roman" w:hAnsi="Times New Roman"/>
          <w:color w:val="000000" w:themeColor="text1"/>
          <w:kern w:val="0"/>
          <w:szCs w:val="24"/>
        </w:rPr>
        <w:t>报表附注</w:t>
      </w:r>
      <w:bookmarkEnd w:id="55"/>
      <w:bookmarkEnd w:id="56"/>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 </w:t>
      </w:r>
      <w:r w:rsidRPr="000A448C">
        <w:rPr>
          <w:b/>
          <w:color w:val="000000" w:themeColor="text1"/>
          <w:kern w:val="0"/>
          <w:sz w:val="24"/>
        </w:rPr>
        <w:t>基金基本情况</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交银施罗德主题优选灵活配置混合型证券投资基金</w:t>
      </w:r>
      <w:r w:rsidRPr="000A448C">
        <w:rPr>
          <w:color w:val="000000" w:themeColor="text1"/>
          <w:sz w:val="24"/>
        </w:rPr>
        <w:t xml:space="preserve"> (</w:t>
      </w:r>
      <w:r w:rsidRPr="000A448C">
        <w:rPr>
          <w:color w:val="000000" w:themeColor="text1"/>
          <w:sz w:val="24"/>
        </w:rPr>
        <w:t>以下简称</w:t>
      </w:r>
      <w:r w:rsidRPr="000A448C">
        <w:rPr>
          <w:color w:val="000000" w:themeColor="text1"/>
          <w:sz w:val="24"/>
        </w:rPr>
        <w:t>“</w:t>
      </w:r>
      <w:r w:rsidRPr="000A448C">
        <w:rPr>
          <w:color w:val="000000" w:themeColor="text1"/>
          <w:sz w:val="24"/>
        </w:rPr>
        <w:t>本基金</w:t>
      </w:r>
      <w:r w:rsidRPr="000A448C">
        <w:rPr>
          <w:color w:val="000000" w:themeColor="text1"/>
          <w:sz w:val="24"/>
        </w:rPr>
        <w:t>”)</w:t>
      </w:r>
      <w:r w:rsidRPr="000A448C">
        <w:rPr>
          <w:color w:val="000000" w:themeColor="text1"/>
          <w:sz w:val="24"/>
        </w:rPr>
        <w:t>经中国证券监督管理委员会</w:t>
      </w:r>
      <w:r w:rsidRPr="000A448C">
        <w:rPr>
          <w:color w:val="000000" w:themeColor="text1"/>
          <w:sz w:val="24"/>
        </w:rPr>
        <w:t xml:space="preserve"> (</w:t>
      </w:r>
      <w:r w:rsidRPr="000A448C">
        <w:rPr>
          <w:color w:val="000000" w:themeColor="text1"/>
          <w:sz w:val="24"/>
        </w:rPr>
        <w:t>以下简称</w:t>
      </w:r>
      <w:r w:rsidRPr="000A448C">
        <w:rPr>
          <w:color w:val="000000" w:themeColor="text1"/>
          <w:sz w:val="24"/>
        </w:rPr>
        <w:t>“</w:t>
      </w:r>
      <w:r w:rsidRPr="000A448C">
        <w:rPr>
          <w:color w:val="000000" w:themeColor="text1"/>
          <w:sz w:val="24"/>
        </w:rPr>
        <w:t>中国证监会</w:t>
      </w:r>
      <w:r w:rsidRPr="000A448C">
        <w:rPr>
          <w:color w:val="000000" w:themeColor="text1"/>
          <w:sz w:val="24"/>
        </w:rPr>
        <w:t>”)</w:t>
      </w:r>
      <w:r w:rsidRPr="000A448C">
        <w:rPr>
          <w:color w:val="000000" w:themeColor="text1"/>
          <w:sz w:val="24"/>
        </w:rPr>
        <w:t>证监许可</w:t>
      </w:r>
      <w:r w:rsidRPr="000A448C">
        <w:rPr>
          <w:color w:val="000000" w:themeColor="text1"/>
          <w:sz w:val="24"/>
        </w:rPr>
        <w:t>[2010]</w:t>
      </w:r>
      <w:r w:rsidRPr="000A448C">
        <w:rPr>
          <w:color w:val="000000" w:themeColor="text1"/>
          <w:sz w:val="24"/>
        </w:rPr>
        <w:t>第</w:t>
      </w:r>
      <w:r w:rsidRPr="000A448C">
        <w:rPr>
          <w:color w:val="000000" w:themeColor="text1"/>
          <w:sz w:val="24"/>
        </w:rPr>
        <w:t>624</w:t>
      </w:r>
      <w:r w:rsidRPr="000A448C">
        <w:rPr>
          <w:color w:val="000000" w:themeColor="text1"/>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0A448C">
        <w:rPr>
          <w:color w:val="000000" w:themeColor="text1"/>
          <w:sz w:val="24"/>
        </w:rPr>
        <w:t>3,234,778,164.71</w:t>
      </w:r>
      <w:r w:rsidRPr="000A448C">
        <w:rPr>
          <w:color w:val="000000" w:themeColor="text1"/>
          <w:sz w:val="24"/>
        </w:rPr>
        <w:t>元，业经普华永道中天会计师事务所有限公司普华永道中天验字</w:t>
      </w:r>
      <w:r w:rsidRPr="000A448C">
        <w:rPr>
          <w:color w:val="000000" w:themeColor="text1"/>
          <w:sz w:val="24"/>
        </w:rPr>
        <w:t xml:space="preserve"> (2010)</w:t>
      </w:r>
      <w:r w:rsidRPr="000A448C">
        <w:rPr>
          <w:color w:val="000000" w:themeColor="text1"/>
          <w:sz w:val="24"/>
        </w:rPr>
        <w:t>第</w:t>
      </w:r>
      <w:r w:rsidRPr="000A448C">
        <w:rPr>
          <w:color w:val="000000" w:themeColor="text1"/>
          <w:sz w:val="24"/>
        </w:rPr>
        <w:t>166</w:t>
      </w:r>
      <w:r w:rsidRPr="000A448C">
        <w:rPr>
          <w:color w:val="000000" w:themeColor="text1"/>
          <w:sz w:val="24"/>
        </w:rPr>
        <w:t>号验资报告予以验证。经向中国证监会备案，《交银施罗德主题优选灵活配置混合型证券投资基金基金合同》于</w:t>
      </w:r>
      <w:r w:rsidRPr="000A448C">
        <w:rPr>
          <w:color w:val="000000" w:themeColor="text1"/>
          <w:sz w:val="24"/>
        </w:rPr>
        <w:t>2010</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日正式生效，基金合同生效日的基金份额总额为</w:t>
      </w:r>
      <w:r w:rsidRPr="000A448C">
        <w:rPr>
          <w:color w:val="000000" w:themeColor="text1"/>
          <w:sz w:val="24"/>
        </w:rPr>
        <w:t>3,235,642,950.36</w:t>
      </w:r>
      <w:r w:rsidRPr="000A448C">
        <w:rPr>
          <w:color w:val="000000" w:themeColor="text1"/>
          <w:sz w:val="24"/>
        </w:rPr>
        <w:t>份基金份额，其中认购资金利息折合</w:t>
      </w:r>
      <w:r w:rsidRPr="000A448C">
        <w:rPr>
          <w:color w:val="000000" w:themeColor="text1"/>
          <w:sz w:val="24"/>
        </w:rPr>
        <w:t>864,785.65</w:t>
      </w:r>
      <w:r w:rsidRPr="000A448C">
        <w:rPr>
          <w:color w:val="000000" w:themeColor="text1"/>
          <w:sz w:val="24"/>
        </w:rPr>
        <w:t>份基金份额。本基金的基金管理人为交银施罗德基金管理有限公司，基金托管人为中国建设银行股份有限公司。</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0A448C">
        <w:rPr>
          <w:color w:val="000000" w:themeColor="text1"/>
          <w:sz w:val="24"/>
        </w:rPr>
        <w:t>30%-80%</w:t>
      </w:r>
      <w:r w:rsidRPr="000A448C">
        <w:rPr>
          <w:color w:val="000000" w:themeColor="text1"/>
          <w:sz w:val="24"/>
        </w:rPr>
        <w:t>，债券、货币市场工具、现金、权证、资产支持证券以及法律法规或中国证监会允许基金投资的其他证券品种占基金资产的</w:t>
      </w:r>
      <w:r w:rsidRPr="000A448C">
        <w:rPr>
          <w:color w:val="000000" w:themeColor="text1"/>
          <w:sz w:val="24"/>
        </w:rPr>
        <w:t>20%-70%</w:t>
      </w:r>
      <w:r w:rsidRPr="000A448C">
        <w:rPr>
          <w:color w:val="000000" w:themeColor="text1"/>
          <w:sz w:val="24"/>
        </w:rPr>
        <w:t>，其中基金保留的现金以及投资于到期日在一年以内的政府债券的比例合计不低于基金资产净值的</w:t>
      </w:r>
      <w:r w:rsidRPr="000A448C">
        <w:rPr>
          <w:color w:val="000000" w:themeColor="text1"/>
          <w:sz w:val="24"/>
        </w:rPr>
        <w:t>5%</w:t>
      </w:r>
      <w:r w:rsidRPr="000A448C">
        <w:rPr>
          <w:color w:val="000000" w:themeColor="text1"/>
          <w:sz w:val="24"/>
        </w:rPr>
        <w:t>。本基金的业绩比较基准为：</w:t>
      </w:r>
      <w:r w:rsidRPr="000A448C">
        <w:rPr>
          <w:color w:val="000000" w:themeColor="text1"/>
          <w:sz w:val="24"/>
        </w:rPr>
        <w:t>60%×</w:t>
      </w:r>
      <w:r w:rsidRPr="000A448C">
        <w:rPr>
          <w:color w:val="000000" w:themeColor="text1"/>
          <w:sz w:val="24"/>
        </w:rPr>
        <w:t>沪深</w:t>
      </w:r>
      <w:r w:rsidRPr="000A448C">
        <w:rPr>
          <w:color w:val="000000" w:themeColor="text1"/>
          <w:sz w:val="24"/>
        </w:rPr>
        <w:t>300</w:t>
      </w:r>
      <w:r w:rsidRPr="000A448C">
        <w:rPr>
          <w:color w:val="000000" w:themeColor="text1"/>
          <w:sz w:val="24"/>
        </w:rPr>
        <w:t>指数收益率</w:t>
      </w:r>
      <w:r w:rsidRPr="000A448C">
        <w:rPr>
          <w:color w:val="000000" w:themeColor="text1"/>
          <w:sz w:val="24"/>
        </w:rPr>
        <w:t>+40%×</w:t>
      </w:r>
      <w:r w:rsidRPr="000A448C">
        <w:rPr>
          <w:color w:val="000000" w:themeColor="text1"/>
          <w:sz w:val="24"/>
        </w:rPr>
        <w:t>中信标普全债指数收益率。</w:t>
      </w:r>
    </w:p>
    <w:p w:rsidR="001548F9" w:rsidRPr="000A448C" w:rsidRDefault="001548F9" w:rsidP="00035D71">
      <w:pPr>
        <w:tabs>
          <w:tab w:val="left" w:pos="2265"/>
        </w:tabs>
        <w:spacing w:before="29" w:line="288" w:lineRule="auto"/>
        <w:ind w:firstLineChars="200" w:firstLine="480"/>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6.4.2 </w:t>
      </w:r>
      <w:r w:rsidRPr="000A448C">
        <w:rPr>
          <w:b/>
          <w:color w:val="000000" w:themeColor="text1"/>
          <w:kern w:val="0"/>
          <w:sz w:val="24"/>
        </w:rPr>
        <w:t>会计报表的编制基础</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本基金的财务报表按照财政部于</w:t>
      </w:r>
      <w:r w:rsidRPr="000A448C">
        <w:rPr>
          <w:color w:val="000000" w:themeColor="text1"/>
          <w:sz w:val="24"/>
        </w:rPr>
        <w:t>2006</w:t>
      </w:r>
      <w:r w:rsidRPr="000A448C">
        <w:rPr>
          <w:color w:val="000000" w:themeColor="text1"/>
          <w:sz w:val="24"/>
        </w:rPr>
        <w:t>年</w:t>
      </w:r>
      <w:r w:rsidRPr="000A448C">
        <w:rPr>
          <w:color w:val="000000" w:themeColor="text1"/>
          <w:sz w:val="24"/>
        </w:rPr>
        <w:t>2</w:t>
      </w:r>
      <w:r w:rsidRPr="000A448C">
        <w:rPr>
          <w:color w:val="000000" w:themeColor="text1"/>
          <w:sz w:val="24"/>
        </w:rPr>
        <w:t>月</w:t>
      </w:r>
      <w:r w:rsidRPr="000A448C">
        <w:rPr>
          <w:color w:val="000000" w:themeColor="text1"/>
          <w:sz w:val="24"/>
        </w:rPr>
        <w:t>15</w:t>
      </w:r>
      <w:r w:rsidRPr="000A448C">
        <w:rPr>
          <w:color w:val="000000" w:themeColor="text1"/>
          <w:sz w:val="24"/>
        </w:rPr>
        <w:t>日及以后期间颁布的《企业会计准则－基本准则》、各项具体会计准则及相关规定</w:t>
      </w:r>
      <w:r w:rsidRPr="000A448C">
        <w:rPr>
          <w:color w:val="000000" w:themeColor="text1"/>
          <w:sz w:val="24"/>
        </w:rPr>
        <w:t>(</w:t>
      </w:r>
      <w:r w:rsidRPr="000A448C">
        <w:rPr>
          <w:color w:val="000000" w:themeColor="text1"/>
          <w:sz w:val="24"/>
        </w:rPr>
        <w:t>以下合称</w:t>
      </w:r>
      <w:r w:rsidRPr="000A448C">
        <w:rPr>
          <w:color w:val="000000" w:themeColor="text1"/>
          <w:sz w:val="24"/>
        </w:rPr>
        <w:t>“</w:t>
      </w:r>
      <w:r w:rsidRPr="000A448C">
        <w:rPr>
          <w:color w:val="000000" w:themeColor="text1"/>
          <w:sz w:val="24"/>
        </w:rPr>
        <w:t>企业会计准则</w:t>
      </w:r>
      <w:r w:rsidRPr="000A448C">
        <w:rPr>
          <w:color w:val="000000" w:themeColor="text1"/>
          <w:sz w:val="24"/>
        </w:rPr>
        <w:t>”)</w:t>
      </w:r>
      <w:r w:rsidRPr="000A448C">
        <w:rPr>
          <w:color w:val="000000" w:themeColor="text1"/>
          <w:sz w:val="24"/>
        </w:rPr>
        <w:t>、中国证监会颁布的《证券投资基金信息披露</w:t>
      </w:r>
      <w:r w:rsidRPr="000A448C">
        <w:rPr>
          <w:color w:val="000000" w:themeColor="text1"/>
          <w:sz w:val="24"/>
        </w:rPr>
        <w:t>XBRL</w:t>
      </w:r>
      <w:r w:rsidRPr="000A448C">
        <w:rPr>
          <w:color w:val="000000" w:themeColor="text1"/>
          <w:sz w:val="24"/>
        </w:rPr>
        <w:t>模板第</w:t>
      </w:r>
      <w:r w:rsidRPr="000A448C">
        <w:rPr>
          <w:color w:val="000000" w:themeColor="text1"/>
          <w:sz w:val="24"/>
        </w:rPr>
        <w:t>3</w:t>
      </w:r>
      <w:r w:rsidRPr="000A448C">
        <w:rPr>
          <w:color w:val="000000" w:themeColor="text1"/>
          <w:sz w:val="24"/>
        </w:rPr>
        <w:t>号</w:t>
      </w:r>
      <w:r w:rsidRPr="000A448C">
        <w:rPr>
          <w:color w:val="000000" w:themeColor="text1"/>
          <w:sz w:val="24"/>
        </w:rPr>
        <w:t>&lt;</w:t>
      </w:r>
      <w:r w:rsidRPr="000A448C">
        <w:rPr>
          <w:color w:val="000000" w:themeColor="text1"/>
          <w:sz w:val="24"/>
        </w:rPr>
        <w:t>年度报告和半年度报告</w:t>
      </w:r>
      <w:r w:rsidRPr="000A448C">
        <w:rPr>
          <w:color w:val="000000" w:themeColor="text1"/>
          <w:sz w:val="24"/>
        </w:rPr>
        <w:t>&gt;</w:t>
      </w:r>
      <w:r w:rsidRPr="000A448C">
        <w:rPr>
          <w:color w:val="000000" w:themeColor="text1"/>
          <w:sz w:val="24"/>
        </w:rPr>
        <w:t>》、中国证券投资基金业协会颁布的《证券投资基金会计核算业务指引》、《交银施罗德主题优选灵活配置混合型证券投资基金基金合同》和在财务报表附注</w:t>
      </w:r>
      <w:r w:rsidRPr="000A448C">
        <w:rPr>
          <w:color w:val="000000" w:themeColor="text1"/>
          <w:sz w:val="24"/>
        </w:rPr>
        <w:t>6.4.4</w:t>
      </w:r>
      <w:r w:rsidRPr="000A448C">
        <w:rPr>
          <w:color w:val="000000" w:themeColor="text1"/>
          <w:sz w:val="24"/>
        </w:rPr>
        <w:t>所列示的中国证监会发布的有关规定及允许的基金行业实务操作编制。</w:t>
      </w:r>
    </w:p>
    <w:p w:rsidR="001548F9" w:rsidRPr="000A448C" w:rsidRDefault="001548F9" w:rsidP="00035D71">
      <w:pPr>
        <w:spacing w:before="29" w:line="288" w:lineRule="auto"/>
        <w:ind w:firstLineChars="200" w:firstLine="482"/>
        <w:rPr>
          <w:b/>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6.4.3 </w:t>
      </w:r>
      <w:r w:rsidRPr="000A448C">
        <w:rPr>
          <w:b/>
          <w:color w:val="000000" w:themeColor="text1"/>
          <w:kern w:val="0"/>
          <w:sz w:val="24"/>
        </w:rPr>
        <w:t>遵循企业会计准则及其他有关规定的声明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w:t>
      </w:r>
      <w:r w:rsidRPr="000A448C">
        <w:rPr>
          <w:color w:val="000000" w:themeColor="text1"/>
          <w:sz w:val="24"/>
        </w:rPr>
        <w:t>2015</w:t>
      </w:r>
      <w:r w:rsidRPr="000A448C">
        <w:rPr>
          <w:color w:val="000000" w:themeColor="text1"/>
          <w:sz w:val="24"/>
        </w:rPr>
        <w:t>年上半年度财务报表符合企业会计准则的要求，真实、完整地反映了本基金</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日的财务状况以及</w:t>
      </w:r>
      <w:r w:rsidRPr="000A448C">
        <w:rPr>
          <w:color w:val="000000" w:themeColor="text1"/>
          <w:sz w:val="24"/>
        </w:rPr>
        <w:t>2015</w:t>
      </w:r>
      <w:r w:rsidRPr="000A448C">
        <w:rPr>
          <w:color w:val="000000" w:themeColor="text1"/>
          <w:sz w:val="24"/>
        </w:rPr>
        <w:t>年上半年度的经营成果和基金净值变动情况等有关信息。</w:t>
      </w:r>
    </w:p>
    <w:p w:rsidR="001548F9" w:rsidRPr="000A448C" w:rsidRDefault="001548F9" w:rsidP="00035D71">
      <w:pPr>
        <w:spacing w:before="29" w:line="288" w:lineRule="auto"/>
        <w:ind w:firstLineChars="200" w:firstLine="482"/>
        <w:rPr>
          <w:b/>
          <w:color w:val="000000" w:themeColor="text1"/>
          <w:sz w:val="24"/>
        </w:rPr>
      </w:pPr>
    </w:p>
    <w:p w:rsidR="001548F9" w:rsidRPr="000A448C" w:rsidRDefault="001548F9" w:rsidP="0048308E">
      <w:pPr>
        <w:autoSpaceDE w:val="0"/>
        <w:autoSpaceDN w:val="0"/>
        <w:adjustRightInd w:val="0"/>
        <w:snapToGrid w:val="0"/>
        <w:spacing w:before="29" w:line="288" w:lineRule="auto"/>
        <w:jc w:val="left"/>
        <w:rPr>
          <w:b/>
          <w:color w:val="000000" w:themeColor="text1"/>
          <w:kern w:val="0"/>
          <w:sz w:val="24"/>
        </w:rPr>
      </w:pPr>
      <w:r w:rsidRPr="000A448C">
        <w:rPr>
          <w:b/>
          <w:bCs/>
          <w:color w:val="000000" w:themeColor="text1"/>
          <w:kern w:val="0"/>
          <w:sz w:val="24"/>
        </w:rPr>
        <w:t>6.4.4</w:t>
      </w:r>
      <w:r w:rsidR="007114B8" w:rsidRPr="000A448C">
        <w:rPr>
          <w:rFonts w:hint="eastAsia"/>
          <w:b/>
          <w:color w:val="000000" w:themeColor="text1"/>
          <w:kern w:val="0"/>
          <w:sz w:val="24"/>
        </w:rPr>
        <w:t>本报告期所采用的会计政策、会计估计与最近一</w:t>
      </w:r>
      <w:r w:rsidR="00655BF5" w:rsidRPr="000A448C">
        <w:rPr>
          <w:rFonts w:hint="eastAsia"/>
          <w:b/>
          <w:color w:val="000000" w:themeColor="text1"/>
          <w:kern w:val="0"/>
          <w:sz w:val="24"/>
        </w:rPr>
        <w:t>期</w:t>
      </w:r>
      <w:r w:rsidR="007114B8" w:rsidRPr="000A448C">
        <w:rPr>
          <w:rFonts w:hint="eastAsia"/>
          <w:b/>
          <w:color w:val="000000" w:themeColor="text1"/>
          <w:kern w:val="0"/>
          <w:sz w:val="24"/>
        </w:rPr>
        <w:t>年度报告相一致的说明</w:t>
      </w:r>
    </w:p>
    <w:p w:rsidR="005645B7" w:rsidRPr="000A448C" w:rsidRDefault="005645B7" w:rsidP="005645B7">
      <w:pPr>
        <w:spacing w:before="29" w:line="288" w:lineRule="auto"/>
        <w:ind w:firstLineChars="200" w:firstLine="480"/>
        <w:rPr>
          <w:color w:val="000000" w:themeColor="text1"/>
          <w:sz w:val="24"/>
        </w:rPr>
      </w:pPr>
      <w:r w:rsidRPr="000A448C">
        <w:rPr>
          <w:color w:val="000000" w:themeColor="text1"/>
          <w:sz w:val="24"/>
        </w:rPr>
        <w:t>本报告期所采用的会计政策与最近一期年度报告一致，但会计估计有所变更，详见</w:t>
      </w:r>
      <w:r w:rsidRPr="000A448C">
        <w:rPr>
          <w:color w:val="000000" w:themeColor="text1"/>
          <w:sz w:val="24"/>
        </w:rPr>
        <w:t>6.4.5.2</w:t>
      </w:r>
      <w:r w:rsidRPr="000A448C">
        <w:rPr>
          <w:color w:val="000000" w:themeColor="text1"/>
          <w:sz w:val="24"/>
        </w:rPr>
        <w:t>。</w:t>
      </w:r>
    </w:p>
    <w:p w:rsidR="006260B3" w:rsidRPr="000A448C" w:rsidRDefault="006260B3" w:rsidP="0048308E">
      <w:pPr>
        <w:widowControl/>
        <w:spacing w:before="29" w:line="288" w:lineRule="auto"/>
        <w:ind w:firstLine="420"/>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6.4.5 </w:t>
      </w:r>
      <w:r w:rsidRPr="000A448C">
        <w:rPr>
          <w:b/>
          <w:color w:val="000000" w:themeColor="text1"/>
          <w:kern w:val="0"/>
          <w:sz w:val="24"/>
        </w:rPr>
        <w:t>会计政策和会计估计变更以及差错更正的说明</w:t>
      </w: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6.4.5.1</w:t>
      </w:r>
      <w:r w:rsidRPr="000A448C">
        <w:rPr>
          <w:b/>
          <w:color w:val="000000" w:themeColor="text1"/>
          <w:kern w:val="0"/>
          <w:sz w:val="24"/>
        </w:rPr>
        <w:t>会计政策变更的说明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本基金本报告期未发生会计政策变更。</w:t>
      </w:r>
    </w:p>
    <w:p w:rsidR="001548F9" w:rsidRPr="000A448C" w:rsidRDefault="001548F9" w:rsidP="00035D71">
      <w:pPr>
        <w:spacing w:before="29" w:line="288" w:lineRule="auto"/>
        <w:ind w:firstLineChars="200" w:firstLine="480"/>
        <w:rPr>
          <w:bCs/>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6.4.5.2</w:t>
      </w:r>
      <w:r w:rsidRPr="000A448C">
        <w:rPr>
          <w:b/>
          <w:color w:val="000000" w:themeColor="text1"/>
          <w:kern w:val="0"/>
          <w:sz w:val="24"/>
        </w:rPr>
        <w:t>会计估计变更的说明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对于在证券交易所上市或挂牌转让的固定收益品种</w:t>
      </w:r>
      <w:r w:rsidRPr="000A448C">
        <w:rPr>
          <w:color w:val="000000" w:themeColor="text1"/>
          <w:sz w:val="24"/>
        </w:rPr>
        <w:t>(</w:t>
      </w:r>
      <w:r w:rsidRPr="000A448C">
        <w:rPr>
          <w:color w:val="000000" w:themeColor="text1"/>
          <w:sz w:val="24"/>
        </w:rPr>
        <w:t>可转换债券、资产支持证券和私募债券除外</w:t>
      </w:r>
      <w:r w:rsidRPr="000A448C">
        <w:rPr>
          <w:color w:val="000000" w:themeColor="text1"/>
          <w:sz w:val="24"/>
        </w:rPr>
        <w:t>)</w:t>
      </w:r>
      <w:r w:rsidRPr="000A448C">
        <w:rPr>
          <w:color w:val="000000" w:themeColor="text1"/>
          <w:sz w:val="24"/>
        </w:rPr>
        <w:t>，鉴于其交易量和交易频率不足以提供持续的定价信息，本基金本报告期改为采用中央国债登记结算有限责任公司</w:t>
      </w:r>
      <w:r w:rsidRPr="000A448C">
        <w:rPr>
          <w:color w:val="000000" w:themeColor="text1"/>
          <w:sz w:val="24"/>
        </w:rPr>
        <w:t>/</w:t>
      </w:r>
      <w:r w:rsidRPr="000A448C">
        <w:rPr>
          <w:color w:val="000000" w:themeColor="text1"/>
          <w:sz w:val="24"/>
        </w:rPr>
        <w:t>中证指数有限公司根据《中国证券投资基金业协会估值核算工作小组关于</w:t>
      </w: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季度固定收益品种的估值处理标准》所独立提供的估值结果确定公允价值。</w:t>
      </w:r>
    </w:p>
    <w:p w:rsidR="001548F9" w:rsidRPr="000A448C" w:rsidRDefault="001548F9" w:rsidP="00035D71">
      <w:pPr>
        <w:spacing w:before="29" w:line="288" w:lineRule="auto"/>
        <w:ind w:firstLineChars="200" w:firstLine="480"/>
        <w:rPr>
          <w:bCs/>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6.4.5.3</w:t>
      </w:r>
      <w:r w:rsidRPr="000A448C">
        <w:rPr>
          <w:b/>
          <w:color w:val="000000" w:themeColor="text1"/>
          <w:kern w:val="0"/>
          <w:sz w:val="24"/>
        </w:rPr>
        <w:t>差错更正的说明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本基金在本报告期间无需说明的会计差错更正。</w:t>
      </w:r>
    </w:p>
    <w:p w:rsidR="001548F9" w:rsidRPr="000A448C" w:rsidRDefault="001548F9" w:rsidP="00035D71">
      <w:pPr>
        <w:spacing w:before="29" w:line="288" w:lineRule="auto"/>
        <w:ind w:firstLineChars="200" w:firstLine="480"/>
        <w:rPr>
          <w:bCs/>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6.4.6 </w:t>
      </w:r>
      <w:r w:rsidRPr="000A448C">
        <w:rPr>
          <w:b/>
          <w:color w:val="000000" w:themeColor="text1"/>
          <w:kern w:val="0"/>
          <w:sz w:val="24"/>
        </w:rPr>
        <w:t>税项</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根据财政部、国家税务总局财税</w:t>
      </w:r>
      <w:r w:rsidRPr="000A448C">
        <w:rPr>
          <w:color w:val="000000" w:themeColor="text1"/>
          <w:sz w:val="24"/>
        </w:rPr>
        <w:t>[2002]128</w:t>
      </w:r>
      <w:r w:rsidRPr="000A448C">
        <w:rPr>
          <w:color w:val="000000" w:themeColor="text1"/>
          <w:sz w:val="24"/>
        </w:rPr>
        <w:t>号《关于开放式证券投资基金有关税收问题的通知》、财税</w:t>
      </w:r>
      <w:r w:rsidRPr="000A448C">
        <w:rPr>
          <w:color w:val="000000" w:themeColor="text1"/>
          <w:sz w:val="24"/>
        </w:rPr>
        <w:t>[2008]1</w:t>
      </w:r>
      <w:r w:rsidRPr="000A448C">
        <w:rPr>
          <w:color w:val="000000" w:themeColor="text1"/>
          <w:sz w:val="24"/>
        </w:rPr>
        <w:t>号《关于企业所得税若干优惠政策的通知》、财税</w:t>
      </w:r>
      <w:r w:rsidRPr="000A448C">
        <w:rPr>
          <w:color w:val="000000" w:themeColor="text1"/>
          <w:sz w:val="24"/>
        </w:rPr>
        <w:t>[2012]85</w:t>
      </w:r>
      <w:r w:rsidRPr="000A448C">
        <w:rPr>
          <w:color w:val="000000" w:themeColor="text1"/>
          <w:sz w:val="24"/>
        </w:rPr>
        <w:t>号《关于实施上市公司股息红利差别化个人所得税政策有关问题的通知》及其他相关财税法规和实务操作，主要税项列示如下：</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(1)</w:t>
      </w:r>
      <w:r w:rsidRPr="000A448C">
        <w:rPr>
          <w:color w:val="000000" w:themeColor="text1"/>
          <w:sz w:val="24"/>
        </w:rPr>
        <w:t>以发行基金方式募集资金不属于营业税征收范围，不征收营业税。基金买卖股票、债券的差价收入不予征收营业税。</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(2)</w:t>
      </w:r>
      <w:r w:rsidRPr="000A448C">
        <w:rPr>
          <w:color w:val="000000" w:themeColor="text1"/>
          <w:sz w:val="24"/>
        </w:rPr>
        <w:t>对基金从证券市场中取得的收入，包括买卖股票、债券的差价收入，股权的股息、红利收入，债券的利息收入及其他收入，暂不征收企业所得税。</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(3)</w:t>
      </w:r>
      <w:r w:rsidRPr="000A448C">
        <w:rPr>
          <w:color w:val="000000" w:themeColor="text1"/>
          <w:sz w:val="24"/>
        </w:rPr>
        <w:t>对基金取得的企业债券利息收入，应由发行债券的企业在向基金支付利息时代扣代缴</w:t>
      </w:r>
      <w:r w:rsidRPr="000A448C">
        <w:rPr>
          <w:color w:val="000000" w:themeColor="text1"/>
          <w:sz w:val="24"/>
        </w:rPr>
        <w:t>20%</w:t>
      </w:r>
      <w:r w:rsidRPr="000A448C">
        <w:rPr>
          <w:color w:val="000000" w:themeColor="text1"/>
          <w:sz w:val="24"/>
        </w:rPr>
        <w:t>的个人所得税。对基金从上市公司取得的股息红利所得，持股期限在</w:t>
      </w:r>
      <w:r w:rsidRPr="000A448C">
        <w:rPr>
          <w:color w:val="000000" w:themeColor="text1"/>
          <w:sz w:val="24"/>
        </w:rPr>
        <w:t>1</w:t>
      </w:r>
      <w:r w:rsidRPr="000A448C">
        <w:rPr>
          <w:color w:val="000000" w:themeColor="text1"/>
          <w:sz w:val="24"/>
        </w:rPr>
        <w:t>个月以内</w:t>
      </w:r>
      <w:r w:rsidRPr="000A448C">
        <w:rPr>
          <w:color w:val="000000" w:themeColor="text1"/>
          <w:sz w:val="24"/>
        </w:rPr>
        <w:t>(</w:t>
      </w:r>
      <w:r w:rsidRPr="000A448C">
        <w:rPr>
          <w:color w:val="000000" w:themeColor="text1"/>
          <w:sz w:val="24"/>
        </w:rPr>
        <w:t>含</w:t>
      </w:r>
      <w:r w:rsidRPr="000A448C">
        <w:rPr>
          <w:color w:val="000000" w:themeColor="text1"/>
          <w:sz w:val="24"/>
        </w:rPr>
        <w:t>1</w:t>
      </w:r>
      <w:r w:rsidRPr="000A448C">
        <w:rPr>
          <w:color w:val="000000" w:themeColor="text1"/>
          <w:sz w:val="24"/>
        </w:rPr>
        <w:t>个月</w:t>
      </w:r>
      <w:r w:rsidRPr="000A448C">
        <w:rPr>
          <w:color w:val="000000" w:themeColor="text1"/>
          <w:sz w:val="24"/>
        </w:rPr>
        <w:t>)</w:t>
      </w:r>
      <w:r w:rsidRPr="000A448C">
        <w:rPr>
          <w:color w:val="000000" w:themeColor="text1"/>
          <w:sz w:val="24"/>
        </w:rPr>
        <w:t>的，其股息红利所得全额计入应纳税所得额；持股期限在</w:t>
      </w:r>
      <w:r w:rsidRPr="000A448C">
        <w:rPr>
          <w:color w:val="000000" w:themeColor="text1"/>
          <w:sz w:val="24"/>
        </w:rPr>
        <w:t>1</w:t>
      </w:r>
      <w:r w:rsidRPr="000A448C">
        <w:rPr>
          <w:color w:val="000000" w:themeColor="text1"/>
          <w:sz w:val="24"/>
        </w:rPr>
        <w:t>个月以上至</w:t>
      </w:r>
      <w:r w:rsidRPr="000A448C">
        <w:rPr>
          <w:color w:val="000000" w:themeColor="text1"/>
          <w:sz w:val="24"/>
        </w:rPr>
        <w:t>1</w:t>
      </w:r>
      <w:r w:rsidRPr="000A448C">
        <w:rPr>
          <w:color w:val="000000" w:themeColor="text1"/>
          <w:sz w:val="24"/>
        </w:rPr>
        <w:t>年</w:t>
      </w:r>
      <w:r w:rsidRPr="000A448C">
        <w:rPr>
          <w:color w:val="000000" w:themeColor="text1"/>
          <w:sz w:val="24"/>
        </w:rPr>
        <w:t>(</w:t>
      </w:r>
      <w:r w:rsidRPr="000A448C">
        <w:rPr>
          <w:color w:val="000000" w:themeColor="text1"/>
          <w:sz w:val="24"/>
        </w:rPr>
        <w:t>含</w:t>
      </w:r>
      <w:r w:rsidRPr="000A448C">
        <w:rPr>
          <w:color w:val="000000" w:themeColor="text1"/>
          <w:sz w:val="24"/>
        </w:rPr>
        <w:t>1</w:t>
      </w:r>
      <w:r w:rsidRPr="000A448C">
        <w:rPr>
          <w:color w:val="000000" w:themeColor="text1"/>
          <w:sz w:val="24"/>
        </w:rPr>
        <w:t>年</w:t>
      </w:r>
      <w:r w:rsidRPr="000A448C">
        <w:rPr>
          <w:color w:val="000000" w:themeColor="text1"/>
          <w:sz w:val="24"/>
        </w:rPr>
        <w:t>)</w:t>
      </w:r>
      <w:r w:rsidRPr="000A448C">
        <w:rPr>
          <w:color w:val="000000" w:themeColor="text1"/>
          <w:sz w:val="24"/>
        </w:rPr>
        <w:t>的，暂减按</w:t>
      </w:r>
      <w:r w:rsidRPr="000A448C">
        <w:rPr>
          <w:color w:val="000000" w:themeColor="text1"/>
          <w:sz w:val="24"/>
        </w:rPr>
        <w:t>50%</w:t>
      </w:r>
      <w:r w:rsidRPr="000A448C">
        <w:rPr>
          <w:color w:val="000000" w:themeColor="text1"/>
          <w:sz w:val="24"/>
        </w:rPr>
        <w:t>计入应纳税所得额；持股期限超过</w:t>
      </w:r>
      <w:r w:rsidRPr="000A448C">
        <w:rPr>
          <w:color w:val="000000" w:themeColor="text1"/>
          <w:sz w:val="24"/>
        </w:rPr>
        <w:t>1</w:t>
      </w:r>
      <w:r w:rsidRPr="000A448C">
        <w:rPr>
          <w:color w:val="000000" w:themeColor="text1"/>
          <w:sz w:val="24"/>
        </w:rPr>
        <w:t>年的，暂减按</w:t>
      </w:r>
      <w:r w:rsidRPr="000A448C">
        <w:rPr>
          <w:color w:val="000000" w:themeColor="text1"/>
          <w:sz w:val="24"/>
        </w:rPr>
        <w:t>25%</w:t>
      </w:r>
      <w:r w:rsidRPr="000A448C">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0A448C">
        <w:rPr>
          <w:color w:val="000000" w:themeColor="text1"/>
          <w:sz w:val="24"/>
        </w:rPr>
        <w:t>50%</w:t>
      </w:r>
      <w:r w:rsidRPr="000A448C">
        <w:rPr>
          <w:color w:val="000000" w:themeColor="text1"/>
          <w:sz w:val="24"/>
        </w:rPr>
        <w:t>计入应纳税所得额。上述所得统一适用</w:t>
      </w:r>
      <w:r w:rsidRPr="000A448C">
        <w:rPr>
          <w:color w:val="000000" w:themeColor="text1"/>
          <w:sz w:val="24"/>
        </w:rPr>
        <w:t>20%</w:t>
      </w:r>
      <w:r w:rsidRPr="000A448C">
        <w:rPr>
          <w:color w:val="000000" w:themeColor="text1"/>
          <w:sz w:val="24"/>
        </w:rPr>
        <w:t>的税率计征个人所得税。</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(4)</w:t>
      </w:r>
      <w:r w:rsidRPr="000A448C">
        <w:rPr>
          <w:color w:val="000000" w:themeColor="text1"/>
          <w:sz w:val="24"/>
        </w:rPr>
        <w:t>基金卖出股票按</w:t>
      </w:r>
      <w:r w:rsidRPr="000A448C">
        <w:rPr>
          <w:color w:val="000000" w:themeColor="text1"/>
          <w:sz w:val="24"/>
        </w:rPr>
        <w:t>0.1%</w:t>
      </w:r>
      <w:r w:rsidRPr="000A448C">
        <w:rPr>
          <w:color w:val="000000" w:themeColor="text1"/>
          <w:sz w:val="24"/>
        </w:rPr>
        <w:t>的税率缴纳股票交易印花税，买入股票不征收股票交易印花税。</w:t>
      </w:r>
    </w:p>
    <w:p w:rsidR="001548F9" w:rsidRPr="000A448C" w:rsidRDefault="001548F9" w:rsidP="0048308E">
      <w:pPr>
        <w:autoSpaceDE w:val="0"/>
        <w:autoSpaceDN w:val="0"/>
        <w:adjustRightInd w:val="0"/>
        <w:spacing w:before="29" w:line="288" w:lineRule="auto"/>
        <w:jc w:val="left"/>
        <w:rPr>
          <w:b/>
          <w:bCs/>
          <w:color w:val="000000" w:themeColor="text1"/>
          <w:kern w:val="0"/>
          <w:sz w:val="24"/>
        </w:rPr>
      </w:pPr>
    </w:p>
    <w:p w:rsidR="00005F65" w:rsidRPr="000A448C" w:rsidRDefault="00005F65"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6.4.7</w:t>
      </w:r>
      <w:r w:rsidRPr="000A448C">
        <w:rPr>
          <w:b/>
          <w:color w:val="000000" w:themeColor="text1"/>
          <w:kern w:val="0"/>
          <w:sz w:val="24"/>
        </w:rPr>
        <w:t>重要财务报表项目的说明</w:t>
      </w: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 </w:t>
      </w:r>
      <w:r w:rsidRPr="000A448C">
        <w:rPr>
          <w:b/>
          <w:color w:val="000000" w:themeColor="text1"/>
          <w:sz w:val="24"/>
        </w:rPr>
        <w:t>银行存款</w:t>
      </w:r>
    </w:p>
    <w:p w:rsidR="001548F9" w:rsidRPr="000A448C" w:rsidRDefault="001548F9" w:rsidP="0048308E">
      <w:pPr>
        <w:autoSpaceDE w:val="0"/>
        <w:autoSpaceDN w:val="0"/>
        <w:adjustRightInd w:val="0"/>
        <w:spacing w:before="29" w:line="288" w:lineRule="auto"/>
        <w:ind w:left="15"/>
        <w:jc w:val="right"/>
        <w:rPr>
          <w:b/>
          <w:color w:val="000000" w:themeColor="text1"/>
          <w:kern w:val="0"/>
          <w:sz w:val="24"/>
        </w:rPr>
      </w:pPr>
      <w:r w:rsidRPr="000A448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0A448C" w:rsidRPr="000A448C" w:rsidTr="00A51D7D">
        <w:trPr>
          <w:trHeight w:val="345"/>
        </w:trPr>
        <w:tc>
          <w:tcPr>
            <w:tcW w:w="3766" w:type="dxa"/>
            <w:tcMar>
              <w:top w:w="15" w:type="dxa"/>
              <w:left w:w="85" w:type="dxa"/>
              <w:bottom w:w="0" w:type="dxa"/>
              <w:right w:w="0"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kern w:val="0"/>
                <w:sz w:val="24"/>
              </w:rPr>
              <w:t>项目</w:t>
            </w:r>
          </w:p>
        </w:tc>
        <w:tc>
          <w:tcPr>
            <w:tcW w:w="5463" w:type="dxa"/>
            <w:tcMar>
              <w:top w:w="15" w:type="dxa"/>
              <w:left w:w="85" w:type="dxa"/>
              <w:bottom w:w="0" w:type="dxa"/>
              <w:right w:w="0" w:type="dxa"/>
            </w:tcMar>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本期末</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A51D7D">
        <w:trPr>
          <w:trHeight w:val="315"/>
        </w:trPr>
        <w:tc>
          <w:tcPr>
            <w:tcW w:w="3766" w:type="dxa"/>
            <w:tcMar>
              <w:top w:w="15" w:type="dxa"/>
              <w:left w:w="85" w:type="dxa"/>
              <w:bottom w:w="0" w:type="dxa"/>
              <w:right w:w="0" w:type="dxa"/>
            </w:tcMar>
            <w:vAlign w:val="center"/>
          </w:tcPr>
          <w:p w:rsidR="001548F9" w:rsidRPr="000A448C" w:rsidRDefault="001548F9" w:rsidP="0048308E">
            <w:pPr>
              <w:spacing w:before="29" w:line="288" w:lineRule="auto"/>
              <w:rPr>
                <w:color w:val="000000" w:themeColor="text1"/>
                <w:kern w:val="0"/>
                <w:sz w:val="24"/>
              </w:rPr>
            </w:pPr>
            <w:r w:rsidRPr="000A448C">
              <w:rPr>
                <w:color w:val="000000" w:themeColor="text1"/>
                <w:kern w:val="0"/>
                <w:sz w:val="24"/>
              </w:rPr>
              <w:t>活期存款</w:t>
            </w:r>
          </w:p>
        </w:tc>
        <w:tc>
          <w:tcPr>
            <w:tcW w:w="5463" w:type="dxa"/>
            <w:tcMar>
              <w:top w:w="15" w:type="dxa"/>
              <w:left w:w="85" w:type="dxa"/>
              <w:bottom w:w="0" w:type="dxa"/>
              <w:right w:w="0" w:type="dxa"/>
            </w:tcMar>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209,059,363.09</w:t>
            </w:r>
          </w:p>
        </w:tc>
      </w:tr>
      <w:tr w:rsidR="000A448C" w:rsidRPr="000A448C" w:rsidTr="00A51D7D">
        <w:trPr>
          <w:trHeight w:val="315"/>
        </w:trPr>
        <w:tc>
          <w:tcPr>
            <w:tcW w:w="3766" w:type="dxa"/>
            <w:tcMar>
              <w:top w:w="15" w:type="dxa"/>
              <w:left w:w="85" w:type="dxa"/>
              <w:bottom w:w="0" w:type="dxa"/>
              <w:right w:w="0" w:type="dxa"/>
            </w:tcMar>
            <w:vAlign w:val="center"/>
          </w:tcPr>
          <w:p w:rsidR="001548F9" w:rsidRPr="000A448C" w:rsidRDefault="001548F9" w:rsidP="0048308E">
            <w:pPr>
              <w:spacing w:before="29" w:line="288" w:lineRule="auto"/>
              <w:rPr>
                <w:color w:val="000000" w:themeColor="text1"/>
                <w:kern w:val="0"/>
                <w:sz w:val="24"/>
              </w:rPr>
            </w:pPr>
            <w:r w:rsidRPr="000A448C">
              <w:rPr>
                <w:color w:val="000000" w:themeColor="text1"/>
                <w:kern w:val="0"/>
                <w:sz w:val="24"/>
              </w:rPr>
              <w:t>定期存款</w:t>
            </w:r>
          </w:p>
        </w:tc>
        <w:tc>
          <w:tcPr>
            <w:tcW w:w="5463" w:type="dxa"/>
            <w:tcMar>
              <w:top w:w="15" w:type="dxa"/>
              <w:left w:w="85" w:type="dxa"/>
              <w:bottom w:w="0" w:type="dxa"/>
              <w:right w:w="0" w:type="dxa"/>
            </w:tcMar>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w:t>
            </w:r>
          </w:p>
        </w:tc>
      </w:tr>
      <w:tr w:rsidR="000A448C" w:rsidRPr="000A448C" w:rsidTr="00A51D7D">
        <w:trPr>
          <w:trHeight w:val="315"/>
        </w:trPr>
        <w:tc>
          <w:tcPr>
            <w:tcW w:w="3766" w:type="dxa"/>
            <w:tcMar>
              <w:top w:w="15" w:type="dxa"/>
              <w:left w:w="85" w:type="dxa"/>
              <w:bottom w:w="0" w:type="dxa"/>
              <w:right w:w="0" w:type="dxa"/>
            </w:tcMar>
            <w:vAlign w:val="center"/>
          </w:tcPr>
          <w:p w:rsidR="001548F9" w:rsidRPr="000A448C" w:rsidRDefault="001548F9" w:rsidP="0048308E">
            <w:pPr>
              <w:spacing w:before="29" w:line="288" w:lineRule="auto"/>
              <w:rPr>
                <w:color w:val="000000" w:themeColor="text1"/>
                <w:kern w:val="0"/>
                <w:sz w:val="24"/>
              </w:rPr>
            </w:pPr>
            <w:r w:rsidRPr="000A448C">
              <w:rPr>
                <w:color w:val="000000" w:themeColor="text1"/>
                <w:kern w:val="0"/>
                <w:sz w:val="24"/>
              </w:rPr>
              <w:t>其他存款</w:t>
            </w:r>
          </w:p>
        </w:tc>
        <w:tc>
          <w:tcPr>
            <w:tcW w:w="5463" w:type="dxa"/>
            <w:tcMar>
              <w:top w:w="15" w:type="dxa"/>
              <w:left w:w="85" w:type="dxa"/>
              <w:bottom w:w="0" w:type="dxa"/>
              <w:right w:w="0" w:type="dxa"/>
            </w:tcMar>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w:t>
            </w:r>
          </w:p>
        </w:tc>
      </w:tr>
      <w:tr w:rsidR="000A448C" w:rsidRPr="000A448C" w:rsidTr="00A51D7D">
        <w:trPr>
          <w:trHeight w:val="315"/>
        </w:trPr>
        <w:tc>
          <w:tcPr>
            <w:tcW w:w="3766" w:type="dxa"/>
            <w:tcMar>
              <w:top w:w="15" w:type="dxa"/>
              <w:left w:w="85" w:type="dxa"/>
              <w:bottom w:w="0" w:type="dxa"/>
              <w:right w:w="0" w:type="dxa"/>
            </w:tcMar>
            <w:vAlign w:val="center"/>
          </w:tcPr>
          <w:p w:rsidR="001548F9" w:rsidRPr="000A448C" w:rsidRDefault="001548F9" w:rsidP="0048308E">
            <w:pPr>
              <w:spacing w:before="29" w:line="288" w:lineRule="auto"/>
              <w:rPr>
                <w:color w:val="000000" w:themeColor="text1"/>
                <w:kern w:val="0"/>
                <w:sz w:val="24"/>
              </w:rPr>
            </w:pPr>
            <w:r w:rsidRPr="000A448C">
              <w:rPr>
                <w:color w:val="000000" w:themeColor="text1"/>
                <w:kern w:val="0"/>
                <w:sz w:val="24"/>
              </w:rPr>
              <w:t>合计</w:t>
            </w:r>
          </w:p>
        </w:tc>
        <w:tc>
          <w:tcPr>
            <w:tcW w:w="5463" w:type="dxa"/>
            <w:tcMar>
              <w:top w:w="15" w:type="dxa"/>
              <w:left w:w="85" w:type="dxa"/>
              <w:bottom w:w="0" w:type="dxa"/>
              <w:right w:w="0" w:type="dxa"/>
            </w:tcMar>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209,059,363.09</w:t>
            </w:r>
          </w:p>
        </w:tc>
      </w:tr>
    </w:tbl>
    <w:p w:rsidR="001548F9" w:rsidRPr="000A448C" w:rsidRDefault="001548F9" w:rsidP="0048308E">
      <w:pPr>
        <w:spacing w:before="29" w:line="288" w:lineRule="auto"/>
        <w:rPr>
          <w:bCs/>
          <w:color w:val="000000" w:themeColor="text1"/>
          <w:sz w:val="24"/>
        </w:rPr>
      </w:pPr>
      <w:r w:rsidRPr="000A448C">
        <w:rPr>
          <w:bCs/>
          <w:color w:val="000000" w:themeColor="text1"/>
          <w:sz w:val="24"/>
        </w:rPr>
        <w:tab/>
      </w: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6.4.7.2 </w:t>
      </w:r>
      <w:r w:rsidRPr="000A448C">
        <w:rPr>
          <w:b/>
          <w:color w:val="000000" w:themeColor="text1"/>
          <w:sz w:val="24"/>
        </w:rPr>
        <w:t>交易性金融资产</w:t>
      </w:r>
    </w:p>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0A448C" w:rsidRPr="000A448C" w:rsidTr="00E3027D">
        <w:trPr>
          <w:trHeight w:val="255"/>
        </w:trPr>
        <w:tc>
          <w:tcPr>
            <w:tcW w:w="2268" w:type="dxa"/>
            <w:gridSpan w:val="2"/>
            <w:vMerge w:val="restart"/>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项目</w:t>
            </w:r>
          </w:p>
        </w:tc>
        <w:tc>
          <w:tcPr>
            <w:tcW w:w="6730" w:type="dxa"/>
            <w:gridSpan w:val="3"/>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本期末</w:t>
            </w:r>
          </w:p>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w:t>
            </w:r>
          </w:p>
        </w:tc>
      </w:tr>
      <w:tr w:rsidR="000A448C" w:rsidRPr="000A448C" w:rsidTr="00E3027D">
        <w:trPr>
          <w:trHeight w:val="270"/>
        </w:trPr>
        <w:tc>
          <w:tcPr>
            <w:tcW w:w="2268" w:type="dxa"/>
            <w:gridSpan w:val="2"/>
            <w:vMerge/>
            <w:vAlign w:val="center"/>
          </w:tcPr>
          <w:p w:rsidR="001548F9" w:rsidRPr="000A448C" w:rsidRDefault="001548F9" w:rsidP="0048308E">
            <w:pPr>
              <w:widowControl/>
              <w:spacing w:before="29" w:line="288" w:lineRule="auto"/>
              <w:jc w:val="left"/>
              <w:rPr>
                <w:color w:val="000000" w:themeColor="text1"/>
                <w:kern w:val="0"/>
                <w:sz w:val="24"/>
              </w:rPr>
            </w:pPr>
          </w:p>
        </w:tc>
        <w:tc>
          <w:tcPr>
            <w:tcW w:w="2201" w:type="dxa"/>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成本</w:t>
            </w:r>
          </w:p>
        </w:tc>
        <w:tc>
          <w:tcPr>
            <w:tcW w:w="2264" w:type="dxa"/>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公允价值</w:t>
            </w:r>
          </w:p>
        </w:tc>
        <w:tc>
          <w:tcPr>
            <w:tcW w:w="2265" w:type="dxa"/>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公允价值变动</w:t>
            </w:r>
          </w:p>
        </w:tc>
      </w:tr>
      <w:tr w:rsidR="000A448C" w:rsidRPr="000A448C" w:rsidTr="00E3027D">
        <w:trPr>
          <w:trHeight w:val="270"/>
        </w:trPr>
        <w:tc>
          <w:tcPr>
            <w:tcW w:w="2268" w:type="dxa"/>
            <w:gridSpan w:val="2"/>
            <w:vAlign w:val="center"/>
          </w:tcPr>
          <w:p w:rsidR="001548F9" w:rsidRPr="000A448C" w:rsidRDefault="001548F9" w:rsidP="0048308E">
            <w:pPr>
              <w:widowControl/>
              <w:spacing w:before="29" w:line="288" w:lineRule="auto"/>
              <w:rPr>
                <w:color w:val="000000" w:themeColor="text1"/>
                <w:kern w:val="0"/>
                <w:sz w:val="24"/>
              </w:rPr>
            </w:pPr>
            <w:r w:rsidRPr="000A448C">
              <w:rPr>
                <w:color w:val="000000" w:themeColor="text1"/>
                <w:kern w:val="0"/>
                <w:sz w:val="24"/>
              </w:rPr>
              <w:t>股票</w:t>
            </w:r>
          </w:p>
        </w:tc>
        <w:tc>
          <w:tcPr>
            <w:tcW w:w="2201" w:type="dxa"/>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708,916,651.96</w:t>
            </w:r>
          </w:p>
        </w:tc>
        <w:tc>
          <w:tcPr>
            <w:tcW w:w="2264" w:type="dxa"/>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772,510,558.64</w:t>
            </w:r>
          </w:p>
        </w:tc>
        <w:tc>
          <w:tcPr>
            <w:tcW w:w="2265" w:type="dxa"/>
            <w:vAlign w:val="center"/>
          </w:tcPr>
          <w:p w:rsidR="001548F9" w:rsidRPr="000A448C" w:rsidRDefault="001548F9" w:rsidP="0048308E">
            <w:pPr>
              <w:spacing w:before="29" w:line="288" w:lineRule="auto"/>
              <w:jc w:val="right"/>
              <w:rPr>
                <w:color w:val="000000" w:themeColor="text1"/>
                <w:kern w:val="0"/>
                <w:sz w:val="24"/>
              </w:rPr>
            </w:pPr>
            <w:r w:rsidRPr="000A448C">
              <w:rPr>
                <w:color w:val="000000" w:themeColor="text1"/>
                <w:kern w:val="0"/>
                <w:sz w:val="24"/>
              </w:rPr>
              <w:t>63,593,906.68</w:t>
            </w:r>
          </w:p>
        </w:tc>
      </w:tr>
      <w:tr w:rsidR="000A448C" w:rsidRPr="000A448C" w:rsidTr="00E3027D">
        <w:trPr>
          <w:trHeight w:val="285"/>
        </w:trPr>
        <w:tc>
          <w:tcPr>
            <w:tcW w:w="2268" w:type="dxa"/>
            <w:gridSpan w:val="2"/>
            <w:vAlign w:val="center"/>
          </w:tcPr>
          <w:p w:rsidR="0094330B" w:rsidRPr="000A448C" w:rsidRDefault="0094330B" w:rsidP="0048308E">
            <w:pPr>
              <w:spacing w:before="29" w:line="288" w:lineRule="auto"/>
              <w:jc w:val="left"/>
              <w:rPr>
                <w:color w:val="000000" w:themeColor="text1"/>
                <w:kern w:val="0"/>
                <w:sz w:val="24"/>
              </w:rPr>
            </w:pPr>
            <w:r w:rsidRPr="000A448C">
              <w:rPr>
                <w:color w:val="000000" w:themeColor="text1"/>
                <w:kern w:val="0"/>
                <w:sz w:val="24"/>
              </w:rPr>
              <w:t>贵金属投资</w:t>
            </w:r>
            <w:r w:rsidRPr="000A448C">
              <w:rPr>
                <w:color w:val="000000" w:themeColor="text1"/>
                <w:kern w:val="0"/>
                <w:sz w:val="24"/>
              </w:rPr>
              <w:t>-</w:t>
            </w:r>
            <w:r w:rsidRPr="000A448C">
              <w:rPr>
                <w:color w:val="000000" w:themeColor="text1"/>
                <w:kern w:val="0"/>
                <w:sz w:val="24"/>
              </w:rPr>
              <w:t>金交所黄金合约</w:t>
            </w:r>
          </w:p>
        </w:tc>
        <w:tc>
          <w:tcPr>
            <w:tcW w:w="2201" w:type="dxa"/>
            <w:vAlign w:val="center"/>
          </w:tcPr>
          <w:p w:rsidR="0094330B" w:rsidRPr="000A448C" w:rsidRDefault="0094330B" w:rsidP="0048308E">
            <w:pPr>
              <w:spacing w:before="29" w:line="288" w:lineRule="auto"/>
              <w:jc w:val="right"/>
              <w:rPr>
                <w:rFonts w:eastAsiaTheme="minorEastAsia"/>
                <w:color w:val="000000" w:themeColor="text1"/>
                <w:kern w:val="0"/>
                <w:sz w:val="24"/>
              </w:rPr>
            </w:pPr>
            <w:r w:rsidRPr="000A448C">
              <w:rPr>
                <w:rFonts w:eastAsiaTheme="minorEastAsia"/>
                <w:color w:val="000000" w:themeColor="text1"/>
                <w:kern w:val="0"/>
                <w:sz w:val="24"/>
              </w:rPr>
              <w:t>-</w:t>
            </w:r>
          </w:p>
        </w:tc>
        <w:tc>
          <w:tcPr>
            <w:tcW w:w="2264" w:type="dxa"/>
            <w:vAlign w:val="center"/>
          </w:tcPr>
          <w:p w:rsidR="0094330B" w:rsidRPr="000A448C" w:rsidRDefault="0094330B" w:rsidP="0048308E">
            <w:pPr>
              <w:spacing w:before="29" w:line="288" w:lineRule="auto"/>
              <w:jc w:val="right"/>
              <w:rPr>
                <w:rFonts w:eastAsiaTheme="minorEastAsia"/>
                <w:color w:val="000000" w:themeColor="text1"/>
                <w:kern w:val="0"/>
                <w:sz w:val="24"/>
              </w:rPr>
            </w:pPr>
            <w:r w:rsidRPr="000A448C">
              <w:rPr>
                <w:rFonts w:eastAsiaTheme="minorEastAsia"/>
                <w:color w:val="000000" w:themeColor="text1"/>
                <w:kern w:val="0"/>
                <w:sz w:val="24"/>
              </w:rPr>
              <w:t>-</w:t>
            </w:r>
          </w:p>
        </w:tc>
        <w:tc>
          <w:tcPr>
            <w:tcW w:w="2265" w:type="dxa"/>
            <w:vAlign w:val="center"/>
          </w:tcPr>
          <w:p w:rsidR="0094330B" w:rsidRPr="000A448C" w:rsidRDefault="0094330B" w:rsidP="0048308E">
            <w:pPr>
              <w:spacing w:before="29" w:line="288" w:lineRule="auto"/>
              <w:jc w:val="right"/>
              <w:rPr>
                <w:rFonts w:eastAsiaTheme="minorEastAsia"/>
                <w:color w:val="000000" w:themeColor="text1"/>
                <w:kern w:val="0"/>
                <w:sz w:val="24"/>
              </w:rPr>
            </w:pPr>
            <w:r w:rsidRPr="000A448C">
              <w:rPr>
                <w:rFonts w:eastAsiaTheme="minorEastAsia"/>
                <w:color w:val="000000" w:themeColor="text1"/>
                <w:kern w:val="0"/>
                <w:sz w:val="24"/>
              </w:rPr>
              <w:t>-</w:t>
            </w:r>
          </w:p>
        </w:tc>
      </w:tr>
      <w:tr w:rsidR="000A448C" w:rsidRPr="000A448C" w:rsidTr="00E3027D">
        <w:trPr>
          <w:trHeight w:val="285"/>
        </w:trPr>
        <w:tc>
          <w:tcPr>
            <w:tcW w:w="808" w:type="dxa"/>
            <w:vMerge w:val="restart"/>
            <w:vAlign w:val="center"/>
          </w:tcPr>
          <w:p w:rsidR="00A8543B" w:rsidRPr="000A448C" w:rsidRDefault="00A8543B" w:rsidP="0048308E">
            <w:pPr>
              <w:spacing w:before="29" w:line="288" w:lineRule="auto"/>
              <w:jc w:val="center"/>
              <w:rPr>
                <w:color w:val="000000" w:themeColor="text1"/>
                <w:kern w:val="0"/>
                <w:sz w:val="24"/>
              </w:rPr>
            </w:pPr>
            <w:r w:rsidRPr="000A448C">
              <w:rPr>
                <w:color w:val="000000" w:themeColor="text1"/>
                <w:kern w:val="0"/>
                <w:sz w:val="24"/>
              </w:rPr>
              <w:t>债券</w:t>
            </w:r>
          </w:p>
        </w:tc>
        <w:tc>
          <w:tcPr>
            <w:tcW w:w="1460" w:type="dxa"/>
            <w:vAlign w:val="center"/>
          </w:tcPr>
          <w:p w:rsidR="00A8543B" w:rsidRPr="000A448C" w:rsidRDefault="00A8543B" w:rsidP="0048308E">
            <w:pPr>
              <w:spacing w:before="29" w:line="288" w:lineRule="auto"/>
              <w:jc w:val="left"/>
              <w:rPr>
                <w:color w:val="000000" w:themeColor="text1"/>
                <w:kern w:val="0"/>
                <w:sz w:val="24"/>
              </w:rPr>
            </w:pPr>
            <w:r w:rsidRPr="000A448C">
              <w:rPr>
                <w:color w:val="000000" w:themeColor="text1"/>
                <w:kern w:val="0"/>
                <w:sz w:val="24"/>
              </w:rPr>
              <w:t>交易所市场</w:t>
            </w:r>
          </w:p>
        </w:tc>
        <w:tc>
          <w:tcPr>
            <w:tcW w:w="2201"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30,247,194.87</w:t>
            </w:r>
          </w:p>
        </w:tc>
        <w:tc>
          <w:tcPr>
            <w:tcW w:w="2264"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20,916,000.00</w:t>
            </w:r>
          </w:p>
        </w:tc>
        <w:tc>
          <w:tcPr>
            <w:tcW w:w="2265"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-9,331,194.87</w:t>
            </w:r>
          </w:p>
        </w:tc>
      </w:tr>
      <w:tr w:rsidR="000A448C" w:rsidRPr="000A448C" w:rsidTr="00E3027D">
        <w:trPr>
          <w:trHeight w:val="103"/>
        </w:trPr>
        <w:tc>
          <w:tcPr>
            <w:tcW w:w="808" w:type="dxa"/>
            <w:vMerge/>
            <w:vAlign w:val="center"/>
          </w:tcPr>
          <w:p w:rsidR="00A8543B" w:rsidRPr="000A448C" w:rsidRDefault="00A8543B" w:rsidP="0048308E">
            <w:pPr>
              <w:widowControl/>
              <w:spacing w:before="29" w:line="288" w:lineRule="auto"/>
              <w:jc w:val="left"/>
              <w:rPr>
                <w:color w:val="000000" w:themeColor="text1"/>
                <w:kern w:val="0"/>
                <w:sz w:val="24"/>
              </w:rPr>
            </w:pPr>
          </w:p>
        </w:tc>
        <w:tc>
          <w:tcPr>
            <w:tcW w:w="1460" w:type="dxa"/>
            <w:vAlign w:val="center"/>
          </w:tcPr>
          <w:p w:rsidR="00A8543B" w:rsidRPr="000A448C" w:rsidRDefault="00A8543B" w:rsidP="0048308E">
            <w:pPr>
              <w:widowControl/>
              <w:spacing w:before="29" w:line="288" w:lineRule="auto"/>
              <w:jc w:val="left"/>
              <w:rPr>
                <w:color w:val="000000" w:themeColor="text1"/>
                <w:kern w:val="0"/>
                <w:sz w:val="24"/>
              </w:rPr>
            </w:pPr>
            <w:r w:rsidRPr="000A448C">
              <w:rPr>
                <w:color w:val="000000" w:themeColor="text1"/>
                <w:kern w:val="0"/>
                <w:sz w:val="24"/>
              </w:rPr>
              <w:t>银行间市场</w:t>
            </w:r>
          </w:p>
        </w:tc>
        <w:tc>
          <w:tcPr>
            <w:tcW w:w="2201"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w:t>
            </w:r>
          </w:p>
        </w:tc>
        <w:tc>
          <w:tcPr>
            <w:tcW w:w="2264"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w:t>
            </w:r>
          </w:p>
        </w:tc>
        <w:tc>
          <w:tcPr>
            <w:tcW w:w="2265" w:type="dxa"/>
            <w:vAlign w:val="bottom"/>
          </w:tcPr>
          <w:p w:rsidR="00A8543B" w:rsidRPr="000A448C" w:rsidRDefault="00A8543B" w:rsidP="0048308E">
            <w:pPr>
              <w:spacing w:before="29" w:line="288" w:lineRule="auto"/>
              <w:jc w:val="right"/>
              <w:rPr>
                <w:color w:val="000000" w:themeColor="text1"/>
                <w:kern w:val="0"/>
                <w:sz w:val="24"/>
              </w:rPr>
            </w:pPr>
            <w:r w:rsidRPr="000A448C">
              <w:rPr>
                <w:color w:val="000000" w:themeColor="text1"/>
                <w:kern w:val="0"/>
                <w:sz w:val="24"/>
              </w:rPr>
              <w:t>-</w:t>
            </w:r>
          </w:p>
        </w:tc>
      </w:tr>
      <w:tr w:rsidR="000A448C" w:rsidRPr="000A448C" w:rsidTr="00AD2ED7">
        <w:trPr>
          <w:trHeight w:val="103"/>
        </w:trPr>
        <w:tc>
          <w:tcPr>
            <w:tcW w:w="808" w:type="dxa"/>
            <w:vMerge/>
            <w:vAlign w:val="center"/>
          </w:tcPr>
          <w:p w:rsidR="00A8543B" w:rsidRPr="000A448C" w:rsidRDefault="00A8543B" w:rsidP="0048308E">
            <w:pPr>
              <w:widowControl/>
              <w:spacing w:before="29" w:line="288" w:lineRule="auto"/>
              <w:jc w:val="left"/>
              <w:rPr>
                <w:color w:val="000000" w:themeColor="text1"/>
                <w:kern w:val="0"/>
                <w:sz w:val="24"/>
              </w:rPr>
            </w:pPr>
          </w:p>
        </w:tc>
        <w:tc>
          <w:tcPr>
            <w:tcW w:w="1460" w:type="dxa"/>
            <w:vAlign w:val="center"/>
          </w:tcPr>
          <w:p w:rsidR="00A8543B" w:rsidRPr="000A448C" w:rsidRDefault="00A8543B" w:rsidP="0048308E">
            <w:pPr>
              <w:widowControl/>
              <w:spacing w:before="29" w:line="288" w:lineRule="auto"/>
              <w:rPr>
                <w:color w:val="000000" w:themeColor="text1"/>
                <w:kern w:val="0"/>
                <w:sz w:val="24"/>
              </w:rPr>
            </w:pPr>
            <w:r w:rsidRPr="000A448C">
              <w:rPr>
                <w:color w:val="000000" w:themeColor="text1"/>
                <w:kern w:val="0"/>
                <w:sz w:val="24"/>
              </w:rPr>
              <w:t>合计</w:t>
            </w:r>
          </w:p>
        </w:tc>
        <w:tc>
          <w:tcPr>
            <w:tcW w:w="2201" w:type="dxa"/>
            <w:vAlign w:val="center"/>
          </w:tcPr>
          <w:p w:rsidR="00A8543B" w:rsidRPr="000A448C" w:rsidRDefault="00A8543B" w:rsidP="0048308E">
            <w:pPr>
              <w:spacing w:before="29" w:line="288" w:lineRule="auto"/>
              <w:jc w:val="right"/>
              <w:rPr>
                <w:color w:val="000000" w:themeColor="text1"/>
                <w:sz w:val="24"/>
              </w:rPr>
            </w:pPr>
            <w:r w:rsidRPr="000A448C">
              <w:rPr>
                <w:color w:val="000000" w:themeColor="text1"/>
                <w:sz w:val="24"/>
              </w:rPr>
              <w:t>30,247,194.87</w:t>
            </w:r>
          </w:p>
        </w:tc>
        <w:tc>
          <w:tcPr>
            <w:tcW w:w="2264" w:type="dxa"/>
            <w:vAlign w:val="center"/>
          </w:tcPr>
          <w:p w:rsidR="00A8543B" w:rsidRPr="000A448C" w:rsidRDefault="00A8543B" w:rsidP="0048308E">
            <w:pPr>
              <w:spacing w:before="29" w:line="288" w:lineRule="auto"/>
              <w:jc w:val="right"/>
              <w:rPr>
                <w:color w:val="000000" w:themeColor="text1"/>
                <w:sz w:val="24"/>
              </w:rPr>
            </w:pPr>
            <w:r w:rsidRPr="000A448C">
              <w:rPr>
                <w:color w:val="000000" w:themeColor="text1"/>
                <w:sz w:val="24"/>
              </w:rPr>
              <w:t>20,916,000.00</w:t>
            </w:r>
          </w:p>
        </w:tc>
        <w:tc>
          <w:tcPr>
            <w:tcW w:w="2265" w:type="dxa"/>
            <w:vAlign w:val="center"/>
          </w:tcPr>
          <w:p w:rsidR="00A8543B" w:rsidRPr="000A448C" w:rsidRDefault="00A8543B" w:rsidP="0048308E">
            <w:pPr>
              <w:spacing w:before="29" w:line="288" w:lineRule="auto"/>
              <w:jc w:val="right"/>
              <w:rPr>
                <w:color w:val="000000" w:themeColor="text1"/>
                <w:sz w:val="24"/>
              </w:rPr>
            </w:pPr>
            <w:r w:rsidRPr="000A448C">
              <w:rPr>
                <w:color w:val="000000" w:themeColor="text1"/>
                <w:sz w:val="24"/>
              </w:rPr>
              <w:t>-9,331,194.87</w:t>
            </w:r>
          </w:p>
        </w:tc>
      </w:tr>
      <w:tr w:rsidR="000A448C" w:rsidRPr="000A448C" w:rsidTr="00AD2ED7">
        <w:trPr>
          <w:trHeight w:val="270"/>
        </w:trPr>
        <w:tc>
          <w:tcPr>
            <w:tcW w:w="2268" w:type="dxa"/>
            <w:gridSpan w:val="2"/>
            <w:vAlign w:val="center"/>
          </w:tcPr>
          <w:p w:rsidR="00A8543B" w:rsidRPr="000A448C" w:rsidRDefault="00A8543B" w:rsidP="0048308E">
            <w:pPr>
              <w:widowControl/>
              <w:spacing w:before="29" w:line="288" w:lineRule="auto"/>
              <w:rPr>
                <w:color w:val="000000" w:themeColor="text1"/>
                <w:kern w:val="0"/>
                <w:sz w:val="24"/>
              </w:rPr>
            </w:pPr>
            <w:r w:rsidRPr="000A448C">
              <w:rPr>
                <w:color w:val="000000" w:themeColor="text1"/>
                <w:kern w:val="0"/>
                <w:sz w:val="24"/>
              </w:rPr>
              <w:t>资产支持证券</w:t>
            </w:r>
          </w:p>
        </w:tc>
        <w:tc>
          <w:tcPr>
            <w:tcW w:w="2201"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4"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5"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r>
      <w:tr w:rsidR="000A448C" w:rsidRPr="000A448C" w:rsidTr="00AD2ED7">
        <w:trPr>
          <w:trHeight w:val="270"/>
        </w:trPr>
        <w:tc>
          <w:tcPr>
            <w:tcW w:w="2268" w:type="dxa"/>
            <w:gridSpan w:val="2"/>
            <w:vAlign w:val="center"/>
          </w:tcPr>
          <w:p w:rsidR="00A8543B" w:rsidRPr="000A448C" w:rsidRDefault="00A8543B" w:rsidP="0048308E">
            <w:pPr>
              <w:widowControl/>
              <w:spacing w:before="29" w:line="288" w:lineRule="auto"/>
              <w:rPr>
                <w:color w:val="000000" w:themeColor="text1"/>
                <w:kern w:val="0"/>
                <w:sz w:val="24"/>
              </w:rPr>
            </w:pPr>
            <w:r w:rsidRPr="000A448C">
              <w:rPr>
                <w:color w:val="000000" w:themeColor="text1"/>
                <w:kern w:val="0"/>
                <w:sz w:val="24"/>
              </w:rPr>
              <w:t>基金</w:t>
            </w:r>
          </w:p>
        </w:tc>
        <w:tc>
          <w:tcPr>
            <w:tcW w:w="2201"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4"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5"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r>
      <w:tr w:rsidR="000A448C" w:rsidRPr="000A448C" w:rsidTr="00AD2ED7">
        <w:trPr>
          <w:trHeight w:val="270"/>
        </w:trPr>
        <w:tc>
          <w:tcPr>
            <w:tcW w:w="2268" w:type="dxa"/>
            <w:gridSpan w:val="2"/>
            <w:vAlign w:val="center"/>
          </w:tcPr>
          <w:p w:rsidR="00A8543B" w:rsidRPr="000A448C" w:rsidRDefault="00A8543B" w:rsidP="0048308E">
            <w:pPr>
              <w:widowControl/>
              <w:spacing w:before="29" w:line="288" w:lineRule="auto"/>
              <w:rPr>
                <w:color w:val="000000" w:themeColor="text1"/>
                <w:kern w:val="0"/>
                <w:sz w:val="24"/>
              </w:rPr>
            </w:pPr>
            <w:r w:rsidRPr="000A448C">
              <w:rPr>
                <w:color w:val="000000" w:themeColor="text1"/>
                <w:kern w:val="0"/>
                <w:sz w:val="24"/>
              </w:rPr>
              <w:t>其他</w:t>
            </w:r>
          </w:p>
        </w:tc>
        <w:tc>
          <w:tcPr>
            <w:tcW w:w="2201"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4"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c>
          <w:tcPr>
            <w:tcW w:w="2265"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w:t>
            </w:r>
          </w:p>
        </w:tc>
      </w:tr>
      <w:tr w:rsidR="00A8543B" w:rsidRPr="000A448C" w:rsidTr="00AD2ED7">
        <w:trPr>
          <w:trHeight w:val="270"/>
        </w:trPr>
        <w:tc>
          <w:tcPr>
            <w:tcW w:w="2268" w:type="dxa"/>
            <w:gridSpan w:val="2"/>
            <w:vAlign w:val="center"/>
          </w:tcPr>
          <w:p w:rsidR="00A8543B" w:rsidRPr="000A448C" w:rsidRDefault="00A8543B" w:rsidP="0048308E">
            <w:pPr>
              <w:widowControl/>
              <w:spacing w:before="29" w:line="288" w:lineRule="auto"/>
              <w:jc w:val="center"/>
              <w:rPr>
                <w:color w:val="000000" w:themeColor="text1"/>
                <w:kern w:val="0"/>
                <w:sz w:val="24"/>
              </w:rPr>
            </w:pPr>
            <w:r w:rsidRPr="000A448C">
              <w:rPr>
                <w:color w:val="000000" w:themeColor="text1"/>
                <w:kern w:val="0"/>
                <w:sz w:val="24"/>
              </w:rPr>
              <w:t>合计</w:t>
            </w:r>
          </w:p>
        </w:tc>
        <w:tc>
          <w:tcPr>
            <w:tcW w:w="2201"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739,163,846.83</w:t>
            </w:r>
          </w:p>
        </w:tc>
        <w:tc>
          <w:tcPr>
            <w:tcW w:w="2264"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793,426,558.64</w:t>
            </w:r>
          </w:p>
        </w:tc>
        <w:tc>
          <w:tcPr>
            <w:tcW w:w="2265" w:type="dxa"/>
            <w:vAlign w:val="bottom"/>
          </w:tcPr>
          <w:p w:rsidR="00A8543B" w:rsidRPr="000A448C" w:rsidRDefault="00A8543B" w:rsidP="0048308E">
            <w:pPr>
              <w:spacing w:before="29" w:line="288" w:lineRule="auto"/>
              <w:jc w:val="right"/>
              <w:rPr>
                <w:color w:val="000000" w:themeColor="text1"/>
                <w:sz w:val="24"/>
              </w:rPr>
            </w:pPr>
            <w:r w:rsidRPr="000A448C">
              <w:rPr>
                <w:color w:val="000000" w:themeColor="text1"/>
                <w:sz w:val="24"/>
              </w:rPr>
              <w:t>54,262,711.81</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6.4.7.3 </w:t>
      </w:r>
      <w:r w:rsidRPr="000A448C">
        <w:rPr>
          <w:b/>
          <w:color w:val="000000" w:themeColor="text1"/>
          <w:sz w:val="24"/>
        </w:rPr>
        <w:t>衍生金融资产</w:t>
      </w:r>
      <w:r w:rsidRPr="000A448C">
        <w:rPr>
          <w:b/>
          <w:color w:val="000000" w:themeColor="text1"/>
          <w:sz w:val="24"/>
        </w:rPr>
        <w:t>/</w:t>
      </w:r>
      <w:r w:rsidRPr="000A448C">
        <w:rPr>
          <w:b/>
          <w:color w:val="000000" w:themeColor="text1"/>
          <w:sz w:val="24"/>
        </w:rPr>
        <w:t>负债</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本基金本报告期末未持有衍生金融工具。</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kern w:val="0"/>
          <w:sz w:val="24"/>
        </w:rPr>
      </w:pPr>
      <w:r w:rsidRPr="000A448C">
        <w:rPr>
          <w:b/>
          <w:bCs/>
          <w:color w:val="000000" w:themeColor="text1"/>
          <w:kern w:val="0"/>
          <w:sz w:val="24"/>
        </w:rPr>
        <w:t xml:space="preserve">6.4.7.4 </w:t>
      </w:r>
      <w:r w:rsidRPr="000A448C">
        <w:rPr>
          <w:b/>
          <w:color w:val="000000" w:themeColor="text1"/>
          <w:sz w:val="24"/>
        </w:rPr>
        <w:t>买入返售金融资产</w:t>
      </w: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6.4.7.4.1 </w:t>
      </w:r>
      <w:r w:rsidRPr="000A448C">
        <w:rPr>
          <w:b/>
          <w:color w:val="000000" w:themeColor="text1"/>
          <w:sz w:val="24"/>
        </w:rPr>
        <w:t>各项买入返售金融资产期末余额</w:t>
      </w:r>
    </w:p>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0A448C" w:rsidRPr="000A448C" w:rsidTr="00334691">
        <w:trPr>
          <w:trHeight w:val="330"/>
        </w:trPr>
        <w:tc>
          <w:tcPr>
            <w:tcW w:w="2377"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6621" w:type="dxa"/>
            <w:gridSpan w:val="2"/>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本期末</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334691">
        <w:trPr>
          <w:trHeight w:val="330"/>
        </w:trPr>
        <w:tc>
          <w:tcPr>
            <w:tcW w:w="2377" w:type="dxa"/>
            <w:vMerge/>
            <w:vAlign w:val="center"/>
          </w:tcPr>
          <w:p w:rsidR="001548F9" w:rsidRPr="000A448C" w:rsidRDefault="001548F9" w:rsidP="0048308E">
            <w:pPr>
              <w:widowControl/>
              <w:spacing w:before="29" w:line="288" w:lineRule="auto"/>
              <w:jc w:val="left"/>
              <w:rPr>
                <w:color w:val="000000" w:themeColor="text1"/>
                <w:sz w:val="24"/>
              </w:rPr>
            </w:pPr>
          </w:p>
        </w:tc>
        <w:tc>
          <w:tcPr>
            <w:tcW w:w="325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账面余额</w:t>
            </w:r>
          </w:p>
        </w:tc>
        <w:tc>
          <w:tcPr>
            <w:tcW w:w="3366"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其中：买断式逆回购</w:t>
            </w:r>
          </w:p>
        </w:tc>
      </w:tr>
      <w:tr w:rsidR="000A448C" w:rsidRPr="000A448C">
        <w:tc>
          <w:tcPr>
            <w:tcW w:w="2377" w:type="dxa"/>
            <w:vAlign w:val="center"/>
          </w:tcPr>
          <w:p w:rsidR="00B36341" w:rsidRPr="000A448C" w:rsidRDefault="009E0C80">
            <w:pPr>
              <w:jc w:val="left"/>
              <w:rPr>
                <w:color w:val="000000" w:themeColor="text1"/>
              </w:rPr>
            </w:pPr>
            <w:r w:rsidRPr="000A448C">
              <w:rPr>
                <w:color w:val="000000" w:themeColor="text1"/>
                <w:sz w:val="24"/>
              </w:rPr>
              <w:t>银行间买入返售金融资产</w:t>
            </w:r>
          </w:p>
        </w:tc>
        <w:tc>
          <w:tcPr>
            <w:tcW w:w="3255" w:type="dxa"/>
            <w:vAlign w:val="center"/>
          </w:tcPr>
          <w:p w:rsidR="00B36341" w:rsidRPr="000A448C" w:rsidRDefault="009E0C80">
            <w:pPr>
              <w:jc w:val="right"/>
              <w:rPr>
                <w:color w:val="000000" w:themeColor="text1"/>
              </w:rPr>
            </w:pPr>
            <w:r w:rsidRPr="000A448C">
              <w:rPr>
                <w:color w:val="000000" w:themeColor="text1"/>
                <w:sz w:val="24"/>
              </w:rPr>
              <w:t>61,964,332.95</w:t>
            </w:r>
          </w:p>
        </w:tc>
        <w:tc>
          <w:tcPr>
            <w:tcW w:w="3366" w:type="dxa"/>
            <w:vAlign w:val="center"/>
          </w:tcPr>
          <w:p w:rsidR="00B36341" w:rsidRPr="000A448C" w:rsidRDefault="009E0C80">
            <w:pPr>
              <w:jc w:val="right"/>
              <w:rPr>
                <w:color w:val="000000" w:themeColor="text1"/>
              </w:rPr>
            </w:pPr>
            <w:r w:rsidRPr="000A448C">
              <w:rPr>
                <w:color w:val="000000" w:themeColor="text1"/>
                <w:sz w:val="24"/>
              </w:rPr>
              <w:t>-</w:t>
            </w:r>
          </w:p>
        </w:tc>
      </w:tr>
      <w:tr w:rsidR="001548F9" w:rsidRPr="000A448C" w:rsidTr="00334691">
        <w:trPr>
          <w:trHeight w:val="257"/>
        </w:trPr>
        <w:tc>
          <w:tcPr>
            <w:tcW w:w="2377" w:type="dxa"/>
            <w:vAlign w:val="center"/>
          </w:tcPr>
          <w:p w:rsidR="001548F9" w:rsidRPr="000A448C" w:rsidRDefault="001548F9" w:rsidP="0048308E">
            <w:pPr>
              <w:spacing w:before="29" w:line="288" w:lineRule="auto"/>
              <w:jc w:val="left"/>
              <w:rPr>
                <w:color w:val="000000" w:themeColor="text1"/>
                <w:sz w:val="24"/>
              </w:rPr>
            </w:pPr>
            <w:r w:rsidRPr="000A448C">
              <w:rPr>
                <w:color w:val="000000" w:themeColor="text1"/>
                <w:sz w:val="24"/>
              </w:rPr>
              <w:t>合计</w:t>
            </w:r>
          </w:p>
        </w:tc>
        <w:tc>
          <w:tcPr>
            <w:tcW w:w="3255"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61,964,332.95</w:t>
            </w:r>
          </w:p>
        </w:tc>
        <w:tc>
          <w:tcPr>
            <w:tcW w:w="3366"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bl>
    <w:p w:rsidR="00814E87" w:rsidRPr="000A448C" w:rsidRDefault="00814E87" w:rsidP="00814E87">
      <w:pPr>
        <w:tabs>
          <w:tab w:val="left" w:pos="426"/>
        </w:tabs>
        <w:spacing w:before="29" w:line="288" w:lineRule="auto"/>
        <w:jc w:val="left"/>
        <w:rPr>
          <w:bCs/>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6.4.7.4.2 </w:t>
      </w:r>
      <w:r w:rsidRPr="000A448C">
        <w:rPr>
          <w:b/>
          <w:color w:val="000000" w:themeColor="text1"/>
          <w:sz w:val="24"/>
        </w:rPr>
        <w:t>期末买断式逆回购交易中取得的债券</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本基金本报告期末未持有从买断式逆回购交易中取得的债券。</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6.4.7.5 </w:t>
      </w:r>
      <w:r w:rsidRPr="000A448C">
        <w:rPr>
          <w:b/>
          <w:color w:val="000000" w:themeColor="text1"/>
          <w:sz w:val="24"/>
        </w:rPr>
        <w:t>应收利息</w:t>
      </w:r>
    </w:p>
    <w:p w:rsidR="001548F9" w:rsidRPr="000A448C" w:rsidRDefault="001548F9" w:rsidP="0048308E">
      <w:pPr>
        <w:spacing w:before="29" w:line="288" w:lineRule="auto"/>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0A448C" w:rsidRPr="000A448C" w:rsidTr="00334691">
        <w:trPr>
          <w:trHeight w:val="330"/>
        </w:trPr>
        <w:tc>
          <w:tcPr>
            <w:tcW w:w="3701" w:type="dxa"/>
            <w:tcMar>
              <w:left w:w="85" w:type="dxa"/>
              <w:right w:w="85"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28" w:type="dxa"/>
            <w:tcMar>
              <w:left w:w="85" w:type="dxa"/>
              <w:right w:w="85" w:type="dxa"/>
            </w:tcMar>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本期末</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334691">
        <w:trPr>
          <w:trHeight w:val="257"/>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应收活期存款利息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44,258.02</w:t>
            </w:r>
          </w:p>
        </w:tc>
      </w:tr>
      <w:tr w:rsidR="000A448C" w:rsidRPr="000A448C" w:rsidTr="00334691">
        <w:trPr>
          <w:trHeight w:val="223"/>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应收定期存款利息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334691">
        <w:trPr>
          <w:trHeight w:val="223"/>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应收其他存款利息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334691">
        <w:trPr>
          <w:trHeight w:val="223"/>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应收结算备付金利息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3,309.70</w:t>
            </w:r>
          </w:p>
        </w:tc>
      </w:tr>
      <w:tr w:rsidR="000A448C" w:rsidRPr="000A448C" w:rsidTr="00334691">
        <w:trPr>
          <w:trHeight w:val="269"/>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应收债券利息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34,684.93</w:t>
            </w:r>
          </w:p>
        </w:tc>
      </w:tr>
      <w:tr w:rsidR="000A448C" w:rsidRPr="000A448C" w:rsidTr="00334691">
        <w:trPr>
          <w:trHeight w:val="287"/>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应收买入返售证券利息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33,434.45</w:t>
            </w:r>
          </w:p>
        </w:tc>
      </w:tr>
      <w:tr w:rsidR="000A448C" w:rsidRPr="000A448C" w:rsidTr="00334691">
        <w:trPr>
          <w:trHeight w:val="305"/>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应收申购款利息</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1.91</w:t>
            </w:r>
          </w:p>
        </w:tc>
      </w:tr>
      <w:tr w:rsidR="000A448C" w:rsidRPr="000A448C" w:rsidTr="00334691">
        <w:trPr>
          <w:trHeight w:val="305"/>
        </w:trPr>
        <w:tc>
          <w:tcPr>
            <w:tcW w:w="3701" w:type="dxa"/>
            <w:tcMar>
              <w:left w:w="85" w:type="dxa"/>
              <w:right w:w="85" w:type="dxa"/>
            </w:tcMar>
            <w:vAlign w:val="center"/>
          </w:tcPr>
          <w:p w:rsidR="00624B45" w:rsidRPr="000A448C" w:rsidRDefault="00624B45" w:rsidP="0048308E">
            <w:pPr>
              <w:spacing w:before="29" w:line="288" w:lineRule="auto"/>
              <w:rPr>
                <w:color w:val="000000" w:themeColor="text1"/>
                <w:sz w:val="24"/>
              </w:rPr>
            </w:pPr>
            <w:r w:rsidRPr="000A448C">
              <w:rPr>
                <w:color w:val="000000" w:themeColor="text1"/>
                <w:sz w:val="24"/>
              </w:rPr>
              <w:t>应收黄金合约拆借孳息</w:t>
            </w:r>
          </w:p>
        </w:tc>
        <w:tc>
          <w:tcPr>
            <w:tcW w:w="5528" w:type="dxa"/>
            <w:tcMar>
              <w:left w:w="85" w:type="dxa"/>
              <w:right w:w="85" w:type="dxa"/>
            </w:tcMar>
            <w:vAlign w:val="center"/>
          </w:tcPr>
          <w:p w:rsidR="00624B45" w:rsidRPr="000A448C" w:rsidRDefault="006131F4" w:rsidP="0048308E">
            <w:pPr>
              <w:spacing w:before="29" w:line="288" w:lineRule="auto"/>
              <w:jc w:val="right"/>
              <w:rPr>
                <w:color w:val="000000" w:themeColor="text1"/>
                <w:sz w:val="24"/>
              </w:rPr>
            </w:pPr>
            <w:r w:rsidRPr="000A448C">
              <w:rPr>
                <w:color w:val="000000" w:themeColor="text1"/>
                <w:sz w:val="24"/>
              </w:rPr>
              <w:t>-</w:t>
            </w:r>
          </w:p>
        </w:tc>
      </w:tr>
      <w:tr w:rsidR="000A448C" w:rsidRPr="000A448C" w:rsidTr="00334691">
        <w:trPr>
          <w:trHeight w:val="305"/>
        </w:trPr>
        <w:tc>
          <w:tcPr>
            <w:tcW w:w="3701" w:type="dxa"/>
            <w:tcMar>
              <w:left w:w="85" w:type="dxa"/>
              <w:right w:w="85"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其他</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335.70</w:t>
            </w:r>
          </w:p>
        </w:tc>
      </w:tr>
      <w:tr w:rsidR="001548F9" w:rsidRPr="000A448C" w:rsidTr="00334691">
        <w:trPr>
          <w:trHeight w:val="330"/>
        </w:trPr>
        <w:tc>
          <w:tcPr>
            <w:tcW w:w="3701" w:type="dxa"/>
            <w:tcMar>
              <w:left w:w="85" w:type="dxa"/>
              <w:right w:w="85"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合计</w:t>
            </w:r>
          </w:p>
        </w:tc>
        <w:tc>
          <w:tcPr>
            <w:tcW w:w="5528" w:type="dxa"/>
            <w:tcMar>
              <w:left w:w="85" w:type="dxa"/>
              <w:right w:w="85"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116,024.71</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6.4.7.6 </w:t>
      </w:r>
      <w:r w:rsidRPr="000A448C">
        <w:rPr>
          <w:b/>
          <w:color w:val="000000" w:themeColor="text1"/>
          <w:sz w:val="24"/>
        </w:rPr>
        <w:t>其他资产</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本基金本报告期末未持有其他资产。</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6.4.7.7 </w:t>
      </w:r>
      <w:r w:rsidRPr="000A448C">
        <w:rPr>
          <w:b/>
          <w:color w:val="000000" w:themeColor="text1"/>
          <w:sz w:val="24"/>
        </w:rPr>
        <w:t>应付交易费用</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0A448C" w:rsidRPr="000A448C" w:rsidTr="00334691">
        <w:trPr>
          <w:trHeight w:val="285"/>
        </w:trPr>
        <w:tc>
          <w:tcPr>
            <w:tcW w:w="3751"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28"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本期末</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334691">
        <w:trPr>
          <w:trHeight w:val="211"/>
        </w:trPr>
        <w:tc>
          <w:tcPr>
            <w:tcW w:w="375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交易所市场应付交易费用</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2,534,925.01</w:t>
            </w:r>
          </w:p>
        </w:tc>
      </w:tr>
      <w:tr w:rsidR="000A448C" w:rsidRPr="000A448C" w:rsidTr="00334691">
        <w:trPr>
          <w:trHeight w:val="296"/>
        </w:trPr>
        <w:tc>
          <w:tcPr>
            <w:tcW w:w="375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银行间市场应付交易费用</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4,218.45</w:t>
            </w:r>
          </w:p>
        </w:tc>
      </w:tr>
      <w:tr w:rsidR="001548F9" w:rsidRPr="000A448C" w:rsidTr="00334691">
        <w:trPr>
          <w:trHeight w:val="285"/>
        </w:trPr>
        <w:tc>
          <w:tcPr>
            <w:tcW w:w="3751"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合计</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2,539,143.46</w:t>
            </w:r>
          </w:p>
        </w:tc>
      </w:tr>
    </w:tbl>
    <w:p w:rsidR="001548F9" w:rsidRPr="000A448C" w:rsidRDefault="001548F9" w:rsidP="0048308E">
      <w:pPr>
        <w:spacing w:before="29" w:line="288" w:lineRule="auto"/>
        <w:rPr>
          <w:b/>
          <w:bCs/>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6.4.7.8 </w:t>
      </w:r>
      <w:r w:rsidRPr="000A448C">
        <w:rPr>
          <w:b/>
          <w:color w:val="000000" w:themeColor="text1"/>
          <w:sz w:val="24"/>
        </w:rPr>
        <w:t>其他负债</w:t>
      </w:r>
    </w:p>
    <w:p w:rsidR="001548F9" w:rsidRPr="000A448C" w:rsidRDefault="001548F9" w:rsidP="0048308E">
      <w:pPr>
        <w:spacing w:before="29" w:line="288" w:lineRule="auto"/>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0A448C" w:rsidRPr="000A448C" w:rsidTr="004A54E9">
        <w:trPr>
          <w:trHeight w:val="330"/>
        </w:trPr>
        <w:tc>
          <w:tcPr>
            <w:tcW w:w="3701"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28" w:type="dxa"/>
            <w:tcMar>
              <w:left w:w="108" w:type="dxa"/>
              <w:right w:w="108" w:type="dxa"/>
            </w:tcMar>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本期末</w:t>
            </w:r>
          </w:p>
          <w:p w:rsidR="001548F9" w:rsidRPr="000A448C" w:rsidRDefault="001548F9" w:rsidP="0048308E">
            <w:pPr>
              <w:spacing w:before="29" w:line="288" w:lineRule="auto"/>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9E2237">
        <w:trPr>
          <w:trHeight w:val="325"/>
        </w:trPr>
        <w:tc>
          <w:tcPr>
            <w:tcW w:w="370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应付券商交易单元保证金</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9E2237">
        <w:trPr>
          <w:trHeight w:val="325"/>
        </w:trPr>
        <w:tc>
          <w:tcPr>
            <w:tcW w:w="370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应付赎回费</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190,115.32</w:t>
            </w:r>
          </w:p>
        </w:tc>
      </w:tr>
      <w:tr w:rsidR="000A448C" w:rsidRPr="000A448C">
        <w:tc>
          <w:tcPr>
            <w:tcW w:w="3610" w:type="dxa"/>
            <w:vAlign w:val="center"/>
          </w:tcPr>
          <w:p w:rsidR="00B36341" w:rsidRPr="000A448C" w:rsidRDefault="009E0C80">
            <w:pPr>
              <w:jc w:val="left"/>
              <w:rPr>
                <w:color w:val="000000" w:themeColor="text1"/>
              </w:rPr>
            </w:pPr>
            <w:r w:rsidRPr="000A448C">
              <w:rPr>
                <w:color w:val="000000" w:themeColor="text1"/>
                <w:sz w:val="24"/>
              </w:rPr>
              <w:t>预提信息披露费</w:t>
            </w:r>
          </w:p>
        </w:tc>
        <w:tc>
          <w:tcPr>
            <w:tcW w:w="5388" w:type="dxa"/>
            <w:vAlign w:val="center"/>
          </w:tcPr>
          <w:p w:rsidR="00B36341" w:rsidRPr="000A448C" w:rsidRDefault="009E0C80">
            <w:pPr>
              <w:jc w:val="right"/>
              <w:rPr>
                <w:color w:val="000000" w:themeColor="text1"/>
              </w:rPr>
            </w:pPr>
            <w:r w:rsidRPr="000A448C">
              <w:rPr>
                <w:color w:val="000000" w:themeColor="text1"/>
                <w:sz w:val="24"/>
              </w:rPr>
              <w:t>148,765.71</w:t>
            </w:r>
          </w:p>
        </w:tc>
      </w:tr>
      <w:tr w:rsidR="000A448C" w:rsidRPr="000A448C">
        <w:tc>
          <w:tcPr>
            <w:tcW w:w="3610" w:type="dxa"/>
            <w:vAlign w:val="center"/>
          </w:tcPr>
          <w:p w:rsidR="00B36341" w:rsidRPr="000A448C" w:rsidRDefault="009E0C80">
            <w:pPr>
              <w:jc w:val="left"/>
              <w:rPr>
                <w:color w:val="000000" w:themeColor="text1"/>
              </w:rPr>
            </w:pPr>
            <w:r w:rsidRPr="000A448C">
              <w:rPr>
                <w:color w:val="000000" w:themeColor="text1"/>
                <w:sz w:val="24"/>
              </w:rPr>
              <w:t>应付后端申购费</w:t>
            </w:r>
          </w:p>
        </w:tc>
        <w:tc>
          <w:tcPr>
            <w:tcW w:w="5388" w:type="dxa"/>
            <w:vAlign w:val="center"/>
          </w:tcPr>
          <w:p w:rsidR="00B36341" w:rsidRPr="000A448C" w:rsidRDefault="009E0C80">
            <w:pPr>
              <w:jc w:val="right"/>
              <w:rPr>
                <w:color w:val="000000" w:themeColor="text1"/>
              </w:rPr>
            </w:pPr>
            <w:r w:rsidRPr="000A448C">
              <w:rPr>
                <w:color w:val="000000" w:themeColor="text1"/>
                <w:sz w:val="24"/>
              </w:rPr>
              <w:t>37,510.22</w:t>
            </w:r>
          </w:p>
        </w:tc>
      </w:tr>
      <w:tr w:rsidR="000A448C" w:rsidRPr="000A448C">
        <w:tc>
          <w:tcPr>
            <w:tcW w:w="3610" w:type="dxa"/>
            <w:vAlign w:val="center"/>
          </w:tcPr>
          <w:p w:rsidR="00B36341" w:rsidRPr="000A448C" w:rsidRDefault="009E0C80">
            <w:pPr>
              <w:jc w:val="left"/>
              <w:rPr>
                <w:color w:val="000000" w:themeColor="text1"/>
              </w:rPr>
            </w:pPr>
            <w:r w:rsidRPr="000A448C">
              <w:rPr>
                <w:color w:val="000000" w:themeColor="text1"/>
                <w:sz w:val="24"/>
              </w:rPr>
              <w:t>预提审计费</w:t>
            </w:r>
          </w:p>
        </w:tc>
        <w:tc>
          <w:tcPr>
            <w:tcW w:w="5388" w:type="dxa"/>
            <w:vAlign w:val="center"/>
          </w:tcPr>
          <w:p w:rsidR="00B36341" w:rsidRPr="000A448C" w:rsidRDefault="009E0C80">
            <w:pPr>
              <w:jc w:val="right"/>
              <w:rPr>
                <w:color w:val="000000" w:themeColor="text1"/>
              </w:rPr>
            </w:pPr>
            <w:r w:rsidRPr="000A448C">
              <w:rPr>
                <w:color w:val="000000" w:themeColor="text1"/>
                <w:sz w:val="24"/>
              </w:rPr>
              <w:t>29,752.78</w:t>
            </w:r>
          </w:p>
        </w:tc>
      </w:tr>
      <w:tr w:rsidR="001548F9" w:rsidRPr="000A448C" w:rsidTr="004A54E9">
        <w:trPr>
          <w:trHeight w:val="325"/>
        </w:trPr>
        <w:tc>
          <w:tcPr>
            <w:tcW w:w="3701" w:type="dxa"/>
            <w:tcMar>
              <w:left w:w="108" w:type="dxa"/>
              <w:right w:w="108" w:type="dxa"/>
            </w:tcMar>
            <w:vAlign w:val="center"/>
          </w:tcPr>
          <w:p w:rsidR="001548F9" w:rsidRPr="000A448C" w:rsidRDefault="001548F9" w:rsidP="00C3350E">
            <w:pPr>
              <w:spacing w:before="29" w:line="288" w:lineRule="auto"/>
              <w:jc w:val="left"/>
              <w:rPr>
                <w:color w:val="000000" w:themeColor="text1"/>
                <w:sz w:val="24"/>
              </w:rPr>
            </w:pPr>
            <w:r w:rsidRPr="000A448C">
              <w:rPr>
                <w:color w:val="000000" w:themeColor="text1"/>
                <w:sz w:val="24"/>
              </w:rPr>
              <w:t>合计</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406,144.03</w:t>
            </w:r>
          </w:p>
        </w:tc>
      </w:tr>
    </w:tbl>
    <w:p w:rsidR="001548F9" w:rsidRPr="000A448C" w:rsidRDefault="001548F9" w:rsidP="0048308E">
      <w:pPr>
        <w:spacing w:before="29" w:line="288" w:lineRule="auto"/>
        <w:rPr>
          <w:b/>
          <w:bCs/>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6.4.7.9 </w:t>
      </w:r>
      <w:r w:rsidRPr="000A448C">
        <w:rPr>
          <w:b/>
          <w:color w:val="000000" w:themeColor="text1"/>
          <w:sz w:val="24"/>
        </w:rPr>
        <w:t>实收基金</w:t>
      </w:r>
    </w:p>
    <w:p w:rsidR="00FE7A92" w:rsidRPr="000A448C" w:rsidRDefault="00FE7A92" w:rsidP="00FE7A92">
      <w:pPr>
        <w:wordWrap w:val="0"/>
        <w:spacing w:line="360" w:lineRule="auto"/>
        <w:jc w:val="right"/>
        <w:rPr>
          <w:color w:val="000000" w:themeColor="text1"/>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0A448C" w:rsidRPr="000A448C" w:rsidTr="00FE7A92">
        <w:tc>
          <w:tcPr>
            <w:tcW w:w="3119" w:type="dxa"/>
            <w:vMerge w:val="restart"/>
            <w:vAlign w:val="center"/>
          </w:tcPr>
          <w:p w:rsidR="00FE7A92" w:rsidRPr="000A448C" w:rsidRDefault="00FE7A92" w:rsidP="00A655F4">
            <w:pPr>
              <w:jc w:val="center"/>
              <w:rPr>
                <w:color w:val="000000" w:themeColor="text1"/>
                <w:sz w:val="24"/>
              </w:rPr>
            </w:pPr>
            <w:r w:rsidRPr="000A448C">
              <w:rPr>
                <w:color w:val="000000" w:themeColor="text1"/>
                <w:kern w:val="0"/>
                <w:sz w:val="24"/>
              </w:rPr>
              <w:t>项目</w:t>
            </w:r>
          </w:p>
        </w:tc>
        <w:tc>
          <w:tcPr>
            <w:tcW w:w="6237" w:type="dxa"/>
            <w:gridSpan w:val="2"/>
            <w:vAlign w:val="center"/>
          </w:tcPr>
          <w:p w:rsidR="00FE7A92" w:rsidRPr="000A448C" w:rsidRDefault="00FE7A92" w:rsidP="00A655F4">
            <w:pPr>
              <w:jc w:val="center"/>
              <w:rPr>
                <w:color w:val="000000" w:themeColor="text1"/>
                <w:sz w:val="24"/>
              </w:rPr>
            </w:pPr>
            <w:r w:rsidRPr="000A448C">
              <w:rPr>
                <w:color w:val="000000" w:themeColor="text1"/>
                <w:sz w:val="24"/>
              </w:rPr>
              <w:t>本期</w:t>
            </w:r>
          </w:p>
          <w:p w:rsidR="00FE7A92" w:rsidRPr="000A448C" w:rsidRDefault="00FE7A92" w:rsidP="00A655F4">
            <w:pPr>
              <w:jc w:val="center"/>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FE7A92">
        <w:tc>
          <w:tcPr>
            <w:tcW w:w="3119" w:type="dxa"/>
            <w:vMerge/>
            <w:vAlign w:val="center"/>
          </w:tcPr>
          <w:p w:rsidR="00FE7A92" w:rsidRPr="000A448C" w:rsidRDefault="00FE7A92" w:rsidP="00A655F4">
            <w:pPr>
              <w:widowControl/>
              <w:jc w:val="left"/>
              <w:rPr>
                <w:color w:val="000000" w:themeColor="text1"/>
                <w:sz w:val="24"/>
              </w:rPr>
            </w:pPr>
          </w:p>
        </w:tc>
        <w:tc>
          <w:tcPr>
            <w:tcW w:w="2873" w:type="dxa"/>
            <w:vAlign w:val="center"/>
          </w:tcPr>
          <w:p w:rsidR="00FE7A92" w:rsidRPr="000A448C" w:rsidRDefault="00FE7A92" w:rsidP="00A655F4">
            <w:pPr>
              <w:jc w:val="center"/>
              <w:rPr>
                <w:color w:val="000000" w:themeColor="text1"/>
                <w:sz w:val="24"/>
              </w:rPr>
            </w:pPr>
            <w:r w:rsidRPr="000A448C">
              <w:rPr>
                <w:color w:val="000000" w:themeColor="text1"/>
                <w:sz w:val="24"/>
              </w:rPr>
              <w:t>基金份额（份）</w:t>
            </w:r>
          </w:p>
        </w:tc>
        <w:tc>
          <w:tcPr>
            <w:tcW w:w="3364" w:type="dxa"/>
            <w:vAlign w:val="center"/>
          </w:tcPr>
          <w:p w:rsidR="00FE7A92" w:rsidRPr="000A448C" w:rsidRDefault="00FE7A92" w:rsidP="00A655F4">
            <w:pPr>
              <w:jc w:val="center"/>
              <w:rPr>
                <w:color w:val="000000" w:themeColor="text1"/>
                <w:sz w:val="24"/>
              </w:rPr>
            </w:pPr>
            <w:r w:rsidRPr="000A448C">
              <w:rPr>
                <w:color w:val="000000" w:themeColor="text1"/>
                <w:sz w:val="24"/>
              </w:rPr>
              <w:t>账面金额</w:t>
            </w:r>
          </w:p>
        </w:tc>
      </w:tr>
      <w:tr w:rsidR="000A448C" w:rsidRPr="000A448C" w:rsidTr="00FE7A92">
        <w:tc>
          <w:tcPr>
            <w:tcW w:w="3119" w:type="dxa"/>
            <w:vAlign w:val="center"/>
          </w:tcPr>
          <w:p w:rsidR="00FE7A92" w:rsidRPr="000A448C" w:rsidRDefault="00FE7A92" w:rsidP="00A655F4">
            <w:pPr>
              <w:rPr>
                <w:color w:val="000000" w:themeColor="text1"/>
                <w:sz w:val="24"/>
              </w:rPr>
            </w:pPr>
            <w:r w:rsidRPr="000A448C">
              <w:rPr>
                <w:color w:val="000000" w:themeColor="text1"/>
                <w:sz w:val="24"/>
              </w:rPr>
              <w:t>上年度末</w:t>
            </w:r>
          </w:p>
        </w:tc>
        <w:tc>
          <w:tcPr>
            <w:tcW w:w="2873" w:type="dxa"/>
            <w:vAlign w:val="center"/>
          </w:tcPr>
          <w:p w:rsidR="00FE7A92" w:rsidRPr="000A448C" w:rsidRDefault="00FE7A92" w:rsidP="00A655F4">
            <w:pPr>
              <w:jc w:val="right"/>
              <w:rPr>
                <w:color w:val="000000" w:themeColor="text1"/>
                <w:sz w:val="24"/>
              </w:rPr>
            </w:pPr>
            <w:r w:rsidRPr="000A448C">
              <w:rPr>
                <w:color w:val="000000" w:themeColor="text1"/>
                <w:sz w:val="24"/>
              </w:rPr>
              <w:t>1,257,018,227.06</w:t>
            </w:r>
          </w:p>
        </w:tc>
        <w:tc>
          <w:tcPr>
            <w:tcW w:w="3364" w:type="dxa"/>
            <w:vAlign w:val="center"/>
          </w:tcPr>
          <w:p w:rsidR="00FE7A92" w:rsidRPr="000A448C" w:rsidRDefault="00FE7A92" w:rsidP="00A655F4">
            <w:pPr>
              <w:jc w:val="right"/>
              <w:rPr>
                <w:color w:val="000000" w:themeColor="text1"/>
                <w:sz w:val="24"/>
              </w:rPr>
            </w:pPr>
            <w:r w:rsidRPr="000A448C">
              <w:rPr>
                <w:color w:val="000000" w:themeColor="text1"/>
                <w:sz w:val="24"/>
              </w:rPr>
              <w:t>1,257,018,227.06</w:t>
            </w:r>
          </w:p>
        </w:tc>
      </w:tr>
      <w:tr w:rsidR="000A448C" w:rsidRPr="000A448C" w:rsidTr="00FE7A92">
        <w:tc>
          <w:tcPr>
            <w:tcW w:w="3119" w:type="dxa"/>
            <w:vAlign w:val="center"/>
          </w:tcPr>
          <w:p w:rsidR="00FE7A92" w:rsidRPr="000A448C" w:rsidRDefault="00FE7A92" w:rsidP="00A655F4">
            <w:pPr>
              <w:rPr>
                <w:color w:val="000000" w:themeColor="text1"/>
                <w:sz w:val="24"/>
              </w:rPr>
            </w:pPr>
            <w:r w:rsidRPr="000A448C">
              <w:rPr>
                <w:color w:val="000000" w:themeColor="text1"/>
                <w:sz w:val="24"/>
              </w:rPr>
              <w:t>本期申购</w:t>
            </w:r>
          </w:p>
        </w:tc>
        <w:tc>
          <w:tcPr>
            <w:tcW w:w="2873" w:type="dxa"/>
            <w:vAlign w:val="center"/>
          </w:tcPr>
          <w:p w:rsidR="00FE7A92" w:rsidRPr="000A448C" w:rsidRDefault="00FE7A92" w:rsidP="00A655F4">
            <w:pPr>
              <w:jc w:val="right"/>
              <w:rPr>
                <w:color w:val="000000" w:themeColor="text1"/>
                <w:sz w:val="24"/>
              </w:rPr>
            </w:pPr>
            <w:r w:rsidRPr="000A448C">
              <w:rPr>
                <w:color w:val="000000" w:themeColor="text1"/>
                <w:sz w:val="24"/>
              </w:rPr>
              <w:t>500,296,948.93</w:t>
            </w:r>
          </w:p>
        </w:tc>
        <w:tc>
          <w:tcPr>
            <w:tcW w:w="3364" w:type="dxa"/>
            <w:vAlign w:val="center"/>
          </w:tcPr>
          <w:p w:rsidR="00FE7A92" w:rsidRPr="000A448C" w:rsidRDefault="00FE7A92" w:rsidP="00A655F4">
            <w:pPr>
              <w:jc w:val="right"/>
              <w:rPr>
                <w:color w:val="000000" w:themeColor="text1"/>
                <w:sz w:val="24"/>
              </w:rPr>
            </w:pPr>
            <w:r w:rsidRPr="000A448C">
              <w:rPr>
                <w:color w:val="000000" w:themeColor="text1"/>
                <w:sz w:val="24"/>
              </w:rPr>
              <w:t>500,296,948.93</w:t>
            </w:r>
          </w:p>
        </w:tc>
      </w:tr>
      <w:tr w:rsidR="000A448C" w:rsidRPr="000A448C" w:rsidTr="00FE7A92">
        <w:tc>
          <w:tcPr>
            <w:tcW w:w="3119" w:type="dxa"/>
            <w:vAlign w:val="center"/>
          </w:tcPr>
          <w:p w:rsidR="00FE7A92" w:rsidRPr="000A448C" w:rsidRDefault="00FE7A92" w:rsidP="00A655F4">
            <w:pPr>
              <w:rPr>
                <w:color w:val="000000" w:themeColor="text1"/>
                <w:sz w:val="24"/>
              </w:rPr>
            </w:pPr>
            <w:r w:rsidRPr="000A448C">
              <w:rPr>
                <w:color w:val="000000" w:themeColor="text1"/>
                <w:sz w:val="24"/>
              </w:rPr>
              <w:t>本期赎回（以</w:t>
            </w:r>
            <w:r w:rsidRPr="000A448C">
              <w:rPr>
                <w:color w:val="000000" w:themeColor="text1"/>
                <w:sz w:val="24"/>
              </w:rPr>
              <w:t>“-”</w:t>
            </w:r>
            <w:r w:rsidRPr="000A448C">
              <w:rPr>
                <w:color w:val="000000" w:themeColor="text1"/>
                <w:sz w:val="24"/>
              </w:rPr>
              <w:t>号填列）</w:t>
            </w:r>
          </w:p>
        </w:tc>
        <w:tc>
          <w:tcPr>
            <w:tcW w:w="2873" w:type="dxa"/>
            <w:vAlign w:val="center"/>
          </w:tcPr>
          <w:p w:rsidR="00FE7A92" w:rsidRPr="000A448C" w:rsidRDefault="00FE7A92" w:rsidP="00A655F4">
            <w:pPr>
              <w:jc w:val="right"/>
              <w:rPr>
                <w:color w:val="000000" w:themeColor="text1"/>
                <w:sz w:val="24"/>
              </w:rPr>
            </w:pPr>
            <w:r w:rsidRPr="000A448C">
              <w:rPr>
                <w:color w:val="000000" w:themeColor="text1"/>
                <w:sz w:val="24"/>
              </w:rPr>
              <w:t>-1,225,618,779.31</w:t>
            </w:r>
          </w:p>
        </w:tc>
        <w:tc>
          <w:tcPr>
            <w:tcW w:w="3364" w:type="dxa"/>
            <w:vAlign w:val="center"/>
          </w:tcPr>
          <w:p w:rsidR="00FE7A92" w:rsidRPr="000A448C" w:rsidRDefault="00FE7A92" w:rsidP="00A655F4">
            <w:pPr>
              <w:jc w:val="right"/>
              <w:rPr>
                <w:color w:val="000000" w:themeColor="text1"/>
                <w:sz w:val="24"/>
              </w:rPr>
            </w:pPr>
            <w:r w:rsidRPr="000A448C">
              <w:rPr>
                <w:color w:val="000000" w:themeColor="text1"/>
                <w:sz w:val="24"/>
              </w:rPr>
              <w:t>-1,225,618,779.31</w:t>
            </w:r>
          </w:p>
        </w:tc>
      </w:tr>
      <w:tr w:rsidR="000A448C" w:rsidRPr="000A448C" w:rsidTr="00FE7A92">
        <w:tc>
          <w:tcPr>
            <w:tcW w:w="3119" w:type="dxa"/>
            <w:vAlign w:val="center"/>
          </w:tcPr>
          <w:p w:rsidR="00FE7A92" w:rsidRPr="000A448C" w:rsidRDefault="00FE7A92" w:rsidP="00A655F4">
            <w:pPr>
              <w:rPr>
                <w:color w:val="000000" w:themeColor="text1"/>
                <w:sz w:val="24"/>
              </w:rPr>
            </w:pPr>
            <w:r w:rsidRPr="000A448C">
              <w:rPr>
                <w:color w:val="000000" w:themeColor="text1"/>
                <w:sz w:val="24"/>
              </w:rPr>
              <w:t>本期末</w:t>
            </w:r>
          </w:p>
        </w:tc>
        <w:tc>
          <w:tcPr>
            <w:tcW w:w="2873" w:type="dxa"/>
            <w:vAlign w:val="center"/>
          </w:tcPr>
          <w:p w:rsidR="00FE7A92" w:rsidRPr="000A448C" w:rsidRDefault="00FE7A92" w:rsidP="00A655F4">
            <w:pPr>
              <w:jc w:val="right"/>
              <w:rPr>
                <w:color w:val="000000" w:themeColor="text1"/>
                <w:sz w:val="24"/>
              </w:rPr>
            </w:pPr>
            <w:r w:rsidRPr="000A448C">
              <w:rPr>
                <w:color w:val="000000" w:themeColor="text1"/>
                <w:sz w:val="24"/>
              </w:rPr>
              <w:t>531,696,396.68</w:t>
            </w:r>
          </w:p>
        </w:tc>
        <w:tc>
          <w:tcPr>
            <w:tcW w:w="3364" w:type="dxa"/>
            <w:vAlign w:val="center"/>
          </w:tcPr>
          <w:p w:rsidR="00FE7A92" w:rsidRPr="000A448C" w:rsidRDefault="00FE7A92" w:rsidP="00A655F4">
            <w:pPr>
              <w:jc w:val="right"/>
              <w:rPr>
                <w:color w:val="000000" w:themeColor="text1"/>
                <w:sz w:val="24"/>
              </w:rPr>
            </w:pPr>
            <w:r w:rsidRPr="000A448C">
              <w:rPr>
                <w:color w:val="000000" w:themeColor="text1"/>
                <w:sz w:val="24"/>
              </w:rPr>
              <w:t>531,696,396.68</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、如果本报告期间发生转换入、红利再投业务，则总申购份额中包含该业务；</w:t>
      </w:r>
    </w:p>
    <w:p w:rsidR="00BC03D1" w:rsidRPr="000A448C" w:rsidRDefault="00FE7A92" w:rsidP="00FE7A92">
      <w:pPr>
        <w:tabs>
          <w:tab w:val="left" w:pos="426"/>
        </w:tabs>
        <w:spacing w:before="29" w:line="288" w:lineRule="auto"/>
        <w:jc w:val="left"/>
        <w:rPr>
          <w:color w:val="000000" w:themeColor="text1"/>
          <w:kern w:val="0"/>
          <w:sz w:val="24"/>
        </w:rPr>
      </w:pPr>
      <w:r w:rsidRPr="000A448C">
        <w:rPr>
          <w:color w:val="000000" w:themeColor="text1"/>
          <w:kern w:val="0"/>
          <w:sz w:val="24"/>
        </w:rPr>
        <w:t xml:space="preserve">    2</w:t>
      </w:r>
      <w:r w:rsidRPr="000A448C">
        <w:rPr>
          <w:color w:val="000000" w:themeColor="text1"/>
          <w:kern w:val="0"/>
          <w:sz w:val="24"/>
        </w:rPr>
        <w:t>、如果本报告期间发生转换出业务，则总赎回份额中包含该业务。</w:t>
      </w: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6.4.7.10 </w:t>
      </w:r>
      <w:r w:rsidRPr="000A448C">
        <w:rPr>
          <w:b/>
          <w:color w:val="000000" w:themeColor="text1"/>
          <w:sz w:val="24"/>
        </w:rPr>
        <w:t>未分配利润</w:t>
      </w:r>
    </w:p>
    <w:p w:rsidR="001548F9" w:rsidRPr="000A448C" w:rsidRDefault="001548F9" w:rsidP="0048308E">
      <w:pPr>
        <w:spacing w:before="29" w:line="288" w:lineRule="auto"/>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0A448C" w:rsidRPr="000A448C" w:rsidTr="00AB4FF2">
        <w:tc>
          <w:tcPr>
            <w:tcW w:w="270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210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已实现部分</w:t>
            </w:r>
          </w:p>
        </w:tc>
        <w:tc>
          <w:tcPr>
            <w:tcW w:w="210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未实现部分</w:t>
            </w:r>
          </w:p>
        </w:tc>
        <w:tc>
          <w:tcPr>
            <w:tcW w:w="210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未分配利润合计</w:t>
            </w:r>
          </w:p>
        </w:tc>
      </w:tr>
      <w:tr w:rsidR="000A448C" w:rsidRPr="000A448C" w:rsidTr="00AB4FF2">
        <w:tc>
          <w:tcPr>
            <w:tcW w:w="2700" w:type="dxa"/>
            <w:vAlign w:val="center"/>
          </w:tcPr>
          <w:p w:rsidR="001548F9" w:rsidRPr="000A448C" w:rsidRDefault="00D74830" w:rsidP="0048308E">
            <w:pPr>
              <w:spacing w:before="29" w:line="288" w:lineRule="auto"/>
              <w:rPr>
                <w:color w:val="000000" w:themeColor="text1"/>
                <w:sz w:val="24"/>
              </w:rPr>
            </w:pPr>
            <w:r w:rsidRPr="000A448C">
              <w:rPr>
                <w:color w:val="000000" w:themeColor="text1"/>
                <w:sz w:val="24"/>
              </w:rPr>
              <w:t>上年度末</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67,089,231.66</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239,702,850.45</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306,792,082.11</w:t>
            </w:r>
          </w:p>
        </w:tc>
      </w:tr>
      <w:tr w:rsidR="000A448C" w:rsidRPr="000A448C" w:rsidTr="00AB4FF2">
        <w:tc>
          <w:tcPr>
            <w:tcW w:w="27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本期利润</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548,667,567.61</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-98,902,982.41</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449,764,585.20</w:t>
            </w:r>
          </w:p>
        </w:tc>
      </w:tr>
      <w:tr w:rsidR="000A448C" w:rsidRPr="000A448C" w:rsidTr="00AB4FF2">
        <w:tc>
          <w:tcPr>
            <w:tcW w:w="27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本期基金份额交易产生的变动数</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-162,429,243.50</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-177,401,593.91</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-339,830,837.41</w:t>
            </w:r>
          </w:p>
        </w:tc>
      </w:tr>
      <w:tr w:rsidR="000A448C" w:rsidRPr="000A448C" w:rsidTr="00AB4FF2">
        <w:tc>
          <w:tcPr>
            <w:tcW w:w="27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其中：基金申购款</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81,611,615.61</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117,699,705.48</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199,311,321.09</w:t>
            </w:r>
          </w:p>
        </w:tc>
      </w:tr>
      <w:tr w:rsidR="000A448C" w:rsidRPr="000A448C" w:rsidTr="00AB4FF2">
        <w:tc>
          <w:tcPr>
            <w:tcW w:w="2700" w:type="dxa"/>
            <w:vAlign w:val="center"/>
          </w:tcPr>
          <w:p w:rsidR="001548F9" w:rsidRPr="000A448C" w:rsidRDefault="001548F9" w:rsidP="00035D71">
            <w:pPr>
              <w:spacing w:before="29" w:line="288" w:lineRule="auto"/>
              <w:ind w:firstLineChars="294" w:firstLine="706"/>
              <w:rPr>
                <w:color w:val="000000" w:themeColor="text1"/>
                <w:sz w:val="24"/>
              </w:rPr>
            </w:pPr>
            <w:r w:rsidRPr="000A448C">
              <w:rPr>
                <w:color w:val="000000" w:themeColor="text1"/>
                <w:sz w:val="24"/>
              </w:rPr>
              <w:t>基金赎回款</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-244,040,859.11</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-295,101,299.39</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-539,142,158.50</w:t>
            </w:r>
          </w:p>
        </w:tc>
      </w:tr>
      <w:tr w:rsidR="000A448C" w:rsidRPr="000A448C" w:rsidTr="00AB4FF2">
        <w:tc>
          <w:tcPr>
            <w:tcW w:w="27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本期已分配利润</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1548F9" w:rsidRPr="000A448C" w:rsidTr="00AB4FF2">
        <w:tc>
          <w:tcPr>
            <w:tcW w:w="27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本期末</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453,327,555.77</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-36,601,725.87</w:t>
            </w:r>
          </w:p>
        </w:tc>
        <w:tc>
          <w:tcPr>
            <w:tcW w:w="21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416,725,829.90</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6.4.7.11 </w:t>
      </w:r>
      <w:r w:rsidRPr="000A448C">
        <w:rPr>
          <w:b/>
          <w:color w:val="000000" w:themeColor="text1"/>
          <w:sz w:val="24"/>
        </w:rPr>
        <w:t>存款利息收入</w:t>
      </w:r>
    </w:p>
    <w:p w:rsidR="001548F9" w:rsidRPr="000A448C" w:rsidRDefault="001548F9" w:rsidP="0048308E">
      <w:pPr>
        <w:spacing w:before="29" w:line="288" w:lineRule="auto"/>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0A448C" w:rsidRPr="000A448C" w:rsidTr="00964479">
        <w:tc>
          <w:tcPr>
            <w:tcW w:w="3828"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35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spacing w:before="29" w:line="288" w:lineRule="auto"/>
              <w:jc w:val="center"/>
              <w:rPr>
                <w:b/>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活期存款利息收入</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819,480.53</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定期存款利息收入</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其他存款利息收入</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结算备付金利息收入</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31,911.05</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其他</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5,539.63</w:t>
            </w:r>
          </w:p>
        </w:tc>
      </w:tr>
      <w:tr w:rsidR="000A448C" w:rsidRPr="000A448C" w:rsidTr="00964479">
        <w:tc>
          <w:tcPr>
            <w:tcW w:w="3828"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合计</w:t>
            </w:r>
          </w:p>
        </w:tc>
        <w:tc>
          <w:tcPr>
            <w:tcW w:w="535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856,931.21</w:t>
            </w:r>
          </w:p>
        </w:tc>
      </w:tr>
    </w:tbl>
    <w:p w:rsidR="001548F9" w:rsidRPr="000A448C" w:rsidRDefault="001548F9" w:rsidP="0048308E">
      <w:pPr>
        <w:spacing w:before="29" w:line="288" w:lineRule="auto"/>
        <w:rPr>
          <w:color w:val="000000" w:themeColor="text1"/>
          <w:sz w:val="24"/>
        </w:rPr>
      </w:pPr>
      <w:r w:rsidRPr="000A448C">
        <w:rPr>
          <w:color w:val="000000" w:themeColor="text1"/>
          <w:sz w:val="24"/>
        </w:rPr>
        <w:tab/>
      </w:r>
    </w:p>
    <w:p w:rsidR="007D33E1" w:rsidRPr="000A448C" w:rsidRDefault="007D33E1" w:rsidP="0048308E">
      <w:pPr>
        <w:spacing w:before="29" w:line="288" w:lineRule="auto"/>
        <w:rPr>
          <w:b/>
          <w:color w:val="000000" w:themeColor="text1"/>
          <w:sz w:val="24"/>
        </w:rPr>
      </w:pPr>
      <w:r w:rsidRPr="000A448C">
        <w:rPr>
          <w:b/>
          <w:bCs/>
          <w:color w:val="000000" w:themeColor="text1"/>
          <w:kern w:val="0"/>
          <w:sz w:val="24"/>
        </w:rPr>
        <w:t xml:space="preserve">6.4.7.12 </w:t>
      </w:r>
      <w:r w:rsidRPr="000A448C">
        <w:rPr>
          <w:b/>
          <w:color w:val="000000" w:themeColor="text1"/>
          <w:sz w:val="24"/>
        </w:rPr>
        <w:t>股票投资收益</w:t>
      </w:r>
    </w:p>
    <w:p w:rsidR="007D33E1" w:rsidRPr="000A448C" w:rsidRDefault="007D33E1"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0A448C" w:rsidRPr="000A448C" w:rsidTr="004A54E9">
        <w:trPr>
          <w:trHeight w:val="300"/>
        </w:trPr>
        <w:tc>
          <w:tcPr>
            <w:tcW w:w="3755" w:type="dxa"/>
            <w:tcMar>
              <w:top w:w="0" w:type="dxa"/>
              <w:left w:w="108" w:type="dxa"/>
              <w:bottom w:w="0" w:type="dxa"/>
              <w:right w:w="108" w:type="dxa"/>
            </w:tcMar>
            <w:vAlign w:val="center"/>
          </w:tcPr>
          <w:p w:rsidR="007D33E1" w:rsidRPr="000A448C" w:rsidRDefault="007D33E1" w:rsidP="0048308E">
            <w:pPr>
              <w:spacing w:before="29" w:line="288" w:lineRule="auto"/>
              <w:jc w:val="center"/>
              <w:rPr>
                <w:color w:val="000000" w:themeColor="text1"/>
                <w:sz w:val="24"/>
              </w:rPr>
            </w:pPr>
            <w:r w:rsidRPr="000A448C">
              <w:rPr>
                <w:color w:val="000000" w:themeColor="text1"/>
                <w:sz w:val="24"/>
              </w:rPr>
              <w:t>项目</w:t>
            </w:r>
          </w:p>
        </w:tc>
        <w:tc>
          <w:tcPr>
            <w:tcW w:w="5452" w:type="dxa"/>
            <w:tcMar>
              <w:top w:w="0" w:type="dxa"/>
              <w:left w:w="108" w:type="dxa"/>
              <w:bottom w:w="0" w:type="dxa"/>
              <w:right w:w="108" w:type="dxa"/>
            </w:tcMar>
            <w:vAlign w:val="center"/>
          </w:tcPr>
          <w:p w:rsidR="007D33E1" w:rsidRPr="000A448C" w:rsidRDefault="007D33E1" w:rsidP="0048308E">
            <w:pPr>
              <w:spacing w:before="29" w:line="288" w:lineRule="auto"/>
              <w:jc w:val="center"/>
              <w:rPr>
                <w:color w:val="000000" w:themeColor="text1"/>
                <w:sz w:val="24"/>
              </w:rPr>
            </w:pPr>
            <w:r w:rsidRPr="000A448C">
              <w:rPr>
                <w:color w:val="000000" w:themeColor="text1"/>
                <w:sz w:val="24"/>
              </w:rPr>
              <w:t>本期</w:t>
            </w:r>
          </w:p>
          <w:p w:rsidR="007D33E1" w:rsidRPr="000A448C" w:rsidRDefault="007D33E1" w:rsidP="0048308E">
            <w:pPr>
              <w:spacing w:before="29" w:line="288" w:lineRule="auto"/>
              <w:jc w:val="center"/>
              <w:rPr>
                <w:b/>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4A54E9">
        <w:trPr>
          <w:trHeight w:val="300"/>
        </w:trPr>
        <w:tc>
          <w:tcPr>
            <w:tcW w:w="3755" w:type="dxa"/>
            <w:tcMar>
              <w:top w:w="0" w:type="dxa"/>
              <w:left w:w="108" w:type="dxa"/>
              <w:bottom w:w="0" w:type="dxa"/>
              <w:right w:w="108" w:type="dxa"/>
            </w:tcMar>
            <w:vAlign w:val="center"/>
          </w:tcPr>
          <w:p w:rsidR="007D33E1" w:rsidRPr="000A448C" w:rsidRDefault="007D33E1" w:rsidP="0048308E">
            <w:pPr>
              <w:spacing w:before="29" w:line="288" w:lineRule="auto"/>
              <w:rPr>
                <w:color w:val="000000" w:themeColor="text1"/>
                <w:sz w:val="24"/>
              </w:rPr>
            </w:pPr>
            <w:r w:rsidRPr="000A448C">
              <w:rPr>
                <w:color w:val="000000" w:themeColor="text1"/>
                <w:sz w:val="24"/>
              </w:rPr>
              <w:t>卖出股票成交总额</w:t>
            </w:r>
          </w:p>
        </w:tc>
        <w:tc>
          <w:tcPr>
            <w:tcW w:w="5452" w:type="dxa"/>
            <w:tcMar>
              <w:top w:w="0" w:type="dxa"/>
              <w:left w:w="108" w:type="dxa"/>
              <w:bottom w:w="0" w:type="dxa"/>
              <w:right w:w="108" w:type="dxa"/>
            </w:tcMar>
            <w:vAlign w:val="center"/>
          </w:tcPr>
          <w:p w:rsidR="007D33E1" w:rsidRPr="000A448C" w:rsidRDefault="007D33E1" w:rsidP="0048308E">
            <w:pPr>
              <w:spacing w:before="29" w:line="288" w:lineRule="auto"/>
              <w:jc w:val="right"/>
              <w:rPr>
                <w:color w:val="000000" w:themeColor="text1"/>
                <w:sz w:val="24"/>
              </w:rPr>
            </w:pPr>
            <w:r w:rsidRPr="000A448C">
              <w:rPr>
                <w:color w:val="000000" w:themeColor="text1"/>
                <w:sz w:val="24"/>
              </w:rPr>
              <w:t>2,834,892,132.70</w:t>
            </w:r>
          </w:p>
        </w:tc>
      </w:tr>
      <w:tr w:rsidR="000A448C" w:rsidRPr="000A448C" w:rsidTr="004A54E9">
        <w:trPr>
          <w:trHeight w:val="300"/>
        </w:trPr>
        <w:tc>
          <w:tcPr>
            <w:tcW w:w="3755" w:type="dxa"/>
            <w:tcMar>
              <w:top w:w="0" w:type="dxa"/>
              <w:left w:w="108" w:type="dxa"/>
              <w:bottom w:w="0" w:type="dxa"/>
              <w:right w:w="108" w:type="dxa"/>
            </w:tcMar>
            <w:vAlign w:val="center"/>
          </w:tcPr>
          <w:p w:rsidR="007D33E1" w:rsidRPr="000A448C" w:rsidRDefault="007D33E1" w:rsidP="0048308E">
            <w:pPr>
              <w:spacing w:before="29" w:line="288" w:lineRule="auto"/>
              <w:rPr>
                <w:color w:val="000000" w:themeColor="text1"/>
                <w:sz w:val="24"/>
              </w:rPr>
            </w:pPr>
            <w:r w:rsidRPr="000A448C">
              <w:rPr>
                <w:color w:val="000000" w:themeColor="text1"/>
                <w:sz w:val="24"/>
              </w:rPr>
              <w:t>减：卖出股票成本总额</w:t>
            </w:r>
          </w:p>
        </w:tc>
        <w:tc>
          <w:tcPr>
            <w:tcW w:w="5452" w:type="dxa"/>
            <w:tcMar>
              <w:top w:w="0" w:type="dxa"/>
              <w:left w:w="108" w:type="dxa"/>
              <w:bottom w:w="0" w:type="dxa"/>
              <w:right w:w="108" w:type="dxa"/>
            </w:tcMar>
            <w:vAlign w:val="center"/>
          </w:tcPr>
          <w:p w:rsidR="007D33E1" w:rsidRPr="000A448C" w:rsidRDefault="007D33E1" w:rsidP="0048308E">
            <w:pPr>
              <w:spacing w:before="29" w:line="288" w:lineRule="auto"/>
              <w:jc w:val="right"/>
              <w:rPr>
                <w:color w:val="000000" w:themeColor="text1"/>
                <w:sz w:val="24"/>
              </w:rPr>
            </w:pPr>
            <w:r w:rsidRPr="000A448C">
              <w:rPr>
                <w:color w:val="000000" w:themeColor="text1"/>
                <w:sz w:val="24"/>
              </w:rPr>
              <w:t>2,270,042,961.34</w:t>
            </w:r>
          </w:p>
        </w:tc>
      </w:tr>
      <w:tr w:rsidR="007D33E1" w:rsidRPr="000A448C" w:rsidTr="004A54E9">
        <w:trPr>
          <w:trHeight w:val="300"/>
        </w:trPr>
        <w:tc>
          <w:tcPr>
            <w:tcW w:w="3755" w:type="dxa"/>
            <w:tcMar>
              <w:top w:w="0" w:type="dxa"/>
              <w:left w:w="108" w:type="dxa"/>
              <w:bottom w:w="0" w:type="dxa"/>
              <w:right w:w="108" w:type="dxa"/>
            </w:tcMar>
            <w:vAlign w:val="center"/>
          </w:tcPr>
          <w:p w:rsidR="007D33E1" w:rsidRPr="000A448C" w:rsidRDefault="007D33E1" w:rsidP="0048308E">
            <w:pPr>
              <w:spacing w:before="29" w:line="288" w:lineRule="auto"/>
              <w:rPr>
                <w:color w:val="000000" w:themeColor="text1"/>
                <w:sz w:val="24"/>
              </w:rPr>
            </w:pPr>
            <w:r w:rsidRPr="000A448C">
              <w:rPr>
                <w:color w:val="000000" w:themeColor="text1"/>
                <w:sz w:val="24"/>
              </w:rPr>
              <w:t>买卖股票差价收入</w:t>
            </w:r>
          </w:p>
        </w:tc>
        <w:tc>
          <w:tcPr>
            <w:tcW w:w="5452" w:type="dxa"/>
            <w:tcMar>
              <w:top w:w="0" w:type="dxa"/>
              <w:left w:w="108" w:type="dxa"/>
              <w:bottom w:w="0" w:type="dxa"/>
              <w:right w:w="108" w:type="dxa"/>
            </w:tcMar>
            <w:vAlign w:val="center"/>
          </w:tcPr>
          <w:p w:rsidR="007D33E1" w:rsidRPr="000A448C" w:rsidRDefault="007D33E1" w:rsidP="0048308E">
            <w:pPr>
              <w:spacing w:before="29" w:line="288" w:lineRule="auto"/>
              <w:jc w:val="right"/>
              <w:rPr>
                <w:color w:val="000000" w:themeColor="text1"/>
                <w:sz w:val="24"/>
              </w:rPr>
            </w:pPr>
            <w:r w:rsidRPr="000A448C">
              <w:rPr>
                <w:color w:val="000000" w:themeColor="text1"/>
                <w:sz w:val="24"/>
              </w:rPr>
              <w:t>564,849,171.36</w:t>
            </w:r>
          </w:p>
        </w:tc>
      </w:tr>
    </w:tbl>
    <w:p w:rsidR="00E24A68" w:rsidRPr="000A448C" w:rsidRDefault="00E24A68" w:rsidP="0048308E">
      <w:pPr>
        <w:tabs>
          <w:tab w:val="left" w:pos="426"/>
        </w:tabs>
        <w:spacing w:before="29" w:line="288" w:lineRule="auto"/>
        <w:jc w:val="left"/>
        <w:rPr>
          <w:color w:val="000000" w:themeColor="text1"/>
          <w:kern w:val="0"/>
          <w:sz w:val="24"/>
        </w:rPr>
      </w:pPr>
    </w:p>
    <w:p w:rsidR="00A03ACA" w:rsidRPr="000A448C" w:rsidRDefault="00A03ACA" w:rsidP="00A03ACA">
      <w:pPr>
        <w:spacing w:before="29" w:line="288" w:lineRule="auto"/>
        <w:rPr>
          <w:b/>
          <w:bCs/>
          <w:color w:val="000000" w:themeColor="text1"/>
          <w:kern w:val="0"/>
          <w:sz w:val="24"/>
        </w:rPr>
      </w:pPr>
      <w:r w:rsidRPr="000A448C">
        <w:rPr>
          <w:b/>
          <w:bCs/>
          <w:color w:val="000000" w:themeColor="text1"/>
          <w:kern w:val="0"/>
          <w:sz w:val="24"/>
        </w:rPr>
        <w:t>6.4.7.13</w:t>
      </w:r>
      <w:r w:rsidRPr="000A448C">
        <w:rPr>
          <w:b/>
          <w:bCs/>
          <w:color w:val="000000" w:themeColor="text1"/>
          <w:kern w:val="0"/>
          <w:sz w:val="24"/>
        </w:rPr>
        <w:t>债券投资收益</w:t>
      </w:r>
    </w:p>
    <w:p w:rsidR="00A03ACA" w:rsidRPr="000A448C" w:rsidRDefault="00A03ACA" w:rsidP="00A03ACA">
      <w:pPr>
        <w:autoSpaceDE w:val="0"/>
        <w:autoSpaceDN w:val="0"/>
        <w:adjustRightInd w:val="0"/>
        <w:spacing w:before="29" w:line="288" w:lineRule="auto"/>
        <w:ind w:left="15"/>
        <w:jc w:val="right"/>
        <w:rPr>
          <w:color w:val="000000" w:themeColor="text1"/>
          <w:kern w:val="0"/>
          <w:szCs w:val="21"/>
        </w:rPr>
      </w:pPr>
      <w:r w:rsidRPr="000A448C">
        <w:rPr>
          <w:color w:val="000000" w:themeColor="text1"/>
          <w:szCs w:val="21"/>
          <w:lang w:val="en-AU"/>
        </w:rPr>
        <w:t xml:space="preserve">      </w:t>
      </w:r>
      <w:r w:rsidRPr="000A448C">
        <w:rPr>
          <w:rFonts w:hint="eastAsia"/>
          <w:color w:val="000000" w:themeColor="text1"/>
          <w:szCs w:val="21"/>
          <w:lang w:val="en-AU"/>
        </w:rPr>
        <w:t xml:space="preserve">  </w:t>
      </w:r>
      <w:r w:rsidRPr="000A448C">
        <w:rPr>
          <w:rFonts w:hint="eastAsia"/>
          <w:color w:val="000000" w:themeColor="text1"/>
          <w:sz w:val="24"/>
        </w:rPr>
        <w:t xml:space="preserve"> </w:t>
      </w:r>
      <w:r w:rsidRPr="000A448C">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0A448C" w:rsidRPr="000A448C" w:rsidTr="00E87277">
        <w:trPr>
          <w:trHeight w:val="315"/>
        </w:trPr>
        <w:tc>
          <w:tcPr>
            <w:tcW w:w="3725" w:type="dxa"/>
            <w:vAlign w:val="center"/>
          </w:tcPr>
          <w:p w:rsidR="00A03ACA" w:rsidRPr="000A448C" w:rsidRDefault="00A03ACA" w:rsidP="00E87277">
            <w:pPr>
              <w:autoSpaceDE w:val="0"/>
              <w:autoSpaceDN w:val="0"/>
              <w:spacing w:before="29" w:line="288" w:lineRule="auto"/>
              <w:jc w:val="center"/>
              <w:textAlignment w:val="bottom"/>
              <w:rPr>
                <w:color w:val="000000" w:themeColor="text1"/>
                <w:kern w:val="0"/>
                <w:sz w:val="24"/>
              </w:rPr>
            </w:pPr>
            <w:r w:rsidRPr="000A448C">
              <w:rPr>
                <w:color w:val="000000" w:themeColor="text1"/>
                <w:kern w:val="0"/>
                <w:sz w:val="24"/>
              </w:rPr>
              <w:t>项目</w:t>
            </w:r>
          </w:p>
        </w:tc>
        <w:tc>
          <w:tcPr>
            <w:tcW w:w="5636" w:type="dxa"/>
            <w:vAlign w:val="center"/>
          </w:tcPr>
          <w:p w:rsidR="00A03ACA" w:rsidRPr="000A448C" w:rsidRDefault="00A03ACA" w:rsidP="00E87277">
            <w:pPr>
              <w:spacing w:before="29" w:line="288" w:lineRule="auto"/>
              <w:jc w:val="center"/>
              <w:rPr>
                <w:color w:val="000000" w:themeColor="text1"/>
                <w:kern w:val="0"/>
                <w:sz w:val="24"/>
              </w:rPr>
            </w:pPr>
            <w:r w:rsidRPr="000A448C">
              <w:rPr>
                <w:color w:val="000000" w:themeColor="text1"/>
                <w:kern w:val="0"/>
                <w:sz w:val="24"/>
              </w:rPr>
              <w:t>本期</w:t>
            </w:r>
          </w:p>
          <w:p w:rsidR="00A03ACA" w:rsidRPr="000A448C" w:rsidRDefault="00A03ACA" w:rsidP="00E87277">
            <w:pPr>
              <w:widowControl/>
              <w:autoSpaceDE w:val="0"/>
              <w:autoSpaceDN w:val="0"/>
              <w:spacing w:before="29" w:line="288" w:lineRule="auto"/>
              <w:ind w:right="-15"/>
              <w:jc w:val="center"/>
              <w:textAlignment w:val="bottom"/>
              <w:rPr>
                <w:color w:val="000000" w:themeColor="text1"/>
                <w:kern w:val="0"/>
                <w:sz w:val="24"/>
              </w:rPr>
            </w:pP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1</w:t>
            </w:r>
            <w:r w:rsidRPr="000A448C">
              <w:rPr>
                <w:color w:val="000000" w:themeColor="text1"/>
                <w:kern w:val="0"/>
                <w:sz w:val="24"/>
              </w:rPr>
              <w:t>月</w:t>
            </w:r>
            <w:r w:rsidRPr="000A448C">
              <w:rPr>
                <w:color w:val="000000" w:themeColor="text1"/>
                <w:kern w:val="0"/>
                <w:sz w:val="24"/>
              </w:rPr>
              <w:t>1</w:t>
            </w:r>
            <w:r w:rsidRPr="000A448C">
              <w:rPr>
                <w:color w:val="000000" w:themeColor="text1"/>
                <w:kern w:val="0"/>
                <w:sz w:val="24"/>
              </w:rPr>
              <w:t>日至</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w:t>
            </w:r>
          </w:p>
        </w:tc>
      </w:tr>
      <w:tr w:rsidR="000A448C" w:rsidRPr="000A448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448C" w:rsidRDefault="00B51971" w:rsidP="006B65E8">
            <w:pPr>
              <w:autoSpaceDE w:val="0"/>
              <w:autoSpaceDN w:val="0"/>
              <w:spacing w:before="29" w:line="288" w:lineRule="auto"/>
              <w:jc w:val="left"/>
              <w:textAlignment w:val="bottom"/>
              <w:rPr>
                <w:color w:val="000000" w:themeColor="text1"/>
                <w:kern w:val="0"/>
                <w:sz w:val="24"/>
              </w:rPr>
            </w:pPr>
            <w:r w:rsidRPr="000A448C">
              <w:rPr>
                <w:color w:val="000000" w:themeColor="text1"/>
                <w:kern w:val="0"/>
                <w:sz w:val="24"/>
              </w:rPr>
              <w:t>卖出债券（</w:t>
            </w:r>
            <w:r w:rsidR="00A03ACA" w:rsidRPr="000A448C">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448C" w:rsidRDefault="00A03ACA" w:rsidP="006B65E8">
            <w:pPr>
              <w:spacing w:before="29" w:line="288" w:lineRule="auto"/>
              <w:jc w:val="right"/>
              <w:rPr>
                <w:color w:val="000000" w:themeColor="text1"/>
                <w:kern w:val="0"/>
                <w:sz w:val="24"/>
              </w:rPr>
            </w:pPr>
            <w:r w:rsidRPr="000A448C">
              <w:rPr>
                <w:rFonts w:hint="eastAsia"/>
                <w:color w:val="000000" w:themeColor="text1"/>
                <w:kern w:val="0"/>
                <w:sz w:val="24"/>
              </w:rPr>
              <w:t>360,756,529.79</w:t>
            </w:r>
          </w:p>
        </w:tc>
      </w:tr>
      <w:tr w:rsidR="000A448C" w:rsidRPr="000A448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448C" w:rsidRDefault="00B51971" w:rsidP="006B65E8">
            <w:pPr>
              <w:autoSpaceDE w:val="0"/>
              <w:autoSpaceDN w:val="0"/>
              <w:spacing w:before="29" w:line="288" w:lineRule="auto"/>
              <w:jc w:val="left"/>
              <w:textAlignment w:val="bottom"/>
              <w:rPr>
                <w:color w:val="000000" w:themeColor="text1"/>
                <w:kern w:val="0"/>
                <w:sz w:val="24"/>
              </w:rPr>
            </w:pPr>
            <w:r w:rsidRPr="000A448C">
              <w:rPr>
                <w:color w:val="000000" w:themeColor="text1"/>
                <w:kern w:val="0"/>
                <w:sz w:val="24"/>
              </w:rPr>
              <w:t>减：卖出债券（</w:t>
            </w:r>
            <w:r w:rsidR="00A03ACA" w:rsidRPr="000A448C">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448C" w:rsidRDefault="00A03ACA" w:rsidP="006B65E8">
            <w:pPr>
              <w:spacing w:before="29" w:line="288" w:lineRule="auto"/>
              <w:jc w:val="right"/>
              <w:rPr>
                <w:color w:val="000000" w:themeColor="text1"/>
                <w:kern w:val="0"/>
                <w:sz w:val="24"/>
              </w:rPr>
            </w:pPr>
            <w:r w:rsidRPr="000A448C">
              <w:rPr>
                <w:rFonts w:hint="eastAsia"/>
                <w:color w:val="000000" w:themeColor="text1"/>
                <w:kern w:val="0"/>
                <w:sz w:val="24"/>
              </w:rPr>
              <w:t>363,312,897.92</w:t>
            </w:r>
          </w:p>
        </w:tc>
      </w:tr>
      <w:tr w:rsidR="000A448C" w:rsidRPr="000A448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448C" w:rsidRDefault="00A03ACA" w:rsidP="006B65E8">
            <w:pPr>
              <w:autoSpaceDE w:val="0"/>
              <w:autoSpaceDN w:val="0"/>
              <w:spacing w:before="29" w:line="288" w:lineRule="auto"/>
              <w:jc w:val="left"/>
              <w:textAlignment w:val="bottom"/>
              <w:rPr>
                <w:color w:val="000000" w:themeColor="text1"/>
                <w:kern w:val="0"/>
                <w:sz w:val="24"/>
              </w:rPr>
            </w:pPr>
            <w:r w:rsidRPr="000A448C">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448C" w:rsidRDefault="00A03ACA" w:rsidP="006B65E8">
            <w:pPr>
              <w:spacing w:before="29" w:line="288" w:lineRule="auto"/>
              <w:ind w:left="440"/>
              <w:jc w:val="right"/>
              <w:rPr>
                <w:color w:val="000000" w:themeColor="text1"/>
                <w:kern w:val="0"/>
                <w:sz w:val="24"/>
              </w:rPr>
            </w:pPr>
            <w:r w:rsidRPr="000A448C">
              <w:rPr>
                <w:rFonts w:hint="eastAsia"/>
                <w:color w:val="000000" w:themeColor="text1"/>
                <w:kern w:val="0"/>
                <w:sz w:val="24"/>
              </w:rPr>
              <w:t>1,107,240.31</w:t>
            </w:r>
          </w:p>
        </w:tc>
      </w:tr>
      <w:tr w:rsidR="00A03ACA" w:rsidRPr="000A448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448C" w:rsidRDefault="00B51971" w:rsidP="00287719">
            <w:pPr>
              <w:autoSpaceDE w:val="0"/>
              <w:autoSpaceDN w:val="0"/>
              <w:spacing w:before="29" w:line="288" w:lineRule="auto"/>
              <w:jc w:val="left"/>
              <w:textAlignment w:val="bottom"/>
              <w:rPr>
                <w:color w:val="000000" w:themeColor="text1"/>
                <w:kern w:val="0"/>
                <w:sz w:val="24"/>
              </w:rPr>
            </w:pPr>
            <w:r w:rsidRPr="000A448C">
              <w:rPr>
                <w:color w:val="000000" w:themeColor="text1"/>
                <w:kern w:val="0"/>
                <w:sz w:val="24"/>
              </w:rPr>
              <w:t>买卖债券</w:t>
            </w:r>
            <w:r w:rsidR="00A03ACA" w:rsidRPr="000A448C">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448C" w:rsidRDefault="00A03ACA" w:rsidP="006B65E8">
            <w:pPr>
              <w:spacing w:before="29" w:line="288" w:lineRule="auto"/>
              <w:jc w:val="right"/>
              <w:rPr>
                <w:color w:val="000000" w:themeColor="text1"/>
                <w:kern w:val="0"/>
                <w:sz w:val="24"/>
              </w:rPr>
            </w:pPr>
            <w:r w:rsidRPr="000A448C">
              <w:rPr>
                <w:rFonts w:hint="eastAsia"/>
                <w:color w:val="000000" w:themeColor="text1"/>
                <w:kern w:val="0"/>
                <w:sz w:val="24"/>
              </w:rPr>
              <w:t>-3,663,608.44</w:t>
            </w:r>
          </w:p>
        </w:tc>
      </w:tr>
    </w:tbl>
    <w:p w:rsidR="00A45987" w:rsidRPr="000A448C" w:rsidRDefault="00A45987" w:rsidP="00A03ACA">
      <w:pPr>
        <w:widowControl/>
        <w:spacing w:before="29" w:line="288" w:lineRule="auto"/>
        <w:jc w:val="left"/>
        <w:rPr>
          <w:color w:val="000000" w:themeColor="text1"/>
          <w:kern w:val="0"/>
          <w:sz w:val="24"/>
        </w:rPr>
      </w:pPr>
    </w:p>
    <w:p w:rsidR="00C64BB0" w:rsidRPr="000A448C" w:rsidRDefault="00C64BB0" w:rsidP="0048308E">
      <w:pPr>
        <w:spacing w:before="29" w:line="288" w:lineRule="auto"/>
        <w:rPr>
          <w:b/>
          <w:bCs/>
          <w:color w:val="000000" w:themeColor="text1"/>
          <w:sz w:val="24"/>
        </w:rPr>
      </w:pPr>
      <w:r w:rsidRPr="000A448C">
        <w:rPr>
          <w:b/>
          <w:bCs/>
          <w:color w:val="000000" w:themeColor="text1"/>
          <w:kern w:val="0"/>
          <w:sz w:val="24"/>
        </w:rPr>
        <w:t>6.4.7.</w:t>
      </w:r>
      <w:r w:rsidR="000D69B2" w:rsidRPr="000A448C">
        <w:rPr>
          <w:b/>
          <w:bCs/>
          <w:color w:val="000000" w:themeColor="text1"/>
          <w:kern w:val="0"/>
          <w:sz w:val="24"/>
        </w:rPr>
        <w:t>14</w:t>
      </w:r>
      <w:r w:rsidRPr="000A448C">
        <w:rPr>
          <w:b/>
          <w:bCs/>
          <w:color w:val="000000" w:themeColor="text1"/>
          <w:kern w:val="0"/>
          <w:sz w:val="24"/>
        </w:rPr>
        <w:t xml:space="preserve"> </w:t>
      </w:r>
      <w:r w:rsidRPr="000A448C">
        <w:rPr>
          <w:b/>
          <w:color w:val="000000" w:themeColor="text1"/>
          <w:sz w:val="24"/>
        </w:rPr>
        <w:t>资产支持证券投资收益</w:t>
      </w:r>
    </w:p>
    <w:p w:rsidR="00C64BB0" w:rsidRPr="000A448C" w:rsidRDefault="00C64BB0"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本基金本报告期内无资产支持证券投资收益。</w:t>
      </w:r>
    </w:p>
    <w:p w:rsidR="0067623A" w:rsidRPr="000A448C" w:rsidRDefault="0067623A" w:rsidP="0048308E">
      <w:pPr>
        <w:tabs>
          <w:tab w:val="left" w:pos="426"/>
        </w:tabs>
        <w:spacing w:before="29" w:line="288" w:lineRule="auto"/>
        <w:jc w:val="left"/>
        <w:rPr>
          <w:color w:val="000000" w:themeColor="text1"/>
          <w:kern w:val="0"/>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6.4.7.15 </w:t>
      </w:r>
      <w:r w:rsidRPr="000A448C">
        <w:rPr>
          <w:b/>
          <w:color w:val="000000" w:themeColor="text1"/>
          <w:sz w:val="24"/>
        </w:rPr>
        <w:t>衍生工具收益</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本基金本报告期内无衍生工具收益。</w:t>
      </w:r>
    </w:p>
    <w:p w:rsidR="001548F9" w:rsidRPr="000A448C" w:rsidRDefault="001548F9" w:rsidP="00035D71">
      <w:pPr>
        <w:spacing w:before="29" w:line="288" w:lineRule="auto"/>
        <w:ind w:firstLineChars="100" w:firstLine="240"/>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6.4.7.16 </w:t>
      </w:r>
      <w:r w:rsidRPr="000A448C">
        <w:rPr>
          <w:b/>
          <w:color w:val="000000" w:themeColor="text1"/>
          <w:sz w:val="24"/>
        </w:rPr>
        <w:t>股利收益</w:t>
      </w:r>
    </w:p>
    <w:p w:rsidR="001548F9" w:rsidRPr="000A448C" w:rsidRDefault="001548F9" w:rsidP="0048308E">
      <w:pPr>
        <w:tabs>
          <w:tab w:val="left" w:pos="7200"/>
          <w:tab w:val="left" w:pos="8280"/>
        </w:tabs>
        <w:spacing w:before="29" w:line="288" w:lineRule="auto"/>
        <w:ind w:rightChars="33" w:right="69"/>
        <w:jc w:val="right"/>
        <w:rPr>
          <w:color w:val="000000" w:themeColor="text1"/>
          <w:sz w:val="24"/>
        </w:rPr>
      </w:pPr>
      <w:r w:rsidRPr="000A448C">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0A448C" w:rsidRPr="000A448C" w:rsidTr="000E53C4">
        <w:tc>
          <w:tcPr>
            <w:tcW w:w="3794"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28"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0E53C4">
        <w:tc>
          <w:tcPr>
            <w:tcW w:w="3794"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股票投资产生的股利收益</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2,242,682.82</w:t>
            </w:r>
          </w:p>
        </w:tc>
      </w:tr>
      <w:tr w:rsidR="000A448C" w:rsidRPr="000A448C" w:rsidTr="000E53C4">
        <w:tc>
          <w:tcPr>
            <w:tcW w:w="3794"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基金投资产生的股利收益</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0E53C4">
        <w:tc>
          <w:tcPr>
            <w:tcW w:w="3794"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合计</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2,242,682.82</w:t>
            </w:r>
          </w:p>
        </w:tc>
      </w:tr>
    </w:tbl>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6.4.7.17 </w:t>
      </w:r>
      <w:r w:rsidRPr="000A448C">
        <w:rPr>
          <w:b/>
          <w:color w:val="000000" w:themeColor="text1"/>
          <w:sz w:val="24"/>
        </w:rPr>
        <w:t>公允价值变动收益</w:t>
      </w:r>
    </w:p>
    <w:p w:rsidR="001548F9" w:rsidRPr="000A448C" w:rsidRDefault="001548F9" w:rsidP="0048308E">
      <w:pPr>
        <w:tabs>
          <w:tab w:val="left" w:pos="8820"/>
        </w:tabs>
        <w:spacing w:before="29" w:line="288" w:lineRule="auto"/>
        <w:ind w:rightChars="-52" w:right="-109"/>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0A448C" w:rsidRPr="000A448C" w:rsidTr="00D61F47">
        <w:trPr>
          <w:trHeight w:val="285"/>
        </w:trPr>
        <w:tc>
          <w:tcPr>
            <w:tcW w:w="3794"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kern w:val="0"/>
                <w:sz w:val="24"/>
              </w:rPr>
              <w:t>项目名称</w:t>
            </w:r>
          </w:p>
        </w:tc>
        <w:tc>
          <w:tcPr>
            <w:tcW w:w="5528"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D61F47">
        <w:trPr>
          <w:trHeight w:val="285"/>
        </w:trPr>
        <w:tc>
          <w:tcPr>
            <w:tcW w:w="3794" w:type="dxa"/>
            <w:vAlign w:val="center"/>
          </w:tcPr>
          <w:p w:rsidR="001548F9" w:rsidRPr="000A448C" w:rsidRDefault="001548F9" w:rsidP="0048308E">
            <w:pPr>
              <w:widowControl/>
              <w:spacing w:before="29" w:line="288" w:lineRule="auto"/>
              <w:jc w:val="left"/>
              <w:rPr>
                <w:color w:val="000000" w:themeColor="text1"/>
                <w:sz w:val="24"/>
              </w:rPr>
            </w:pPr>
            <w:r w:rsidRPr="000A448C">
              <w:rPr>
                <w:color w:val="000000" w:themeColor="text1"/>
                <w:kern w:val="0"/>
                <w:sz w:val="24"/>
              </w:rPr>
              <w:t>1.</w:t>
            </w:r>
            <w:r w:rsidRPr="000A448C">
              <w:rPr>
                <w:color w:val="000000" w:themeColor="text1"/>
                <w:kern w:val="0"/>
                <w:sz w:val="24"/>
              </w:rPr>
              <w:t>交易性金融资产</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-98,902,982.41</w:t>
            </w:r>
          </w:p>
        </w:tc>
      </w:tr>
      <w:tr w:rsidR="000A448C" w:rsidRPr="000A448C" w:rsidTr="00D61F47">
        <w:trPr>
          <w:trHeight w:val="285"/>
        </w:trPr>
        <w:tc>
          <w:tcPr>
            <w:tcW w:w="3794" w:type="dxa"/>
            <w:vAlign w:val="center"/>
          </w:tcPr>
          <w:p w:rsidR="001548F9" w:rsidRPr="000A448C" w:rsidRDefault="001548F9" w:rsidP="0048308E">
            <w:pPr>
              <w:widowControl/>
              <w:spacing w:before="29" w:line="288" w:lineRule="auto"/>
              <w:jc w:val="left"/>
              <w:rPr>
                <w:color w:val="000000" w:themeColor="text1"/>
                <w:sz w:val="24"/>
              </w:rPr>
            </w:pPr>
            <w:r w:rsidRPr="000A448C">
              <w:rPr>
                <w:color w:val="000000" w:themeColor="text1"/>
                <w:kern w:val="0"/>
                <w:sz w:val="24"/>
              </w:rPr>
              <w:t>——</w:t>
            </w:r>
            <w:r w:rsidRPr="000A448C">
              <w:rPr>
                <w:color w:val="000000" w:themeColor="text1"/>
                <w:kern w:val="0"/>
                <w:sz w:val="24"/>
              </w:rPr>
              <w:t>股票投资</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-76,481,903.02</w:t>
            </w:r>
          </w:p>
        </w:tc>
      </w:tr>
      <w:tr w:rsidR="000A448C" w:rsidRPr="000A448C" w:rsidTr="00D61F47">
        <w:trPr>
          <w:trHeight w:val="285"/>
        </w:trPr>
        <w:tc>
          <w:tcPr>
            <w:tcW w:w="3794" w:type="dxa"/>
            <w:vAlign w:val="center"/>
          </w:tcPr>
          <w:p w:rsidR="001548F9" w:rsidRPr="000A448C" w:rsidRDefault="001548F9" w:rsidP="0048308E">
            <w:pPr>
              <w:widowControl/>
              <w:spacing w:before="29" w:line="288" w:lineRule="auto"/>
              <w:jc w:val="left"/>
              <w:rPr>
                <w:color w:val="000000" w:themeColor="text1"/>
                <w:sz w:val="24"/>
              </w:rPr>
            </w:pPr>
            <w:r w:rsidRPr="000A448C">
              <w:rPr>
                <w:color w:val="000000" w:themeColor="text1"/>
                <w:kern w:val="0"/>
                <w:sz w:val="24"/>
              </w:rPr>
              <w:t>——</w:t>
            </w:r>
            <w:r w:rsidRPr="000A448C">
              <w:rPr>
                <w:color w:val="000000" w:themeColor="text1"/>
                <w:kern w:val="0"/>
                <w:sz w:val="24"/>
              </w:rPr>
              <w:t>债券投资</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-22,421,079.39</w:t>
            </w:r>
          </w:p>
        </w:tc>
      </w:tr>
      <w:tr w:rsidR="000A448C" w:rsidRPr="000A448C" w:rsidTr="00D61F47">
        <w:trPr>
          <w:trHeight w:val="285"/>
        </w:trPr>
        <w:tc>
          <w:tcPr>
            <w:tcW w:w="3794" w:type="dxa"/>
            <w:vAlign w:val="center"/>
          </w:tcPr>
          <w:p w:rsidR="001548F9" w:rsidRPr="000A448C" w:rsidRDefault="001548F9" w:rsidP="0048308E">
            <w:pPr>
              <w:widowControl/>
              <w:spacing w:before="29" w:line="288" w:lineRule="auto"/>
              <w:jc w:val="left"/>
              <w:rPr>
                <w:color w:val="000000" w:themeColor="text1"/>
                <w:sz w:val="24"/>
              </w:rPr>
            </w:pPr>
            <w:r w:rsidRPr="000A448C">
              <w:rPr>
                <w:color w:val="000000" w:themeColor="text1"/>
                <w:kern w:val="0"/>
                <w:sz w:val="24"/>
              </w:rPr>
              <w:t>——</w:t>
            </w:r>
            <w:r w:rsidRPr="000A448C">
              <w:rPr>
                <w:color w:val="000000" w:themeColor="text1"/>
                <w:kern w:val="0"/>
                <w:sz w:val="24"/>
              </w:rPr>
              <w:t>资产支持证券投资</w:t>
            </w:r>
          </w:p>
        </w:tc>
        <w:tc>
          <w:tcPr>
            <w:tcW w:w="5528"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D61F47">
        <w:trPr>
          <w:trHeight w:val="285"/>
        </w:trPr>
        <w:tc>
          <w:tcPr>
            <w:tcW w:w="3794" w:type="dxa"/>
            <w:vAlign w:val="center"/>
          </w:tcPr>
          <w:p w:rsidR="009F5495" w:rsidRPr="000A448C" w:rsidRDefault="009F5495" w:rsidP="0048308E">
            <w:pPr>
              <w:widowControl/>
              <w:spacing w:before="29" w:line="288" w:lineRule="auto"/>
              <w:jc w:val="left"/>
              <w:rPr>
                <w:color w:val="000000" w:themeColor="text1"/>
                <w:kern w:val="0"/>
                <w:sz w:val="24"/>
              </w:rPr>
            </w:pPr>
            <w:r w:rsidRPr="000A448C">
              <w:rPr>
                <w:color w:val="000000" w:themeColor="text1"/>
                <w:kern w:val="0"/>
                <w:sz w:val="24"/>
              </w:rPr>
              <w:t>——</w:t>
            </w:r>
            <w:r w:rsidRPr="000A448C">
              <w:rPr>
                <w:color w:val="000000" w:themeColor="text1"/>
                <w:kern w:val="0"/>
                <w:sz w:val="24"/>
              </w:rPr>
              <w:t>基金投资</w:t>
            </w:r>
          </w:p>
        </w:tc>
        <w:tc>
          <w:tcPr>
            <w:tcW w:w="5528" w:type="dxa"/>
            <w:vAlign w:val="center"/>
          </w:tcPr>
          <w:p w:rsidR="009F5495" w:rsidRPr="000A448C" w:rsidRDefault="009F5495" w:rsidP="0048308E">
            <w:pPr>
              <w:spacing w:before="29" w:line="288" w:lineRule="auto"/>
              <w:jc w:val="right"/>
              <w:rPr>
                <w:color w:val="000000" w:themeColor="text1"/>
                <w:sz w:val="24"/>
              </w:rPr>
            </w:pPr>
            <w:r w:rsidRPr="000A448C">
              <w:rPr>
                <w:color w:val="000000" w:themeColor="text1"/>
                <w:sz w:val="24"/>
              </w:rPr>
              <w:t>-</w:t>
            </w:r>
          </w:p>
        </w:tc>
      </w:tr>
      <w:tr w:rsidR="000A448C" w:rsidRPr="000A448C" w:rsidTr="00D61F47">
        <w:trPr>
          <w:trHeight w:val="285"/>
        </w:trPr>
        <w:tc>
          <w:tcPr>
            <w:tcW w:w="3794" w:type="dxa"/>
            <w:vAlign w:val="center"/>
          </w:tcPr>
          <w:p w:rsidR="003712AA" w:rsidRPr="000A448C" w:rsidRDefault="003712AA" w:rsidP="0048308E">
            <w:pPr>
              <w:widowControl/>
              <w:spacing w:before="29" w:line="288" w:lineRule="auto"/>
              <w:jc w:val="left"/>
              <w:rPr>
                <w:color w:val="000000" w:themeColor="text1"/>
                <w:kern w:val="0"/>
                <w:sz w:val="24"/>
              </w:rPr>
            </w:pPr>
            <w:r w:rsidRPr="000A448C">
              <w:rPr>
                <w:color w:val="000000" w:themeColor="text1"/>
                <w:kern w:val="0"/>
                <w:sz w:val="24"/>
              </w:rPr>
              <w:t>——</w:t>
            </w:r>
            <w:r w:rsidRPr="000A448C">
              <w:rPr>
                <w:color w:val="000000" w:themeColor="text1"/>
                <w:kern w:val="0"/>
                <w:sz w:val="24"/>
              </w:rPr>
              <w:t>贵金属投资</w:t>
            </w:r>
          </w:p>
        </w:tc>
        <w:tc>
          <w:tcPr>
            <w:tcW w:w="5528" w:type="dxa"/>
            <w:vAlign w:val="center"/>
          </w:tcPr>
          <w:p w:rsidR="003712AA" w:rsidRPr="000A448C" w:rsidRDefault="000901BB" w:rsidP="0048308E">
            <w:pPr>
              <w:spacing w:before="29" w:line="288" w:lineRule="auto"/>
              <w:jc w:val="right"/>
              <w:rPr>
                <w:color w:val="000000" w:themeColor="text1"/>
                <w:sz w:val="24"/>
              </w:rPr>
            </w:pPr>
            <w:r w:rsidRPr="000A448C">
              <w:rPr>
                <w:color w:val="000000" w:themeColor="text1"/>
                <w:kern w:val="0"/>
                <w:sz w:val="24"/>
              </w:rPr>
              <w:t>-</w:t>
            </w:r>
          </w:p>
        </w:tc>
      </w:tr>
      <w:tr w:rsidR="000A448C" w:rsidRPr="000A448C" w:rsidTr="00D61F47">
        <w:trPr>
          <w:trHeight w:val="285"/>
        </w:trPr>
        <w:tc>
          <w:tcPr>
            <w:tcW w:w="3794" w:type="dxa"/>
            <w:vAlign w:val="center"/>
          </w:tcPr>
          <w:p w:rsidR="009F5495" w:rsidRPr="000A448C" w:rsidRDefault="009F5495" w:rsidP="0048308E">
            <w:pPr>
              <w:widowControl/>
              <w:spacing w:before="29" w:line="288" w:lineRule="auto"/>
              <w:jc w:val="left"/>
              <w:rPr>
                <w:color w:val="000000" w:themeColor="text1"/>
                <w:sz w:val="24"/>
              </w:rPr>
            </w:pPr>
            <w:r w:rsidRPr="000A448C">
              <w:rPr>
                <w:color w:val="000000" w:themeColor="text1"/>
                <w:kern w:val="0"/>
                <w:sz w:val="24"/>
              </w:rPr>
              <w:t>2.</w:t>
            </w:r>
            <w:r w:rsidRPr="000A448C">
              <w:rPr>
                <w:color w:val="000000" w:themeColor="text1"/>
                <w:kern w:val="0"/>
                <w:sz w:val="24"/>
              </w:rPr>
              <w:t>衍生工具</w:t>
            </w:r>
          </w:p>
        </w:tc>
        <w:tc>
          <w:tcPr>
            <w:tcW w:w="5528" w:type="dxa"/>
            <w:vAlign w:val="center"/>
          </w:tcPr>
          <w:p w:rsidR="009F5495" w:rsidRPr="000A448C" w:rsidRDefault="009F5495" w:rsidP="0048308E">
            <w:pPr>
              <w:spacing w:before="29" w:line="288" w:lineRule="auto"/>
              <w:jc w:val="right"/>
              <w:rPr>
                <w:color w:val="000000" w:themeColor="text1"/>
                <w:sz w:val="24"/>
              </w:rPr>
            </w:pPr>
            <w:r w:rsidRPr="000A448C">
              <w:rPr>
                <w:color w:val="000000" w:themeColor="text1"/>
                <w:sz w:val="24"/>
              </w:rPr>
              <w:t>-</w:t>
            </w:r>
          </w:p>
        </w:tc>
      </w:tr>
      <w:tr w:rsidR="000A448C" w:rsidRPr="000A448C" w:rsidTr="00D61F47">
        <w:trPr>
          <w:trHeight w:val="285"/>
        </w:trPr>
        <w:tc>
          <w:tcPr>
            <w:tcW w:w="3794" w:type="dxa"/>
            <w:vAlign w:val="center"/>
          </w:tcPr>
          <w:p w:rsidR="009F5495" w:rsidRPr="000A448C" w:rsidRDefault="009F5495" w:rsidP="0048308E">
            <w:pPr>
              <w:widowControl/>
              <w:spacing w:before="29" w:line="288" w:lineRule="auto"/>
              <w:jc w:val="left"/>
              <w:rPr>
                <w:color w:val="000000" w:themeColor="text1"/>
                <w:sz w:val="24"/>
              </w:rPr>
            </w:pPr>
            <w:r w:rsidRPr="000A448C">
              <w:rPr>
                <w:color w:val="000000" w:themeColor="text1"/>
                <w:kern w:val="0"/>
                <w:sz w:val="24"/>
              </w:rPr>
              <w:t>——</w:t>
            </w:r>
            <w:r w:rsidRPr="000A448C">
              <w:rPr>
                <w:color w:val="000000" w:themeColor="text1"/>
                <w:kern w:val="0"/>
                <w:sz w:val="24"/>
              </w:rPr>
              <w:t>权证投资</w:t>
            </w:r>
          </w:p>
        </w:tc>
        <w:tc>
          <w:tcPr>
            <w:tcW w:w="5528" w:type="dxa"/>
            <w:vAlign w:val="center"/>
          </w:tcPr>
          <w:p w:rsidR="009F5495" w:rsidRPr="000A448C" w:rsidRDefault="009F5495" w:rsidP="0048308E">
            <w:pPr>
              <w:spacing w:before="29" w:line="288" w:lineRule="auto"/>
              <w:jc w:val="right"/>
              <w:rPr>
                <w:color w:val="000000" w:themeColor="text1"/>
                <w:sz w:val="24"/>
              </w:rPr>
            </w:pPr>
            <w:r w:rsidRPr="000A448C">
              <w:rPr>
                <w:color w:val="000000" w:themeColor="text1"/>
                <w:sz w:val="24"/>
              </w:rPr>
              <w:t>-</w:t>
            </w:r>
          </w:p>
        </w:tc>
      </w:tr>
      <w:tr w:rsidR="000A448C" w:rsidRPr="000A448C" w:rsidTr="00D61F47">
        <w:trPr>
          <w:trHeight w:val="285"/>
        </w:trPr>
        <w:tc>
          <w:tcPr>
            <w:tcW w:w="3794" w:type="dxa"/>
            <w:vAlign w:val="center"/>
          </w:tcPr>
          <w:p w:rsidR="009F5495" w:rsidRPr="000A448C" w:rsidRDefault="009F5495" w:rsidP="0048308E">
            <w:pPr>
              <w:widowControl/>
              <w:spacing w:before="29" w:line="288" w:lineRule="auto"/>
              <w:rPr>
                <w:color w:val="000000" w:themeColor="text1"/>
                <w:sz w:val="24"/>
              </w:rPr>
            </w:pPr>
            <w:r w:rsidRPr="000A448C">
              <w:rPr>
                <w:color w:val="000000" w:themeColor="text1"/>
                <w:kern w:val="0"/>
                <w:sz w:val="24"/>
              </w:rPr>
              <w:t>3.</w:t>
            </w:r>
            <w:r w:rsidRPr="000A448C">
              <w:rPr>
                <w:color w:val="000000" w:themeColor="text1"/>
                <w:kern w:val="0"/>
                <w:sz w:val="24"/>
              </w:rPr>
              <w:t>其他</w:t>
            </w:r>
          </w:p>
        </w:tc>
        <w:tc>
          <w:tcPr>
            <w:tcW w:w="5528" w:type="dxa"/>
            <w:vAlign w:val="center"/>
          </w:tcPr>
          <w:p w:rsidR="009F5495" w:rsidRPr="000A448C" w:rsidRDefault="009F5495" w:rsidP="0048308E">
            <w:pPr>
              <w:spacing w:before="29" w:line="288" w:lineRule="auto"/>
              <w:jc w:val="right"/>
              <w:rPr>
                <w:color w:val="000000" w:themeColor="text1"/>
                <w:sz w:val="24"/>
              </w:rPr>
            </w:pPr>
            <w:r w:rsidRPr="000A448C">
              <w:rPr>
                <w:color w:val="000000" w:themeColor="text1"/>
                <w:sz w:val="24"/>
              </w:rPr>
              <w:t>-</w:t>
            </w:r>
          </w:p>
        </w:tc>
      </w:tr>
      <w:tr w:rsidR="009F5495" w:rsidRPr="000A448C" w:rsidTr="00D61F47">
        <w:trPr>
          <w:trHeight w:val="285"/>
        </w:trPr>
        <w:tc>
          <w:tcPr>
            <w:tcW w:w="3794" w:type="dxa"/>
            <w:vAlign w:val="center"/>
          </w:tcPr>
          <w:p w:rsidR="009F5495" w:rsidRPr="000A448C" w:rsidRDefault="009F5495" w:rsidP="0048308E">
            <w:pPr>
              <w:widowControl/>
              <w:spacing w:before="29" w:line="288" w:lineRule="auto"/>
              <w:rPr>
                <w:color w:val="000000" w:themeColor="text1"/>
                <w:sz w:val="24"/>
              </w:rPr>
            </w:pPr>
            <w:r w:rsidRPr="000A448C">
              <w:rPr>
                <w:color w:val="000000" w:themeColor="text1"/>
                <w:kern w:val="0"/>
                <w:sz w:val="24"/>
              </w:rPr>
              <w:t>合计</w:t>
            </w:r>
          </w:p>
        </w:tc>
        <w:tc>
          <w:tcPr>
            <w:tcW w:w="5528" w:type="dxa"/>
            <w:vAlign w:val="center"/>
          </w:tcPr>
          <w:p w:rsidR="009F5495" w:rsidRPr="000A448C" w:rsidRDefault="009F5495" w:rsidP="0048308E">
            <w:pPr>
              <w:spacing w:before="29" w:line="288" w:lineRule="auto"/>
              <w:jc w:val="right"/>
              <w:rPr>
                <w:color w:val="000000" w:themeColor="text1"/>
                <w:sz w:val="24"/>
              </w:rPr>
            </w:pPr>
            <w:r w:rsidRPr="000A448C">
              <w:rPr>
                <w:color w:val="000000" w:themeColor="text1"/>
                <w:sz w:val="24"/>
              </w:rPr>
              <w:t>-98,902,982.41</w:t>
            </w:r>
          </w:p>
        </w:tc>
      </w:tr>
    </w:tbl>
    <w:p w:rsidR="001548F9" w:rsidRPr="000A448C" w:rsidRDefault="001548F9" w:rsidP="00035D71">
      <w:pPr>
        <w:spacing w:before="29" w:line="288" w:lineRule="auto"/>
        <w:ind w:firstLineChars="100" w:firstLine="240"/>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6.4.7.18 </w:t>
      </w:r>
      <w:r w:rsidRPr="000A448C">
        <w:rPr>
          <w:b/>
          <w:color w:val="000000" w:themeColor="text1"/>
          <w:sz w:val="24"/>
        </w:rPr>
        <w:t>其他收入</w:t>
      </w:r>
    </w:p>
    <w:p w:rsidR="001548F9" w:rsidRPr="000A448C" w:rsidRDefault="001548F9" w:rsidP="0048308E">
      <w:pPr>
        <w:tabs>
          <w:tab w:val="left" w:pos="7200"/>
          <w:tab w:val="left" w:pos="8280"/>
        </w:tabs>
        <w:spacing w:before="29" w:line="288" w:lineRule="auto"/>
        <w:ind w:rightChars="-52" w:right="-109"/>
        <w:jc w:val="right"/>
        <w:rPr>
          <w:color w:val="000000" w:themeColor="text1"/>
          <w:sz w:val="24"/>
          <w:lang w:val="en-AU"/>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0A448C" w:rsidRPr="000A448C" w:rsidTr="00D806AE">
        <w:trPr>
          <w:trHeight w:val="255"/>
        </w:trPr>
        <w:tc>
          <w:tcPr>
            <w:tcW w:w="3691"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28"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7F66CD">
        <w:trPr>
          <w:trHeight w:val="255"/>
        </w:trPr>
        <w:tc>
          <w:tcPr>
            <w:tcW w:w="369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基金赎回费收入</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1,531,732.97</w:t>
            </w:r>
          </w:p>
        </w:tc>
      </w:tr>
      <w:tr w:rsidR="000A448C" w:rsidRPr="000A448C">
        <w:tc>
          <w:tcPr>
            <w:tcW w:w="3604" w:type="dxa"/>
            <w:vAlign w:val="center"/>
          </w:tcPr>
          <w:p w:rsidR="00B36341" w:rsidRPr="000A448C" w:rsidRDefault="009E0C80">
            <w:pPr>
              <w:jc w:val="left"/>
              <w:rPr>
                <w:color w:val="000000" w:themeColor="text1"/>
              </w:rPr>
            </w:pPr>
            <w:r w:rsidRPr="000A448C">
              <w:rPr>
                <w:color w:val="000000" w:themeColor="text1"/>
                <w:sz w:val="24"/>
              </w:rPr>
              <w:t>基金转换费收入</w:t>
            </w:r>
          </w:p>
        </w:tc>
        <w:tc>
          <w:tcPr>
            <w:tcW w:w="5394" w:type="dxa"/>
            <w:vAlign w:val="center"/>
          </w:tcPr>
          <w:p w:rsidR="00B36341" w:rsidRPr="000A448C" w:rsidRDefault="009E0C80">
            <w:pPr>
              <w:jc w:val="right"/>
              <w:rPr>
                <w:color w:val="000000" w:themeColor="text1"/>
              </w:rPr>
            </w:pPr>
            <w:r w:rsidRPr="000A448C">
              <w:rPr>
                <w:color w:val="000000" w:themeColor="text1"/>
                <w:sz w:val="24"/>
              </w:rPr>
              <w:t>317,640.89</w:t>
            </w:r>
          </w:p>
        </w:tc>
      </w:tr>
      <w:tr w:rsidR="000A448C" w:rsidRPr="000A448C" w:rsidTr="008703B7">
        <w:trPr>
          <w:trHeight w:val="255"/>
        </w:trPr>
        <w:tc>
          <w:tcPr>
            <w:tcW w:w="3691" w:type="dxa"/>
            <w:tcMar>
              <w:left w:w="0" w:type="dxa"/>
              <w:right w:w="0"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合计</w:t>
            </w:r>
          </w:p>
        </w:tc>
        <w:tc>
          <w:tcPr>
            <w:tcW w:w="552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1,849,373.86</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、本基金的赎回费率按持有期间递减，不低于赎回费总额的</w:t>
      </w:r>
      <w:r w:rsidRPr="000A448C">
        <w:rPr>
          <w:color w:val="000000" w:themeColor="text1"/>
          <w:kern w:val="0"/>
          <w:sz w:val="24"/>
        </w:rPr>
        <w:t>25%</w:t>
      </w:r>
      <w:r w:rsidRPr="000A448C">
        <w:rPr>
          <w:color w:val="000000" w:themeColor="text1"/>
          <w:kern w:val="0"/>
          <w:sz w:val="24"/>
        </w:rPr>
        <w:t>归入基金资产；</w:t>
      </w:r>
    </w:p>
    <w:p w:rsidR="001548F9" w:rsidRPr="000A448C" w:rsidRDefault="001548F9" w:rsidP="00B93BFE">
      <w:pPr>
        <w:tabs>
          <w:tab w:val="left" w:pos="426"/>
        </w:tabs>
        <w:spacing w:before="29" w:line="288" w:lineRule="auto"/>
        <w:jc w:val="left"/>
        <w:rPr>
          <w:color w:val="000000" w:themeColor="text1"/>
          <w:kern w:val="0"/>
          <w:sz w:val="24"/>
        </w:rPr>
      </w:pPr>
      <w:r w:rsidRPr="000A448C">
        <w:rPr>
          <w:color w:val="000000" w:themeColor="text1"/>
          <w:kern w:val="0"/>
          <w:sz w:val="24"/>
        </w:rPr>
        <w:t xml:space="preserve">    2</w:t>
      </w:r>
      <w:r w:rsidRPr="000A448C">
        <w:rPr>
          <w:color w:val="000000" w:themeColor="text1"/>
          <w:kern w:val="0"/>
          <w:sz w:val="24"/>
        </w:rPr>
        <w:t>、本基金的转换费由申购补差费和转出基金的赎回费两部分构成，其中转出基金的不低于赎回费的</w:t>
      </w:r>
      <w:r w:rsidRPr="000A448C">
        <w:rPr>
          <w:color w:val="000000" w:themeColor="text1"/>
          <w:kern w:val="0"/>
          <w:sz w:val="24"/>
        </w:rPr>
        <w:t>25%</w:t>
      </w:r>
      <w:r w:rsidRPr="000A448C">
        <w:rPr>
          <w:color w:val="000000" w:themeColor="text1"/>
          <w:kern w:val="0"/>
          <w:sz w:val="24"/>
        </w:rPr>
        <w:t>归入转出基金的基金资产。</w:t>
      </w:r>
      <w:r w:rsidR="00B93BFE" w:rsidRPr="000A448C">
        <w:rPr>
          <w:rFonts w:hint="eastAsia"/>
          <w:color w:val="000000" w:themeColor="text1"/>
          <w:kern w:val="0"/>
          <w:sz w:val="24"/>
        </w:rPr>
        <w:br/>
      </w: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6.4.7.19 </w:t>
      </w:r>
      <w:r w:rsidRPr="000A448C">
        <w:rPr>
          <w:b/>
          <w:color w:val="000000" w:themeColor="text1"/>
          <w:sz w:val="24"/>
        </w:rPr>
        <w:t>交易费用</w:t>
      </w:r>
    </w:p>
    <w:p w:rsidR="001548F9" w:rsidRPr="000A448C" w:rsidRDefault="001548F9" w:rsidP="0048308E">
      <w:pPr>
        <w:tabs>
          <w:tab w:val="left" w:pos="7200"/>
          <w:tab w:val="left" w:pos="8280"/>
        </w:tabs>
        <w:spacing w:before="29" w:line="288" w:lineRule="auto"/>
        <w:ind w:rightChars="-52" w:right="-109"/>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0A448C" w:rsidRPr="000A448C" w:rsidTr="00D806AE">
        <w:trPr>
          <w:trHeight w:val="285"/>
        </w:trPr>
        <w:tc>
          <w:tcPr>
            <w:tcW w:w="3720"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418" w:type="dxa"/>
            <w:tcMar>
              <w:left w:w="108" w:type="dxa"/>
              <w:right w:w="108" w:type="dxa"/>
            </w:tcMar>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D806AE">
        <w:trPr>
          <w:trHeight w:val="285"/>
        </w:trPr>
        <w:tc>
          <w:tcPr>
            <w:tcW w:w="3720" w:type="dxa"/>
            <w:tcMar>
              <w:left w:w="108" w:type="dxa"/>
              <w:right w:w="108"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交易所市场交易费用</w:t>
            </w:r>
          </w:p>
        </w:tc>
        <w:tc>
          <w:tcPr>
            <w:tcW w:w="541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8,027,610.73</w:t>
            </w:r>
          </w:p>
        </w:tc>
      </w:tr>
      <w:tr w:rsidR="000A448C" w:rsidRPr="000A448C" w:rsidTr="00D806AE">
        <w:trPr>
          <w:trHeight w:val="285"/>
        </w:trPr>
        <w:tc>
          <w:tcPr>
            <w:tcW w:w="3720" w:type="dxa"/>
            <w:tcMar>
              <w:left w:w="108" w:type="dxa"/>
              <w:right w:w="108"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银行间市场交易费用</w:t>
            </w:r>
          </w:p>
        </w:tc>
        <w:tc>
          <w:tcPr>
            <w:tcW w:w="541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1548F9" w:rsidRPr="000A448C" w:rsidTr="00D806AE">
        <w:trPr>
          <w:trHeight w:val="285"/>
        </w:trPr>
        <w:tc>
          <w:tcPr>
            <w:tcW w:w="3720" w:type="dxa"/>
            <w:tcMar>
              <w:left w:w="108" w:type="dxa"/>
              <w:right w:w="108" w:type="dxa"/>
            </w:tcMar>
            <w:vAlign w:val="center"/>
          </w:tcPr>
          <w:p w:rsidR="001548F9" w:rsidRPr="000A448C" w:rsidRDefault="001548F9" w:rsidP="0048308E">
            <w:pPr>
              <w:spacing w:before="29" w:line="288" w:lineRule="auto"/>
              <w:rPr>
                <w:color w:val="000000" w:themeColor="text1"/>
                <w:sz w:val="24"/>
              </w:rPr>
            </w:pPr>
            <w:r w:rsidRPr="000A448C">
              <w:rPr>
                <w:color w:val="000000" w:themeColor="text1"/>
                <w:sz w:val="24"/>
                <w:lang w:val="en-AU"/>
              </w:rPr>
              <w:t>合计</w:t>
            </w:r>
          </w:p>
        </w:tc>
        <w:tc>
          <w:tcPr>
            <w:tcW w:w="5418" w:type="dxa"/>
            <w:tcMar>
              <w:left w:w="108" w:type="dxa"/>
              <w:right w:w="108" w:type="dxa"/>
            </w:tcMar>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8,027,610.73</w:t>
            </w:r>
          </w:p>
        </w:tc>
      </w:tr>
    </w:tbl>
    <w:p w:rsidR="001548F9" w:rsidRPr="000A448C" w:rsidRDefault="001548F9" w:rsidP="00035D71">
      <w:pPr>
        <w:spacing w:before="29" w:line="288" w:lineRule="auto"/>
        <w:ind w:firstLineChars="100" w:firstLine="240"/>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6.4.7.20 </w:t>
      </w:r>
      <w:r w:rsidRPr="000A448C">
        <w:rPr>
          <w:b/>
          <w:color w:val="000000" w:themeColor="text1"/>
          <w:sz w:val="24"/>
        </w:rPr>
        <w:t>其他费用</w:t>
      </w:r>
    </w:p>
    <w:p w:rsidR="001548F9" w:rsidRPr="000A448C"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0A448C" w:rsidRPr="000A448C" w:rsidTr="003F03DC">
        <w:tc>
          <w:tcPr>
            <w:tcW w:w="3853"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项目</w:t>
            </w:r>
          </w:p>
        </w:tc>
        <w:tc>
          <w:tcPr>
            <w:tcW w:w="5551"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3F03DC">
        <w:tc>
          <w:tcPr>
            <w:tcW w:w="3853"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审计费用</w:t>
            </w:r>
          </w:p>
        </w:tc>
        <w:tc>
          <w:tcPr>
            <w:tcW w:w="5551"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29,752.78</w:t>
            </w:r>
          </w:p>
        </w:tc>
      </w:tr>
      <w:tr w:rsidR="000A448C" w:rsidRPr="000A448C" w:rsidTr="003F03DC">
        <w:tc>
          <w:tcPr>
            <w:tcW w:w="3853"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信息披露费</w:t>
            </w:r>
          </w:p>
        </w:tc>
        <w:tc>
          <w:tcPr>
            <w:tcW w:w="5551"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148,765.71</w:t>
            </w:r>
          </w:p>
        </w:tc>
      </w:tr>
      <w:tr w:rsidR="000A448C" w:rsidRPr="000A448C">
        <w:tc>
          <w:tcPr>
            <w:tcW w:w="3689" w:type="dxa"/>
            <w:vAlign w:val="center"/>
          </w:tcPr>
          <w:p w:rsidR="00B36341" w:rsidRPr="000A448C" w:rsidRDefault="009E0C80">
            <w:pPr>
              <w:jc w:val="left"/>
              <w:rPr>
                <w:color w:val="000000" w:themeColor="text1"/>
              </w:rPr>
            </w:pPr>
            <w:r w:rsidRPr="000A448C">
              <w:rPr>
                <w:color w:val="000000" w:themeColor="text1"/>
                <w:sz w:val="24"/>
              </w:rPr>
              <w:t>银行汇划费</w:t>
            </w:r>
          </w:p>
        </w:tc>
        <w:tc>
          <w:tcPr>
            <w:tcW w:w="5309" w:type="dxa"/>
            <w:vAlign w:val="center"/>
          </w:tcPr>
          <w:p w:rsidR="00B36341" w:rsidRPr="000A448C" w:rsidRDefault="009E0C80">
            <w:pPr>
              <w:jc w:val="right"/>
              <w:rPr>
                <w:color w:val="000000" w:themeColor="text1"/>
              </w:rPr>
            </w:pPr>
            <w:r w:rsidRPr="000A448C">
              <w:rPr>
                <w:color w:val="000000" w:themeColor="text1"/>
                <w:sz w:val="24"/>
              </w:rPr>
              <w:t>26,398.74</w:t>
            </w:r>
          </w:p>
        </w:tc>
      </w:tr>
      <w:tr w:rsidR="000A448C" w:rsidRPr="000A448C">
        <w:tc>
          <w:tcPr>
            <w:tcW w:w="3689" w:type="dxa"/>
            <w:vAlign w:val="center"/>
          </w:tcPr>
          <w:p w:rsidR="00B36341" w:rsidRPr="000A448C" w:rsidRDefault="009E0C80">
            <w:pPr>
              <w:jc w:val="left"/>
              <w:rPr>
                <w:color w:val="000000" w:themeColor="text1"/>
              </w:rPr>
            </w:pPr>
            <w:r w:rsidRPr="000A448C">
              <w:rPr>
                <w:color w:val="000000" w:themeColor="text1"/>
                <w:sz w:val="24"/>
              </w:rPr>
              <w:t>债券帐户维护费</w:t>
            </w:r>
          </w:p>
        </w:tc>
        <w:tc>
          <w:tcPr>
            <w:tcW w:w="5309" w:type="dxa"/>
            <w:vAlign w:val="center"/>
          </w:tcPr>
          <w:p w:rsidR="00B36341" w:rsidRPr="000A448C" w:rsidRDefault="009E0C80">
            <w:pPr>
              <w:jc w:val="right"/>
              <w:rPr>
                <w:color w:val="000000" w:themeColor="text1"/>
              </w:rPr>
            </w:pPr>
            <w:r w:rsidRPr="000A448C">
              <w:rPr>
                <w:color w:val="000000" w:themeColor="text1"/>
                <w:sz w:val="24"/>
              </w:rPr>
              <w:t>18,200.00</w:t>
            </w:r>
          </w:p>
        </w:tc>
      </w:tr>
      <w:tr w:rsidR="001548F9" w:rsidRPr="000A448C" w:rsidTr="003F03DC">
        <w:tc>
          <w:tcPr>
            <w:tcW w:w="3853"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合计</w:t>
            </w:r>
          </w:p>
        </w:tc>
        <w:tc>
          <w:tcPr>
            <w:tcW w:w="5551"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223,117.23</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6.4.8 </w:t>
      </w:r>
      <w:r w:rsidRPr="000A448C">
        <w:rPr>
          <w:b/>
          <w:color w:val="000000" w:themeColor="text1"/>
          <w:kern w:val="0"/>
          <w:sz w:val="24"/>
        </w:rPr>
        <w:t>或有事项、资产负债表日后事项的说明</w:t>
      </w: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6.4.8.1</w:t>
      </w:r>
      <w:r w:rsidRPr="000A448C">
        <w:rPr>
          <w:b/>
          <w:color w:val="000000" w:themeColor="text1"/>
          <w:kern w:val="0"/>
          <w:sz w:val="24"/>
        </w:rPr>
        <w:t>或有事项</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无。</w:t>
      </w:r>
    </w:p>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6.4.8.2</w:t>
      </w:r>
      <w:r w:rsidRPr="000A448C">
        <w:rPr>
          <w:b/>
          <w:color w:val="000000" w:themeColor="text1"/>
          <w:kern w:val="0"/>
          <w:sz w:val="24"/>
        </w:rPr>
        <w:t>资产负债表日后事项</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无。</w:t>
      </w:r>
    </w:p>
    <w:p w:rsidR="001548F9" w:rsidRPr="000A448C" w:rsidRDefault="001548F9" w:rsidP="0048308E">
      <w:pPr>
        <w:autoSpaceDE w:val="0"/>
        <w:autoSpaceDN w:val="0"/>
        <w:adjustRightInd w:val="0"/>
        <w:spacing w:before="29" w:line="288" w:lineRule="auto"/>
        <w:jc w:val="left"/>
        <w:rPr>
          <w:color w:val="000000" w:themeColor="text1"/>
          <w:kern w:val="0"/>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6.4.9 </w:t>
      </w:r>
      <w:r w:rsidRPr="000A448C">
        <w:rPr>
          <w:b/>
          <w:color w:val="000000" w:themeColor="text1"/>
          <w:kern w:val="0"/>
          <w:sz w:val="24"/>
        </w:rPr>
        <w:t>关联方关系</w:t>
      </w:r>
    </w:p>
    <w:p w:rsidR="001548F9" w:rsidRPr="000A448C" w:rsidRDefault="001548F9" w:rsidP="0048308E">
      <w:pPr>
        <w:spacing w:before="29" w:line="288" w:lineRule="auto"/>
        <w:rPr>
          <w:b/>
          <w:color w:val="000000" w:themeColor="text1"/>
          <w:kern w:val="0"/>
          <w:sz w:val="24"/>
        </w:rPr>
      </w:pPr>
      <w:r w:rsidRPr="000A448C">
        <w:rPr>
          <w:b/>
          <w:bCs/>
          <w:color w:val="000000" w:themeColor="text1"/>
          <w:kern w:val="0"/>
          <w:sz w:val="24"/>
        </w:rPr>
        <w:t>6.4.9.1</w:t>
      </w:r>
      <w:r w:rsidRPr="000A448C">
        <w:rPr>
          <w:b/>
          <w:color w:val="000000" w:themeColor="text1"/>
          <w:kern w:val="0"/>
          <w:sz w:val="24"/>
        </w:rPr>
        <w:t>本报告期存在控制关系或其他重大利害关系的关联方发生变化的情况</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本基金本报告期内存在控制关系或其他重大利害关系的关联方未发生变化。</w:t>
      </w:r>
    </w:p>
    <w:p w:rsidR="001548F9" w:rsidRPr="000A448C"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0A448C" w:rsidRDefault="001548F9" w:rsidP="0048308E">
      <w:pPr>
        <w:spacing w:before="29" w:line="288" w:lineRule="auto"/>
        <w:rPr>
          <w:b/>
          <w:color w:val="000000" w:themeColor="text1"/>
          <w:kern w:val="0"/>
          <w:sz w:val="24"/>
        </w:rPr>
      </w:pPr>
      <w:r w:rsidRPr="000A448C">
        <w:rPr>
          <w:b/>
          <w:bCs/>
          <w:color w:val="000000" w:themeColor="text1"/>
          <w:kern w:val="0"/>
          <w:sz w:val="24"/>
        </w:rPr>
        <w:t xml:space="preserve">6.4.9.2 </w:t>
      </w:r>
      <w:r w:rsidRPr="000A448C">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0A448C" w:rsidRPr="000A448C" w:rsidTr="00505112">
        <w:tc>
          <w:tcPr>
            <w:tcW w:w="522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关联方名称</w:t>
            </w:r>
          </w:p>
        </w:tc>
        <w:tc>
          <w:tcPr>
            <w:tcW w:w="37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与本基金的关系</w:t>
            </w:r>
          </w:p>
        </w:tc>
      </w:tr>
      <w:tr w:rsidR="000A448C" w:rsidRPr="000A448C">
        <w:tc>
          <w:tcPr>
            <w:tcW w:w="5219" w:type="dxa"/>
            <w:vAlign w:val="center"/>
          </w:tcPr>
          <w:p w:rsidR="00B36341" w:rsidRPr="000A448C" w:rsidRDefault="009E0C80">
            <w:pPr>
              <w:jc w:val="left"/>
              <w:rPr>
                <w:color w:val="000000" w:themeColor="text1"/>
              </w:rPr>
            </w:pPr>
            <w:r w:rsidRPr="000A448C">
              <w:rPr>
                <w:color w:val="000000" w:themeColor="text1"/>
                <w:sz w:val="24"/>
              </w:rPr>
              <w:t>交银施罗德基金管理有限公司</w:t>
            </w:r>
            <w:r w:rsidRPr="000A448C">
              <w:rPr>
                <w:color w:val="000000" w:themeColor="text1"/>
                <w:sz w:val="24"/>
              </w:rPr>
              <w:t>(“</w:t>
            </w:r>
            <w:r w:rsidRPr="000A448C">
              <w:rPr>
                <w:color w:val="000000" w:themeColor="text1"/>
                <w:sz w:val="24"/>
              </w:rPr>
              <w:t>交银施罗德基金公司</w:t>
            </w:r>
            <w:r w:rsidRPr="000A448C">
              <w:rPr>
                <w:color w:val="000000" w:themeColor="text1"/>
                <w:sz w:val="24"/>
              </w:rPr>
              <w:t>”)</w:t>
            </w:r>
          </w:p>
        </w:tc>
        <w:tc>
          <w:tcPr>
            <w:tcW w:w="3779" w:type="dxa"/>
            <w:vAlign w:val="center"/>
          </w:tcPr>
          <w:p w:rsidR="00B36341" w:rsidRPr="000A448C" w:rsidRDefault="009E0C80">
            <w:pPr>
              <w:jc w:val="left"/>
              <w:rPr>
                <w:color w:val="000000" w:themeColor="text1"/>
              </w:rPr>
            </w:pPr>
            <w:r w:rsidRPr="000A448C">
              <w:rPr>
                <w:color w:val="000000" w:themeColor="text1"/>
                <w:sz w:val="24"/>
              </w:rPr>
              <w:t>基金管理人、基金销售机构</w:t>
            </w:r>
          </w:p>
        </w:tc>
      </w:tr>
      <w:tr w:rsidR="000A448C" w:rsidRPr="000A448C">
        <w:tc>
          <w:tcPr>
            <w:tcW w:w="5219" w:type="dxa"/>
            <w:vAlign w:val="center"/>
          </w:tcPr>
          <w:p w:rsidR="00B36341" w:rsidRPr="000A448C" w:rsidRDefault="009E0C80">
            <w:pPr>
              <w:jc w:val="left"/>
              <w:rPr>
                <w:color w:val="000000" w:themeColor="text1"/>
              </w:rPr>
            </w:pPr>
            <w:r w:rsidRPr="000A448C">
              <w:rPr>
                <w:color w:val="000000" w:themeColor="text1"/>
                <w:sz w:val="24"/>
              </w:rPr>
              <w:t>中国建设银行股份有限公司</w:t>
            </w:r>
            <w:r w:rsidRPr="000A448C">
              <w:rPr>
                <w:color w:val="000000" w:themeColor="text1"/>
                <w:sz w:val="24"/>
              </w:rPr>
              <w:t>(“</w:t>
            </w:r>
            <w:r w:rsidRPr="000A448C">
              <w:rPr>
                <w:color w:val="000000" w:themeColor="text1"/>
                <w:sz w:val="24"/>
              </w:rPr>
              <w:t>中国建设银行</w:t>
            </w:r>
            <w:r w:rsidRPr="000A448C">
              <w:rPr>
                <w:color w:val="000000" w:themeColor="text1"/>
                <w:sz w:val="24"/>
              </w:rPr>
              <w:t>”)</w:t>
            </w:r>
          </w:p>
        </w:tc>
        <w:tc>
          <w:tcPr>
            <w:tcW w:w="3779" w:type="dxa"/>
            <w:vAlign w:val="center"/>
          </w:tcPr>
          <w:p w:rsidR="00B36341" w:rsidRPr="000A448C" w:rsidRDefault="009E0C80">
            <w:pPr>
              <w:jc w:val="left"/>
              <w:rPr>
                <w:color w:val="000000" w:themeColor="text1"/>
              </w:rPr>
            </w:pPr>
            <w:r w:rsidRPr="000A448C">
              <w:rPr>
                <w:color w:val="000000" w:themeColor="text1"/>
                <w:sz w:val="24"/>
              </w:rPr>
              <w:t>基金托管人、基金销售机构</w:t>
            </w:r>
          </w:p>
        </w:tc>
      </w:tr>
      <w:tr w:rsidR="000A448C" w:rsidRPr="000A448C">
        <w:tc>
          <w:tcPr>
            <w:tcW w:w="5219" w:type="dxa"/>
            <w:vAlign w:val="center"/>
          </w:tcPr>
          <w:p w:rsidR="00B36341" w:rsidRPr="000A448C" w:rsidRDefault="009E0C80">
            <w:pPr>
              <w:jc w:val="left"/>
              <w:rPr>
                <w:color w:val="000000" w:themeColor="text1"/>
              </w:rPr>
            </w:pPr>
            <w:r w:rsidRPr="000A448C">
              <w:rPr>
                <w:color w:val="000000" w:themeColor="text1"/>
                <w:sz w:val="24"/>
              </w:rPr>
              <w:t>交通银行股份有限公司</w:t>
            </w:r>
            <w:r w:rsidRPr="000A448C">
              <w:rPr>
                <w:color w:val="000000" w:themeColor="text1"/>
                <w:sz w:val="24"/>
              </w:rPr>
              <w:t>(“</w:t>
            </w:r>
            <w:r w:rsidRPr="000A448C">
              <w:rPr>
                <w:color w:val="000000" w:themeColor="text1"/>
                <w:sz w:val="24"/>
              </w:rPr>
              <w:t>交通银行</w:t>
            </w:r>
            <w:r w:rsidRPr="000A448C">
              <w:rPr>
                <w:color w:val="000000" w:themeColor="text1"/>
                <w:sz w:val="24"/>
              </w:rPr>
              <w:t>”)</w:t>
            </w:r>
          </w:p>
        </w:tc>
        <w:tc>
          <w:tcPr>
            <w:tcW w:w="3779" w:type="dxa"/>
            <w:vAlign w:val="center"/>
          </w:tcPr>
          <w:p w:rsidR="00B36341" w:rsidRPr="000A448C" w:rsidRDefault="009E0C80">
            <w:pPr>
              <w:jc w:val="left"/>
              <w:rPr>
                <w:color w:val="000000" w:themeColor="text1"/>
              </w:rPr>
            </w:pPr>
            <w:r w:rsidRPr="000A448C">
              <w:rPr>
                <w:color w:val="000000" w:themeColor="text1"/>
                <w:sz w:val="24"/>
              </w:rPr>
              <w:t>基金管理人的股东、基金销售机构</w:t>
            </w:r>
          </w:p>
        </w:tc>
      </w:tr>
    </w:tbl>
    <w:p w:rsidR="001548F9" w:rsidRPr="000A448C" w:rsidRDefault="001548F9" w:rsidP="0048308E">
      <w:pPr>
        <w:tabs>
          <w:tab w:val="left" w:pos="426"/>
        </w:tabs>
        <w:spacing w:before="29" w:line="288" w:lineRule="auto"/>
        <w:jc w:val="left"/>
        <w:rPr>
          <w:color w:val="000000" w:themeColor="text1"/>
          <w:sz w:val="24"/>
        </w:rPr>
      </w:pPr>
      <w:r w:rsidRPr="000A448C">
        <w:rPr>
          <w:color w:val="000000" w:themeColor="text1"/>
          <w:kern w:val="0"/>
          <w:sz w:val="24"/>
        </w:rPr>
        <w:t>注：下述关联交易均在正常业务范围内按一般商业条款订立。</w:t>
      </w:r>
    </w:p>
    <w:p w:rsidR="001548F9" w:rsidRPr="000A448C" w:rsidRDefault="001548F9" w:rsidP="0048308E">
      <w:pPr>
        <w:spacing w:before="29" w:line="288" w:lineRule="auto"/>
        <w:rPr>
          <w:color w:val="000000" w:themeColor="text1"/>
          <w:sz w:val="24"/>
        </w:rPr>
      </w:pPr>
      <w:r w:rsidRPr="000A448C">
        <w:rPr>
          <w:color w:val="000000" w:themeColor="text1"/>
          <w:sz w:val="24"/>
        </w:rPr>
        <w:tab/>
      </w: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 </w:t>
      </w:r>
      <w:r w:rsidRPr="000A448C">
        <w:rPr>
          <w:b/>
          <w:color w:val="000000" w:themeColor="text1"/>
          <w:kern w:val="0"/>
          <w:sz w:val="24"/>
        </w:rPr>
        <w:t>本报告期及上年度可比期间的关联方交易</w:t>
      </w: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6.4.10.1 </w:t>
      </w:r>
      <w:r w:rsidRPr="000A448C">
        <w:rPr>
          <w:b/>
          <w:color w:val="000000" w:themeColor="text1"/>
          <w:kern w:val="0"/>
          <w:sz w:val="24"/>
        </w:rPr>
        <w:t>通过关联方交易单元进行的交易</w:t>
      </w:r>
    </w:p>
    <w:p w:rsidR="001548F9" w:rsidRPr="000A448C" w:rsidRDefault="001548F9" w:rsidP="00C20359">
      <w:pPr>
        <w:spacing w:before="29" w:line="288" w:lineRule="auto"/>
        <w:ind w:firstLineChars="200" w:firstLine="480"/>
        <w:rPr>
          <w:color w:val="000000" w:themeColor="text1"/>
          <w:sz w:val="24"/>
        </w:rPr>
      </w:pPr>
      <w:r w:rsidRPr="000A448C">
        <w:rPr>
          <w:color w:val="000000" w:themeColor="text1"/>
          <w:sz w:val="24"/>
        </w:rPr>
        <w:t>本基金本报告期内及上年度可比期间无通过关联方交易单元进行的交易。</w:t>
      </w:r>
    </w:p>
    <w:p w:rsidR="00396C33" w:rsidRPr="000A448C" w:rsidRDefault="00396C33" w:rsidP="00035D71">
      <w:pPr>
        <w:spacing w:before="29" w:line="288" w:lineRule="auto"/>
        <w:ind w:firstLineChars="200" w:firstLine="480"/>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6.4.10.2 </w:t>
      </w:r>
      <w:r w:rsidRPr="000A448C">
        <w:rPr>
          <w:b/>
          <w:color w:val="000000" w:themeColor="text1"/>
          <w:kern w:val="0"/>
          <w:sz w:val="24"/>
        </w:rPr>
        <w:t>关联方报酬</w:t>
      </w: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6.4.10.2.1 </w:t>
      </w:r>
      <w:r w:rsidRPr="000A448C">
        <w:rPr>
          <w:b/>
          <w:color w:val="000000" w:themeColor="text1"/>
          <w:kern w:val="0"/>
          <w:sz w:val="24"/>
        </w:rPr>
        <w:t>基金管理费</w:t>
      </w:r>
    </w:p>
    <w:p w:rsidR="001548F9" w:rsidRPr="000A448C" w:rsidRDefault="001548F9" w:rsidP="0048308E">
      <w:pPr>
        <w:autoSpaceDE w:val="0"/>
        <w:autoSpaceDN w:val="0"/>
        <w:adjustRightInd w:val="0"/>
        <w:spacing w:before="29" w:line="288" w:lineRule="auto"/>
        <w:ind w:left="15" w:right="210"/>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0A448C" w:rsidRPr="000A448C" w:rsidTr="00C657FD">
        <w:tc>
          <w:tcPr>
            <w:tcW w:w="3686" w:type="dxa"/>
            <w:vAlign w:val="center"/>
          </w:tcPr>
          <w:p w:rsidR="001D7F45" w:rsidRPr="000A448C" w:rsidRDefault="00C657FD" w:rsidP="005B124A">
            <w:pPr>
              <w:spacing w:before="29" w:line="288" w:lineRule="auto"/>
              <w:jc w:val="center"/>
              <w:rPr>
                <w:color w:val="000000" w:themeColor="text1"/>
                <w:sz w:val="24"/>
              </w:rPr>
            </w:pPr>
            <w:r w:rsidRPr="000A448C">
              <w:rPr>
                <w:color w:val="000000" w:themeColor="text1"/>
                <w:sz w:val="24"/>
              </w:rPr>
              <w:t>项目</w:t>
            </w:r>
          </w:p>
        </w:tc>
        <w:tc>
          <w:tcPr>
            <w:tcW w:w="2656" w:type="dxa"/>
            <w:vAlign w:val="center"/>
          </w:tcPr>
          <w:p w:rsidR="00C657FD" w:rsidRPr="000A448C" w:rsidRDefault="00C657FD" w:rsidP="0048308E">
            <w:pPr>
              <w:spacing w:before="29" w:line="288" w:lineRule="auto"/>
              <w:jc w:val="center"/>
              <w:rPr>
                <w:color w:val="000000" w:themeColor="text1"/>
                <w:sz w:val="24"/>
              </w:rPr>
            </w:pPr>
            <w:r w:rsidRPr="000A448C">
              <w:rPr>
                <w:color w:val="000000" w:themeColor="text1"/>
                <w:sz w:val="24"/>
              </w:rPr>
              <w:t>本期</w:t>
            </w:r>
          </w:p>
          <w:p w:rsidR="00C657FD" w:rsidRPr="000A448C" w:rsidRDefault="00C657FD"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c>
          <w:tcPr>
            <w:tcW w:w="2656" w:type="dxa"/>
          </w:tcPr>
          <w:p w:rsidR="00C657FD" w:rsidRPr="000A448C" w:rsidRDefault="00C657FD" w:rsidP="00495EF6">
            <w:pPr>
              <w:spacing w:before="29" w:line="288" w:lineRule="auto"/>
              <w:jc w:val="center"/>
              <w:rPr>
                <w:color w:val="000000" w:themeColor="text1"/>
                <w:sz w:val="24"/>
              </w:rPr>
            </w:pPr>
            <w:r w:rsidRPr="000A448C">
              <w:rPr>
                <w:color w:val="000000" w:themeColor="text1"/>
                <w:sz w:val="24"/>
              </w:rPr>
              <w:t>上年度可比期间</w:t>
            </w:r>
          </w:p>
          <w:p w:rsidR="00C657FD" w:rsidRPr="000A448C" w:rsidRDefault="00C657FD" w:rsidP="00D25134">
            <w:pPr>
              <w:spacing w:before="29" w:line="288" w:lineRule="auto"/>
              <w:jc w:val="center"/>
              <w:rPr>
                <w:color w:val="000000" w:themeColor="text1"/>
                <w:sz w:val="24"/>
              </w:rPr>
            </w:pPr>
            <w:r w:rsidRPr="000A448C">
              <w:rPr>
                <w:color w:val="000000" w:themeColor="text1"/>
                <w:sz w:val="24"/>
              </w:rPr>
              <w:t>2014</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2014</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C657FD">
        <w:tc>
          <w:tcPr>
            <w:tcW w:w="3686" w:type="dxa"/>
            <w:vAlign w:val="center"/>
          </w:tcPr>
          <w:p w:rsidR="00C657FD" w:rsidRPr="000A448C" w:rsidRDefault="00C657FD" w:rsidP="0048308E">
            <w:pPr>
              <w:spacing w:before="29" w:line="288" w:lineRule="auto"/>
              <w:rPr>
                <w:color w:val="000000" w:themeColor="text1"/>
                <w:sz w:val="24"/>
              </w:rPr>
            </w:pPr>
            <w:r w:rsidRPr="000A448C">
              <w:rPr>
                <w:color w:val="000000" w:themeColor="text1"/>
                <w:sz w:val="24"/>
              </w:rPr>
              <w:t>当期发生的基金应支付的管理费</w:t>
            </w:r>
          </w:p>
        </w:tc>
        <w:tc>
          <w:tcPr>
            <w:tcW w:w="2656" w:type="dxa"/>
            <w:vAlign w:val="center"/>
          </w:tcPr>
          <w:p w:rsidR="00C657FD" w:rsidRPr="000A448C" w:rsidRDefault="00C657FD" w:rsidP="0048308E">
            <w:pPr>
              <w:spacing w:before="29" w:line="288" w:lineRule="auto"/>
              <w:jc w:val="right"/>
              <w:rPr>
                <w:color w:val="000000" w:themeColor="text1"/>
                <w:sz w:val="24"/>
              </w:rPr>
            </w:pPr>
            <w:r w:rsidRPr="000A448C">
              <w:rPr>
                <w:color w:val="000000" w:themeColor="text1"/>
                <w:sz w:val="24"/>
              </w:rPr>
              <w:t>9,531,563.45</w:t>
            </w:r>
          </w:p>
        </w:tc>
        <w:tc>
          <w:tcPr>
            <w:tcW w:w="2656" w:type="dxa"/>
            <w:vAlign w:val="center"/>
          </w:tcPr>
          <w:p w:rsidR="00C657FD" w:rsidRPr="000A448C" w:rsidRDefault="00C657FD" w:rsidP="00D25134">
            <w:pPr>
              <w:spacing w:before="29" w:line="288" w:lineRule="auto"/>
              <w:jc w:val="right"/>
              <w:rPr>
                <w:color w:val="000000" w:themeColor="text1"/>
                <w:sz w:val="24"/>
              </w:rPr>
            </w:pPr>
            <w:r w:rsidRPr="000A448C">
              <w:rPr>
                <w:color w:val="000000" w:themeColor="text1"/>
                <w:sz w:val="24"/>
              </w:rPr>
              <w:t>4,117,318.62</w:t>
            </w:r>
          </w:p>
        </w:tc>
      </w:tr>
      <w:tr w:rsidR="000A448C" w:rsidRPr="000A448C" w:rsidTr="00C657FD">
        <w:tc>
          <w:tcPr>
            <w:tcW w:w="3686" w:type="dxa"/>
            <w:vAlign w:val="center"/>
          </w:tcPr>
          <w:p w:rsidR="00C657FD" w:rsidRPr="000A448C" w:rsidRDefault="00C657FD" w:rsidP="0048308E">
            <w:pPr>
              <w:spacing w:before="29" w:line="288" w:lineRule="auto"/>
              <w:rPr>
                <w:color w:val="000000" w:themeColor="text1"/>
                <w:sz w:val="24"/>
              </w:rPr>
            </w:pPr>
            <w:r w:rsidRPr="000A448C">
              <w:rPr>
                <w:color w:val="000000" w:themeColor="text1"/>
                <w:sz w:val="24"/>
              </w:rPr>
              <w:t>其中：支付销售机构的客户维护费</w:t>
            </w:r>
          </w:p>
        </w:tc>
        <w:tc>
          <w:tcPr>
            <w:tcW w:w="2656" w:type="dxa"/>
            <w:vAlign w:val="center"/>
          </w:tcPr>
          <w:p w:rsidR="00C657FD" w:rsidRPr="000A448C" w:rsidRDefault="00C657FD" w:rsidP="0048308E">
            <w:pPr>
              <w:spacing w:before="29" w:line="288" w:lineRule="auto"/>
              <w:jc w:val="right"/>
              <w:rPr>
                <w:color w:val="000000" w:themeColor="text1"/>
                <w:sz w:val="24"/>
              </w:rPr>
            </w:pPr>
            <w:r w:rsidRPr="000A448C">
              <w:rPr>
                <w:color w:val="000000" w:themeColor="text1"/>
                <w:sz w:val="24"/>
              </w:rPr>
              <w:t>2,752,428.11</w:t>
            </w:r>
          </w:p>
        </w:tc>
        <w:tc>
          <w:tcPr>
            <w:tcW w:w="2656" w:type="dxa"/>
            <w:vAlign w:val="center"/>
          </w:tcPr>
          <w:p w:rsidR="00C657FD" w:rsidRPr="000A448C" w:rsidRDefault="00C657FD" w:rsidP="00D25134">
            <w:pPr>
              <w:spacing w:before="29" w:line="288" w:lineRule="auto"/>
              <w:jc w:val="right"/>
              <w:rPr>
                <w:color w:val="000000" w:themeColor="text1"/>
                <w:sz w:val="24"/>
              </w:rPr>
            </w:pPr>
            <w:r w:rsidRPr="000A448C">
              <w:rPr>
                <w:color w:val="000000" w:themeColor="text1"/>
                <w:sz w:val="24"/>
              </w:rPr>
              <w:t>1,006,474.56</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注：支付基金管理人的管理人报酬按前一日基金资产净值</w:t>
      </w:r>
      <w:r w:rsidRPr="000A448C">
        <w:rPr>
          <w:color w:val="000000" w:themeColor="text1"/>
          <w:kern w:val="0"/>
          <w:sz w:val="24"/>
        </w:rPr>
        <w:t>1.5%</w:t>
      </w:r>
      <w:r w:rsidRPr="000A448C">
        <w:rPr>
          <w:color w:val="000000" w:themeColor="text1"/>
          <w:kern w:val="0"/>
          <w:sz w:val="24"/>
        </w:rPr>
        <w:t>的年费率计提，逐日累计至每月月底，按月支付。其计算公式为：</w:t>
      </w:r>
    </w:p>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日管理人报酬＝前一日基金资产净值</w:t>
      </w:r>
      <w:r w:rsidRPr="000A448C">
        <w:rPr>
          <w:color w:val="000000" w:themeColor="text1"/>
          <w:kern w:val="0"/>
          <w:sz w:val="24"/>
        </w:rPr>
        <w:t>×1.5%÷</w:t>
      </w:r>
      <w:r w:rsidRPr="000A448C">
        <w:rPr>
          <w:color w:val="000000" w:themeColor="text1"/>
          <w:kern w:val="0"/>
          <w:sz w:val="24"/>
        </w:rPr>
        <w:t>当年天数。</w:t>
      </w:r>
    </w:p>
    <w:p w:rsidR="001548F9" w:rsidRPr="000A448C" w:rsidRDefault="001548F9" w:rsidP="0048308E">
      <w:pPr>
        <w:spacing w:before="29" w:line="288" w:lineRule="auto"/>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6.4.10.2.2 </w:t>
      </w:r>
      <w:r w:rsidRPr="000A448C">
        <w:rPr>
          <w:b/>
          <w:color w:val="000000" w:themeColor="text1"/>
          <w:kern w:val="0"/>
          <w:sz w:val="24"/>
        </w:rPr>
        <w:t>基金托管费</w:t>
      </w:r>
    </w:p>
    <w:p w:rsidR="001548F9" w:rsidRPr="000A448C" w:rsidRDefault="001548F9" w:rsidP="0048308E">
      <w:pPr>
        <w:autoSpaceDE w:val="0"/>
        <w:autoSpaceDN w:val="0"/>
        <w:adjustRightInd w:val="0"/>
        <w:spacing w:before="29" w:line="288" w:lineRule="auto"/>
        <w:ind w:left="15" w:right="210"/>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0A448C" w:rsidRPr="000A448C" w:rsidTr="00660F57">
        <w:tc>
          <w:tcPr>
            <w:tcW w:w="3686" w:type="dxa"/>
            <w:vAlign w:val="center"/>
          </w:tcPr>
          <w:p w:rsidR="00660F57" w:rsidRPr="000A448C" w:rsidRDefault="00660F57" w:rsidP="005B124A">
            <w:pPr>
              <w:spacing w:before="29" w:line="288" w:lineRule="auto"/>
              <w:jc w:val="center"/>
              <w:rPr>
                <w:color w:val="000000" w:themeColor="text1"/>
                <w:sz w:val="24"/>
              </w:rPr>
            </w:pPr>
            <w:r w:rsidRPr="000A448C">
              <w:rPr>
                <w:color w:val="000000" w:themeColor="text1"/>
                <w:sz w:val="24"/>
              </w:rPr>
              <w:t>项目</w:t>
            </w:r>
          </w:p>
        </w:tc>
        <w:tc>
          <w:tcPr>
            <w:tcW w:w="2656" w:type="dxa"/>
            <w:vAlign w:val="center"/>
          </w:tcPr>
          <w:p w:rsidR="00660F57" w:rsidRPr="000A448C" w:rsidRDefault="00660F57" w:rsidP="0048308E">
            <w:pPr>
              <w:spacing w:before="29" w:line="288" w:lineRule="auto"/>
              <w:jc w:val="center"/>
              <w:rPr>
                <w:color w:val="000000" w:themeColor="text1"/>
                <w:sz w:val="24"/>
              </w:rPr>
            </w:pPr>
            <w:r w:rsidRPr="000A448C">
              <w:rPr>
                <w:color w:val="000000" w:themeColor="text1"/>
                <w:sz w:val="24"/>
              </w:rPr>
              <w:t>本期</w:t>
            </w:r>
          </w:p>
          <w:p w:rsidR="00660F57" w:rsidRPr="000A448C" w:rsidRDefault="00660F57"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c>
          <w:tcPr>
            <w:tcW w:w="2656" w:type="dxa"/>
          </w:tcPr>
          <w:p w:rsidR="00660F57" w:rsidRPr="000A448C" w:rsidRDefault="00660F57" w:rsidP="00B937FC">
            <w:pPr>
              <w:spacing w:before="29" w:line="288" w:lineRule="auto"/>
              <w:jc w:val="center"/>
              <w:rPr>
                <w:color w:val="000000" w:themeColor="text1"/>
                <w:sz w:val="24"/>
              </w:rPr>
            </w:pPr>
            <w:r w:rsidRPr="000A448C">
              <w:rPr>
                <w:color w:val="000000" w:themeColor="text1"/>
                <w:sz w:val="24"/>
              </w:rPr>
              <w:t>上年度可比期间</w:t>
            </w:r>
          </w:p>
          <w:p w:rsidR="00660F57" w:rsidRPr="000A448C" w:rsidRDefault="00660F57" w:rsidP="008D10B6">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2014</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2014</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660F57">
        <w:tc>
          <w:tcPr>
            <w:tcW w:w="3686" w:type="dxa"/>
            <w:vAlign w:val="center"/>
          </w:tcPr>
          <w:p w:rsidR="00660F57" w:rsidRPr="000A448C" w:rsidRDefault="00660F57" w:rsidP="0048308E">
            <w:pPr>
              <w:spacing w:before="29" w:line="288" w:lineRule="auto"/>
              <w:rPr>
                <w:color w:val="000000" w:themeColor="text1"/>
                <w:sz w:val="24"/>
              </w:rPr>
            </w:pPr>
            <w:r w:rsidRPr="000A448C">
              <w:rPr>
                <w:color w:val="000000" w:themeColor="text1"/>
                <w:sz w:val="24"/>
              </w:rPr>
              <w:t>当期发生的基金应支付的托管费</w:t>
            </w:r>
          </w:p>
        </w:tc>
        <w:tc>
          <w:tcPr>
            <w:tcW w:w="2656" w:type="dxa"/>
            <w:vAlign w:val="center"/>
          </w:tcPr>
          <w:p w:rsidR="00660F57" w:rsidRPr="000A448C" w:rsidRDefault="00660F57" w:rsidP="0048308E">
            <w:pPr>
              <w:spacing w:before="29" w:line="288" w:lineRule="auto"/>
              <w:jc w:val="right"/>
              <w:rPr>
                <w:color w:val="000000" w:themeColor="text1"/>
                <w:kern w:val="0"/>
                <w:sz w:val="24"/>
              </w:rPr>
            </w:pPr>
            <w:r w:rsidRPr="000A448C">
              <w:rPr>
                <w:color w:val="000000" w:themeColor="text1"/>
                <w:sz w:val="24"/>
              </w:rPr>
              <w:t>1,588,593.89</w:t>
            </w:r>
          </w:p>
        </w:tc>
        <w:tc>
          <w:tcPr>
            <w:tcW w:w="2656" w:type="dxa"/>
            <w:vAlign w:val="center"/>
          </w:tcPr>
          <w:p w:rsidR="00660F57" w:rsidRPr="000A448C" w:rsidRDefault="00660F57" w:rsidP="008D10B6">
            <w:pPr>
              <w:spacing w:before="29" w:line="288" w:lineRule="auto"/>
              <w:jc w:val="right"/>
              <w:rPr>
                <w:color w:val="000000" w:themeColor="text1"/>
                <w:sz w:val="24"/>
              </w:rPr>
            </w:pPr>
            <w:r w:rsidRPr="000A448C">
              <w:rPr>
                <w:color w:val="000000" w:themeColor="text1"/>
                <w:sz w:val="24"/>
              </w:rPr>
              <w:t>686,219.82</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注：支付基金托管人的托管费按前一日基金资产净值</w:t>
      </w:r>
      <w:r w:rsidRPr="000A448C">
        <w:rPr>
          <w:color w:val="000000" w:themeColor="text1"/>
          <w:kern w:val="0"/>
          <w:sz w:val="24"/>
        </w:rPr>
        <w:t>0.25%</w:t>
      </w:r>
      <w:r w:rsidRPr="000A448C">
        <w:rPr>
          <w:color w:val="000000" w:themeColor="text1"/>
          <w:kern w:val="0"/>
          <w:sz w:val="24"/>
        </w:rPr>
        <w:t>的年费率计提，逐日累计至每月月底，按月支付。其计算公式为：</w:t>
      </w:r>
    </w:p>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日托管费＝前一日基金资产净值</w:t>
      </w:r>
      <w:r w:rsidRPr="000A448C">
        <w:rPr>
          <w:color w:val="000000" w:themeColor="text1"/>
          <w:kern w:val="0"/>
          <w:sz w:val="24"/>
        </w:rPr>
        <w:t>×0.25%÷</w:t>
      </w:r>
      <w:r w:rsidRPr="000A448C">
        <w:rPr>
          <w:color w:val="000000" w:themeColor="text1"/>
          <w:kern w:val="0"/>
          <w:sz w:val="24"/>
        </w:rPr>
        <w:t>当年天数。</w:t>
      </w:r>
    </w:p>
    <w:p w:rsidR="001548F9" w:rsidRPr="000A448C" w:rsidRDefault="001548F9" w:rsidP="0048308E">
      <w:pPr>
        <w:spacing w:before="29" w:line="288" w:lineRule="auto"/>
        <w:rPr>
          <w:color w:val="000000" w:themeColor="text1"/>
          <w:sz w:val="24"/>
        </w:rPr>
      </w:pPr>
    </w:p>
    <w:p w:rsidR="001548F9" w:rsidRPr="000A448C" w:rsidRDefault="001548F9" w:rsidP="0048308E">
      <w:pPr>
        <w:autoSpaceDE w:val="0"/>
        <w:autoSpaceDN w:val="0"/>
        <w:adjustRightInd w:val="0"/>
        <w:spacing w:before="29" w:line="288" w:lineRule="auto"/>
        <w:jc w:val="left"/>
        <w:rPr>
          <w:b/>
          <w:color w:val="000000" w:themeColor="text1"/>
          <w:kern w:val="0"/>
          <w:sz w:val="24"/>
        </w:rPr>
      </w:pPr>
      <w:r w:rsidRPr="000A448C">
        <w:rPr>
          <w:b/>
          <w:bCs/>
          <w:color w:val="000000" w:themeColor="text1"/>
          <w:kern w:val="0"/>
          <w:sz w:val="24"/>
        </w:rPr>
        <w:t xml:space="preserve">6.4.10.2.3 </w:t>
      </w:r>
      <w:r w:rsidRPr="000A448C">
        <w:rPr>
          <w:b/>
          <w:color w:val="000000" w:themeColor="text1"/>
          <w:kern w:val="0"/>
          <w:sz w:val="24"/>
        </w:rPr>
        <w:t>销售服务费</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无。</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6.4.10.3 </w:t>
      </w:r>
      <w:r w:rsidRPr="000A448C">
        <w:rPr>
          <w:b/>
          <w:bCs/>
          <w:color w:val="000000" w:themeColor="text1"/>
          <w:sz w:val="24"/>
        </w:rPr>
        <w:t>与关联方进行银行间同业市场的债券</w:t>
      </w:r>
      <w:r w:rsidRPr="000A448C">
        <w:rPr>
          <w:b/>
          <w:bCs/>
          <w:color w:val="000000" w:themeColor="text1"/>
          <w:sz w:val="24"/>
        </w:rPr>
        <w:t>(</w:t>
      </w:r>
      <w:r w:rsidRPr="000A448C">
        <w:rPr>
          <w:b/>
          <w:bCs/>
          <w:color w:val="000000" w:themeColor="text1"/>
          <w:sz w:val="24"/>
        </w:rPr>
        <w:t>含回购</w:t>
      </w:r>
      <w:r w:rsidRPr="000A448C">
        <w:rPr>
          <w:b/>
          <w:bCs/>
          <w:color w:val="000000" w:themeColor="text1"/>
          <w:sz w:val="24"/>
        </w:rPr>
        <w:t>)</w:t>
      </w:r>
      <w:r w:rsidRPr="000A448C">
        <w:rPr>
          <w:b/>
          <w:bCs/>
          <w:color w:val="000000" w:themeColor="text1"/>
          <w:sz w:val="24"/>
        </w:rPr>
        <w:t>交易</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0A448C" w:rsidRPr="000A448C" w:rsidTr="0023724E">
        <w:tc>
          <w:tcPr>
            <w:tcW w:w="9435" w:type="dxa"/>
            <w:gridSpan w:val="7"/>
            <w:vAlign w:val="center"/>
          </w:tcPr>
          <w:p w:rsidR="00235C3C" w:rsidRPr="000A448C" w:rsidRDefault="00235C3C" w:rsidP="00235C3C">
            <w:pPr>
              <w:widowControl/>
              <w:autoSpaceDE w:val="0"/>
              <w:autoSpaceDN w:val="0"/>
              <w:spacing w:before="29" w:line="288" w:lineRule="auto"/>
              <w:ind w:right="-15"/>
              <w:jc w:val="center"/>
              <w:textAlignment w:val="bottom"/>
              <w:rPr>
                <w:bCs/>
                <w:color w:val="000000" w:themeColor="text1"/>
                <w:sz w:val="24"/>
              </w:rPr>
            </w:pPr>
            <w:r w:rsidRPr="000A448C">
              <w:rPr>
                <w:bCs/>
                <w:color w:val="000000" w:themeColor="text1"/>
                <w:sz w:val="24"/>
              </w:rPr>
              <w:t>本期</w:t>
            </w:r>
          </w:p>
          <w:p w:rsidR="001548F9" w:rsidRPr="000A448C" w:rsidRDefault="00235C3C" w:rsidP="00235C3C">
            <w:pPr>
              <w:widowControl/>
              <w:autoSpaceDE w:val="0"/>
              <w:autoSpaceDN w:val="0"/>
              <w:spacing w:before="29" w:line="288" w:lineRule="auto"/>
              <w:ind w:right="-15"/>
              <w:jc w:val="center"/>
              <w:textAlignment w:val="bottom"/>
              <w:rPr>
                <w:bCs/>
                <w:color w:val="000000" w:themeColor="text1"/>
                <w:sz w:val="24"/>
              </w:rPr>
            </w:pPr>
            <w:r w:rsidRPr="000A448C">
              <w:rPr>
                <w:bCs/>
                <w:color w:val="000000" w:themeColor="text1"/>
                <w:sz w:val="24"/>
              </w:rPr>
              <w:t>2015</w:t>
            </w:r>
            <w:r w:rsidRPr="000A448C">
              <w:rPr>
                <w:bCs/>
                <w:color w:val="000000" w:themeColor="text1"/>
                <w:sz w:val="24"/>
              </w:rPr>
              <w:t>年</w:t>
            </w:r>
            <w:r w:rsidRPr="000A448C">
              <w:rPr>
                <w:bCs/>
                <w:color w:val="000000" w:themeColor="text1"/>
                <w:sz w:val="24"/>
              </w:rPr>
              <w:t>1</w:t>
            </w:r>
            <w:r w:rsidRPr="000A448C">
              <w:rPr>
                <w:bCs/>
                <w:color w:val="000000" w:themeColor="text1"/>
                <w:sz w:val="24"/>
              </w:rPr>
              <w:t>月</w:t>
            </w:r>
            <w:r w:rsidRPr="000A448C">
              <w:rPr>
                <w:bCs/>
                <w:color w:val="000000" w:themeColor="text1"/>
                <w:sz w:val="24"/>
              </w:rPr>
              <w:t>1</w:t>
            </w:r>
            <w:r w:rsidRPr="000A448C">
              <w:rPr>
                <w:bCs/>
                <w:color w:val="000000" w:themeColor="text1"/>
                <w:sz w:val="24"/>
              </w:rPr>
              <w:t>日至</w:t>
            </w:r>
            <w:r w:rsidRPr="000A448C">
              <w:rPr>
                <w:bCs/>
                <w:color w:val="000000" w:themeColor="text1"/>
                <w:sz w:val="24"/>
              </w:rPr>
              <w:t>2015</w:t>
            </w:r>
            <w:r w:rsidRPr="000A448C">
              <w:rPr>
                <w:bCs/>
                <w:color w:val="000000" w:themeColor="text1"/>
                <w:sz w:val="24"/>
              </w:rPr>
              <w:t>年</w:t>
            </w:r>
            <w:r w:rsidRPr="000A448C">
              <w:rPr>
                <w:bCs/>
                <w:color w:val="000000" w:themeColor="text1"/>
                <w:sz w:val="24"/>
              </w:rPr>
              <w:t>6</w:t>
            </w:r>
            <w:r w:rsidRPr="000A448C">
              <w:rPr>
                <w:bCs/>
                <w:color w:val="000000" w:themeColor="text1"/>
                <w:sz w:val="24"/>
              </w:rPr>
              <w:t>月</w:t>
            </w:r>
            <w:r w:rsidRPr="000A448C">
              <w:rPr>
                <w:bCs/>
                <w:color w:val="000000" w:themeColor="text1"/>
                <w:sz w:val="24"/>
              </w:rPr>
              <w:t>30</w:t>
            </w:r>
            <w:r w:rsidRPr="000A448C">
              <w:rPr>
                <w:bCs/>
                <w:color w:val="000000" w:themeColor="text1"/>
                <w:sz w:val="24"/>
              </w:rPr>
              <w:t>日</w:t>
            </w:r>
          </w:p>
        </w:tc>
      </w:tr>
      <w:tr w:rsidR="000A448C" w:rsidRPr="000A448C" w:rsidTr="0023724E">
        <w:tc>
          <w:tcPr>
            <w:tcW w:w="1422" w:type="dxa"/>
            <w:vMerge w:val="restart"/>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银行间市场交易的各关联方名称</w:t>
            </w:r>
          </w:p>
        </w:tc>
        <w:tc>
          <w:tcPr>
            <w:tcW w:w="3078"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债券交易金额</w:t>
            </w:r>
          </w:p>
        </w:tc>
        <w:tc>
          <w:tcPr>
            <w:tcW w:w="2340"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基金逆回购</w:t>
            </w:r>
          </w:p>
        </w:tc>
        <w:tc>
          <w:tcPr>
            <w:tcW w:w="2595"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基金正回购</w:t>
            </w:r>
          </w:p>
        </w:tc>
      </w:tr>
      <w:tr w:rsidR="000A448C" w:rsidRPr="000A448C" w:rsidTr="0023724E">
        <w:tc>
          <w:tcPr>
            <w:tcW w:w="9435" w:type="dxa"/>
            <w:vMerge/>
            <w:vAlign w:val="center"/>
          </w:tcPr>
          <w:p w:rsidR="001548F9" w:rsidRPr="000A448C" w:rsidRDefault="001548F9" w:rsidP="0048308E">
            <w:pPr>
              <w:widowControl/>
              <w:spacing w:before="29" w:line="288" w:lineRule="auto"/>
              <w:jc w:val="left"/>
              <w:rPr>
                <w:bCs/>
                <w:color w:val="000000" w:themeColor="text1"/>
                <w:sz w:val="24"/>
              </w:rPr>
            </w:pPr>
          </w:p>
        </w:tc>
        <w:tc>
          <w:tcPr>
            <w:tcW w:w="1818"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基金买入</w:t>
            </w:r>
          </w:p>
        </w:tc>
        <w:tc>
          <w:tcPr>
            <w:tcW w:w="126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基金卖出</w:t>
            </w:r>
          </w:p>
        </w:tc>
        <w:tc>
          <w:tcPr>
            <w:tcW w:w="126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交易金额</w:t>
            </w:r>
          </w:p>
        </w:tc>
        <w:tc>
          <w:tcPr>
            <w:tcW w:w="108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利息收入</w:t>
            </w:r>
          </w:p>
        </w:tc>
        <w:tc>
          <w:tcPr>
            <w:tcW w:w="1512"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交易金额</w:t>
            </w:r>
          </w:p>
        </w:tc>
        <w:tc>
          <w:tcPr>
            <w:tcW w:w="1083"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利息支出</w:t>
            </w:r>
          </w:p>
        </w:tc>
      </w:tr>
      <w:tr w:rsidR="000A448C" w:rsidRPr="000A448C">
        <w:tc>
          <w:tcPr>
            <w:tcW w:w="1355" w:type="dxa"/>
            <w:vAlign w:val="center"/>
          </w:tcPr>
          <w:p w:rsidR="00B36341" w:rsidRPr="000A448C" w:rsidRDefault="009E0C80">
            <w:pPr>
              <w:jc w:val="left"/>
              <w:rPr>
                <w:color w:val="000000" w:themeColor="text1"/>
              </w:rPr>
            </w:pPr>
            <w:r w:rsidRPr="000A448C">
              <w:rPr>
                <w:bCs/>
                <w:color w:val="000000" w:themeColor="text1"/>
                <w:sz w:val="24"/>
              </w:rPr>
              <w:t>交通银行</w:t>
            </w:r>
          </w:p>
        </w:tc>
        <w:tc>
          <w:tcPr>
            <w:tcW w:w="1729" w:type="dxa"/>
            <w:vAlign w:val="center"/>
          </w:tcPr>
          <w:p w:rsidR="00B36341" w:rsidRPr="000A448C" w:rsidRDefault="009E0C80">
            <w:pPr>
              <w:jc w:val="right"/>
              <w:rPr>
                <w:color w:val="000000" w:themeColor="text1"/>
              </w:rPr>
            </w:pPr>
            <w:r w:rsidRPr="000A448C">
              <w:rPr>
                <w:bCs/>
                <w:color w:val="000000" w:themeColor="text1"/>
                <w:sz w:val="24"/>
              </w:rPr>
              <w:t>-</w:t>
            </w:r>
          </w:p>
        </w:tc>
        <w:tc>
          <w:tcPr>
            <w:tcW w:w="1203" w:type="dxa"/>
            <w:vAlign w:val="center"/>
          </w:tcPr>
          <w:p w:rsidR="00B36341" w:rsidRPr="000A448C" w:rsidRDefault="009E0C80">
            <w:pPr>
              <w:jc w:val="right"/>
              <w:rPr>
                <w:color w:val="000000" w:themeColor="text1"/>
              </w:rPr>
            </w:pPr>
            <w:r w:rsidRPr="000A448C">
              <w:rPr>
                <w:bCs/>
                <w:color w:val="000000" w:themeColor="text1"/>
                <w:sz w:val="24"/>
              </w:rPr>
              <w:t>-</w:t>
            </w:r>
          </w:p>
        </w:tc>
        <w:tc>
          <w:tcPr>
            <w:tcW w:w="1203" w:type="dxa"/>
            <w:vAlign w:val="center"/>
          </w:tcPr>
          <w:p w:rsidR="00B36341" w:rsidRPr="000A448C" w:rsidRDefault="009E0C80">
            <w:pPr>
              <w:jc w:val="right"/>
              <w:rPr>
                <w:color w:val="000000" w:themeColor="text1"/>
              </w:rPr>
            </w:pPr>
            <w:r w:rsidRPr="000A448C">
              <w:rPr>
                <w:bCs/>
                <w:color w:val="000000" w:themeColor="text1"/>
                <w:sz w:val="24"/>
              </w:rPr>
              <w:t>58,200,000.00</w:t>
            </w:r>
          </w:p>
        </w:tc>
        <w:tc>
          <w:tcPr>
            <w:tcW w:w="1033" w:type="dxa"/>
            <w:vAlign w:val="center"/>
          </w:tcPr>
          <w:p w:rsidR="00B36341" w:rsidRPr="000A448C" w:rsidRDefault="009E0C80">
            <w:pPr>
              <w:jc w:val="right"/>
              <w:rPr>
                <w:color w:val="000000" w:themeColor="text1"/>
              </w:rPr>
            </w:pPr>
            <w:r w:rsidRPr="000A448C">
              <w:rPr>
                <w:bCs/>
                <w:color w:val="000000" w:themeColor="text1"/>
                <w:sz w:val="24"/>
              </w:rPr>
              <w:t>4,905.53</w:t>
            </w:r>
          </w:p>
        </w:tc>
        <w:tc>
          <w:tcPr>
            <w:tcW w:w="1440" w:type="dxa"/>
            <w:vAlign w:val="center"/>
          </w:tcPr>
          <w:p w:rsidR="00B36341" w:rsidRPr="000A448C" w:rsidRDefault="009E0C80">
            <w:pPr>
              <w:jc w:val="right"/>
              <w:rPr>
                <w:color w:val="000000" w:themeColor="text1"/>
              </w:rPr>
            </w:pPr>
            <w:r w:rsidRPr="000A448C">
              <w:rPr>
                <w:bCs/>
                <w:color w:val="000000" w:themeColor="text1"/>
                <w:sz w:val="24"/>
              </w:rPr>
              <w:t>-</w:t>
            </w:r>
          </w:p>
        </w:tc>
        <w:tc>
          <w:tcPr>
            <w:tcW w:w="1035" w:type="dxa"/>
            <w:vAlign w:val="center"/>
          </w:tcPr>
          <w:p w:rsidR="00B36341" w:rsidRPr="000A448C" w:rsidRDefault="009E0C80">
            <w:pPr>
              <w:jc w:val="right"/>
              <w:rPr>
                <w:color w:val="000000" w:themeColor="text1"/>
              </w:rPr>
            </w:pPr>
            <w:r w:rsidRPr="000A448C">
              <w:rPr>
                <w:bCs/>
                <w:color w:val="000000" w:themeColor="text1"/>
                <w:sz w:val="24"/>
              </w:rPr>
              <w:t>-</w:t>
            </w:r>
          </w:p>
        </w:tc>
      </w:tr>
      <w:tr w:rsidR="000A448C" w:rsidRPr="000A448C" w:rsidTr="00260BC7">
        <w:tc>
          <w:tcPr>
            <w:tcW w:w="9435" w:type="dxa"/>
            <w:gridSpan w:val="7"/>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上年度可比期间</w:t>
            </w:r>
          </w:p>
          <w:p w:rsidR="001548F9" w:rsidRPr="000A448C" w:rsidRDefault="001548F9" w:rsidP="0048308E">
            <w:pPr>
              <w:widowControl/>
              <w:autoSpaceDE w:val="0"/>
              <w:autoSpaceDN w:val="0"/>
              <w:spacing w:before="29" w:line="288" w:lineRule="auto"/>
              <w:ind w:right="-15"/>
              <w:jc w:val="center"/>
              <w:textAlignment w:val="bottom"/>
              <w:rPr>
                <w:bCs/>
                <w:color w:val="000000" w:themeColor="text1"/>
                <w:sz w:val="24"/>
              </w:rPr>
            </w:pPr>
            <w:r w:rsidRPr="000A448C">
              <w:rPr>
                <w:bCs/>
                <w:color w:val="000000" w:themeColor="text1"/>
                <w:sz w:val="24"/>
              </w:rPr>
              <w:t>2014</w:t>
            </w:r>
            <w:r w:rsidRPr="000A448C">
              <w:rPr>
                <w:bCs/>
                <w:color w:val="000000" w:themeColor="text1"/>
                <w:sz w:val="24"/>
              </w:rPr>
              <w:t>年</w:t>
            </w:r>
            <w:r w:rsidRPr="000A448C">
              <w:rPr>
                <w:bCs/>
                <w:color w:val="000000" w:themeColor="text1"/>
                <w:sz w:val="24"/>
              </w:rPr>
              <w:t>1</w:t>
            </w:r>
            <w:r w:rsidRPr="000A448C">
              <w:rPr>
                <w:bCs/>
                <w:color w:val="000000" w:themeColor="text1"/>
                <w:sz w:val="24"/>
              </w:rPr>
              <w:t>月</w:t>
            </w:r>
            <w:r w:rsidRPr="000A448C">
              <w:rPr>
                <w:bCs/>
                <w:color w:val="000000" w:themeColor="text1"/>
                <w:sz w:val="24"/>
              </w:rPr>
              <w:t>1</w:t>
            </w:r>
            <w:r w:rsidRPr="000A448C">
              <w:rPr>
                <w:bCs/>
                <w:color w:val="000000" w:themeColor="text1"/>
                <w:sz w:val="24"/>
              </w:rPr>
              <w:t>日至</w:t>
            </w:r>
            <w:r w:rsidRPr="000A448C">
              <w:rPr>
                <w:bCs/>
                <w:color w:val="000000" w:themeColor="text1"/>
                <w:sz w:val="24"/>
              </w:rPr>
              <w:t>2014</w:t>
            </w:r>
            <w:r w:rsidRPr="000A448C">
              <w:rPr>
                <w:bCs/>
                <w:color w:val="000000" w:themeColor="text1"/>
                <w:sz w:val="24"/>
              </w:rPr>
              <w:t>年</w:t>
            </w:r>
            <w:r w:rsidRPr="000A448C">
              <w:rPr>
                <w:bCs/>
                <w:color w:val="000000" w:themeColor="text1"/>
                <w:sz w:val="24"/>
              </w:rPr>
              <w:t>6</w:t>
            </w:r>
            <w:r w:rsidRPr="000A448C">
              <w:rPr>
                <w:bCs/>
                <w:color w:val="000000" w:themeColor="text1"/>
                <w:sz w:val="24"/>
              </w:rPr>
              <w:t>月</w:t>
            </w:r>
            <w:r w:rsidRPr="000A448C">
              <w:rPr>
                <w:bCs/>
                <w:color w:val="000000" w:themeColor="text1"/>
                <w:sz w:val="24"/>
              </w:rPr>
              <w:t>30</w:t>
            </w:r>
            <w:r w:rsidRPr="000A448C">
              <w:rPr>
                <w:bCs/>
                <w:color w:val="000000" w:themeColor="text1"/>
                <w:sz w:val="24"/>
              </w:rPr>
              <w:t>日</w:t>
            </w:r>
          </w:p>
        </w:tc>
      </w:tr>
      <w:tr w:rsidR="000A448C" w:rsidRPr="000A448C" w:rsidTr="00260BC7">
        <w:tc>
          <w:tcPr>
            <w:tcW w:w="1422" w:type="dxa"/>
            <w:vMerge w:val="restart"/>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银行间市场交易的各关联方名称</w:t>
            </w:r>
          </w:p>
        </w:tc>
        <w:tc>
          <w:tcPr>
            <w:tcW w:w="3078"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债券交易金额</w:t>
            </w:r>
          </w:p>
        </w:tc>
        <w:tc>
          <w:tcPr>
            <w:tcW w:w="2340"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基金逆回购</w:t>
            </w:r>
          </w:p>
        </w:tc>
        <w:tc>
          <w:tcPr>
            <w:tcW w:w="2595" w:type="dxa"/>
            <w:gridSpan w:val="2"/>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基金正回购</w:t>
            </w:r>
          </w:p>
        </w:tc>
      </w:tr>
      <w:tr w:rsidR="000A448C" w:rsidRPr="000A448C" w:rsidTr="00260BC7">
        <w:tc>
          <w:tcPr>
            <w:tcW w:w="9435" w:type="dxa"/>
            <w:vMerge/>
            <w:vAlign w:val="center"/>
          </w:tcPr>
          <w:p w:rsidR="001548F9" w:rsidRPr="000A448C" w:rsidRDefault="001548F9" w:rsidP="0048308E">
            <w:pPr>
              <w:widowControl/>
              <w:spacing w:before="29" w:line="288" w:lineRule="auto"/>
              <w:jc w:val="left"/>
              <w:rPr>
                <w:bCs/>
                <w:color w:val="000000" w:themeColor="text1"/>
                <w:sz w:val="24"/>
              </w:rPr>
            </w:pPr>
          </w:p>
        </w:tc>
        <w:tc>
          <w:tcPr>
            <w:tcW w:w="1818"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基金买入</w:t>
            </w:r>
          </w:p>
        </w:tc>
        <w:tc>
          <w:tcPr>
            <w:tcW w:w="126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基金卖出</w:t>
            </w:r>
          </w:p>
        </w:tc>
        <w:tc>
          <w:tcPr>
            <w:tcW w:w="126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交易金额</w:t>
            </w:r>
          </w:p>
        </w:tc>
        <w:tc>
          <w:tcPr>
            <w:tcW w:w="1080"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利息收入</w:t>
            </w:r>
          </w:p>
        </w:tc>
        <w:tc>
          <w:tcPr>
            <w:tcW w:w="1512"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交易金额</w:t>
            </w:r>
          </w:p>
        </w:tc>
        <w:tc>
          <w:tcPr>
            <w:tcW w:w="1083" w:type="dxa"/>
            <w:vAlign w:val="center"/>
          </w:tcPr>
          <w:p w:rsidR="001548F9" w:rsidRPr="000A448C" w:rsidRDefault="001548F9" w:rsidP="0048308E">
            <w:pPr>
              <w:spacing w:before="29" w:line="288" w:lineRule="auto"/>
              <w:jc w:val="center"/>
              <w:rPr>
                <w:bCs/>
                <w:color w:val="000000" w:themeColor="text1"/>
                <w:sz w:val="24"/>
              </w:rPr>
            </w:pPr>
            <w:r w:rsidRPr="000A448C">
              <w:rPr>
                <w:bCs/>
                <w:color w:val="000000" w:themeColor="text1"/>
                <w:sz w:val="24"/>
              </w:rPr>
              <w:t>利息支出</w:t>
            </w:r>
          </w:p>
        </w:tc>
      </w:tr>
      <w:tr w:rsidR="00B36341" w:rsidRPr="000A448C">
        <w:tc>
          <w:tcPr>
            <w:tcW w:w="1355" w:type="dxa"/>
            <w:vAlign w:val="center"/>
          </w:tcPr>
          <w:p w:rsidR="00B36341" w:rsidRPr="000A448C" w:rsidRDefault="009E0C80">
            <w:pPr>
              <w:jc w:val="left"/>
              <w:rPr>
                <w:color w:val="000000" w:themeColor="text1"/>
              </w:rPr>
            </w:pPr>
            <w:r w:rsidRPr="000A448C">
              <w:rPr>
                <w:bCs/>
                <w:color w:val="000000" w:themeColor="text1"/>
                <w:sz w:val="24"/>
              </w:rPr>
              <w:t>交通银行</w:t>
            </w:r>
          </w:p>
        </w:tc>
        <w:tc>
          <w:tcPr>
            <w:tcW w:w="1729" w:type="dxa"/>
            <w:vAlign w:val="center"/>
          </w:tcPr>
          <w:p w:rsidR="00B36341" w:rsidRPr="000A448C" w:rsidRDefault="009E0C80">
            <w:pPr>
              <w:jc w:val="right"/>
              <w:rPr>
                <w:color w:val="000000" w:themeColor="text1"/>
              </w:rPr>
            </w:pPr>
            <w:r w:rsidRPr="000A448C">
              <w:rPr>
                <w:bCs/>
                <w:color w:val="000000" w:themeColor="text1"/>
                <w:sz w:val="24"/>
              </w:rPr>
              <w:t>-</w:t>
            </w:r>
          </w:p>
        </w:tc>
        <w:tc>
          <w:tcPr>
            <w:tcW w:w="1203" w:type="dxa"/>
            <w:vAlign w:val="center"/>
          </w:tcPr>
          <w:p w:rsidR="00B36341" w:rsidRPr="000A448C" w:rsidRDefault="009E0C80">
            <w:pPr>
              <w:jc w:val="right"/>
              <w:rPr>
                <w:color w:val="000000" w:themeColor="text1"/>
              </w:rPr>
            </w:pPr>
            <w:r w:rsidRPr="000A448C">
              <w:rPr>
                <w:bCs/>
                <w:color w:val="000000" w:themeColor="text1"/>
                <w:sz w:val="24"/>
              </w:rPr>
              <w:t>-</w:t>
            </w:r>
          </w:p>
        </w:tc>
        <w:tc>
          <w:tcPr>
            <w:tcW w:w="1203" w:type="dxa"/>
            <w:vAlign w:val="center"/>
          </w:tcPr>
          <w:p w:rsidR="00B36341" w:rsidRPr="000A448C" w:rsidRDefault="009E0C80">
            <w:pPr>
              <w:jc w:val="right"/>
              <w:rPr>
                <w:color w:val="000000" w:themeColor="text1"/>
              </w:rPr>
            </w:pPr>
            <w:r w:rsidRPr="000A448C">
              <w:rPr>
                <w:bCs/>
                <w:color w:val="000000" w:themeColor="text1"/>
                <w:sz w:val="24"/>
              </w:rPr>
              <w:t>-</w:t>
            </w:r>
          </w:p>
        </w:tc>
        <w:tc>
          <w:tcPr>
            <w:tcW w:w="1033" w:type="dxa"/>
            <w:vAlign w:val="center"/>
          </w:tcPr>
          <w:p w:rsidR="00B36341" w:rsidRPr="000A448C" w:rsidRDefault="009E0C80">
            <w:pPr>
              <w:jc w:val="right"/>
              <w:rPr>
                <w:color w:val="000000" w:themeColor="text1"/>
              </w:rPr>
            </w:pPr>
            <w:r w:rsidRPr="000A448C">
              <w:rPr>
                <w:bCs/>
                <w:color w:val="000000" w:themeColor="text1"/>
                <w:sz w:val="24"/>
              </w:rPr>
              <w:t>-</w:t>
            </w:r>
          </w:p>
        </w:tc>
        <w:tc>
          <w:tcPr>
            <w:tcW w:w="1440" w:type="dxa"/>
            <w:vAlign w:val="center"/>
          </w:tcPr>
          <w:p w:rsidR="00B36341" w:rsidRPr="000A448C" w:rsidRDefault="009E0C80">
            <w:pPr>
              <w:jc w:val="right"/>
              <w:rPr>
                <w:color w:val="000000" w:themeColor="text1"/>
              </w:rPr>
            </w:pPr>
            <w:r w:rsidRPr="000A448C">
              <w:rPr>
                <w:bCs/>
                <w:color w:val="000000" w:themeColor="text1"/>
                <w:sz w:val="24"/>
              </w:rPr>
              <w:t>-</w:t>
            </w:r>
          </w:p>
        </w:tc>
        <w:tc>
          <w:tcPr>
            <w:tcW w:w="1035" w:type="dxa"/>
            <w:vAlign w:val="center"/>
          </w:tcPr>
          <w:p w:rsidR="00B36341" w:rsidRPr="000A448C" w:rsidRDefault="009E0C80">
            <w:pPr>
              <w:jc w:val="right"/>
              <w:rPr>
                <w:color w:val="000000" w:themeColor="text1"/>
              </w:rPr>
            </w:pPr>
            <w:r w:rsidRPr="000A448C">
              <w:rPr>
                <w:bCs/>
                <w:color w:val="000000" w:themeColor="text1"/>
                <w:sz w:val="24"/>
              </w:rPr>
              <w:t>-</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6.4.10.4 </w:t>
      </w:r>
      <w:r w:rsidRPr="000A448C">
        <w:rPr>
          <w:b/>
          <w:bCs/>
          <w:color w:val="000000" w:themeColor="text1"/>
          <w:sz w:val="24"/>
        </w:rPr>
        <w:t>各关联方投资本基金的情况</w:t>
      </w:r>
    </w:p>
    <w:p w:rsidR="001548F9" w:rsidRPr="000A448C" w:rsidRDefault="001548F9" w:rsidP="0048308E">
      <w:pPr>
        <w:adjustRightInd w:val="0"/>
        <w:snapToGrid w:val="0"/>
        <w:spacing w:before="29" w:line="288" w:lineRule="auto"/>
        <w:jc w:val="left"/>
        <w:rPr>
          <w:b/>
          <w:bCs/>
          <w:color w:val="000000" w:themeColor="text1"/>
          <w:sz w:val="24"/>
        </w:rPr>
      </w:pPr>
      <w:r w:rsidRPr="000A448C">
        <w:rPr>
          <w:b/>
          <w:bCs/>
          <w:color w:val="000000" w:themeColor="text1"/>
          <w:kern w:val="0"/>
          <w:sz w:val="24"/>
        </w:rPr>
        <w:t xml:space="preserve">6.4.10.4.1 </w:t>
      </w:r>
      <w:r w:rsidRPr="000A448C">
        <w:rPr>
          <w:b/>
          <w:bCs/>
          <w:color w:val="000000" w:themeColor="text1"/>
          <w:sz w:val="24"/>
        </w:rPr>
        <w:t>报告期内基金管理人运用固有资金投资本基金的情况</w:t>
      </w:r>
    </w:p>
    <w:p w:rsidR="001548F9" w:rsidRPr="000A448C" w:rsidRDefault="001548F9" w:rsidP="0048308E">
      <w:pPr>
        <w:autoSpaceDE w:val="0"/>
        <w:autoSpaceDN w:val="0"/>
        <w:adjustRightInd w:val="0"/>
        <w:spacing w:before="29" w:line="288" w:lineRule="auto"/>
        <w:ind w:left="15" w:right="90"/>
        <w:jc w:val="right"/>
        <w:rPr>
          <w:color w:val="000000" w:themeColor="text1"/>
          <w:sz w:val="24"/>
        </w:rPr>
      </w:pPr>
      <w:r w:rsidRPr="000A448C">
        <w:rPr>
          <w:color w:val="000000" w:themeColor="text1"/>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0A448C" w:rsidRPr="000A448C" w:rsidTr="002E041E">
        <w:tc>
          <w:tcPr>
            <w:tcW w:w="3060" w:type="dxa"/>
            <w:vAlign w:val="center"/>
          </w:tcPr>
          <w:p w:rsidR="001548F9" w:rsidRPr="000A448C" w:rsidRDefault="001548F9" w:rsidP="002E041E">
            <w:pPr>
              <w:pStyle w:val="ad"/>
              <w:spacing w:before="29" w:line="288" w:lineRule="auto"/>
              <w:jc w:val="center"/>
              <w:rPr>
                <w:color w:val="000000" w:themeColor="text1"/>
                <w:szCs w:val="24"/>
              </w:rPr>
            </w:pPr>
            <w:r w:rsidRPr="000A448C">
              <w:rPr>
                <w:color w:val="000000" w:themeColor="text1"/>
                <w:szCs w:val="24"/>
              </w:rPr>
              <w:t>项目</w:t>
            </w:r>
          </w:p>
        </w:tc>
        <w:tc>
          <w:tcPr>
            <w:tcW w:w="2970" w:type="dxa"/>
            <w:vAlign w:val="center"/>
          </w:tcPr>
          <w:p w:rsidR="001548F9" w:rsidRPr="000A448C" w:rsidRDefault="001548F9" w:rsidP="002E041E">
            <w:pPr>
              <w:spacing w:before="29" w:line="288" w:lineRule="auto"/>
              <w:jc w:val="center"/>
              <w:rPr>
                <w:color w:val="000000" w:themeColor="text1"/>
                <w:sz w:val="24"/>
              </w:rPr>
            </w:pPr>
            <w:r w:rsidRPr="000A448C">
              <w:rPr>
                <w:color w:val="000000" w:themeColor="text1"/>
                <w:sz w:val="24"/>
              </w:rPr>
              <w:t>本期</w:t>
            </w:r>
          </w:p>
          <w:p w:rsidR="001548F9" w:rsidRPr="000A448C" w:rsidRDefault="001548F9" w:rsidP="002E041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c>
          <w:tcPr>
            <w:tcW w:w="2970" w:type="dxa"/>
            <w:vAlign w:val="center"/>
          </w:tcPr>
          <w:p w:rsidR="001548F9" w:rsidRPr="000A448C" w:rsidRDefault="001548F9" w:rsidP="002E041E">
            <w:pPr>
              <w:spacing w:before="29" w:line="288" w:lineRule="auto"/>
              <w:jc w:val="center"/>
              <w:rPr>
                <w:color w:val="000000" w:themeColor="text1"/>
                <w:sz w:val="24"/>
              </w:rPr>
            </w:pPr>
            <w:r w:rsidRPr="000A448C">
              <w:rPr>
                <w:color w:val="000000" w:themeColor="text1"/>
                <w:sz w:val="24"/>
              </w:rPr>
              <w:t>上年度可比期间</w:t>
            </w:r>
          </w:p>
          <w:p w:rsidR="001548F9" w:rsidRPr="000A448C" w:rsidRDefault="001548F9" w:rsidP="002E041E">
            <w:pPr>
              <w:widowControl/>
              <w:autoSpaceDE w:val="0"/>
              <w:autoSpaceDN w:val="0"/>
              <w:spacing w:before="29" w:line="288" w:lineRule="auto"/>
              <w:ind w:right="-15"/>
              <w:jc w:val="center"/>
              <w:textAlignment w:val="bottom"/>
              <w:rPr>
                <w:color w:val="000000" w:themeColor="text1"/>
                <w:kern w:val="0"/>
                <w:sz w:val="24"/>
              </w:rPr>
            </w:pPr>
            <w:r w:rsidRPr="000A448C">
              <w:rPr>
                <w:color w:val="000000" w:themeColor="text1"/>
                <w:sz w:val="24"/>
              </w:rPr>
              <w:t>2014</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2014</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260BC7">
        <w:tc>
          <w:tcPr>
            <w:tcW w:w="3060" w:type="dxa"/>
            <w:vAlign w:val="center"/>
          </w:tcPr>
          <w:p w:rsidR="001548F9" w:rsidRPr="000A448C" w:rsidRDefault="00280D8B" w:rsidP="0048308E">
            <w:pPr>
              <w:pStyle w:val="ad"/>
              <w:spacing w:before="29" w:line="288" w:lineRule="auto"/>
              <w:rPr>
                <w:color w:val="000000" w:themeColor="text1"/>
                <w:szCs w:val="24"/>
              </w:rPr>
            </w:pPr>
            <w:r w:rsidRPr="000A448C">
              <w:rPr>
                <w:rFonts w:hint="eastAsia"/>
                <w:color w:val="000000" w:themeColor="text1"/>
                <w:szCs w:val="24"/>
              </w:rPr>
              <w:t>报告</w:t>
            </w:r>
            <w:r w:rsidR="001548F9" w:rsidRPr="000A448C">
              <w:rPr>
                <w:color w:val="000000" w:themeColor="text1"/>
                <w:szCs w:val="24"/>
              </w:rPr>
              <w:t>期初持有的基金份额</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202,878,105.88</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202,878,105.88</w:t>
            </w:r>
          </w:p>
        </w:tc>
      </w:tr>
      <w:tr w:rsidR="000A448C" w:rsidRPr="000A448C" w:rsidTr="00260BC7">
        <w:tc>
          <w:tcPr>
            <w:tcW w:w="3060" w:type="dxa"/>
            <w:vAlign w:val="center"/>
          </w:tcPr>
          <w:p w:rsidR="001548F9" w:rsidRPr="000A448C" w:rsidRDefault="00280D8B" w:rsidP="0048308E">
            <w:pPr>
              <w:spacing w:before="29" w:line="288" w:lineRule="auto"/>
              <w:rPr>
                <w:color w:val="000000" w:themeColor="text1"/>
                <w:sz w:val="24"/>
              </w:rPr>
            </w:pPr>
            <w:r w:rsidRPr="000A448C">
              <w:rPr>
                <w:rFonts w:hint="eastAsia"/>
                <w:color w:val="000000" w:themeColor="text1"/>
                <w:sz w:val="24"/>
              </w:rPr>
              <w:t>报告</w:t>
            </w:r>
            <w:r w:rsidR="001548F9" w:rsidRPr="000A448C">
              <w:rPr>
                <w:color w:val="000000" w:themeColor="text1"/>
                <w:sz w:val="24"/>
              </w:rPr>
              <w:t>期间申购</w:t>
            </w:r>
            <w:r w:rsidR="001548F9" w:rsidRPr="000A448C">
              <w:rPr>
                <w:color w:val="000000" w:themeColor="text1"/>
                <w:sz w:val="24"/>
              </w:rPr>
              <w:t>/</w:t>
            </w:r>
            <w:r w:rsidR="001548F9" w:rsidRPr="000A448C">
              <w:rPr>
                <w:color w:val="000000" w:themeColor="text1"/>
                <w:sz w:val="24"/>
              </w:rPr>
              <w:t>买入总份额</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260BC7">
        <w:tc>
          <w:tcPr>
            <w:tcW w:w="3060" w:type="dxa"/>
            <w:vAlign w:val="center"/>
          </w:tcPr>
          <w:p w:rsidR="001548F9" w:rsidRPr="000A448C" w:rsidRDefault="00280D8B" w:rsidP="0048308E">
            <w:pPr>
              <w:spacing w:before="29" w:line="288" w:lineRule="auto"/>
              <w:rPr>
                <w:color w:val="000000" w:themeColor="text1"/>
                <w:sz w:val="24"/>
              </w:rPr>
            </w:pPr>
            <w:r w:rsidRPr="000A448C">
              <w:rPr>
                <w:rFonts w:hint="eastAsia"/>
                <w:color w:val="000000" w:themeColor="text1"/>
                <w:sz w:val="24"/>
              </w:rPr>
              <w:t>报告</w:t>
            </w:r>
            <w:r w:rsidR="001548F9" w:rsidRPr="000A448C">
              <w:rPr>
                <w:color w:val="000000" w:themeColor="text1"/>
                <w:sz w:val="24"/>
              </w:rPr>
              <w:t>期间因拆分变动份额</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260BC7">
        <w:tc>
          <w:tcPr>
            <w:tcW w:w="306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减：</w:t>
            </w:r>
            <w:r w:rsidR="00C62C22" w:rsidRPr="000A448C">
              <w:rPr>
                <w:rFonts w:hint="eastAsia"/>
                <w:color w:val="000000" w:themeColor="text1"/>
                <w:sz w:val="24"/>
              </w:rPr>
              <w:t>报告</w:t>
            </w:r>
            <w:r w:rsidRPr="000A448C">
              <w:rPr>
                <w:color w:val="000000" w:themeColor="text1"/>
                <w:sz w:val="24"/>
              </w:rPr>
              <w:t>期间赎回</w:t>
            </w:r>
            <w:r w:rsidRPr="000A448C">
              <w:rPr>
                <w:color w:val="000000" w:themeColor="text1"/>
                <w:sz w:val="24"/>
              </w:rPr>
              <w:t>/</w:t>
            </w:r>
            <w:r w:rsidRPr="000A448C">
              <w:rPr>
                <w:color w:val="000000" w:themeColor="text1"/>
                <w:sz w:val="24"/>
              </w:rPr>
              <w:t>卖出总份额</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25,100,000.00</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260BC7">
        <w:tc>
          <w:tcPr>
            <w:tcW w:w="3060" w:type="dxa"/>
            <w:vAlign w:val="center"/>
          </w:tcPr>
          <w:p w:rsidR="001548F9" w:rsidRPr="000A448C" w:rsidRDefault="00280D8B" w:rsidP="0048308E">
            <w:pPr>
              <w:spacing w:before="29" w:line="288" w:lineRule="auto"/>
              <w:rPr>
                <w:color w:val="000000" w:themeColor="text1"/>
                <w:sz w:val="24"/>
              </w:rPr>
            </w:pPr>
            <w:r w:rsidRPr="000A448C">
              <w:rPr>
                <w:rFonts w:hint="eastAsia"/>
                <w:color w:val="000000" w:themeColor="text1"/>
                <w:sz w:val="24"/>
              </w:rPr>
              <w:t>报告</w:t>
            </w:r>
            <w:r w:rsidR="001548F9" w:rsidRPr="000A448C">
              <w:rPr>
                <w:color w:val="000000" w:themeColor="text1"/>
                <w:sz w:val="24"/>
              </w:rPr>
              <w:t>期末持有的基金份额</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177,778,105.88</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202,878,105.88</w:t>
            </w:r>
          </w:p>
        </w:tc>
      </w:tr>
      <w:tr w:rsidR="000A448C" w:rsidRPr="000A448C" w:rsidTr="00260BC7">
        <w:tc>
          <w:tcPr>
            <w:tcW w:w="3060" w:type="dxa"/>
            <w:vAlign w:val="center"/>
          </w:tcPr>
          <w:p w:rsidR="001548F9" w:rsidRPr="000A448C" w:rsidRDefault="00280D8B" w:rsidP="0048308E">
            <w:pPr>
              <w:spacing w:before="29" w:line="288" w:lineRule="auto"/>
              <w:rPr>
                <w:color w:val="000000" w:themeColor="text1"/>
                <w:sz w:val="24"/>
              </w:rPr>
            </w:pPr>
            <w:r w:rsidRPr="000A448C">
              <w:rPr>
                <w:rFonts w:hint="eastAsia"/>
                <w:color w:val="000000" w:themeColor="text1"/>
                <w:sz w:val="24"/>
              </w:rPr>
              <w:t>报告</w:t>
            </w:r>
            <w:r w:rsidR="001548F9" w:rsidRPr="000A448C">
              <w:rPr>
                <w:color w:val="000000" w:themeColor="text1"/>
                <w:sz w:val="24"/>
              </w:rPr>
              <w:t>期末持有的基金份额</w:t>
            </w:r>
          </w:p>
          <w:p w:rsidR="001548F9" w:rsidRPr="000A448C" w:rsidRDefault="001548F9" w:rsidP="0048308E">
            <w:pPr>
              <w:spacing w:before="29" w:line="288" w:lineRule="auto"/>
              <w:rPr>
                <w:color w:val="000000" w:themeColor="text1"/>
                <w:sz w:val="24"/>
              </w:rPr>
            </w:pPr>
            <w:r w:rsidRPr="000A448C">
              <w:rPr>
                <w:color w:val="000000" w:themeColor="text1"/>
                <w:sz w:val="24"/>
              </w:rPr>
              <w:t>占基金总份额比例</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33.44%</w:t>
            </w:r>
          </w:p>
        </w:tc>
        <w:tc>
          <w:tcPr>
            <w:tcW w:w="297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29.29%</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、如果本报告期间发生转换入、红利再投业务，则总申购份额中包含该业务；</w:t>
      </w:r>
    </w:p>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 xml:space="preserve">    2</w:t>
      </w:r>
      <w:r w:rsidRPr="000A448C">
        <w:rPr>
          <w:color w:val="000000" w:themeColor="text1"/>
          <w:kern w:val="0"/>
          <w:sz w:val="24"/>
        </w:rPr>
        <w:t>、如果本报告期间发生转换出业务，则总赎回份额中包含该业务。</w:t>
      </w:r>
    </w:p>
    <w:p w:rsidR="001548F9" w:rsidRPr="000A448C" w:rsidRDefault="001548F9" w:rsidP="0048308E">
      <w:pPr>
        <w:adjustRightInd w:val="0"/>
        <w:snapToGrid w:val="0"/>
        <w:spacing w:before="29" w:line="288" w:lineRule="auto"/>
        <w:jc w:val="left"/>
        <w:rPr>
          <w:bCs/>
          <w:color w:val="000000" w:themeColor="text1"/>
          <w:sz w:val="24"/>
        </w:rPr>
      </w:pPr>
      <w:r w:rsidRPr="000A448C">
        <w:rPr>
          <w:bCs/>
          <w:color w:val="000000" w:themeColor="text1"/>
          <w:sz w:val="24"/>
        </w:rPr>
        <w:tab/>
      </w:r>
    </w:p>
    <w:p w:rsidR="001548F9" w:rsidRPr="000A448C" w:rsidRDefault="001548F9" w:rsidP="0048308E">
      <w:pPr>
        <w:adjustRightInd w:val="0"/>
        <w:snapToGrid w:val="0"/>
        <w:spacing w:before="29" w:line="288" w:lineRule="auto"/>
        <w:rPr>
          <w:b/>
          <w:bCs/>
          <w:color w:val="000000" w:themeColor="text1"/>
          <w:sz w:val="24"/>
        </w:rPr>
      </w:pPr>
      <w:r w:rsidRPr="000A448C">
        <w:rPr>
          <w:b/>
          <w:bCs/>
          <w:color w:val="000000" w:themeColor="text1"/>
          <w:kern w:val="0"/>
          <w:sz w:val="24"/>
        </w:rPr>
        <w:t xml:space="preserve">6.4.10.4.2 </w:t>
      </w:r>
      <w:r w:rsidRPr="000A448C">
        <w:rPr>
          <w:b/>
          <w:bCs/>
          <w:color w:val="000000" w:themeColor="text1"/>
          <w:sz w:val="24"/>
        </w:rPr>
        <w:t>报告期末除基金管理人之外的其他关联方投资本基金的情况</w:t>
      </w:r>
    </w:p>
    <w:p w:rsidR="00933D06" w:rsidRPr="000A448C" w:rsidRDefault="00933D06"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本报告期末及上年度末除基金管理人之外的其他关联方未持有本基金。</w:t>
      </w: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6.4.10.5 </w:t>
      </w:r>
      <w:r w:rsidRPr="000A448C">
        <w:rPr>
          <w:b/>
          <w:bCs/>
          <w:color w:val="000000" w:themeColor="text1"/>
          <w:sz w:val="24"/>
        </w:rPr>
        <w:t>由关联方保管的银行存款余额及当期产生的利息收入</w:t>
      </w:r>
    </w:p>
    <w:p w:rsidR="001548F9" w:rsidRPr="000A448C" w:rsidRDefault="001548F9" w:rsidP="0048308E">
      <w:pPr>
        <w:autoSpaceDE w:val="0"/>
        <w:autoSpaceDN w:val="0"/>
        <w:adjustRightInd w:val="0"/>
        <w:spacing w:before="29" w:line="288" w:lineRule="auto"/>
        <w:ind w:left="15" w:right="210"/>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0A448C" w:rsidRPr="000A448C" w:rsidTr="00542AF6">
        <w:tc>
          <w:tcPr>
            <w:tcW w:w="2127" w:type="dxa"/>
            <w:vMerge w:val="restart"/>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关联方名称</w:t>
            </w:r>
          </w:p>
        </w:tc>
        <w:tc>
          <w:tcPr>
            <w:tcW w:w="3402" w:type="dxa"/>
            <w:gridSpan w:val="2"/>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本期</w:t>
            </w:r>
          </w:p>
          <w:p w:rsidR="00300128" w:rsidRPr="000A448C" w:rsidRDefault="00300128" w:rsidP="0048308E">
            <w:pPr>
              <w:widowControl/>
              <w:autoSpaceDE w:val="0"/>
              <w:autoSpaceDN w:val="0"/>
              <w:spacing w:before="29" w:line="288" w:lineRule="auto"/>
              <w:ind w:right="-15"/>
              <w:jc w:val="center"/>
              <w:textAlignment w:val="bottom"/>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c>
          <w:tcPr>
            <w:tcW w:w="3469" w:type="dxa"/>
            <w:gridSpan w:val="2"/>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上年度可比期间</w:t>
            </w:r>
          </w:p>
          <w:p w:rsidR="00300128" w:rsidRPr="000A448C" w:rsidRDefault="00300128" w:rsidP="0048308E">
            <w:pPr>
              <w:widowControl/>
              <w:autoSpaceDE w:val="0"/>
              <w:autoSpaceDN w:val="0"/>
              <w:spacing w:before="29" w:line="288" w:lineRule="auto"/>
              <w:ind w:right="-15"/>
              <w:jc w:val="center"/>
              <w:textAlignment w:val="bottom"/>
              <w:rPr>
                <w:color w:val="000000" w:themeColor="text1"/>
                <w:kern w:val="0"/>
                <w:sz w:val="24"/>
              </w:rPr>
            </w:pPr>
            <w:r w:rsidRPr="000A448C">
              <w:rPr>
                <w:color w:val="000000" w:themeColor="text1"/>
                <w:sz w:val="24"/>
              </w:rPr>
              <w:t>2014</w:t>
            </w:r>
            <w:r w:rsidRPr="000A448C">
              <w:rPr>
                <w:color w:val="000000" w:themeColor="text1"/>
                <w:sz w:val="24"/>
              </w:rPr>
              <w:t>年</w:t>
            </w:r>
            <w:r w:rsidRPr="000A448C">
              <w:rPr>
                <w:color w:val="000000" w:themeColor="text1"/>
                <w:sz w:val="24"/>
              </w:rPr>
              <w:t>1</w:t>
            </w:r>
            <w:r w:rsidRPr="000A448C">
              <w:rPr>
                <w:color w:val="000000" w:themeColor="text1"/>
                <w:sz w:val="24"/>
              </w:rPr>
              <w:t>月</w:t>
            </w:r>
            <w:r w:rsidRPr="000A448C">
              <w:rPr>
                <w:color w:val="000000" w:themeColor="text1"/>
                <w:sz w:val="24"/>
              </w:rPr>
              <w:t>1</w:t>
            </w:r>
            <w:r w:rsidRPr="000A448C">
              <w:rPr>
                <w:color w:val="000000" w:themeColor="text1"/>
                <w:sz w:val="24"/>
              </w:rPr>
              <w:t>日至</w:t>
            </w:r>
            <w:r w:rsidRPr="000A448C">
              <w:rPr>
                <w:color w:val="000000" w:themeColor="text1"/>
                <w:sz w:val="24"/>
              </w:rPr>
              <w:t>2014</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r>
      <w:tr w:rsidR="000A448C" w:rsidRPr="000A448C" w:rsidTr="00542AF6">
        <w:tc>
          <w:tcPr>
            <w:tcW w:w="2127" w:type="dxa"/>
            <w:vMerge/>
            <w:vAlign w:val="center"/>
          </w:tcPr>
          <w:p w:rsidR="00300128" w:rsidRPr="000A448C" w:rsidRDefault="00300128" w:rsidP="0048308E">
            <w:pPr>
              <w:widowControl/>
              <w:spacing w:before="29" w:line="288" w:lineRule="auto"/>
              <w:jc w:val="left"/>
              <w:rPr>
                <w:color w:val="000000" w:themeColor="text1"/>
                <w:sz w:val="24"/>
              </w:rPr>
            </w:pPr>
          </w:p>
        </w:tc>
        <w:tc>
          <w:tcPr>
            <w:tcW w:w="1842" w:type="dxa"/>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期末余额</w:t>
            </w:r>
          </w:p>
        </w:tc>
        <w:tc>
          <w:tcPr>
            <w:tcW w:w="1560" w:type="dxa"/>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当期利息收入</w:t>
            </w:r>
          </w:p>
        </w:tc>
        <w:tc>
          <w:tcPr>
            <w:tcW w:w="1842" w:type="dxa"/>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期末余额</w:t>
            </w:r>
          </w:p>
        </w:tc>
        <w:tc>
          <w:tcPr>
            <w:tcW w:w="1627" w:type="dxa"/>
            <w:vAlign w:val="center"/>
          </w:tcPr>
          <w:p w:rsidR="00300128" w:rsidRPr="000A448C" w:rsidRDefault="00300128" w:rsidP="0048308E">
            <w:pPr>
              <w:spacing w:before="29" w:line="288" w:lineRule="auto"/>
              <w:jc w:val="center"/>
              <w:rPr>
                <w:color w:val="000000" w:themeColor="text1"/>
                <w:sz w:val="24"/>
              </w:rPr>
            </w:pPr>
            <w:r w:rsidRPr="000A448C">
              <w:rPr>
                <w:color w:val="000000" w:themeColor="text1"/>
                <w:sz w:val="24"/>
              </w:rPr>
              <w:t>当期利息收入</w:t>
            </w:r>
          </w:p>
        </w:tc>
      </w:tr>
      <w:tr w:rsidR="000A448C" w:rsidRPr="000A448C">
        <w:tc>
          <w:tcPr>
            <w:tcW w:w="2127" w:type="dxa"/>
            <w:vAlign w:val="center"/>
          </w:tcPr>
          <w:p w:rsidR="00B36341" w:rsidRPr="000A448C" w:rsidRDefault="009E0C80">
            <w:pPr>
              <w:jc w:val="left"/>
              <w:rPr>
                <w:color w:val="000000" w:themeColor="text1"/>
              </w:rPr>
            </w:pPr>
            <w:r w:rsidRPr="000A448C">
              <w:rPr>
                <w:color w:val="000000" w:themeColor="text1"/>
                <w:sz w:val="24"/>
              </w:rPr>
              <w:t>中国建设银行</w:t>
            </w:r>
          </w:p>
        </w:tc>
        <w:tc>
          <w:tcPr>
            <w:tcW w:w="1842" w:type="dxa"/>
            <w:vAlign w:val="center"/>
          </w:tcPr>
          <w:p w:rsidR="00B36341" w:rsidRPr="000A448C" w:rsidRDefault="009E0C80">
            <w:pPr>
              <w:jc w:val="right"/>
              <w:rPr>
                <w:color w:val="000000" w:themeColor="text1"/>
              </w:rPr>
            </w:pPr>
            <w:r w:rsidRPr="000A448C">
              <w:rPr>
                <w:color w:val="000000" w:themeColor="text1"/>
                <w:sz w:val="24"/>
              </w:rPr>
              <w:t>209,059,363.09</w:t>
            </w:r>
          </w:p>
        </w:tc>
        <w:tc>
          <w:tcPr>
            <w:tcW w:w="1560" w:type="dxa"/>
            <w:vAlign w:val="center"/>
          </w:tcPr>
          <w:p w:rsidR="00B36341" w:rsidRPr="000A448C" w:rsidRDefault="009E0C80">
            <w:pPr>
              <w:jc w:val="right"/>
              <w:rPr>
                <w:color w:val="000000" w:themeColor="text1"/>
              </w:rPr>
            </w:pPr>
            <w:r w:rsidRPr="000A448C">
              <w:rPr>
                <w:color w:val="000000" w:themeColor="text1"/>
                <w:sz w:val="24"/>
              </w:rPr>
              <w:t>819,480.53</w:t>
            </w:r>
          </w:p>
        </w:tc>
        <w:tc>
          <w:tcPr>
            <w:tcW w:w="1842" w:type="dxa"/>
            <w:vAlign w:val="center"/>
          </w:tcPr>
          <w:p w:rsidR="00B36341" w:rsidRPr="000A448C" w:rsidRDefault="009E0C80">
            <w:pPr>
              <w:jc w:val="right"/>
              <w:rPr>
                <w:color w:val="000000" w:themeColor="text1"/>
              </w:rPr>
            </w:pPr>
            <w:r w:rsidRPr="000A448C">
              <w:rPr>
                <w:color w:val="000000" w:themeColor="text1"/>
                <w:sz w:val="24"/>
              </w:rPr>
              <w:t>41,262,842.15</w:t>
            </w:r>
          </w:p>
        </w:tc>
        <w:tc>
          <w:tcPr>
            <w:tcW w:w="1627" w:type="dxa"/>
            <w:vAlign w:val="center"/>
          </w:tcPr>
          <w:p w:rsidR="00B36341" w:rsidRPr="000A448C" w:rsidRDefault="009E0C80">
            <w:pPr>
              <w:jc w:val="right"/>
              <w:rPr>
                <w:color w:val="000000" w:themeColor="text1"/>
              </w:rPr>
            </w:pPr>
            <w:r w:rsidRPr="000A448C">
              <w:rPr>
                <w:color w:val="000000" w:themeColor="text1"/>
                <w:sz w:val="24"/>
              </w:rPr>
              <w:t>655,660.08</w:t>
            </w:r>
          </w:p>
        </w:tc>
      </w:tr>
    </w:tbl>
    <w:p w:rsidR="00300128" w:rsidRPr="000A448C" w:rsidRDefault="00300128" w:rsidP="0048308E">
      <w:pPr>
        <w:tabs>
          <w:tab w:val="left" w:pos="426"/>
        </w:tabs>
        <w:spacing w:before="29" w:line="288" w:lineRule="auto"/>
        <w:jc w:val="left"/>
        <w:rPr>
          <w:color w:val="000000" w:themeColor="text1"/>
          <w:kern w:val="0"/>
          <w:sz w:val="24"/>
        </w:rPr>
      </w:pPr>
      <w:r w:rsidRPr="000A448C">
        <w:rPr>
          <w:color w:val="000000" w:themeColor="text1"/>
          <w:kern w:val="0"/>
          <w:sz w:val="24"/>
        </w:rPr>
        <w:t>注：本基金的银行存款由基金托管人保管，按银行同业利率计息。</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6.4.10.6 </w:t>
      </w:r>
      <w:r w:rsidRPr="000A448C">
        <w:rPr>
          <w:b/>
          <w:bCs/>
          <w:color w:val="000000" w:themeColor="text1"/>
          <w:sz w:val="24"/>
        </w:rPr>
        <w:t>本基金在承销期内参与关联方承销证券的情况</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本基金本报告期内及上年度可比期间未在承销期内参与关联方承销证券。</w:t>
      </w:r>
    </w:p>
    <w:p w:rsidR="001548F9" w:rsidRPr="000A448C" w:rsidRDefault="001548F9" w:rsidP="0048308E">
      <w:pPr>
        <w:adjustRightInd w:val="0"/>
        <w:snapToGrid w:val="0"/>
        <w:spacing w:before="29" w:line="288" w:lineRule="auto"/>
        <w:jc w:val="left"/>
        <w:rPr>
          <w:bCs/>
          <w:color w:val="000000" w:themeColor="text1"/>
          <w:sz w:val="24"/>
        </w:rPr>
      </w:pPr>
    </w:p>
    <w:p w:rsidR="001548F9" w:rsidRPr="000A448C" w:rsidRDefault="001548F9" w:rsidP="0048308E">
      <w:pPr>
        <w:adjustRightInd w:val="0"/>
        <w:snapToGrid w:val="0"/>
        <w:spacing w:before="29" w:line="288" w:lineRule="auto"/>
        <w:jc w:val="left"/>
        <w:rPr>
          <w:b/>
          <w:color w:val="000000" w:themeColor="text1"/>
          <w:sz w:val="24"/>
        </w:rPr>
      </w:pPr>
      <w:r w:rsidRPr="000A448C">
        <w:rPr>
          <w:b/>
          <w:bCs/>
          <w:color w:val="000000" w:themeColor="text1"/>
          <w:kern w:val="0"/>
          <w:sz w:val="24"/>
        </w:rPr>
        <w:t xml:space="preserve">6.4.10.7 </w:t>
      </w:r>
      <w:r w:rsidRPr="000A448C">
        <w:rPr>
          <w:b/>
          <w:color w:val="000000" w:themeColor="text1"/>
          <w:sz w:val="24"/>
        </w:rPr>
        <w:t>其他关联交易事项的说明</w:t>
      </w:r>
    </w:p>
    <w:p w:rsidR="001548F9" w:rsidRPr="000A448C" w:rsidRDefault="001548F9" w:rsidP="009E0C80">
      <w:pPr>
        <w:spacing w:before="29" w:line="288" w:lineRule="auto"/>
        <w:ind w:firstLineChars="200" w:firstLine="480"/>
        <w:rPr>
          <w:color w:val="000000" w:themeColor="text1"/>
          <w:sz w:val="24"/>
        </w:rPr>
      </w:pPr>
      <w:r w:rsidRPr="000A448C">
        <w:rPr>
          <w:color w:val="000000" w:themeColor="text1"/>
          <w:sz w:val="24"/>
        </w:rPr>
        <w:t>本基金本报告期内及上年度可比期间无其他关联交易事项。</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6.4.11 </w:t>
      </w:r>
      <w:r w:rsidRPr="000A448C">
        <w:rPr>
          <w:b/>
          <w:bCs/>
          <w:color w:val="000000" w:themeColor="text1"/>
          <w:sz w:val="24"/>
        </w:rPr>
        <w:t>利润分配情况</w:t>
      </w:r>
    </w:p>
    <w:p w:rsidR="00924E50" w:rsidRPr="000A448C" w:rsidRDefault="00924E50"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本基金本报告期内未进行利润分配。</w:t>
      </w:r>
    </w:p>
    <w:p w:rsidR="004A03A2" w:rsidRPr="000A448C" w:rsidRDefault="004A03A2" w:rsidP="00D55DFE">
      <w:pPr>
        <w:tabs>
          <w:tab w:val="left" w:pos="426"/>
        </w:tabs>
        <w:spacing w:before="29" w:line="288" w:lineRule="auto"/>
        <w:jc w:val="left"/>
        <w:rPr>
          <w:color w:val="000000" w:themeColor="text1"/>
          <w:kern w:val="0"/>
          <w:sz w:val="24"/>
        </w:rPr>
      </w:pP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6.4.12 </w:t>
      </w:r>
      <w:r w:rsidRPr="000A448C">
        <w:rPr>
          <w:b/>
          <w:bCs/>
          <w:color w:val="000000" w:themeColor="text1"/>
          <w:sz w:val="24"/>
        </w:rPr>
        <w:t>期末（</w:t>
      </w:r>
      <w:r w:rsidRPr="000A448C">
        <w:rPr>
          <w:b/>
          <w:bCs/>
          <w:color w:val="000000" w:themeColor="text1"/>
          <w:sz w:val="24"/>
        </w:rPr>
        <w:t>2015</w:t>
      </w:r>
      <w:r w:rsidRPr="000A448C">
        <w:rPr>
          <w:b/>
          <w:bCs/>
          <w:color w:val="000000" w:themeColor="text1"/>
          <w:sz w:val="24"/>
        </w:rPr>
        <w:t>年</w:t>
      </w:r>
      <w:r w:rsidRPr="000A448C">
        <w:rPr>
          <w:b/>
          <w:bCs/>
          <w:color w:val="000000" w:themeColor="text1"/>
          <w:sz w:val="24"/>
        </w:rPr>
        <w:t>6</w:t>
      </w:r>
      <w:r w:rsidRPr="000A448C">
        <w:rPr>
          <w:b/>
          <w:bCs/>
          <w:color w:val="000000" w:themeColor="text1"/>
          <w:sz w:val="24"/>
        </w:rPr>
        <w:t>月</w:t>
      </w:r>
      <w:r w:rsidRPr="000A448C">
        <w:rPr>
          <w:b/>
          <w:bCs/>
          <w:color w:val="000000" w:themeColor="text1"/>
          <w:sz w:val="24"/>
        </w:rPr>
        <w:t>30</w:t>
      </w:r>
      <w:r w:rsidRPr="000A448C">
        <w:rPr>
          <w:b/>
          <w:bCs/>
          <w:color w:val="000000" w:themeColor="text1"/>
          <w:sz w:val="24"/>
        </w:rPr>
        <w:t>日）本基金持有的流通受限证券</w:t>
      </w:r>
    </w:p>
    <w:p w:rsidR="001548F9" w:rsidRPr="000A448C" w:rsidRDefault="001548F9" w:rsidP="0048308E">
      <w:pPr>
        <w:spacing w:before="29" w:line="288" w:lineRule="auto"/>
        <w:jc w:val="left"/>
        <w:rPr>
          <w:b/>
          <w:bCs/>
          <w:color w:val="000000" w:themeColor="text1"/>
          <w:sz w:val="24"/>
        </w:rPr>
      </w:pPr>
      <w:r w:rsidRPr="000A448C">
        <w:rPr>
          <w:b/>
          <w:bCs/>
          <w:color w:val="000000" w:themeColor="text1"/>
          <w:kern w:val="0"/>
          <w:sz w:val="24"/>
        </w:rPr>
        <w:t xml:space="preserve">6.4.12.1 </w:t>
      </w:r>
      <w:r w:rsidRPr="000A448C">
        <w:rPr>
          <w:b/>
          <w:bCs/>
          <w:color w:val="000000" w:themeColor="text1"/>
          <w:sz w:val="24"/>
        </w:rPr>
        <w:t>因认购新发</w:t>
      </w:r>
      <w:r w:rsidRPr="000A448C">
        <w:rPr>
          <w:b/>
          <w:bCs/>
          <w:color w:val="000000" w:themeColor="text1"/>
          <w:sz w:val="24"/>
        </w:rPr>
        <w:t>/</w:t>
      </w:r>
      <w:r w:rsidRPr="000A448C">
        <w:rPr>
          <w:b/>
          <w:bCs/>
          <w:color w:val="000000" w:themeColor="text1"/>
          <w:sz w:val="24"/>
        </w:rPr>
        <w:t>增发证券而于期末持有的流通受限证券</w:t>
      </w:r>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本基金本报告期末未持有因认购新发</w:t>
      </w:r>
      <w:r w:rsidRPr="000A448C">
        <w:rPr>
          <w:color w:val="000000" w:themeColor="text1"/>
          <w:kern w:val="0"/>
          <w:sz w:val="24"/>
        </w:rPr>
        <w:t>/</w:t>
      </w:r>
      <w:r w:rsidRPr="000A448C">
        <w:rPr>
          <w:color w:val="000000" w:themeColor="text1"/>
          <w:kern w:val="0"/>
          <w:sz w:val="24"/>
        </w:rPr>
        <w:t>增发证券而流通受限的证券。</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6.4.12.2 </w:t>
      </w:r>
      <w:r w:rsidRPr="000A448C">
        <w:rPr>
          <w:b/>
          <w:bCs/>
          <w:color w:val="000000" w:themeColor="text1"/>
          <w:sz w:val="24"/>
        </w:rPr>
        <w:t>期末持有的暂时停牌等流通受限股票</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w:t>
      </w:r>
      <w:r w:rsidRPr="000A448C">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0A448C" w:rsidRPr="000A448C" w:rsidTr="00A24136">
        <w:trPr>
          <w:trHeight w:val="255"/>
        </w:trPr>
        <w:tc>
          <w:tcPr>
            <w:tcW w:w="606" w:type="dxa"/>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股票</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代码</w:t>
            </w:r>
          </w:p>
        </w:tc>
        <w:tc>
          <w:tcPr>
            <w:tcW w:w="694"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股票</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名称</w:t>
            </w:r>
          </w:p>
        </w:tc>
        <w:tc>
          <w:tcPr>
            <w:tcW w:w="865"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停牌</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日期</w:t>
            </w:r>
          </w:p>
        </w:tc>
        <w:tc>
          <w:tcPr>
            <w:tcW w:w="673"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停牌</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原因</w:t>
            </w:r>
          </w:p>
        </w:tc>
        <w:tc>
          <w:tcPr>
            <w:tcW w:w="797"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期末估值单价</w:t>
            </w:r>
          </w:p>
        </w:tc>
        <w:tc>
          <w:tcPr>
            <w:tcW w:w="685"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复牌</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日期</w:t>
            </w:r>
          </w:p>
        </w:tc>
        <w:tc>
          <w:tcPr>
            <w:tcW w:w="657"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复牌开</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盘单价</w:t>
            </w:r>
          </w:p>
        </w:tc>
        <w:tc>
          <w:tcPr>
            <w:tcW w:w="1047" w:type="dxa"/>
            <w:tcMar>
              <w:top w:w="15" w:type="dxa"/>
              <w:left w:w="15" w:type="dxa"/>
              <w:bottom w:w="0" w:type="dxa"/>
              <w:right w:w="15" w:type="dxa"/>
            </w:tcMar>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数量</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w:t>
            </w:r>
            <w:r w:rsidRPr="000A448C">
              <w:rPr>
                <w:color w:val="000000" w:themeColor="text1"/>
                <w:sz w:val="18"/>
                <w:szCs w:val="18"/>
              </w:rPr>
              <w:t>股</w:t>
            </w:r>
            <w:r w:rsidRPr="000A448C">
              <w:rPr>
                <w:color w:val="000000" w:themeColor="text1"/>
                <w:sz w:val="18"/>
                <w:szCs w:val="18"/>
              </w:rPr>
              <w:t>)</w:t>
            </w:r>
          </w:p>
        </w:tc>
        <w:tc>
          <w:tcPr>
            <w:tcW w:w="1216" w:type="dxa"/>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期末</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成本总额</w:t>
            </w:r>
          </w:p>
        </w:tc>
        <w:tc>
          <w:tcPr>
            <w:tcW w:w="1158" w:type="dxa"/>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期末</w:t>
            </w:r>
          </w:p>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估值总额</w:t>
            </w:r>
          </w:p>
        </w:tc>
        <w:tc>
          <w:tcPr>
            <w:tcW w:w="600" w:type="dxa"/>
            <w:vAlign w:val="center"/>
          </w:tcPr>
          <w:p w:rsidR="001548F9" w:rsidRPr="000A448C" w:rsidRDefault="001548F9" w:rsidP="0048308E">
            <w:pPr>
              <w:spacing w:before="29" w:line="288" w:lineRule="auto"/>
              <w:jc w:val="center"/>
              <w:rPr>
                <w:color w:val="000000" w:themeColor="text1"/>
                <w:sz w:val="18"/>
                <w:szCs w:val="18"/>
              </w:rPr>
            </w:pPr>
            <w:r w:rsidRPr="000A448C">
              <w:rPr>
                <w:color w:val="000000" w:themeColor="text1"/>
                <w:sz w:val="18"/>
                <w:szCs w:val="18"/>
              </w:rPr>
              <w:t>备注</w:t>
            </w:r>
          </w:p>
        </w:tc>
      </w:tr>
      <w:tr w:rsidR="000A448C" w:rsidRPr="000A448C">
        <w:tc>
          <w:tcPr>
            <w:tcW w:w="606" w:type="dxa"/>
            <w:vAlign w:val="center"/>
          </w:tcPr>
          <w:p w:rsidR="00B36341" w:rsidRPr="000A448C" w:rsidRDefault="009E0C80">
            <w:pPr>
              <w:jc w:val="center"/>
              <w:rPr>
                <w:color w:val="000000" w:themeColor="text1"/>
              </w:rPr>
            </w:pPr>
            <w:r w:rsidRPr="000A448C">
              <w:rPr>
                <w:color w:val="000000" w:themeColor="text1"/>
                <w:sz w:val="18"/>
                <w:szCs w:val="18"/>
              </w:rPr>
              <w:t>002018</w:t>
            </w:r>
          </w:p>
        </w:tc>
        <w:tc>
          <w:tcPr>
            <w:tcW w:w="694" w:type="dxa"/>
            <w:vAlign w:val="center"/>
          </w:tcPr>
          <w:p w:rsidR="00B36341" w:rsidRPr="000A448C" w:rsidRDefault="009E0C80">
            <w:pPr>
              <w:jc w:val="center"/>
              <w:rPr>
                <w:color w:val="000000" w:themeColor="text1"/>
              </w:rPr>
            </w:pPr>
            <w:r w:rsidRPr="000A448C">
              <w:rPr>
                <w:color w:val="000000" w:themeColor="text1"/>
                <w:sz w:val="18"/>
                <w:szCs w:val="18"/>
              </w:rPr>
              <w:t>华信国际</w:t>
            </w:r>
          </w:p>
        </w:tc>
        <w:tc>
          <w:tcPr>
            <w:tcW w:w="865" w:type="dxa"/>
            <w:vAlign w:val="center"/>
          </w:tcPr>
          <w:p w:rsidR="00B36341" w:rsidRPr="000A448C" w:rsidRDefault="009E0C80">
            <w:pPr>
              <w:jc w:val="center"/>
              <w:rPr>
                <w:color w:val="000000" w:themeColor="text1"/>
              </w:rPr>
            </w:pPr>
            <w:r w:rsidRPr="000A448C">
              <w:rPr>
                <w:color w:val="000000" w:themeColor="text1"/>
                <w:sz w:val="18"/>
                <w:szCs w:val="18"/>
              </w:rPr>
              <w:t>2015-06-15</w:t>
            </w:r>
          </w:p>
        </w:tc>
        <w:tc>
          <w:tcPr>
            <w:tcW w:w="673" w:type="dxa"/>
            <w:vAlign w:val="center"/>
          </w:tcPr>
          <w:p w:rsidR="00B36341" w:rsidRPr="000A448C" w:rsidRDefault="009E0C80">
            <w:pPr>
              <w:jc w:val="center"/>
              <w:rPr>
                <w:color w:val="000000" w:themeColor="text1"/>
              </w:rPr>
            </w:pPr>
            <w:r w:rsidRPr="000A448C">
              <w:rPr>
                <w:color w:val="000000" w:themeColor="text1"/>
                <w:sz w:val="18"/>
                <w:szCs w:val="18"/>
              </w:rPr>
              <w:t>重大事项</w:t>
            </w:r>
          </w:p>
        </w:tc>
        <w:tc>
          <w:tcPr>
            <w:tcW w:w="797" w:type="dxa"/>
            <w:vAlign w:val="center"/>
          </w:tcPr>
          <w:p w:rsidR="00B36341" w:rsidRPr="000A448C" w:rsidRDefault="009E0C80">
            <w:pPr>
              <w:jc w:val="right"/>
              <w:rPr>
                <w:color w:val="000000" w:themeColor="text1"/>
              </w:rPr>
            </w:pPr>
            <w:r w:rsidRPr="000A448C">
              <w:rPr>
                <w:color w:val="000000" w:themeColor="text1"/>
                <w:sz w:val="18"/>
                <w:szCs w:val="18"/>
              </w:rPr>
              <w:t>44.08</w:t>
            </w:r>
          </w:p>
        </w:tc>
        <w:tc>
          <w:tcPr>
            <w:tcW w:w="685" w:type="dxa"/>
            <w:vAlign w:val="center"/>
          </w:tcPr>
          <w:p w:rsidR="00B36341" w:rsidRPr="000A448C" w:rsidRDefault="009E0C80">
            <w:pPr>
              <w:jc w:val="center"/>
              <w:rPr>
                <w:color w:val="000000" w:themeColor="text1"/>
              </w:rPr>
            </w:pPr>
            <w:r w:rsidRPr="000A448C">
              <w:rPr>
                <w:color w:val="000000" w:themeColor="text1"/>
                <w:sz w:val="18"/>
                <w:szCs w:val="18"/>
              </w:rPr>
              <w:t>-</w:t>
            </w:r>
          </w:p>
        </w:tc>
        <w:tc>
          <w:tcPr>
            <w:tcW w:w="657" w:type="dxa"/>
            <w:vAlign w:val="center"/>
          </w:tcPr>
          <w:p w:rsidR="00B36341" w:rsidRPr="000A448C" w:rsidRDefault="009E0C80">
            <w:pPr>
              <w:jc w:val="right"/>
              <w:rPr>
                <w:color w:val="000000" w:themeColor="text1"/>
              </w:rPr>
            </w:pPr>
            <w:r w:rsidRPr="000A448C">
              <w:rPr>
                <w:color w:val="000000" w:themeColor="text1"/>
                <w:sz w:val="18"/>
                <w:szCs w:val="18"/>
              </w:rPr>
              <w:t>-</w:t>
            </w:r>
          </w:p>
        </w:tc>
        <w:tc>
          <w:tcPr>
            <w:tcW w:w="1047" w:type="dxa"/>
            <w:vAlign w:val="center"/>
          </w:tcPr>
          <w:p w:rsidR="00B36341" w:rsidRPr="000A448C" w:rsidRDefault="009E0C80">
            <w:pPr>
              <w:jc w:val="right"/>
              <w:rPr>
                <w:color w:val="000000" w:themeColor="text1"/>
              </w:rPr>
            </w:pPr>
            <w:r w:rsidRPr="000A448C">
              <w:rPr>
                <w:color w:val="000000" w:themeColor="text1"/>
                <w:sz w:val="18"/>
                <w:szCs w:val="18"/>
              </w:rPr>
              <w:t>250,000</w:t>
            </w:r>
          </w:p>
        </w:tc>
        <w:tc>
          <w:tcPr>
            <w:tcW w:w="1216" w:type="dxa"/>
            <w:vAlign w:val="center"/>
          </w:tcPr>
          <w:p w:rsidR="00B36341" w:rsidRPr="000A448C" w:rsidRDefault="009E0C80">
            <w:pPr>
              <w:jc w:val="right"/>
              <w:rPr>
                <w:color w:val="000000" w:themeColor="text1"/>
              </w:rPr>
            </w:pPr>
            <w:r w:rsidRPr="000A448C">
              <w:rPr>
                <w:color w:val="000000" w:themeColor="text1"/>
                <w:sz w:val="18"/>
                <w:szCs w:val="18"/>
              </w:rPr>
              <w:t>9,168,980.80</w:t>
            </w:r>
          </w:p>
        </w:tc>
        <w:tc>
          <w:tcPr>
            <w:tcW w:w="1158" w:type="dxa"/>
            <w:vAlign w:val="center"/>
          </w:tcPr>
          <w:p w:rsidR="00B36341" w:rsidRPr="000A448C" w:rsidRDefault="009E0C80">
            <w:pPr>
              <w:jc w:val="right"/>
              <w:rPr>
                <w:color w:val="000000" w:themeColor="text1"/>
              </w:rPr>
            </w:pPr>
            <w:r w:rsidRPr="000A448C">
              <w:rPr>
                <w:color w:val="000000" w:themeColor="text1"/>
                <w:sz w:val="18"/>
                <w:szCs w:val="18"/>
              </w:rPr>
              <w:t>11,020,000.00</w:t>
            </w:r>
          </w:p>
        </w:tc>
        <w:tc>
          <w:tcPr>
            <w:tcW w:w="600" w:type="dxa"/>
            <w:vAlign w:val="center"/>
          </w:tcPr>
          <w:p w:rsidR="00B36341" w:rsidRPr="000A448C" w:rsidRDefault="009E0C80">
            <w:pPr>
              <w:jc w:val="center"/>
              <w:rPr>
                <w:color w:val="000000" w:themeColor="text1"/>
              </w:rPr>
            </w:pPr>
            <w:r w:rsidRPr="000A448C">
              <w:rPr>
                <w:color w:val="000000" w:themeColor="text1"/>
                <w:sz w:val="18"/>
                <w:szCs w:val="18"/>
              </w:rPr>
              <w:t>-</w:t>
            </w:r>
          </w:p>
        </w:tc>
      </w:tr>
      <w:tr w:rsidR="000A448C" w:rsidRPr="000A448C">
        <w:tc>
          <w:tcPr>
            <w:tcW w:w="606" w:type="dxa"/>
            <w:vAlign w:val="center"/>
          </w:tcPr>
          <w:p w:rsidR="00B36341" w:rsidRPr="000A448C" w:rsidRDefault="009E0C80">
            <w:pPr>
              <w:jc w:val="center"/>
              <w:rPr>
                <w:color w:val="000000" w:themeColor="text1"/>
              </w:rPr>
            </w:pPr>
            <w:r w:rsidRPr="000A448C">
              <w:rPr>
                <w:color w:val="000000" w:themeColor="text1"/>
                <w:sz w:val="18"/>
                <w:szCs w:val="18"/>
              </w:rPr>
              <w:t>002605</w:t>
            </w:r>
          </w:p>
        </w:tc>
        <w:tc>
          <w:tcPr>
            <w:tcW w:w="694" w:type="dxa"/>
            <w:vAlign w:val="center"/>
          </w:tcPr>
          <w:p w:rsidR="00B36341" w:rsidRPr="000A448C" w:rsidRDefault="009E0C80">
            <w:pPr>
              <w:jc w:val="center"/>
              <w:rPr>
                <w:color w:val="000000" w:themeColor="text1"/>
              </w:rPr>
            </w:pPr>
            <w:r w:rsidRPr="000A448C">
              <w:rPr>
                <w:color w:val="000000" w:themeColor="text1"/>
                <w:sz w:val="18"/>
                <w:szCs w:val="18"/>
              </w:rPr>
              <w:t>姚记扑克</w:t>
            </w:r>
          </w:p>
        </w:tc>
        <w:tc>
          <w:tcPr>
            <w:tcW w:w="865" w:type="dxa"/>
            <w:vAlign w:val="center"/>
          </w:tcPr>
          <w:p w:rsidR="00B36341" w:rsidRPr="000A448C" w:rsidRDefault="009E0C80">
            <w:pPr>
              <w:jc w:val="center"/>
              <w:rPr>
                <w:color w:val="000000" w:themeColor="text1"/>
              </w:rPr>
            </w:pPr>
            <w:r w:rsidRPr="000A448C">
              <w:rPr>
                <w:color w:val="000000" w:themeColor="text1"/>
                <w:sz w:val="18"/>
                <w:szCs w:val="18"/>
              </w:rPr>
              <w:t>2015-06-16</w:t>
            </w:r>
          </w:p>
        </w:tc>
        <w:tc>
          <w:tcPr>
            <w:tcW w:w="673" w:type="dxa"/>
            <w:vAlign w:val="center"/>
          </w:tcPr>
          <w:p w:rsidR="00B36341" w:rsidRPr="000A448C" w:rsidRDefault="009E0C80">
            <w:pPr>
              <w:jc w:val="center"/>
              <w:rPr>
                <w:color w:val="000000" w:themeColor="text1"/>
              </w:rPr>
            </w:pPr>
            <w:r w:rsidRPr="000A448C">
              <w:rPr>
                <w:color w:val="000000" w:themeColor="text1"/>
                <w:sz w:val="18"/>
                <w:szCs w:val="18"/>
              </w:rPr>
              <w:t>重大事项</w:t>
            </w:r>
          </w:p>
        </w:tc>
        <w:tc>
          <w:tcPr>
            <w:tcW w:w="797" w:type="dxa"/>
            <w:vAlign w:val="center"/>
          </w:tcPr>
          <w:p w:rsidR="00B36341" w:rsidRPr="000A448C" w:rsidRDefault="009E0C80">
            <w:pPr>
              <w:jc w:val="right"/>
              <w:rPr>
                <w:color w:val="000000" w:themeColor="text1"/>
              </w:rPr>
            </w:pPr>
            <w:r w:rsidRPr="000A448C">
              <w:rPr>
                <w:color w:val="000000" w:themeColor="text1"/>
                <w:sz w:val="18"/>
                <w:szCs w:val="18"/>
              </w:rPr>
              <w:t>29.01</w:t>
            </w:r>
          </w:p>
        </w:tc>
        <w:tc>
          <w:tcPr>
            <w:tcW w:w="685" w:type="dxa"/>
            <w:vAlign w:val="center"/>
          </w:tcPr>
          <w:p w:rsidR="00B36341" w:rsidRPr="000A448C" w:rsidRDefault="009E0C80">
            <w:pPr>
              <w:jc w:val="center"/>
              <w:rPr>
                <w:color w:val="000000" w:themeColor="text1"/>
              </w:rPr>
            </w:pPr>
            <w:r w:rsidRPr="000A448C">
              <w:rPr>
                <w:color w:val="000000" w:themeColor="text1"/>
                <w:sz w:val="18"/>
                <w:szCs w:val="18"/>
              </w:rPr>
              <w:t>-</w:t>
            </w:r>
          </w:p>
        </w:tc>
        <w:tc>
          <w:tcPr>
            <w:tcW w:w="657" w:type="dxa"/>
            <w:vAlign w:val="center"/>
          </w:tcPr>
          <w:p w:rsidR="00B36341" w:rsidRPr="000A448C" w:rsidRDefault="009E0C80">
            <w:pPr>
              <w:jc w:val="right"/>
              <w:rPr>
                <w:color w:val="000000" w:themeColor="text1"/>
              </w:rPr>
            </w:pPr>
            <w:r w:rsidRPr="000A448C">
              <w:rPr>
                <w:color w:val="000000" w:themeColor="text1"/>
                <w:sz w:val="18"/>
                <w:szCs w:val="18"/>
              </w:rPr>
              <w:t>-</w:t>
            </w:r>
          </w:p>
        </w:tc>
        <w:tc>
          <w:tcPr>
            <w:tcW w:w="1047" w:type="dxa"/>
            <w:vAlign w:val="center"/>
          </w:tcPr>
          <w:p w:rsidR="00B36341" w:rsidRPr="000A448C" w:rsidRDefault="009E0C80">
            <w:pPr>
              <w:jc w:val="right"/>
              <w:rPr>
                <w:color w:val="000000" w:themeColor="text1"/>
              </w:rPr>
            </w:pPr>
            <w:r w:rsidRPr="000A448C">
              <w:rPr>
                <w:color w:val="000000" w:themeColor="text1"/>
                <w:sz w:val="18"/>
                <w:szCs w:val="18"/>
              </w:rPr>
              <w:t>220,000</w:t>
            </w:r>
          </w:p>
        </w:tc>
        <w:tc>
          <w:tcPr>
            <w:tcW w:w="1216" w:type="dxa"/>
            <w:vAlign w:val="center"/>
          </w:tcPr>
          <w:p w:rsidR="00B36341" w:rsidRPr="000A448C" w:rsidRDefault="009E0C80">
            <w:pPr>
              <w:jc w:val="right"/>
              <w:rPr>
                <w:color w:val="000000" w:themeColor="text1"/>
              </w:rPr>
            </w:pPr>
            <w:r w:rsidRPr="000A448C">
              <w:rPr>
                <w:color w:val="000000" w:themeColor="text1"/>
                <w:sz w:val="18"/>
                <w:szCs w:val="18"/>
              </w:rPr>
              <w:t>6,217,846.00</w:t>
            </w:r>
          </w:p>
        </w:tc>
        <w:tc>
          <w:tcPr>
            <w:tcW w:w="1158" w:type="dxa"/>
            <w:vAlign w:val="center"/>
          </w:tcPr>
          <w:p w:rsidR="00B36341" w:rsidRPr="000A448C" w:rsidRDefault="009E0C80">
            <w:pPr>
              <w:jc w:val="right"/>
              <w:rPr>
                <w:color w:val="000000" w:themeColor="text1"/>
              </w:rPr>
            </w:pPr>
            <w:r w:rsidRPr="000A448C">
              <w:rPr>
                <w:color w:val="000000" w:themeColor="text1"/>
                <w:sz w:val="18"/>
                <w:szCs w:val="18"/>
              </w:rPr>
              <w:t>6,382,200.00</w:t>
            </w:r>
          </w:p>
        </w:tc>
        <w:tc>
          <w:tcPr>
            <w:tcW w:w="600" w:type="dxa"/>
            <w:vAlign w:val="center"/>
          </w:tcPr>
          <w:p w:rsidR="00B36341" w:rsidRPr="000A448C" w:rsidRDefault="009E0C80">
            <w:pPr>
              <w:jc w:val="center"/>
              <w:rPr>
                <w:color w:val="000000" w:themeColor="text1"/>
              </w:rPr>
            </w:pPr>
            <w:r w:rsidRPr="000A448C">
              <w:rPr>
                <w:color w:val="000000" w:themeColor="text1"/>
                <w:sz w:val="18"/>
                <w:szCs w:val="18"/>
              </w:rPr>
              <w:t>-</w:t>
            </w:r>
          </w:p>
        </w:tc>
      </w:tr>
      <w:tr w:rsidR="000A448C" w:rsidRPr="000A448C">
        <w:tc>
          <w:tcPr>
            <w:tcW w:w="606" w:type="dxa"/>
            <w:vAlign w:val="center"/>
          </w:tcPr>
          <w:p w:rsidR="00B36341" w:rsidRPr="000A448C" w:rsidRDefault="009E0C80">
            <w:pPr>
              <w:jc w:val="center"/>
              <w:rPr>
                <w:color w:val="000000" w:themeColor="text1"/>
              </w:rPr>
            </w:pPr>
            <w:r w:rsidRPr="000A448C">
              <w:rPr>
                <w:color w:val="000000" w:themeColor="text1"/>
                <w:sz w:val="18"/>
                <w:szCs w:val="18"/>
              </w:rPr>
              <w:t>600097</w:t>
            </w:r>
          </w:p>
        </w:tc>
        <w:tc>
          <w:tcPr>
            <w:tcW w:w="694" w:type="dxa"/>
            <w:vAlign w:val="center"/>
          </w:tcPr>
          <w:p w:rsidR="00B36341" w:rsidRPr="000A448C" w:rsidRDefault="009E0C80">
            <w:pPr>
              <w:jc w:val="center"/>
              <w:rPr>
                <w:color w:val="000000" w:themeColor="text1"/>
              </w:rPr>
            </w:pPr>
            <w:r w:rsidRPr="000A448C">
              <w:rPr>
                <w:color w:val="000000" w:themeColor="text1"/>
                <w:sz w:val="18"/>
                <w:szCs w:val="18"/>
              </w:rPr>
              <w:t>开创国际</w:t>
            </w:r>
          </w:p>
        </w:tc>
        <w:tc>
          <w:tcPr>
            <w:tcW w:w="865" w:type="dxa"/>
            <w:vAlign w:val="center"/>
          </w:tcPr>
          <w:p w:rsidR="00B36341" w:rsidRPr="000A448C" w:rsidRDefault="009E0C80">
            <w:pPr>
              <w:jc w:val="center"/>
              <w:rPr>
                <w:color w:val="000000" w:themeColor="text1"/>
              </w:rPr>
            </w:pPr>
            <w:r w:rsidRPr="000A448C">
              <w:rPr>
                <w:color w:val="000000" w:themeColor="text1"/>
                <w:sz w:val="18"/>
                <w:szCs w:val="18"/>
              </w:rPr>
              <w:t>2015-06-05</w:t>
            </w:r>
          </w:p>
        </w:tc>
        <w:tc>
          <w:tcPr>
            <w:tcW w:w="673" w:type="dxa"/>
            <w:vAlign w:val="center"/>
          </w:tcPr>
          <w:p w:rsidR="00B36341" w:rsidRPr="000A448C" w:rsidRDefault="009E0C80">
            <w:pPr>
              <w:jc w:val="center"/>
              <w:rPr>
                <w:color w:val="000000" w:themeColor="text1"/>
              </w:rPr>
            </w:pPr>
            <w:r w:rsidRPr="000A448C">
              <w:rPr>
                <w:color w:val="000000" w:themeColor="text1"/>
                <w:sz w:val="18"/>
                <w:szCs w:val="18"/>
              </w:rPr>
              <w:t>重大事项</w:t>
            </w:r>
          </w:p>
        </w:tc>
        <w:tc>
          <w:tcPr>
            <w:tcW w:w="797" w:type="dxa"/>
            <w:vAlign w:val="center"/>
          </w:tcPr>
          <w:p w:rsidR="00B36341" w:rsidRPr="000A448C" w:rsidRDefault="009E0C80">
            <w:pPr>
              <w:jc w:val="right"/>
              <w:rPr>
                <w:color w:val="000000" w:themeColor="text1"/>
              </w:rPr>
            </w:pPr>
            <w:r w:rsidRPr="000A448C">
              <w:rPr>
                <w:color w:val="000000" w:themeColor="text1"/>
                <w:sz w:val="18"/>
                <w:szCs w:val="18"/>
              </w:rPr>
              <w:t>30.40</w:t>
            </w:r>
          </w:p>
        </w:tc>
        <w:tc>
          <w:tcPr>
            <w:tcW w:w="685" w:type="dxa"/>
            <w:vAlign w:val="center"/>
          </w:tcPr>
          <w:p w:rsidR="00B36341" w:rsidRPr="000A448C" w:rsidRDefault="009E0C80">
            <w:pPr>
              <w:jc w:val="center"/>
              <w:rPr>
                <w:color w:val="000000" w:themeColor="text1"/>
              </w:rPr>
            </w:pPr>
            <w:r w:rsidRPr="000A448C">
              <w:rPr>
                <w:color w:val="000000" w:themeColor="text1"/>
                <w:sz w:val="18"/>
                <w:szCs w:val="18"/>
              </w:rPr>
              <w:t>-</w:t>
            </w:r>
          </w:p>
        </w:tc>
        <w:tc>
          <w:tcPr>
            <w:tcW w:w="657" w:type="dxa"/>
            <w:vAlign w:val="center"/>
          </w:tcPr>
          <w:p w:rsidR="00B36341" w:rsidRPr="000A448C" w:rsidRDefault="009E0C80">
            <w:pPr>
              <w:jc w:val="right"/>
              <w:rPr>
                <w:color w:val="000000" w:themeColor="text1"/>
              </w:rPr>
            </w:pPr>
            <w:r w:rsidRPr="000A448C">
              <w:rPr>
                <w:color w:val="000000" w:themeColor="text1"/>
                <w:sz w:val="18"/>
                <w:szCs w:val="18"/>
              </w:rPr>
              <w:t>-</w:t>
            </w:r>
          </w:p>
        </w:tc>
        <w:tc>
          <w:tcPr>
            <w:tcW w:w="1047" w:type="dxa"/>
            <w:vAlign w:val="center"/>
          </w:tcPr>
          <w:p w:rsidR="00B36341" w:rsidRPr="000A448C" w:rsidRDefault="009E0C80">
            <w:pPr>
              <w:jc w:val="right"/>
              <w:rPr>
                <w:color w:val="000000" w:themeColor="text1"/>
              </w:rPr>
            </w:pPr>
            <w:r w:rsidRPr="000A448C">
              <w:rPr>
                <w:color w:val="000000" w:themeColor="text1"/>
                <w:sz w:val="18"/>
                <w:szCs w:val="18"/>
              </w:rPr>
              <w:t>440,300</w:t>
            </w:r>
          </w:p>
        </w:tc>
        <w:tc>
          <w:tcPr>
            <w:tcW w:w="1216" w:type="dxa"/>
            <w:vAlign w:val="center"/>
          </w:tcPr>
          <w:p w:rsidR="00B36341" w:rsidRPr="000A448C" w:rsidRDefault="009E0C80">
            <w:pPr>
              <w:jc w:val="right"/>
              <w:rPr>
                <w:color w:val="000000" w:themeColor="text1"/>
              </w:rPr>
            </w:pPr>
            <w:r w:rsidRPr="000A448C">
              <w:rPr>
                <w:color w:val="000000" w:themeColor="text1"/>
                <w:sz w:val="18"/>
                <w:szCs w:val="18"/>
              </w:rPr>
              <w:t>12,284,831.00</w:t>
            </w:r>
          </w:p>
        </w:tc>
        <w:tc>
          <w:tcPr>
            <w:tcW w:w="1158" w:type="dxa"/>
            <w:vAlign w:val="center"/>
          </w:tcPr>
          <w:p w:rsidR="00B36341" w:rsidRPr="000A448C" w:rsidRDefault="009E0C80">
            <w:pPr>
              <w:jc w:val="right"/>
              <w:rPr>
                <w:color w:val="000000" w:themeColor="text1"/>
              </w:rPr>
            </w:pPr>
            <w:r w:rsidRPr="000A448C">
              <w:rPr>
                <w:color w:val="000000" w:themeColor="text1"/>
                <w:sz w:val="18"/>
                <w:szCs w:val="18"/>
              </w:rPr>
              <w:t>13,385,120.00</w:t>
            </w:r>
          </w:p>
        </w:tc>
        <w:tc>
          <w:tcPr>
            <w:tcW w:w="600" w:type="dxa"/>
            <w:vAlign w:val="center"/>
          </w:tcPr>
          <w:p w:rsidR="00B36341" w:rsidRPr="000A448C" w:rsidRDefault="009E0C80">
            <w:pPr>
              <w:jc w:val="center"/>
              <w:rPr>
                <w:color w:val="000000" w:themeColor="text1"/>
              </w:rPr>
            </w:pPr>
            <w:r w:rsidRPr="000A448C">
              <w:rPr>
                <w:color w:val="000000" w:themeColor="text1"/>
                <w:sz w:val="18"/>
                <w:szCs w:val="18"/>
              </w:rPr>
              <w:t>-</w:t>
            </w:r>
          </w:p>
        </w:tc>
      </w:tr>
      <w:tr w:rsidR="000A448C" w:rsidRPr="000A448C">
        <w:tc>
          <w:tcPr>
            <w:tcW w:w="606" w:type="dxa"/>
            <w:vAlign w:val="center"/>
          </w:tcPr>
          <w:p w:rsidR="00B36341" w:rsidRPr="000A448C" w:rsidRDefault="009E0C80">
            <w:pPr>
              <w:jc w:val="center"/>
              <w:rPr>
                <w:color w:val="000000" w:themeColor="text1"/>
              </w:rPr>
            </w:pPr>
            <w:r w:rsidRPr="000A448C">
              <w:rPr>
                <w:color w:val="000000" w:themeColor="text1"/>
                <w:sz w:val="18"/>
                <w:szCs w:val="18"/>
              </w:rPr>
              <w:t>000024</w:t>
            </w:r>
          </w:p>
        </w:tc>
        <w:tc>
          <w:tcPr>
            <w:tcW w:w="694" w:type="dxa"/>
            <w:vAlign w:val="center"/>
          </w:tcPr>
          <w:p w:rsidR="00B36341" w:rsidRPr="000A448C" w:rsidRDefault="009E0C80">
            <w:pPr>
              <w:jc w:val="center"/>
              <w:rPr>
                <w:color w:val="000000" w:themeColor="text1"/>
              </w:rPr>
            </w:pPr>
            <w:r w:rsidRPr="000A448C">
              <w:rPr>
                <w:color w:val="000000" w:themeColor="text1"/>
                <w:sz w:val="18"/>
                <w:szCs w:val="18"/>
              </w:rPr>
              <w:t>招商地产</w:t>
            </w:r>
          </w:p>
        </w:tc>
        <w:tc>
          <w:tcPr>
            <w:tcW w:w="865" w:type="dxa"/>
            <w:vAlign w:val="center"/>
          </w:tcPr>
          <w:p w:rsidR="00B36341" w:rsidRPr="000A448C" w:rsidRDefault="009E0C80">
            <w:pPr>
              <w:jc w:val="center"/>
              <w:rPr>
                <w:color w:val="000000" w:themeColor="text1"/>
              </w:rPr>
            </w:pPr>
            <w:r w:rsidRPr="000A448C">
              <w:rPr>
                <w:color w:val="000000" w:themeColor="text1"/>
                <w:sz w:val="18"/>
                <w:szCs w:val="18"/>
              </w:rPr>
              <w:t>2015-04-03</w:t>
            </w:r>
          </w:p>
        </w:tc>
        <w:tc>
          <w:tcPr>
            <w:tcW w:w="673" w:type="dxa"/>
            <w:vAlign w:val="center"/>
          </w:tcPr>
          <w:p w:rsidR="00B36341" w:rsidRPr="000A448C" w:rsidRDefault="009E0C80">
            <w:pPr>
              <w:jc w:val="center"/>
              <w:rPr>
                <w:color w:val="000000" w:themeColor="text1"/>
              </w:rPr>
            </w:pPr>
            <w:r w:rsidRPr="000A448C">
              <w:rPr>
                <w:color w:val="000000" w:themeColor="text1"/>
                <w:sz w:val="18"/>
                <w:szCs w:val="18"/>
              </w:rPr>
              <w:t>重大事项</w:t>
            </w:r>
          </w:p>
        </w:tc>
        <w:tc>
          <w:tcPr>
            <w:tcW w:w="797" w:type="dxa"/>
            <w:vAlign w:val="center"/>
          </w:tcPr>
          <w:p w:rsidR="00B36341" w:rsidRPr="000A448C" w:rsidRDefault="009E0C80">
            <w:pPr>
              <w:jc w:val="right"/>
              <w:rPr>
                <w:color w:val="000000" w:themeColor="text1"/>
              </w:rPr>
            </w:pPr>
            <w:r w:rsidRPr="000A448C">
              <w:rPr>
                <w:color w:val="000000" w:themeColor="text1"/>
                <w:sz w:val="18"/>
                <w:szCs w:val="18"/>
              </w:rPr>
              <w:t>36.51</w:t>
            </w:r>
          </w:p>
        </w:tc>
        <w:tc>
          <w:tcPr>
            <w:tcW w:w="685" w:type="dxa"/>
            <w:vAlign w:val="center"/>
          </w:tcPr>
          <w:p w:rsidR="00B36341" w:rsidRPr="000A448C" w:rsidRDefault="009E0C80">
            <w:pPr>
              <w:jc w:val="center"/>
              <w:rPr>
                <w:color w:val="000000" w:themeColor="text1"/>
              </w:rPr>
            </w:pPr>
            <w:r w:rsidRPr="000A448C">
              <w:rPr>
                <w:color w:val="000000" w:themeColor="text1"/>
                <w:sz w:val="18"/>
                <w:szCs w:val="18"/>
              </w:rPr>
              <w:t>-</w:t>
            </w:r>
          </w:p>
        </w:tc>
        <w:tc>
          <w:tcPr>
            <w:tcW w:w="657" w:type="dxa"/>
            <w:vAlign w:val="center"/>
          </w:tcPr>
          <w:p w:rsidR="00B36341" w:rsidRPr="000A448C" w:rsidRDefault="009E0C80">
            <w:pPr>
              <w:jc w:val="right"/>
              <w:rPr>
                <w:color w:val="000000" w:themeColor="text1"/>
              </w:rPr>
            </w:pPr>
            <w:r w:rsidRPr="000A448C">
              <w:rPr>
                <w:color w:val="000000" w:themeColor="text1"/>
                <w:sz w:val="18"/>
                <w:szCs w:val="18"/>
              </w:rPr>
              <w:t>-</w:t>
            </w:r>
          </w:p>
        </w:tc>
        <w:tc>
          <w:tcPr>
            <w:tcW w:w="1047" w:type="dxa"/>
            <w:vAlign w:val="center"/>
          </w:tcPr>
          <w:p w:rsidR="00B36341" w:rsidRPr="000A448C" w:rsidRDefault="009E0C80">
            <w:pPr>
              <w:jc w:val="right"/>
              <w:rPr>
                <w:color w:val="000000" w:themeColor="text1"/>
              </w:rPr>
            </w:pPr>
            <w:r w:rsidRPr="000A448C">
              <w:rPr>
                <w:color w:val="000000" w:themeColor="text1"/>
                <w:sz w:val="18"/>
                <w:szCs w:val="18"/>
              </w:rPr>
              <w:t>2,475,067</w:t>
            </w:r>
          </w:p>
        </w:tc>
        <w:tc>
          <w:tcPr>
            <w:tcW w:w="1216" w:type="dxa"/>
            <w:vAlign w:val="center"/>
          </w:tcPr>
          <w:p w:rsidR="00B36341" w:rsidRPr="000A448C" w:rsidRDefault="009E0C80">
            <w:pPr>
              <w:jc w:val="right"/>
              <w:rPr>
                <w:color w:val="000000" w:themeColor="text1"/>
              </w:rPr>
            </w:pPr>
            <w:r w:rsidRPr="000A448C">
              <w:rPr>
                <w:color w:val="000000" w:themeColor="text1"/>
                <w:sz w:val="18"/>
                <w:szCs w:val="18"/>
              </w:rPr>
              <w:t>64,322,246.19</w:t>
            </w:r>
          </w:p>
        </w:tc>
        <w:tc>
          <w:tcPr>
            <w:tcW w:w="1158" w:type="dxa"/>
            <w:vAlign w:val="center"/>
          </w:tcPr>
          <w:p w:rsidR="00B36341" w:rsidRPr="000A448C" w:rsidRDefault="009E0C80">
            <w:pPr>
              <w:jc w:val="right"/>
              <w:rPr>
                <w:color w:val="000000" w:themeColor="text1"/>
              </w:rPr>
            </w:pPr>
            <w:r w:rsidRPr="000A448C">
              <w:rPr>
                <w:color w:val="000000" w:themeColor="text1"/>
                <w:sz w:val="18"/>
                <w:szCs w:val="18"/>
              </w:rPr>
              <w:t>90,364,696.17</w:t>
            </w:r>
          </w:p>
        </w:tc>
        <w:tc>
          <w:tcPr>
            <w:tcW w:w="600" w:type="dxa"/>
            <w:vAlign w:val="center"/>
          </w:tcPr>
          <w:p w:rsidR="00B36341" w:rsidRPr="000A448C" w:rsidRDefault="009E0C80">
            <w:pPr>
              <w:jc w:val="center"/>
              <w:rPr>
                <w:color w:val="000000" w:themeColor="text1"/>
              </w:rPr>
            </w:pPr>
            <w:r w:rsidRPr="000A448C">
              <w:rPr>
                <w:color w:val="000000" w:themeColor="text1"/>
                <w:sz w:val="18"/>
                <w:szCs w:val="18"/>
              </w:rPr>
              <w:t>-</w:t>
            </w:r>
          </w:p>
        </w:tc>
      </w:tr>
      <w:tr w:rsidR="000A448C" w:rsidRPr="000A448C">
        <w:tc>
          <w:tcPr>
            <w:tcW w:w="606" w:type="dxa"/>
            <w:vAlign w:val="center"/>
          </w:tcPr>
          <w:p w:rsidR="00B36341" w:rsidRPr="000A448C" w:rsidRDefault="009E0C80">
            <w:pPr>
              <w:jc w:val="center"/>
              <w:rPr>
                <w:color w:val="000000" w:themeColor="text1"/>
              </w:rPr>
            </w:pPr>
            <w:r w:rsidRPr="000A448C">
              <w:rPr>
                <w:color w:val="000000" w:themeColor="text1"/>
                <w:sz w:val="18"/>
                <w:szCs w:val="18"/>
              </w:rPr>
              <w:t>600763</w:t>
            </w:r>
          </w:p>
        </w:tc>
        <w:tc>
          <w:tcPr>
            <w:tcW w:w="694" w:type="dxa"/>
            <w:vAlign w:val="center"/>
          </w:tcPr>
          <w:p w:rsidR="00B36341" w:rsidRPr="000A448C" w:rsidRDefault="009E0C80">
            <w:pPr>
              <w:jc w:val="center"/>
              <w:rPr>
                <w:color w:val="000000" w:themeColor="text1"/>
              </w:rPr>
            </w:pPr>
            <w:r w:rsidRPr="000A448C">
              <w:rPr>
                <w:color w:val="000000" w:themeColor="text1"/>
                <w:sz w:val="18"/>
                <w:szCs w:val="18"/>
              </w:rPr>
              <w:t>通策医疗</w:t>
            </w:r>
          </w:p>
        </w:tc>
        <w:tc>
          <w:tcPr>
            <w:tcW w:w="865" w:type="dxa"/>
            <w:vAlign w:val="center"/>
          </w:tcPr>
          <w:p w:rsidR="00B36341" w:rsidRPr="000A448C" w:rsidRDefault="009E0C80">
            <w:pPr>
              <w:jc w:val="center"/>
              <w:rPr>
                <w:color w:val="000000" w:themeColor="text1"/>
              </w:rPr>
            </w:pPr>
            <w:r w:rsidRPr="000A448C">
              <w:rPr>
                <w:color w:val="000000" w:themeColor="text1"/>
                <w:sz w:val="18"/>
                <w:szCs w:val="18"/>
              </w:rPr>
              <w:t>2015-05-25</w:t>
            </w:r>
          </w:p>
        </w:tc>
        <w:tc>
          <w:tcPr>
            <w:tcW w:w="673" w:type="dxa"/>
            <w:vAlign w:val="center"/>
          </w:tcPr>
          <w:p w:rsidR="00B36341" w:rsidRPr="000A448C" w:rsidRDefault="009E0C80">
            <w:pPr>
              <w:jc w:val="center"/>
              <w:rPr>
                <w:color w:val="000000" w:themeColor="text1"/>
              </w:rPr>
            </w:pPr>
            <w:r w:rsidRPr="000A448C">
              <w:rPr>
                <w:color w:val="000000" w:themeColor="text1"/>
                <w:sz w:val="18"/>
                <w:szCs w:val="18"/>
              </w:rPr>
              <w:t>重大事项</w:t>
            </w:r>
          </w:p>
        </w:tc>
        <w:tc>
          <w:tcPr>
            <w:tcW w:w="797" w:type="dxa"/>
            <w:vAlign w:val="center"/>
          </w:tcPr>
          <w:p w:rsidR="00B36341" w:rsidRPr="000A448C" w:rsidRDefault="009E0C80">
            <w:pPr>
              <w:jc w:val="right"/>
              <w:rPr>
                <w:color w:val="000000" w:themeColor="text1"/>
              </w:rPr>
            </w:pPr>
            <w:r w:rsidRPr="000A448C">
              <w:rPr>
                <w:color w:val="000000" w:themeColor="text1"/>
                <w:sz w:val="18"/>
                <w:szCs w:val="18"/>
              </w:rPr>
              <w:t>84.73</w:t>
            </w:r>
          </w:p>
        </w:tc>
        <w:tc>
          <w:tcPr>
            <w:tcW w:w="685" w:type="dxa"/>
            <w:vAlign w:val="center"/>
          </w:tcPr>
          <w:p w:rsidR="00B36341" w:rsidRPr="000A448C" w:rsidRDefault="009E0C80">
            <w:pPr>
              <w:jc w:val="center"/>
              <w:rPr>
                <w:color w:val="000000" w:themeColor="text1"/>
              </w:rPr>
            </w:pPr>
            <w:r w:rsidRPr="000A448C">
              <w:rPr>
                <w:color w:val="000000" w:themeColor="text1"/>
                <w:sz w:val="18"/>
                <w:szCs w:val="18"/>
              </w:rPr>
              <w:t>-</w:t>
            </w:r>
          </w:p>
        </w:tc>
        <w:tc>
          <w:tcPr>
            <w:tcW w:w="657" w:type="dxa"/>
            <w:vAlign w:val="center"/>
          </w:tcPr>
          <w:p w:rsidR="00B36341" w:rsidRPr="000A448C" w:rsidRDefault="009E0C80">
            <w:pPr>
              <w:jc w:val="right"/>
              <w:rPr>
                <w:color w:val="000000" w:themeColor="text1"/>
              </w:rPr>
            </w:pPr>
            <w:r w:rsidRPr="000A448C">
              <w:rPr>
                <w:color w:val="000000" w:themeColor="text1"/>
                <w:sz w:val="18"/>
                <w:szCs w:val="18"/>
              </w:rPr>
              <w:t>-</w:t>
            </w:r>
          </w:p>
        </w:tc>
        <w:tc>
          <w:tcPr>
            <w:tcW w:w="1047" w:type="dxa"/>
            <w:vAlign w:val="center"/>
          </w:tcPr>
          <w:p w:rsidR="00B36341" w:rsidRPr="000A448C" w:rsidRDefault="009E0C80">
            <w:pPr>
              <w:jc w:val="right"/>
              <w:rPr>
                <w:color w:val="000000" w:themeColor="text1"/>
              </w:rPr>
            </w:pPr>
            <w:r w:rsidRPr="000A448C">
              <w:rPr>
                <w:color w:val="000000" w:themeColor="text1"/>
                <w:sz w:val="18"/>
                <w:szCs w:val="18"/>
              </w:rPr>
              <w:t>32,923</w:t>
            </w:r>
          </w:p>
        </w:tc>
        <w:tc>
          <w:tcPr>
            <w:tcW w:w="1216" w:type="dxa"/>
            <w:vAlign w:val="center"/>
          </w:tcPr>
          <w:p w:rsidR="00B36341" w:rsidRPr="000A448C" w:rsidRDefault="009E0C80">
            <w:pPr>
              <w:jc w:val="right"/>
              <w:rPr>
                <w:color w:val="000000" w:themeColor="text1"/>
              </w:rPr>
            </w:pPr>
            <w:r w:rsidRPr="000A448C">
              <w:rPr>
                <w:color w:val="000000" w:themeColor="text1"/>
                <w:sz w:val="18"/>
                <w:szCs w:val="18"/>
              </w:rPr>
              <w:t>3,232,912.33</w:t>
            </w:r>
          </w:p>
        </w:tc>
        <w:tc>
          <w:tcPr>
            <w:tcW w:w="1158" w:type="dxa"/>
            <w:vAlign w:val="center"/>
          </w:tcPr>
          <w:p w:rsidR="00B36341" w:rsidRPr="000A448C" w:rsidRDefault="009E0C80">
            <w:pPr>
              <w:jc w:val="right"/>
              <w:rPr>
                <w:color w:val="000000" w:themeColor="text1"/>
              </w:rPr>
            </w:pPr>
            <w:r w:rsidRPr="000A448C">
              <w:rPr>
                <w:color w:val="000000" w:themeColor="text1"/>
                <w:sz w:val="18"/>
                <w:szCs w:val="18"/>
              </w:rPr>
              <w:t>2,789,565.79</w:t>
            </w:r>
          </w:p>
        </w:tc>
        <w:tc>
          <w:tcPr>
            <w:tcW w:w="600" w:type="dxa"/>
            <w:vAlign w:val="center"/>
          </w:tcPr>
          <w:p w:rsidR="00B36341" w:rsidRPr="000A448C" w:rsidRDefault="009E0C80">
            <w:pPr>
              <w:jc w:val="center"/>
              <w:rPr>
                <w:color w:val="000000" w:themeColor="text1"/>
              </w:rPr>
            </w:pPr>
            <w:r w:rsidRPr="000A448C">
              <w:rPr>
                <w:color w:val="000000" w:themeColor="text1"/>
                <w:sz w:val="18"/>
                <w:szCs w:val="18"/>
              </w:rPr>
              <w:t>-</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注：本基金截至</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日止持有以上因公布的重大事项可能产生重大影响而被暂时停牌的股票，该类股票将在所公布事项的重大影响消除后，经交易所批准复牌。</w:t>
      </w:r>
    </w:p>
    <w:p w:rsidR="001548F9" w:rsidRPr="000A448C" w:rsidRDefault="001548F9" w:rsidP="0048308E">
      <w:pPr>
        <w:tabs>
          <w:tab w:val="left" w:pos="426"/>
        </w:tabs>
        <w:spacing w:before="29" w:line="288" w:lineRule="auto"/>
        <w:jc w:val="left"/>
        <w:rPr>
          <w:color w:val="000000" w:themeColor="text1"/>
          <w:kern w:val="0"/>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6.4.12.3 </w:t>
      </w:r>
      <w:r w:rsidRPr="000A448C">
        <w:rPr>
          <w:b/>
          <w:bCs/>
          <w:color w:val="000000" w:themeColor="text1"/>
          <w:sz w:val="24"/>
        </w:rPr>
        <w:t>期末债券正回购交易中作为抵押的债券</w:t>
      </w:r>
    </w:p>
    <w:p w:rsidR="001548F9" w:rsidRPr="000A448C" w:rsidRDefault="001548F9" w:rsidP="009E0C80">
      <w:pPr>
        <w:spacing w:before="29" w:line="288" w:lineRule="auto"/>
        <w:ind w:firstLineChars="200" w:firstLine="480"/>
        <w:rPr>
          <w:color w:val="000000" w:themeColor="text1"/>
          <w:sz w:val="24"/>
        </w:rPr>
      </w:pPr>
      <w:r w:rsidRPr="000A448C">
        <w:rPr>
          <w:color w:val="000000" w:themeColor="text1"/>
          <w:sz w:val="24"/>
        </w:rPr>
        <w:t>本基金本报告期末无从事债券正回购交易形成的卖出回购证券款余额。</w:t>
      </w:r>
    </w:p>
    <w:p w:rsidR="00BD1E9F" w:rsidRPr="000A448C" w:rsidRDefault="00BD1E9F" w:rsidP="005D0312">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 </w:t>
      </w:r>
      <w:r w:rsidRPr="000A448C">
        <w:rPr>
          <w:b/>
          <w:bCs/>
          <w:color w:val="000000" w:themeColor="text1"/>
          <w:sz w:val="24"/>
        </w:rPr>
        <w:t>金融工具风险及管理</w:t>
      </w: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6.4.13.1 </w:t>
      </w:r>
      <w:r w:rsidRPr="000A448C">
        <w:rPr>
          <w:b/>
          <w:bCs/>
          <w:color w:val="000000" w:themeColor="text1"/>
          <w:sz w:val="24"/>
        </w:rPr>
        <w:t>风险管理政策和组织架构</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0A448C">
        <w:rPr>
          <w:color w:val="000000" w:themeColor="text1"/>
          <w:sz w:val="24"/>
        </w:rPr>
        <w:t>“</w:t>
      </w:r>
      <w:r w:rsidRPr="000A448C">
        <w:rPr>
          <w:color w:val="000000" w:themeColor="text1"/>
          <w:sz w:val="24"/>
        </w:rPr>
        <w:t>风险和收益相匹配</w:t>
      </w:r>
      <w:r w:rsidRPr="000A448C">
        <w:rPr>
          <w:color w:val="000000" w:themeColor="text1"/>
          <w:sz w:val="24"/>
        </w:rPr>
        <w:t>”</w:t>
      </w:r>
      <w:r w:rsidRPr="000A448C">
        <w:rPr>
          <w:color w:val="000000" w:themeColor="text1"/>
          <w:sz w:val="24"/>
        </w:rPr>
        <w:t>的风险收益目标。</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A448C" w:rsidRDefault="001548F9" w:rsidP="00035D71">
      <w:pPr>
        <w:adjustRightInd w:val="0"/>
        <w:spacing w:before="29" w:line="288" w:lineRule="auto"/>
        <w:ind w:firstLineChars="200" w:firstLine="480"/>
        <w:jc w:val="left"/>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6.4.13.2 </w:t>
      </w:r>
      <w:r w:rsidRPr="000A448C">
        <w:rPr>
          <w:b/>
          <w:bCs/>
          <w:color w:val="000000" w:themeColor="text1"/>
          <w:sz w:val="24"/>
        </w:rPr>
        <w:t>信用风险</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本基金的基金管理人建立了信用风险管理流程，通过对投资品种信用等级评估来控制证券发行人的信用风险，且通过分散化投资以分散信用风险。于</w:t>
      </w:r>
      <w:r w:rsidRPr="000A448C">
        <w:rPr>
          <w:color w:val="000000" w:themeColor="text1"/>
          <w:sz w:val="24"/>
        </w:rPr>
        <w:t>201</w:t>
      </w:r>
      <w:r w:rsidR="004306CD" w:rsidRPr="000A448C">
        <w:rPr>
          <w:color w:val="000000" w:themeColor="text1"/>
          <w:sz w:val="24"/>
        </w:rPr>
        <w:t>5</w:t>
      </w:r>
      <w:r w:rsidRPr="000A448C">
        <w:rPr>
          <w:color w:val="000000" w:themeColor="text1"/>
          <w:sz w:val="24"/>
        </w:rPr>
        <w:t>年</w:t>
      </w:r>
      <w:r w:rsidR="004306CD" w:rsidRPr="000A448C">
        <w:rPr>
          <w:color w:val="000000" w:themeColor="text1"/>
          <w:sz w:val="24"/>
        </w:rPr>
        <w:t>6</w:t>
      </w:r>
      <w:r w:rsidRPr="000A448C">
        <w:rPr>
          <w:color w:val="000000" w:themeColor="text1"/>
          <w:sz w:val="24"/>
        </w:rPr>
        <w:t>月</w:t>
      </w:r>
      <w:r w:rsidRPr="000A448C">
        <w:rPr>
          <w:color w:val="000000" w:themeColor="text1"/>
          <w:sz w:val="24"/>
        </w:rPr>
        <w:t>3</w:t>
      </w:r>
      <w:r w:rsidR="004306CD" w:rsidRPr="000A448C">
        <w:rPr>
          <w:color w:val="000000" w:themeColor="text1"/>
          <w:sz w:val="24"/>
        </w:rPr>
        <w:t>0</w:t>
      </w:r>
      <w:r w:rsidRPr="000A448C">
        <w:rPr>
          <w:color w:val="000000" w:themeColor="text1"/>
          <w:sz w:val="24"/>
        </w:rPr>
        <w:t>日，本基金持有的除国债、央行票据和政策性金融债以外的债券占基金资产净值的比例为</w:t>
      </w:r>
      <w:r w:rsidRPr="000A448C">
        <w:rPr>
          <w:color w:val="000000" w:themeColor="text1"/>
          <w:sz w:val="24"/>
        </w:rPr>
        <w:t>2.21%(2014</w:t>
      </w:r>
      <w:r w:rsidRPr="000A448C">
        <w:rPr>
          <w:color w:val="000000" w:themeColor="text1"/>
          <w:sz w:val="24"/>
        </w:rPr>
        <w:t>年</w:t>
      </w:r>
      <w:r w:rsidRPr="000A448C">
        <w:rPr>
          <w:color w:val="000000" w:themeColor="text1"/>
          <w:sz w:val="24"/>
        </w:rPr>
        <w:t>12</w:t>
      </w:r>
      <w:r w:rsidRPr="000A448C">
        <w:rPr>
          <w:color w:val="000000" w:themeColor="text1"/>
          <w:sz w:val="24"/>
        </w:rPr>
        <w:t>月</w:t>
      </w:r>
      <w:r w:rsidRPr="000A448C">
        <w:rPr>
          <w:color w:val="000000" w:themeColor="text1"/>
          <w:sz w:val="24"/>
        </w:rPr>
        <w:t>31</w:t>
      </w:r>
      <w:r w:rsidRPr="000A448C">
        <w:rPr>
          <w:color w:val="000000" w:themeColor="text1"/>
          <w:sz w:val="24"/>
        </w:rPr>
        <w:t>日：</w:t>
      </w:r>
      <w:r w:rsidRPr="000A448C">
        <w:rPr>
          <w:color w:val="000000" w:themeColor="text1"/>
          <w:sz w:val="24"/>
        </w:rPr>
        <w:t>4.71%)</w:t>
      </w:r>
      <w:r w:rsidRPr="000A448C">
        <w:rPr>
          <w:color w:val="000000" w:themeColor="text1"/>
          <w:sz w:val="24"/>
        </w:rPr>
        <w:t>。</w:t>
      </w:r>
    </w:p>
    <w:p w:rsidR="001548F9" w:rsidRPr="000A448C" w:rsidRDefault="001548F9" w:rsidP="00035D71">
      <w:pPr>
        <w:spacing w:before="29" w:line="288" w:lineRule="auto"/>
        <w:ind w:firstLineChars="200" w:firstLine="480"/>
        <w:jc w:val="left"/>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6.4.13.3 </w:t>
      </w:r>
      <w:r w:rsidRPr="000A448C">
        <w:rPr>
          <w:b/>
          <w:bCs/>
          <w:color w:val="000000" w:themeColor="text1"/>
          <w:sz w:val="24"/>
        </w:rPr>
        <w:t>流动性风险</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0A448C">
        <w:rPr>
          <w:color w:val="000000" w:themeColor="text1"/>
          <w:sz w:val="24"/>
        </w:rPr>
        <w:t>10%</w:t>
      </w:r>
      <w:r w:rsidRPr="000A448C">
        <w:rPr>
          <w:color w:val="000000" w:themeColor="text1"/>
          <w:sz w:val="24"/>
        </w:rPr>
        <w:t>，且本基金与由本基金的基金管理人管理的其他基金共同持有一家公司发行的证券不得超过该证券的</w:t>
      </w:r>
      <w:r w:rsidRPr="000A448C">
        <w:rPr>
          <w:color w:val="000000" w:themeColor="text1"/>
          <w:sz w:val="24"/>
        </w:rPr>
        <w:t>10%</w:t>
      </w:r>
      <w:r w:rsidRPr="000A448C">
        <w:rPr>
          <w:color w:val="000000" w:themeColor="text1"/>
          <w:sz w:val="24"/>
        </w:rPr>
        <w:t>。本基金所持证券部分在证券交易所上市，其余亦可在银行间同业市场交易，因此除附注</w:t>
      </w:r>
      <w:r w:rsidRPr="000A448C">
        <w:rPr>
          <w:color w:val="000000" w:themeColor="text1"/>
          <w:sz w:val="24"/>
        </w:rPr>
        <w:t>6.4.12</w:t>
      </w:r>
      <w:r w:rsidRPr="000A448C">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于</w:t>
      </w: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日，本基金所承担的全部金融负债的合约约定到期日均为一个月以内且不计息，可赎回基金份额净值</w:t>
      </w:r>
      <w:r w:rsidRPr="000A448C">
        <w:rPr>
          <w:color w:val="000000" w:themeColor="text1"/>
          <w:sz w:val="24"/>
        </w:rPr>
        <w:t>(</w:t>
      </w:r>
      <w:r w:rsidRPr="000A448C">
        <w:rPr>
          <w:color w:val="000000" w:themeColor="text1"/>
          <w:sz w:val="24"/>
        </w:rPr>
        <w:t>所有者权益</w:t>
      </w:r>
      <w:r w:rsidRPr="000A448C">
        <w:rPr>
          <w:color w:val="000000" w:themeColor="text1"/>
          <w:sz w:val="24"/>
        </w:rPr>
        <w:t>)</w:t>
      </w:r>
      <w:r w:rsidRPr="000A448C">
        <w:rPr>
          <w:color w:val="000000" w:themeColor="text1"/>
          <w:sz w:val="24"/>
        </w:rPr>
        <w:t>无固定到期日且不计息，因此账面余额即为未折现的合约到期现金流量。</w:t>
      </w:r>
    </w:p>
    <w:p w:rsidR="00CB4E61" w:rsidRPr="000A448C" w:rsidRDefault="00CB4E61" w:rsidP="00035D71">
      <w:pPr>
        <w:spacing w:before="29" w:line="288" w:lineRule="auto"/>
        <w:ind w:firstLineChars="200" w:firstLine="480"/>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 </w:t>
      </w:r>
      <w:r w:rsidRPr="000A448C">
        <w:rPr>
          <w:b/>
          <w:bCs/>
          <w:color w:val="000000" w:themeColor="text1"/>
          <w:sz w:val="24"/>
        </w:rPr>
        <w:t>市场风险</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0A448C" w:rsidRDefault="001548F9" w:rsidP="00035D71">
      <w:pPr>
        <w:spacing w:before="29" w:line="288" w:lineRule="auto"/>
        <w:ind w:firstLineChars="200" w:firstLine="480"/>
        <w:jc w:val="left"/>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6.4.13.4.1 </w:t>
      </w:r>
      <w:r w:rsidRPr="000A448C">
        <w:rPr>
          <w:b/>
          <w:bCs/>
          <w:color w:val="000000" w:themeColor="text1"/>
          <w:sz w:val="24"/>
        </w:rPr>
        <w:t>利率风险</w:t>
      </w:r>
    </w:p>
    <w:p w:rsidR="00B36341" w:rsidRPr="000A448C" w:rsidRDefault="009E0C80">
      <w:pPr>
        <w:spacing w:before="29" w:line="288" w:lineRule="auto"/>
        <w:ind w:firstLine="420"/>
        <w:rPr>
          <w:color w:val="000000" w:themeColor="text1"/>
          <w:sz w:val="24"/>
        </w:rPr>
      </w:pPr>
      <w:r w:rsidRPr="000A448C">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36341" w:rsidRPr="000A448C" w:rsidRDefault="009E0C80">
      <w:pPr>
        <w:spacing w:before="29" w:line="288" w:lineRule="auto"/>
        <w:ind w:firstLine="420"/>
        <w:rPr>
          <w:color w:val="000000" w:themeColor="text1"/>
          <w:sz w:val="24"/>
        </w:rPr>
      </w:pPr>
      <w:r w:rsidRPr="000A448C">
        <w:rPr>
          <w:color w:val="000000" w:themeColor="text1"/>
          <w:sz w:val="24"/>
        </w:rPr>
        <w:t>本基金的基金管理人定期对本基金面临的利率敏感性缺口进行监控，并通过调整投资组合的久期等方法对上述利率风险进行管理。</w:t>
      </w:r>
    </w:p>
    <w:p w:rsidR="001548F9" w:rsidRPr="000A448C" w:rsidRDefault="001548F9" w:rsidP="00ED7724">
      <w:pPr>
        <w:spacing w:before="29" w:line="288" w:lineRule="auto"/>
        <w:ind w:firstLine="420"/>
        <w:rPr>
          <w:color w:val="000000" w:themeColor="text1"/>
          <w:sz w:val="24"/>
        </w:rPr>
      </w:pPr>
      <w:r w:rsidRPr="000A448C">
        <w:rPr>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A448C" w:rsidRDefault="001548F9" w:rsidP="00035D71">
      <w:pPr>
        <w:spacing w:before="29" w:line="288" w:lineRule="auto"/>
        <w:ind w:firstLineChars="200" w:firstLine="480"/>
        <w:jc w:val="left"/>
        <w:rPr>
          <w:color w:val="000000" w:themeColor="text1"/>
          <w:sz w:val="24"/>
        </w:rPr>
      </w:pPr>
      <w:r w:rsidRPr="000A448C">
        <w:rPr>
          <w:color w:val="000000" w:themeColor="text1"/>
          <w:sz w:val="24"/>
        </w:rPr>
        <w:tab/>
      </w: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6.4.13.4.1.1 </w:t>
      </w:r>
      <w:r w:rsidRPr="000A448C">
        <w:rPr>
          <w:b/>
          <w:bCs/>
          <w:color w:val="000000" w:themeColor="text1"/>
          <w:sz w:val="24"/>
        </w:rPr>
        <w:t>利率风险敞口</w:t>
      </w:r>
    </w:p>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0A448C" w:rsidRPr="000A448C" w:rsidTr="00A653FA">
        <w:trPr>
          <w:trHeight w:val="280"/>
        </w:trPr>
        <w:tc>
          <w:tcPr>
            <w:tcW w:w="1740"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本期末</w:t>
            </w:r>
          </w:p>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2015</w:t>
            </w:r>
            <w:r w:rsidRPr="000A448C">
              <w:rPr>
                <w:b/>
                <w:color w:val="000000" w:themeColor="text1"/>
                <w:sz w:val="18"/>
                <w:szCs w:val="18"/>
              </w:rPr>
              <w:t>年</w:t>
            </w:r>
            <w:r w:rsidRPr="000A448C">
              <w:rPr>
                <w:b/>
                <w:color w:val="000000" w:themeColor="text1"/>
                <w:sz w:val="18"/>
                <w:szCs w:val="18"/>
              </w:rPr>
              <w:t>6</w:t>
            </w:r>
            <w:r w:rsidRPr="000A448C">
              <w:rPr>
                <w:b/>
                <w:color w:val="000000" w:themeColor="text1"/>
                <w:sz w:val="18"/>
                <w:szCs w:val="18"/>
              </w:rPr>
              <w:t>月</w:t>
            </w:r>
            <w:r w:rsidRPr="000A448C">
              <w:rPr>
                <w:b/>
                <w:color w:val="000000" w:themeColor="text1"/>
                <w:sz w:val="18"/>
                <w:szCs w:val="18"/>
              </w:rPr>
              <w:t>30</w:t>
            </w:r>
            <w:r w:rsidRPr="000A448C">
              <w:rPr>
                <w:b/>
                <w:color w:val="000000" w:themeColor="text1"/>
                <w:sz w:val="18"/>
                <w:szCs w:val="18"/>
              </w:rPr>
              <w:t>日</w:t>
            </w:r>
          </w:p>
        </w:tc>
        <w:tc>
          <w:tcPr>
            <w:tcW w:w="1559"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1</w:t>
            </w:r>
            <w:r w:rsidRPr="000A448C">
              <w:rPr>
                <w:b/>
                <w:color w:val="000000" w:themeColor="text1"/>
                <w:sz w:val="18"/>
                <w:szCs w:val="18"/>
              </w:rPr>
              <w:t>年以内</w:t>
            </w:r>
          </w:p>
        </w:tc>
        <w:tc>
          <w:tcPr>
            <w:tcW w:w="1473"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1</w:t>
            </w:r>
            <w:r w:rsidR="007D6D12" w:rsidRPr="000A448C">
              <w:rPr>
                <w:b/>
                <w:bCs/>
                <w:color w:val="000000" w:themeColor="text1"/>
                <w:kern w:val="0"/>
                <w:sz w:val="18"/>
                <w:szCs w:val="18"/>
              </w:rPr>
              <w:t>至</w:t>
            </w:r>
            <w:r w:rsidRPr="000A448C">
              <w:rPr>
                <w:b/>
                <w:color w:val="000000" w:themeColor="text1"/>
                <w:sz w:val="18"/>
                <w:szCs w:val="18"/>
              </w:rPr>
              <w:t>5</w:t>
            </w:r>
            <w:r w:rsidRPr="000A448C">
              <w:rPr>
                <w:b/>
                <w:color w:val="000000" w:themeColor="text1"/>
                <w:sz w:val="18"/>
                <w:szCs w:val="18"/>
              </w:rPr>
              <w:t>年</w:t>
            </w:r>
          </w:p>
        </w:tc>
        <w:tc>
          <w:tcPr>
            <w:tcW w:w="1221"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5</w:t>
            </w:r>
            <w:r w:rsidRPr="000A448C">
              <w:rPr>
                <w:b/>
                <w:color w:val="000000" w:themeColor="text1"/>
                <w:sz w:val="18"/>
                <w:szCs w:val="18"/>
              </w:rPr>
              <w:t>年以上</w:t>
            </w:r>
          </w:p>
        </w:tc>
        <w:tc>
          <w:tcPr>
            <w:tcW w:w="1559"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不计息</w:t>
            </w:r>
          </w:p>
        </w:tc>
        <w:tc>
          <w:tcPr>
            <w:tcW w:w="1446" w:type="dxa"/>
            <w:vAlign w:val="center"/>
          </w:tcPr>
          <w:p w:rsidR="00905ED0" w:rsidRPr="000A448C" w:rsidRDefault="00905ED0" w:rsidP="004306CD">
            <w:pPr>
              <w:spacing w:before="29" w:line="288" w:lineRule="auto"/>
              <w:jc w:val="center"/>
              <w:rPr>
                <w:b/>
                <w:color w:val="000000" w:themeColor="text1"/>
                <w:sz w:val="18"/>
                <w:szCs w:val="18"/>
              </w:rPr>
            </w:pPr>
            <w:r w:rsidRPr="000A448C">
              <w:rPr>
                <w:b/>
                <w:color w:val="000000" w:themeColor="text1"/>
                <w:sz w:val="18"/>
                <w:szCs w:val="18"/>
              </w:rPr>
              <w:t>合计</w:t>
            </w:r>
          </w:p>
        </w:tc>
      </w:tr>
      <w:tr w:rsidR="000A448C" w:rsidRPr="000A448C" w:rsidTr="004306CD">
        <w:trPr>
          <w:trHeight w:val="70"/>
        </w:trPr>
        <w:tc>
          <w:tcPr>
            <w:tcW w:w="1740" w:type="dxa"/>
            <w:vAlign w:val="center"/>
          </w:tcPr>
          <w:p w:rsidR="00905ED0" w:rsidRPr="000A448C" w:rsidRDefault="00905ED0" w:rsidP="0048308E">
            <w:pPr>
              <w:spacing w:before="29" w:line="288" w:lineRule="auto"/>
              <w:rPr>
                <w:b/>
                <w:color w:val="000000" w:themeColor="text1"/>
                <w:sz w:val="18"/>
                <w:szCs w:val="18"/>
              </w:rPr>
            </w:pPr>
            <w:r w:rsidRPr="000A448C">
              <w:rPr>
                <w:b/>
                <w:color w:val="000000" w:themeColor="text1"/>
                <w:sz w:val="18"/>
                <w:szCs w:val="18"/>
              </w:rPr>
              <w:t>资产</w:t>
            </w:r>
          </w:p>
        </w:tc>
        <w:tc>
          <w:tcPr>
            <w:tcW w:w="1559" w:type="dxa"/>
            <w:vAlign w:val="center"/>
          </w:tcPr>
          <w:p w:rsidR="00905ED0" w:rsidRPr="000A448C" w:rsidRDefault="00905ED0" w:rsidP="0048308E">
            <w:pPr>
              <w:spacing w:before="29" w:line="288" w:lineRule="auto"/>
              <w:jc w:val="right"/>
              <w:rPr>
                <w:color w:val="000000" w:themeColor="text1"/>
                <w:sz w:val="18"/>
                <w:szCs w:val="18"/>
              </w:rPr>
            </w:pPr>
          </w:p>
        </w:tc>
        <w:tc>
          <w:tcPr>
            <w:tcW w:w="1473" w:type="dxa"/>
            <w:vAlign w:val="center"/>
          </w:tcPr>
          <w:p w:rsidR="00905ED0" w:rsidRPr="000A448C" w:rsidRDefault="00905ED0" w:rsidP="0048308E">
            <w:pPr>
              <w:spacing w:before="29" w:line="288" w:lineRule="auto"/>
              <w:jc w:val="right"/>
              <w:rPr>
                <w:color w:val="000000" w:themeColor="text1"/>
                <w:sz w:val="18"/>
                <w:szCs w:val="18"/>
              </w:rPr>
            </w:pPr>
          </w:p>
        </w:tc>
        <w:tc>
          <w:tcPr>
            <w:tcW w:w="1221" w:type="dxa"/>
            <w:vAlign w:val="center"/>
          </w:tcPr>
          <w:p w:rsidR="00905ED0" w:rsidRPr="000A448C" w:rsidRDefault="00905ED0" w:rsidP="0048308E">
            <w:pPr>
              <w:spacing w:before="29" w:line="288" w:lineRule="auto"/>
              <w:jc w:val="right"/>
              <w:rPr>
                <w:color w:val="000000" w:themeColor="text1"/>
                <w:sz w:val="18"/>
                <w:szCs w:val="18"/>
              </w:rPr>
            </w:pPr>
          </w:p>
        </w:tc>
        <w:tc>
          <w:tcPr>
            <w:tcW w:w="1559" w:type="dxa"/>
            <w:vAlign w:val="center"/>
          </w:tcPr>
          <w:p w:rsidR="00905ED0" w:rsidRPr="000A448C" w:rsidRDefault="00905ED0" w:rsidP="0048308E">
            <w:pPr>
              <w:spacing w:before="29" w:line="288" w:lineRule="auto"/>
              <w:jc w:val="right"/>
              <w:rPr>
                <w:color w:val="000000" w:themeColor="text1"/>
                <w:sz w:val="18"/>
                <w:szCs w:val="18"/>
              </w:rPr>
            </w:pPr>
          </w:p>
        </w:tc>
        <w:tc>
          <w:tcPr>
            <w:tcW w:w="1446" w:type="dxa"/>
            <w:vAlign w:val="center"/>
          </w:tcPr>
          <w:p w:rsidR="00905ED0" w:rsidRPr="000A448C" w:rsidRDefault="00905ED0" w:rsidP="0048308E">
            <w:pPr>
              <w:spacing w:before="29" w:line="288" w:lineRule="auto"/>
              <w:jc w:val="right"/>
              <w:rPr>
                <w:b/>
                <w:color w:val="000000" w:themeColor="text1"/>
                <w:sz w:val="18"/>
                <w:szCs w:val="18"/>
              </w:rPr>
            </w:pP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银行存款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209,059,363.09</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209,059,363.09</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结算备付金</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7,354,893.70</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7,354,893.70</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存出保证金</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745,971.50</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745,971.50</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交易性金融资产</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20,916,000.00</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772,510,558.64</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793,426,558.64</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买入返售金融资产</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61,964,332.95</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61,964,332.95</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应收利息</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116,024.71</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116,024.71</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应收申购款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735.58</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1,590,107.33</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1,590,842.91</w:t>
            </w:r>
          </w:p>
        </w:tc>
      </w:tr>
      <w:tr w:rsidR="000A448C" w:rsidRPr="000A448C" w:rsidTr="00A653FA">
        <w:trPr>
          <w:trHeight w:val="280"/>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资产总计</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279,125,296.82</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20,916,000.00</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774,216,690.68</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1,074,257,987.50</w:t>
            </w:r>
          </w:p>
        </w:tc>
      </w:tr>
      <w:tr w:rsidR="000A448C" w:rsidRPr="000A448C" w:rsidTr="00A653FA">
        <w:trPr>
          <w:trHeight w:val="280"/>
        </w:trPr>
        <w:tc>
          <w:tcPr>
            <w:tcW w:w="1740" w:type="dxa"/>
            <w:vAlign w:val="center"/>
          </w:tcPr>
          <w:p w:rsidR="00905ED0" w:rsidRPr="000A448C" w:rsidRDefault="00905ED0" w:rsidP="0048308E">
            <w:pPr>
              <w:spacing w:before="29" w:line="288" w:lineRule="auto"/>
              <w:rPr>
                <w:b/>
                <w:color w:val="000000" w:themeColor="text1"/>
                <w:sz w:val="18"/>
                <w:szCs w:val="18"/>
              </w:rPr>
            </w:pPr>
            <w:r w:rsidRPr="000A448C">
              <w:rPr>
                <w:b/>
                <w:color w:val="000000" w:themeColor="text1"/>
                <w:sz w:val="18"/>
                <w:szCs w:val="18"/>
              </w:rPr>
              <w:t>负债</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p>
        </w:tc>
        <w:tc>
          <w:tcPr>
            <w:tcW w:w="1473" w:type="dxa"/>
            <w:vAlign w:val="center"/>
          </w:tcPr>
          <w:p w:rsidR="00905ED0" w:rsidRPr="000A448C" w:rsidRDefault="00905ED0" w:rsidP="004306CD">
            <w:pPr>
              <w:spacing w:before="29" w:line="288" w:lineRule="auto"/>
              <w:jc w:val="right"/>
              <w:rPr>
                <w:b/>
                <w:color w:val="000000" w:themeColor="text1"/>
                <w:sz w:val="18"/>
                <w:szCs w:val="18"/>
              </w:rPr>
            </w:pPr>
          </w:p>
        </w:tc>
        <w:tc>
          <w:tcPr>
            <w:tcW w:w="1221" w:type="dxa"/>
            <w:vAlign w:val="center"/>
          </w:tcPr>
          <w:p w:rsidR="00905ED0" w:rsidRPr="000A448C" w:rsidRDefault="00905ED0" w:rsidP="004306CD">
            <w:pPr>
              <w:spacing w:before="29" w:line="288" w:lineRule="auto"/>
              <w:jc w:val="right"/>
              <w:rPr>
                <w:b/>
                <w:color w:val="000000" w:themeColor="text1"/>
                <w:sz w:val="18"/>
                <w:szCs w:val="18"/>
              </w:rPr>
            </w:pPr>
          </w:p>
        </w:tc>
        <w:tc>
          <w:tcPr>
            <w:tcW w:w="1559" w:type="dxa"/>
            <w:vAlign w:val="center"/>
          </w:tcPr>
          <w:p w:rsidR="00905ED0" w:rsidRPr="000A448C" w:rsidRDefault="00905ED0" w:rsidP="004306CD">
            <w:pPr>
              <w:spacing w:before="29" w:line="288" w:lineRule="auto"/>
              <w:jc w:val="right"/>
              <w:rPr>
                <w:b/>
                <w:color w:val="000000" w:themeColor="text1"/>
                <w:sz w:val="18"/>
                <w:szCs w:val="18"/>
              </w:rPr>
            </w:pPr>
          </w:p>
        </w:tc>
        <w:tc>
          <w:tcPr>
            <w:tcW w:w="1446" w:type="dxa"/>
            <w:vAlign w:val="center"/>
          </w:tcPr>
          <w:p w:rsidR="00905ED0" w:rsidRPr="000A448C" w:rsidRDefault="00905ED0" w:rsidP="004306CD">
            <w:pPr>
              <w:spacing w:before="29" w:line="288" w:lineRule="auto"/>
              <w:jc w:val="right"/>
              <w:rPr>
                <w:b/>
                <w:color w:val="000000" w:themeColor="text1"/>
                <w:sz w:val="18"/>
                <w:szCs w:val="18"/>
              </w:rPr>
            </w:pP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应付证券清算款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65,968,198.71</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65,968,198.71</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应付赎回款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55,233,637.40</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55,233,637.40</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应付管理人报酬</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1,447,403.44</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1,447,403.44</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应付托管费</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241,233.88</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241,233.88</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应付交易费用</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2,539,143.46</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2,539,143.46</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其他负债</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406,144.03</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406,144.03</w:t>
            </w:r>
          </w:p>
        </w:tc>
      </w:tr>
      <w:tr w:rsidR="000A448C" w:rsidRPr="000A448C" w:rsidTr="00A653FA">
        <w:trPr>
          <w:trHeight w:val="280"/>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负债总计</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125,835,760.92</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125,835,760.92</w:t>
            </w:r>
          </w:p>
        </w:tc>
      </w:tr>
      <w:tr w:rsidR="000A448C" w:rsidRPr="000A448C" w:rsidTr="00A653FA">
        <w:trPr>
          <w:trHeight w:val="280"/>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利率敏感度缺口</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279,125,296.82</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20,916,000.00</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648,380,929.76</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948,422,226.58</w:t>
            </w:r>
          </w:p>
        </w:tc>
      </w:tr>
      <w:tr w:rsidR="000A448C" w:rsidRPr="000A448C" w:rsidTr="00A653FA">
        <w:trPr>
          <w:trHeight w:val="280"/>
        </w:trPr>
        <w:tc>
          <w:tcPr>
            <w:tcW w:w="1740"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上年度末</w:t>
            </w:r>
          </w:p>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2014</w:t>
            </w:r>
            <w:r w:rsidRPr="000A448C">
              <w:rPr>
                <w:b/>
                <w:color w:val="000000" w:themeColor="text1"/>
                <w:sz w:val="18"/>
                <w:szCs w:val="18"/>
              </w:rPr>
              <w:t>年</w:t>
            </w:r>
            <w:r w:rsidRPr="000A448C">
              <w:rPr>
                <w:b/>
                <w:color w:val="000000" w:themeColor="text1"/>
                <w:sz w:val="18"/>
                <w:szCs w:val="18"/>
              </w:rPr>
              <w:t>12</w:t>
            </w:r>
            <w:r w:rsidRPr="000A448C">
              <w:rPr>
                <w:b/>
                <w:color w:val="000000" w:themeColor="text1"/>
                <w:sz w:val="18"/>
                <w:szCs w:val="18"/>
              </w:rPr>
              <w:t>月</w:t>
            </w:r>
            <w:r w:rsidRPr="000A448C">
              <w:rPr>
                <w:b/>
                <w:color w:val="000000" w:themeColor="text1"/>
                <w:sz w:val="18"/>
                <w:szCs w:val="18"/>
              </w:rPr>
              <w:t>31</w:t>
            </w:r>
            <w:r w:rsidRPr="000A448C">
              <w:rPr>
                <w:b/>
                <w:color w:val="000000" w:themeColor="text1"/>
                <w:sz w:val="18"/>
                <w:szCs w:val="18"/>
              </w:rPr>
              <w:t>日</w:t>
            </w:r>
          </w:p>
        </w:tc>
        <w:tc>
          <w:tcPr>
            <w:tcW w:w="1559"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1</w:t>
            </w:r>
            <w:r w:rsidRPr="000A448C">
              <w:rPr>
                <w:b/>
                <w:color w:val="000000" w:themeColor="text1"/>
                <w:sz w:val="18"/>
                <w:szCs w:val="18"/>
              </w:rPr>
              <w:t>年以内</w:t>
            </w:r>
          </w:p>
        </w:tc>
        <w:tc>
          <w:tcPr>
            <w:tcW w:w="1473"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1</w:t>
            </w:r>
            <w:r w:rsidR="007D6D12" w:rsidRPr="000A448C">
              <w:rPr>
                <w:b/>
                <w:bCs/>
                <w:color w:val="000000" w:themeColor="text1"/>
                <w:kern w:val="0"/>
                <w:sz w:val="18"/>
                <w:szCs w:val="18"/>
              </w:rPr>
              <w:t>至</w:t>
            </w:r>
            <w:r w:rsidRPr="000A448C">
              <w:rPr>
                <w:b/>
                <w:color w:val="000000" w:themeColor="text1"/>
                <w:sz w:val="18"/>
                <w:szCs w:val="18"/>
              </w:rPr>
              <w:t>5</w:t>
            </w:r>
            <w:r w:rsidRPr="000A448C">
              <w:rPr>
                <w:b/>
                <w:color w:val="000000" w:themeColor="text1"/>
                <w:sz w:val="18"/>
                <w:szCs w:val="18"/>
              </w:rPr>
              <w:t>年</w:t>
            </w:r>
          </w:p>
        </w:tc>
        <w:tc>
          <w:tcPr>
            <w:tcW w:w="1221"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5</w:t>
            </w:r>
            <w:r w:rsidRPr="000A448C">
              <w:rPr>
                <w:b/>
                <w:color w:val="000000" w:themeColor="text1"/>
                <w:sz w:val="18"/>
                <w:szCs w:val="18"/>
              </w:rPr>
              <w:t>年以上</w:t>
            </w:r>
          </w:p>
        </w:tc>
        <w:tc>
          <w:tcPr>
            <w:tcW w:w="1559"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不计息</w:t>
            </w:r>
          </w:p>
        </w:tc>
        <w:tc>
          <w:tcPr>
            <w:tcW w:w="1446" w:type="dxa"/>
            <w:vAlign w:val="center"/>
          </w:tcPr>
          <w:p w:rsidR="00905ED0" w:rsidRPr="000A448C" w:rsidRDefault="00905ED0" w:rsidP="0048308E">
            <w:pPr>
              <w:spacing w:before="29" w:line="288" w:lineRule="auto"/>
              <w:jc w:val="center"/>
              <w:rPr>
                <w:b/>
                <w:color w:val="000000" w:themeColor="text1"/>
                <w:sz w:val="18"/>
                <w:szCs w:val="18"/>
              </w:rPr>
            </w:pPr>
            <w:r w:rsidRPr="000A448C">
              <w:rPr>
                <w:b/>
                <w:color w:val="000000" w:themeColor="text1"/>
                <w:sz w:val="18"/>
                <w:szCs w:val="18"/>
              </w:rPr>
              <w:t>合计</w:t>
            </w:r>
          </w:p>
        </w:tc>
      </w:tr>
      <w:tr w:rsidR="000A448C" w:rsidRPr="000A448C" w:rsidTr="00A653FA">
        <w:trPr>
          <w:trHeight w:val="280"/>
        </w:trPr>
        <w:tc>
          <w:tcPr>
            <w:tcW w:w="1740" w:type="dxa"/>
            <w:vAlign w:val="center"/>
          </w:tcPr>
          <w:p w:rsidR="00905ED0" w:rsidRPr="000A448C" w:rsidRDefault="00905ED0" w:rsidP="0048308E">
            <w:pPr>
              <w:spacing w:before="29" w:line="288" w:lineRule="auto"/>
              <w:rPr>
                <w:b/>
                <w:color w:val="000000" w:themeColor="text1"/>
                <w:sz w:val="18"/>
                <w:szCs w:val="18"/>
              </w:rPr>
            </w:pPr>
            <w:r w:rsidRPr="000A448C">
              <w:rPr>
                <w:b/>
                <w:color w:val="000000" w:themeColor="text1"/>
                <w:sz w:val="18"/>
                <w:szCs w:val="18"/>
              </w:rPr>
              <w:t>资产</w:t>
            </w:r>
          </w:p>
        </w:tc>
        <w:tc>
          <w:tcPr>
            <w:tcW w:w="1559" w:type="dxa"/>
            <w:vAlign w:val="center"/>
          </w:tcPr>
          <w:p w:rsidR="00905ED0" w:rsidRPr="000A448C" w:rsidRDefault="00905ED0" w:rsidP="0048308E">
            <w:pPr>
              <w:spacing w:before="29" w:line="288" w:lineRule="auto"/>
              <w:jc w:val="right"/>
              <w:rPr>
                <w:color w:val="000000" w:themeColor="text1"/>
                <w:sz w:val="18"/>
                <w:szCs w:val="18"/>
              </w:rPr>
            </w:pPr>
          </w:p>
        </w:tc>
        <w:tc>
          <w:tcPr>
            <w:tcW w:w="1473" w:type="dxa"/>
            <w:vAlign w:val="center"/>
          </w:tcPr>
          <w:p w:rsidR="00905ED0" w:rsidRPr="000A448C" w:rsidRDefault="00905ED0" w:rsidP="0048308E">
            <w:pPr>
              <w:spacing w:before="29" w:line="288" w:lineRule="auto"/>
              <w:jc w:val="right"/>
              <w:rPr>
                <w:b/>
                <w:color w:val="000000" w:themeColor="text1"/>
                <w:sz w:val="18"/>
                <w:szCs w:val="18"/>
              </w:rPr>
            </w:pPr>
          </w:p>
        </w:tc>
        <w:tc>
          <w:tcPr>
            <w:tcW w:w="1221" w:type="dxa"/>
            <w:vAlign w:val="center"/>
          </w:tcPr>
          <w:p w:rsidR="00905ED0" w:rsidRPr="000A448C" w:rsidRDefault="00905ED0" w:rsidP="0048308E">
            <w:pPr>
              <w:spacing w:before="29" w:line="288" w:lineRule="auto"/>
              <w:jc w:val="right"/>
              <w:rPr>
                <w:b/>
                <w:color w:val="000000" w:themeColor="text1"/>
                <w:sz w:val="18"/>
                <w:szCs w:val="18"/>
              </w:rPr>
            </w:pPr>
          </w:p>
        </w:tc>
        <w:tc>
          <w:tcPr>
            <w:tcW w:w="1559" w:type="dxa"/>
            <w:vAlign w:val="center"/>
          </w:tcPr>
          <w:p w:rsidR="00905ED0" w:rsidRPr="000A448C" w:rsidRDefault="00905ED0" w:rsidP="0048308E">
            <w:pPr>
              <w:spacing w:before="29" w:line="288" w:lineRule="auto"/>
              <w:jc w:val="right"/>
              <w:rPr>
                <w:b/>
                <w:color w:val="000000" w:themeColor="text1"/>
                <w:sz w:val="18"/>
                <w:szCs w:val="18"/>
              </w:rPr>
            </w:pPr>
          </w:p>
        </w:tc>
        <w:tc>
          <w:tcPr>
            <w:tcW w:w="1446" w:type="dxa"/>
            <w:vAlign w:val="center"/>
          </w:tcPr>
          <w:p w:rsidR="00905ED0" w:rsidRPr="000A448C" w:rsidRDefault="00905ED0" w:rsidP="0048308E">
            <w:pPr>
              <w:spacing w:before="29" w:line="288" w:lineRule="auto"/>
              <w:jc w:val="right"/>
              <w:rPr>
                <w:b/>
                <w:color w:val="000000" w:themeColor="text1"/>
                <w:sz w:val="18"/>
                <w:szCs w:val="18"/>
              </w:rPr>
            </w:pP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银行存款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139,452,925.42</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139,452,925.42</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结算备付金</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2,148,418.12</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2,148,418.12</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存出保证金</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242,125.64</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242,125.64</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交易性金融资产</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73,615,553.71</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872,224,431.21</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945,839,984.92</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买入返售金融资产</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498,596,707.90</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498,596,707.90</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应收利息</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265,586.83</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265,586.83</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应收申购款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51,557.11</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21,495,794.61</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21,547,351.72</w:t>
            </w:r>
          </w:p>
        </w:tc>
      </w:tr>
      <w:tr w:rsidR="000A448C" w:rsidRPr="000A448C" w:rsidTr="004306CD">
        <w:trPr>
          <w:trHeight w:val="237"/>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资产总计</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640,491,734.19</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73,615,553.71</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893,985,812.65</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1,608,093,100.55</w:t>
            </w:r>
          </w:p>
        </w:tc>
      </w:tr>
      <w:tr w:rsidR="000A448C" w:rsidRPr="000A448C" w:rsidTr="00A653FA">
        <w:trPr>
          <w:trHeight w:val="280"/>
        </w:trPr>
        <w:tc>
          <w:tcPr>
            <w:tcW w:w="1740" w:type="dxa"/>
            <w:vAlign w:val="center"/>
          </w:tcPr>
          <w:p w:rsidR="00905ED0" w:rsidRPr="000A448C" w:rsidRDefault="00905ED0" w:rsidP="0048308E">
            <w:pPr>
              <w:spacing w:before="29" w:line="288" w:lineRule="auto"/>
              <w:rPr>
                <w:b/>
                <w:color w:val="000000" w:themeColor="text1"/>
                <w:sz w:val="18"/>
                <w:szCs w:val="18"/>
              </w:rPr>
            </w:pPr>
            <w:r w:rsidRPr="000A448C">
              <w:rPr>
                <w:b/>
                <w:color w:val="000000" w:themeColor="text1"/>
                <w:sz w:val="18"/>
                <w:szCs w:val="18"/>
              </w:rPr>
              <w:t>负债</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p>
        </w:tc>
        <w:tc>
          <w:tcPr>
            <w:tcW w:w="1473" w:type="dxa"/>
            <w:vAlign w:val="center"/>
          </w:tcPr>
          <w:p w:rsidR="00905ED0" w:rsidRPr="000A448C" w:rsidRDefault="00905ED0" w:rsidP="004306CD">
            <w:pPr>
              <w:spacing w:before="29" w:line="288" w:lineRule="auto"/>
              <w:jc w:val="right"/>
              <w:rPr>
                <w:b/>
                <w:color w:val="000000" w:themeColor="text1"/>
                <w:sz w:val="18"/>
                <w:szCs w:val="18"/>
              </w:rPr>
            </w:pPr>
          </w:p>
        </w:tc>
        <w:tc>
          <w:tcPr>
            <w:tcW w:w="1221" w:type="dxa"/>
            <w:vAlign w:val="center"/>
          </w:tcPr>
          <w:p w:rsidR="00905ED0" w:rsidRPr="000A448C" w:rsidRDefault="00905ED0" w:rsidP="004306CD">
            <w:pPr>
              <w:spacing w:before="29" w:line="288" w:lineRule="auto"/>
              <w:jc w:val="right"/>
              <w:rPr>
                <w:b/>
                <w:color w:val="000000" w:themeColor="text1"/>
                <w:sz w:val="18"/>
                <w:szCs w:val="18"/>
              </w:rPr>
            </w:pPr>
          </w:p>
        </w:tc>
        <w:tc>
          <w:tcPr>
            <w:tcW w:w="1559" w:type="dxa"/>
            <w:vAlign w:val="center"/>
          </w:tcPr>
          <w:p w:rsidR="00905ED0" w:rsidRPr="000A448C" w:rsidRDefault="00905ED0" w:rsidP="004306CD">
            <w:pPr>
              <w:spacing w:before="29" w:line="288" w:lineRule="auto"/>
              <w:jc w:val="right"/>
              <w:rPr>
                <w:b/>
                <w:color w:val="000000" w:themeColor="text1"/>
                <w:sz w:val="18"/>
                <w:szCs w:val="18"/>
              </w:rPr>
            </w:pPr>
          </w:p>
        </w:tc>
        <w:tc>
          <w:tcPr>
            <w:tcW w:w="1446" w:type="dxa"/>
            <w:vAlign w:val="center"/>
          </w:tcPr>
          <w:p w:rsidR="00905ED0" w:rsidRPr="000A448C" w:rsidRDefault="00905ED0" w:rsidP="004306CD">
            <w:pPr>
              <w:spacing w:before="29" w:line="288" w:lineRule="auto"/>
              <w:jc w:val="right"/>
              <w:rPr>
                <w:b/>
                <w:color w:val="000000" w:themeColor="text1"/>
                <w:sz w:val="18"/>
                <w:szCs w:val="18"/>
              </w:rPr>
            </w:pP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应付赎回款</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40,710,482.48</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40,710,482.48</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应付管理人报酬</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1,470,514.12</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1,470,514.12</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应付托管费</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245,085.70</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245,085.70</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应付交易费用</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1,350,281.07</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1,350,281.07</w:t>
            </w:r>
          </w:p>
        </w:tc>
      </w:tr>
      <w:tr w:rsidR="000A448C" w:rsidRPr="000A448C">
        <w:tc>
          <w:tcPr>
            <w:tcW w:w="1740" w:type="dxa"/>
            <w:vAlign w:val="center"/>
          </w:tcPr>
          <w:p w:rsidR="00B36341" w:rsidRPr="000A448C" w:rsidRDefault="009E0C80">
            <w:pPr>
              <w:jc w:val="left"/>
              <w:rPr>
                <w:color w:val="000000" w:themeColor="text1"/>
              </w:rPr>
            </w:pPr>
            <w:r w:rsidRPr="000A448C">
              <w:rPr>
                <w:color w:val="000000" w:themeColor="text1"/>
                <w:sz w:val="18"/>
                <w:szCs w:val="18"/>
              </w:rPr>
              <w:t>其他负债</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473"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221" w:type="dxa"/>
            <w:vAlign w:val="center"/>
          </w:tcPr>
          <w:p w:rsidR="00B36341" w:rsidRPr="000A448C" w:rsidRDefault="009E0C80" w:rsidP="004306CD">
            <w:pPr>
              <w:jc w:val="right"/>
              <w:rPr>
                <w:color w:val="000000" w:themeColor="text1"/>
              </w:rPr>
            </w:pPr>
            <w:r w:rsidRPr="000A448C">
              <w:rPr>
                <w:color w:val="000000" w:themeColor="text1"/>
                <w:sz w:val="18"/>
                <w:szCs w:val="18"/>
              </w:rPr>
              <w:t>-</w:t>
            </w:r>
          </w:p>
        </w:tc>
        <w:tc>
          <w:tcPr>
            <w:tcW w:w="1559" w:type="dxa"/>
            <w:vAlign w:val="center"/>
          </w:tcPr>
          <w:p w:rsidR="00B36341" w:rsidRPr="000A448C" w:rsidRDefault="009E0C80" w:rsidP="004306CD">
            <w:pPr>
              <w:jc w:val="right"/>
              <w:rPr>
                <w:color w:val="000000" w:themeColor="text1"/>
              </w:rPr>
            </w:pPr>
            <w:r w:rsidRPr="000A448C">
              <w:rPr>
                <w:color w:val="000000" w:themeColor="text1"/>
                <w:sz w:val="18"/>
                <w:szCs w:val="18"/>
              </w:rPr>
              <w:t>506,428.01</w:t>
            </w:r>
          </w:p>
        </w:tc>
        <w:tc>
          <w:tcPr>
            <w:tcW w:w="1446" w:type="dxa"/>
            <w:vAlign w:val="center"/>
          </w:tcPr>
          <w:p w:rsidR="00B36341" w:rsidRPr="000A448C" w:rsidRDefault="009E0C80" w:rsidP="004306CD">
            <w:pPr>
              <w:jc w:val="right"/>
              <w:rPr>
                <w:color w:val="000000" w:themeColor="text1"/>
              </w:rPr>
            </w:pPr>
            <w:r w:rsidRPr="000A448C">
              <w:rPr>
                <w:color w:val="000000" w:themeColor="text1"/>
                <w:sz w:val="18"/>
                <w:szCs w:val="18"/>
              </w:rPr>
              <w:t>506,428.01</w:t>
            </w:r>
          </w:p>
        </w:tc>
      </w:tr>
      <w:tr w:rsidR="000A448C" w:rsidRPr="000A448C" w:rsidTr="004306CD">
        <w:trPr>
          <w:trHeight w:val="70"/>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负债总计</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44,282,791.38</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44,282,791.38</w:t>
            </w:r>
          </w:p>
        </w:tc>
      </w:tr>
      <w:tr w:rsidR="000A448C" w:rsidRPr="000A448C" w:rsidTr="00A653FA">
        <w:trPr>
          <w:trHeight w:val="280"/>
        </w:trPr>
        <w:tc>
          <w:tcPr>
            <w:tcW w:w="1740" w:type="dxa"/>
            <w:vAlign w:val="center"/>
          </w:tcPr>
          <w:p w:rsidR="00905ED0" w:rsidRPr="000A448C" w:rsidRDefault="00905ED0" w:rsidP="004306CD">
            <w:pPr>
              <w:spacing w:before="29" w:line="288" w:lineRule="auto"/>
              <w:rPr>
                <w:b/>
                <w:color w:val="000000" w:themeColor="text1"/>
                <w:sz w:val="18"/>
                <w:szCs w:val="18"/>
              </w:rPr>
            </w:pPr>
            <w:r w:rsidRPr="000A448C">
              <w:rPr>
                <w:b/>
                <w:color w:val="000000" w:themeColor="text1"/>
                <w:sz w:val="18"/>
                <w:szCs w:val="18"/>
              </w:rPr>
              <w:t>利率敏感度缺口</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640,491,734.19</w:t>
            </w:r>
          </w:p>
        </w:tc>
        <w:tc>
          <w:tcPr>
            <w:tcW w:w="1473"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73,615,553.71</w:t>
            </w:r>
          </w:p>
        </w:tc>
        <w:tc>
          <w:tcPr>
            <w:tcW w:w="1221"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w:t>
            </w:r>
          </w:p>
        </w:tc>
        <w:tc>
          <w:tcPr>
            <w:tcW w:w="1559"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849,703,021.27</w:t>
            </w:r>
          </w:p>
        </w:tc>
        <w:tc>
          <w:tcPr>
            <w:tcW w:w="1446" w:type="dxa"/>
            <w:vAlign w:val="center"/>
          </w:tcPr>
          <w:p w:rsidR="00905ED0" w:rsidRPr="000A448C" w:rsidRDefault="00905ED0" w:rsidP="004306CD">
            <w:pPr>
              <w:spacing w:before="29" w:line="288" w:lineRule="auto"/>
              <w:jc w:val="right"/>
              <w:rPr>
                <w:b/>
                <w:color w:val="000000" w:themeColor="text1"/>
                <w:sz w:val="18"/>
                <w:szCs w:val="18"/>
              </w:rPr>
            </w:pPr>
            <w:r w:rsidRPr="000A448C">
              <w:rPr>
                <w:b/>
                <w:color w:val="000000" w:themeColor="text1"/>
                <w:sz w:val="18"/>
                <w:szCs w:val="18"/>
              </w:rPr>
              <w:t>1,563,810,309.17</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注：表中所示为本基金资产及负债的账面价值，并按照合约规定的利率重新定价日或到期日孰早予以分类。</w:t>
      </w:r>
    </w:p>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6.4.13.4.1.2 </w:t>
      </w:r>
      <w:r w:rsidRPr="000A448C">
        <w:rPr>
          <w:b/>
          <w:bCs/>
          <w:color w:val="000000" w:themeColor="text1"/>
          <w:sz w:val="24"/>
        </w:rPr>
        <w:t>利率风险的敏感性分析</w:t>
      </w:r>
    </w:p>
    <w:p w:rsidR="001548F9" w:rsidRPr="000A448C" w:rsidRDefault="001548F9" w:rsidP="00166E42">
      <w:pPr>
        <w:spacing w:before="29" w:line="288" w:lineRule="auto"/>
        <w:jc w:val="left"/>
        <w:rPr>
          <w:color w:val="000000" w:themeColor="text1"/>
          <w:kern w:val="0"/>
          <w:sz w:val="24"/>
        </w:rPr>
      </w:pPr>
      <w:r w:rsidRPr="000A448C">
        <w:rPr>
          <w:color w:val="000000" w:themeColor="text1"/>
          <w:kern w:val="0"/>
          <w:sz w:val="24"/>
        </w:rPr>
        <w:t xml:space="preserve"> </w:t>
      </w:r>
      <w:r w:rsidR="009E0C80" w:rsidRPr="000A448C">
        <w:rPr>
          <w:color w:val="000000" w:themeColor="text1"/>
          <w:kern w:val="0"/>
          <w:sz w:val="24"/>
        </w:rPr>
        <w:t xml:space="preserve">   </w:t>
      </w:r>
      <w:r w:rsidRPr="000A448C">
        <w:rPr>
          <w:color w:val="000000" w:themeColor="text1"/>
          <w:kern w:val="0"/>
          <w:sz w:val="24"/>
        </w:rPr>
        <w:t>于</w:t>
      </w:r>
      <w:r w:rsidRPr="000A448C">
        <w:rPr>
          <w:color w:val="000000" w:themeColor="text1"/>
          <w:kern w:val="0"/>
          <w:sz w:val="24"/>
        </w:rPr>
        <w:t>2015</w:t>
      </w:r>
      <w:r w:rsidRPr="000A448C">
        <w:rPr>
          <w:color w:val="000000" w:themeColor="text1"/>
          <w:kern w:val="0"/>
          <w:sz w:val="24"/>
        </w:rPr>
        <w:t>年</w:t>
      </w:r>
      <w:r w:rsidRPr="000A448C">
        <w:rPr>
          <w:color w:val="000000" w:themeColor="text1"/>
          <w:kern w:val="0"/>
          <w:sz w:val="24"/>
        </w:rPr>
        <w:t>6</w:t>
      </w:r>
      <w:r w:rsidRPr="000A448C">
        <w:rPr>
          <w:color w:val="000000" w:themeColor="text1"/>
          <w:kern w:val="0"/>
          <w:sz w:val="24"/>
        </w:rPr>
        <w:t>月</w:t>
      </w:r>
      <w:r w:rsidRPr="000A448C">
        <w:rPr>
          <w:color w:val="000000" w:themeColor="text1"/>
          <w:kern w:val="0"/>
          <w:sz w:val="24"/>
        </w:rPr>
        <w:t>30</w:t>
      </w:r>
      <w:r w:rsidRPr="000A448C">
        <w:rPr>
          <w:color w:val="000000" w:themeColor="text1"/>
          <w:kern w:val="0"/>
          <w:sz w:val="24"/>
        </w:rPr>
        <w:t>日，本基金持有的交易性债券投资公允价值占基金资产净值的比例为</w:t>
      </w:r>
      <w:r w:rsidRPr="000A448C">
        <w:rPr>
          <w:color w:val="000000" w:themeColor="text1"/>
          <w:kern w:val="0"/>
          <w:sz w:val="24"/>
        </w:rPr>
        <w:t>2.21%(2014</w:t>
      </w:r>
      <w:r w:rsidRPr="000A448C">
        <w:rPr>
          <w:color w:val="000000" w:themeColor="text1"/>
          <w:kern w:val="0"/>
          <w:sz w:val="24"/>
        </w:rPr>
        <w:t>年</w:t>
      </w:r>
      <w:r w:rsidRPr="000A448C">
        <w:rPr>
          <w:color w:val="000000" w:themeColor="text1"/>
          <w:kern w:val="0"/>
          <w:sz w:val="24"/>
        </w:rPr>
        <w:t>12</w:t>
      </w:r>
      <w:r w:rsidRPr="000A448C">
        <w:rPr>
          <w:color w:val="000000" w:themeColor="text1"/>
          <w:kern w:val="0"/>
          <w:sz w:val="24"/>
        </w:rPr>
        <w:t>月</w:t>
      </w:r>
      <w:r w:rsidRPr="000A448C">
        <w:rPr>
          <w:color w:val="000000" w:themeColor="text1"/>
          <w:kern w:val="0"/>
          <w:sz w:val="24"/>
        </w:rPr>
        <w:t>31</w:t>
      </w:r>
      <w:r w:rsidRPr="000A448C">
        <w:rPr>
          <w:color w:val="000000" w:themeColor="text1"/>
          <w:kern w:val="0"/>
          <w:sz w:val="24"/>
        </w:rPr>
        <w:t>日：</w:t>
      </w:r>
      <w:r w:rsidRPr="000A448C">
        <w:rPr>
          <w:color w:val="000000" w:themeColor="text1"/>
          <w:kern w:val="0"/>
          <w:sz w:val="24"/>
        </w:rPr>
        <w:t>4.71%)</w:t>
      </w:r>
      <w:r w:rsidRPr="000A448C">
        <w:rPr>
          <w:color w:val="000000" w:themeColor="text1"/>
          <w:kern w:val="0"/>
          <w:sz w:val="24"/>
        </w:rPr>
        <w:t>，因此市场利率的变动对于本基金资产净值无重大影响</w:t>
      </w:r>
      <w:r w:rsidRPr="000A448C">
        <w:rPr>
          <w:color w:val="000000" w:themeColor="text1"/>
          <w:kern w:val="0"/>
          <w:sz w:val="24"/>
        </w:rPr>
        <w:t>(2014</w:t>
      </w:r>
      <w:r w:rsidRPr="000A448C">
        <w:rPr>
          <w:color w:val="000000" w:themeColor="text1"/>
          <w:kern w:val="0"/>
          <w:sz w:val="24"/>
        </w:rPr>
        <w:t>年</w:t>
      </w:r>
      <w:r w:rsidRPr="000A448C">
        <w:rPr>
          <w:color w:val="000000" w:themeColor="text1"/>
          <w:kern w:val="0"/>
          <w:sz w:val="24"/>
        </w:rPr>
        <w:t>12</w:t>
      </w:r>
      <w:r w:rsidRPr="000A448C">
        <w:rPr>
          <w:color w:val="000000" w:themeColor="text1"/>
          <w:kern w:val="0"/>
          <w:sz w:val="24"/>
        </w:rPr>
        <w:t>月</w:t>
      </w:r>
      <w:r w:rsidRPr="000A448C">
        <w:rPr>
          <w:color w:val="000000" w:themeColor="text1"/>
          <w:kern w:val="0"/>
          <w:sz w:val="24"/>
        </w:rPr>
        <w:t>31</w:t>
      </w:r>
      <w:r w:rsidRPr="000A448C">
        <w:rPr>
          <w:color w:val="000000" w:themeColor="text1"/>
          <w:kern w:val="0"/>
          <w:sz w:val="24"/>
        </w:rPr>
        <w:t>日：同</w:t>
      </w:r>
      <w:r w:rsidRPr="000A448C">
        <w:rPr>
          <w:color w:val="000000" w:themeColor="text1"/>
          <w:kern w:val="0"/>
          <w:sz w:val="24"/>
        </w:rPr>
        <w:t>)</w:t>
      </w:r>
      <w:r w:rsidRPr="000A448C">
        <w:rPr>
          <w:color w:val="000000" w:themeColor="text1"/>
          <w:kern w:val="0"/>
          <w:sz w:val="24"/>
        </w:rPr>
        <w:t>。</w:t>
      </w:r>
    </w:p>
    <w:p w:rsidR="001548F9" w:rsidRPr="000A448C" w:rsidRDefault="001548F9" w:rsidP="0048308E">
      <w:pPr>
        <w:spacing w:before="29" w:line="288" w:lineRule="auto"/>
        <w:ind w:firstLine="420"/>
        <w:rPr>
          <w:color w:val="000000" w:themeColor="text1"/>
          <w:sz w:val="24"/>
        </w:rPr>
      </w:pPr>
      <w:r w:rsidRPr="000A448C">
        <w:rPr>
          <w:color w:val="000000" w:themeColor="text1"/>
          <w:sz w:val="24"/>
        </w:rPr>
        <w:tab/>
      </w:r>
    </w:p>
    <w:p w:rsidR="00194D6E" w:rsidRPr="000A448C" w:rsidRDefault="00194D6E" w:rsidP="0048308E">
      <w:pPr>
        <w:spacing w:before="29" w:line="288" w:lineRule="auto"/>
        <w:rPr>
          <w:b/>
          <w:bCs/>
          <w:color w:val="000000" w:themeColor="text1"/>
          <w:sz w:val="24"/>
        </w:rPr>
      </w:pPr>
      <w:r w:rsidRPr="000A448C">
        <w:rPr>
          <w:b/>
          <w:bCs/>
          <w:color w:val="000000" w:themeColor="text1"/>
          <w:kern w:val="0"/>
          <w:sz w:val="24"/>
        </w:rPr>
        <w:t>6.4.13.4.2</w:t>
      </w:r>
      <w:r w:rsidRPr="000A448C">
        <w:rPr>
          <w:b/>
          <w:bCs/>
          <w:color w:val="000000" w:themeColor="text1"/>
          <w:sz w:val="24"/>
        </w:rPr>
        <w:t>外汇风险</w:t>
      </w:r>
    </w:p>
    <w:p w:rsidR="00194D6E" w:rsidRPr="000A448C" w:rsidRDefault="00194D6E" w:rsidP="00035D71">
      <w:pPr>
        <w:spacing w:before="29" w:line="288" w:lineRule="auto"/>
        <w:ind w:firstLineChars="200" w:firstLine="480"/>
        <w:rPr>
          <w:color w:val="000000" w:themeColor="text1"/>
          <w:sz w:val="24"/>
        </w:rPr>
      </w:pPr>
      <w:r w:rsidRPr="000A448C">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0A448C" w:rsidRDefault="00E73C74" w:rsidP="00035D71">
      <w:pPr>
        <w:spacing w:before="29" w:line="288" w:lineRule="auto"/>
        <w:ind w:firstLineChars="200" w:firstLine="480"/>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6.4.13.4.3 </w:t>
      </w:r>
      <w:r w:rsidRPr="000A448C">
        <w:rPr>
          <w:b/>
          <w:bCs/>
          <w:color w:val="000000" w:themeColor="text1"/>
          <w:sz w:val="24"/>
        </w:rPr>
        <w:t>其他价格风险</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36341" w:rsidRPr="000A448C" w:rsidRDefault="00B36341">
      <w:pPr>
        <w:spacing w:before="29" w:line="288" w:lineRule="auto"/>
        <w:ind w:firstLineChars="200" w:firstLine="480"/>
        <w:rPr>
          <w:color w:val="000000" w:themeColor="text1"/>
          <w:sz w:val="24"/>
        </w:rPr>
      </w:pP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本基金采用</w:t>
      </w:r>
      <w:r w:rsidRPr="000A448C">
        <w:rPr>
          <w:color w:val="000000" w:themeColor="text1"/>
          <w:sz w:val="24"/>
        </w:rPr>
        <w:t>“</w:t>
      </w:r>
      <w:r w:rsidRPr="000A448C">
        <w:rPr>
          <w:color w:val="000000" w:themeColor="text1"/>
          <w:sz w:val="24"/>
        </w:rPr>
        <w:t>自上而下</w:t>
      </w:r>
      <w:r w:rsidRPr="000A448C">
        <w:rPr>
          <w:color w:val="000000" w:themeColor="text1"/>
          <w:sz w:val="24"/>
        </w:rPr>
        <w:t>”</w:t>
      </w:r>
      <w:r w:rsidRPr="000A448C">
        <w:rPr>
          <w:color w:val="000000" w:themeColor="text1"/>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B36341" w:rsidRPr="000A448C" w:rsidRDefault="00B36341">
      <w:pPr>
        <w:spacing w:before="29" w:line="288" w:lineRule="auto"/>
        <w:ind w:firstLineChars="200" w:firstLine="480"/>
        <w:rPr>
          <w:color w:val="000000" w:themeColor="text1"/>
          <w:sz w:val="24"/>
        </w:rPr>
      </w:pP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本基金通过投资组合的分散化降低其他价格风险。本基金投资组合中股票资产占基金资产的比例为</w:t>
      </w:r>
      <w:r w:rsidRPr="000A448C">
        <w:rPr>
          <w:color w:val="000000" w:themeColor="text1"/>
          <w:sz w:val="24"/>
        </w:rPr>
        <w:t>30%-80%</w:t>
      </w:r>
      <w:r w:rsidRPr="000A448C">
        <w:rPr>
          <w:color w:val="000000" w:themeColor="text1"/>
          <w:sz w:val="24"/>
        </w:rPr>
        <w:t>，债券、货币市场工具、现金、权证、资产支持证券以及法律法规或中国证监会允许基金投资的其他证券品种占基金资产的</w:t>
      </w:r>
      <w:r w:rsidRPr="000A448C">
        <w:rPr>
          <w:color w:val="000000" w:themeColor="text1"/>
          <w:sz w:val="24"/>
        </w:rPr>
        <w:t>20%-70%</w:t>
      </w:r>
      <w:r w:rsidRPr="000A448C">
        <w:rPr>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A448C" w:rsidRDefault="001548F9" w:rsidP="00035D71">
      <w:pPr>
        <w:spacing w:before="29" w:line="288" w:lineRule="auto"/>
        <w:ind w:firstLineChars="200" w:firstLine="482"/>
        <w:rPr>
          <w:b/>
          <w:bCs/>
          <w:color w:val="000000" w:themeColor="text1"/>
          <w:sz w:val="24"/>
        </w:rPr>
      </w:pPr>
    </w:p>
    <w:p w:rsidR="001548F9" w:rsidRPr="000A448C" w:rsidRDefault="001548F9" w:rsidP="0048308E">
      <w:pPr>
        <w:spacing w:before="29" w:line="288" w:lineRule="auto"/>
        <w:rPr>
          <w:b/>
          <w:bCs/>
          <w:color w:val="000000" w:themeColor="text1"/>
          <w:sz w:val="24"/>
        </w:rPr>
      </w:pPr>
      <w:r w:rsidRPr="000A448C">
        <w:rPr>
          <w:b/>
          <w:bCs/>
          <w:color w:val="000000" w:themeColor="text1"/>
          <w:kern w:val="0"/>
          <w:sz w:val="24"/>
        </w:rPr>
        <w:t xml:space="preserve">6.4.13.4.3.1 </w:t>
      </w:r>
      <w:r w:rsidRPr="000A448C">
        <w:rPr>
          <w:b/>
          <w:bCs/>
          <w:color w:val="000000" w:themeColor="text1"/>
          <w:sz w:val="24"/>
        </w:rPr>
        <w:t>其他价格风险敞口</w:t>
      </w:r>
    </w:p>
    <w:p w:rsidR="00D141F2" w:rsidRPr="000A448C" w:rsidRDefault="00D141F2"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w:t>
      </w:r>
      <w:r w:rsidRPr="000A448C">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0A448C" w:rsidRPr="000A448C" w:rsidTr="007151DB">
        <w:trPr>
          <w:trHeight w:val="278"/>
        </w:trPr>
        <w:tc>
          <w:tcPr>
            <w:tcW w:w="2977" w:type="dxa"/>
            <w:vMerge w:val="restart"/>
            <w:tcMar>
              <w:left w:w="108" w:type="dxa"/>
            </w:tcMar>
            <w:vAlign w:val="center"/>
          </w:tcPr>
          <w:p w:rsidR="0002154E" w:rsidRPr="000A448C" w:rsidRDefault="0002154E" w:rsidP="0048308E">
            <w:pPr>
              <w:spacing w:before="29" w:line="288" w:lineRule="auto"/>
              <w:jc w:val="center"/>
              <w:rPr>
                <w:color w:val="000000" w:themeColor="text1"/>
                <w:szCs w:val="21"/>
              </w:rPr>
            </w:pPr>
            <w:r w:rsidRPr="000A448C">
              <w:rPr>
                <w:color w:val="000000" w:themeColor="text1"/>
                <w:szCs w:val="21"/>
              </w:rPr>
              <w:t>项目</w:t>
            </w:r>
          </w:p>
        </w:tc>
        <w:tc>
          <w:tcPr>
            <w:tcW w:w="2977" w:type="dxa"/>
            <w:gridSpan w:val="2"/>
            <w:tcMar>
              <w:left w:w="108" w:type="dxa"/>
            </w:tcMar>
            <w:vAlign w:val="center"/>
          </w:tcPr>
          <w:p w:rsidR="0002154E" w:rsidRPr="000A448C" w:rsidRDefault="0002154E" w:rsidP="0048308E">
            <w:pPr>
              <w:spacing w:before="29" w:line="288" w:lineRule="auto"/>
              <w:jc w:val="center"/>
              <w:rPr>
                <w:color w:val="000000" w:themeColor="text1"/>
                <w:szCs w:val="21"/>
              </w:rPr>
            </w:pPr>
            <w:r w:rsidRPr="000A448C">
              <w:rPr>
                <w:color w:val="000000" w:themeColor="text1"/>
                <w:szCs w:val="21"/>
              </w:rPr>
              <w:t>本期末</w:t>
            </w:r>
          </w:p>
          <w:p w:rsidR="0002154E" w:rsidRPr="000A448C" w:rsidRDefault="0002154E" w:rsidP="0048308E">
            <w:pPr>
              <w:spacing w:before="29" w:line="288" w:lineRule="auto"/>
              <w:jc w:val="center"/>
              <w:rPr>
                <w:color w:val="000000" w:themeColor="text1"/>
                <w:szCs w:val="21"/>
              </w:rPr>
            </w:pPr>
            <w:r w:rsidRPr="000A448C">
              <w:rPr>
                <w:color w:val="000000" w:themeColor="text1"/>
                <w:szCs w:val="21"/>
              </w:rPr>
              <w:t>2015</w:t>
            </w:r>
            <w:r w:rsidRPr="000A448C">
              <w:rPr>
                <w:color w:val="000000" w:themeColor="text1"/>
                <w:szCs w:val="21"/>
              </w:rPr>
              <w:t>年</w:t>
            </w:r>
            <w:r w:rsidRPr="000A448C">
              <w:rPr>
                <w:color w:val="000000" w:themeColor="text1"/>
                <w:szCs w:val="21"/>
              </w:rPr>
              <w:t>6</w:t>
            </w:r>
            <w:r w:rsidRPr="000A448C">
              <w:rPr>
                <w:color w:val="000000" w:themeColor="text1"/>
                <w:szCs w:val="21"/>
              </w:rPr>
              <w:t>月</w:t>
            </w:r>
            <w:r w:rsidRPr="000A448C">
              <w:rPr>
                <w:color w:val="000000" w:themeColor="text1"/>
                <w:szCs w:val="21"/>
              </w:rPr>
              <w:t>30</w:t>
            </w:r>
            <w:r w:rsidRPr="000A448C">
              <w:rPr>
                <w:color w:val="000000" w:themeColor="text1"/>
                <w:szCs w:val="21"/>
              </w:rPr>
              <w:t>日</w:t>
            </w:r>
          </w:p>
        </w:tc>
        <w:tc>
          <w:tcPr>
            <w:tcW w:w="3044" w:type="dxa"/>
            <w:gridSpan w:val="2"/>
            <w:tcMar>
              <w:left w:w="108" w:type="dxa"/>
            </w:tcMar>
            <w:vAlign w:val="center"/>
          </w:tcPr>
          <w:p w:rsidR="0002154E" w:rsidRPr="000A448C" w:rsidRDefault="0002154E" w:rsidP="0048308E">
            <w:pPr>
              <w:spacing w:before="29" w:line="288" w:lineRule="auto"/>
              <w:jc w:val="center"/>
              <w:rPr>
                <w:color w:val="000000" w:themeColor="text1"/>
                <w:szCs w:val="21"/>
              </w:rPr>
            </w:pPr>
            <w:r w:rsidRPr="000A448C">
              <w:rPr>
                <w:color w:val="000000" w:themeColor="text1"/>
                <w:szCs w:val="21"/>
              </w:rPr>
              <w:t>上年度末</w:t>
            </w:r>
          </w:p>
          <w:p w:rsidR="0002154E" w:rsidRPr="000A448C" w:rsidRDefault="0002154E" w:rsidP="0048308E">
            <w:pPr>
              <w:spacing w:before="29" w:line="288" w:lineRule="auto"/>
              <w:jc w:val="center"/>
              <w:rPr>
                <w:color w:val="000000" w:themeColor="text1"/>
                <w:szCs w:val="21"/>
              </w:rPr>
            </w:pPr>
            <w:r w:rsidRPr="000A448C">
              <w:rPr>
                <w:color w:val="000000" w:themeColor="text1"/>
                <w:szCs w:val="21"/>
              </w:rPr>
              <w:t>2014</w:t>
            </w:r>
            <w:r w:rsidRPr="000A448C">
              <w:rPr>
                <w:color w:val="000000" w:themeColor="text1"/>
                <w:szCs w:val="21"/>
              </w:rPr>
              <w:t>年</w:t>
            </w:r>
            <w:r w:rsidRPr="000A448C">
              <w:rPr>
                <w:color w:val="000000" w:themeColor="text1"/>
                <w:szCs w:val="21"/>
              </w:rPr>
              <w:t>12</w:t>
            </w:r>
            <w:r w:rsidRPr="000A448C">
              <w:rPr>
                <w:color w:val="000000" w:themeColor="text1"/>
                <w:szCs w:val="21"/>
              </w:rPr>
              <w:t>月</w:t>
            </w:r>
            <w:r w:rsidRPr="000A448C">
              <w:rPr>
                <w:color w:val="000000" w:themeColor="text1"/>
                <w:szCs w:val="21"/>
              </w:rPr>
              <w:t>31</w:t>
            </w:r>
            <w:r w:rsidRPr="000A448C">
              <w:rPr>
                <w:color w:val="000000" w:themeColor="text1"/>
                <w:szCs w:val="21"/>
              </w:rPr>
              <w:t>日</w:t>
            </w:r>
          </w:p>
        </w:tc>
      </w:tr>
      <w:tr w:rsidR="000A448C" w:rsidRPr="000A448C" w:rsidTr="008C1257">
        <w:trPr>
          <w:trHeight w:val="278"/>
        </w:trPr>
        <w:tc>
          <w:tcPr>
            <w:tcW w:w="2977" w:type="dxa"/>
            <w:vMerge/>
            <w:tcMar>
              <w:left w:w="108" w:type="dxa"/>
            </w:tcMar>
            <w:vAlign w:val="center"/>
          </w:tcPr>
          <w:p w:rsidR="0002154E" w:rsidRPr="000A448C"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0A448C" w:rsidRDefault="0002154E" w:rsidP="0048308E">
            <w:pPr>
              <w:spacing w:before="29" w:line="288" w:lineRule="auto"/>
              <w:ind w:right="142"/>
              <w:jc w:val="center"/>
              <w:rPr>
                <w:color w:val="000000" w:themeColor="text1"/>
                <w:szCs w:val="21"/>
              </w:rPr>
            </w:pPr>
            <w:r w:rsidRPr="000A448C">
              <w:rPr>
                <w:color w:val="000000" w:themeColor="text1"/>
                <w:szCs w:val="21"/>
              </w:rPr>
              <w:t>公允价值</w:t>
            </w:r>
          </w:p>
        </w:tc>
        <w:tc>
          <w:tcPr>
            <w:tcW w:w="1134" w:type="dxa"/>
            <w:tcMar>
              <w:left w:w="108" w:type="dxa"/>
            </w:tcMar>
            <w:vAlign w:val="center"/>
          </w:tcPr>
          <w:p w:rsidR="0002154E" w:rsidRPr="000A448C" w:rsidRDefault="0002154E" w:rsidP="0048308E">
            <w:pPr>
              <w:spacing w:before="29" w:line="288" w:lineRule="auto"/>
              <w:ind w:right="141"/>
              <w:jc w:val="center"/>
              <w:rPr>
                <w:color w:val="000000" w:themeColor="text1"/>
                <w:szCs w:val="21"/>
              </w:rPr>
            </w:pPr>
            <w:r w:rsidRPr="000A448C">
              <w:rPr>
                <w:color w:val="000000" w:themeColor="text1"/>
                <w:szCs w:val="21"/>
              </w:rPr>
              <w:t>占基金资产净值比例</w:t>
            </w:r>
            <w:r w:rsidR="0070664A" w:rsidRPr="000A448C">
              <w:rPr>
                <w:color w:val="000000" w:themeColor="text1"/>
                <w:szCs w:val="21"/>
              </w:rPr>
              <w:t>(%)</w:t>
            </w:r>
          </w:p>
        </w:tc>
        <w:tc>
          <w:tcPr>
            <w:tcW w:w="1843" w:type="dxa"/>
            <w:tcMar>
              <w:left w:w="108" w:type="dxa"/>
            </w:tcMar>
            <w:vAlign w:val="center"/>
          </w:tcPr>
          <w:p w:rsidR="0002154E" w:rsidRPr="000A448C" w:rsidRDefault="0002154E" w:rsidP="0048308E">
            <w:pPr>
              <w:spacing w:before="29" w:line="288" w:lineRule="auto"/>
              <w:ind w:right="113"/>
              <w:jc w:val="center"/>
              <w:rPr>
                <w:color w:val="000000" w:themeColor="text1"/>
                <w:szCs w:val="21"/>
              </w:rPr>
            </w:pPr>
            <w:r w:rsidRPr="000A448C">
              <w:rPr>
                <w:color w:val="000000" w:themeColor="text1"/>
                <w:szCs w:val="21"/>
              </w:rPr>
              <w:t>公允价值</w:t>
            </w:r>
          </w:p>
        </w:tc>
        <w:tc>
          <w:tcPr>
            <w:tcW w:w="1201" w:type="dxa"/>
            <w:tcMar>
              <w:left w:w="108" w:type="dxa"/>
            </w:tcMar>
            <w:vAlign w:val="center"/>
          </w:tcPr>
          <w:p w:rsidR="0002154E" w:rsidRPr="000A448C" w:rsidRDefault="0002154E" w:rsidP="0048308E">
            <w:pPr>
              <w:spacing w:before="29" w:line="288" w:lineRule="auto"/>
              <w:ind w:right="141"/>
              <w:jc w:val="center"/>
              <w:rPr>
                <w:color w:val="000000" w:themeColor="text1"/>
                <w:szCs w:val="21"/>
              </w:rPr>
            </w:pPr>
            <w:r w:rsidRPr="000A448C">
              <w:rPr>
                <w:color w:val="000000" w:themeColor="text1"/>
                <w:szCs w:val="21"/>
              </w:rPr>
              <w:t>占基金资产净值比例</w:t>
            </w:r>
            <w:r w:rsidR="0070664A" w:rsidRPr="000A448C">
              <w:rPr>
                <w:color w:val="000000" w:themeColor="text1"/>
                <w:szCs w:val="21"/>
              </w:rPr>
              <w:t>(%)</w:t>
            </w:r>
          </w:p>
        </w:tc>
      </w:tr>
      <w:tr w:rsidR="000A448C" w:rsidRPr="000A448C" w:rsidTr="008C1257">
        <w:trPr>
          <w:trHeight w:val="278"/>
        </w:trPr>
        <w:tc>
          <w:tcPr>
            <w:tcW w:w="2977" w:type="dxa"/>
            <w:tcMar>
              <w:left w:w="108" w:type="dxa"/>
            </w:tcMar>
            <w:vAlign w:val="center"/>
          </w:tcPr>
          <w:p w:rsidR="0002154E" w:rsidRPr="000A448C" w:rsidRDefault="0002154E" w:rsidP="0048308E">
            <w:pPr>
              <w:spacing w:before="29" w:line="288" w:lineRule="auto"/>
              <w:jc w:val="left"/>
              <w:rPr>
                <w:color w:val="000000" w:themeColor="text1"/>
                <w:szCs w:val="21"/>
              </w:rPr>
            </w:pPr>
            <w:r w:rsidRPr="000A448C">
              <w:rPr>
                <w:color w:val="000000" w:themeColor="text1"/>
                <w:szCs w:val="21"/>
              </w:rPr>
              <w:t>交易性金融资产－股票投资</w:t>
            </w:r>
          </w:p>
        </w:tc>
        <w:tc>
          <w:tcPr>
            <w:tcW w:w="1843"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772,510,558.64</w:t>
            </w:r>
          </w:p>
        </w:tc>
        <w:tc>
          <w:tcPr>
            <w:tcW w:w="1134"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81.45</w:t>
            </w:r>
          </w:p>
        </w:tc>
        <w:tc>
          <w:tcPr>
            <w:tcW w:w="1843"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872,224,431.21</w:t>
            </w:r>
          </w:p>
        </w:tc>
        <w:tc>
          <w:tcPr>
            <w:tcW w:w="1201"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55.78</w:t>
            </w:r>
          </w:p>
        </w:tc>
      </w:tr>
      <w:tr w:rsidR="000A448C" w:rsidRPr="000A448C" w:rsidTr="008C1257">
        <w:trPr>
          <w:trHeight w:val="278"/>
        </w:trPr>
        <w:tc>
          <w:tcPr>
            <w:tcW w:w="2977" w:type="dxa"/>
            <w:tcMar>
              <w:left w:w="108" w:type="dxa"/>
            </w:tcMar>
            <w:vAlign w:val="center"/>
          </w:tcPr>
          <w:p w:rsidR="0002154E" w:rsidRPr="000A448C" w:rsidRDefault="0002154E" w:rsidP="0048308E">
            <w:pPr>
              <w:spacing w:before="29" w:line="288" w:lineRule="auto"/>
              <w:jc w:val="left"/>
              <w:rPr>
                <w:color w:val="000000" w:themeColor="text1"/>
                <w:szCs w:val="21"/>
              </w:rPr>
            </w:pPr>
            <w:r w:rsidRPr="000A448C">
              <w:rPr>
                <w:color w:val="000000" w:themeColor="text1"/>
                <w:szCs w:val="21"/>
              </w:rPr>
              <w:t>交易性金融资产－基金投资</w:t>
            </w:r>
          </w:p>
        </w:tc>
        <w:tc>
          <w:tcPr>
            <w:tcW w:w="1843"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w:t>
            </w:r>
          </w:p>
        </w:tc>
        <w:tc>
          <w:tcPr>
            <w:tcW w:w="1134"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w:t>
            </w:r>
          </w:p>
        </w:tc>
        <w:tc>
          <w:tcPr>
            <w:tcW w:w="1843"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w:t>
            </w:r>
          </w:p>
        </w:tc>
        <w:tc>
          <w:tcPr>
            <w:tcW w:w="1201" w:type="dxa"/>
            <w:tcMar>
              <w:left w:w="108" w:type="dxa"/>
            </w:tcMar>
            <w:vAlign w:val="center"/>
          </w:tcPr>
          <w:p w:rsidR="0002154E" w:rsidRPr="000A448C" w:rsidRDefault="0002154E" w:rsidP="0048308E">
            <w:pPr>
              <w:spacing w:before="29" w:line="288" w:lineRule="auto"/>
              <w:jc w:val="right"/>
              <w:rPr>
                <w:color w:val="000000" w:themeColor="text1"/>
                <w:szCs w:val="21"/>
              </w:rPr>
            </w:pPr>
            <w:r w:rsidRPr="000A448C">
              <w:rPr>
                <w:color w:val="000000" w:themeColor="text1"/>
                <w:szCs w:val="21"/>
              </w:rPr>
              <w:t>-</w:t>
            </w:r>
          </w:p>
        </w:tc>
      </w:tr>
      <w:tr w:rsidR="000A448C" w:rsidRPr="000A448C" w:rsidTr="008C1257">
        <w:trPr>
          <w:trHeight w:val="278"/>
        </w:trPr>
        <w:tc>
          <w:tcPr>
            <w:tcW w:w="2977" w:type="dxa"/>
            <w:tcMar>
              <w:left w:w="108" w:type="dxa"/>
            </w:tcMar>
            <w:vAlign w:val="center"/>
          </w:tcPr>
          <w:p w:rsidR="00D67112" w:rsidRPr="000A448C" w:rsidRDefault="00D67112" w:rsidP="0048308E">
            <w:pPr>
              <w:spacing w:before="29" w:line="288" w:lineRule="auto"/>
              <w:jc w:val="left"/>
              <w:rPr>
                <w:color w:val="000000" w:themeColor="text1"/>
                <w:szCs w:val="21"/>
              </w:rPr>
            </w:pPr>
            <w:r w:rsidRPr="000A448C">
              <w:rPr>
                <w:color w:val="000000" w:themeColor="text1"/>
                <w:szCs w:val="21"/>
              </w:rPr>
              <w:t>交易性金融资产－贵金属投资</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134"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201"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r>
      <w:tr w:rsidR="000A448C" w:rsidRPr="000A448C" w:rsidTr="008C1257">
        <w:trPr>
          <w:trHeight w:val="278"/>
        </w:trPr>
        <w:tc>
          <w:tcPr>
            <w:tcW w:w="2977" w:type="dxa"/>
            <w:tcMar>
              <w:left w:w="108" w:type="dxa"/>
            </w:tcMar>
            <w:vAlign w:val="center"/>
          </w:tcPr>
          <w:p w:rsidR="00D67112" w:rsidRPr="000A448C" w:rsidRDefault="00D67112" w:rsidP="0048308E">
            <w:pPr>
              <w:spacing w:before="29" w:line="288" w:lineRule="auto"/>
              <w:jc w:val="left"/>
              <w:rPr>
                <w:color w:val="000000" w:themeColor="text1"/>
                <w:szCs w:val="21"/>
              </w:rPr>
            </w:pPr>
            <w:r w:rsidRPr="000A448C">
              <w:rPr>
                <w:color w:val="000000" w:themeColor="text1"/>
                <w:szCs w:val="21"/>
              </w:rPr>
              <w:t>衍生金融资产－权证投资</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134"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201"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r>
      <w:tr w:rsidR="000A448C" w:rsidRPr="000A448C" w:rsidTr="008C1257">
        <w:trPr>
          <w:trHeight w:val="278"/>
        </w:trPr>
        <w:tc>
          <w:tcPr>
            <w:tcW w:w="2977" w:type="dxa"/>
            <w:tcMar>
              <w:left w:w="108" w:type="dxa"/>
            </w:tcMar>
            <w:vAlign w:val="center"/>
          </w:tcPr>
          <w:p w:rsidR="00D67112" w:rsidRPr="000A448C" w:rsidRDefault="00D67112" w:rsidP="0048308E">
            <w:pPr>
              <w:spacing w:before="29" w:line="288" w:lineRule="auto"/>
              <w:jc w:val="left"/>
              <w:rPr>
                <w:color w:val="000000" w:themeColor="text1"/>
                <w:szCs w:val="21"/>
              </w:rPr>
            </w:pPr>
            <w:r w:rsidRPr="000A448C">
              <w:rPr>
                <w:color w:val="000000" w:themeColor="text1"/>
                <w:szCs w:val="21"/>
              </w:rPr>
              <w:t>其他</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134"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c>
          <w:tcPr>
            <w:tcW w:w="1201"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w:t>
            </w:r>
          </w:p>
        </w:tc>
      </w:tr>
      <w:tr w:rsidR="00073478" w:rsidRPr="000A448C" w:rsidTr="008C1257">
        <w:trPr>
          <w:trHeight w:val="278"/>
        </w:trPr>
        <w:tc>
          <w:tcPr>
            <w:tcW w:w="2977" w:type="dxa"/>
            <w:tcMar>
              <w:left w:w="108" w:type="dxa"/>
            </w:tcMar>
            <w:vAlign w:val="center"/>
          </w:tcPr>
          <w:p w:rsidR="00D67112" w:rsidRPr="000A448C" w:rsidRDefault="00D67112" w:rsidP="0048308E">
            <w:pPr>
              <w:spacing w:before="29" w:line="288" w:lineRule="auto"/>
              <w:jc w:val="center"/>
              <w:rPr>
                <w:b/>
                <w:color w:val="000000" w:themeColor="text1"/>
                <w:szCs w:val="21"/>
              </w:rPr>
            </w:pPr>
            <w:r w:rsidRPr="000A448C">
              <w:rPr>
                <w:b/>
                <w:color w:val="000000" w:themeColor="text1"/>
                <w:szCs w:val="21"/>
              </w:rPr>
              <w:t>合计</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772,510,558.64</w:t>
            </w:r>
          </w:p>
        </w:tc>
        <w:tc>
          <w:tcPr>
            <w:tcW w:w="1134"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81.45</w:t>
            </w:r>
          </w:p>
        </w:tc>
        <w:tc>
          <w:tcPr>
            <w:tcW w:w="1843"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872,224,431.21</w:t>
            </w:r>
          </w:p>
        </w:tc>
        <w:tc>
          <w:tcPr>
            <w:tcW w:w="1201" w:type="dxa"/>
            <w:tcMar>
              <w:left w:w="108" w:type="dxa"/>
            </w:tcMar>
            <w:vAlign w:val="center"/>
          </w:tcPr>
          <w:p w:rsidR="00D67112" w:rsidRPr="000A448C" w:rsidRDefault="00D67112" w:rsidP="0048308E">
            <w:pPr>
              <w:spacing w:before="29" w:line="288" w:lineRule="auto"/>
              <w:jc w:val="right"/>
              <w:rPr>
                <w:color w:val="000000" w:themeColor="text1"/>
                <w:szCs w:val="21"/>
              </w:rPr>
            </w:pPr>
            <w:r w:rsidRPr="000A448C">
              <w:rPr>
                <w:color w:val="000000" w:themeColor="text1"/>
                <w:szCs w:val="21"/>
              </w:rPr>
              <w:t>55.78</w:t>
            </w:r>
          </w:p>
        </w:tc>
      </w:tr>
    </w:tbl>
    <w:p w:rsidR="001548F9" w:rsidRPr="000A448C" w:rsidRDefault="001548F9" w:rsidP="00035D71">
      <w:pPr>
        <w:spacing w:before="29" w:line="288" w:lineRule="auto"/>
        <w:ind w:firstLineChars="200" w:firstLine="480"/>
        <w:rPr>
          <w:color w:val="000000" w:themeColor="text1"/>
          <w:sz w:val="24"/>
        </w:rPr>
      </w:pPr>
    </w:p>
    <w:p w:rsidR="001548F9" w:rsidRPr="000A448C" w:rsidRDefault="001548F9" w:rsidP="0048308E">
      <w:pPr>
        <w:spacing w:before="29" w:line="288" w:lineRule="auto"/>
        <w:rPr>
          <w:b/>
          <w:color w:val="000000" w:themeColor="text1"/>
          <w:sz w:val="24"/>
        </w:rPr>
      </w:pPr>
      <w:r w:rsidRPr="000A448C">
        <w:rPr>
          <w:b/>
          <w:bCs/>
          <w:color w:val="000000" w:themeColor="text1"/>
          <w:kern w:val="0"/>
          <w:sz w:val="24"/>
        </w:rPr>
        <w:t xml:space="preserve">6.4.13.4.3.2 </w:t>
      </w:r>
      <w:r w:rsidRPr="000A448C">
        <w:rPr>
          <w:b/>
          <w:color w:val="000000" w:themeColor="text1"/>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A448C" w:rsidRPr="000A448C">
        <w:tc>
          <w:tcPr>
            <w:tcW w:w="986" w:type="dxa"/>
            <w:vAlign w:val="center"/>
          </w:tcPr>
          <w:p w:rsidR="00B36341" w:rsidRPr="000A448C" w:rsidRDefault="009E0C80">
            <w:pPr>
              <w:jc w:val="left"/>
              <w:rPr>
                <w:color w:val="000000" w:themeColor="text1"/>
              </w:rPr>
            </w:pPr>
            <w:r w:rsidRPr="000A448C">
              <w:rPr>
                <w:color w:val="000000" w:themeColor="text1"/>
                <w:sz w:val="24"/>
              </w:rPr>
              <w:t>假设</w:t>
            </w:r>
          </w:p>
        </w:tc>
        <w:tc>
          <w:tcPr>
            <w:tcW w:w="8012" w:type="dxa"/>
            <w:gridSpan w:val="4"/>
            <w:vAlign w:val="center"/>
          </w:tcPr>
          <w:p w:rsidR="00B36341" w:rsidRPr="000A448C" w:rsidRDefault="009E0C80">
            <w:pPr>
              <w:jc w:val="center"/>
              <w:rPr>
                <w:color w:val="000000" w:themeColor="text1"/>
              </w:rPr>
            </w:pPr>
            <w:r w:rsidRPr="000A448C">
              <w:rPr>
                <w:color w:val="000000" w:themeColor="text1"/>
                <w:sz w:val="24"/>
              </w:rPr>
              <w:t>除</w:t>
            </w:r>
            <w:r w:rsidRPr="000A448C">
              <w:rPr>
                <w:color w:val="000000" w:themeColor="text1"/>
                <w:sz w:val="24"/>
              </w:rPr>
              <w:t>“</w:t>
            </w:r>
            <w:r w:rsidRPr="000A448C">
              <w:rPr>
                <w:color w:val="000000" w:themeColor="text1"/>
                <w:sz w:val="24"/>
              </w:rPr>
              <w:t>沪深</w:t>
            </w:r>
            <w:r w:rsidRPr="000A448C">
              <w:rPr>
                <w:color w:val="000000" w:themeColor="text1"/>
                <w:sz w:val="24"/>
              </w:rPr>
              <w:t>300”</w:t>
            </w:r>
            <w:r w:rsidRPr="000A448C">
              <w:rPr>
                <w:color w:val="000000" w:themeColor="text1"/>
                <w:sz w:val="24"/>
              </w:rPr>
              <w:t>指数以外的其他市场变量保持不变</w:t>
            </w:r>
          </w:p>
        </w:tc>
      </w:tr>
      <w:tr w:rsidR="000A448C" w:rsidRPr="000A448C" w:rsidTr="00A22AB2">
        <w:tc>
          <w:tcPr>
            <w:tcW w:w="994" w:type="dxa"/>
            <w:gridSpan w:val="2"/>
            <w:vMerge w:val="restart"/>
            <w:vAlign w:val="center"/>
          </w:tcPr>
          <w:p w:rsidR="0075605D" w:rsidRPr="000A448C" w:rsidRDefault="0075605D" w:rsidP="0048308E">
            <w:pPr>
              <w:spacing w:before="29" w:line="288" w:lineRule="auto"/>
              <w:jc w:val="left"/>
              <w:rPr>
                <w:color w:val="000000" w:themeColor="text1"/>
                <w:sz w:val="24"/>
              </w:rPr>
            </w:pPr>
            <w:r w:rsidRPr="000A448C">
              <w:rPr>
                <w:bCs/>
                <w:color w:val="000000" w:themeColor="text1"/>
                <w:sz w:val="24"/>
              </w:rPr>
              <w:t>分析</w:t>
            </w:r>
          </w:p>
        </w:tc>
        <w:tc>
          <w:tcPr>
            <w:tcW w:w="3259" w:type="dxa"/>
            <w:vMerge w:val="restart"/>
            <w:vAlign w:val="center"/>
          </w:tcPr>
          <w:p w:rsidR="0075605D" w:rsidRPr="000A448C" w:rsidRDefault="0075605D" w:rsidP="0048308E">
            <w:pPr>
              <w:widowControl/>
              <w:autoSpaceDE w:val="0"/>
              <w:autoSpaceDN w:val="0"/>
              <w:spacing w:before="29" w:line="288" w:lineRule="auto"/>
              <w:ind w:right="-15"/>
              <w:jc w:val="center"/>
              <w:textAlignment w:val="bottom"/>
              <w:rPr>
                <w:color w:val="000000" w:themeColor="text1"/>
                <w:kern w:val="0"/>
                <w:sz w:val="24"/>
              </w:rPr>
            </w:pPr>
            <w:r w:rsidRPr="000A448C">
              <w:rPr>
                <w:bCs/>
                <w:color w:val="000000" w:themeColor="text1"/>
                <w:sz w:val="24"/>
              </w:rPr>
              <w:t>相关风险变量的变动</w:t>
            </w:r>
          </w:p>
        </w:tc>
        <w:tc>
          <w:tcPr>
            <w:tcW w:w="4745" w:type="dxa"/>
            <w:gridSpan w:val="2"/>
            <w:vAlign w:val="center"/>
          </w:tcPr>
          <w:p w:rsidR="0075605D" w:rsidRPr="000A448C" w:rsidRDefault="0075605D" w:rsidP="0048308E">
            <w:pPr>
              <w:spacing w:before="29" w:line="288" w:lineRule="auto"/>
              <w:jc w:val="center"/>
              <w:rPr>
                <w:color w:val="000000" w:themeColor="text1"/>
                <w:sz w:val="24"/>
              </w:rPr>
            </w:pPr>
            <w:r w:rsidRPr="000A448C">
              <w:rPr>
                <w:color w:val="000000" w:themeColor="text1"/>
                <w:sz w:val="24"/>
              </w:rPr>
              <w:t>对资产负债表日基金资产净值的</w:t>
            </w:r>
          </w:p>
          <w:p w:rsidR="0075605D" w:rsidRPr="000A448C" w:rsidRDefault="0075605D" w:rsidP="0048308E">
            <w:pPr>
              <w:widowControl/>
              <w:autoSpaceDE w:val="0"/>
              <w:autoSpaceDN w:val="0"/>
              <w:spacing w:before="29" w:line="288" w:lineRule="auto"/>
              <w:ind w:right="-15"/>
              <w:jc w:val="center"/>
              <w:textAlignment w:val="bottom"/>
              <w:rPr>
                <w:color w:val="000000" w:themeColor="text1"/>
                <w:kern w:val="0"/>
                <w:sz w:val="24"/>
              </w:rPr>
            </w:pPr>
            <w:r w:rsidRPr="000A448C">
              <w:rPr>
                <w:color w:val="000000" w:themeColor="text1"/>
                <w:sz w:val="24"/>
              </w:rPr>
              <w:t>影响金额（单位：人民币万元）</w:t>
            </w:r>
          </w:p>
        </w:tc>
      </w:tr>
      <w:tr w:rsidR="000A448C" w:rsidRPr="000A448C" w:rsidTr="00A22AB2">
        <w:tc>
          <w:tcPr>
            <w:tcW w:w="994" w:type="dxa"/>
            <w:gridSpan w:val="2"/>
            <w:vMerge/>
            <w:vAlign w:val="center"/>
          </w:tcPr>
          <w:p w:rsidR="0075605D" w:rsidRPr="000A448C" w:rsidRDefault="0075605D" w:rsidP="0048308E">
            <w:pPr>
              <w:spacing w:before="29" w:line="288" w:lineRule="auto"/>
              <w:jc w:val="left"/>
              <w:rPr>
                <w:color w:val="000000" w:themeColor="text1"/>
                <w:sz w:val="24"/>
              </w:rPr>
            </w:pPr>
          </w:p>
        </w:tc>
        <w:tc>
          <w:tcPr>
            <w:tcW w:w="3259" w:type="dxa"/>
            <w:vMerge/>
            <w:vAlign w:val="center"/>
          </w:tcPr>
          <w:p w:rsidR="0075605D" w:rsidRPr="000A448C" w:rsidRDefault="0075605D" w:rsidP="0048308E">
            <w:pPr>
              <w:widowControl/>
              <w:spacing w:before="29" w:line="288" w:lineRule="auto"/>
              <w:jc w:val="left"/>
              <w:rPr>
                <w:color w:val="000000" w:themeColor="text1"/>
                <w:kern w:val="0"/>
                <w:sz w:val="24"/>
              </w:rPr>
            </w:pPr>
          </w:p>
        </w:tc>
        <w:tc>
          <w:tcPr>
            <w:tcW w:w="2126" w:type="dxa"/>
            <w:vAlign w:val="center"/>
          </w:tcPr>
          <w:p w:rsidR="0075605D" w:rsidRPr="000A448C" w:rsidRDefault="0075605D" w:rsidP="00035D71">
            <w:pPr>
              <w:spacing w:before="29" w:line="288" w:lineRule="auto"/>
              <w:ind w:firstLineChars="350" w:firstLine="840"/>
              <w:rPr>
                <w:color w:val="000000" w:themeColor="text1"/>
                <w:sz w:val="24"/>
              </w:rPr>
            </w:pPr>
            <w:r w:rsidRPr="000A448C">
              <w:rPr>
                <w:color w:val="000000" w:themeColor="text1"/>
                <w:sz w:val="24"/>
              </w:rPr>
              <w:t>本期末</w:t>
            </w:r>
          </w:p>
          <w:p w:rsidR="0075605D" w:rsidRPr="000A448C" w:rsidRDefault="0075605D" w:rsidP="0048308E">
            <w:pPr>
              <w:spacing w:before="29" w:line="288" w:lineRule="auto"/>
              <w:jc w:val="center"/>
              <w:rPr>
                <w:bCs/>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w:t>
            </w:r>
          </w:p>
        </w:tc>
        <w:tc>
          <w:tcPr>
            <w:tcW w:w="2619" w:type="dxa"/>
            <w:vAlign w:val="center"/>
          </w:tcPr>
          <w:p w:rsidR="0075605D" w:rsidRPr="000A448C" w:rsidRDefault="0075605D" w:rsidP="00035D71">
            <w:pPr>
              <w:spacing w:before="29" w:line="288" w:lineRule="auto"/>
              <w:ind w:firstLineChars="300" w:firstLine="720"/>
              <w:rPr>
                <w:color w:val="000000" w:themeColor="text1"/>
                <w:sz w:val="24"/>
              </w:rPr>
            </w:pPr>
            <w:r w:rsidRPr="000A448C">
              <w:rPr>
                <w:color w:val="000000" w:themeColor="text1"/>
                <w:sz w:val="24"/>
              </w:rPr>
              <w:t>上年度末</w:t>
            </w:r>
          </w:p>
          <w:p w:rsidR="0075605D" w:rsidRPr="000A448C" w:rsidRDefault="0075605D" w:rsidP="0048308E">
            <w:pPr>
              <w:spacing w:before="29" w:line="288" w:lineRule="auto"/>
              <w:jc w:val="center"/>
              <w:rPr>
                <w:bCs/>
                <w:color w:val="000000" w:themeColor="text1"/>
                <w:sz w:val="24"/>
              </w:rPr>
            </w:pPr>
            <w:r w:rsidRPr="000A448C">
              <w:rPr>
                <w:color w:val="000000" w:themeColor="text1"/>
                <w:sz w:val="24"/>
              </w:rPr>
              <w:t>2014</w:t>
            </w:r>
            <w:r w:rsidRPr="000A448C">
              <w:rPr>
                <w:color w:val="000000" w:themeColor="text1"/>
                <w:sz w:val="24"/>
              </w:rPr>
              <w:t>年</w:t>
            </w:r>
            <w:r w:rsidRPr="000A448C">
              <w:rPr>
                <w:color w:val="000000" w:themeColor="text1"/>
                <w:sz w:val="24"/>
              </w:rPr>
              <w:t>12</w:t>
            </w:r>
            <w:r w:rsidRPr="000A448C">
              <w:rPr>
                <w:color w:val="000000" w:themeColor="text1"/>
                <w:sz w:val="24"/>
              </w:rPr>
              <w:t>月</w:t>
            </w:r>
            <w:r w:rsidRPr="000A448C">
              <w:rPr>
                <w:color w:val="000000" w:themeColor="text1"/>
                <w:sz w:val="24"/>
              </w:rPr>
              <w:t>31</w:t>
            </w:r>
            <w:r w:rsidRPr="000A448C">
              <w:rPr>
                <w:color w:val="000000" w:themeColor="text1"/>
                <w:sz w:val="24"/>
              </w:rPr>
              <w:t>日</w:t>
            </w:r>
          </w:p>
        </w:tc>
      </w:tr>
      <w:tr w:rsidR="000A448C" w:rsidRPr="000A448C">
        <w:tc>
          <w:tcPr>
            <w:tcW w:w="994" w:type="dxa"/>
            <w:gridSpan w:val="2"/>
            <w:vMerge/>
          </w:tcPr>
          <w:p w:rsidR="00B36341" w:rsidRPr="000A448C" w:rsidRDefault="00B36341">
            <w:pPr>
              <w:rPr>
                <w:color w:val="000000" w:themeColor="text1"/>
              </w:rPr>
            </w:pPr>
          </w:p>
        </w:tc>
        <w:tc>
          <w:tcPr>
            <w:tcW w:w="3259" w:type="dxa"/>
            <w:vAlign w:val="center"/>
          </w:tcPr>
          <w:p w:rsidR="00B36341" w:rsidRPr="000A448C" w:rsidRDefault="009E0C80">
            <w:pPr>
              <w:rPr>
                <w:color w:val="000000" w:themeColor="text1"/>
              </w:rPr>
            </w:pPr>
            <w:r w:rsidRPr="000A448C">
              <w:rPr>
                <w:color w:val="000000" w:themeColor="text1"/>
                <w:sz w:val="24"/>
              </w:rPr>
              <w:t>1.“</w:t>
            </w:r>
            <w:r w:rsidRPr="000A448C">
              <w:rPr>
                <w:color w:val="000000" w:themeColor="text1"/>
                <w:sz w:val="24"/>
              </w:rPr>
              <w:t>沪深</w:t>
            </w:r>
            <w:r w:rsidRPr="000A448C">
              <w:rPr>
                <w:color w:val="000000" w:themeColor="text1"/>
                <w:sz w:val="24"/>
              </w:rPr>
              <w:t>300”</w:t>
            </w:r>
            <w:r w:rsidRPr="000A448C">
              <w:rPr>
                <w:color w:val="000000" w:themeColor="text1"/>
                <w:sz w:val="24"/>
              </w:rPr>
              <w:t>指数下降</w:t>
            </w:r>
            <w:r w:rsidRPr="000A448C">
              <w:rPr>
                <w:color w:val="000000" w:themeColor="text1"/>
                <w:sz w:val="24"/>
              </w:rPr>
              <w:t>5%</w:t>
            </w:r>
          </w:p>
        </w:tc>
        <w:tc>
          <w:tcPr>
            <w:tcW w:w="2126" w:type="dxa"/>
            <w:vAlign w:val="center"/>
          </w:tcPr>
          <w:p w:rsidR="00B36341" w:rsidRPr="000A448C" w:rsidRDefault="009E0C80">
            <w:pPr>
              <w:jc w:val="right"/>
              <w:rPr>
                <w:color w:val="000000" w:themeColor="text1"/>
              </w:rPr>
            </w:pPr>
            <w:r w:rsidRPr="000A448C">
              <w:rPr>
                <w:color w:val="000000" w:themeColor="text1"/>
                <w:sz w:val="24"/>
              </w:rPr>
              <w:t>减少约</w:t>
            </w:r>
            <w:r w:rsidRPr="000A448C">
              <w:rPr>
                <w:color w:val="000000" w:themeColor="text1"/>
                <w:sz w:val="24"/>
              </w:rPr>
              <w:t>3,904</w:t>
            </w:r>
          </w:p>
        </w:tc>
        <w:tc>
          <w:tcPr>
            <w:tcW w:w="2619" w:type="dxa"/>
            <w:vAlign w:val="center"/>
          </w:tcPr>
          <w:p w:rsidR="00B36341" w:rsidRPr="000A448C" w:rsidRDefault="009E0C80">
            <w:pPr>
              <w:jc w:val="right"/>
              <w:rPr>
                <w:color w:val="000000" w:themeColor="text1"/>
              </w:rPr>
            </w:pPr>
            <w:r w:rsidRPr="000A448C">
              <w:rPr>
                <w:color w:val="000000" w:themeColor="text1"/>
                <w:sz w:val="24"/>
              </w:rPr>
              <w:t>减少约</w:t>
            </w:r>
            <w:r w:rsidRPr="000A448C">
              <w:rPr>
                <w:color w:val="000000" w:themeColor="text1"/>
                <w:sz w:val="24"/>
              </w:rPr>
              <w:t>5,963</w:t>
            </w:r>
          </w:p>
        </w:tc>
      </w:tr>
      <w:tr w:rsidR="00B36341" w:rsidRPr="000A448C">
        <w:tc>
          <w:tcPr>
            <w:tcW w:w="994" w:type="dxa"/>
            <w:gridSpan w:val="2"/>
            <w:vMerge/>
          </w:tcPr>
          <w:p w:rsidR="00B36341" w:rsidRPr="000A448C" w:rsidRDefault="00B36341">
            <w:pPr>
              <w:rPr>
                <w:color w:val="000000" w:themeColor="text1"/>
              </w:rPr>
            </w:pPr>
          </w:p>
        </w:tc>
        <w:tc>
          <w:tcPr>
            <w:tcW w:w="3259" w:type="dxa"/>
            <w:vAlign w:val="center"/>
          </w:tcPr>
          <w:p w:rsidR="00B36341" w:rsidRPr="000A448C" w:rsidRDefault="009E0C80">
            <w:pPr>
              <w:rPr>
                <w:color w:val="000000" w:themeColor="text1"/>
              </w:rPr>
            </w:pPr>
            <w:r w:rsidRPr="000A448C">
              <w:rPr>
                <w:color w:val="000000" w:themeColor="text1"/>
                <w:sz w:val="24"/>
              </w:rPr>
              <w:t>2.“</w:t>
            </w:r>
            <w:r w:rsidRPr="000A448C">
              <w:rPr>
                <w:color w:val="000000" w:themeColor="text1"/>
                <w:sz w:val="24"/>
              </w:rPr>
              <w:t>沪深</w:t>
            </w:r>
            <w:r w:rsidRPr="000A448C">
              <w:rPr>
                <w:color w:val="000000" w:themeColor="text1"/>
                <w:sz w:val="24"/>
              </w:rPr>
              <w:t>300”</w:t>
            </w:r>
            <w:r w:rsidRPr="000A448C">
              <w:rPr>
                <w:color w:val="000000" w:themeColor="text1"/>
                <w:sz w:val="24"/>
              </w:rPr>
              <w:t>指数上升</w:t>
            </w:r>
            <w:r w:rsidRPr="000A448C">
              <w:rPr>
                <w:color w:val="000000" w:themeColor="text1"/>
                <w:sz w:val="24"/>
              </w:rPr>
              <w:t>5%</w:t>
            </w:r>
          </w:p>
        </w:tc>
        <w:tc>
          <w:tcPr>
            <w:tcW w:w="2126" w:type="dxa"/>
            <w:vAlign w:val="center"/>
          </w:tcPr>
          <w:p w:rsidR="00B36341" w:rsidRPr="000A448C" w:rsidRDefault="009E0C80">
            <w:pPr>
              <w:jc w:val="right"/>
              <w:rPr>
                <w:color w:val="000000" w:themeColor="text1"/>
              </w:rPr>
            </w:pPr>
            <w:r w:rsidRPr="000A448C">
              <w:rPr>
                <w:color w:val="000000" w:themeColor="text1"/>
                <w:sz w:val="24"/>
              </w:rPr>
              <w:t>增加约</w:t>
            </w:r>
            <w:r w:rsidRPr="000A448C">
              <w:rPr>
                <w:color w:val="000000" w:themeColor="text1"/>
                <w:sz w:val="24"/>
              </w:rPr>
              <w:t>3,904</w:t>
            </w:r>
          </w:p>
        </w:tc>
        <w:tc>
          <w:tcPr>
            <w:tcW w:w="2619" w:type="dxa"/>
            <w:vAlign w:val="center"/>
          </w:tcPr>
          <w:p w:rsidR="00B36341" w:rsidRPr="000A448C" w:rsidRDefault="009E0C80">
            <w:pPr>
              <w:jc w:val="right"/>
              <w:rPr>
                <w:color w:val="000000" w:themeColor="text1"/>
              </w:rPr>
            </w:pPr>
            <w:r w:rsidRPr="000A448C">
              <w:rPr>
                <w:color w:val="000000" w:themeColor="text1"/>
                <w:sz w:val="24"/>
              </w:rPr>
              <w:t>增加约</w:t>
            </w:r>
            <w:r w:rsidRPr="000A448C">
              <w:rPr>
                <w:color w:val="000000" w:themeColor="text1"/>
                <w:sz w:val="24"/>
              </w:rPr>
              <w:t>5,963</w:t>
            </w:r>
          </w:p>
        </w:tc>
      </w:tr>
    </w:tbl>
    <w:p w:rsidR="00305F57" w:rsidRPr="000A448C" w:rsidRDefault="00305F57" w:rsidP="00E01AB2">
      <w:pPr>
        <w:tabs>
          <w:tab w:val="left" w:pos="426"/>
        </w:tabs>
        <w:spacing w:before="29" w:line="288" w:lineRule="auto"/>
        <w:jc w:val="left"/>
        <w:rPr>
          <w:color w:val="000000" w:themeColor="text1"/>
          <w:kern w:val="0"/>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6983"/>
      <w:r w:rsidRPr="000A448C">
        <w:rPr>
          <w:b/>
          <w:bCs/>
          <w:color w:val="000000" w:themeColor="text1"/>
          <w:szCs w:val="24"/>
          <w:lang w:val="en-US"/>
        </w:rPr>
        <w:t xml:space="preserve">§7  </w:t>
      </w:r>
      <w:r w:rsidRPr="000A448C">
        <w:rPr>
          <w:b/>
          <w:bCs/>
          <w:color w:val="000000" w:themeColor="text1"/>
          <w:szCs w:val="24"/>
          <w:lang w:val="en-US"/>
        </w:rPr>
        <w:t>投资组合报告</w:t>
      </w:r>
      <w:bookmarkEnd w:id="57"/>
      <w:bookmarkEnd w:id="58"/>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6984"/>
      <w:r w:rsidRPr="000A448C">
        <w:rPr>
          <w:rFonts w:ascii="Times New Roman" w:hAnsi="Times New Roman"/>
          <w:bCs w:val="0"/>
          <w:color w:val="000000" w:themeColor="text1"/>
          <w:kern w:val="0"/>
          <w:szCs w:val="24"/>
        </w:rPr>
        <w:t xml:space="preserve">7.1 </w:t>
      </w:r>
      <w:r w:rsidRPr="000A448C">
        <w:rPr>
          <w:rFonts w:ascii="Times New Roman" w:hAnsi="Times New Roman"/>
          <w:color w:val="000000" w:themeColor="text1"/>
          <w:kern w:val="0"/>
          <w:szCs w:val="24"/>
        </w:rPr>
        <w:t>期末基金资产组合情况</w:t>
      </w:r>
      <w:bookmarkEnd w:id="59"/>
      <w:bookmarkEnd w:id="60"/>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0A448C" w:rsidRPr="000A448C" w:rsidTr="0027576E">
        <w:tc>
          <w:tcPr>
            <w:tcW w:w="10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序号</w:t>
            </w:r>
          </w:p>
        </w:tc>
        <w:tc>
          <w:tcPr>
            <w:tcW w:w="3315"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项目</w:t>
            </w:r>
          </w:p>
        </w:tc>
        <w:tc>
          <w:tcPr>
            <w:tcW w:w="2623"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金额</w:t>
            </w:r>
          </w:p>
        </w:tc>
        <w:tc>
          <w:tcPr>
            <w:tcW w:w="19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占基金总资产的比例</w:t>
            </w:r>
            <w:r w:rsidR="00F85FD4" w:rsidRPr="000A448C">
              <w:rPr>
                <w:color w:val="000000" w:themeColor="text1"/>
                <w:sz w:val="24"/>
              </w:rPr>
              <w:t>（％）</w:t>
            </w:r>
          </w:p>
        </w:tc>
      </w:tr>
      <w:tr w:rsidR="000A448C" w:rsidRPr="000A448C" w:rsidTr="00D37602">
        <w:tc>
          <w:tcPr>
            <w:tcW w:w="10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1</w:t>
            </w:r>
          </w:p>
        </w:tc>
        <w:tc>
          <w:tcPr>
            <w:tcW w:w="3315" w:type="dxa"/>
            <w:tcMar>
              <w:left w:w="0" w:type="dxa"/>
              <w:right w:w="0" w:type="dxa"/>
            </w:tcMar>
            <w:vAlign w:val="center"/>
          </w:tcPr>
          <w:p w:rsidR="001548F9" w:rsidRPr="000A448C" w:rsidRDefault="001548F9" w:rsidP="009365A2">
            <w:pPr>
              <w:spacing w:before="29" w:line="288" w:lineRule="auto"/>
              <w:rPr>
                <w:color w:val="000000" w:themeColor="text1"/>
                <w:sz w:val="24"/>
              </w:rPr>
            </w:pPr>
            <w:r w:rsidRPr="000A448C">
              <w:rPr>
                <w:color w:val="000000" w:themeColor="text1"/>
                <w:sz w:val="24"/>
              </w:rPr>
              <w:t>权益投资</w:t>
            </w:r>
          </w:p>
        </w:tc>
        <w:tc>
          <w:tcPr>
            <w:tcW w:w="262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772,510,558.64</w:t>
            </w:r>
          </w:p>
        </w:tc>
        <w:tc>
          <w:tcPr>
            <w:tcW w:w="1980"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71.91</w:t>
            </w:r>
          </w:p>
        </w:tc>
      </w:tr>
      <w:tr w:rsidR="000A448C" w:rsidRPr="000A448C" w:rsidTr="00D37602">
        <w:tc>
          <w:tcPr>
            <w:tcW w:w="1080" w:type="dxa"/>
            <w:vAlign w:val="center"/>
          </w:tcPr>
          <w:p w:rsidR="001548F9" w:rsidRPr="000A448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0A448C" w:rsidRDefault="001548F9" w:rsidP="009365A2">
            <w:pPr>
              <w:spacing w:before="29" w:line="288" w:lineRule="auto"/>
              <w:rPr>
                <w:color w:val="000000" w:themeColor="text1"/>
                <w:sz w:val="24"/>
              </w:rPr>
            </w:pPr>
            <w:r w:rsidRPr="000A448C">
              <w:rPr>
                <w:color w:val="000000" w:themeColor="text1"/>
                <w:sz w:val="24"/>
              </w:rPr>
              <w:t>其中：股票</w:t>
            </w:r>
          </w:p>
        </w:tc>
        <w:tc>
          <w:tcPr>
            <w:tcW w:w="262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772,510,558.64</w:t>
            </w:r>
          </w:p>
        </w:tc>
        <w:tc>
          <w:tcPr>
            <w:tcW w:w="1980"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71.91</w:t>
            </w:r>
          </w:p>
        </w:tc>
      </w:tr>
      <w:tr w:rsidR="000A448C" w:rsidRPr="000A448C" w:rsidTr="00D37602">
        <w:tc>
          <w:tcPr>
            <w:tcW w:w="10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2</w:t>
            </w:r>
          </w:p>
        </w:tc>
        <w:tc>
          <w:tcPr>
            <w:tcW w:w="3315" w:type="dxa"/>
            <w:tcMar>
              <w:left w:w="0" w:type="dxa"/>
              <w:right w:w="0" w:type="dxa"/>
            </w:tcMar>
            <w:vAlign w:val="center"/>
          </w:tcPr>
          <w:p w:rsidR="001548F9" w:rsidRPr="000A448C" w:rsidRDefault="001548F9" w:rsidP="009365A2">
            <w:pPr>
              <w:spacing w:before="29" w:line="288" w:lineRule="auto"/>
              <w:rPr>
                <w:color w:val="000000" w:themeColor="text1"/>
                <w:sz w:val="24"/>
              </w:rPr>
            </w:pPr>
            <w:r w:rsidRPr="000A448C">
              <w:rPr>
                <w:color w:val="000000" w:themeColor="text1"/>
                <w:sz w:val="24"/>
              </w:rPr>
              <w:t>固定收益投资</w:t>
            </w:r>
          </w:p>
        </w:tc>
        <w:tc>
          <w:tcPr>
            <w:tcW w:w="262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20,916,000.00</w:t>
            </w:r>
          </w:p>
        </w:tc>
        <w:tc>
          <w:tcPr>
            <w:tcW w:w="1980"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1.95</w:t>
            </w:r>
          </w:p>
        </w:tc>
      </w:tr>
      <w:tr w:rsidR="000A448C" w:rsidRPr="000A448C" w:rsidTr="00D37602">
        <w:tc>
          <w:tcPr>
            <w:tcW w:w="1080" w:type="dxa"/>
            <w:vAlign w:val="center"/>
          </w:tcPr>
          <w:p w:rsidR="001548F9" w:rsidRPr="000A448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0A448C" w:rsidRDefault="001548F9" w:rsidP="009365A2">
            <w:pPr>
              <w:spacing w:before="29" w:line="288" w:lineRule="auto"/>
              <w:rPr>
                <w:color w:val="000000" w:themeColor="text1"/>
                <w:sz w:val="24"/>
              </w:rPr>
            </w:pPr>
            <w:r w:rsidRPr="000A448C">
              <w:rPr>
                <w:color w:val="000000" w:themeColor="text1"/>
                <w:sz w:val="24"/>
              </w:rPr>
              <w:t>其中：债券</w:t>
            </w:r>
          </w:p>
        </w:tc>
        <w:tc>
          <w:tcPr>
            <w:tcW w:w="262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20,916,000.00</w:t>
            </w:r>
          </w:p>
        </w:tc>
        <w:tc>
          <w:tcPr>
            <w:tcW w:w="1980"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1.95</w:t>
            </w:r>
          </w:p>
        </w:tc>
      </w:tr>
      <w:tr w:rsidR="000A448C" w:rsidRPr="000A448C" w:rsidTr="0027576E">
        <w:tc>
          <w:tcPr>
            <w:tcW w:w="1080" w:type="dxa"/>
            <w:vAlign w:val="center"/>
          </w:tcPr>
          <w:p w:rsidR="001548F9" w:rsidRPr="000A448C" w:rsidRDefault="001548F9" w:rsidP="0048308E">
            <w:pPr>
              <w:spacing w:before="29" w:line="288" w:lineRule="auto"/>
              <w:jc w:val="center"/>
              <w:rPr>
                <w:color w:val="000000" w:themeColor="text1"/>
                <w:sz w:val="24"/>
              </w:rPr>
            </w:pPr>
          </w:p>
        </w:tc>
        <w:tc>
          <w:tcPr>
            <w:tcW w:w="3315" w:type="dxa"/>
            <w:vAlign w:val="center"/>
          </w:tcPr>
          <w:p w:rsidR="001548F9" w:rsidRPr="000A448C" w:rsidRDefault="00316A6A" w:rsidP="009365A2">
            <w:pPr>
              <w:spacing w:before="29" w:line="288" w:lineRule="auto"/>
              <w:rPr>
                <w:color w:val="000000" w:themeColor="text1"/>
                <w:sz w:val="24"/>
              </w:rPr>
            </w:pPr>
            <w:r w:rsidRPr="000A448C">
              <w:rPr>
                <w:rFonts w:hint="eastAsia"/>
                <w:color w:val="000000" w:themeColor="text1"/>
                <w:sz w:val="24"/>
              </w:rPr>
              <w:t xml:space="preserve">     </w:t>
            </w:r>
            <w:r w:rsidR="001548F9" w:rsidRPr="000A448C">
              <w:rPr>
                <w:color w:val="000000" w:themeColor="text1"/>
                <w:sz w:val="24"/>
              </w:rPr>
              <w:t>资产支持证券</w:t>
            </w:r>
          </w:p>
        </w:tc>
        <w:tc>
          <w:tcPr>
            <w:tcW w:w="262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1980"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D37602">
        <w:tc>
          <w:tcPr>
            <w:tcW w:w="1080" w:type="dxa"/>
            <w:vAlign w:val="center"/>
          </w:tcPr>
          <w:p w:rsidR="00981089" w:rsidRPr="000A448C" w:rsidRDefault="00981089" w:rsidP="0048308E">
            <w:pPr>
              <w:spacing w:before="29" w:line="288" w:lineRule="auto"/>
              <w:jc w:val="center"/>
              <w:rPr>
                <w:color w:val="000000" w:themeColor="text1"/>
                <w:sz w:val="24"/>
              </w:rPr>
            </w:pPr>
            <w:r w:rsidRPr="000A448C">
              <w:rPr>
                <w:color w:val="000000" w:themeColor="text1"/>
                <w:sz w:val="24"/>
              </w:rPr>
              <w:t>3</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贵金属投资</w:t>
            </w:r>
          </w:p>
        </w:tc>
        <w:tc>
          <w:tcPr>
            <w:tcW w:w="2623"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c>
          <w:tcPr>
            <w:tcW w:w="1980"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D37602">
        <w:tc>
          <w:tcPr>
            <w:tcW w:w="1080" w:type="dxa"/>
            <w:vAlign w:val="center"/>
          </w:tcPr>
          <w:p w:rsidR="00981089" w:rsidRPr="000A448C" w:rsidRDefault="00BA6FF1" w:rsidP="0048308E">
            <w:pPr>
              <w:spacing w:before="29" w:line="288" w:lineRule="auto"/>
              <w:jc w:val="center"/>
              <w:rPr>
                <w:color w:val="000000" w:themeColor="text1"/>
                <w:sz w:val="24"/>
              </w:rPr>
            </w:pPr>
            <w:r w:rsidRPr="000A448C">
              <w:rPr>
                <w:color w:val="000000" w:themeColor="text1"/>
                <w:sz w:val="24"/>
              </w:rPr>
              <w:t>4</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金融衍生品投资</w:t>
            </w:r>
          </w:p>
        </w:tc>
        <w:tc>
          <w:tcPr>
            <w:tcW w:w="2623"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c>
          <w:tcPr>
            <w:tcW w:w="1980"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D37602">
        <w:tc>
          <w:tcPr>
            <w:tcW w:w="1080" w:type="dxa"/>
            <w:vAlign w:val="center"/>
          </w:tcPr>
          <w:p w:rsidR="00981089" w:rsidRPr="000A448C" w:rsidRDefault="00BA6FF1" w:rsidP="0048308E">
            <w:pPr>
              <w:spacing w:before="29" w:line="288" w:lineRule="auto"/>
              <w:jc w:val="center"/>
              <w:rPr>
                <w:color w:val="000000" w:themeColor="text1"/>
                <w:sz w:val="24"/>
              </w:rPr>
            </w:pPr>
            <w:r w:rsidRPr="000A448C">
              <w:rPr>
                <w:color w:val="000000" w:themeColor="text1"/>
                <w:sz w:val="24"/>
              </w:rPr>
              <w:t>5</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买入返售金融资产</w:t>
            </w:r>
          </w:p>
        </w:tc>
        <w:tc>
          <w:tcPr>
            <w:tcW w:w="2623"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61,964,332.95</w:t>
            </w:r>
          </w:p>
        </w:tc>
        <w:tc>
          <w:tcPr>
            <w:tcW w:w="1980"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5.77</w:t>
            </w:r>
          </w:p>
        </w:tc>
      </w:tr>
      <w:tr w:rsidR="000A448C" w:rsidRPr="000A448C" w:rsidTr="00D37602">
        <w:tc>
          <w:tcPr>
            <w:tcW w:w="1080" w:type="dxa"/>
            <w:vAlign w:val="center"/>
          </w:tcPr>
          <w:p w:rsidR="00981089" w:rsidRPr="000A448C"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其中：买断式回购的买入返售金融资产</w:t>
            </w:r>
          </w:p>
        </w:tc>
        <w:tc>
          <w:tcPr>
            <w:tcW w:w="2623"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c>
          <w:tcPr>
            <w:tcW w:w="1980"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D37602">
        <w:tc>
          <w:tcPr>
            <w:tcW w:w="1080" w:type="dxa"/>
            <w:vAlign w:val="center"/>
          </w:tcPr>
          <w:p w:rsidR="00981089" w:rsidRPr="000A448C" w:rsidRDefault="00981089" w:rsidP="0048308E">
            <w:pPr>
              <w:spacing w:before="29" w:line="288" w:lineRule="auto"/>
              <w:jc w:val="center"/>
              <w:rPr>
                <w:color w:val="000000" w:themeColor="text1"/>
                <w:sz w:val="24"/>
              </w:rPr>
            </w:pPr>
            <w:r w:rsidRPr="000A448C">
              <w:rPr>
                <w:color w:val="000000" w:themeColor="text1"/>
                <w:sz w:val="24"/>
              </w:rPr>
              <w:t>6</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银行存款和结算备付金合计</w:t>
            </w:r>
          </w:p>
        </w:tc>
        <w:tc>
          <w:tcPr>
            <w:tcW w:w="2623"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216,414,256.79</w:t>
            </w:r>
          </w:p>
        </w:tc>
        <w:tc>
          <w:tcPr>
            <w:tcW w:w="1980" w:type="dxa"/>
            <w:vAlign w:val="center"/>
          </w:tcPr>
          <w:p w:rsidR="00981089" w:rsidRPr="000A448C" w:rsidRDefault="00981089" w:rsidP="0048308E">
            <w:pPr>
              <w:spacing w:before="29" w:line="288" w:lineRule="auto"/>
              <w:ind w:left="17"/>
              <w:jc w:val="right"/>
              <w:rPr>
                <w:color w:val="000000" w:themeColor="text1"/>
                <w:sz w:val="24"/>
              </w:rPr>
            </w:pPr>
            <w:r w:rsidRPr="000A448C">
              <w:rPr>
                <w:color w:val="000000" w:themeColor="text1"/>
                <w:sz w:val="24"/>
              </w:rPr>
              <w:t>20.15</w:t>
            </w:r>
          </w:p>
        </w:tc>
      </w:tr>
      <w:tr w:rsidR="000A448C" w:rsidRPr="000A448C" w:rsidTr="00D37602">
        <w:tc>
          <w:tcPr>
            <w:tcW w:w="1080" w:type="dxa"/>
            <w:vAlign w:val="center"/>
          </w:tcPr>
          <w:p w:rsidR="00981089" w:rsidRPr="000A448C" w:rsidRDefault="00981089" w:rsidP="0048308E">
            <w:pPr>
              <w:spacing w:before="29" w:line="288" w:lineRule="auto"/>
              <w:ind w:left="17"/>
              <w:jc w:val="center"/>
              <w:rPr>
                <w:color w:val="000000" w:themeColor="text1"/>
                <w:sz w:val="24"/>
              </w:rPr>
            </w:pPr>
            <w:r w:rsidRPr="000A448C">
              <w:rPr>
                <w:color w:val="000000" w:themeColor="text1"/>
                <w:sz w:val="24"/>
              </w:rPr>
              <w:t>7</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其他各项资产</w:t>
            </w:r>
          </w:p>
        </w:tc>
        <w:tc>
          <w:tcPr>
            <w:tcW w:w="2623" w:type="dxa"/>
            <w:vAlign w:val="center"/>
          </w:tcPr>
          <w:p w:rsidR="00981089" w:rsidRPr="000A448C" w:rsidRDefault="00981089" w:rsidP="0048308E">
            <w:pPr>
              <w:spacing w:before="29" w:line="288" w:lineRule="auto"/>
              <w:jc w:val="right"/>
              <w:rPr>
                <w:color w:val="000000" w:themeColor="text1"/>
                <w:sz w:val="24"/>
              </w:rPr>
            </w:pPr>
            <w:r w:rsidRPr="000A448C">
              <w:rPr>
                <w:color w:val="000000" w:themeColor="text1"/>
                <w:sz w:val="24"/>
              </w:rPr>
              <w:t>2,452,839.12</w:t>
            </w:r>
          </w:p>
        </w:tc>
        <w:tc>
          <w:tcPr>
            <w:tcW w:w="1980" w:type="dxa"/>
            <w:vAlign w:val="center"/>
          </w:tcPr>
          <w:p w:rsidR="00981089" w:rsidRPr="000A448C" w:rsidRDefault="00981089" w:rsidP="0048308E">
            <w:pPr>
              <w:spacing w:before="29" w:line="288" w:lineRule="auto"/>
              <w:jc w:val="right"/>
              <w:rPr>
                <w:color w:val="000000" w:themeColor="text1"/>
                <w:sz w:val="24"/>
              </w:rPr>
            </w:pPr>
            <w:r w:rsidRPr="000A448C">
              <w:rPr>
                <w:color w:val="000000" w:themeColor="text1"/>
                <w:sz w:val="24"/>
              </w:rPr>
              <w:t>0.23</w:t>
            </w:r>
          </w:p>
        </w:tc>
      </w:tr>
      <w:tr w:rsidR="00981089" w:rsidRPr="000A448C" w:rsidTr="00D37602">
        <w:tc>
          <w:tcPr>
            <w:tcW w:w="1080" w:type="dxa"/>
            <w:vAlign w:val="center"/>
          </w:tcPr>
          <w:p w:rsidR="00981089" w:rsidRPr="000A448C" w:rsidRDefault="00981089" w:rsidP="0048308E">
            <w:pPr>
              <w:spacing w:before="29" w:line="288" w:lineRule="auto"/>
              <w:ind w:left="17"/>
              <w:jc w:val="center"/>
              <w:rPr>
                <w:color w:val="000000" w:themeColor="text1"/>
                <w:sz w:val="24"/>
              </w:rPr>
            </w:pPr>
            <w:r w:rsidRPr="000A448C">
              <w:rPr>
                <w:color w:val="000000" w:themeColor="text1"/>
                <w:sz w:val="24"/>
              </w:rPr>
              <w:t>8</w:t>
            </w:r>
          </w:p>
        </w:tc>
        <w:tc>
          <w:tcPr>
            <w:tcW w:w="3315" w:type="dxa"/>
            <w:tcMar>
              <w:left w:w="0" w:type="dxa"/>
              <w:right w:w="0" w:type="dxa"/>
            </w:tcMar>
            <w:vAlign w:val="center"/>
          </w:tcPr>
          <w:p w:rsidR="00981089" w:rsidRPr="000A448C" w:rsidRDefault="00981089" w:rsidP="009365A2">
            <w:pPr>
              <w:spacing w:before="29" w:line="288" w:lineRule="auto"/>
              <w:rPr>
                <w:color w:val="000000" w:themeColor="text1"/>
                <w:sz w:val="24"/>
              </w:rPr>
            </w:pPr>
            <w:r w:rsidRPr="000A448C">
              <w:rPr>
                <w:color w:val="000000" w:themeColor="text1"/>
                <w:sz w:val="24"/>
              </w:rPr>
              <w:t>合计</w:t>
            </w:r>
          </w:p>
        </w:tc>
        <w:tc>
          <w:tcPr>
            <w:tcW w:w="2623" w:type="dxa"/>
            <w:vAlign w:val="center"/>
          </w:tcPr>
          <w:p w:rsidR="00981089" w:rsidRPr="000A448C" w:rsidRDefault="00981089" w:rsidP="0048308E">
            <w:pPr>
              <w:spacing w:before="29" w:line="288" w:lineRule="auto"/>
              <w:jc w:val="right"/>
              <w:rPr>
                <w:color w:val="000000" w:themeColor="text1"/>
                <w:sz w:val="24"/>
              </w:rPr>
            </w:pPr>
            <w:r w:rsidRPr="000A448C">
              <w:rPr>
                <w:color w:val="000000" w:themeColor="text1"/>
                <w:sz w:val="24"/>
              </w:rPr>
              <w:t>1,074,257,987.50</w:t>
            </w:r>
          </w:p>
        </w:tc>
        <w:tc>
          <w:tcPr>
            <w:tcW w:w="1980" w:type="dxa"/>
            <w:vAlign w:val="center"/>
          </w:tcPr>
          <w:p w:rsidR="00981089" w:rsidRPr="000A448C" w:rsidRDefault="00981089" w:rsidP="0048308E">
            <w:pPr>
              <w:spacing w:before="29" w:line="288" w:lineRule="auto"/>
              <w:jc w:val="right"/>
              <w:rPr>
                <w:color w:val="000000" w:themeColor="text1"/>
                <w:sz w:val="24"/>
              </w:rPr>
            </w:pPr>
            <w:r w:rsidRPr="000A448C">
              <w:rPr>
                <w:color w:val="000000" w:themeColor="text1"/>
                <w:sz w:val="24"/>
              </w:rPr>
              <w:t>100.00</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6985"/>
      <w:r w:rsidRPr="000A448C">
        <w:rPr>
          <w:rFonts w:ascii="Times New Roman" w:hAnsi="Times New Roman"/>
          <w:color w:val="000000" w:themeColor="text1"/>
          <w:kern w:val="0"/>
          <w:szCs w:val="24"/>
        </w:rPr>
        <w:t xml:space="preserve">7.2 </w:t>
      </w:r>
      <w:r w:rsidRPr="000A448C">
        <w:rPr>
          <w:rFonts w:ascii="Times New Roman" w:hAnsi="Times New Roman"/>
          <w:color w:val="000000" w:themeColor="text1"/>
          <w:kern w:val="0"/>
          <w:szCs w:val="24"/>
        </w:rPr>
        <w:t>期末按行业分类的股票投资组合</w:t>
      </w:r>
      <w:bookmarkEnd w:id="61"/>
      <w:bookmarkEnd w:id="62"/>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0A448C" w:rsidRPr="000A448C" w:rsidTr="00275BFC">
        <w:tc>
          <w:tcPr>
            <w:tcW w:w="107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代码</w:t>
            </w:r>
          </w:p>
        </w:tc>
        <w:tc>
          <w:tcPr>
            <w:tcW w:w="3457" w:type="dxa"/>
            <w:vAlign w:val="center"/>
          </w:tcPr>
          <w:p w:rsidR="001548F9" w:rsidRPr="000A448C" w:rsidRDefault="001548F9" w:rsidP="00EE6291">
            <w:pPr>
              <w:spacing w:before="29" w:line="288" w:lineRule="auto"/>
              <w:jc w:val="center"/>
              <w:rPr>
                <w:color w:val="000000" w:themeColor="text1"/>
                <w:sz w:val="24"/>
              </w:rPr>
            </w:pPr>
            <w:r w:rsidRPr="000A448C">
              <w:rPr>
                <w:color w:val="000000" w:themeColor="text1"/>
                <w:sz w:val="24"/>
              </w:rPr>
              <w:t>行业类别</w:t>
            </w:r>
          </w:p>
        </w:tc>
        <w:tc>
          <w:tcPr>
            <w:tcW w:w="241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公允价值</w:t>
            </w:r>
          </w:p>
        </w:tc>
        <w:tc>
          <w:tcPr>
            <w:tcW w:w="2052"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占基金资产净值比例（％）</w:t>
            </w:r>
          </w:p>
        </w:tc>
      </w:tr>
      <w:tr w:rsidR="000A448C" w:rsidRPr="000A448C" w:rsidTr="005C03DF">
        <w:tc>
          <w:tcPr>
            <w:tcW w:w="107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A</w:t>
            </w:r>
          </w:p>
        </w:tc>
        <w:tc>
          <w:tcPr>
            <w:tcW w:w="3457" w:type="dxa"/>
            <w:tcMar>
              <w:left w:w="0" w:type="dxa"/>
              <w:right w:w="0" w:type="dxa"/>
            </w:tcMar>
            <w:vAlign w:val="center"/>
          </w:tcPr>
          <w:p w:rsidR="001548F9" w:rsidRPr="000A448C" w:rsidRDefault="001548F9" w:rsidP="007D331A">
            <w:pPr>
              <w:spacing w:before="29" w:line="288" w:lineRule="auto"/>
              <w:jc w:val="left"/>
              <w:rPr>
                <w:color w:val="000000" w:themeColor="text1"/>
                <w:sz w:val="24"/>
              </w:rPr>
            </w:pPr>
            <w:r w:rsidRPr="000A448C">
              <w:rPr>
                <w:color w:val="000000" w:themeColor="text1"/>
                <w:sz w:val="24"/>
              </w:rPr>
              <w:t>农、林、牧、渔业</w:t>
            </w:r>
          </w:p>
        </w:tc>
        <w:tc>
          <w:tcPr>
            <w:tcW w:w="2410"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29,525,043.20</w:t>
            </w:r>
          </w:p>
        </w:tc>
        <w:tc>
          <w:tcPr>
            <w:tcW w:w="2052"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3.11</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B</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采矿业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p w:rsidR="001548F9" w:rsidRPr="000A448C" w:rsidRDefault="001548F9" w:rsidP="0048308E">
            <w:pPr>
              <w:spacing w:before="29" w:line="288" w:lineRule="auto"/>
              <w:jc w:val="right"/>
              <w:rPr>
                <w:color w:val="000000" w:themeColor="text1"/>
                <w:sz w:val="24"/>
              </w:rPr>
            </w:pP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p w:rsidR="001548F9" w:rsidRPr="000A448C" w:rsidRDefault="001548F9" w:rsidP="0048308E">
            <w:pPr>
              <w:spacing w:before="29" w:line="288" w:lineRule="auto"/>
              <w:jc w:val="right"/>
              <w:rPr>
                <w:color w:val="000000" w:themeColor="text1"/>
                <w:sz w:val="24"/>
              </w:rPr>
            </w:pPr>
          </w:p>
        </w:tc>
      </w:tr>
      <w:tr w:rsidR="000A448C" w:rsidRPr="000A448C" w:rsidTr="005C03DF">
        <w:tc>
          <w:tcPr>
            <w:tcW w:w="107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C</w:t>
            </w:r>
          </w:p>
        </w:tc>
        <w:tc>
          <w:tcPr>
            <w:tcW w:w="3457" w:type="dxa"/>
            <w:tcMar>
              <w:left w:w="0" w:type="dxa"/>
              <w:right w:w="0" w:type="dxa"/>
            </w:tcMar>
            <w:vAlign w:val="center"/>
          </w:tcPr>
          <w:p w:rsidR="001548F9" w:rsidRPr="000A448C" w:rsidRDefault="001548F9" w:rsidP="007D331A">
            <w:pPr>
              <w:spacing w:before="29" w:line="288" w:lineRule="auto"/>
              <w:jc w:val="left"/>
              <w:rPr>
                <w:color w:val="000000" w:themeColor="text1"/>
                <w:sz w:val="24"/>
              </w:rPr>
            </w:pPr>
            <w:r w:rsidRPr="000A448C">
              <w:rPr>
                <w:color w:val="000000" w:themeColor="text1"/>
                <w:sz w:val="24"/>
              </w:rPr>
              <w:t>制造业</w:t>
            </w:r>
          </w:p>
        </w:tc>
        <w:tc>
          <w:tcPr>
            <w:tcW w:w="2410"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363,564,793.83</w:t>
            </w:r>
          </w:p>
        </w:tc>
        <w:tc>
          <w:tcPr>
            <w:tcW w:w="2052"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38.33</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D</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电力、热力、燃气及水生产和供应业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10,829,757.00</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1.14</w:t>
            </w:r>
          </w:p>
        </w:tc>
      </w:tr>
      <w:tr w:rsidR="000A448C" w:rsidRPr="000A448C" w:rsidTr="005C03DF">
        <w:tc>
          <w:tcPr>
            <w:tcW w:w="107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E</w:t>
            </w:r>
          </w:p>
        </w:tc>
        <w:tc>
          <w:tcPr>
            <w:tcW w:w="3457" w:type="dxa"/>
            <w:tcMar>
              <w:left w:w="0" w:type="dxa"/>
              <w:right w:w="0" w:type="dxa"/>
            </w:tcMar>
            <w:vAlign w:val="center"/>
          </w:tcPr>
          <w:p w:rsidR="001548F9" w:rsidRPr="000A448C" w:rsidRDefault="001548F9" w:rsidP="007D331A">
            <w:pPr>
              <w:spacing w:before="29" w:line="288" w:lineRule="auto"/>
              <w:jc w:val="left"/>
              <w:rPr>
                <w:color w:val="000000" w:themeColor="text1"/>
                <w:sz w:val="24"/>
              </w:rPr>
            </w:pPr>
            <w:r w:rsidRPr="000A448C">
              <w:rPr>
                <w:color w:val="000000" w:themeColor="text1"/>
                <w:sz w:val="24"/>
              </w:rPr>
              <w:t>建筑业</w:t>
            </w:r>
          </w:p>
        </w:tc>
        <w:tc>
          <w:tcPr>
            <w:tcW w:w="2410"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25,990,644.00</w:t>
            </w:r>
          </w:p>
        </w:tc>
        <w:tc>
          <w:tcPr>
            <w:tcW w:w="2052"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kern w:val="0"/>
                <w:sz w:val="24"/>
              </w:rPr>
              <w:t>2.74</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F</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批发和零售业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9,587,133.45</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1.01</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G</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交通运输、仓储和邮政业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42,608,900.00</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4.49</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H</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住宿和餐饮业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I</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信息传输、软件和信息技术服务业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132,059,394.40</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13.92</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J</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金融业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26,734,692.00</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2.82</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K</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房地产业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101,485,624.17</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10.70</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L</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租赁和商务服务业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M</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科学研究和技术服务业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27,335,010.80</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2.88</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N</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水利、环境和公共设施管理业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O</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居民服务、修理和其他服务业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P</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教育</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Q</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卫生和社会工作</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2,789,565.79</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0.29</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R</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文化、体育和娱乐业</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5C03DF">
        <w:tc>
          <w:tcPr>
            <w:tcW w:w="1079" w:type="dxa"/>
            <w:vAlign w:val="center"/>
          </w:tcPr>
          <w:p w:rsidR="001548F9" w:rsidRPr="000A448C" w:rsidRDefault="001548F9" w:rsidP="0048308E">
            <w:pPr>
              <w:adjustRightInd w:val="0"/>
              <w:snapToGrid w:val="0"/>
              <w:spacing w:before="29" w:line="288" w:lineRule="auto"/>
              <w:jc w:val="center"/>
              <w:rPr>
                <w:color w:val="000000" w:themeColor="text1"/>
                <w:sz w:val="24"/>
              </w:rPr>
            </w:pPr>
            <w:r w:rsidRPr="000A448C">
              <w:rPr>
                <w:color w:val="000000" w:themeColor="text1"/>
                <w:sz w:val="24"/>
              </w:rPr>
              <w:t>S</w:t>
            </w:r>
          </w:p>
        </w:tc>
        <w:tc>
          <w:tcPr>
            <w:tcW w:w="3457" w:type="dxa"/>
            <w:tcMar>
              <w:left w:w="0" w:type="dxa"/>
              <w:right w:w="0" w:type="dxa"/>
            </w:tcMar>
            <w:vAlign w:val="center"/>
          </w:tcPr>
          <w:p w:rsidR="001548F9" w:rsidRPr="000A448C" w:rsidRDefault="001548F9" w:rsidP="007D331A">
            <w:pPr>
              <w:adjustRightInd w:val="0"/>
              <w:snapToGrid w:val="0"/>
              <w:spacing w:before="29" w:line="288" w:lineRule="auto"/>
              <w:jc w:val="left"/>
              <w:rPr>
                <w:color w:val="000000" w:themeColor="text1"/>
                <w:sz w:val="24"/>
              </w:rPr>
            </w:pPr>
            <w:r w:rsidRPr="000A448C">
              <w:rPr>
                <w:color w:val="000000" w:themeColor="text1"/>
                <w:sz w:val="24"/>
              </w:rPr>
              <w:t>综合</w:t>
            </w:r>
          </w:p>
        </w:tc>
        <w:tc>
          <w:tcPr>
            <w:tcW w:w="241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c>
          <w:tcPr>
            <w:tcW w:w="2052"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1548F9" w:rsidRPr="000A448C" w:rsidTr="005C03DF">
        <w:tc>
          <w:tcPr>
            <w:tcW w:w="1079" w:type="dxa"/>
            <w:vAlign w:val="center"/>
          </w:tcPr>
          <w:p w:rsidR="001548F9" w:rsidRPr="000A448C" w:rsidRDefault="001548F9" w:rsidP="0048308E">
            <w:pPr>
              <w:spacing w:before="29" w:line="288" w:lineRule="auto"/>
              <w:jc w:val="center"/>
              <w:rPr>
                <w:color w:val="000000" w:themeColor="text1"/>
                <w:sz w:val="24"/>
              </w:rPr>
            </w:pPr>
          </w:p>
        </w:tc>
        <w:tc>
          <w:tcPr>
            <w:tcW w:w="3457" w:type="dxa"/>
            <w:tcMar>
              <w:left w:w="0" w:type="dxa"/>
              <w:right w:w="0" w:type="dxa"/>
            </w:tcMar>
            <w:vAlign w:val="center"/>
          </w:tcPr>
          <w:p w:rsidR="001548F9" w:rsidRPr="000A448C" w:rsidRDefault="001548F9" w:rsidP="007D331A">
            <w:pPr>
              <w:spacing w:before="29" w:line="288" w:lineRule="auto"/>
              <w:jc w:val="left"/>
              <w:rPr>
                <w:color w:val="000000" w:themeColor="text1"/>
                <w:sz w:val="24"/>
              </w:rPr>
            </w:pPr>
            <w:r w:rsidRPr="000A448C">
              <w:rPr>
                <w:color w:val="000000" w:themeColor="text1"/>
                <w:sz w:val="24"/>
              </w:rPr>
              <w:t>合计</w:t>
            </w:r>
          </w:p>
        </w:tc>
        <w:tc>
          <w:tcPr>
            <w:tcW w:w="2410"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772,510,558.64</w:t>
            </w:r>
          </w:p>
        </w:tc>
        <w:tc>
          <w:tcPr>
            <w:tcW w:w="2052"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81.45</w:t>
            </w:r>
          </w:p>
        </w:tc>
      </w:tr>
    </w:tbl>
    <w:p w:rsidR="000A101C" w:rsidRPr="000A448C" w:rsidRDefault="000A101C" w:rsidP="0048308E">
      <w:pPr>
        <w:tabs>
          <w:tab w:val="left" w:pos="426"/>
        </w:tabs>
        <w:spacing w:before="29" w:line="288" w:lineRule="auto"/>
        <w:jc w:val="left"/>
        <w:rPr>
          <w:color w:val="000000" w:themeColor="text1"/>
          <w:kern w:val="0"/>
          <w:sz w:val="24"/>
        </w:rPr>
      </w:pPr>
    </w:p>
    <w:p w:rsidR="000A101C" w:rsidRPr="000A448C" w:rsidRDefault="001548F9" w:rsidP="00C12483">
      <w:pPr>
        <w:pStyle w:val="20"/>
        <w:spacing w:before="29" w:after="0" w:line="288" w:lineRule="auto"/>
        <w:rPr>
          <w:rFonts w:ascii="Times New Roman" w:hAnsi="Times New Roman"/>
          <w:color w:val="000000" w:themeColor="text1"/>
          <w:kern w:val="0"/>
          <w:szCs w:val="24"/>
        </w:rPr>
      </w:pPr>
      <w:bookmarkStart w:id="63" w:name="_Toc428216986"/>
      <w:r w:rsidRPr="000A448C">
        <w:rPr>
          <w:rFonts w:ascii="Times New Roman" w:hAnsi="Times New Roman"/>
          <w:color w:val="000000" w:themeColor="text1"/>
          <w:kern w:val="0"/>
          <w:szCs w:val="24"/>
        </w:rPr>
        <w:t xml:space="preserve">7.3 </w:t>
      </w:r>
      <w:r w:rsidRPr="000A448C">
        <w:rPr>
          <w:rFonts w:ascii="Times New Roman" w:hAnsi="Times New Roman"/>
          <w:color w:val="000000" w:themeColor="text1"/>
          <w:kern w:val="0"/>
          <w:szCs w:val="24"/>
        </w:rPr>
        <w:t>期末按公允价值占基金资产净值比例大小排序的所有股票投资明细</w:t>
      </w:r>
      <w:bookmarkEnd w:id="63"/>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0A448C" w:rsidRPr="000A448C" w:rsidTr="00334D52">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序号</w:t>
            </w:r>
          </w:p>
        </w:tc>
        <w:tc>
          <w:tcPr>
            <w:tcW w:w="1346"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股票代码</w:t>
            </w:r>
          </w:p>
        </w:tc>
        <w:tc>
          <w:tcPr>
            <w:tcW w:w="1795"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股票名称</w:t>
            </w:r>
          </w:p>
        </w:tc>
        <w:tc>
          <w:tcPr>
            <w:tcW w:w="1346"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数量</w:t>
            </w:r>
            <w:r w:rsidR="00EE21DC" w:rsidRPr="000A448C">
              <w:rPr>
                <w:color w:val="000000" w:themeColor="text1"/>
                <w:sz w:val="24"/>
              </w:rPr>
              <w:t>（股）</w:t>
            </w:r>
          </w:p>
        </w:tc>
        <w:tc>
          <w:tcPr>
            <w:tcW w:w="1944" w:type="dxa"/>
            <w:vAlign w:val="center"/>
          </w:tcPr>
          <w:p w:rsidR="001548F9" w:rsidRPr="000A448C" w:rsidRDefault="001548F9" w:rsidP="0048308E">
            <w:pPr>
              <w:autoSpaceDE w:val="0"/>
              <w:autoSpaceDN w:val="0"/>
              <w:adjustRightInd w:val="0"/>
              <w:spacing w:before="29" w:line="288" w:lineRule="auto"/>
              <w:ind w:left="17"/>
              <w:jc w:val="center"/>
              <w:rPr>
                <w:color w:val="000000" w:themeColor="text1"/>
                <w:sz w:val="24"/>
              </w:rPr>
            </w:pPr>
            <w:r w:rsidRPr="000A448C">
              <w:rPr>
                <w:color w:val="000000" w:themeColor="text1"/>
                <w:sz w:val="24"/>
              </w:rPr>
              <w:t>公允价值</w:t>
            </w:r>
          </w:p>
        </w:tc>
        <w:tc>
          <w:tcPr>
            <w:tcW w:w="1705"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占基金资产净值比例</w:t>
            </w:r>
            <w:r w:rsidR="00EE21DC" w:rsidRPr="000A448C">
              <w:rPr>
                <w:color w:val="000000" w:themeColor="text1"/>
                <w:sz w:val="24"/>
              </w:rPr>
              <w:t>（％）</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w:t>
            </w:r>
          </w:p>
        </w:tc>
        <w:tc>
          <w:tcPr>
            <w:tcW w:w="1346" w:type="dxa"/>
            <w:vAlign w:val="center"/>
          </w:tcPr>
          <w:p w:rsidR="00B36341" w:rsidRPr="000A448C" w:rsidRDefault="009E0C80">
            <w:pPr>
              <w:jc w:val="center"/>
              <w:rPr>
                <w:color w:val="000000" w:themeColor="text1"/>
              </w:rPr>
            </w:pPr>
            <w:r w:rsidRPr="000A448C">
              <w:rPr>
                <w:color w:val="000000" w:themeColor="text1"/>
                <w:sz w:val="24"/>
              </w:rPr>
              <w:t>000024</w:t>
            </w:r>
          </w:p>
        </w:tc>
        <w:tc>
          <w:tcPr>
            <w:tcW w:w="1795" w:type="dxa"/>
            <w:vAlign w:val="center"/>
          </w:tcPr>
          <w:p w:rsidR="00B36341" w:rsidRPr="000A448C" w:rsidRDefault="009E0C80">
            <w:pPr>
              <w:jc w:val="center"/>
              <w:rPr>
                <w:color w:val="000000" w:themeColor="text1"/>
              </w:rPr>
            </w:pPr>
            <w:r w:rsidRPr="000A448C">
              <w:rPr>
                <w:color w:val="000000" w:themeColor="text1"/>
                <w:sz w:val="24"/>
              </w:rPr>
              <w:t>招商地产</w:t>
            </w:r>
          </w:p>
        </w:tc>
        <w:tc>
          <w:tcPr>
            <w:tcW w:w="1346" w:type="dxa"/>
            <w:vAlign w:val="center"/>
          </w:tcPr>
          <w:p w:rsidR="00B36341" w:rsidRPr="000A448C" w:rsidRDefault="009E0C80">
            <w:pPr>
              <w:jc w:val="right"/>
              <w:rPr>
                <w:color w:val="000000" w:themeColor="text1"/>
              </w:rPr>
            </w:pPr>
            <w:r w:rsidRPr="000A448C">
              <w:rPr>
                <w:color w:val="000000" w:themeColor="text1"/>
                <w:sz w:val="24"/>
              </w:rPr>
              <w:t>2,475,067</w:t>
            </w:r>
          </w:p>
        </w:tc>
        <w:tc>
          <w:tcPr>
            <w:tcW w:w="1944" w:type="dxa"/>
            <w:vAlign w:val="center"/>
          </w:tcPr>
          <w:p w:rsidR="00B36341" w:rsidRPr="000A448C" w:rsidRDefault="009E0C80">
            <w:pPr>
              <w:jc w:val="right"/>
              <w:rPr>
                <w:color w:val="000000" w:themeColor="text1"/>
              </w:rPr>
            </w:pPr>
            <w:r w:rsidRPr="000A448C">
              <w:rPr>
                <w:color w:val="000000" w:themeColor="text1"/>
                <w:sz w:val="24"/>
              </w:rPr>
              <w:t>90,364,696.17</w:t>
            </w:r>
          </w:p>
        </w:tc>
        <w:tc>
          <w:tcPr>
            <w:tcW w:w="1705" w:type="dxa"/>
            <w:vAlign w:val="center"/>
          </w:tcPr>
          <w:p w:rsidR="00B36341" w:rsidRPr="000A448C" w:rsidRDefault="009E0C80">
            <w:pPr>
              <w:jc w:val="right"/>
              <w:rPr>
                <w:color w:val="000000" w:themeColor="text1"/>
              </w:rPr>
            </w:pPr>
            <w:r w:rsidRPr="000A448C">
              <w:rPr>
                <w:color w:val="000000" w:themeColor="text1"/>
                <w:sz w:val="24"/>
              </w:rPr>
              <w:t>9.53</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w:t>
            </w:r>
          </w:p>
        </w:tc>
        <w:tc>
          <w:tcPr>
            <w:tcW w:w="1346" w:type="dxa"/>
            <w:vAlign w:val="center"/>
          </w:tcPr>
          <w:p w:rsidR="00B36341" w:rsidRPr="000A448C" w:rsidRDefault="009E0C80">
            <w:pPr>
              <w:jc w:val="center"/>
              <w:rPr>
                <w:color w:val="000000" w:themeColor="text1"/>
              </w:rPr>
            </w:pPr>
            <w:r w:rsidRPr="000A448C">
              <w:rPr>
                <w:color w:val="000000" w:themeColor="text1"/>
                <w:sz w:val="24"/>
              </w:rPr>
              <w:t>002280</w:t>
            </w:r>
          </w:p>
        </w:tc>
        <w:tc>
          <w:tcPr>
            <w:tcW w:w="1795" w:type="dxa"/>
            <w:vAlign w:val="center"/>
          </w:tcPr>
          <w:p w:rsidR="00B36341" w:rsidRPr="000A448C" w:rsidRDefault="009E0C80">
            <w:pPr>
              <w:jc w:val="center"/>
              <w:rPr>
                <w:color w:val="000000" w:themeColor="text1"/>
              </w:rPr>
            </w:pPr>
            <w:r w:rsidRPr="000A448C">
              <w:rPr>
                <w:color w:val="000000" w:themeColor="text1"/>
                <w:sz w:val="24"/>
              </w:rPr>
              <w:t>联络互动</w:t>
            </w:r>
          </w:p>
        </w:tc>
        <w:tc>
          <w:tcPr>
            <w:tcW w:w="1346" w:type="dxa"/>
            <w:vAlign w:val="center"/>
          </w:tcPr>
          <w:p w:rsidR="00B36341" w:rsidRPr="000A448C" w:rsidRDefault="009E0C80">
            <w:pPr>
              <w:jc w:val="right"/>
              <w:rPr>
                <w:color w:val="000000" w:themeColor="text1"/>
              </w:rPr>
            </w:pPr>
            <w:r w:rsidRPr="000A448C">
              <w:rPr>
                <w:color w:val="000000" w:themeColor="text1"/>
                <w:sz w:val="24"/>
              </w:rPr>
              <w:t>746,767</w:t>
            </w:r>
          </w:p>
        </w:tc>
        <w:tc>
          <w:tcPr>
            <w:tcW w:w="1944" w:type="dxa"/>
            <w:vAlign w:val="center"/>
          </w:tcPr>
          <w:p w:rsidR="00B36341" w:rsidRPr="000A448C" w:rsidRDefault="009E0C80">
            <w:pPr>
              <w:jc w:val="right"/>
              <w:rPr>
                <w:color w:val="000000" w:themeColor="text1"/>
              </w:rPr>
            </w:pPr>
            <w:r w:rsidRPr="000A448C">
              <w:rPr>
                <w:color w:val="000000" w:themeColor="text1"/>
                <w:sz w:val="24"/>
              </w:rPr>
              <w:t>39,802,681.10</w:t>
            </w:r>
          </w:p>
        </w:tc>
        <w:tc>
          <w:tcPr>
            <w:tcW w:w="1705" w:type="dxa"/>
            <w:vAlign w:val="center"/>
          </w:tcPr>
          <w:p w:rsidR="00B36341" w:rsidRPr="000A448C" w:rsidRDefault="009E0C80">
            <w:pPr>
              <w:jc w:val="right"/>
              <w:rPr>
                <w:color w:val="000000" w:themeColor="text1"/>
              </w:rPr>
            </w:pPr>
            <w:r w:rsidRPr="000A448C">
              <w:rPr>
                <w:color w:val="000000" w:themeColor="text1"/>
                <w:sz w:val="24"/>
              </w:rPr>
              <w:t>4.20</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w:t>
            </w:r>
          </w:p>
        </w:tc>
        <w:tc>
          <w:tcPr>
            <w:tcW w:w="1346" w:type="dxa"/>
            <w:vAlign w:val="center"/>
          </w:tcPr>
          <w:p w:rsidR="00B36341" w:rsidRPr="000A448C" w:rsidRDefault="009E0C80">
            <w:pPr>
              <w:jc w:val="center"/>
              <w:rPr>
                <w:color w:val="000000" w:themeColor="text1"/>
              </w:rPr>
            </w:pPr>
            <w:r w:rsidRPr="000A448C">
              <w:rPr>
                <w:color w:val="000000" w:themeColor="text1"/>
                <w:sz w:val="24"/>
              </w:rPr>
              <w:t>600963</w:t>
            </w:r>
          </w:p>
        </w:tc>
        <w:tc>
          <w:tcPr>
            <w:tcW w:w="1795" w:type="dxa"/>
            <w:vAlign w:val="center"/>
          </w:tcPr>
          <w:p w:rsidR="00B36341" w:rsidRPr="000A448C" w:rsidRDefault="009E0C80">
            <w:pPr>
              <w:jc w:val="center"/>
              <w:rPr>
                <w:color w:val="000000" w:themeColor="text1"/>
              </w:rPr>
            </w:pPr>
            <w:r w:rsidRPr="000A448C">
              <w:rPr>
                <w:color w:val="000000" w:themeColor="text1"/>
                <w:sz w:val="24"/>
              </w:rPr>
              <w:t>岳阳林纸</w:t>
            </w:r>
          </w:p>
        </w:tc>
        <w:tc>
          <w:tcPr>
            <w:tcW w:w="1346" w:type="dxa"/>
            <w:vAlign w:val="center"/>
          </w:tcPr>
          <w:p w:rsidR="00B36341" w:rsidRPr="000A448C" w:rsidRDefault="009E0C80">
            <w:pPr>
              <w:jc w:val="right"/>
              <w:rPr>
                <w:color w:val="000000" w:themeColor="text1"/>
              </w:rPr>
            </w:pPr>
            <w:r w:rsidRPr="000A448C">
              <w:rPr>
                <w:color w:val="000000" w:themeColor="text1"/>
                <w:sz w:val="24"/>
              </w:rPr>
              <w:t>3,778,834</w:t>
            </w:r>
          </w:p>
        </w:tc>
        <w:tc>
          <w:tcPr>
            <w:tcW w:w="1944" w:type="dxa"/>
            <w:vAlign w:val="center"/>
          </w:tcPr>
          <w:p w:rsidR="00B36341" w:rsidRPr="000A448C" w:rsidRDefault="009E0C80">
            <w:pPr>
              <w:jc w:val="right"/>
              <w:rPr>
                <w:color w:val="000000" w:themeColor="text1"/>
              </w:rPr>
            </w:pPr>
            <w:r w:rsidRPr="000A448C">
              <w:rPr>
                <w:color w:val="000000" w:themeColor="text1"/>
                <w:sz w:val="24"/>
              </w:rPr>
              <w:t>37,826,128.34</w:t>
            </w:r>
          </w:p>
        </w:tc>
        <w:tc>
          <w:tcPr>
            <w:tcW w:w="1705" w:type="dxa"/>
            <w:vAlign w:val="center"/>
          </w:tcPr>
          <w:p w:rsidR="00B36341" w:rsidRPr="000A448C" w:rsidRDefault="009E0C80">
            <w:pPr>
              <w:jc w:val="right"/>
              <w:rPr>
                <w:color w:val="000000" w:themeColor="text1"/>
              </w:rPr>
            </w:pPr>
            <w:r w:rsidRPr="000A448C">
              <w:rPr>
                <w:color w:val="000000" w:themeColor="text1"/>
                <w:sz w:val="24"/>
              </w:rPr>
              <w:t>3.99</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w:t>
            </w:r>
          </w:p>
        </w:tc>
        <w:tc>
          <w:tcPr>
            <w:tcW w:w="1346" w:type="dxa"/>
            <w:vAlign w:val="center"/>
          </w:tcPr>
          <w:p w:rsidR="00B36341" w:rsidRPr="000A448C" w:rsidRDefault="009E0C80">
            <w:pPr>
              <w:jc w:val="center"/>
              <w:rPr>
                <w:color w:val="000000" w:themeColor="text1"/>
              </w:rPr>
            </w:pPr>
            <w:r w:rsidRPr="000A448C">
              <w:rPr>
                <w:color w:val="000000" w:themeColor="text1"/>
                <w:sz w:val="24"/>
              </w:rPr>
              <w:t>600055</w:t>
            </w:r>
          </w:p>
        </w:tc>
        <w:tc>
          <w:tcPr>
            <w:tcW w:w="1795" w:type="dxa"/>
            <w:vAlign w:val="center"/>
          </w:tcPr>
          <w:p w:rsidR="00B36341" w:rsidRPr="000A448C" w:rsidRDefault="009E0C80">
            <w:pPr>
              <w:jc w:val="center"/>
              <w:rPr>
                <w:color w:val="000000" w:themeColor="text1"/>
              </w:rPr>
            </w:pPr>
            <w:r w:rsidRPr="000A448C">
              <w:rPr>
                <w:color w:val="000000" w:themeColor="text1"/>
                <w:sz w:val="24"/>
              </w:rPr>
              <w:t>华润万东</w:t>
            </w:r>
          </w:p>
        </w:tc>
        <w:tc>
          <w:tcPr>
            <w:tcW w:w="1346" w:type="dxa"/>
            <w:vAlign w:val="center"/>
          </w:tcPr>
          <w:p w:rsidR="00B36341" w:rsidRPr="000A448C" w:rsidRDefault="009E0C80">
            <w:pPr>
              <w:jc w:val="right"/>
              <w:rPr>
                <w:color w:val="000000" w:themeColor="text1"/>
              </w:rPr>
            </w:pPr>
            <w:r w:rsidRPr="000A448C">
              <w:rPr>
                <w:color w:val="000000" w:themeColor="text1"/>
                <w:sz w:val="24"/>
              </w:rPr>
              <w:t>681,993</w:t>
            </w:r>
          </w:p>
        </w:tc>
        <w:tc>
          <w:tcPr>
            <w:tcW w:w="1944" w:type="dxa"/>
            <w:vAlign w:val="center"/>
          </w:tcPr>
          <w:p w:rsidR="00B36341" w:rsidRPr="000A448C" w:rsidRDefault="009E0C80">
            <w:pPr>
              <w:jc w:val="right"/>
              <w:rPr>
                <w:color w:val="000000" w:themeColor="text1"/>
              </w:rPr>
            </w:pPr>
            <w:r w:rsidRPr="000A448C">
              <w:rPr>
                <w:color w:val="000000" w:themeColor="text1"/>
                <w:sz w:val="24"/>
              </w:rPr>
              <w:t>34,406,546.85</w:t>
            </w:r>
          </w:p>
        </w:tc>
        <w:tc>
          <w:tcPr>
            <w:tcW w:w="1705" w:type="dxa"/>
            <w:vAlign w:val="center"/>
          </w:tcPr>
          <w:p w:rsidR="00B36341" w:rsidRPr="000A448C" w:rsidRDefault="009E0C80">
            <w:pPr>
              <w:jc w:val="right"/>
              <w:rPr>
                <w:color w:val="000000" w:themeColor="text1"/>
              </w:rPr>
            </w:pPr>
            <w:r w:rsidRPr="000A448C">
              <w:rPr>
                <w:color w:val="000000" w:themeColor="text1"/>
                <w:sz w:val="24"/>
              </w:rPr>
              <w:t>3.63</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5</w:t>
            </w:r>
          </w:p>
        </w:tc>
        <w:tc>
          <w:tcPr>
            <w:tcW w:w="1346" w:type="dxa"/>
            <w:vAlign w:val="center"/>
          </w:tcPr>
          <w:p w:rsidR="00B36341" w:rsidRPr="000A448C" w:rsidRDefault="009E0C80">
            <w:pPr>
              <w:jc w:val="center"/>
              <w:rPr>
                <w:color w:val="000000" w:themeColor="text1"/>
              </w:rPr>
            </w:pPr>
            <w:r w:rsidRPr="000A448C">
              <w:rPr>
                <w:color w:val="000000" w:themeColor="text1"/>
                <w:sz w:val="24"/>
              </w:rPr>
              <w:t>002169</w:t>
            </w:r>
          </w:p>
        </w:tc>
        <w:tc>
          <w:tcPr>
            <w:tcW w:w="1795" w:type="dxa"/>
            <w:vAlign w:val="center"/>
          </w:tcPr>
          <w:p w:rsidR="00B36341" w:rsidRPr="000A448C" w:rsidRDefault="009E0C80">
            <w:pPr>
              <w:jc w:val="center"/>
              <w:rPr>
                <w:color w:val="000000" w:themeColor="text1"/>
              </w:rPr>
            </w:pPr>
            <w:r w:rsidRPr="000A448C">
              <w:rPr>
                <w:color w:val="000000" w:themeColor="text1"/>
                <w:sz w:val="24"/>
              </w:rPr>
              <w:t>智光电气</w:t>
            </w:r>
          </w:p>
        </w:tc>
        <w:tc>
          <w:tcPr>
            <w:tcW w:w="1346" w:type="dxa"/>
            <w:vAlign w:val="center"/>
          </w:tcPr>
          <w:p w:rsidR="00B36341" w:rsidRPr="000A448C" w:rsidRDefault="009E0C80">
            <w:pPr>
              <w:jc w:val="right"/>
              <w:rPr>
                <w:color w:val="000000" w:themeColor="text1"/>
              </w:rPr>
            </w:pPr>
            <w:r w:rsidRPr="000A448C">
              <w:rPr>
                <w:color w:val="000000" w:themeColor="text1"/>
                <w:sz w:val="24"/>
              </w:rPr>
              <w:t>1,276,127</w:t>
            </w:r>
          </w:p>
        </w:tc>
        <w:tc>
          <w:tcPr>
            <w:tcW w:w="1944" w:type="dxa"/>
            <w:vAlign w:val="center"/>
          </w:tcPr>
          <w:p w:rsidR="00B36341" w:rsidRPr="000A448C" w:rsidRDefault="009E0C80">
            <w:pPr>
              <w:jc w:val="right"/>
              <w:rPr>
                <w:color w:val="000000" w:themeColor="text1"/>
              </w:rPr>
            </w:pPr>
            <w:r w:rsidRPr="000A448C">
              <w:rPr>
                <w:color w:val="000000" w:themeColor="text1"/>
                <w:sz w:val="24"/>
              </w:rPr>
              <w:t>33,893,933.12</w:t>
            </w:r>
          </w:p>
        </w:tc>
        <w:tc>
          <w:tcPr>
            <w:tcW w:w="1705" w:type="dxa"/>
            <w:vAlign w:val="center"/>
          </w:tcPr>
          <w:p w:rsidR="00B36341" w:rsidRPr="000A448C" w:rsidRDefault="009E0C80">
            <w:pPr>
              <w:jc w:val="right"/>
              <w:rPr>
                <w:color w:val="000000" w:themeColor="text1"/>
              </w:rPr>
            </w:pPr>
            <w:r w:rsidRPr="000A448C">
              <w:rPr>
                <w:color w:val="000000" w:themeColor="text1"/>
                <w:sz w:val="24"/>
              </w:rPr>
              <w:t>3.57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6</w:t>
            </w:r>
          </w:p>
        </w:tc>
        <w:tc>
          <w:tcPr>
            <w:tcW w:w="1346" w:type="dxa"/>
            <w:vAlign w:val="center"/>
          </w:tcPr>
          <w:p w:rsidR="00B36341" w:rsidRPr="000A448C" w:rsidRDefault="009E0C80">
            <w:pPr>
              <w:jc w:val="center"/>
              <w:rPr>
                <w:color w:val="000000" w:themeColor="text1"/>
              </w:rPr>
            </w:pPr>
            <w:r w:rsidRPr="000A448C">
              <w:rPr>
                <w:color w:val="000000" w:themeColor="text1"/>
                <w:sz w:val="24"/>
              </w:rPr>
              <w:t>603555</w:t>
            </w:r>
          </w:p>
        </w:tc>
        <w:tc>
          <w:tcPr>
            <w:tcW w:w="1795" w:type="dxa"/>
            <w:vAlign w:val="center"/>
          </w:tcPr>
          <w:p w:rsidR="00B36341" w:rsidRPr="000A448C" w:rsidRDefault="009E0C80">
            <w:pPr>
              <w:jc w:val="center"/>
              <w:rPr>
                <w:color w:val="000000" w:themeColor="text1"/>
              </w:rPr>
            </w:pPr>
            <w:r w:rsidRPr="000A448C">
              <w:rPr>
                <w:color w:val="000000" w:themeColor="text1"/>
                <w:sz w:val="24"/>
              </w:rPr>
              <w:t>贵人鸟</w:t>
            </w:r>
          </w:p>
        </w:tc>
        <w:tc>
          <w:tcPr>
            <w:tcW w:w="1346" w:type="dxa"/>
            <w:vAlign w:val="center"/>
          </w:tcPr>
          <w:p w:rsidR="00B36341" w:rsidRPr="000A448C" w:rsidRDefault="009E0C80">
            <w:pPr>
              <w:jc w:val="right"/>
              <w:rPr>
                <w:color w:val="000000" w:themeColor="text1"/>
              </w:rPr>
            </w:pPr>
            <w:r w:rsidRPr="000A448C">
              <w:rPr>
                <w:color w:val="000000" w:themeColor="text1"/>
                <w:sz w:val="24"/>
              </w:rPr>
              <w:t>797,767</w:t>
            </w:r>
          </w:p>
        </w:tc>
        <w:tc>
          <w:tcPr>
            <w:tcW w:w="1944" w:type="dxa"/>
            <w:vAlign w:val="center"/>
          </w:tcPr>
          <w:p w:rsidR="00B36341" w:rsidRPr="000A448C" w:rsidRDefault="009E0C80">
            <w:pPr>
              <w:jc w:val="right"/>
              <w:rPr>
                <w:color w:val="000000" w:themeColor="text1"/>
              </w:rPr>
            </w:pPr>
            <w:r w:rsidRPr="000A448C">
              <w:rPr>
                <w:color w:val="000000" w:themeColor="text1"/>
                <w:sz w:val="24"/>
              </w:rPr>
              <w:t>33,330,705.26</w:t>
            </w:r>
          </w:p>
        </w:tc>
        <w:tc>
          <w:tcPr>
            <w:tcW w:w="1705" w:type="dxa"/>
            <w:vAlign w:val="center"/>
          </w:tcPr>
          <w:p w:rsidR="00B36341" w:rsidRPr="000A448C" w:rsidRDefault="009E0C80">
            <w:pPr>
              <w:jc w:val="right"/>
              <w:rPr>
                <w:color w:val="000000" w:themeColor="text1"/>
              </w:rPr>
            </w:pPr>
            <w:r w:rsidRPr="000A448C">
              <w:rPr>
                <w:color w:val="000000" w:themeColor="text1"/>
                <w:sz w:val="24"/>
              </w:rPr>
              <w:t>3.51</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7</w:t>
            </w:r>
          </w:p>
        </w:tc>
        <w:tc>
          <w:tcPr>
            <w:tcW w:w="1346" w:type="dxa"/>
            <w:vAlign w:val="center"/>
          </w:tcPr>
          <w:p w:rsidR="00B36341" w:rsidRPr="000A448C" w:rsidRDefault="009E0C80">
            <w:pPr>
              <w:jc w:val="center"/>
              <w:rPr>
                <w:color w:val="000000" w:themeColor="text1"/>
              </w:rPr>
            </w:pPr>
            <w:r w:rsidRPr="000A448C">
              <w:rPr>
                <w:color w:val="000000" w:themeColor="text1"/>
                <w:sz w:val="24"/>
              </w:rPr>
              <w:t>000596</w:t>
            </w:r>
          </w:p>
        </w:tc>
        <w:tc>
          <w:tcPr>
            <w:tcW w:w="1795" w:type="dxa"/>
            <w:vAlign w:val="center"/>
          </w:tcPr>
          <w:p w:rsidR="00B36341" w:rsidRPr="000A448C" w:rsidRDefault="009E0C80">
            <w:pPr>
              <w:jc w:val="center"/>
              <w:rPr>
                <w:color w:val="000000" w:themeColor="text1"/>
              </w:rPr>
            </w:pPr>
            <w:r w:rsidRPr="000A448C">
              <w:rPr>
                <w:color w:val="000000" w:themeColor="text1"/>
                <w:sz w:val="24"/>
              </w:rPr>
              <w:t>古井贡酒</w:t>
            </w:r>
          </w:p>
        </w:tc>
        <w:tc>
          <w:tcPr>
            <w:tcW w:w="1346" w:type="dxa"/>
            <w:vAlign w:val="center"/>
          </w:tcPr>
          <w:p w:rsidR="00B36341" w:rsidRPr="000A448C" w:rsidRDefault="009E0C80">
            <w:pPr>
              <w:jc w:val="right"/>
              <w:rPr>
                <w:color w:val="000000" w:themeColor="text1"/>
              </w:rPr>
            </w:pPr>
            <w:r w:rsidRPr="000A448C">
              <w:rPr>
                <w:color w:val="000000" w:themeColor="text1"/>
                <w:sz w:val="24"/>
              </w:rPr>
              <w:t>579,826</w:t>
            </w:r>
          </w:p>
        </w:tc>
        <w:tc>
          <w:tcPr>
            <w:tcW w:w="1944" w:type="dxa"/>
            <w:vAlign w:val="center"/>
          </w:tcPr>
          <w:p w:rsidR="00B36341" w:rsidRPr="000A448C" w:rsidRDefault="009E0C80">
            <w:pPr>
              <w:jc w:val="right"/>
              <w:rPr>
                <w:color w:val="000000" w:themeColor="text1"/>
              </w:rPr>
            </w:pPr>
            <w:r w:rsidRPr="000A448C">
              <w:rPr>
                <w:color w:val="000000" w:themeColor="text1"/>
                <w:sz w:val="24"/>
              </w:rPr>
              <w:t>27,066,277.68</w:t>
            </w:r>
          </w:p>
        </w:tc>
        <w:tc>
          <w:tcPr>
            <w:tcW w:w="1705" w:type="dxa"/>
            <w:vAlign w:val="center"/>
          </w:tcPr>
          <w:p w:rsidR="00B36341" w:rsidRPr="000A448C" w:rsidRDefault="009E0C80">
            <w:pPr>
              <w:jc w:val="right"/>
              <w:rPr>
                <w:color w:val="000000" w:themeColor="text1"/>
              </w:rPr>
            </w:pPr>
            <w:r w:rsidRPr="000A448C">
              <w:rPr>
                <w:color w:val="000000" w:themeColor="text1"/>
                <w:sz w:val="24"/>
              </w:rPr>
              <w:t>2.85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8</w:t>
            </w:r>
          </w:p>
        </w:tc>
        <w:tc>
          <w:tcPr>
            <w:tcW w:w="1346" w:type="dxa"/>
            <w:vAlign w:val="center"/>
          </w:tcPr>
          <w:p w:rsidR="00B36341" w:rsidRPr="000A448C" w:rsidRDefault="009E0C80">
            <w:pPr>
              <w:jc w:val="center"/>
              <w:rPr>
                <w:color w:val="000000" w:themeColor="text1"/>
              </w:rPr>
            </w:pPr>
            <w:r w:rsidRPr="000A448C">
              <w:rPr>
                <w:color w:val="000000" w:themeColor="text1"/>
                <w:sz w:val="24"/>
              </w:rPr>
              <w:t>002373</w:t>
            </w:r>
          </w:p>
        </w:tc>
        <w:tc>
          <w:tcPr>
            <w:tcW w:w="1795" w:type="dxa"/>
            <w:vAlign w:val="center"/>
          </w:tcPr>
          <w:p w:rsidR="00B36341" w:rsidRPr="000A448C" w:rsidRDefault="009E0C80">
            <w:pPr>
              <w:jc w:val="center"/>
              <w:rPr>
                <w:color w:val="000000" w:themeColor="text1"/>
              </w:rPr>
            </w:pPr>
            <w:r w:rsidRPr="000A448C">
              <w:rPr>
                <w:color w:val="000000" w:themeColor="text1"/>
                <w:sz w:val="24"/>
              </w:rPr>
              <w:t>千方科技</w:t>
            </w:r>
          </w:p>
        </w:tc>
        <w:tc>
          <w:tcPr>
            <w:tcW w:w="1346" w:type="dxa"/>
            <w:vAlign w:val="center"/>
          </w:tcPr>
          <w:p w:rsidR="00B36341" w:rsidRPr="000A448C" w:rsidRDefault="009E0C80">
            <w:pPr>
              <w:jc w:val="right"/>
              <w:rPr>
                <w:color w:val="000000" w:themeColor="text1"/>
              </w:rPr>
            </w:pPr>
            <w:r w:rsidRPr="000A448C">
              <w:rPr>
                <w:color w:val="000000" w:themeColor="text1"/>
                <w:sz w:val="24"/>
              </w:rPr>
              <w:t>619,000</w:t>
            </w:r>
          </w:p>
        </w:tc>
        <w:tc>
          <w:tcPr>
            <w:tcW w:w="1944" w:type="dxa"/>
            <w:vAlign w:val="center"/>
          </w:tcPr>
          <w:p w:rsidR="00B36341" w:rsidRPr="000A448C" w:rsidRDefault="009E0C80">
            <w:pPr>
              <w:jc w:val="right"/>
              <w:rPr>
                <w:color w:val="000000" w:themeColor="text1"/>
              </w:rPr>
            </w:pPr>
            <w:r w:rsidRPr="000A448C">
              <w:rPr>
                <w:color w:val="000000" w:themeColor="text1"/>
                <w:sz w:val="24"/>
              </w:rPr>
              <w:t>26,796,510.00</w:t>
            </w:r>
          </w:p>
        </w:tc>
        <w:tc>
          <w:tcPr>
            <w:tcW w:w="1705" w:type="dxa"/>
            <w:vAlign w:val="center"/>
          </w:tcPr>
          <w:p w:rsidR="00B36341" w:rsidRPr="000A448C" w:rsidRDefault="009E0C80">
            <w:pPr>
              <w:jc w:val="right"/>
              <w:rPr>
                <w:color w:val="000000" w:themeColor="text1"/>
              </w:rPr>
            </w:pPr>
            <w:r w:rsidRPr="000A448C">
              <w:rPr>
                <w:color w:val="000000" w:themeColor="text1"/>
                <w:sz w:val="24"/>
              </w:rPr>
              <w:t>2.83</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9</w:t>
            </w:r>
          </w:p>
        </w:tc>
        <w:tc>
          <w:tcPr>
            <w:tcW w:w="1346" w:type="dxa"/>
            <w:vAlign w:val="center"/>
          </w:tcPr>
          <w:p w:rsidR="00B36341" w:rsidRPr="000A448C" w:rsidRDefault="009E0C80">
            <w:pPr>
              <w:jc w:val="center"/>
              <w:rPr>
                <w:color w:val="000000" w:themeColor="text1"/>
              </w:rPr>
            </w:pPr>
            <w:r w:rsidRPr="000A448C">
              <w:rPr>
                <w:color w:val="000000" w:themeColor="text1"/>
                <w:sz w:val="24"/>
              </w:rPr>
              <w:t>601872</w:t>
            </w:r>
          </w:p>
        </w:tc>
        <w:tc>
          <w:tcPr>
            <w:tcW w:w="1795" w:type="dxa"/>
            <w:vAlign w:val="center"/>
          </w:tcPr>
          <w:p w:rsidR="00B36341" w:rsidRPr="000A448C" w:rsidRDefault="009E0C80">
            <w:pPr>
              <w:jc w:val="center"/>
              <w:rPr>
                <w:color w:val="000000" w:themeColor="text1"/>
              </w:rPr>
            </w:pPr>
            <w:r w:rsidRPr="000A448C">
              <w:rPr>
                <w:color w:val="000000" w:themeColor="text1"/>
                <w:sz w:val="24"/>
              </w:rPr>
              <w:t>招商轮船</w:t>
            </w:r>
          </w:p>
        </w:tc>
        <w:tc>
          <w:tcPr>
            <w:tcW w:w="1346" w:type="dxa"/>
            <w:vAlign w:val="center"/>
          </w:tcPr>
          <w:p w:rsidR="00B36341" w:rsidRPr="000A448C" w:rsidRDefault="009E0C80">
            <w:pPr>
              <w:jc w:val="right"/>
              <w:rPr>
                <w:color w:val="000000" w:themeColor="text1"/>
              </w:rPr>
            </w:pPr>
            <w:r w:rsidRPr="000A448C">
              <w:rPr>
                <w:color w:val="000000" w:themeColor="text1"/>
                <w:sz w:val="24"/>
              </w:rPr>
              <w:t>2,175,500</w:t>
            </w:r>
          </w:p>
        </w:tc>
        <w:tc>
          <w:tcPr>
            <w:tcW w:w="1944" w:type="dxa"/>
            <w:vAlign w:val="center"/>
          </w:tcPr>
          <w:p w:rsidR="00B36341" w:rsidRPr="000A448C" w:rsidRDefault="009E0C80">
            <w:pPr>
              <w:jc w:val="right"/>
              <w:rPr>
                <w:color w:val="000000" w:themeColor="text1"/>
              </w:rPr>
            </w:pPr>
            <w:r w:rsidRPr="000A448C">
              <w:rPr>
                <w:color w:val="000000" w:themeColor="text1"/>
                <w:sz w:val="24"/>
              </w:rPr>
              <w:t>26,106,000.00</w:t>
            </w:r>
          </w:p>
        </w:tc>
        <w:tc>
          <w:tcPr>
            <w:tcW w:w="1705" w:type="dxa"/>
            <w:vAlign w:val="center"/>
          </w:tcPr>
          <w:p w:rsidR="00B36341" w:rsidRPr="000A448C" w:rsidRDefault="009E0C80">
            <w:pPr>
              <w:jc w:val="right"/>
              <w:rPr>
                <w:color w:val="000000" w:themeColor="text1"/>
              </w:rPr>
            </w:pPr>
            <w:r w:rsidRPr="000A448C">
              <w:rPr>
                <w:color w:val="000000" w:themeColor="text1"/>
                <w:sz w:val="24"/>
              </w:rPr>
              <w:t>2.75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10</w:t>
            </w:r>
          </w:p>
        </w:tc>
        <w:tc>
          <w:tcPr>
            <w:tcW w:w="1346" w:type="dxa"/>
            <w:vAlign w:val="center"/>
          </w:tcPr>
          <w:p w:rsidR="00B36341" w:rsidRPr="000A448C" w:rsidRDefault="009E0C80">
            <w:pPr>
              <w:jc w:val="center"/>
              <w:rPr>
                <w:color w:val="000000" w:themeColor="text1"/>
              </w:rPr>
            </w:pPr>
            <w:r w:rsidRPr="000A448C">
              <w:rPr>
                <w:color w:val="000000" w:themeColor="text1"/>
                <w:sz w:val="24"/>
              </w:rPr>
              <w:t>600129</w:t>
            </w:r>
          </w:p>
        </w:tc>
        <w:tc>
          <w:tcPr>
            <w:tcW w:w="1795" w:type="dxa"/>
            <w:vAlign w:val="center"/>
          </w:tcPr>
          <w:p w:rsidR="00B36341" w:rsidRPr="000A448C" w:rsidRDefault="009E0C80">
            <w:pPr>
              <w:jc w:val="center"/>
              <w:rPr>
                <w:color w:val="000000" w:themeColor="text1"/>
              </w:rPr>
            </w:pPr>
            <w:r w:rsidRPr="000A448C">
              <w:rPr>
                <w:color w:val="000000" w:themeColor="text1"/>
                <w:sz w:val="24"/>
              </w:rPr>
              <w:t>太极集团</w:t>
            </w:r>
          </w:p>
        </w:tc>
        <w:tc>
          <w:tcPr>
            <w:tcW w:w="1346" w:type="dxa"/>
            <w:vAlign w:val="center"/>
          </w:tcPr>
          <w:p w:rsidR="00B36341" w:rsidRPr="000A448C" w:rsidRDefault="009E0C80">
            <w:pPr>
              <w:jc w:val="right"/>
              <w:rPr>
                <w:color w:val="000000" w:themeColor="text1"/>
              </w:rPr>
            </w:pPr>
            <w:r w:rsidRPr="000A448C">
              <w:rPr>
                <w:color w:val="000000" w:themeColor="text1"/>
                <w:sz w:val="24"/>
              </w:rPr>
              <w:t>924,213</w:t>
            </w:r>
          </w:p>
        </w:tc>
        <w:tc>
          <w:tcPr>
            <w:tcW w:w="1944" w:type="dxa"/>
            <w:vAlign w:val="center"/>
          </w:tcPr>
          <w:p w:rsidR="00B36341" w:rsidRPr="000A448C" w:rsidRDefault="009E0C80">
            <w:pPr>
              <w:jc w:val="right"/>
              <w:rPr>
                <w:color w:val="000000" w:themeColor="text1"/>
              </w:rPr>
            </w:pPr>
            <w:r w:rsidRPr="000A448C">
              <w:rPr>
                <w:color w:val="000000" w:themeColor="text1"/>
                <w:sz w:val="24"/>
              </w:rPr>
              <w:t>25,157,077.86</w:t>
            </w:r>
          </w:p>
        </w:tc>
        <w:tc>
          <w:tcPr>
            <w:tcW w:w="1705" w:type="dxa"/>
            <w:vAlign w:val="center"/>
          </w:tcPr>
          <w:p w:rsidR="00B36341" w:rsidRPr="000A448C" w:rsidRDefault="009E0C80">
            <w:pPr>
              <w:jc w:val="right"/>
              <w:rPr>
                <w:color w:val="000000" w:themeColor="text1"/>
              </w:rPr>
            </w:pPr>
            <w:r w:rsidRPr="000A448C">
              <w:rPr>
                <w:color w:val="000000" w:themeColor="text1"/>
                <w:sz w:val="24"/>
              </w:rPr>
              <w:t>2.65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11</w:t>
            </w:r>
          </w:p>
        </w:tc>
        <w:tc>
          <w:tcPr>
            <w:tcW w:w="1346" w:type="dxa"/>
            <w:vAlign w:val="center"/>
          </w:tcPr>
          <w:p w:rsidR="00B36341" w:rsidRPr="000A448C" w:rsidRDefault="009E0C80">
            <w:pPr>
              <w:jc w:val="center"/>
              <w:rPr>
                <w:color w:val="000000" w:themeColor="text1"/>
              </w:rPr>
            </w:pPr>
            <w:r w:rsidRPr="000A448C">
              <w:rPr>
                <w:color w:val="000000" w:themeColor="text1"/>
                <w:sz w:val="24"/>
              </w:rPr>
              <w:t>600446</w:t>
            </w:r>
          </w:p>
        </w:tc>
        <w:tc>
          <w:tcPr>
            <w:tcW w:w="1795" w:type="dxa"/>
            <w:vAlign w:val="center"/>
          </w:tcPr>
          <w:p w:rsidR="00B36341" w:rsidRPr="000A448C" w:rsidRDefault="009E0C80">
            <w:pPr>
              <w:jc w:val="center"/>
              <w:rPr>
                <w:color w:val="000000" w:themeColor="text1"/>
              </w:rPr>
            </w:pPr>
            <w:r w:rsidRPr="000A448C">
              <w:rPr>
                <w:color w:val="000000" w:themeColor="text1"/>
                <w:sz w:val="24"/>
              </w:rPr>
              <w:t>金证股份</w:t>
            </w:r>
          </w:p>
        </w:tc>
        <w:tc>
          <w:tcPr>
            <w:tcW w:w="1346" w:type="dxa"/>
            <w:vAlign w:val="center"/>
          </w:tcPr>
          <w:p w:rsidR="00B36341" w:rsidRPr="000A448C" w:rsidRDefault="009E0C80">
            <w:pPr>
              <w:jc w:val="right"/>
              <w:rPr>
                <w:color w:val="000000" w:themeColor="text1"/>
              </w:rPr>
            </w:pPr>
            <w:r w:rsidRPr="000A448C">
              <w:rPr>
                <w:color w:val="000000" w:themeColor="text1"/>
                <w:sz w:val="24"/>
              </w:rPr>
              <w:t>200,700</w:t>
            </w:r>
          </w:p>
        </w:tc>
        <w:tc>
          <w:tcPr>
            <w:tcW w:w="1944" w:type="dxa"/>
            <w:vAlign w:val="center"/>
          </w:tcPr>
          <w:p w:rsidR="00B36341" w:rsidRPr="000A448C" w:rsidRDefault="009E0C80">
            <w:pPr>
              <w:jc w:val="right"/>
              <w:rPr>
                <w:color w:val="000000" w:themeColor="text1"/>
              </w:rPr>
            </w:pPr>
            <w:r w:rsidRPr="000A448C">
              <w:rPr>
                <w:color w:val="000000" w:themeColor="text1"/>
                <w:sz w:val="24"/>
              </w:rPr>
              <w:t>24,778,422.00</w:t>
            </w:r>
          </w:p>
        </w:tc>
        <w:tc>
          <w:tcPr>
            <w:tcW w:w="1705" w:type="dxa"/>
            <w:vAlign w:val="center"/>
          </w:tcPr>
          <w:p w:rsidR="00B36341" w:rsidRPr="000A448C" w:rsidRDefault="009E0C80">
            <w:pPr>
              <w:jc w:val="right"/>
              <w:rPr>
                <w:color w:val="000000" w:themeColor="text1"/>
              </w:rPr>
            </w:pPr>
            <w:r w:rsidRPr="000A448C">
              <w:rPr>
                <w:color w:val="000000" w:themeColor="text1"/>
                <w:sz w:val="24"/>
              </w:rPr>
              <w:t>2.61</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12</w:t>
            </w:r>
          </w:p>
        </w:tc>
        <w:tc>
          <w:tcPr>
            <w:tcW w:w="1346" w:type="dxa"/>
            <w:vAlign w:val="center"/>
          </w:tcPr>
          <w:p w:rsidR="00B36341" w:rsidRPr="000A448C" w:rsidRDefault="009E0C80">
            <w:pPr>
              <w:jc w:val="center"/>
              <w:rPr>
                <w:color w:val="000000" w:themeColor="text1"/>
              </w:rPr>
            </w:pPr>
            <w:r w:rsidRPr="000A448C">
              <w:rPr>
                <w:color w:val="000000" w:themeColor="text1"/>
                <w:sz w:val="24"/>
              </w:rPr>
              <w:t>600418</w:t>
            </w:r>
          </w:p>
        </w:tc>
        <w:tc>
          <w:tcPr>
            <w:tcW w:w="1795" w:type="dxa"/>
            <w:vAlign w:val="center"/>
          </w:tcPr>
          <w:p w:rsidR="00B36341" w:rsidRPr="000A448C" w:rsidRDefault="009E0C80">
            <w:pPr>
              <w:jc w:val="center"/>
              <w:rPr>
                <w:color w:val="000000" w:themeColor="text1"/>
              </w:rPr>
            </w:pPr>
            <w:r w:rsidRPr="000A448C">
              <w:rPr>
                <w:color w:val="000000" w:themeColor="text1"/>
                <w:sz w:val="24"/>
              </w:rPr>
              <w:t>江淮汽车</w:t>
            </w:r>
          </w:p>
        </w:tc>
        <w:tc>
          <w:tcPr>
            <w:tcW w:w="1346" w:type="dxa"/>
            <w:vAlign w:val="center"/>
          </w:tcPr>
          <w:p w:rsidR="00B36341" w:rsidRPr="000A448C" w:rsidRDefault="009E0C80">
            <w:pPr>
              <w:jc w:val="right"/>
              <w:rPr>
                <w:color w:val="000000" w:themeColor="text1"/>
              </w:rPr>
            </w:pPr>
            <w:r w:rsidRPr="000A448C">
              <w:rPr>
                <w:color w:val="000000" w:themeColor="text1"/>
                <w:sz w:val="24"/>
              </w:rPr>
              <w:t>1,450,000</w:t>
            </w:r>
          </w:p>
        </w:tc>
        <w:tc>
          <w:tcPr>
            <w:tcW w:w="1944" w:type="dxa"/>
            <w:vAlign w:val="center"/>
          </w:tcPr>
          <w:p w:rsidR="00B36341" w:rsidRPr="000A448C" w:rsidRDefault="009E0C80">
            <w:pPr>
              <w:jc w:val="right"/>
              <w:rPr>
                <w:color w:val="000000" w:themeColor="text1"/>
              </w:rPr>
            </w:pPr>
            <w:r w:rsidRPr="000A448C">
              <w:rPr>
                <w:color w:val="000000" w:themeColor="text1"/>
                <w:sz w:val="24"/>
              </w:rPr>
              <w:t>20,416,000.00</w:t>
            </w:r>
          </w:p>
        </w:tc>
        <w:tc>
          <w:tcPr>
            <w:tcW w:w="1705" w:type="dxa"/>
            <w:vAlign w:val="center"/>
          </w:tcPr>
          <w:p w:rsidR="00B36341" w:rsidRPr="000A448C" w:rsidRDefault="009E0C80">
            <w:pPr>
              <w:jc w:val="right"/>
              <w:rPr>
                <w:color w:val="000000" w:themeColor="text1"/>
              </w:rPr>
            </w:pPr>
            <w:r w:rsidRPr="000A448C">
              <w:rPr>
                <w:color w:val="000000" w:themeColor="text1"/>
                <w:sz w:val="24"/>
              </w:rPr>
              <w:t>2.15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13</w:t>
            </w:r>
          </w:p>
        </w:tc>
        <w:tc>
          <w:tcPr>
            <w:tcW w:w="1346" w:type="dxa"/>
            <w:vAlign w:val="center"/>
          </w:tcPr>
          <w:p w:rsidR="00B36341" w:rsidRPr="000A448C" w:rsidRDefault="009E0C80">
            <w:pPr>
              <w:jc w:val="center"/>
              <w:rPr>
                <w:color w:val="000000" w:themeColor="text1"/>
              </w:rPr>
            </w:pPr>
            <w:r w:rsidRPr="000A448C">
              <w:rPr>
                <w:color w:val="000000" w:themeColor="text1"/>
                <w:sz w:val="24"/>
              </w:rPr>
              <w:t>300332</w:t>
            </w:r>
          </w:p>
        </w:tc>
        <w:tc>
          <w:tcPr>
            <w:tcW w:w="1795" w:type="dxa"/>
            <w:vAlign w:val="center"/>
          </w:tcPr>
          <w:p w:rsidR="00B36341" w:rsidRPr="000A448C" w:rsidRDefault="009E0C80">
            <w:pPr>
              <w:jc w:val="center"/>
              <w:rPr>
                <w:color w:val="000000" w:themeColor="text1"/>
              </w:rPr>
            </w:pPr>
            <w:r w:rsidRPr="000A448C">
              <w:rPr>
                <w:color w:val="000000" w:themeColor="text1"/>
                <w:sz w:val="24"/>
              </w:rPr>
              <w:t>天壕节能</w:t>
            </w:r>
          </w:p>
        </w:tc>
        <w:tc>
          <w:tcPr>
            <w:tcW w:w="1346" w:type="dxa"/>
            <w:vAlign w:val="center"/>
          </w:tcPr>
          <w:p w:rsidR="00B36341" w:rsidRPr="000A448C" w:rsidRDefault="009E0C80">
            <w:pPr>
              <w:jc w:val="right"/>
              <w:rPr>
                <w:color w:val="000000" w:themeColor="text1"/>
              </w:rPr>
            </w:pPr>
            <w:r w:rsidRPr="000A448C">
              <w:rPr>
                <w:color w:val="000000" w:themeColor="text1"/>
                <w:sz w:val="24"/>
              </w:rPr>
              <w:t>713,839</w:t>
            </w:r>
          </w:p>
        </w:tc>
        <w:tc>
          <w:tcPr>
            <w:tcW w:w="1944" w:type="dxa"/>
            <w:vAlign w:val="center"/>
          </w:tcPr>
          <w:p w:rsidR="00B36341" w:rsidRPr="000A448C" w:rsidRDefault="009E0C80">
            <w:pPr>
              <w:jc w:val="right"/>
              <w:rPr>
                <w:color w:val="000000" w:themeColor="text1"/>
              </w:rPr>
            </w:pPr>
            <w:r w:rsidRPr="000A448C">
              <w:rPr>
                <w:color w:val="000000" w:themeColor="text1"/>
                <w:sz w:val="24"/>
              </w:rPr>
              <w:t>17,988,742.80</w:t>
            </w:r>
          </w:p>
        </w:tc>
        <w:tc>
          <w:tcPr>
            <w:tcW w:w="1705" w:type="dxa"/>
            <w:vAlign w:val="center"/>
          </w:tcPr>
          <w:p w:rsidR="00B36341" w:rsidRPr="000A448C" w:rsidRDefault="009E0C80">
            <w:pPr>
              <w:jc w:val="right"/>
              <w:rPr>
                <w:color w:val="000000" w:themeColor="text1"/>
              </w:rPr>
            </w:pPr>
            <w:r w:rsidRPr="000A448C">
              <w:rPr>
                <w:color w:val="000000" w:themeColor="text1"/>
                <w:sz w:val="24"/>
              </w:rPr>
              <w:t>1.90</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14</w:t>
            </w:r>
          </w:p>
        </w:tc>
        <w:tc>
          <w:tcPr>
            <w:tcW w:w="1346" w:type="dxa"/>
            <w:vAlign w:val="center"/>
          </w:tcPr>
          <w:p w:rsidR="00B36341" w:rsidRPr="000A448C" w:rsidRDefault="009E0C80">
            <w:pPr>
              <w:jc w:val="center"/>
              <w:rPr>
                <w:color w:val="000000" w:themeColor="text1"/>
              </w:rPr>
            </w:pPr>
            <w:r w:rsidRPr="000A448C">
              <w:rPr>
                <w:color w:val="000000" w:themeColor="text1"/>
                <w:sz w:val="24"/>
              </w:rPr>
              <w:t>002051</w:t>
            </w:r>
          </w:p>
        </w:tc>
        <w:tc>
          <w:tcPr>
            <w:tcW w:w="1795" w:type="dxa"/>
            <w:vAlign w:val="center"/>
          </w:tcPr>
          <w:p w:rsidR="00B36341" w:rsidRPr="000A448C" w:rsidRDefault="009E0C80">
            <w:pPr>
              <w:jc w:val="center"/>
              <w:rPr>
                <w:color w:val="000000" w:themeColor="text1"/>
              </w:rPr>
            </w:pPr>
            <w:r w:rsidRPr="000A448C">
              <w:rPr>
                <w:color w:val="000000" w:themeColor="text1"/>
                <w:sz w:val="24"/>
              </w:rPr>
              <w:t>中工国际</w:t>
            </w:r>
          </w:p>
        </w:tc>
        <w:tc>
          <w:tcPr>
            <w:tcW w:w="1346" w:type="dxa"/>
            <w:vAlign w:val="center"/>
          </w:tcPr>
          <w:p w:rsidR="00B36341" w:rsidRPr="000A448C" w:rsidRDefault="009E0C80">
            <w:pPr>
              <w:jc w:val="right"/>
              <w:rPr>
                <w:color w:val="000000" w:themeColor="text1"/>
              </w:rPr>
            </w:pPr>
            <w:r w:rsidRPr="000A448C">
              <w:rPr>
                <w:color w:val="000000" w:themeColor="text1"/>
                <w:sz w:val="24"/>
              </w:rPr>
              <w:t>594,900</w:t>
            </w:r>
          </w:p>
        </w:tc>
        <w:tc>
          <w:tcPr>
            <w:tcW w:w="1944" w:type="dxa"/>
            <w:vAlign w:val="center"/>
          </w:tcPr>
          <w:p w:rsidR="00B36341" w:rsidRPr="000A448C" w:rsidRDefault="009E0C80">
            <w:pPr>
              <w:jc w:val="right"/>
              <w:rPr>
                <w:color w:val="000000" w:themeColor="text1"/>
              </w:rPr>
            </w:pPr>
            <w:r w:rsidRPr="000A448C">
              <w:rPr>
                <w:color w:val="000000" w:themeColor="text1"/>
                <w:sz w:val="24"/>
              </w:rPr>
              <w:t>17,716,122.00</w:t>
            </w:r>
          </w:p>
        </w:tc>
        <w:tc>
          <w:tcPr>
            <w:tcW w:w="1705" w:type="dxa"/>
            <w:vAlign w:val="center"/>
          </w:tcPr>
          <w:p w:rsidR="00B36341" w:rsidRPr="000A448C" w:rsidRDefault="009E0C80">
            <w:pPr>
              <w:jc w:val="right"/>
              <w:rPr>
                <w:color w:val="000000" w:themeColor="text1"/>
              </w:rPr>
            </w:pPr>
            <w:r w:rsidRPr="000A448C">
              <w:rPr>
                <w:color w:val="000000" w:themeColor="text1"/>
                <w:sz w:val="24"/>
              </w:rPr>
              <w:t>1.87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15</w:t>
            </w:r>
          </w:p>
        </w:tc>
        <w:tc>
          <w:tcPr>
            <w:tcW w:w="1346" w:type="dxa"/>
            <w:vAlign w:val="center"/>
          </w:tcPr>
          <w:p w:rsidR="00B36341" w:rsidRPr="000A448C" w:rsidRDefault="009E0C80">
            <w:pPr>
              <w:jc w:val="center"/>
              <w:rPr>
                <w:color w:val="000000" w:themeColor="text1"/>
              </w:rPr>
            </w:pPr>
            <w:r w:rsidRPr="000A448C">
              <w:rPr>
                <w:color w:val="000000" w:themeColor="text1"/>
                <w:sz w:val="24"/>
              </w:rPr>
              <w:t>600843</w:t>
            </w:r>
          </w:p>
        </w:tc>
        <w:tc>
          <w:tcPr>
            <w:tcW w:w="1795" w:type="dxa"/>
            <w:vAlign w:val="center"/>
          </w:tcPr>
          <w:p w:rsidR="00B36341" w:rsidRPr="000A448C" w:rsidRDefault="009E0C80">
            <w:pPr>
              <w:jc w:val="center"/>
              <w:rPr>
                <w:color w:val="000000" w:themeColor="text1"/>
              </w:rPr>
            </w:pPr>
            <w:r w:rsidRPr="000A448C">
              <w:rPr>
                <w:color w:val="000000" w:themeColor="text1"/>
                <w:sz w:val="24"/>
              </w:rPr>
              <w:t>上工申贝</w:t>
            </w:r>
          </w:p>
        </w:tc>
        <w:tc>
          <w:tcPr>
            <w:tcW w:w="1346" w:type="dxa"/>
            <w:vAlign w:val="center"/>
          </w:tcPr>
          <w:p w:rsidR="00B36341" w:rsidRPr="000A448C" w:rsidRDefault="009E0C80">
            <w:pPr>
              <w:jc w:val="right"/>
              <w:rPr>
                <w:color w:val="000000" w:themeColor="text1"/>
              </w:rPr>
            </w:pPr>
            <w:r w:rsidRPr="000A448C">
              <w:rPr>
                <w:color w:val="000000" w:themeColor="text1"/>
                <w:sz w:val="24"/>
              </w:rPr>
              <w:t>827,069</w:t>
            </w:r>
          </w:p>
        </w:tc>
        <w:tc>
          <w:tcPr>
            <w:tcW w:w="1944" w:type="dxa"/>
            <w:vAlign w:val="center"/>
          </w:tcPr>
          <w:p w:rsidR="00B36341" w:rsidRPr="000A448C" w:rsidRDefault="009E0C80">
            <w:pPr>
              <w:jc w:val="right"/>
              <w:rPr>
                <w:color w:val="000000" w:themeColor="text1"/>
              </w:rPr>
            </w:pPr>
            <w:r w:rsidRPr="000A448C">
              <w:rPr>
                <w:color w:val="000000" w:themeColor="text1"/>
                <w:sz w:val="24"/>
              </w:rPr>
              <w:t>17,103,786.92</w:t>
            </w:r>
          </w:p>
        </w:tc>
        <w:tc>
          <w:tcPr>
            <w:tcW w:w="1705" w:type="dxa"/>
            <w:vAlign w:val="center"/>
          </w:tcPr>
          <w:p w:rsidR="00B36341" w:rsidRPr="000A448C" w:rsidRDefault="009E0C80">
            <w:pPr>
              <w:jc w:val="right"/>
              <w:rPr>
                <w:color w:val="000000" w:themeColor="text1"/>
              </w:rPr>
            </w:pPr>
            <w:r w:rsidRPr="000A448C">
              <w:rPr>
                <w:color w:val="000000" w:themeColor="text1"/>
                <w:sz w:val="24"/>
              </w:rPr>
              <w:t>1.80</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16</w:t>
            </w:r>
          </w:p>
        </w:tc>
        <w:tc>
          <w:tcPr>
            <w:tcW w:w="1346" w:type="dxa"/>
            <w:vAlign w:val="center"/>
          </w:tcPr>
          <w:p w:rsidR="00B36341" w:rsidRPr="000A448C" w:rsidRDefault="009E0C80">
            <w:pPr>
              <w:jc w:val="center"/>
              <w:rPr>
                <w:color w:val="000000" w:themeColor="text1"/>
              </w:rPr>
            </w:pPr>
            <w:r w:rsidRPr="000A448C">
              <w:rPr>
                <w:color w:val="000000" w:themeColor="text1"/>
                <w:sz w:val="24"/>
              </w:rPr>
              <w:t>300166</w:t>
            </w:r>
          </w:p>
        </w:tc>
        <w:tc>
          <w:tcPr>
            <w:tcW w:w="1795" w:type="dxa"/>
            <w:vAlign w:val="center"/>
          </w:tcPr>
          <w:p w:rsidR="00B36341" w:rsidRPr="000A448C" w:rsidRDefault="009E0C80">
            <w:pPr>
              <w:jc w:val="center"/>
              <w:rPr>
                <w:color w:val="000000" w:themeColor="text1"/>
              </w:rPr>
            </w:pPr>
            <w:r w:rsidRPr="000A448C">
              <w:rPr>
                <w:color w:val="000000" w:themeColor="text1"/>
                <w:sz w:val="24"/>
              </w:rPr>
              <w:t>东方国信</w:t>
            </w:r>
          </w:p>
        </w:tc>
        <w:tc>
          <w:tcPr>
            <w:tcW w:w="1346" w:type="dxa"/>
            <w:vAlign w:val="center"/>
          </w:tcPr>
          <w:p w:rsidR="00B36341" w:rsidRPr="000A448C" w:rsidRDefault="009E0C80">
            <w:pPr>
              <w:jc w:val="right"/>
              <w:rPr>
                <w:color w:val="000000" w:themeColor="text1"/>
              </w:rPr>
            </w:pPr>
            <w:r w:rsidRPr="000A448C">
              <w:rPr>
                <w:color w:val="000000" w:themeColor="text1"/>
                <w:sz w:val="24"/>
              </w:rPr>
              <w:t>466,700</w:t>
            </w:r>
          </w:p>
        </w:tc>
        <w:tc>
          <w:tcPr>
            <w:tcW w:w="1944" w:type="dxa"/>
            <w:vAlign w:val="center"/>
          </w:tcPr>
          <w:p w:rsidR="00B36341" w:rsidRPr="000A448C" w:rsidRDefault="009E0C80">
            <w:pPr>
              <w:jc w:val="right"/>
              <w:rPr>
                <w:color w:val="000000" w:themeColor="text1"/>
              </w:rPr>
            </w:pPr>
            <w:r w:rsidRPr="000A448C">
              <w:rPr>
                <w:color w:val="000000" w:themeColor="text1"/>
                <w:sz w:val="24"/>
              </w:rPr>
              <w:t>16,763,864.00</w:t>
            </w:r>
          </w:p>
        </w:tc>
        <w:tc>
          <w:tcPr>
            <w:tcW w:w="1705" w:type="dxa"/>
            <w:vAlign w:val="center"/>
          </w:tcPr>
          <w:p w:rsidR="00B36341" w:rsidRPr="000A448C" w:rsidRDefault="009E0C80">
            <w:pPr>
              <w:jc w:val="right"/>
              <w:rPr>
                <w:color w:val="000000" w:themeColor="text1"/>
              </w:rPr>
            </w:pPr>
            <w:r w:rsidRPr="000A448C">
              <w:rPr>
                <w:color w:val="000000" w:themeColor="text1"/>
                <w:sz w:val="24"/>
              </w:rPr>
              <w:t>1.77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17</w:t>
            </w:r>
          </w:p>
        </w:tc>
        <w:tc>
          <w:tcPr>
            <w:tcW w:w="1346" w:type="dxa"/>
            <w:vAlign w:val="center"/>
          </w:tcPr>
          <w:p w:rsidR="00B36341" w:rsidRPr="000A448C" w:rsidRDefault="009E0C80">
            <w:pPr>
              <w:jc w:val="center"/>
              <w:rPr>
                <w:color w:val="000000" w:themeColor="text1"/>
              </w:rPr>
            </w:pPr>
            <w:r w:rsidRPr="000A448C">
              <w:rPr>
                <w:color w:val="000000" w:themeColor="text1"/>
                <w:sz w:val="24"/>
              </w:rPr>
              <w:t>600029</w:t>
            </w:r>
          </w:p>
        </w:tc>
        <w:tc>
          <w:tcPr>
            <w:tcW w:w="1795" w:type="dxa"/>
            <w:vAlign w:val="center"/>
          </w:tcPr>
          <w:p w:rsidR="00B36341" w:rsidRPr="000A448C" w:rsidRDefault="009E0C80">
            <w:pPr>
              <w:jc w:val="center"/>
              <w:rPr>
                <w:color w:val="000000" w:themeColor="text1"/>
              </w:rPr>
            </w:pPr>
            <w:r w:rsidRPr="000A448C">
              <w:rPr>
                <w:color w:val="000000" w:themeColor="text1"/>
                <w:sz w:val="24"/>
              </w:rPr>
              <w:t>南方航空</w:t>
            </w:r>
          </w:p>
        </w:tc>
        <w:tc>
          <w:tcPr>
            <w:tcW w:w="1346" w:type="dxa"/>
            <w:vAlign w:val="center"/>
          </w:tcPr>
          <w:p w:rsidR="00B36341" w:rsidRPr="000A448C" w:rsidRDefault="009E0C80">
            <w:pPr>
              <w:jc w:val="right"/>
              <w:rPr>
                <w:color w:val="000000" w:themeColor="text1"/>
              </w:rPr>
            </w:pPr>
            <w:r w:rsidRPr="000A448C">
              <w:rPr>
                <w:color w:val="000000" w:themeColor="text1"/>
                <w:sz w:val="24"/>
              </w:rPr>
              <w:t>1,135,000</w:t>
            </w:r>
          </w:p>
        </w:tc>
        <w:tc>
          <w:tcPr>
            <w:tcW w:w="1944" w:type="dxa"/>
            <w:vAlign w:val="center"/>
          </w:tcPr>
          <w:p w:rsidR="00B36341" w:rsidRPr="000A448C" w:rsidRDefault="009E0C80">
            <w:pPr>
              <w:jc w:val="right"/>
              <w:rPr>
                <w:color w:val="000000" w:themeColor="text1"/>
              </w:rPr>
            </w:pPr>
            <w:r w:rsidRPr="000A448C">
              <w:rPr>
                <w:color w:val="000000" w:themeColor="text1"/>
                <w:sz w:val="24"/>
              </w:rPr>
              <w:t>16,502,900.00</w:t>
            </w:r>
          </w:p>
        </w:tc>
        <w:tc>
          <w:tcPr>
            <w:tcW w:w="1705" w:type="dxa"/>
            <w:vAlign w:val="center"/>
          </w:tcPr>
          <w:p w:rsidR="00B36341" w:rsidRPr="000A448C" w:rsidRDefault="009E0C80">
            <w:pPr>
              <w:jc w:val="right"/>
              <w:rPr>
                <w:color w:val="000000" w:themeColor="text1"/>
              </w:rPr>
            </w:pPr>
            <w:r w:rsidRPr="000A448C">
              <w:rPr>
                <w:color w:val="000000" w:themeColor="text1"/>
                <w:sz w:val="24"/>
              </w:rPr>
              <w:t>1.74</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18</w:t>
            </w:r>
          </w:p>
        </w:tc>
        <w:tc>
          <w:tcPr>
            <w:tcW w:w="1346" w:type="dxa"/>
            <w:vAlign w:val="center"/>
          </w:tcPr>
          <w:p w:rsidR="00B36341" w:rsidRPr="000A448C" w:rsidRDefault="009E0C80">
            <w:pPr>
              <w:jc w:val="center"/>
              <w:rPr>
                <w:color w:val="000000" w:themeColor="text1"/>
              </w:rPr>
            </w:pPr>
            <w:r w:rsidRPr="000A448C">
              <w:rPr>
                <w:color w:val="000000" w:themeColor="text1"/>
                <w:sz w:val="24"/>
              </w:rPr>
              <w:t>002477</w:t>
            </w:r>
          </w:p>
        </w:tc>
        <w:tc>
          <w:tcPr>
            <w:tcW w:w="1795" w:type="dxa"/>
            <w:vAlign w:val="center"/>
          </w:tcPr>
          <w:p w:rsidR="00B36341" w:rsidRPr="000A448C" w:rsidRDefault="009E0C80">
            <w:pPr>
              <w:jc w:val="center"/>
              <w:rPr>
                <w:color w:val="000000" w:themeColor="text1"/>
              </w:rPr>
            </w:pPr>
            <w:r w:rsidRPr="000A448C">
              <w:rPr>
                <w:color w:val="000000" w:themeColor="text1"/>
                <w:sz w:val="24"/>
              </w:rPr>
              <w:t>雏鹰农牧</w:t>
            </w:r>
          </w:p>
        </w:tc>
        <w:tc>
          <w:tcPr>
            <w:tcW w:w="1346" w:type="dxa"/>
            <w:vAlign w:val="center"/>
          </w:tcPr>
          <w:p w:rsidR="00B36341" w:rsidRPr="000A448C" w:rsidRDefault="009E0C80">
            <w:pPr>
              <w:jc w:val="right"/>
              <w:rPr>
                <w:color w:val="000000" w:themeColor="text1"/>
              </w:rPr>
            </w:pPr>
            <w:r w:rsidRPr="000A448C">
              <w:rPr>
                <w:color w:val="000000" w:themeColor="text1"/>
                <w:sz w:val="24"/>
              </w:rPr>
              <w:t>840,621</w:t>
            </w:r>
          </w:p>
        </w:tc>
        <w:tc>
          <w:tcPr>
            <w:tcW w:w="1944" w:type="dxa"/>
            <w:vAlign w:val="center"/>
          </w:tcPr>
          <w:p w:rsidR="00B36341" w:rsidRPr="000A448C" w:rsidRDefault="009E0C80">
            <w:pPr>
              <w:jc w:val="right"/>
              <w:rPr>
                <w:color w:val="000000" w:themeColor="text1"/>
              </w:rPr>
            </w:pPr>
            <w:r w:rsidRPr="000A448C">
              <w:rPr>
                <w:color w:val="000000" w:themeColor="text1"/>
                <w:sz w:val="24"/>
              </w:rPr>
              <w:t>16,139,923.20</w:t>
            </w:r>
          </w:p>
        </w:tc>
        <w:tc>
          <w:tcPr>
            <w:tcW w:w="1705" w:type="dxa"/>
            <w:vAlign w:val="center"/>
          </w:tcPr>
          <w:p w:rsidR="00B36341" w:rsidRPr="000A448C" w:rsidRDefault="009E0C80">
            <w:pPr>
              <w:jc w:val="right"/>
              <w:rPr>
                <w:color w:val="000000" w:themeColor="text1"/>
              </w:rPr>
            </w:pPr>
            <w:r w:rsidRPr="000A448C">
              <w:rPr>
                <w:color w:val="000000" w:themeColor="text1"/>
                <w:sz w:val="24"/>
              </w:rPr>
              <w:t>1.70</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19</w:t>
            </w:r>
          </w:p>
        </w:tc>
        <w:tc>
          <w:tcPr>
            <w:tcW w:w="1346" w:type="dxa"/>
            <w:vAlign w:val="center"/>
          </w:tcPr>
          <w:p w:rsidR="00B36341" w:rsidRPr="000A448C" w:rsidRDefault="009E0C80">
            <w:pPr>
              <w:jc w:val="center"/>
              <w:rPr>
                <w:color w:val="000000" w:themeColor="text1"/>
              </w:rPr>
            </w:pPr>
            <w:r w:rsidRPr="000A448C">
              <w:rPr>
                <w:color w:val="000000" w:themeColor="text1"/>
                <w:sz w:val="24"/>
              </w:rPr>
              <w:t>600016</w:t>
            </w:r>
          </w:p>
        </w:tc>
        <w:tc>
          <w:tcPr>
            <w:tcW w:w="1795" w:type="dxa"/>
            <w:vAlign w:val="center"/>
          </w:tcPr>
          <w:p w:rsidR="00B36341" w:rsidRPr="000A448C" w:rsidRDefault="009E0C80">
            <w:pPr>
              <w:jc w:val="center"/>
              <w:rPr>
                <w:color w:val="000000" w:themeColor="text1"/>
              </w:rPr>
            </w:pPr>
            <w:r w:rsidRPr="000A448C">
              <w:rPr>
                <w:color w:val="000000" w:themeColor="text1"/>
                <w:sz w:val="24"/>
              </w:rPr>
              <w:t>民生银行</w:t>
            </w:r>
          </w:p>
        </w:tc>
        <w:tc>
          <w:tcPr>
            <w:tcW w:w="1346" w:type="dxa"/>
            <w:vAlign w:val="center"/>
          </w:tcPr>
          <w:p w:rsidR="00B36341" w:rsidRPr="000A448C" w:rsidRDefault="009E0C80">
            <w:pPr>
              <w:jc w:val="right"/>
              <w:rPr>
                <w:color w:val="000000" w:themeColor="text1"/>
              </w:rPr>
            </w:pPr>
            <w:r w:rsidRPr="000A448C">
              <w:rPr>
                <w:color w:val="000000" w:themeColor="text1"/>
                <w:sz w:val="24"/>
              </w:rPr>
              <w:t>1,621,800</w:t>
            </w:r>
          </w:p>
        </w:tc>
        <w:tc>
          <w:tcPr>
            <w:tcW w:w="1944" w:type="dxa"/>
            <w:vAlign w:val="center"/>
          </w:tcPr>
          <w:p w:rsidR="00B36341" w:rsidRPr="000A448C" w:rsidRDefault="009E0C80">
            <w:pPr>
              <w:jc w:val="right"/>
              <w:rPr>
                <w:color w:val="000000" w:themeColor="text1"/>
              </w:rPr>
            </w:pPr>
            <w:r w:rsidRPr="000A448C">
              <w:rPr>
                <w:color w:val="000000" w:themeColor="text1"/>
                <w:sz w:val="24"/>
              </w:rPr>
              <w:t>16,120,692.00</w:t>
            </w:r>
          </w:p>
        </w:tc>
        <w:tc>
          <w:tcPr>
            <w:tcW w:w="1705" w:type="dxa"/>
            <w:vAlign w:val="center"/>
          </w:tcPr>
          <w:p w:rsidR="00B36341" w:rsidRPr="000A448C" w:rsidRDefault="009E0C80">
            <w:pPr>
              <w:jc w:val="right"/>
              <w:rPr>
                <w:color w:val="000000" w:themeColor="text1"/>
              </w:rPr>
            </w:pPr>
            <w:r w:rsidRPr="000A448C">
              <w:rPr>
                <w:color w:val="000000" w:themeColor="text1"/>
                <w:sz w:val="24"/>
              </w:rPr>
              <w:t>1.70</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20</w:t>
            </w:r>
          </w:p>
        </w:tc>
        <w:tc>
          <w:tcPr>
            <w:tcW w:w="1346" w:type="dxa"/>
            <w:vAlign w:val="center"/>
          </w:tcPr>
          <w:p w:rsidR="00B36341" w:rsidRPr="000A448C" w:rsidRDefault="009E0C80">
            <w:pPr>
              <w:jc w:val="center"/>
              <w:rPr>
                <w:color w:val="000000" w:themeColor="text1"/>
              </w:rPr>
            </w:pPr>
            <w:r w:rsidRPr="000A448C">
              <w:rPr>
                <w:color w:val="000000" w:themeColor="text1"/>
                <w:sz w:val="24"/>
              </w:rPr>
              <w:t>002053</w:t>
            </w:r>
          </w:p>
        </w:tc>
        <w:tc>
          <w:tcPr>
            <w:tcW w:w="1795" w:type="dxa"/>
            <w:vAlign w:val="center"/>
          </w:tcPr>
          <w:p w:rsidR="00B36341" w:rsidRPr="000A448C" w:rsidRDefault="009E0C80">
            <w:pPr>
              <w:jc w:val="center"/>
              <w:rPr>
                <w:color w:val="000000" w:themeColor="text1"/>
              </w:rPr>
            </w:pPr>
            <w:r w:rsidRPr="000A448C">
              <w:rPr>
                <w:color w:val="000000" w:themeColor="text1"/>
                <w:sz w:val="24"/>
              </w:rPr>
              <w:t>云南盐化</w:t>
            </w:r>
          </w:p>
        </w:tc>
        <w:tc>
          <w:tcPr>
            <w:tcW w:w="1346" w:type="dxa"/>
            <w:vAlign w:val="center"/>
          </w:tcPr>
          <w:p w:rsidR="00B36341" w:rsidRPr="000A448C" w:rsidRDefault="009E0C80">
            <w:pPr>
              <w:jc w:val="right"/>
              <w:rPr>
                <w:color w:val="000000" w:themeColor="text1"/>
              </w:rPr>
            </w:pPr>
            <w:r w:rsidRPr="000A448C">
              <w:rPr>
                <w:color w:val="000000" w:themeColor="text1"/>
                <w:sz w:val="24"/>
              </w:rPr>
              <w:t>557,758</w:t>
            </w:r>
          </w:p>
        </w:tc>
        <w:tc>
          <w:tcPr>
            <w:tcW w:w="1944" w:type="dxa"/>
            <w:vAlign w:val="center"/>
          </w:tcPr>
          <w:p w:rsidR="00B36341" w:rsidRPr="000A448C" w:rsidRDefault="009E0C80">
            <w:pPr>
              <w:jc w:val="right"/>
              <w:rPr>
                <w:color w:val="000000" w:themeColor="text1"/>
              </w:rPr>
            </w:pPr>
            <w:r w:rsidRPr="000A448C">
              <w:rPr>
                <w:color w:val="000000" w:themeColor="text1"/>
                <w:sz w:val="24"/>
              </w:rPr>
              <w:t>16,013,232.18</w:t>
            </w:r>
          </w:p>
        </w:tc>
        <w:tc>
          <w:tcPr>
            <w:tcW w:w="1705" w:type="dxa"/>
            <w:vAlign w:val="center"/>
          </w:tcPr>
          <w:p w:rsidR="00B36341" w:rsidRPr="000A448C" w:rsidRDefault="009E0C80">
            <w:pPr>
              <w:jc w:val="right"/>
              <w:rPr>
                <w:color w:val="000000" w:themeColor="text1"/>
              </w:rPr>
            </w:pPr>
            <w:r w:rsidRPr="000A448C">
              <w:rPr>
                <w:color w:val="000000" w:themeColor="text1"/>
                <w:sz w:val="24"/>
              </w:rPr>
              <w:t>1.69</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21</w:t>
            </w:r>
          </w:p>
        </w:tc>
        <w:tc>
          <w:tcPr>
            <w:tcW w:w="1346" w:type="dxa"/>
            <w:vAlign w:val="center"/>
          </w:tcPr>
          <w:p w:rsidR="00B36341" w:rsidRPr="000A448C" w:rsidRDefault="009E0C80">
            <w:pPr>
              <w:jc w:val="center"/>
              <w:rPr>
                <w:color w:val="000000" w:themeColor="text1"/>
              </w:rPr>
            </w:pPr>
            <w:r w:rsidRPr="000A448C">
              <w:rPr>
                <w:color w:val="000000" w:themeColor="text1"/>
                <w:sz w:val="24"/>
              </w:rPr>
              <w:t>600389</w:t>
            </w:r>
          </w:p>
        </w:tc>
        <w:tc>
          <w:tcPr>
            <w:tcW w:w="1795" w:type="dxa"/>
            <w:vAlign w:val="center"/>
          </w:tcPr>
          <w:p w:rsidR="00B36341" w:rsidRPr="000A448C" w:rsidRDefault="009E0C80">
            <w:pPr>
              <w:jc w:val="center"/>
              <w:rPr>
                <w:color w:val="000000" w:themeColor="text1"/>
              </w:rPr>
            </w:pPr>
            <w:r w:rsidRPr="000A448C">
              <w:rPr>
                <w:color w:val="000000" w:themeColor="text1"/>
                <w:sz w:val="24"/>
              </w:rPr>
              <w:t>江山股份</w:t>
            </w:r>
          </w:p>
        </w:tc>
        <w:tc>
          <w:tcPr>
            <w:tcW w:w="1346" w:type="dxa"/>
            <w:vAlign w:val="center"/>
          </w:tcPr>
          <w:p w:rsidR="00B36341" w:rsidRPr="000A448C" w:rsidRDefault="009E0C80">
            <w:pPr>
              <w:jc w:val="right"/>
              <w:rPr>
                <w:color w:val="000000" w:themeColor="text1"/>
              </w:rPr>
            </w:pPr>
            <w:r w:rsidRPr="000A448C">
              <w:rPr>
                <w:color w:val="000000" w:themeColor="text1"/>
                <w:sz w:val="24"/>
              </w:rPr>
              <w:t>468,000</w:t>
            </w:r>
          </w:p>
        </w:tc>
        <w:tc>
          <w:tcPr>
            <w:tcW w:w="1944" w:type="dxa"/>
            <w:vAlign w:val="center"/>
          </w:tcPr>
          <w:p w:rsidR="00B36341" w:rsidRPr="000A448C" w:rsidRDefault="009E0C80">
            <w:pPr>
              <w:jc w:val="right"/>
              <w:rPr>
                <w:color w:val="000000" w:themeColor="text1"/>
              </w:rPr>
            </w:pPr>
            <w:r w:rsidRPr="000A448C">
              <w:rPr>
                <w:color w:val="000000" w:themeColor="text1"/>
                <w:sz w:val="24"/>
              </w:rPr>
              <w:t>14,620,320.00</w:t>
            </w:r>
          </w:p>
        </w:tc>
        <w:tc>
          <w:tcPr>
            <w:tcW w:w="1705" w:type="dxa"/>
            <w:vAlign w:val="center"/>
          </w:tcPr>
          <w:p w:rsidR="00B36341" w:rsidRPr="000A448C" w:rsidRDefault="009E0C80">
            <w:pPr>
              <w:jc w:val="right"/>
              <w:rPr>
                <w:color w:val="000000" w:themeColor="text1"/>
              </w:rPr>
            </w:pPr>
            <w:r w:rsidRPr="000A448C">
              <w:rPr>
                <w:color w:val="000000" w:themeColor="text1"/>
                <w:sz w:val="24"/>
              </w:rPr>
              <w:t>1.54</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22</w:t>
            </w:r>
          </w:p>
        </w:tc>
        <w:tc>
          <w:tcPr>
            <w:tcW w:w="1346" w:type="dxa"/>
            <w:vAlign w:val="center"/>
          </w:tcPr>
          <w:p w:rsidR="00B36341" w:rsidRPr="000A448C" w:rsidRDefault="009E0C80">
            <w:pPr>
              <w:jc w:val="center"/>
              <w:rPr>
                <w:color w:val="000000" w:themeColor="text1"/>
              </w:rPr>
            </w:pPr>
            <w:r w:rsidRPr="000A448C">
              <w:rPr>
                <w:color w:val="000000" w:themeColor="text1"/>
                <w:sz w:val="24"/>
              </w:rPr>
              <w:t>300226</w:t>
            </w:r>
          </w:p>
        </w:tc>
        <w:tc>
          <w:tcPr>
            <w:tcW w:w="1795" w:type="dxa"/>
            <w:vAlign w:val="center"/>
          </w:tcPr>
          <w:p w:rsidR="00B36341" w:rsidRPr="000A448C" w:rsidRDefault="009E0C80">
            <w:pPr>
              <w:jc w:val="center"/>
              <w:rPr>
                <w:color w:val="000000" w:themeColor="text1"/>
              </w:rPr>
            </w:pPr>
            <w:r w:rsidRPr="000A448C">
              <w:rPr>
                <w:color w:val="000000" w:themeColor="text1"/>
                <w:sz w:val="24"/>
              </w:rPr>
              <w:t>上海钢联</w:t>
            </w:r>
          </w:p>
        </w:tc>
        <w:tc>
          <w:tcPr>
            <w:tcW w:w="1346" w:type="dxa"/>
            <w:vAlign w:val="center"/>
          </w:tcPr>
          <w:p w:rsidR="00B36341" w:rsidRPr="000A448C" w:rsidRDefault="009E0C80">
            <w:pPr>
              <w:jc w:val="right"/>
              <w:rPr>
                <w:color w:val="000000" w:themeColor="text1"/>
              </w:rPr>
            </w:pPr>
            <w:r w:rsidRPr="000A448C">
              <w:rPr>
                <w:color w:val="000000" w:themeColor="text1"/>
                <w:sz w:val="24"/>
              </w:rPr>
              <w:t>169,980</w:t>
            </w:r>
          </w:p>
        </w:tc>
        <w:tc>
          <w:tcPr>
            <w:tcW w:w="1944" w:type="dxa"/>
            <w:vAlign w:val="center"/>
          </w:tcPr>
          <w:p w:rsidR="00B36341" w:rsidRPr="000A448C" w:rsidRDefault="009E0C80">
            <w:pPr>
              <w:jc w:val="right"/>
              <w:rPr>
                <w:color w:val="000000" w:themeColor="text1"/>
              </w:rPr>
            </w:pPr>
            <w:r w:rsidRPr="000A448C">
              <w:rPr>
                <w:color w:val="000000" w:themeColor="text1"/>
                <w:sz w:val="24"/>
              </w:rPr>
              <w:t>13,768,380.00</w:t>
            </w:r>
          </w:p>
        </w:tc>
        <w:tc>
          <w:tcPr>
            <w:tcW w:w="1705" w:type="dxa"/>
            <w:vAlign w:val="center"/>
          </w:tcPr>
          <w:p w:rsidR="00B36341" w:rsidRPr="000A448C" w:rsidRDefault="009E0C80">
            <w:pPr>
              <w:jc w:val="right"/>
              <w:rPr>
                <w:color w:val="000000" w:themeColor="text1"/>
              </w:rPr>
            </w:pPr>
            <w:r w:rsidRPr="000A448C">
              <w:rPr>
                <w:color w:val="000000" w:themeColor="text1"/>
                <w:sz w:val="24"/>
              </w:rPr>
              <w:t>1.45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23</w:t>
            </w:r>
          </w:p>
        </w:tc>
        <w:tc>
          <w:tcPr>
            <w:tcW w:w="1346" w:type="dxa"/>
            <w:vAlign w:val="center"/>
          </w:tcPr>
          <w:p w:rsidR="00B36341" w:rsidRPr="000A448C" w:rsidRDefault="009E0C80">
            <w:pPr>
              <w:jc w:val="center"/>
              <w:rPr>
                <w:color w:val="000000" w:themeColor="text1"/>
              </w:rPr>
            </w:pPr>
            <w:r w:rsidRPr="000A448C">
              <w:rPr>
                <w:color w:val="000000" w:themeColor="text1"/>
                <w:sz w:val="24"/>
              </w:rPr>
              <w:t>600097</w:t>
            </w:r>
          </w:p>
        </w:tc>
        <w:tc>
          <w:tcPr>
            <w:tcW w:w="1795" w:type="dxa"/>
            <w:vAlign w:val="center"/>
          </w:tcPr>
          <w:p w:rsidR="00B36341" w:rsidRPr="000A448C" w:rsidRDefault="009E0C80">
            <w:pPr>
              <w:jc w:val="center"/>
              <w:rPr>
                <w:color w:val="000000" w:themeColor="text1"/>
              </w:rPr>
            </w:pPr>
            <w:r w:rsidRPr="000A448C">
              <w:rPr>
                <w:color w:val="000000" w:themeColor="text1"/>
                <w:sz w:val="24"/>
              </w:rPr>
              <w:t>开创国际</w:t>
            </w:r>
          </w:p>
        </w:tc>
        <w:tc>
          <w:tcPr>
            <w:tcW w:w="1346" w:type="dxa"/>
            <w:vAlign w:val="center"/>
          </w:tcPr>
          <w:p w:rsidR="00B36341" w:rsidRPr="000A448C" w:rsidRDefault="009E0C80">
            <w:pPr>
              <w:jc w:val="right"/>
              <w:rPr>
                <w:color w:val="000000" w:themeColor="text1"/>
              </w:rPr>
            </w:pPr>
            <w:r w:rsidRPr="000A448C">
              <w:rPr>
                <w:color w:val="000000" w:themeColor="text1"/>
                <w:sz w:val="24"/>
              </w:rPr>
              <w:t>440,300</w:t>
            </w:r>
          </w:p>
        </w:tc>
        <w:tc>
          <w:tcPr>
            <w:tcW w:w="1944" w:type="dxa"/>
            <w:vAlign w:val="center"/>
          </w:tcPr>
          <w:p w:rsidR="00B36341" w:rsidRPr="000A448C" w:rsidRDefault="009E0C80">
            <w:pPr>
              <w:jc w:val="right"/>
              <w:rPr>
                <w:color w:val="000000" w:themeColor="text1"/>
              </w:rPr>
            </w:pPr>
            <w:r w:rsidRPr="000A448C">
              <w:rPr>
                <w:color w:val="000000" w:themeColor="text1"/>
                <w:sz w:val="24"/>
              </w:rPr>
              <w:t>13,385,120.00</w:t>
            </w:r>
          </w:p>
        </w:tc>
        <w:tc>
          <w:tcPr>
            <w:tcW w:w="1705" w:type="dxa"/>
            <w:vAlign w:val="center"/>
          </w:tcPr>
          <w:p w:rsidR="00B36341" w:rsidRPr="000A448C" w:rsidRDefault="009E0C80">
            <w:pPr>
              <w:jc w:val="right"/>
              <w:rPr>
                <w:color w:val="000000" w:themeColor="text1"/>
              </w:rPr>
            </w:pPr>
            <w:r w:rsidRPr="000A448C">
              <w:rPr>
                <w:color w:val="000000" w:themeColor="text1"/>
                <w:sz w:val="24"/>
              </w:rPr>
              <w:t>1.41</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24</w:t>
            </w:r>
          </w:p>
        </w:tc>
        <w:tc>
          <w:tcPr>
            <w:tcW w:w="1346" w:type="dxa"/>
            <w:vAlign w:val="center"/>
          </w:tcPr>
          <w:p w:rsidR="00B36341" w:rsidRPr="000A448C" w:rsidRDefault="009E0C80">
            <w:pPr>
              <w:jc w:val="center"/>
              <w:rPr>
                <w:color w:val="000000" w:themeColor="text1"/>
              </w:rPr>
            </w:pPr>
            <w:r w:rsidRPr="000A448C">
              <w:rPr>
                <w:color w:val="000000" w:themeColor="text1"/>
                <w:sz w:val="24"/>
              </w:rPr>
              <w:t>600618</w:t>
            </w:r>
          </w:p>
        </w:tc>
        <w:tc>
          <w:tcPr>
            <w:tcW w:w="1795" w:type="dxa"/>
            <w:vAlign w:val="center"/>
          </w:tcPr>
          <w:p w:rsidR="00B36341" w:rsidRPr="000A448C" w:rsidRDefault="009E0C80">
            <w:pPr>
              <w:jc w:val="center"/>
              <w:rPr>
                <w:color w:val="000000" w:themeColor="text1"/>
              </w:rPr>
            </w:pPr>
            <w:r w:rsidRPr="000A448C">
              <w:rPr>
                <w:color w:val="000000" w:themeColor="text1"/>
                <w:sz w:val="24"/>
              </w:rPr>
              <w:t>氯碱化工</w:t>
            </w:r>
          </w:p>
        </w:tc>
        <w:tc>
          <w:tcPr>
            <w:tcW w:w="1346" w:type="dxa"/>
            <w:vAlign w:val="center"/>
          </w:tcPr>
          <w:p w:rsidR="00B36341" w:rsidRPr="000A448C" w:rsidRDefault="009E0C80">
            <w:pPr>
              <w:jc w:val="right"/>
              <w:rPr>
                <w:color w:val="000000" w:themeColor="text1"/>
              </w:rPr>
            </w:pPr>
            <w:r w:rsidRPr="000A448C">
              <w:rPr>
                <w:color w:val="000000" w:themeColor="text1"/>
                <w:sz w:val="24"/>
              </w:rPr>
              <w:t>950,000</w:t>
            </w:r>
          </w:p>
        </w:tc>
        <w:tc>
          <w:tcPr>
            <w:tcW w:w="1944" w:type="dxa"/>
            <w:vAlign w:val="center"/>
          </w:tcPr>
          <w:p w:rsidR="00B36341" w:rsidRPr="000A448C" w:rsidRDefault="009E0C80">
            <w:pPr>
              <w:jc w:val="right"/>
              <w:rPr>
                <w:color w:val="000000" w:themeColor="text1"/>
              </w:rPr>
            </w:pPr>
            <w:r w:rsidRPr="000A448C">
              <w:rPr>
                <w:color w:val="000000" w:themeColor="text1"/>
                <w:sz w:val="24"/>
              </w:rPr>
              <w:t>12,901,000.00</w:t>
            </w:r>
          </w:p>
        </w:tc>
        <w:tc>
          <w:tcPr>
            <w:tcW w:w="1705" w:type="dxa"/>
            <w:vAlign w:val="center"/>
          </w:tcPr>
          <w:p w:rsidR="00B36341" w:rsidRPr="000A448C" w:rsidRDefault="009E0C80">
            <w:pPr>
              <w:jc w:val="right"/>
              <w:rPr>
                <w:color w:val="000000" w:themeColor="text1"/>
              </w:rPr>
            </w:pPr>
            <w:r w:rsidRPr="000A448C">
              <w:rPr>
                <w:color w:val="000000" w:themeColor="text1"/>
                <w:sz w:val="24"/>
              </w:rPr>
              <w:t>1.36</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25</w:t>
            </w:r>
          </w:p>
        </w:tc>
        <w:tc>
          <w:tcPr>
            <w:tcW w:w="1346" w:type="dxa"/>
            <w:vAlign w:val="center"/>
          </w:tcPr>
          <w:p w:rsidR="00B36341" w:rsidRPr="000A448C" w:rsidRDefault="009E0C80">
            <w:pPr>
              <w:jc w:val="center"/>
              <w:rPr>
                <w:color w:val="000000" w:themeColor="text1"/>
              </w:rPr>
            </w:pPr>
            <w:r w:rsidRPr="000A448C">
              <w:rPr>
                <w:color w:val="000000" w:themeColor="text1"/>
                <w:sz w:val="24"/>
              </w:rPr>
              <w:t>002324</w:t>
            </w:r>
          </w:p>
        </w:tc>
        <w:tc>
          <w:tcPr>
            <w:tcW w:w="1795" w:type="dxa"/>
            <w:vAlign w:val="center"/>
          </w:tcPr>
          <w:p w:rsidR="00B36341" w:rsidRPr="000A448C" w:rsidRDefault="009E0C80">
            <w:pPr>
              <w:jc w:val="center"/>
              <w:rPr>
                <w:color w:val="000000" w:themeColor="text1"/>
              </w:rPr>
            </w:pPr>
            <w:r w:rsidRPr="000A448C">
              <w:rPr>
                <w:color w:val="000000" w:themeColor="text1"/>
                <w:sz w:val="24"/>
              </w:rPr>
              <w:t>普利特</w:t>
            </w:r>
          </w:p>
        </w:tc>
        <w:tc>
          <w:tcPr>
            <w:tcW w:w="1346" w:type="dxa"/>
            <w:vAlign w:val="center"/>
          </w:tcPr>
          <w:p w:rsidR="00B36341" w:rsidRPr="000A448C" w:rsidRDefault="009E0C80">
            <w:pPr>
              <w:jc w:val="right"/>
              <w:rPr>
                <w:color w:val="000000" w:themeColor="text1"/>
              </w:rPr>
            </w:pPr>
            <w:r w:rsidRPr="000A448C">
              <w:rPr>
                <w:color w:val="000000" w:themeColor="text1"/>
                <w:sz w:val="24"/>
              </w:rPr>
              <w:t>348,000</w:t>
            </w:r>
          </w:p>
        </w:tc>
        <w:tc>
          <w:tcPr>
            <w:tcW w:w="1944" w:type="dxa"/>
            <w:vAlign w:val="center"/>
          </w:tcPr>
          <w:p w:rsidR="00B36341" w:rsidRPr="000A448C" w:rsidRDefault="009E0C80">
            <w:pPr>
              <w:jc w:val="right"/>
              <w:rPr>
                <w:color w:val="000000" w:themeColor="text1"/>
              </w:rPr>
            </w:pPr>
            <w:r w:rsidRPr="000A448C">
              <w:rPr>
                <w:color w:val="000000" w:themeColor="text1"/>
                <w:sz w:val="24"/>
              </w:rPr>
              <w:t>12,075,600.00</w:t>
            </w:r>
          </w:p>
        </w:tc>
        <w:tc>
          <w:tcPr>
            <w:tcW w:w="1705" w:type="dxa"/>
            <w:vAlign w:val="center"/>
          </w:tcPr>
          <w:p w:rsidR="00B36341" w:rsidRPr="000A448C" w:rsidRDefault="009E0C80">
            <w:pPr>
              <w:jc w:val="right"/>
              <w:rPr>
                <w:color w:val="000000" w:themeColor="text1"/>
              </w:rPr>
            </w:pPr>
            <w:r w:rsidRPr="000A448C">
              <w:rPr>
                <w:color w:val="000000" w:themeColor="text1"/>
                <w:sz w:val="24"/>
              </w:rPr>
              <w:t>1.27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26</w:t>
            </w:r>
          </w:p>
        </w:tc>
        <w:tc>
          <w:tcPr>
            <w:tcW w:w="1346" w:type="dxa"/>
            <w:vAlign w:val="center"/>
          </w:tcPr>
          <w:p w:rsidR="00B36341" w:rsidRPr="000A448C" w:rsidRDefault="009E0C80">
            <w:pPr>
              <w:jc w:val="center"/>
              <w:rPr>
                <w:color w:val="000000" w:themeColor="text1"/>
              </w:rPr>
            </w:pPr>
            <w:r w:rsidRPr="000A448C">
              <w:rPr>
                <w:color w:val="000000" w:themeColor="text1"/>
                <w:sz w:val="24"/>
              </w:rPr>
              <w:t>600362</w:t>
            </w:r>
          </w:p>
        </w:tc>
        <w:tc>
          <w:tcPr>
            <w:tcW w:w="1795" w:type="dxa"/>
            <w:vAlign w:val="center"/>
          </w:tcPr>
          <w:p w:rsidR="00B36341" w:rsidRPr="000A448C" w:rsidRDefault="009E0C80">
            <w:pPr>
              <w:jc w:val="center"/>
              <w:rPr>
                <w:color w:val="000000" w:themeColor="text1"/>
              </w:rPr>
            </w:pPr>
            <w:r w:rsidRPr="000A448C">
              <w:rPr>
                <w:color w:val="000000" w:themeColor="text1"/>
                <w:sz w:val="24"/>
              </w:rPr>
              <w:t>江西铜业</w:t>
            </w:r>
          </w:p>
        </w:tc>
        <w:tc>
          <w:tcPr>
            <w:tcW w:w="1346" w:type="dxa"/>
            <w:vAlign w:val="center"/>
          </w:tcPr>
          <w:p w:rsidR="00B36341" w:rsidRPr="000A448C" w:rsidRDefault="009E0C80">
            <w:pPr>
              <w:jc w:val="right"/>
              <w:rPr>
                <w:color w:val="000000" w:themeColor="text1"/>
              </w:rPr>
            </w:pPr>
            <w:r w:rsidRPr="000A448C">
              <w:rPr>
                <w:color w:val="000000" w:themeColor="text1"/>
                <w:sz w:val="24"/>
              </w:rPr>
              <w:t>550,000</w:t>
            </w:r>
          </w:p>
        </w:tc>
        <w:tc>
          <w:tcPr>
            <w:tcW w:w="1944" w:type="dxa"/>
            <w:vAlign w:val="center"/>
          </w:tcPr>
          <w:p w:rsidR="00B36341" w:rsidRPr="000A448C" w:rsidRDefault="009E0C80">
            <w:pPr>
              <w:jc w:val="right"/>
              <w:rPr>
                <w:color w:val="000000" w:themeColor="text1"/>
              </w:rPr>
            </w:pPr>
            <w:r w:rsidRPr="000A448C">
              <w:rPr>
                <w:color w:val="000000" w:themeColor="text1"/>
                <w:sz w:val="24"/>
              </w:rPr>
              <w:t>11,830,500.00</w:t>
            </w:r>
          </w:p>
        </w:tc>
        <w:tc>
          <w:tcPr>
            <w:tcW w:w="1705" w:type="dxa"/>
            <w:vAlign w:val="center"/>
          </w:tcPr>
          <w:p w:rsidR="00B36341" w:rsidRPr="000A448C" w:rsidRDefault="009E0C80">
            <w:pPr>
              <w:jc w:val="right"/>
              <w:rPr>
                <w:color w:val="000000" w:themeColor="text1"/>
              </w:rPr>
            </w:pPr>
            <w:r w:rsidRPr="000A448C">
              <w:rPr>
                <w:color w:val="000000" w:themeColor="text1"/>
                <w:sz w:val="24"/>
              </w:rPr>
              <w:t>1.25</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27</w:t>
            </w:r>
          </w:p>
        </w:tc>
        <w:tc>
          <w:tcPr>
            <w:tcW w:w="1346" w:type="dxa"/>
            <w:vAlign w:val="center"/>
          </w:tcPr>
          <w:p w:rsidR="00B36341" w:rsidRPr="000A448C" w:rsidRDefault="009E0C80">
            <w:pPr>
              <w:jc w:val="center"/>
              <w:rPr>
                <w:color w:val="000000" w:themeColor="text1"/>
              </w:rPr>
            </w:pPr>
            <w:r w:rsidRPr="000A448C">
              <w:rPr>
                <w:color w:val="000000" w:themeColor="text1"/>
                <w:sz w:val="24"/>
              </w:rPr>
              <w:t>002285</w:t>
            </w:r>
          </w:p>
        </w:tc>
        <w:tc>
          <w:tcPr>
            <w:tcW w:w="1795" w:type="dxa"/>
            <w:vAlign w:val="center"/>
          </w:tcPr>
          <w:p w:rsidR="00B36341" w:rsidRPr="000A448C" w:rsidRDefault="009E0C80">
            <w:pPr>
              <w:jc w:val="center"/>
              <w:rPr>
                <w:color w:val="000000" w:themeColor="text1"/>
              </w:rPr>
            </w:pPr>
            <w:r w:rsidRPr="000A448C">
              <w:rPr>
                <w:color w:val="000000" w:themeColor="text1"/>
                <w:sz w:val="24"/>
              </w:rPr>
              <w:t>世联行</w:t>
            </w:r>
          </w:p>
        </w:tc>
        <w:tc>
          <w:tcPr>
            <w:tcW w:w="1346" w:type="dxa"/>
            <w:vAlign w:val="center"/>
          </w:tcPr>
          <w:p w:rsidR="00B36341" w:rsidRPr="000A448C" w:rsidRDefault="009E0C80">
            <w:pPr>
              <w:jc w:val="right"/>
              <w:rPr>
                <w:color w:val="000000" w:themeColor="text1"/>
              </w:rPr>
            </w:pPr>
            <w:r w:rsidRPr="000A448C">
              <w:rPr>
                <w:color w:val="000000" w:themeColor="text1"/>
                <w:sz w:val="24"/>
              </w:rPr>
              <w:t>518,700</w:t>
            </w:r>
          </w:p>
        </w:tc>
        <w:tc>
          <w:tcPr>
            <w:tcW w:w="1944" w:type="dxa"/>
            <w:vAlign w:val="center"/>
          </w:tcPr>
          <w:p w:rsidR="00B36341" w:rsidRPr="000A448C" w:rsidRDefault="009E0C80">
            <w:pPr>
              <w:jc w:val="right"/>
              <w:rPr>
                <w:color w:val="000000" w:themeColor="text1"/>
              </w:rPr>
            </w:pPr>
            <w:r w:rsidRPr="000A448C">
              <w:rPr>
                <w:color w:val="000000" w:themeColor="text1"/>
                <w:sz w:val="24"/>
              </w:rPr>
              <w:t>11,120,928.00</w:t>
            </w:r>
          </w:p>
        </w:tc>
        <w:tc>
          <w:tcPr>
            <w:tcW w:w="1705" w:type="dxa"/>
            <w:vAlign w:val="center"/>
          </w:tcPr>
          <w:p w:rsidR="00B36341" w:rsidRPr="000A448C" w:rsidRDefault="009E0C80">
            <w:pPr>
              <w:jc w:val="right"/>
              <w:rPr>
                <w:color w:val="000000" w:themeColor="text1"/>
              </w:rPr>
            </w:pPr>
            <w:r w:rsidRPr="000A448C">
              <w:rPr>
                <w:color w:val="000000" w:themeColor="text1"/>
                <w:sz w:val="24"/>
              </w:rPr>
              <w:t>1.17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28</w:t>
            </w:r>
          </w:p>
        </w:tc>
        <w:tc>
          <w:tcPr>
            <w:tcW w:w="1346" w:type="dxa"/>
            <w:vAlign w:val="center"/>
          </w:tcPr>
          <w:p w:rsidR="00B36341" w:rsidRPr="000A448C" w:rsidRDefault="009E0C80">
            <w:pPr>
              <w:jc w:val="center"/>
              <w:rPr>
                <w:color w:val="000000" w:themeColor="text1"/>
              </w:rPr>
            </w:pPr>
            <w:r w:rsidRPr="000A448C">
              <w:rPr>
                <w:color w:val="000000" w:themeColor="text1"/>
                <w:sz w:val="24"/>
              </w:rPr>
              <w:t>002018</w:t>
            </w:r>
          </w:p>
        </w:tc>
        <w:tc>
          <w:tcPr>
            <w:tcW w:w="1795" w:type="dxa"/>
            <w:vAlign w:val="center"/>
          </w:tcPr>
          <w:p w:rsidR="00B36341" w:rsidRPr="000A448C" w:rsidRDefault="009E0C80">
            <w:pPr>
              <w:jc w:val="center"/>
              <w:rPr>
                <w:color w:val="000000" w:themeColor="text1"/>
              </w:rPr>
            </w:pPr>
            <w:r w:rsidRPr="000A448C">
              <w:rPr>
                <w:color w:val="000000" w:themeColor="text1"/>
                <w:sz w:val="24"/>
              </w:rPr>
              <w:t>华信国际</w:t>
            </w:r>
          </w:p>
        </w:tc>
        <w:tc>
          <w:tcPr>
            <w:tcW w:w="1346" w:type="dxa"/>
            <w:vAlign w:val="center"/>
          </w:tcPr>
          <w:p w:rsidR="00B36341" w:rsidRPr="000A448C" w:rsidRDefault="009E0C80">
            <w:pPr>
              <w:jc w:val="right"/>
              <w:rPr>
                <w:color w:val="000000" w:themeColor="text1"/>
              </w:rPr>
            </w:pPr>
            <w:r w:rsidRPr="000A448C">
              <w:rPr>
                <w:color w:val="000000" w:themeColor="text1"/>
                <w:sz w:val="24"/>
              </w:rPr>
              <w:t>250,000</w:t>
            </w:r>
          </w:p>
        </w:tc>
        <w:tc>
          <w:tcPr>
            <w:tcW w:w="1944" w:type="dxa"/>
            <w:vAlign w:val="center"/>
          </w:tcPr>
          <w:p w:rsidR="00B36341" w:rsidRPr="000A448C" w:rsidRDefault="009E0C80">
            <w:pPr>
              <w:jc w:val="right"/>
              <w:rPr>
                <w:color w:val="000000" w:themeColor="text1"/>
              </w:rPr>
            </w:pPr>
            <w:r w:rsidRPr="000A448C">
              <w:rPr>
                <w:color w:val="000000" w:themeColor="text1"/>
                <w:sz w:val="24"/>
              </w:rPr>
              <w:t>11,020,000.00</w:t>
            </w:r>
          </w:p>
        </w:tc>
        <w:tc>
          <w:tcPr>
            <w:tcW w:w="1705" w:type="dxa"/>
            <w:vAlign w:val="center"/>
          </w:tcPr>
          <w:p w:rsidR="00B36341" w:rsidRPr="000A448C" w:rsidRDefault="009E0C80">
            <w:pPr>
              <w:jc w:val="right"/>
              <w:rPr>
                <w:color w:val="000000" w:themeColor="text1"/>
              </w:rPr>
            </w:pPr>
            <w:r w:rsidRPr="000A448C">
              <w:rPr>
                <w:color w:val="000000" w:themeColor="text1"/>
                <w:sz w:val="24"/>
              </w:rPr>
              <w:t>1.16</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29</w:t>
            </w:r>
          </w:p>
        </w:tc>
        <w:tc>
          <w:tcPr>
            <w:tcW w:w="1346" w:type="dxa"/>
            <w:vAlign w:val="center"/>
          </w:tcPr>
          <w:p w:rsidR="00B36341" w:rsidRPr="000A448C" w:rsidRDefault="009E0C80">
            <w:pPr>
              <w:jc w:val="center"/>
              <w:rPr>
                <w:color w:val="000000" w:themeColor="text1"/>
              </w:rPr>
            </w:pPr>
            <w:r w:rsidRPr="000A448C">
              <w:rPr>
                <w:color w:val="000000" w:themeColor="text1"/>
                <w:sz w:val="24"/>
              </w:rPr>
              <w:t>600011</w:t>
            </w:r>
          </w:p>
        </w:tc>
        <w:tc>
          <w:tcPr>
            <w:tcW w:w="1795" w:type="dxa"/>
            <w:vAlign w:val="center"/>
          </w:tcPr>
          <w:p w:rsidR="00B36341" w:rsidRPr="000A448C" w:rsidRDefault="009E0C80">
            <w:pPr>
              <w:jc w:val="center"/>
              <w:rPr>
                <w:color w:val="000000" w:themeColor="text1"/>
              </w:rPr>
            </w:pPr>
            <w:r w:rsidRPr="000A448C">
              <w:rPr>
                <w:color w:val="000000" w:themeColor="text1"/>
                <w:sz w:val="24"/>
              </w:rPr>
              <w:t>华能国际</w:t>
            </w:r>
          </w:p>
        </w:tc>
        <w:tc>
          <w:tcPr>
            <w:tcW w:w="1346" w:type="dxa"/>
            <w:vAlign w:val="center"/>
          </w:tcPr>
          <w:p w:rsidR="00B36341" w:rsidRPr="000A448C" w:rsidRDefault="009E0C80">
            <w:pPr>
              <w:jc w:val="right"/>
              <w:rPr>
                <w:color w:val="000000" w:themeColor="text1"/>
              </w:rPr>
            </w:pPr>
            <w:r w:rsidRPr="000A448C">
              <w:rPr>
                <w:color w:val="000000" w:themeColor="text1"/>
                <w:sz w:val="24"/>
              </w:rPr>
              <w:t>771,900</w:t>
            </w:r>
          </w:p>
        </w:tc>
        <w:tc>
          <w:tcPr>
            <w:tcW w:w="1944" w:type="dxa"/>
            <w:vAlign w:val="center"/>
          </w:tcPr>
          <w:p w:rsidR="00B36341" w:rsidRPr="000A448C" w:rsidRDefault="009E0C80">
            <w:pPr>
              <w:jc w:val="right"/>
              <w:rPr>
                <w:color w:val="000000" w:themeColor="text1"/>
              </w:rPr>
            </w:pPr>
            <w:r w:rsidRPr="000A448C">
              <w:rPr>
                <w:color w:val="000000" w:themeColor="text1"/>
                <w:sz w:val="24"/>
              </w:rPr>
              <w:t>10,829,757.00</w:t>
            </w:r>
          </w:p>
        </w:tc>
        <w:tc>
          <w:tcPr>
            <w:tcW w:w="1705" w:type="dxa"/>
            <w:vAlign w:val="center"/>
          </w:tcPr>
          <w:p w:rsidR="00B36341" w:rsidRPr="000A448C" w:rsidRDefault="009E0C80">
            <w:pPr>
              <w:jc w:val="right"/>
              <w:rPr>
                <w:color w:val="000000" w:themeColor="text1"/>
              </w:rPr>
            </w:pPr>
            <w:r w:rsidRPr="000A448C">
              <w:rPr>
                <w:color w:val="000000" w:themeColor="text1"/>
                <w:sz w:val="24"/>
              </w:rPr>
              <w:t>1.14</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30</w:t>
            </w:r>
          </w:p>
        </w:tc>
        <w:tc>
          <w:tcPr>
            <w:tcW w:w="1346" w:type="dxa"/>
            <w:vAlign w:val="center"/>
          </w:tcPr>
          <w:p w:rsidR="00B36341" w:rsidRPr="000A448C" w:rsidRDefault="009E0C80">
            <w:pPr>
              <w:jc w:val="center"/>
              <w:rPr>
                <w:color w:val="000000" w:themeColor="text1"/>
              </w:rPr>
            </w:pPr>
            <w:r w:rsidRPr="000A448C">
              <w:rPr>
                <w:color w:val="000000" w:themeColor="text1"/>
                <w:sz w:val="24"/>
              </w:rPr>
              <w:t>600109</w:t>
            </w:r>
          </w:p>
        </w:tc>
        <w:tc>
          <w:tcPr>
            <w:tcW w:w="1795" w:type="dxa"/>
            <w:vAlign w:val="center"/>
          </w:tcPr>
          <w:p w:rsidR="00B36341" w:rsidRPr="000A448C" w:rsidRDefault="009E0C80">
            <w:pPr>
              <w:jc w:val="center"/>
              <w:rPr>
                <w:color w:val="000000" w:themeColor="text1"/>
              </w:rPr>
            </w:pPr>
            <w:r w:rsidRPr="000A448C">
              <w:rPr>
                <w:color w:val="000000" w:themeColor="text1"/>
                <w:sz w:val="24"/>
              </w:rPr>
              <w:t>国金证券</w:t>
            </w:r>
          </w:p>
        </w:tc>
        <w:tc>
          <w:tcPr>
            <w:tcW w:w="1346" w:type="dxa"/>
            <w:vAlign w:val="center"/>
          </w:tcPr>
          <w:p w:rsidR="00B36341" w:rsidRPr="000A448C" w:rsidRDefault="009E0C80">
            <w:pPr>
              <w:jc w:val="right"/>
              <w:rPr>
                <w:color w:val="000000" w:themeColor="text1"/>
              </w:rPr>
            </w:pPr>
            <w:r w:rsidRPr="000A448C">
              <w:rPr>
                <w:color w:val="000000" w:themeColor="text1"/>
                <w:sz w:val="24"/>
              </w:rPr>
              <w:t>435,000</w:t>
            </w:r>
          </w:p>
        </w:tc>
        <w:tc>
          <w:tcPr>
            <w:tcW w:w="1944" w:type="dxa"/>
            <w:vAlign w:val="center"/>
          </w:tcPr>
          <w:p w:rsidR="00B36341" w:rsidRPr="000A448C" w:rsidRDefault="009E0C80">
            <w:pPr>
              <w:jc w:val="right"/>
              <w:rPr>
                <w:color w:val="000000" w:themeColor="text1"/>
              </w:rPr>
            </w:pPr>
            <w:r w:rsidRPr="000A448C">
              <w:rPr>
                <w:color w:val="000000" w:themeColor="text1"/>
                <w:sz w:val="24"/>
              </w:rPr>
              <w:t>10,614,000.00</w:t>
            </w:r>
          </w:p>
        </w:tc>
        <w:tc>
          <w:tcPr>
            <w:tcW w:w="1705" w:type="dxa"/>
            <w:vAlign w:val="center"/>
          </w:tcPr>
          <w:p w:rsidR="00B36341" w:rsidRPr="000A448C" w:rsidRDefault="009E0C80">
            <w:pPr>
              <w:jc w:val="right"/>
              <w:rPr>
                <w:color w:val="000000" w:themeColor="text1"/>
              </w:rPr>
            </w:pPr>
            <w:r w:rsidRPr="000A448C">
              <w:rPr>
                <w:color w:val="000000" w:themeColor="text1"/>
                <w:sz w:val="24"/>
              </w:rPr>
              <w:t>1.12</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31</w:t>
            </w:r>
          </w:p>
        </w:tc>
        <w:tc>
          <w:tcPr>
            <w:tcW w:w="1346" w:type="dxa"/>
            <w:vAlign w:val="center"/>
          </w:tcPr>
          <w:p w:rsidR="00B36341" w:rsidRPr="000A448C" w:rsidRDefault="009E0C80">
            <w:pPr>
              <w:jc w:val="center"/>
              <w:rPr>
                <w:color w:val="000000" w:themeColor="text1"/>
              </w:rPr>
            </w:pPr>
            <w:r w:rsidRPr="000A448C">
              <w:rPr>
                <w:color w:val="000000" w:themeColor="text1"/>
                <w:sz w:val="24"/>
              </w:rPr>
              <w:t>300365</w:t>
            </w:r>
          </w:p>
        </w:tc>
        <w:tc>
          <w:tcPr>
            <w:tcW w:w="1795" w:type="dxa"/>
            <w:vAlign w:val="center"/>
          </w:tcPr>
          <w:p w:rsidR="00B36341" w:rsidRPr="000A448C" w:rsidRDefault="009E0C80">
            <w:pPr>
              <w:jc w:val="center"/>
              <w:rPr>
                <w:color w:val="000000" w:themeColor="text1"/>
              </w:rPr>
            </w:pPr>
            <w:r w:rsidRPr="000A448C">
              <w:rPr>
                <w:color w:val="000000" w:themeColor="text1"/>
                <w:sz w:val="24"/>
              </w:rPr>
              <w:t>恒华科技</w:t>
            </w:r>
          </w:p>
        </w:tc>
        <w:tc>
          <w:tcPr>
            <w:tcW w:w="1346" w:type="dxa"/>
            <w:vAlign w:val="center"/>
          </w:tcPr>
          <w:p w:rsidR="00B36341" w:rsidRPr="000A448C" w:rsidRDefault="009E0C80">
            <w:pPr>
              <w:jc w:val="right"/>
              <w:rPr>
                <w:color w:val="000000" w:themeColor="text1"/>
              </w:rPr>
            </w:pPr>
            <w:r w:rsidRPr="000A448C">
              <w:rPr>
                <w:color w:val="000000" w:themeColor="text1"/>
                <w:sz w:val="24"/>
              </w:rPr>
              <w:t>296,510</w:t>
            </w:r>
          </w:p>
        </w:tc>
        <w:tc>
          <w:tcPr>
            <w:tcW w:w="1944" w:type="dxa"/>
            <w:vAlign w:val="center"/>
          </w:tcPr>
          <w:p w:rsidR="00B36341" w:rsidRPr="000A448C" w:rsidRDefault="009E0C80">
            <w:pPr>
              <w:jc w:val="right"/>
              <w:rPr>
                <w:color w:val="000000" w:themeColor="text1"/>
              </w:rPr>
            </w:pPr>
            <w:r w:rsidRPr="000A448C">
              <w:rPr>
                <w:color w:val="000000" w:themeColor="text1"/>
                <w:sz w:val="24"/>
              </w:rPr>
              <w:t>10,149,537.30</w:t>
            </w:r>
          </w:p>
        </w:tc>
        <w:tc>
          <w:tcPr>
            <w:tcW w:w="1705" w:type="dxa"/>
            <w:vAlign w:val="center"/>
          </w:tcPr>
          <w:p w:rsidR="00B36341" w:rsidRPr="000A448C" w:rsidRDefault="009E0C80">
            <w:pPr>
              <w:jc w:val="right"/>
              <w:rPr>
                <w:color w:val="000000" w:themeColor="text1"/>
              </w:rPr>
            </w:pPr>
            <w:r w:rsidRPr="000A448C">
              <w:rPr>
                <w:color w:val="000000" w:themeColor="text1"/>
                <w:sz w:val="24"/>
              </w:rPr>
              <w:t>1.07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32</w:t>
            </w:r>
          </w:p>
        </w:tc>
        <w:tc>
          <w:tcPr>
            <w:tcW w:w="1346" w:type="dxa"/>
            <w:vAlign w:val="center"/>
          </w:tcPr>
          <w:p w:rsidR="00B36341" w:rsidRPr="000A448C" w:rsidRDefault="009E0C80">
            <w:pPr>
              <w:jc w:val="center"/>
              <w:rPr>
                <w:color w:val="000000" w:themeColor="text1"/>
              </w:rPr>
            </w:pPr>
            <w:r w:rsidRPr="000A448C">
              <w:rPr>
                <w:color w:val="000000" w:themeColor="text1"/>
                <w:sz w:val="24"/>
              </w:rPr>
              <w:t>000411</w:t>
            </w:r>
          </w:p>
        </w:tc>
        <w:tc>
          <w:tcPr>
            <w:tcW w:w="1795" w:type="dxa"/>
            <w:vAlign w:val="center"/>
          </w:tcPr>
          <w:p w:rsidR="00B36341" w:rsidRPr="000A448C" w:rsidRDefault="009E0C80">
            <w:pPr>
              <w:jc w:val="center"/>
              <w:rPr>
                <w:color w:val="000000" w:themeColor="text1"/>
              </w:rPr>
            </w:pPr>
            <w:r w:rsidRPr="000A448C">
              <w:rPr>
                <w:color w:val="000000" w:themeColor="text1"/>
                <w:sz w:val="24"/>
              </w:rPr>
              <w:t>英特集团</w:t>
            </w:r>
          </w:p>
        </w:tc>
        <w:tc>
          <w:tcPr>
            <w:tcW w:w="1346" w:type="dxa"/>
            <w:vAlign w:val="center"/>
          </w:tcPr>
          <w:p w:rsidR="00B36341" w:rsidRPr="000A448C" w:rsidRDefault="009E0C80">
            <w:pPr>
              <w:jc w:val="right"/>
              <w:rPr>
                <w:color w:val="000000" w:themeColor="text1"/>
              </w:rPr>
            </w:pPr>
            <w:r w:rsidRPr="000A448C">
              <w:rPr>
                <w:color w:val="000000" w:themeColor="text1"/>
                <w:sz w:val="24"/>
              </w:rPr>
              <w:t>270,441</w:t>
            </w:r>
          </w:p>
        </w:tc>
        <w:tc>
          <w:tcPr>
            <w:tcW w:w="1944" w:type="dxa"/>
            <w:vAlign w:val="center"/>
          </w:tcPr>
          <w:p w:rsidR="00B36341" w:rsidRPr="000A448C" w:rsidRDefault="009E0C80">
            <w:pPr>
              <w:jc w:val="right"/>
              <w:rPr>
                <w:color w:val="000000" w:themeColor="text1"/>
              </w:rPr>
            </w:pPr>
            <w:r w:rsidRPr="000A448C">
              <w:rPr>
                <w:color w:val="000000" w:themeColor="text1"/>
                <w:sz w:val="24"/>
              </w:rPr>
              <w:t>9,587,133.45</w:t>
            </w:r>
          </w:p>
        </w:tc>
        <w:tc>
          <w:tcPr>
            <w:tcW w:w="1705" w:type="dxa"/>
            <w:vAlign w:val="center"/>
          </w:tcPr>
          <w:p w:rsidR="00B36341" w:rsidRPr="000A448C" w:rsidRDefault="009E0C80">
            <w:pPr>
              <w:jc w:val="right"/>
              <w:rPr>
                <w:color w:val="000000" w:themeColor="text1"/>
              </w:rPr>
            </w:pPr>
            <w:r w:rsidRPr="000A448C">
              <w:rPr>
                <w:color w:val="000000" w:themeColor="text1"/>
                <w:sz w:val="24"/>
              </w:rPr>
              <w:t>1.01</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33</w:t>
            </w:r>
          </w:p>
        </w:tc>
        <w:tc>
          <w:tcPr>
            <w:tcW w:w="1346" w:type="dxa"/>
            <w:vAlign w:val="center"/>
          </w:tcPr>
          <w:p w:rsidR="00B36341" w:rsidRPr="000A448C" w:rsidRDefault="009E0C80">
            <w:pPr>
              <w:jc w:val="center"/>
              <w:rPr>
                <w:color w:val="000000" w:themeColor="text1"/>
              </w:rPr>
            </w:pPr>
            <w:r w:rsidRPr="000A448C">
              <w:rPr>
                <w:color w:val="000000" w:themeColor="text1"/>
                <w:sz w:val="24"/>
              </w:rPr>
              <w:t>300284</w:t>
            </w:r>
          </w:p>
        </w:tc>
        <w:tc>
          <w:tcPr>
            <w:tcW w:w="1795" w:type="dxa"/>
            <w:vAlign w:val="center"/>
          </w:tcPr>
          <w:p w:rsidR="00B36341" w:rsidRPr="000A448C" w:rsidRDefault="009E0C80">
            <w:pPr>
              <w:jc w:val="center"/>
              <w:rPr>
                <w:color w:val="000000" w:themeColor="text1"/>
              </w:rPr>
            </w:pPr>
            <w:r w:rsidRPr="000A448C">
              <w:rPr>
                <w:color w:val="000000" w:themeColor="text1"/>
                <w:sz w:val="24"/>
              </w:rPr>
              <w:t>苏交科</w:t>
            </w:r>
          </w:p>
        </w:tc>
        <w:tc>
          <w:tcPr>
            <w:tcW w:w="1346" w:type="dxa"/>
            <w:vAlign w:val="center"/>
          </w:tcPr>
          <w:p w:rsidR="00B36341" w:rsidRPr="000A448C" w:rsidRDefault="009E0C80">
            <w:pPr>
              <w:jc w:val="right"/>
              <w:rPr>
                <w:color w:val="000000" w:themeColor="text1"/>
              </w:rPr>
            </w:pPr>
            <w:r w:rsidRPr="000A448C">
              <w:rPr>
                <w:color w:val="000000" w:themeColor="text1"/>
                <w:sz w:val="24"/>
              </w:rPr>
              <w:t>458,600</w:t>
            </w:r>
          </w:p>
        </w:tc>
        <w:tc>
          <w:tcPr>
            <w:tcW w:w="1944" w:type="dxa"/>
            <w:vAlign w:val="center"/>
          </w:tcPr>
          <w:p w:rsidR="00B36341" w:rsidRPr="000A448C" w:rsidRDefault="009E0C80">
            <w:pPr>
              <w:jc w:val="right"/>
              <w:rPr>
                <w:color w:val="000000" w:themeColor="text1"/>
              </w:rPr>
            </w:pPr>
            <w:r w:rsidRPr="000A448C">
              <w:rPr>
                <w:color w:val="000000" w:themeColor="text1"/>
                <w:sz w:val="24"/>
              </w:rPr>
              <w:t>9,346,268.00</w:t>
            </w:r>
          </w:p>
        </w:tc>
        <w:tc>
          <w:tcPr>
            <w:tcW w:w="1705" w:type="dxa"/>
            <w:vAlign w:val="center"/>
          </w:tcPr>
          <w:p w:rsidR="00B36341" w:rsidRPr="000A448C" w:rsidRDefault="009E0C80">
            <w:pPr>
              <w:jc w:val="right"/>
              <w:rPr>
                <w:color w:val="000000" w:themeColor="text1"/>
              </w:rPr>
            </w:pPr>
            <w:r w:rsidRPr="000A448C">
              <w:rPr>
                <w:color w:val="000000" w:themeColor="text1"/>
                <w:sz w:val="24"/>
              </w:rPr>
              <w:t>0.99</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34</w:t>
            </w:r>
          </w:p>
        </w:tc>
        <w:tc>
          <w:tcPr>
            <w:tcW w:w="1346" w:type="dxa"/>
            <w:vAlign w:val="center"/>
          </w:tcPr>
          <w:p w:rsidR="00B36341" w:rsidRPr="000A448C" w:rsidRDefault="009E0C80">
            <w:pPr>
              <w:jc w:val="center"/>
              <w:rPr>
                <w:color w:val="000000" w:themeColor="text1"/>
              </w:rPr>
            </w:pPr>
            <w:r w:rsidRPr="000A448C">
              <w:rPr>
                <w:color w:val="000000" w:themeColor="text1"/>
                <w:sz w:val="24"/>
              </w:rPr>
              <w:t>300145</w:t>
            </w:r>
          </w:p>
        </w:tc>
        <w:tc>
          <w:tcPr>
            <w:tcW w:w="1795" w:type="dxa"/>
            <w:vAlign w:val="center"/>
          </w:tcPr>
          <w:p w:rsidR="00B36341" w:rsidRPr="000A448C" w:rsidRDefault="009E0C80">
            <w:pPr>
              <w:jc w:val="center"/>
              <w:rPr>
                <w:color w:val="000000" w:themeColor="text1"/>
              </w:rPr>
            </w:pPr>
            <w:r w:rsidRPr="000A448C">
              <w:rPr>
                <w:color w:val="000000" w:themeColor="text1"/>
                <w:sz w:val="24"/>
              </w:rPr>
              <w:t>南方泵业</w:t>
            </w:r>
          </w:p>
        </w:tc>
        <w:tc>
          <w:tcPr>
            <w:tcW w:w="1346" w:type="dxa"/>
            <w:vAlign w:val="center"/>
          </w:tcPr>
          <w:p w:rsidR="00B36341" w:rsidRPr="000A448C" w:rsidRDefault="009E0C80">
            <w:pPr>
              <w:jc w:val="right"/>
              <w:rPr>
                <w:color w:val="000000" w:themeColor="text1"/>
              </w:rPr>
            </w:pPr>
            <w:r w:rsidRPr="000A448C">
              <w:rPr>
                <w:color w:val="000000" w:themeColor="text1"/>
                <w:sz w:val="24"/>
              </w:rPr>
              <w:t>200,000</w:t>
            </w:r>
          </w:p>
        </w:tc>
        <w:tc>
          <w:tcPr>
            <w:tcW w:w="1944" w:type="dxa"/>
            <w:vAlign w:val="center"/>
          </w:tcPr>
          <w:p w:rsidR="00B36341" w:rsidRPr="000A448C" w:rsidRDefault="009E0C80">
            <w:pPr>
              <w:jc w:val="right"/>
              <w:rPr>
                <w:color w:val="000000" w:themeColor="text1"/>
              </w:rPr>
            </w:pPr>
            <w:r w:rsidRPr="000A448C">
              <w:rPr>
                <w:color w:val="000000" w:themeColor="text1"/>
                <w:sz w:val="24"/>
              </w:rPr>
              <w:t>8,790,000.00</w:t>
            </w:r>
          </w:p>
        </w:tc>
        <w:tc>
          <w:tcPr>
            <w:tcW w:w="1705" w:type="dxa"/>
            <w:vAlign w:val="center"/>
          </w:tcPr>
          <w:p w:rsidR="00B36341" w:rsidRPr="000A448C" w:rsidRDefault="009E0C80">
            <w:pPr>
              <w:jc w:val="right"/>
              <w:rPr>
                <w:color w:val="000000" w:themeColor="text1"/>
              </w:rPr>
            </w:pPr>
            <w:r w:rsidRPr="000A448C">
              <w:rPr>
                <w:color w:val="000000" w:themeColor="text1"/>
                <w:sz w:val="24"/>
              </w:rPr>
              <w:t>0.93</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35</w:t>
            </w:r>
          </w:p>
        </w:tc>
        <w:tc>
          <w:tcPr>
            <w:tcW w:w="1346" w:type="dxa"/>
            <w:vAlign w:val="center"/>
          </w:tcPr>
          <w:p w:rsidR="00B36341" w:rsidRPr="000A448C" w:rsidRDefault="009E0C80">
            <w:pPr>
              <w:jc w:val="center"/>
              <w:rPr>
                <w:color w:val="000000" w:themeColor="text1"/>
              </w:rPr>
            </w:pPr>
            <w:r w:rsidRPr="000A448C">
              <w:rPr>
                <w:color w:val="000000" w:themeColor="text1"/>
                <w:sz w:val="24"/>
              </w:rPr>
              <w:t>000858</w:t>
            </w:r>
          </w:p>
        </w:tc>
        <w:tc>
          <w:tcPr>
            <w:tcW w:w="1795" w:type="dxa"/>
            <w:vAlign w:val="center"/>
          </w:tcPr>
          <w:p w:rsidR="00B36341" w:rsidRPr="000A448C" w:rsidRDefault="009E0C80">
            <w:pPr>
              <w:jc w:val="center"/>
              <w:rPr>
                <w:color w:val="000000" w:themeColor="text1"/>
              </w:rPr>
            </w:pPr>
            <w:r w:rsidRPr="000A448C">
              <w:rPr>
                <w:color w:val="000000" w:themeColor="text1"/>
                <w:sz w:val="24"/>
              </w:rPr>
              <w:t>五</w:t>
            </w:r>
            <w:r w:rsidRPr="000A448C">
              <w:rPr>
                <w:color w:val="000000" w:themeColor="text1"/>
                <w:sz w:val="24"/>
              </w:rPr>
              <w:t xml:space="preserve"> </w:t>
            </w:r>
            <w:r w:rsidRPr="000A448C">
              <w:rPr>
                <w:color w:val="000000" w:themeColor="text1"/>
                <w:sz w:val="24"/>
              </w:rPr>
              <w:t>粮</w:t>
            </w:r>
            <w:r w:rsidRPr="000A448C">
              <w:rPr>
                <w:color w:val="000000" w:themeColor="text1"/>
                <w:sz w:val="24"/>
              </w:rPr>
              <w:t xml:space="preserve"> </w:t>
            </w:r>
            <w:r w:rsidRPr="000A448C">
              <w:rPr>
                <w:color w:val="000000" w:themeColor="text1"/>
                <w:sz w:val="24"/>
              </w:rPr>
              <w:t>液</w:t>
            </w:r>
          </w:p>
        </w:tc>
        <w:tc>
          <w:tcPr>
            <w:tcW w:w="1346" w:type="dxa"/>
            <w:vAlign w:val="center"/>
          </w:tcPr>
          <w:p w:rsidR="00B36341" w:rsidRPr="000A448C" w:rsidRDefault="009E0C80">
            <w:pPr>
              <w:jc w:val="right"/>
              <w:rPr>
                <w:color w:val="000000" w:themeColor="text1"/>
              </w:rPr>
            </w:pPr>
            <w:r w:rsidRPr="000A448C">
              <w:rPr>
                <w:color w:val="000000" w:themeColor="text1"/>
                <w:sz w:val="24"/>
              </w:rPr>
              <w:t>271,851</w:t>
            </w:r>
          </w:p>
        </w:tc>
        <w:tc>
          <w:tcPr>
            <w:tcW w:w="1944" w:type="dxa"/>
            <w:vAlign w:val="center"/>
          </w:tcPr>
          <w:p w:rsidR="00B36341" w:rsidRPr="000A448C" w:rsidRDefault="009E0C80">
            <w:pPr>
              <w:jc w:val="right"/>
              <w:rPr>
                <w:color w:val="000000" w:themeColor="text1"/>
              </w:rPr>
            </w:pPr>
            <w:r w:rsidRPr="000A448C">
              <w:rPr>
                <w:color w:val="000000" w:themeColor="text1"/>
                <w:sz w:val="24"/>
              </w:rPr>
              <w:t>8,617,676.70</w:t>
            </w:r>
          </w:p>
        </w:tc>
        <w:tc>
          <w:tcPr>
            <w:tcW w:w="1705" w:type="dxa"/>
            <w:vAlign w:val="center"/>
          </w:tcPr>
          <w:p w:rsidR="00B36341" w:rsidRPr="000A448C" w:rsidRDefault="009E0C80">
            <w:pPr>
              <w:jc w:val="right"/>
              <w:rPr>
                <w:color w:val="000000" w:themeColor="text1"/>
              </w:rPr>
            </w:pPr>
            <w:r w:rsidRPr="000A448C">
              <w:rPr>
                <w:color w:val="000000" w:themeColor="text1"/>
                <w:sz w:val="24"/>
              </w:rPr>
              <w:t>0.91</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36</w:t>
            </w:r>
          </w:p>
        </w:tc>
        <w:tc>
          <w:tcPr>
            <w:tcW w:w="1346" w:type="dxa"/>
            <w:vAlign w:val="center"/>
          </w:tcPr>
          <w:p w:rsidR="00B36341" w:rsidRPr="000A448C" w:rsidRDefault="009E0C80">
            <w:pPr>
              <w:jc w:val="center"/>
              <w:rPr>
                <w:color w:val="000000" w:themeColor="text1"/>
              </w:rPr>
            </w:pPr>
            <w:r w:rsidRPr="000A448C">
              <w:rPr>
                <w:color w:val="000000" w:themeColor="text1"/>
                <w:sz w:val="24"/>
              </w:rPr>
              <w:t>601186</w:t>
            </w:r>
          </w:p>
        </w:tc>
        <w:tc>
          <w:tcPr>
            <w:tcW w:w="1795" w:type="dxa"/>
            <w:vAlign w:val="center"/>
          </w:tcPr>
          <w:p w:rsidR="00B36341" w:rsidRPr="000A448C" w:rsidRDefault="009E0C80">
            <w:pPr>
              <w:jc w:val="center"/>
              <w:rPr>
                <w:color w:val="000000" w:themeColor="text1"/>
              </w:rPr>
            </w:pPr>
            <w:r w:rsidRPr="000A448C">
              <w:rPr>
                <w:color w:val="000000" w:themeColor="text1"/>
                <w:sz w:val="24"/>
              </w:rPr>
              <w:t>中国铁建</w:t>
            </w:r>
          </w:p>
        </w:tc>
        <w:tc>
          <w:tcPr>
            <w:tcW w:w="1346" w:type="dxa"/>
            <w:vAlign w:val="center"/>
          </w:tcPr>
          <w:p w:rsidR="00B36341" w:rsidRPr="000A448C" w:rsidRDefault="009E0C80">
            <w:pPr>
              <w:jc w:val="right"/>
              <w:rPr>
                <w:color w:val="000000" w:themeColor="text1"/>
              </w:rPr>
            </w:pPr>
            <w:r w:rsidRPr="000A448C">
              <w:rPr>
                <w:color w:val="000000" w:themeColor="text1"/>
                <w:sz w:val="24"/>
              </w:rPr>
              <w:t>529,400</w:t>
            </w:r>
          </w:p>
        </w:tc>
        <w:tc>
          <w:tcPr>
            <w:tcW w:w="1944" w:type="dxa"/>
            <w:vAlign w:val="center"/>
          </w:tcPr>
          <w:p w:rsidR="00B36341" w:rsidRPr="000A448C" w:rsidRDefault="009E0C80">
            <w:pPr>
              <w:jc w:val="right"/>
              <w:rPr>
                <w:color w:val="000000" w:themeColor="text1"/>
              </w:rPr>
            </w:pPr>
            <w:r w:rsidRPr="000A448C">
              <w:rPr>
                <w:color w:val="000000" w:themeColor="text1"/>
                <w:sz w:val="24"/>
              </w:rPr>
              <w:t>8,274,522.00</w:t>
            </w:r>
          </w:p>
        </w:tc>
        <w:tc>
          <w:tcPr>
            <w:tcW w:w="1705" w:type="dxa"/>
            <w:vAlign w:val="center"/>
          </w:tcPr>
          <w:p w:rsidR="00B36341" w:rsidRPr="000A448C" w:rsidRDefault="009E0C80">
            <w:pPr>
              <w:jc w:val="right"/>
              <w:rPr>
                <w:color w:val="000000" w:themeColor="text1"/>
              </w:rPr>
            </w:pPr>
            <w:r w:rsidRPr="000A448C">
              <w:rPr>
                <w:color w:val="000000" w:themeColor="text1"/>
                <w:sz w:val="24"/>
              </w:rPr>
              <w:t>0.87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37</w:t>
            </w:r>
          </w:p>
        </w:tc>
        <w:tc>
          <w:tcPr>
            <w:tcW w:w="1346" w:type="dxa"/>
            <w:vAlign w:val="center"/>
          </w:tcPr>
          <w:p w:rsidR="00B36341" w:rsidRPr="000A448C" w:rsidRDefault="009E0C80">
            <w:pPr>
              <w:jc w:val="center"/>
              <w:rPr>
                <w:color w:val="000000" w:themeColor="text1"/>
              </w:rPr>
            </w:pPr>
            <w:r w:rsidRPr="000A448C">
              <w:rPr>
                <w:color w:val="000000" w:themeColor="text1"/>
                <w:sz w:val="24"/>
              </w:rPr>
              <w:t>600251</w:t>
            </w:r>
          </w:p>
        </w:tc>
        <w:tc>
          <w:tcPr>
            <w:tcW w:w="1795" w:type="dxa"/>
            <w:vAlign w:val="center"/>
          </w:tcPr>
          <w:p w:rsidR="00B36341" w:rsidRPr="000A448C" w:rsidRDefault="009E0C80">
            <w:pPr>
              <w:jc w:val="center"/>
              <w:rPr>
                <w:color w:val="000000" w:themeColor="text1"/>
              </w:rPr>
            </w:pPr>
            <w:r w:rsidRPr="000A448C">
              <w:rPr>
                <w:color w:val="000000" w:themeColor="text1"/>
                <w:sz w:val="24"/>
              </w:rPr>
              <w:t>冠农股份</w:t>
            </w:r>
          </w:p>
        </w:tc>
        <w:tc>
          <w:tcPr>
            <w:tcW w:w="1346" w:type="dxa"/>
            <w:vAlign w:val="center"/>
          </w:tcPr>
          <w:p w:rsidR="00B36341" w:rsidRPr="000A448C" w:rsidRDefault="009E0C80">
            <w:pPr>
              <w:jc w:val="right"/>
              <w:rPr>
                <w:color w:val="000000" w:themeColor="text1"/>
              </w:rPr>
            </w:pPr>
            <w:r w:rsidRPr="000A448C">
              <w:rPr>
                <w:color w:val="000000" w:themeColor="text1"/>
                <w:sz w:val="24"/>
              </w:rPr>
              <w:t>521,898</w:t>
            </w:r>
          </w:p>
        </w:tc>
        <w:tc>
          <w:tcPr>
            <w:tcW w:w="1944" w:type="dxa"/>
            <w:vAlign w:val="center"/>
          </w:tcPr>
          <w:p w:rsidR="00B36341" w:rsidRPr="000A448C" w:rsidRDefault="009E0C80">
            <w:pPr>
              <w:jc w:val="right"/>
              <w:rPr>
                <w:color w:val="000000" w:themeColor="text1"/>
              </w:rPr>
            </w:pPr>
            <w:r w:rsidRPr="000A448C">
              <w:rPr>
                <w:color w:val="000000" w:themeColor="text1"/>
                <w:sz w:val="24"/>
              </w:rPr>
              <w:t>7,217,849.34</w:t>
            </w:r>
          </w:p>
        </w:tc>
        <w:tc>
          <w:tcPr>
            <w:tcW w:w="1705" w:type="dxa"/>
            <w:vAlign w:val="center"/>
          </w:tcPr>
          <w:p w:rsidR="00B36341" w:rsidRPr="000A448C" w:rsidRDefault="009E0C80">
            <w:pPr>
              <w:jc w:val="right"/>
              <w:rPr>
                <w:color w:val="000000" w:themeColor="text1"/>
              </w:rPr>
            </w:pPr>
            <w:r w:rsidRPr="000A448C">
              <w:rPr>
                <w:color w:val="000000" w:themeColor="text1"/>
                <w:sz w:val="24"/>
              </w:rPr>
              <w:t>0.76</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38</w:t>
            </w:r>
          </w:p>
        </w:tc>
        <w:tc>
          <w:tcPr>
            <w:tcW w:w="1346" w:type="dxa"/>
            <w:vAlign w:val="center"/>
          </w:tcPr>
          <w:p w:rsidR="00B36341" w:rsidRPr="000A448C" w:rsidRDefault="009E0C80">
            <w:pPr>
              <w:jc w:val="center"/>
              <w:rPr>
                <w:color w:val="000000" w:themeColor="text1"/>
              </w:rPr>
            </w:pPr>
            <w:r w:rsidRPr="000A448C">
              <w:rPr>
                <w:color w:val="000000" w:themeColor="text1"/>
                <w:sz w:val="24"/>
              </w:rPr>
              <w:t>000902</w:t>
            </w:r>
          </w:p>
        </w:tc>
        <w:tc>
          <w:tcPr>
            <w:tcW w:w="1795" w:type="dxa"/>
            <w:vAlign w:val="center"/>
          </w:tcPr>
          <w:p w:rsidR="00B36341" w:rsidRPr="000A448C" w:rsidRDefault="009E0C80">
            <w:pPr>
              <w:jc w:val="center"/>
              <w:rPr>
                <w:color w:val="000000" w:themeColor="text1"/>
              </w:rPr>
            </w:pPr>
            <w:r w:rsidRPr="000A448C">
              <w:rPr>
                <w:color w:val="000000" w:themeColor="text1"/>
                <w:sz w:val="24"/>
              </w:rPr>
              <w:t>新洋丰</w:t>
            </w:r>
          </w:p>
        </w:tc>
        <w:tc>
          <w:tcPr>
            <w:tcW w:w="1346" w:type="dxa"/>
            <w:vAlign w:val="center"/>
          </w:tcPr>
          <w:p w:rsidR="00B36341" w:rsidRPr="000A448C" w:rsidRDefault="009E0C80">
            <w:pPr>
              <w:jc w:val="right"/>
              <w:rPr>
                <w:color w:val="000000" w:themeColor="text1"/>
              </w:rPr>
            </w:pPr>
            <w:r w:rsidRPr="000A448C">
              <w:rPr>
                <w:color w:val="000000" w:themeColor="text1"/>
                <w:sz w:val="24"/>
              </w:rPr>
              <w:t>259,902</w:t>
            </w:r>
          </w:p>
        </w:tc>
        <w:tc>
          <w:tcPr>
            <w:tcW w:w="1944" w:type="dxa"/>
            <w:vAlign w:val="center"/>
          </w:tcPr>
          <w:p w:rsidR="00B36341" w:rsidRPr="000A448C" w:rsidRDefault="009E0C80">
            <w:pPr>
              <w:jc w:val="right"/>
              <w:rPr>
                <w:color w:val="000000" w:themeColor="text1"/>
              </w:rPr>
            </w:pPr>
            <w:r w:rsidRPr="000A448C">
              <w:rPr>
                <w:color w:val="000000" w:themeColor="text1"/>
                <w:sz w:val="24"/>
              </w:rPr>
              <w:t>7,056,339.30</w:t>
            </w:r>
          </w:p>
        </w:tc>
        <w:tc>
          <w:tcPr>
            <w:tcW w:w="1705" w:type="dxa"/>
            <w:vAlign w:val="center"/>
          </w:tcPr>
          <w:p w:rsidR="00B36341" w:rsidRPr="000A448C" w:rsidRDefault="009E0C80">
            <w:pPr>
              <w:jc w:val="right"/>
              <w:rPr>
                <w:color w:val="000000" w:themeColor="text1"/>
              </w:rPr>
            </w:pPr>
            <w:r w:rsidRPr="000A448C">
              <w:rPr>
                <w:color w:val="000000" w:themeColor="text1"/>
                <w:sz w:val="24"/>
              </w:rPr>
              <w:t>0.74</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39</w:t>
            </w:r>
          </w:p>
        </w:tc>
        <w:tc>
          <w:tcPr>
            <w:tcW w:w="1346" w:type="dxa"/>
            <w:vAlign w:val="center"/>
          </w:tcPr>
          <w:p w:rsidR="00B36341" w:rsidRPr="000A448C" w:rsidRDefault="009E0C80">
            <w:pPr>
              <w:jc w:val="center"/>
              <w:rPr>
                <w:color w:val="000000" w:themeColor="text1"/>
              </w:rPr>
            </w:pPr>
            <w:r w:rsidRPr="000A448C">
              <w:rPr>
                <w:color w:val="000000" w:themeColor="text1"/>
                <w:sz w:val="24"/>
              </w:rPr>
              <w:t>600501</w:t>
            </w:r>
          </w:p>
        </w:tc>
        <w:tc>
          <w:tcPr>
            <w:tcW w:w="1795" w:type="dxa"/>
            <w:vAlign w:val="center"/>
          </w:tcPr>
          <w:p w:rsidR="00B36341" w:rsidRPr="000A448C" w:rsidRDefault="009E0C80">
            <w:pPr>
              <w:jc w:val="center"/>
              <w:rPr>
                <w:color w:val="000000" w:themeColor="text1"/>
              </w:rPr>
            </w:pPr>
            <w:r w:rsidRPr="000A448C">
              <w:rPr>
                <w:color w:val="000000" w:themeColor="text1"/>
                <w:sz w:val="24"/>
              </w:rPr>
              <w:t>航天晨光</w:t>
            </w:r>
          </w:p>
        </w:tc>
        <w:tc>
          <w:tcPr>
            <w:tcW w:w="1346" w:type="dxa"/>
            <w:vAlign w:val="center"/>
          </w:tcPr>
          <w:p w:rsidR="00B36341" w:rsidRPr="000A448C" w:rsidRDefault="009E0C80">
            <w:pPr>
              <w:jc w:val="right"/>
              <w:rPr>
                <w:color w:val="000000" w:themeColor="text1"/>
              </w:rPr>
            </w:pPr>
            <w:r w:rsidRPr="000A448C">
              <w:rPr>
                <w:color w:val="000000" w:themeColor="text1"/>
                <w:sz w:val="24"/>
              </w:rPr>
              <w:t>214,405</w:t>
            </w:r>
          </w:p>
        </w:tc>
        <w:tc>
          <w:tcPr>
            <w:tcW w:w="1944" w:type="dxa"/>
            <w:vAlign w:val="center"/>
          </w:tcPr>
          <w:p w:rsidR="00B36341" w:rsidRPr="000A448C" w:rsidRDefault="009E0C80">
            <w:pPr>
              <w:jc w:val="right"/>
              <w:rPr>
                <w:color w:val="000000" w:themeColor="text1"/>
              </w:rPr>
            </w:pPr>
            <w:r w:rsidRPr="000A448C">
              <w:rPr>
                <w:color w:val="000000" w:themeColor="text1"/>
                <w:sz w:val="24"/>
              </w:rPr>
              <w:t>6,466,454.80</w:t>
            </w:r>
          </w:p>
        </w:tc>
        <w:tc>
          <w:tcPr>
            <w:tcW w:w="1705" w:type="dxa"/>
            <w:vAlign w:val="center"/>
          </w:tcPr>
          <w:p w:rsidR="00B36341" w:rsidRPr="000A448C" w:rsidRDefault="009E0C80">
            <w:pPr>
              <w:jc w:val="right"/>
              <w:rPr>
                <w:color w:val="000000" w:themeColor="text1"/>
              </w:rPr>
            </w:pPr>
            <w:r w:rsidRPr="000A448C">
              <w:rPr>
                <w:color w:val="000000" w:themeColor="text1"/>
                <w:sz w:val="24"/>
              </w:rPr>
              <w:t>0.68</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40</w:t>
            </w:r>
          </w:p>
        </w:tc>
        <w:tc>
          <w:tcPr>
            <w:tcW w:w="1346" w:type="dxa"/>
            <w:vAlign w:val="center"/>
          </w:tcPr>
          <w:p w:rsidR="00B36341" w:rsidRPr="000A448C" w:rsidRDefault="009E0C80">
            <w:pPr>
              <w:jc w:val="center"/>
              <w:rPr>
                <w:color w:val="000000" w:themeColor="text1"/>
              </w:rPr>
            </w:pPr>
            <w:r w:rsidRPr="000A448C">
              <w:rPr>
                <w:color w:val="000000" w:themeColor="text1"/>
                <w:sz w:val="24"/>
              </w:rPr>
              <w:t>002605</w:t>
            </w:r>
          </w:p>
        </w:tc>
        <w:tc>
          <w:tcPr>
            <w:tcW w:w="1795" w:type="dxa"/>
            <w:vAlign w:val="center"/>
          </w:tcPr>
          <w:p w:rsidR="00B36341" w:rsidRPr="000A448C" w:rsidRDefault="009E0C80">
            <w:pPr>
              <w:jc w:val="center"/>
              <w:rPr>
                <w:color w:val="000000" w:themeColor="text1"/>
              </w:rPr>
            </w:pPr>
            <w:r w:rsidRPr="000A448C">
              <w:rPr>
                <w:color w:val="000000" w:themeColor="text1"/>
                <w:sz w:val="24"/>
              </w:rPr>
              <w:t>姚记扑克</w:t>
            </w:r>
          </w:p>
        </w:tc>
        <w:tc>
          <w:tcPr>
            <w:tcW w:w="1346" w:type="dxa"/>
            <w:vAlign w:val="center"/>
          </w:tcPr>
          <w:p w:rsidR="00B36341" w:rsidRPr="000A448C" w:rsidRDefault="009E0C80">
            <w:pPr>
              <w:jc w:val="right"/>
              <w:rPr>
                <w:color w:val="000000" w:themeColor="text1"/>
              </w:rPr>
            </w:pPr>
            <w:r w:rsidRPr="000A448C">
              <w:rPr>
                <w:color w:val="000000" w:themeColor="text1"/>
                <w:sz w:val="24"/>
              </w:rPr>
              <w:t>220,000</w:t>
            </w:r>
          </w:p>
        </w:tc>
        <w:tc>
          <w:tcPr>
            <w:tcW w:w="1944" w:type="dxa"/>
            <w:vAlign w:val="center"/>
          </w:tcPr>
          <w:p w:rsidR="00B36341" w:rsidRPr="000A448C" w:rsidRDefault="009E0C80">
            <w:pPr>
              <w:jc w:val="right"/>
              <w:rPr>
                <w:color w:val="000000" w:themeColor="text1"/>
              </w:rPr>
            </w:pPr>
            <w:r w:rsidRPr="000A448C">
              <w:rPr>
                <w:color w:val="000000" w:themeColor="text1"/>
                <w:sz w:val="24"/>
              </w:rPr>
              <w:t>6,382,200.00</w:t>
            </w:r>
          </w:p>
        </w:tc>
        <w:tc>
          <w:tcPr>
            <w:tcW w:w="1705" w:type="dxa"/>
            <w:vAlign w:val="center"/>
          </w:tcPr>
          <w:p w:rsidR="00B36341" w:rsidRPr="000A448C" w:rsidRDefault="009E0C80">
            <w:pPr>
              <w:jc w:val="right"/>
              <w:rPr>
                <w:color w:val="000000" w:themeColor="text1"/>
              </w:rPr>
            </w:pPr>
            <w:r w:rsidRPr="000A448C">
              <w:rPr>
                <w:color w:val="000000" w:themeColor="text1"/>
                <w:sz w:val="24"/>
              </w:rPr>
              <w:t>0.67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41</w:t>
            </w:r>
          </w:p>
        </w:tc>
        <w:tc>
          <w:tcPr>
            <w:tcW w:w="1346" w:type="dxa"/>
            <w:vAlign w:val="center"/>
          </w:tcPr>
          <w:p w:rsidR="00B36341" w:rsidRPr="000A448C" w:rsidRDefault="009E0C80">
            <w:pPr>
              <w:jc w:val="center"/>
              <w:rPr>
                <w:color w:val="000000" w:themeColor="text1"/>
              </w:rPr>
            </w:pPr>
            <w:r w:rsidRPr="000A448C">
              <w:rPr>
                <w:color w:val="000000" w:themeColor="text1"/>
                <w:sz w:val="24"/>
              </w:rPr>
              <w:t>000538</w:t>
            </w:r>
          </w:p>
        </w:tc>
        <w:tc>
          <w:tcPr>
            <w:tcW w:w="1795" w:type="dxa"/>
            <w:vAlign w:val="center"/>
          </w:tcPr>
          <w:p w:rsidR="00B36341" w:rsidRPr="000A448C" w:rsidRDefault="009E0C80">
            <w:pPr>
              <w:jc w:val="center"/>
              <w:rPr>
                <w:color w:val="000000" w:themeColor="text1"/>
              </w:rPr>
            </w:pPr>
            <w:r w:rsidRPr="000A448C">
              <w:rPr>
                <w:color w:val="000000" w:themeColor="text1"/>
                <w:sz w:val="24"/>
              </w:rPr>
              <w:t>云南白药</w:t>
            </w:r>
          </w:p>
        </w:tc>
        <w:tc>
          <w:tcPr>
            <w:tcW w:w="1346" w:type="dxa"/>
            <w:vAlign w:val="center"/>
          </w:tcPr>
          <w:p w:rsidR="00B36341" w:rsidRPr="000A448C" w:rsidRDefault="009E0C80">
            <w:pPr>
              <w:jc w:val="right"/>
              <w:rPr>
                <w:color w:val="000000" w:themeColor="text1"/>
              </w:rPr>
            </w:pPr>
            <w:r w:rsidRPr="000A448C">
              <w:rPr>
                <w:color w:val="000000" w:themeColor="text1"/>
                <w:sz w:val="24"/>
              </w:rPr>
              <w:t>73,200</w:t>
            </w:r>
          </w:p>
        </w:tc>
        <w:tc>
          <w:tcPr>
            <w:tcW w:w="1944" w:type="dxa"/>
            <w:vAlign w:val="center"/>
          </w:tcPr>
          <w:p w:rsidR="00B36341" w:rsidRPr="000A448C" w:rsidRDefault="009E0C80">
            <w:pPr>
              <w:jc w:val="right"/>
              <w:rPr>
                <w:color w:val="000000" w:themeColor="text1"/>
              </w:rPr>
            </w:pPr>
            <w:r w:rsidRPr="000A448C">
              <w:rPr>
                <w:color w:val="000000" w:themeColor="text1"/>
                <w:sz w:val="24"/>
              </w:rPr>
              <w:t>6,314,964.00</w:t>
            </w:r>
          </w:p>
        </w:tc>
        <w:tc>
          <w:tcPr>
            <w:tcW w:w="1705" w:type="dxa"/>
            <w:vAlign w:val="center"/>
          </w:tcPr>
          <w:p w:rsidR="00B36341" w:rsidRPr="000A448C" w:rsidRDefault="009E0C80">
            <w:pPr>
              <w:jc w:val="right"/>
              <w:rPr>
                <w:color w:val="000000" w:themeColor="text1"/>
              </w:rPr>
            </w:pPr>
            <w:r w:rsidRPr="000A448C">
              <w:rPr>
                <w:color w:val="000000" w:themeColor="text1"/>
                <w:sz w:val="24"/>
              </w:rPr>
              <w:t>0.67</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42</w:t>
            </w:r>
          </w:p>
        </w:tc>
        <w:tc>
          <w:tcPr>
            <w:tcW w:w="1346" w:type="dxa"/>
            <w:vAlign w:val="center"/>
          </w:tcPr>
          <w:p w:rsidR="00B36341" w:rsidRPr="000A448C" w:rsidRDefault="009E0C80">
            <w:pPr>
              <w:jc w:val="center"/>
              <w:rPr>
                <w:color w:val="000000" w:themeColor="text1"/>
              </w:rPr>
            </w:pPr>
            <w:r w:rsidRPr="000A448C">
              <w:rPr>
                <w:color w:val="000000" w:themeColor="text1"/>
                <w:sz w:val="24"/>
              </w:rPr>
              <w:t>600268</w:t>
            </w:r>
          </w:p>
        </w:tc>
        <w:tc>
          <w:tcPr>
            <w:tcW w:w="1795" w:type="dxa"/>
            <w:vAlign w:val="center"/>
          </w:tcPr>
          <w:p w:rsidR="00B36341" w:rsidRPr="000A448C" w:rsidRDefault="009E0C80">
            <w:pPr>
              <w:jc w:val="center"/>
              <w:rPr>
                <w:color w:val="000000" w:themeColor="text1"/>
              </w:rPr>
            </w:pPr>
            <w:r w:rsidRPr="000A448C">
              <w:rPr>
                <w:color w:val="000000" w:themeColor="text1"/>
                <w:sz w:val="24"/>
              </w:rPr>
              <w:t>国电南自</w:t>
            </w:r>
          </w:p>
        </w:tc>
        <w:tc>
          <w:tcPr>
            <w:tcW w:w="1346" w:type="dxa"/>
            <w:vAlign w:val="center"/>
          </w:tcPr>
          <w:p w:rsidR="00B36341" w:rsidRPr="000A448C" w:rsidRDefault="009E0C80">
            <w:pPr>
              <w:jc w:val="right"/>
              <w:rPr>
                <w:color w:val="000000" w:themeColor="text1"/>
              </w:rPr>
            </w:pPr>
            <w:r w:rsidRPr="000A448C">
              <w:rPr>
                <w:color w:val="000000" w:themeColor="text1"/>
                <w:sz w:val="24"/>
              </w:rPr>
              <w:t>296,500</w:t>
            </w:r>
          </w:p>
        </w:tc>
        <w:tc>
          <w:tcPr>
            <w:tcW w:w="1944" w:type="dxa"/>
            <w:vAlign w:val="center"/>
          </w:tcPr>
          <w:p w:rsidR="00B36341" w:rsidRPr="000A448C" w:rsidRDefault="009E0C80">
            <w:pPr>
              <w:jc w:val="right"/>
              <w:rPr>
                <w:color w:val="000000" w:themeColor="text1"/>
              </w:rPr>
            </w:pPr>
            <w:r w:rsidRPr="000A448C">
              <w:rPr>
                <w:color w:val="000000" w:themeColor="text1"/>
                <w:sz w:val="24"/>
              </w:rPr>
              <w:t>4,349,655.00</w:t>
            </w:r>
          </w:p>
        </w:tc>
        <w:tc>
          <w:tcPr>
            <w:tcW w:w="1705" w:type="dxa"/>
            <w:vAlign w:val="center"/>
          </w:tcPr>
          <w:p w:rsidR="00B36341" w:rsidRPr="000A448C" w:rsidRDefault="009E0C80">
            <w:pPr>
              <w:jc w:val="right"/>
              <w:rPr>
                <w:color w:val="000000" w:themeColor="text1"/>
              </w:rPr>
            </w:pPr>
            <w:r w:rsidRPr="000A448C">
              <w:rPr>
                <w:color w:val="000000" w:themeColor="text1"/>
                <w:sz w:val="24"/>
              </w:rPr>
              <w:t>0.46</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43</w:t>
            </w:r>
          </w:p>
        </w:tc>
        <w:tc>
          <w:tcPr>
            <w:tcW w:w="1346" w:type="dxa"/>
            <w:vAlign w:val="center"/>
          </w:tcPr>
          <w:p w:rsidR="00B36341" w:rsidRPr="000A448C" w:rsidRDefault="009E0C80">
            <w:pPr>
              <w:jc w:val="center"/>
              <w:rPr>
                <w:color w:val="000000" w:themeColor="text1"/>
              </w:rPr>
            </w:pPr>
            <w:r w:rsidRPr="000A448C">
              <w:rPr>
                <w:color w:val="000000" w:themeColor="text1"/>
                <w:sz w:val="24"/>
              </w:rPr>
              <w:t>600763</w:t>
            </w:r>
          </w:p>
        </w:tc>
        <w:tc>
          <w:tcPr>
            <w:tcW w:w="1795" w:type="dxa"/>
            <w:vAlign w:val="center"/>
          </w:tcPr>
          <w:p w:rsidR="00B36341" w:rsidRPr="000A448C" w:rsidRDefault="009E0C80">
            <w:pPr>
              <w:jc w:val="center"/>
              <w:rPr>
                <w:color w:val="000000" w:themeColor="text1"/>
              </w:rPr>
            </w:pPr>
            <w:r w:rsidRPr="000A448C">
              <w:rPr>
                <w:color w:val="000000" w:themeColor="text1"/>
                <w:sz w:val="24"/>
              </w:rPr>
              <w:t>通策医疗</w:t>
            </w:r>
          </w:p>
        </w:tc>
        <w:tc>
          <w:tcPr>
            <w:tcW w:w="1346" w:type="dxa"/>
            <w:vAlign w:val="center"/>
          </w:tcPr>
          <w:p w:rsidR="00B36341" w:rsidRPr="000A448C" w:rsidRDefault="009E0C80">
            <w:pPr>
              <w:jc w:val="right"/>
              <w:rPr>
                <w:color w:val="000000" w:themeColor="text1"/>
              </w:rPr>
            </w:pPr>
            <w:r w:rsidRPr="000A448C">
              <w:rPr>
                <w:color w:val="000000" w:themeColor="text1"/>
                <w:sz w:val="24"/>
              </w:rPr>
              <w:t>32,923</w:t>
            </w:r>
          </w:p>
        </w:tc>
        <w:tc>
          <w:tcPr>
            <w:tcW w:w="1944" w:type="dxa"/>
            <w:vAlign w:val="center"/>
          </w:tcPr>
          <w:p w:rsidR="00B36341" w:rsidRPr="000A448C" w:rsidRDefault="009E0C80">
            <w:pPr>
              <w:jc w:val="right"/>
              <w:rPr>
                <w:color w:val="000000" w:themeColor="text1"/>
              </w:rPr>
            </w:pPr>
            <w:r w:rsidRPr="000A448C">
              <w:rPr>
                <w:color w:val="000000" w:themeColor="text1"/>
                <w:sz w:val="24"/>
              </w:rPr>
              <w:t>2,789,565.79</w:t>
            </w:r>
          </w:p>
        </w:tc>
        <w:tc>
          <w:tcPr>
            <w:tcW w:w="1705" w:type="dxa"/>
            <w:vAlign w:val="center"/>
          </w:tcPr>
          <w:p w:rsidR="00B36341" w:rsidRPr="000A448C" w:rsidRDefault="009E0C80">
            <w:pPr>
              <w:jc w:val="right"/>
              <w:rPr>
                <w:color w:val="000000" w:themeColor="text1"/>
              </w:rPr>
            </w:pPr>
            <w:r w:rsidRPr="000A448C">
              <w:rPr>
                <w:color w:val="000000" w:themeColor="text1"/>
                <w:sz w:val="24"/>
              </w:rPr>
              <w:t>0.29</w:t>
            </w:r>
          </w:p>
        </w:tc>
      </w:tr>
      <w:tr w:rsidR="000A448C" w:rsidRPr="000A448C">
        <w:tc>
          <w:tcPr>
            <w:tcW w:w="862" w:type="dxa"/>
            <w:vAlign w:val="center"/>
          </w:tcPr>
          <w:p w:rsidR="00B36341" w:rsidRPr="000A448C" w:rsidRDefault="009E0C80">
            <w:pPr>
              <w:jc w:val="center"/>
              <w:rPr>
                <w:color w:val="000000" w:themeColor="text1"/>
              </w:rPr>
            </w:pPr>
            <w:r w:rsidRPr="000A448C">
              <w:rPr>
                <w:color w:val="000000" w:themeColor="text1"/>
                <w:sz w:val="24"/>
              </w:rPr>
              <w:t>44</w:t>
            </w:r>
          </w:p>
        </w:tc>
        <w:tc>
          <w:tcPr>
            <w:tcW w:w="1346" w:type="dxa"/>
            <w:vAlign w:val="center"/>
          </w:tcPr>
          <w:p w:rsidR="00B36341" w:rsidRPr="000A448C" w:rsidRDefault="009E0C80">
            <w:pPr>
              <w:jc w:val="center"/>
              <w:rPr>
                <w:color w:val="000000" w:themeColor="text1"/>
              </w:rPr>
            </w:pPr>
            <w:r w:rsidRPr="000A448C">
              <w:rPr>
                <w:color w:val="000000" w:themeColor="text1"/>
                <w:sz w:val="24"/>
              </w:rPr>
              <w:t>002773</w:t>
            </w:r>
          </w:p>
        </w:tc>
        <w:tc>
          <w:tcPr>
            <w:tcW w:w="1795" w:type="dxa"/>
            <w:vAlign w:val="center"/>
          </w:tcPr>
          <w:p w:rsidR="00B36341" w:rsidRPr="000A448C" w:rsidRDefault="009E0C80">
            <w:pPr>
              <w:jc w:val="center"/>
              <w:rPr>
                <w:color w:val="000000" w:themeColor="text1"/>
              </w:rPr>
            </w:pPr>
            <w:r w:rsidRPr="000A448C">
              <w:rPr>
                <w:color w:val="000000" w:themeColor="text1"/>
                <w:sz w:val="24"/>
              </w:rPr>
              <w:t>康弘药业</w:t>
            </w:r>
          </w:p>
        </w:tc>
        <w:tc>
          <w:tcPr>
            <w:tcW w:w="1346" w:type="dxa"/>
            <w:vAlign w:val="center"/>
          </w:tcPr>
          <w:p w:rsidR="00B36341" w:rsidRPr="000A448C" w:rsidRDefault="009E0C80">
            <w:pPr>
              <w:jc w:val="right"/>
              <w:rPr>
                <w:color w:val="000000" w:themeColor="text1"/>
              </w:rPr>
            </w:pPr>
            <w:r w:rsidRPr="000A448C">
              <w:rPr>
                <w:color w:val="000000" w:themeColor="text1"/>
                <w:sz w:val="24"/>
              </w:rPr>
              <w:t>17,338</w:t>
            </w:r>
          </w:p>
        </w:tc>
        <w:tc>
          <w:tcPr>
            <w:tcW w:w="1944" w:type="dxa"/>
            <w:vAlign w:val="center"/>
          </w:tcPr>
          <w:p w:rsidR="00B36341" w:rsidRPr="000A448C" w:rsidRDefault="009E0C80">
            <w:pPr>
              <w:jc w:val="right"/>
              <w:rPr>
                <w:color w:val="000000" w:themeColor="text1"/>
              </w:rPr>
            </w:pPr>
            <w:r w:rsidRPr="000A448C">
              <w:rPr>
                <w:color w:val="000000" w:themeColor="text1"/>
                <w:sz w:val="24"/>
              </w:rPr>
              <w:t>411,430.74</w:t>
            </w:r>
          </w:p>
        </w:tc>
        <w:tc>
          <w:tcPr>
            <w:tcW w:w="1705" w:type="dxa"/>
            <w:vAlign w:val="center"/>
          </w:tcPr>
          <w:p w:rsidR="00B36341" w:rsidRPr="000A448C" w:rsidRDefault="009E0C80">
            <w:pPr>
              <w:jc w:val="right"/>
              <w:rPr>
                <w:color w:val="000000" w:themeColor="text1"/>
              </w:rPr>
            </w:pPr>
            <w:r w:rsidRPr="000A448C">
              <w:rPr>
                <w:color w:val="000000" w:themeColor="text1"/>
                <w:sz w:val="24"/>
              </w:rPr>
              <w:t>0.04</w:t>
            </w:r>
          </w:p>
        </w:tc>
      </w:tr>
      <w:tr w:rsidR="00B36341" w:rsidRPr="000A448C">
        <w:tc>
          <w:tcPr>
            <w:tcW w:w="862" w:type="dxa"/>
            <w:vAlign w:val="center"/>
          </w:tcPr>
          <w:p w:rsidR="00B36341" w:rsidRPr="000A448C" w:rsidRDefault="009E0C80">
            <w:pPr>
              <w:jc w:val="center"/>
              <w:rPr>
                <w:color w:val="000000" w:themeColor="text1"/>
              </w:rPr>
            </w:pPr>
            <w:r w:rsidRPr="000A448C">
              <w:rPr>
                <w:color w:val="000000" w:themeColor="text1"/>
                <w:sz w:val="24"/>
              </w:rPr>
              <w:t>45</w:t>
            </w:r>
          </w:p>
        </w:tc>
        <w:tc>
          <w:tcPr>
            <w:tcW w:w="1346" w:type="dxa"/>
            <w:vAlign w:val="center"/>
          </w:tcPr>
          <w:p w:rsidR="00B36341" w:rsidRPr="000A448C" w:rsidRDefault="009E0C80">
            <w:pPr>
              <w:jc w:val="center"/>
              <w:rPr>
                <w:color w:val="000000" w:themeColor="text1"/>
              </w:rPr>
            </w:pPr>
            <w:r w:rsidRPr="000A448C">
              <w:rPr>
                <w:color w:val="000000" w:themeColor="text1"/>
                <w:sz w:val="24"/>
              </w:rPr>
              <w:t>600579</w:t>
            </w:r>
          </w:p>
        </w:tc>
        <w:tc>
          <w:tcPr>
            <w:tcW w:w="1795" w:type="dxa"/>
            <w:vAlign w:val="center"/>
          </w:tcPr>
          <w:p w:rsidR="00B36341" w:rsidRPr="000A448C" w:rsidRDefault="009E0C80">
            <w:pPr>
              <w:jc w:val="center"/>
              <w:rPr>
                <w:color w:val="000000" w:themeColor="text1"/>
              </w:rPr>
            </w:pPr>
            <w:r w:rsidRPr="000A448C">
              <w:rPr>
                <w:color w:val="000000" w:themeColor="text1"/>
                <w:sz w:val="24"/>
              </w:rPr>
              <w:t>天华院</w:t>
            </w:r>
          </w:p>
        </w:tc>
        <w:tc>
          <w:tcPr>
            <w:tcW w:w="1346" w:type="dxa"/>
            <w:vAlign w:val="center"/>
          </w:tcPr>
          <w:p w:rsidR="00B36341" w:rsidRPr="000A448C" w:rsidRDefault="009E0C80">
            <w:pPr>
              <w:jc w:val="right"/>
              <w:rPr>
                <w:color w:val="000000" w:themeColor="text1"/>
              </w:rPr>
            </w:pPr>
            <w:r w:rsidRPr="000A448C">
              <w:rPr>
                <w:color w:val="000000" w:themeColor="text1"/>
                <w:sz w:val="24"/>
              </w:rPr>
              <w:t>17,877</w:t>
            </w:r>
          </w:p>
        </w:tc>
        <w:tc>
          <w:tcPr>
            <w:tcW w:w="1944" w:type="dxa"/>
            <w:vAlign w:val="center"/>
          </w:tcPr>
          <w:p w:rsidR="00B36341" w:rsidRPr="000A448C" w:rsidRDefault="009E0C80">
            <w:pPr>
              <w:jc w:val="right"/>
              <w:rPr>
                <w:color w:val="000000" w:themeColor="text1"/>
              </w:rPr>
            </w:pPr>
            <w:r w:rsidRPr="000A448C">
              <w:rPr>
                <w:color w:val="000000" w:themeColor="text1"/>
                <w:sz w:val="24"/>
              </w:rPr>
              <w:t>297,115.74</w:t>
            </w:r>
          </w:p>
        </w:tc>
        <w:tc>
          <w:tcPr>
            <w:tcW w:w="1705" w:type="dxa"/>
            <w:vAlign w:val="center"/>
          </w:tcPr>
          <w:p w:rsidR="00B36341" w:rsidRPr="000A448C" w:rsidRDefault="009E0C80">
            <w:pPr>
              <w:jc w:val="right"/>
              <w:rPr>
                <w:color w:val="000000" w:themeColor="text1"/>
              </w:rPr>
            </w:pPr>
            <w:r w:rsidRPr="000A448C">
              <w:rPr>
                <w:color w:val="000000" w:themeColor="text1"/>
                <w:sz w:val="24"/>
              </w:rPr>
              <w:t>0.03</w:t>
            </w:r>
          </w:p>
        </w:tc>
      </w:tr>
    </w:tbl>
    <w:p w:rsidR="00D24C0C" w:rsidRPr="000A448C" w:rsidRDefault="00D24C0C" w:rsidP="0048308E">
      <w:pPr>
        <w:tabs>
          <w:tab w:val="left" w:pos="426"/>
        </w:tabs>
        <w:spacing w:before="29" w:line="288" w:lineRule="auto"/>
        <w:jc w:val="left"/>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64" w:name="_Toc428216987"/>
      <w:r w:rsidRPr="000A448C">
        <w:rPr>
          <w:rFonts w:ascii="Times New Roman" w:hAnsi="Times New Roman"/>
          <w:color w:val="000000" w:themeColor="text1"/>
          <w:kern w:val="0"/>
          <w:szCs w:val="24"/>
        </w:rPr>
        <w:t>7.4</w:t>
      </w:r>
      <w:bookmarkStart w:id="65" w:name="_Toc234814103"/>
      <w:r w:rsidRPr="000A448C">
        <w:rPr>
          <w:rFonts w:ascii="Times New Roman" w:hAnsi="Times New Roman"/>
          <w:color w:val="000000" w:themeColor="text1"/>
          <w:kern w:val="0"/>
          <w:szCs w:val="24"/>
        </w:rPr>
        <w:t>报告期内股票投资组合的重大变动</w:t>
      </w:r>
      <w:bookmarkEnd w:id="64"/>
      <w:bookmarkEnd w:id="65"/>
    </w:p>
    <w:p w:rsidR="001548F9" w:rsidRPr="000A448C" w:rsidRDefault="001548F9" w:rsidP="0048308E">
      <w:pPr>
        <w:spacing w:before="29" w:line="288" w:lineRule="auto"/>
        <w:rPr>
          <w:b/>
          <w:bCs/>
          <w:color w:val="000000" w:themeColor="text1"/>
          <w:sz w:val="24"/>
        </w:rPr>
      </w:pPr>
      <w:r w:rsidRPr="000A448C">
        <w:rPr>
          <w:b/>
          <w:bCs/>
          <w:color w:val="000000" w:themeColor="text1"/>
          <w:sz w:val="24"/>
        </w:rPr>
        <w:t xml:space="preserve">7.4.1 </w:t>
      </w:r>
      <w:r w:rsidRPr="000A448C">
        <w:rPr>
          <w:b/>
          <w:bCs/>
          <w:color w:val="000000" w:themeColor="text1"/>
          <w:sz w:val="24"/>
        </w:rPr>
        <w:t>累计买入金额超出</w:t>
      </w:r>
      <w:r w:rsidR="0013714D" w:rsidRPr="000A448C">
        <w:rPr>
          <w:b/>
          <w:bCs/>
          <w:color w:val="000000" w:themeColor="text1"/>
          <w:sz w:val="24"/>
        </w:rPr>
        <w:t>期初</w:t>
      </w:r>
      <w:r w:rsidRPr="000A448C">
        <w:rPr>
          <w:b/>
          <w:bCs/>
          <w:color w:val="000000" w:themeColor="text1"/>
          <w:sz w:val="24"/>
        </w:rPr>
        <w:t>基金资产净值</w:t>
      </w:r>
      <w:r w:rsidR="00AD1469" w:rsidRPr="000A448C">
        <w:rPr>
          <w:b/>
          <w:bCs/>
          <w:color w:val="000000" w:themeColor="text1"/>
          <w:sz w:val="24"/>
        </w:rPr>
        <w:t>2%</w:t>
      </w:r>
      <w:r w:rsidRPr="000A448C">
        <w:rPr>
          <w:b/>
          <w:bCs/>
          <w:color w:val="000000" w:themeColor="text1"/>
          <w:sz w:val="24"/>
        </w:rPr>
        <w:t>或前</w:t>
      </w:r>
      <w:r w:rsidRPr="000A448C">
        <w:rPr>
          <w:b/>
          <w:bCs/>
          <w:color w:val="000000" w:themeColor="text1"/>
          <w:sz w:val="24"/>
        </w:rPr>
        <w:t>20</w:t>
      </w:r>
      <w:r w:rsidRPr="000A448C">
        <w:rPr>
          <w:b/>
          <w:bCs/>
          <w:color w:val="000000" w:themeColor="text1"/>
          <w:sz w:val="24"/>
        </w:rPr>
        <w:t>名的股票明细</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0A448C" w:rsidRPr="000A448C" w:rsidTr="00334D52">
        <w:tc>
          <w:tcPr>
            <w:tcW w:w="87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序号</w:t>
            </w:r>
          </w:p>
        </w:tc>
        <w:tc>
          <w:tcPr>
            <w:tcW w:w="165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股票代码</w:t>
            </w:r>
          </w:p>
        </w:tc>
        <w:tc>
          <w:tcPr>
            <w:tcW w:w="19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股票名称</w:t>
            </w:r>
          </w:p>
        </w:tc>
        <w:tc>
          <w:tcPr>
            <w:tcW w:w="28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本期累计买入金额</w:t>
            </w:r>
          </w:p>
        </w:tc>
        <w:tc>
          <w:tcPr>
            <w:tcW w:w="162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占期初基金资产净值比例（％）</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w:t>
            </w:r>
          </w:p>
        </w:tc>
        <w:tc>
          <w:tcPr>
            <w:tcW w:w="1650" w:type="dxa"/>
            <w:vAlign w:val="center"/>
          </w:tcPr>
          <w:p w:rsidR="00B36341" w:rsidRPr="000A448C" w:rsidRDefault="009E0C80">
            <w:pPr>
              <w:jc w:val="center"/>
              <w:rPr>
                <w:color w:val="000000" w:themeColor="text1"/>
              </w:rPr>
            </w:pPr>
            <w:r w:rsidRPr="000A448C">
              <w:rPr>
                <w:color w:val="000000" w:themeColor="text1"/>
                <w:sz w:val="24"/>
              </w:rPr>
              <w:t>601166</w:t>
            </w:r>
          </w:p>
        </w:tc>
        <w:tc>
          <w:tcPr>
            <w:tcW w:w="1980" w:type="dxa"/>
            <w:vAlign w:val="center"/>
          </w:tcPr>
          <w:p w:rsidR="00B36341" w:rsidRPr="000A448C" w:rsidRDefault="009E0C80">
            <w:pPr>
              <w:jc w:val="center"/>
              <w:rPr>
                <w:color w:val="000000" w:themeColor="text1"/>
              </w:rPr>
            </w:pPr>
            <w:r w:rsidRPr="000A448C">
              <w:rPr>
                <w:color w:val="000000" w:themeColor="text1"/>
                <w:sz w:val="24"/>
              </w:rPr>
              <w:t>兴业银行</w:t>
            </w:r>
          </w:p>
        </w:tc>
        <w:tc>
          <w:tcPr>
            <w:tcW w:w="2879" w:type="dxa"/>
            <w:vAlign w:val="center"/>
          </w:tcPr>
          <w:p w:rsidR="00B36341" w:rsidRPr="000A448C" w:rsidRDefault="009E0C80">
            <w:pPr>
              <w:jc w:val="right"/>
              <w:rPr>
                <w:color w:val="000000" w:themeColor="text1"/>
              </w:rPr>
            </w:pPr>
            <w:r w:rsidRPr="000A448C">
              <w:rPr>
                <w:color w:val="000000" w:themeColor="text1"/>
                <w:sz w:val="24"/>
              </w:rPr>
              <w:t>67,912,112.56</w:t>
            </w:r>
          </w:p>
        </w:tc>
        <w:tc>
          <w:tcPr>
            <w:tcW w:w="1620" w:type="dxa"/>
            <w:vAlign w:val="center"/>
          </w:tcPr>
          <w:p w:rsidR="00B36341" w:rsidRPr="000A448C" w:rsidRDefault="009E0C80">
            <w:pPr>
              <w:jc w:val="right"/>
              <w:rPr>
                <w:color w:val="000000" w:themeColor="text1"/>
              </w:rPr>
            </w:pPr>
            <w:r w:rsidRPr="000A448C">
              <w:rPr>
                <w:color w:val="000000" w:themeColor="text1"/>
                <w:sz w:val="24"/>
              </w:rPr>
              <w:t>4.34</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w:t>
            </w:r>
          </w:p>
        </w:tc>
        <w:tc>
          <w:tcPr>
            <w:tcW w:w="1650" w:type="dxa"/>
            <w:vAlign w:val="center"/>
          </w:tcPr>
          <w:p w:rsidR="00B36341" w:rsidRPr="000A448C" w:rsidRDefault="009E0C80">
            <w:pPr>
              <w:jc w:val="center"/>
              <w:rPr>
                <w:color w:val="000000" w:themeColor="text1"/>
              </w:rPr>
            </w:pPr>
            <w:r w:rsidRPr="000A448C">
              <w:rPr>
                <w:color w:val="000000" w:themeColor="text1"/>
                <w:sz w:val="24"/>
              </w:rPr>
              <w:t>601318</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中国平安</w:t>
            </w:r>
          </w:p>
        </w:tc>
        <w:tc>
          <w:tcPr>
            <w:tcW w:w="2879" w:type="dxa"/>
            <w:vAlign w:val="center"/>
          </w:tcPr>
          <w:p w:rsidR="00B36341" w:rsidRPr="000A448C" w:rsidRDefault="009E0C80">
            <w:pPr>
              <w:jc w:val="right"/>
              <w:rPr>
                <w:color w:val="000000" w:themeColor="text1"/>
              </w:rPr>
            </w:pPr>
            <w:r w:rsidRPr="000A448C">
              <w:rPr>
                <w:color w:val="000000" w:themeColor="text1"/>
                <w:sz w:val="24"/>
              </w:rPr>
              <w:t>67,006,393.26</w:t>
            </w:r>
          </w:p>
        </w:tc>
        <w:tc>
          <w:tcPr>
            <w:tcW w:w="1620" w:type="dxa"/>
            <w:vAlign w:val="center"/>
          </w:tcPr>
          <w:p w:rsidR="00B36341" w:rsidRPr="000A448C" w:rsidRDefault="009E0C80">
            <w:pPr>
              <w:jc w:val="right"/>
              <w:rPr>
                <w:color w:val="000000" w:themeColor="text1"/>
              </w:rPr>
            </w:pPr>
            <w:r w:rsidRPr="000A448C">
              <w:rPr>
                <w:color w:val="000000" w:themeColor="text1"/>
                <w:sz w:val="24"/>
              </w:rPr>
              <w:t>4.28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3</w:t>
            </w:r>
          </w:p>
        </w:tc>
        <w:tc>
          <w:tcPr>
            <w:tcW w:w="1650" w:type="dxa"/>
            <w:vAlign w:val="center"/>
          </w:tcPr>
          <w:p w:rsidR="00B36341" w:rsidRPr="000A448C" w:rsidRDefault="009E0C80">
            <w:pPr>
              <w:jc w:val="center"/>
              <w:rPr>
                <w:color w:val="000000" w:themeColor="text1"/>
              </w:rPr>
            </w:pPr>
            <w:r w:rsidRPr="000A448C">
              <w:rPr>
                <w:color w:val="000000" w:themeColor="text1"/>
                <w:sz w:val="24"/>
              </w:rPr>
              <w:t>002280</w:t>
            </w:r>
          </w:p>
        </w:tc>
        <w:tc>
          <w:tcPr>
            <w:tcW w:w="1980" w:type="dxa"/>
            <w:vAlign w:val="center"/>
          </w:tcPr>
          <w:p w:rsidR="00B36341" w:rsidRPr="000A448C" w:rsidRDefault="009E0C80">
            <w:pPr>
              <w:jc w:val="center"/>
              <w:rPr>
                <w:color w:val="000000" w:themeColor="text1"/>
              </w:rPr>
            </w:pPr>
            <w:r w:rsidRPr="000A448C">
              <w:rPr>
                <w:color w:val="000000" w:themeColor="text1"/>
                <w:sz w:val="24"/>
              </w:rPr>
              <w:t>联络互动</w:t>
            </w:r>
          </w:p>
        </w:tc>
        <w:tc>
          <w:tcPr>
            <w:tcW w:w="2879" w:type="dxa"/>
            <w:vAlign w:val="center"/>
          </w:tcPr>
          <w:p w:rsidR="00B36341" w:rsidRPr="000A448C" w:rsidRDefault="009E0C80">
            <w:pPr>
              <w:jc w:val="right"/>
              <w:rPr>
                <w:color w:val="000000" w:themeColor="text1"/>
              </w:rPr>
            </w:pPr>
            <w:r w:rsidRPr="000A448C">
              <w:rPr>
                <w:color w:val="000000" w:themeColor="text1"/>
                <w:sz w:val="24"/>
              </w:rPr>
              <w:t>64,872,724.45</w:t>
            </w:r>
          </w:p>
        </w:tc>
        <w:tc>
          <w:tcPr>
            <w:tcW w:w="1620" w:type="dxa"/>
            <w:vAlign w:val="center"/>
          </w:tcPr>
          <w:p w:rsidR="00B36341" w:rsidRPr="000A448C" w:rsidRDefault="009E0C80">
            <w:pPr>
              <w:jc w:val="right"/>
              <w:rPr>
                <w:color w:val="000000" w:themeColor="text1"/>
              </w:rPr>
            </w:pPr>
            <w:r w:rsidRPr="000A448C">
              <w:rPr>
                <w:color w:val="000000" w:themeColor="text1"/>
                <w:sz w:val="24"/>
              </w:rPr>
              <w:t>4.15</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4</w:t>
            </w:r>
          </w:p>
        </w:tc>
        <w:tc>
          <w:tcPr>
            <w:tcW w:w="1650" w:type="dxa"/>
            <w:vAlign w:val="center"/>
          </w:tcPr>
          <w:p w:rsidR="00B36341" w:rsidRPr="000A448C" w:rsidRDefault="009E0C80">
            <w:pPr>
              <w:jc w:val="center"/>
              <w:rPr>
                <w:color w:val="000000" w:themeColor="text1"/>
              </w:rPr>
            </w:pPr>
            <w:r w:rsidRPr="000A448C">
              <w:rPr>
                <w:color w:val="000000" w:themeColor="text1"/>
                <w:sz w:val="24"/>
              </w:rPr>
              <w:t>000024</w:t>
            </w:r>
          </w:p>
        </w:tc>
        <w:tc>
          <w:tcPr>
            <w:tcW w:w="1980" w:type="dxa"/>
            <w:vAlign w:val="center"/>
          </w:tcPr>
          <w:p w:rsidR="00B36341" w:rsidRPr="000A448C" w:rsidRDefault="009E0C80">
            <w:pPr>
              <w:jc w:val="center"/>
              <w:rPr>
                <w:color w:val="000000" w:themeColor="text1"/>
              </w:rPr>
            </w:pPr>
            <w:r w:rsidRPr="000A448C">
              <w:rPr>
                <w:color w:val="000000" w:themeColor="text1"/>
                <w:sz w:val="24"/>
              </w:rPr>
              <w:t>招商地产</w:t>
            </w:r>
          </w:p>
        </w:tc>
        <w:tc>
          <w:tcPr>
            <w:tcW w:w="2879" w:type="dxa"/>
            <w:vAlign w:val="center"/>
          </w:tcPr>
          <w:p w:rsidR="00B36341" w:rsidRPr="000A448C" w:rsidRDefault="009E0C80">
            <w:pPr>
              <w:jc w:val="right"/>
              <w:rPr>
                <w:color w:val="000000" w:themeColor="text1"/>
              </w:rPr>
            </w:pPr>
            <w:r w:rsidRPr="000A448C">
              <w:rPr>
                <w:color w:val="000000" w:themeColor="text1"/>
                <w:sz w:val="24"/>
              </w:rPr>
              <w:t>64,322,246.19</w:t>
            </w:r>
          </w:p>
        </w:tc>
        <w:tc>
          <w:tcPr>
            <w:tcW w:w="1620" w:type="dxa"/>
            <w:vAlign w:val="center"/>
          </w:tcPr>
          <w:p w:rsidR="00B36341" w:rsidRPr="000A448C" w:rsidRDefault="009E0C80">
            <w:pPr>
              <w:jc w:val="right"/>
              <w:rPr>
                <w:color w:val="000000" w:themeColor="text1"/>
              </w:rPr>
            </w:pPr>
            <w:r w:rsidRPr="000A448C">
              <w:rPr>
                <w:color w:val="000000" w:themeColor="text1"/>
                <w:sz w:val="24"/>
              </w:rPr>
              <w:t>4.11</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5</w:t>
            </w:r>
          </w:p>
        </w:tc>
        <w:tc>
          <w:tcPr>
            <w:tcW w:w="1650" w:type="dxa"/>
            <w:vAlign w:val="center"/>
          </w:tcPr>
          <w:p w:rsidR="00B36341" w:rsidRPr="000A448C" w:rsidRDefault="009E0C80">
            <w:pPr>
              <w:jc w:val="center"/>
              <w:rPr>
                <w:color w:val="000000" w:themeColor="text1"/>
              </w:rPr>
            </w:pPr>
            <w:r w:rsidRPr="000A448C">
              <w:rPr>
                <w:color w:val="000000" w:themeColor="text1"/>
                <w:sz w:val="24"/>
              </w:rPr>
              <w:t>601601</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中国太保</w:t>
            </w:r>
          </w:p>
        </w:tc>
        <w:tc>
          <w:tcPr>
            <w:tcW w:w="2879" w:type="dxa"/>
            <w:vAlign w:val="center"/>
          </w:tcPr>
          <w:p w:rsidR="00B36341" w:rsidRPr="000A448C" w:rsidRDefault="009E0C80">
            <w:pPr>
              <w:jc w:val="right"/>
              <w:rPr>
                <w:color w:val="000000" w:themeColor="text1"/>
              </w:rPr>
            </w:pPr>
            <w:r w:rsidRPr="000A448C">
              <w:rPr>
                <w:color w:val="000000" w:themeColor="text1"/>
                <w:sz w:val="24"/>
              </w:rPr>
              <w:t>62,656,259.47</w:t>
            </w:r>
          </w:p>
        </w:tc>
        <w:tc>
          <w:tcPr>
            <w:tcW w:w="1620" w:type="dxa"/>
            <w:vAlign w:val="center"/>
          </w:tcPr>
          <w:p w:rsidR="00B36341" w:rsidRPr="000A448C" w:rsidRDefault="009E0C80">
            <w:pPr>
              <w:jc w:val="right"/>
              <w:rPr>
                <w:color w:val="000000" w:themeColor="text1"/>
              </w:rPr>
            </w:pPr>
            <w:r w:rsidRPr="000A448C">
              <w:rPr>
                <w:color w:val="000000" w:themeColor="text1"/>
                <w:sz w:val="24"/>
              </w:rPr>
              <w:t>4.01</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6</w:t>
            </w:r>
          </w:p>
        </w:tc>
        <w:tc>
          <w:tcPr>
            <w:tcW w:w="1650" w:type="dxa"/>
            <w:vAlign w:val="center"/>
          </w:tcPr>
          <w:p w:rsidR="00B36341" w:rsidRPr="000A448C" w:rsidRDefault="009E0C80">
            <w:pPr>
              <w:jc w:val="center"/>
              <w:rPr>
                <w:color w:val="000000" w:themeColor="text1"/>
              </w:rPr>
            </w:pPr>
            <w:r w:rsidRPr="000A448C">
              <w:rPr>
                <w:color w:val="000000" w:themeColor="text1"/>
                <w:sz w:val="24"/>
              </w:rPr>
              <w:t>300166</w:t>
            </w:r>
          </w:p>
        </w:tc>
        <w:tc>
          <w:tcPr>
            <w:tcW w:w="1980" w:type="dxa"/>
            <w:vAlign w:val="center"/>
          </w:tcPr>
          <w:p w:rsidR="00B36341" w:rsidRPr="000A448C" w:rsidRDefault="009E0C80">
            <w:pPr>
              <w:jc w:val="center"/>
              <w:rPr>
                <w:color w:val="000000" w:themeColor="text1"/>
              </w:rPr>
            </w:pPr>
            <w:r w:rsidRPr="000A448C">
              <w:rPr>
                <w:color w:val="000000" w:themeColor="text1"/>
                <w:sz w:val="24"/>
              </w:rPr>
              <w:t>东方国信</w:t>
            </w:r>
          </w:p>
        </w:tc>
        <w:tc>
          <w:tcPr>
            <w:tcW w:w="2879" w:type="dxa"/>
            <w:vAlign w:val="center"/>
          </w:tcPr>
          <w:p w:rsidR="00B36341" w:rsidRPr="000A448C" w:rsidRDefault="009E0C80">
            <w:pPr>
              <w:jc w:val="right"/>
              <w:rPr>
                <w:color w:val="000000" w:themeColor="text1"/>
              </w:rPr>
            </w:pPr>
            <w:r w:rsidRPr="000A448C">
              <w:rPr>
                <w:color w:val="000000" w:themeColor="text1"/>
                <w:sz w:val="24"/>
              </w:rPr>
              <w:t>57,033,343.42</w:t>
            </w:r>
          </w:p>
        </w:tc>
        <w:tc>
          <w:tcPr>
            <w:tcW w:w="1620" w:type="dxa"/>
            <w:vAlign w:val="center"/>
          </w:tcPr>
          <w:p w:rsidR="00B36341" w:rsidRPr="000A448C" w:rsidRDefault="009E0C80">
            <w:pPr>
              <w:jc w:val="right"/>
              <w:rPr>
                <w:color w:val="000000" w:themeColor="text1"/>
              </w:rPr>
            </w:pPr>
            <w:r w:rsidRPr="000A448C">
              <w:rPr>
                <w:color w:val="000000" w:themeColor="text1"/>
                <w:sz w:val="24"/>
              </w:rPr>
              <w:t>3.65</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7</w:t>
            </w:r>
          </w:p>
        </w:tc>
        <w:tc>
          <w:tcPr>
            <w:tcW w:w="1650" w:type="dxa"/>
            <w:vAlign w:val="center"/>
          </w:tcPr>
          <w:p w:rsidR="00B36341" w:rsidRPr="000A448C" w:rsidRDefault="009E0C80">
            <w:pPr>
              <w:jc w:val="center"/>
              <w:rPr>
                <w:color w:val="000000" w:themeColor="text1"/>
              </w:rPr>
            </w:pPr>
            <w:r w:rsidRPr="000A448C">
              <w:rPr>
                <w:color w:val="000000" w:themeColor="text1"/>
                <w:sz w:val="24"/>
              </w:rPr>
              <w:t>600016</w:t>
            </w:r>
          </w:p>
        </w:tc>
        <w:tc>
          <w:tcPr>
            <w:tcW w:w="1980" w:type="dxa"/>
            <w:vAlign w:val="center"/>
          </w:tcPr>
          <w:p w:rsidR="00B36341" w:rsidRPr="000A448C" w:rsidRDefault="009E0C80">
            <w:pPr>
              <w:jc w:val="center"/>
              <w:rPr>
                <w:color w:val="000000" w:themeColor="text1"/>
              </w:rPr>
            </w:pPr>
            <w:r w:rsidRPr="000A448C">
              <w:rPr>
                <w:color w:val="000000" w:themeColor="text1"/>
                <w:sz w:val="24"/>
              </w:rPr>
              <w:t>民生银行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47,776,091.43</w:t>
            </w:r>
          </w:p>
        </w:tc>
        <w:tc>
          <w:tcPr>
            <w:tcW w:w="1620" w:type="dxa"/>
            <w:vAlign w:val="center"/>
          </w:tcPr>
          <w:p w:rsidR="00B36341" w:rsidRPr="000A448C" w:rsidRDefault="009E0C80">
            <w:pPr>
              <w:jc w:val="right"/>
              <w:rPr>
                <w:color w:val="000000" w:themeColor="text1"/>
              </w:rPr>
            </w:pPr>
            <w:r w:rsidRPr="000A448C">
              <w:rPr>
                <w:color w:val="000000" w:themeColor="text1"/>
                <w:sz w:val="24"/>
              </w:rPr>
              <w:t>3.06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8</w:t>
            </w:r>
          </w:p>
        </w:tc>
        <w:tc>
          <w:tcPr>
            <w:tcW w:w="1650" w:type="dxa"/>
            <w:vAlign w:val="center"/>
          </w:tcPr>
          <w:p w:rsidR="00B36341" w:rsidRPr="000A448C" w:rsidRDefault="009E0C80">
            <w:pPr>
              <w:jc w:val="center"/>
              <w:rPr>
                <w:color w:val="000000" w:themeColor="text1"/>
              </w:rPr>
            </w:pPr>
            <w:r w:rsidRPr="000A448C">
              <w:rPr>
                <w:color w:val="000000" w:themeColor="text1"/>
                <w:sz w:val="24"/>
              </w:rPr>
              <w:t>600015</w:t>
            </w:r>
          </w:p>
        </w:tc>
        <w:tc>
          <w:tcPr>
            <w:tcW w:w="1980" w:type="dxa"/>
            <w:vAlign w:val="center"/>
          </w:tcPr>
          <w:p w:rsidR="00B36341" w:rsidRPr="000A448C" w:rsidRDefault="009E0C80">
            <w:pPr>
              <w:jc w:val="center"/>
              <w:rPr>
                <w:color w:val="000000" w:themeColor="text1"/>
              </w:rPr>
            </w:pPr>
            <w:r w:rsidRPr="000A448C">
              <w:rPr>
                <w:color w:val="000000" w:themeColor="text1"/>
                <w:sz w:val="24"/>
              </w:rPr>
              <w:t>华夏银行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47,360,526.97</w:t>
            </w:r>
          </w:p>
        </w:tc>
        <w:tc>
          <w:tcPr>
            <w:tcW w:w="1620" w:type="dxa"/>
            <w:vAlign w:val="center"/>
          </w:tcPr>
          <w:p w:rsidR="00B36341" w:rsidRPr="000A448C" w:rsidRDefault="009E0C80">
            <w:pPr>
              <w:jc w:val="right"/>
              <w:rPr>
                <w:color w:val="000000" w:themeColor="text1"/>
              </w:rPr>
            </w:pPr>
            <w:r w:rsidRPr="000A448C">
              <w:rPr>
                <w:color w:val="000000" w:themeColor="text1"/>
                <w:sz w:val="24"/>
              </w:rPr>
              <w:t>3.03</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9</w:t>
            </w:r>
          </w:p>
        </w:tc>
        <w:tc>
          <w:tcPr>
            <w:tcW w:w="1650" w:type="dxa"/>
            <w:vAlign w:val="center"/>
          </w:tcPr>
          <w:p w:rsidR="00B36341" w:rsidRPr="000A448C" w:rsidRDefault="009E0C80">
            <w:pPr>
              <w:jc w:val="center"/>
              <w:rPr>
                <w:color w:val="000000" w:themeColor="text1"/>
              </w:rPr>
            </w:pPr>
            <w:r w:rsidRPr="000A448C">
              <w:rPr>
                <w:color w:val="000000" w:themeColor="text1"/>
                <w:sz w:val="24"/>
              </w:rPr>
              <w:t>601988</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47,187,590.00</w:t>
            </w:r>
          </w:p>
        </w:tc>
        <w:tc>
          <w:tcPr>
            <w:tcW w:w="1620" w:type="dxa"/>
            <w:vAlign w:val="center"/>
          </w:tcPr>
          <w:p w:rsidR="00B36341" w:rsidRPr="000A448C" w:rsidRDefault="009E0C80">
            <w:pPr>
              <w:jc w:val="right"/>
              <w:rPr>
                <w:color w:val="000000" w:themeColor="text1"/>
              </w:rPr>
            </w:pPr>
            <w:r w:rsidRPr="000A448C">
              <w:rPr>
                <w:color w:val="000000" w:themeColor="text1"/>
                <w:sz w:val="24"/>
              </w:rPr>
              <w:t>3.02</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10</w:t>
            </w:r>
          </w:p>
        </w:tc>
        <w:tc>
          <w:tcPr>
            <w:tcW w:w="1650" w:type="dxa"/>
            <w:vAlign w:val="center"/>
          </w:tcPr>
          <w:p w:rsidR="00B36341" w:rsidRPr="000A448C" w:rsidRDefault="009E0C80">
            <w:pPr>
              <w:jc w:val="center"/>
              <w:rPr>
                <w:color w:val="000000" w:themeColor="text1"/>
              </w:rPr>
            </w:pPr>
            <w:r w:rsidRPr="000A448C">
              <w:rPr>
                <w:color w:val="000000" w:themeColor="text1"/>
                <w:sz w:val="24"/>
              </w:rPr>
              <w:t>000488</w:t>
            </w:r>
          </w:p>
        </w:tc>
        <w:tc>
          <w:tcPr>
            <w:tcW w:w="1980" w:type="dxa"/>
            <w:vAlign w:val="center"/>
          </w:tcPr>
          <w:p w:rsidR="00B36341" w:rsidRPr="000A448C" w:rsidRDefault="009E0C80">
            <w:pPr>
              <w:jc w:val="center"/>
              <w:rPr>
                <w:color w:val="000000" w:themeColor="text1"/>
              </w:rPr>
            </w:pPr>
            <w:r w:rsidRPr="000A448C">
              <w:rPr>
                <w:color w:val="000000" w:themeColor="text1"/>
                <w:sz w:val="24"/>
              </w:rPr>
              <w:t>晨鸣纸业</w:t>
            </w:r>
          </w:p>
        </w:tc>
        <w:tc>
          <w:tcPr>
            <w:tcW w:w="2879" w:type="dxa"/>
            <w:vAlign w:val="center"/>
          </w:tcPr>
          <w:p w:rsidR="00B36341" w:rsidRPr="000A448C" w:rsidRDefault="009E0C80">
            <w:pPr>
              <w:jc w:val="right"/>
              <w:rPr>
                <w:color w:val="000000" w:themeColor="text1"/>
              </w:rPr>
            </w:pPr>
            <w:r w:rsidRPr="000A448C">
              <w:rPr>
                <w:color w:val="000000" w:themeColor="text1"/>
                <w:sz w:val="24"/>
              </w:rPr>
              <w:t>42,789,012.74</w:t>
            </w:r>
          </w:p>
        </w:tc>
        <w:tc>
          <w:tcPr>
            <w:tcW w:w="1620" w:type="dxa"/>
            <w:vAlign w:val="center"/>
          </w:tcPr>
          <w:p w:rsidR="00B36341" w:rsidRPr="000A448C" w:rsidRDefault="009E0C80">
            <w:pPr>
              <w:jc w:val="right"/>
              <w:rPr>
                <w:color w:val="000000" w:themeColor="text1"/>
              </w:rPr>
            </w:pPr>
            <w:r w:rsidRPr="000A448C">
              <w:rPr>
                <w:color w:val="000000" w:themeColor="text1"/>
                <w:sz w:val="24"/>
              </w:rPr>
              <w:t>2.74</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11</w:t>
            </w:r>
          </w:p>
        </w:tc>
        <w:tc>
          <w:tcPr>
            <w:tcW w:w="1650" w:type="dxa"/>
            <w:vAlign w:val="center"/>
          </w:tcPr>
          <w:p w:rsidR="00B36341" w:rsidRPr="000A448C" w:rsidRDefault="009E0C80">
            <w:pPr>
              <w:jc w:val="center"/>
              <w:rPr>
                <w:color w:val="000000" w:themeColor="text1"/>
              </w:rPr>
            </w:pPr>
            <w:r w:rsidRPr="000A448C">
              <w:rPr>
                <w:color w:val="000000" w:themeColor="text1"/>
                <w:sz w:val="24"/>
              </w:rPr>
              <w:t>002324</w:t>
            </w:r>
          </w:p>
        </w:tc>
        <w:tc>
          <w:tcPr>
            <w:tcW w:w="1980" w:type="dxa"/>
            <w:vAlign w:val="center"/>
          </w:tcPr>
          <w:p w:rsidR="00B36341" w:rsidRPr="000A448C" w:rsidRDefault="009E0C80">
            <w:pPr>
              <w:jc w:val="center"/>
              <w:rPr>
                <w:color w:val="000000" w:themeColor="text1"/>
              </w:rPr>
            </w:pPr>
            <w:r w:rsidRPr="000A448C">
              <w:rPr>
                <w:color w:val="000000" w:themeColor="text1"/>
                <w:sz w:val="24"/>
              </w:rPr>
              <w:t>普利特</w:t>
            </w:r>
          </w:p>
        </w:tc>
        <w:tc>
          <w:tcPr>
            <w:tcW w:w="2879" w:type="dxa"/>
            <w:vAlign w:val="center"/>
          </w:tcPr>
          <w:p w:rsidR="00B36341" w:rsidRPr="000A448C" w:rsidRDefault="009E0C80">
            <w:pPr>
              <w:jc w:val="right"/>
              <w:rPr>
                <w:color w:val="000000" w:themeColor="text1"/>
              </w:rPr>
            </w:pPr>
            <w:r w:rsidRPr="000A448C">
              <w:rPr>
                <w:color w:val="000000" w:themeColor="text1"/>
                <w:sz w:val="24"/>
              </w:rPr>
              <w:t>41,879,081.86</w:t>
            </w:r>
          </w:p>
        </w:tc>
        <w:tc>
          <w:tcPr>
            <w:tcW w:w="1620" w:type="dxa"/>
            <w:vAlign w:val="center"/>
          </w:tcPr>
          <w:p w:rsidR="00B36341" w:rsidRPr="000A448C" w:rsidRDefault="009E0C80">
            <w:pPr>
              <w:jc w:val="right"/>
              <w:rPr>
                <w:color w:val="000000" w:themeColor="text1"/>
              </w:rPr>
            </w:pPr>
            <w:r w:rsidRPr="000A448C">
              <w:rPr>
                <w:color w:val="000000" w:themeColor="text1"/>
                <w:sz w:val="24"/>
              </w:rPr>
              <w:t>2.68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12</w:t>
            </w:r>
          </w:p>
        </w:tc>
        <w:tc>
          <w:tcPr>
            <w:tcW w:w="1650" w:type="dxa"/>
            <w:vAlign w:val="center"/>
          </w:tcPr>
          <w:p w:rsidR="00B36341" w:rsidRPr="000A448C" w:rsidRDefault="009E0C80">
            <w:pPr>
              <w:jc w:val="center"/>
              <w:rPr>
                <w:color w:val="000000" w:themeColor="text1"/>
              </w:rPr>
            </w:pPr>
            <w:r w:rsidRPr="000A448C">
              <w:rPr>
                <w:color w:val="000000" w:themeColor="text1"/>
                <w:sz w:val="24"/>
              </w:rPr>
              <w:t>002589</w:t>
            </w:r>
          </w:p>
        </w:tc>
        <w:tc>
          <w:tcPr>
            <w:tcW w:w="1980" w:type="dxa"/>
            <w:vAlign w:val="center"/>
          </w:tcPr>
          <w:p w:rsidR="00B36341" w:rsidRPr="000A448C" w:rsidRDefault="009E0C80">
            <w:pPr>
              <w:jc w:val="center"/>
              <w:rPr>
                <w:color w:val="000000" w:themeColor="text1"/>
              </w:rPr>
            </w:pPr>
            <w:r w:rsidRPr="000A448C">
              <w:rPr>
                <w:color w:val="000000" w:themeColor="text1"/>
                <w:sz w:val="24"/>
              </w:rPr>
              <w:t>瑞康医药</w:t>
            </w:r>
          </w:p>
        </w:tc>
        <w:tc>
          <w:tcPr>
            <w:tcW w:w="2879" w:type="dxa"/>
            <w:vAlign w:val="center"/>
          </w:tcPr>
          <w:p w:rsidR="00B36341" w:rsidRPr="000A448C" w:rsidRDefault="009E0C80">
            <w:pPr>
              <w:jc w:val="right"/>
              <w:rPr>
                <w:color w:val="000000" w:themeColor="text1"/>
              </w:rPr>
            </w:pPr>
            <w:r w:rsidRPr="000A448C">
              <w:rPr>
                <w:color w:val="000000" w:themeColor="text1"/>
                <w:sz w:val="24"/>
              </w:rPr>
              <w:t>41,619,706.47</w:t>
            </w:r>
          </w:p>
        </w:tc>
        <w:tc>
          <w:tcPr>
            <w:tcW w:w="1620" w:type="dxa"/>
            <w:vAlign w:val="center"/>
          </w:tcPr>
          <w:p w:rsidR="00B36341" w:rsidRPr="000A448C" w:rsidRDefault="009E0C80">
            <w:pPr>
              <w:jc w:val="right"/>
              <w:rPr>
                <w:color w:val="000000" w:themeColor="text1"/>
              </w:rPr>
            </w:pPr>
            <w:r w:rsidRPr="000A448C">
              <w:rPr>
                <w:color w:val="000000" w:themeColor="text1"/>
                <w:sz w:val="24"/>
              </w:rPr>
              <w:t>2.66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13</w:t>
            </w:r>
          </w:p>
        </w:tc>
        <w:tc>
          <w:tcPr>
            <w:tcW w:w="1650" w:type="dxa"/>
            <w:vAlign w:val="center"/>
          </w:tcPr>
          <w:p w:rsidR="00B36341" w:rsidRPr="000A448C" w:rsidRDefault="009E0C80">
            <w:pPr>
              <w:jc w:val="center"/>
              <w:rPr>
                <w:color w:val="000000" w:themeColor="text1"/>
              </w:rPr>
            </w:pPr>
            <w:r w:rsidRPr="000A448C">
              <w:rPr>
                <w:color w:val="000000" w:themeColor="text1"/>
                <w:sz w:val="24"/>
              </w:rPr>
              <w:t>002169</w:t>
            </w:r>
          </w:p>
        </w:tc>
        <w:tc>
          <w:tcPr>
            <w:tcW w:w="1980" w:type="dxa"/>
            <w:vAlign w:val="center"/>
          </w:tcPr>
          <w:p w:rsidR="00B36341" w:rsidRPr="000A448C" w:rsidRDefault="009E0C80">
            <w:pPr>
              <w:jc w:val="center"/>
              <w:rPr>
                <w:color w:val="000000" w:themeColor="text1"/>
              </w:rPr>
            </w:pPr>
            <w:r w:rsidRPr="000A448C">
              <w:rPr>
                <w:color w:val="000000" w:themeColor="text1"/>
                <w:sz w:val="24"/>
              </w:rPr>
              <w:t>智光电气</w:t>
            </w:r>
          </w:p>
        </w:tc>
        <w:tc>
          <w:tcPr>
            <w:tcW w:w="2879" w:type="dxa"/>
            <w:vAlign w:val="center"/>
          </w:tcPr>
          <w:p w:rsidR="00B36341" w:rsidRPr="000A448C" w:rsidRDefault="009E0C80">
            <w:pPr>
              <w:jc w:val="right"/>
              <w:rPr>
                <w:color w:val="000000" w:themeColor="text1"/>
              </w:rPr>
            </w:pPr>
            <w:r w:rsidRPr="000A448C">
              <w:rPr>
                <w:color w:val="000000" w:themeColor="text1"/>
                <w:sz w:val="24"/>
              </w:rPr>
              <w:t>41,396,912.60</w:t>
            </w:r>
          </w:p>
        </w:tc>
        <w:tc>
          <w:tcPr>
            <w:tcW w:w="1620" w:type="dxa"/>
            <w:vAlign w:val="center"/>
          </w:tcPr>
          <w:p w:rsidR="00B36341" w:rsidRPr="000A448C" w:rsidRDefault="009E0C80">
            <w:pPr>
              <w:jc w:val="right"/>
              <w:rPr>
                <w:color w:val="000000" w:themeColor="text1"/>
              </w:rPr>
            </w:pPr>
            <w:r w:rsidRPr="000A448C">
              <w:rPr>
                <w:color w:val="000000" w:themeColor="text1"/>
                <w:sz w:val="24"/>
              </w:rPr>
              <w:t>2.65</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14</w:t>
            </w:r>
          </w:p>
        </w:tc>
        <w:tc>
          <w:tcPr>
            <w:tcW w:w="1650" w:type="dxa"/>
            <w:vAlign w:val="center"/>
          </w:tcPr>
          <w:p w:rsidR="00B36341" w:rsidRPr="000A448C" w:rsidRDefault="009E0C80">
            <w:pPr>
              <w:jc w:val="center"/>
              <w:rPr>
                <w:color w:val="000000" w:themeColor="text1"/>
              </w:rPr>
            </w:pPr>
            <w:r w:rsidRPr="000A448C">
              <w:rPr>
                <w:color w:val="000000" w:themeColor="text1"/>
                <w:sz w:val="24"/>
              </w:rPr>
              <w:t>000961</w:t>
            </w:r>
          </w:p>
        </w:tc>
        <w:tc>
          <w:tcPr>
            <w:tcW w:w="1980" w:type="dxa"/>
            <w:vAlign w:val="center"/>
          </w:tcPr>
          <w:p w:rsidR="00B36341" w:rsidRPr="000A448C" w:rsidRDefault="009E0C80">
            <w:pPr>
              <w:jc w:val="center"/>
              <w:rPr>
                <w:color w:val="000000" w:themeColor="text1"/>
              </w:rPr>
            </w:pPr>
            <w:r w:rsidRPr="000A448C">
              <w:rPr>
                <w:color w:val="000000" w:themeColor="text1"/>
                <w:sz w:val="24"/>
              </w:rPr>
              <w:t>中南建设</w:t>
            </w:r>
          </w:p>
        </w:tc>
        <w:tc>
          <w:tcPr>
            <w:tcW w:w="2879" w:type="dxa"/>
            <w:vAlign w:val="center"/>
          </w:tcPr>
          <w:p w:rsidR="00B36341" w:rsidRPr="000A448C" w:rsidRDefault="009E0C80">
            <w:pPr>
              <w:jc w:val="right"/>
              <w:rPr>
                <w:color w:val="000000" w:themeColor="text1"/>
              </w:rPr>
            </w:pPr>
            <w:r w:rsidRPr="000A448C">
              <w:rPr>
                <w:color w:val="000000" w:themeColor="text1"/>
                <w:sz w:val="24"/>
              </w:rPr>
              <w:t>39,621,685.20</w:t>
            </w:r>
          </w:p>
        </w:tc>
        <w:tc>
          <w:tcPr>
            <w:tcW w:w="1620" w:type="dxa"/>
            <w:vAlign w:val="center"/>
          </w:tcPr>
          <w:p w:rsidR="00B36341" w:rsidRPr="000A448C" w:rsidRDefault="009E0C80">
            <w:pPr>
              <w:jc w:val="right"/>
              <w:rPr>
                <w:color w:val="000000" w:themeColor="text1"/>
              </w:rPr>
            </w:pPr>
            <w:r w:rsidRPr="000A448C">
              <w:rPr>
                <w:color w:val="000000" w:themeColor="text1"/>
                <w:sz w:val="24"/>
              </w:rPr>
              <w:t>2.53</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15</w:t>
            </w:r>
          </w:p>
        </w:tc>
        <w:tc>
          <w:tcPr>
            <w:tcW w:w="1650" w:type="dxa"/>
            <w:vAlign w:val="center"/>
          </w:tcPr>
          <w:p w:rsidR="00B36341" w:rsidRPr="000A448C" w:rsidRDefault="009E0C80">
            <w:pPr>
              <w:jc w:val="center"/>
              <w:rPr>
                <w:color w:val="000000" w:themeColor="text1"/>
              </w:rPr>
            </w:pPr>
            <w:r w:rsidRPr="000A448C">
              <w:rPr>
                <w:color w:val="000000" w:themeColor="text1"/>
                <w:sz w:val="24"/>
              </w:rPr>
              <w:t>002078</w:t>
            </w:r>
          </w:p>
        </w:tc>
        <w:tc>
          <w:tcPr>
            <w:tcW w:w="1980" w:type="dxa"/>
            <w:vAlign w:val="center"/>
          </w:tcPr>
          <w:p w:rsidR="00B36341" w:rsidRPr="000A448C" w:rsidRDefault="009E0C80">
            <w:pPr>
              <w:jc w:val="center"/>
              <w:rPr>
                <w:color w:val="000000" w:themeColor="text1"/>
              </w:rPr>
            </w:pPr>
            <w:r w:rsidRPr="000A448C">
              <w:rPr>
                <w:color w:val="000000" w:themeColor="text1"/>
                <w:sz w:val="24"/>
              </w:rPr>
              <w:t>太阳纸业</w:t>
            </w:r>
          </w:p>
        </w:tc>
        <w:tc>
          <w:tcPr>
            <w:tcW w:w="2879" w:type="dxa"/>
            <w:vAlign w:val="center"/>
          </w:tcPr>
          <w:p w:rsidR="00B36341" w:rsidRPr="000A448C" w:rsidRDefault="009E0C80">
            <w:pPr>
              <w:jc w:val="right"/>
              <w:rPr>
                <w:color w:val="000000" w:themeColor="text1"/>
              </w:rPr>
            </w:pPr>
            <w:r w:rsidRPr="000A448C">
              <w:rPr>
                <w:color w:val="000000" w:themeColor="text1"/>
                <w:sz w:val="24"/>
              </w:rPr>
              <w:t>38,791,344.59</w:t>
            </w:r>
          </w:p>
        </w:tc>
        <w:tc>
          <w:tcPr>
            <w:tcW w:w="1620" w:type="dxa"/>
            <w:vAlign w:val="center"/>
          </w:tcPr>
          <w:p w:rsidR="00B36341" w:rsidRPr="000A448C" w:rsidRDefault="009E0C80">
            <w:pPr>
              <w:jc w:val="right"/>
              <w:rPr>
                <w:color w:val="000000" w:themeColor="text1"/>
              </w:rPr>
            </w:pPr>
            <w:r w:rsidRPr="000A448C">
              <w:rPr>
                <w:color w:val="000000" w:themeColor="text1"/>
                <w:sz w:val="24"/>
              </w:rPr>
              <w:t>2.48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16</w:t>
            </w:r>
          </w:p>
        </w:tc>
        <w:tc>
          <w:tcPr>
            <w:tcW w:w="1650" w:type="dxa"/>
            <w:vAlign w:val="center"/>
          </w:tcPr>
          <w:p w:rsidR="00B36341" w:rsidRPr="000A448C" w:rsidRDefault="009E0C80">
            <w:pPr>
              <w:jc w:val="center"/>
              <w:rPr>
                <w:color w:val="000000" w:themeColor="text1"/>
              </w:rPr>
            </w:pPr>
            <w:r w:rsidRPr="000A448C">
              <w:rPr>
                <w:color w:val="000000" w:themeColor="text1"/>
                <w:sz w:val="24"/>
              </w:rPr>
              <w:t>600702</w:t>
            </w:r>
          </w:p>
        </w:tc>
        <w:tc>
          <w:tcPr>
            <w:tcW w:w="1980" w:type="dxa"/>
            <w:vAlign w:val="center"/>
          </w:tcPr>
          <w:p w:rsidR="00B36341" w:rsidRPr="000A448C" w:rsidRDefault="009E0C80">
            <w:pPr>
              <w:jc w:val="center"/>
              <w:rPr>
                <w:color w:val="000000" w:themeColor="text1"/>
              </w:rPr>
            </w:pPr>
            <w:r w:rsidRPr="000A448C">
              <w:rPr>
                <w:color w:val="000000" w:themeColor="text1"/>
                <w:sz w:val="24"/>
              </w:rPr>
              <w:t>沱牌舍得</w:t>
            </w:r>
          </w:p>
        </w:tc>
        <w:tc>
          <w:tcPr>
            <w:tcW w:w="2879" w:type="dxa"/>
            <w:vAlign w:val="center"/>
          </w:tcPr>
          <w:p w:rsidR="00B36341" w:rsidRPr="000A448C" w:rsidRDefault="009E0C80">
            <w:pPr>
              <w:jc w:val="right"/>
              <w:rPr>
                <w:color w:val="000000" w:themeColor="text1"/>
              </w:rPr>
            </w:pPr>
            <w:r w:rsidRPr="000A448C">
              <w:rPr>
                <w:color w:val="000000" w:themeColor="text1"/>
                <w:sz w:val="24"/>
              </w:rPr>
              <w:t>37,489,912.98</w:t>
            </w:r>
          </w:p>
        </w:tc>
        <w:tc>
          <w:tcPr>
            <w:tcW w:w="1620" w:type="dxa"/>
            <w:vAlign w:val="center"/>
          </w:tcPr>
          <w:p w:rsidR="00B36341" w:rsidRPr="000A448C" w:rsidRDefault="009E0C80">
            <w:pPr>
              <w:jc w:val="right"/>
              <w:rPr>
                <w:color w:val="000000" w:themeColor="text1"/>
              </w:rPr>
            </w:pPr>
            <w:r w:rsidRPr="000A448C">
              <w:rPr>
                <w:color w:val="000000" w:themeColor="text1"/>
                <w:sz w:val="24"/>
              </w:rPr>
              <w:t>2.40</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17</w:t>
            </w:r>
          </w:p>
        </w:tc>
        <w:tc>
          <w:tcPr>
            <w:tcW w:w="1650" w:type="dxa"/>
            <w:vAlign w:val="center"/>
          </w:tcPr>
          <w:p w:rsidR="00B36341" w:rsidRPr="000A448C" w:rsidRDefault="009E0C80">
            <w:pPr>
              <w:jc w:val="center"/>
              <w:rPr>
                <w:color w:val="000000" w:themeColor="text1"/>
              </w:rPr>
            </w:pPr>
            <w:r w:rsidRPr="000A448C">
              <w:rPr>
                <w:color w:val="000000" w:themeColor="text1"/>
                <w:sz w:val="24"/>
              </w:rPr>
              <w:t>603555</w:t>
            </w:r>
          </w:p>
        </w:tc>
        <w:tc>
          <w:tcPr>
            <w:tcW w:w="1980" w:type="dxa"/>
            <w:vAlign w:val="center"/>
          </w:tcPr>
          <w:p w:rsidR="00B36341" w:rsidRPr="000A448C" w:rsidRDefault="009E0C80">
            <w:pPr>
              <w:jc w:val="center"/>
              <w:rPr>
                <w:color w:val="000000" w:themeColor="text1"/>
              </w:rPr>
            </w:pPr>
            <w:r w:rsidRPr="000A448C">
              <w:rPr>
                <w:color w:val="000000" w:themeColor="text1"/>
                <w:sz w:val="24"/>
              </w:rPr>
              <w:t>贵人鸟</w:t>
            </w:r>
          </w:p>
        </w:tc>
        <w:tc>
          <w:tcPr>
            <w:tcW w:w="2879" w:type="dxa"/>
            <w:vAlign w:val="center"/>
          </w:tcPr>
          <w:p w:rsidR="00B36341" w:rsidRPr="000A448C" w:rsidRDefault="009E0C80">
            <w:pPr>
              <w:jc w:val="right"/>
              <w:rPr>
                <w:color w:val="000000" w:themeColor="text1"/>
              </w:rPr>
            </w:pPr>
            <w:r w:rsidRPr="000A448C">
              <w:rPr>
                <w:color w:val="000000" w:themeColor="text1"/>
                <w:sz w:val="24"/>
              </w:rPr>
              <w:t>37,266,128.13</w:t>
            </w:r>
          </w:p>
        </w:tc>
        <w:tc>
          <w:tcPr>
            <w:tcW w:w="1620" w:type="dxa"/>
            <w:vAlign w:val="center"/>
          </w:tcPr>
          <w:p w:rsidR="00B36341" w:rsidRPr="000A448C" w:rsidRDefault="009E0C80">
            <w:pPr>
              <w:jc w:val="right"/>
              <w:rPr>
                <w:color w:val="000000" w:themeColor="text1"/>
              </w:rPr>
            </w:pPr>
            <w:r w:rsidRPr="000A448C">
              <w:rPr>
                <w:color w:val="000000" w:themeColor="text1"/>
                <w:sz w:val="24"/>
              </w:rPr>
              <w:t>2.38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18</w:t>
            </w:r>
          </w:p>
        </w:tc>
        <w:tc>
          <w:tcPr>
            <w:tcW w:w="1650" w:type="dxa"/>
            <w:vAlign w:val="center"/>
          </w:tcPr>
          <w:p w:rsidR="00B36341" w:rsidRPr="000A448C" w:rsidRDefault="009E0C80">
            <w:pPr>
              <w:jc w:val="center"/>
              <w:rPr>
                <w:color w:val="000000" w:themeColor="text1"/>
              </w:rPr>
            </w:pPr>
            <w:r w:rsidRPr="000A448C">
              <w:rPr>
                <w:color w:val="000000" w:themeColor="text1"/>
                <w:sz w:val="24"/>
              </w:rPr>
              <w:t>002051</w:t>
            </w:r>
          </w:p>
        </w:tc>
        <w:tc>
          <w:tcPr>
            <w:tcW w:w="1980" w:type="dxa"/>
            <w:vAlign w:val="center"/>
          </w:tcPr>
          <w:p w:rsidR="00B36341" w:rsidRPr="000A448C" w:rsidRDefault="009E0C80">
            <w:pPr>
              <w:jc w:val="center"/>
              <w:rPr>
                <w:color w:val="000000" w:themeColor="text1"/>
              </w:rPr>
            </w:pPr>
            <w:r w:rsidRPr="000A448C">
              <w:rPr>
                <w:color w:val="000000" w:themeColor="text1"/>
                <w:sz w:val="24"/>
              </w:rPr>
              <w:t>中工国际</w:t>
            </w:r>
          </w:p>
        </w:tc>
        <w:tc>
          <w:tcPr>
            <w:tcW w:w="2879" w:type="dxa"/>
            <w:vAlign w:val="center"/>
          </w:tcPr>
          <w:p w:rsidR="00B36341" w:rsidRPr="000A448C" w:rsidRDefault="009E0C80">
            <w:pPr>
              <w:jc w:val="right"/>
              <w:rPr>
                <w:color w:val="000000" w:themeColor="text1"/>
              </w:rPr>
            </w:pPr>
            <w:r w:rsidRPr="000A448C">
              <w:rPr>
                <w:color w:val="000000" w:themeColor="text1"/>
                <w:sz w:val="24"/>
              </w:rPr>
              <w:t>33,392,646.05</w:t>
            </w:r>
          </w:p>
        </w:tc>
        <w:tc>
          <w:tcPr>
            <w:tcW w:w="1620" w:type="dxa"/>
            <w:vAlign w:val="center"/>
          </w:tcPr>
          <w:p w:rsidR="00B36341" w:rsidRPr="000A448C" w:rsidRDefault="009E0C80">
            <w:pPr>
              <w:jc w:val="right"/>
              <w:rPr>
                <w:color w:val="000000" w:themeColor="text1"/>
              </w:rPr>
            </w:pPr>
            <w:r w:rsidRPr="000A448C">
              <w:rPr>
                <w:color w:val="000000" w:themeColor="text1"/>
                <w:sz w:val="24"/>
              </w:rPr>
              <w:t>2.14</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19</w:t>
            </w:r>
          </w:p>
        </w:tc>
        <w:tc>
          <w:tcPr>
            <w:tcW w:w="1650" w:type="dxa"/>
            <w:vAlign w:val="center"/>
          </w:tcPr>
          <w:p w:rsidR="00B36341" w:rsidRPr="000A448C" w:rsidRDefault="009E0C80">
            <w:pPr>
              <w:jc w:val="center"/>
              <w:rPr>
                <w:color w:val="000000" w:themeColor="text1"/>
              </w:rPr>
            </w:pPr>
            <w:r w:rsidRPr="000A448C">
              <w:rPr>
                <w:color w:val="000000" w:themeColor="text1"/>
                <w:sz w:val="24"/>
              </w:rPr>
              <w:t>600501</w:t>
            </w:r>
          </w:p>
        </w:tc>
        <w:tc>
          <w:tcPr>
            <w:tcW w:w="1980" w:type="dxa"/>
            <w:vAlign w:val="center"/>
          </w:tcPr>
          <w:p w:rsidR="00B36341" w:rsidRPr="000A448C" w:rsidRDefault="009E0C80">
            <w:pPr>
              <w:jc w:val="center"/>
              <w:rPr>
                <w:color w:val="000000" w:themeColor="text1"/>
              </w:rPr>
            </w:pPr>
            <w:r w:rsidRPr="000A448C">
              <w:rPr>
                <w:color w:val="000000" w:themeColor="text1"/>
                <w:sz w:val="24"/>
              </w:rPr>
              <w:t>航天晨光</w:t>
            </w:r>
          </w:p>
        </w:tc>
        <w:tc>
          <w:tcPr>
            <w:tcW w:w="2879" w:type="dxa"/>
            <w:vAlign w:val="center"/>
          </w:tcPr>
          <w:p w:rsidR="00B36341" w:rsidRPr="000A448C" w:rsidRDefault="009E0C80">
            <w:pPr>
              <w:jc w:val="right"/>
              <w:rPr>
                <w:color w:val="000000" w:themeColor="text1"/>
              </w:rPr>
            </w:pPr>
            <w:r w:rsidRPr="000A448C">
              <w:rPr>
                <w:color w:val="000000" w:themeColor="text1"/>
                <w:sz w:val="24"/>
              </w:rPr>
              <w:t>32,992,514.12</w:t>
            </w:r>
          </w:p>
        </w:tc>
        <w:tc>
          <w:tcPr>
            <w:tcW w:w="1620" w:type="dxa"/>
            <w:vAlign w:val="center"/>
          </w:tcPr>
          <w:p w:rsidR="00B36341" w:rsidRPr="000A448C" w:rsidRDefault="009E0C80">
            <w:pPr>
              <w:jc w:val="right"/>
              <w:rPr>
                <w:color w:val="000000" w:themeColor="text1"/>
              </w:rPr>
            </w:pPr>
            <w:r w:rsidRPr="000A448C">
              <w:rPr>
                <w:color w:val="000000" w:themeColor="text1"/>
                <w:sz w:val="24"/>
              </w:rPr>
              <w:t>2.11</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20</w:t>
            </w:r>
          </w:p>
        </w:tc>
        <w:tc>
          <w:tcPr>
            <w:tcW w:w="1650" w:type="dxa"/>
            <w:vAlign w:val="center"/>
          </w:tcPr>
          <w:p w:rsidR="00B36341" w:rsidRPr="000A448C" w:rsidRDefault="009E0C80">
            <w:pPr>
              <w:jc w:val="center"/>
              <w:rPr>
                <w:color w:val="000000" w:themeColor="text1"/>
              </w:rPr>
            </w:pPr>
            <w:r w:rsidRPr="000A448C">
              <w:rPr>
                <w:color w:val="000000" w:themeColor="text1"/>
                <w:sz w:val="24"/>
              </w:rPr>
              <w:t>600055</w:t>
            </w:r>
          </w:p>
        </w:tc>
        <w:tc>
          <w:tcPr>
            <w:tcW w:w="1980" w:type="dxa"/>
            <w:vAlign w:val="center"/>
          </w:tcPr>
          <w:p w:rsidR="00B36341" w:rsidRPr="000A448C" w:rsidRDefault="009E0C80">
            <w:pPr>
              <w:jc w:val="center"/>
              <w:rPr>
                <w:color w:val="000000" w:themeColor="text1"/>
              </w:rPr>
            </w:pPr>
            <w:r w:rsidRPr="000A448C">
              <w:rPr>
                <w:color w:val="000000" w:themeColor="text1"/>
                <w:sz w:val="24"/>
              </w:rPr>
              <w:t>华润万东</w:t>
            </w:r>
          </w:p>
        </w:tc>
        <w:tc>
          <w:tcPr>
            <w:tcW w:w="2879" w:type="dxa"/>
            <w:vAlign w:val="center"/>
          </w:tcPr>
          <w:p w:rsidR="00B36341" w:rsidRPr="000A448C" w:rsidRDefault="009E0C80">
            <w:pPr>
              <w:jc w:val="right"/>
              <w:rPr>
                <w:color w:val="000000" w:themeColor="text1"/>
              </w:rPr>
            </w:pPr>
            <w:r w:rsidRPr="000A448C">
              <w:rPr>
                <w:color w:val="000000" w:themeColor="text1"/>
                <w:sz w:val="24"/>
              </w:rPr>
              <w:t>30,032,477.29</w:t>
            </w:r>
          </w:p>
        </w:tc>
        <w:tc>
          <w:tcPr>
            <w:tcW w:w="1620" w:type="dxa"/>
            <w:vAlign w:val="center"/>
          </w:tcPr>
          <w:p w:rsidR="00B36341" w:rsidRPr="000A448C" w:rsidRDefault="009E0C80">
            <w:pPr>
              <w:jc w:val="right"/>
              <w:rPr>
                <w:color w:val="000000" w:themeColor="text1"/>
              </w:rPr>
            </w:pPr>
            <w:r w:rsidRPr="000A448C">
              <w:rPr>
                <w:color w:val="000000" w:themeColor="text1"/>
                <w:sz w:val="24"/>
              </w:rPr>
              <w:t>1.92</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w:t>
      </w:r>
      <w:r w:rsidRPr="000A448C">
        <w:rPr>
          <w:color w:val="000000" w:themeColor="text1"/>
          <w:kern w:val="0"/>
          <w:sz w:val="24"/>
        </w:rPr>
        <w:t>本期累计买入金额</w:t>
      </w:r>
      <w:r w:rsidRPr="000A448C">
        <w:rPr>
          <w:color w:val="000000" w:themeColor="text1"/>
          <w:kern w:val="0"/>
          <w:sz w:val="24"/>
        </w:rPr>
        <w:t>”</w:t>
      </w:r>
      <w:r w:rsidRPr="000A448C">
        <w:rPr>
          <w:color w:val="000000" w:themeColor="text1"/>
          <w:kern w:val="0"/>
          <w:sz w:val="24"/>
        </w:rPr>
        <w:t>按买入成交金额（成交单价乘以成交数量）填列，不考虑相关交易费用。</w:t>
      </w:r>
    </w:p>
    <w:p w:rsidR="001548F9" w:rsidRPr="000A448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0A448C" w:rsidRDefault="001548F9" w:rsidP="0048308E">
      <w:pPr>
        <w:spacing w:before="29" w:line="288" w:lineRule="auto"/>
        <w:rPr>
          <w:b/>
          <w:bCs/>
          <w:color w:val="000000" w:themeColor="text1"/>
          <w:sz w:val="24"/>
        </w:rPr>
      </w:pPr>
      <w:r w:rsidRPr="000A448C">
        <w:rPr>
          <w:b/>
          <w:color w:val="000000" w:themeColor="text1"/>
          <w:sz w:val="24"/>
        </w:rPr>
        <w:t xml:space="preserve">7.4.2 </w:t>
      </w:r>
      <w:r w:rsidRPr="000A448C">
        <w:rPr>
          <w:b/>
          <w:bCs/>
          <w:color w:val="000000" w:themeColor="text1"/>
          <w:sz w:val="24"/>
        </w:rPr>
        <w:t>累计卖出金额超出</w:t>
      </w:r>
      <w:r w:rsidR="000F144F" w:rsidRPr="000A448C">
        <w:rPr>
          <w:b/>
          <w:bCs/>
          <w:color w:val="000000" w:themeColor="text1"/>
          <w:sz w:val="24"/>
        </w:rPr>
        <w:t>期初</w:t>
      </w:r>
      <w:r w:rsidRPr="000A448C">
        <w:rPr>
          <w:b/>
          <w:bCs/>
          <w:color w:val="000000" w:themeColor="text1"/>
          <w:sz w:val="24"/>
        </w:rPr>
        <w:t>基金资产净值</w:t>
      </w:r>
      <w:r w:rsidRPr="000A448C">
        <w:rPr>
          <w:b/>
          <w:bCs/>
          <w:color w:val="000000" w:themeColor="text1"/>
          <w:sz w:val="24"/>
        </w:rPr>
        <w:t>2%</w:t>
      </w:r>
      <w:r w:rsidRPr="000A448C">
        <w:rPr>
          <w:b/>
          <w:bCs/>
          <w:color w:val="000000" w:themeColor="text1"/>
          <w:sz w:val="24"/>
        </w:rPr>
        <w:t>或前</w:t>
      </w:r>
      <w:r w:rsidRPr="000A448C">
        <w:rPr>
          <w:b/>
          <w:bCs/>
          <w:color w:val="000000" w:themeColor="text1"/>
          <w:sz w:val="24"/>
        </w:rPr>
        <w:t>20</w:t>
      </w:r>
      <w:r w:rsidRPr="000A448C">
        <w:rPr>
          <w:b/>
          <w:bCs/>
          <w:color w:val="000000" w:themeColor="text1"/>
          <w:sz w:val="24"/>
        </w:rPr>
        <w:t>名的股票明细</w:t>
      </w:r>
    </w:p>
    <w:p w:rsidR="001548F9" w:rsidRPr="000A448C" w:rsidRDefault="007A5457"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0A448C" w:rsidRPr="000A448C" w:rsidTr="00334D52">
        <w:tc>
          <w:tcPr>
            <w:tcW w:w="86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序号</w:t>
            </w:r>
          </w:p>
        </w:tc>
        <w:tc>
          <w:tcPr>
            <w:tcW w:w="165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股票代码</w:t>
            </w:r>
          </w:p>
        </w:tc>
        <w:tc>
          <w:tcPr>
            <w:tcW w:w="19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股票名称</w:t>
            </w:r>
          </w:p>
        </w:tc>
        <w:tc>
          <w:tcPr>
            <w:tcW w:w="287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本期累计卖出金额</w:t>
            </w:r>
          </w:p>
        </w:tc>
        <w:tc>
          <w:tcPr>
            <w:tcW w:w="162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占期初基金资产净值比例（％）</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w:t>
            </w:r>
          </w:p>
        </w:tc>
        <w:tc>
          <w:tcPr>
            <w:tcW w:w="1650" w:type="dxa"/>
            <w:vAlign w:val="center"/>
          </w:tcPr>
          <w:p w:rsidR="00B36341" w:rsidRPr="000A448C" w:rsidRDefault="009E0C80">
            <w:pPr>
              <w:jc w:val="center"/>
              <w:rPr>
                <w:color w:val="000000" w:themeColor="text1"/>
              </w:rPr>
            </w:pPr>
            <w:r w:rsidRPr="000A448C">
              <w:rPr>
                <w:color w:val="000000" w:themeColor="text1"/>
                <w:sz w:val="24"/>
              </w:rPr>
              <w:t>601318</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中国平安</w:t>
            </w:r>
          </w:p>
        </w:tc>
        <w:tc>
          <w:tcPr>
            <w:tcW w:w="2879" w:type="dxa"/>
            <w:vAlign w:val="center"/>
          </w:tcPr>
          <w:p w:rsidR="00B36341" w:rsidRPr="000A448C" w:rsidRDefault="009E0C80">
            <w:pPr>
              <w:jc w:val="right"/>
              <w:rPr>
                <w:color w:val="000000" w:themeColor="text1"/>
              </w:rPr>
            </w:pPr>
            <w:r w:rsidRPr="000A448C">
              <w:rPr>
                <w:color w:val="000000" w:themeColor="text1"/>
                <w:sz w:val="24"/>
              </w:rPr>
              <w:t>125,828,547.73</w:t>
            </w:r>
          </w:p>
        </w:tc>
        <w:tc>
          <w:tcPr>
            <w:tcW w:w="1620" w:type="dxa"/>
            <w:vAlign w:val="center"/>
          </w:tcPr>
          <w:p w:rsidR="00B36341" w:rsidRPr="000A448C" w:rsidRDefault="009E0C80">
            <w:pPr>
              <w:jc w:val="right"/>
              <w:rPr>
                <w:color w:val="000000" w:themeColor="text1"/>
              </w:rPr>
            </w:pPr>
            <w:r w:rsidRPr="000A448C">
              <w:rPr>
                <w:color w:val="000000" w:themeColor="text1"/>
                <w:sz w:val="24"/>
              </w:rPr>
              <w:t>8.05</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w:t>
            </w:r>
          </w:p>
        </w:tc>
        <w:tc>
          <w:tcPr>
            <w:tcW w:w="1650" w:type="dxa"/>
            <w:vAlign w:val="center"/>
          </w:tcPr>
          <w:p w:rsidR="00B36341" w:rsidRPr="000A448C" w:rsidRDefault="009E0C80">
            <w:pPr>
              <w:jc w:val="center"/>
              <w:rPr>
                <w:color w:val="000000" w:themeColor="text1"/>
              </w:rPr>
            </w:pPr>
            <w:r w:rsidRPr="000A448C">
              <w:rPr>
                <w:color w:val="000000" w:themeColor="text1"/>
                <w:sz w:val="24"/>
              </w:rPr>
              <w:t>002280</w:t>
            </w:r>
          </w:p>
        </w:tc>
        <w:tc>
          <w:tcPr>
            <w:tcW w:w="1980" w:type="dxa"/>
            <w:vAlign w:val="center"/>
          </w:tcPr>
          <w:p w:rsidR="00B36341" w:rsidRPr="000A448C" w:rsidRDefault="009E0C80">
            <w:pPr>
              <w:jc w:val="center"/>
              <w:rPr>
                <w:color w:val="000000" w:themeColor="text1"/>
              </w:rPr>
            </w:pPr>
            <w:r w:rsidRPr="000A448C">
              <w:rPr>
                <w:color w:val="000000" w:themeColor="text1"/>
                <w:sz w:val="24"/>
              </w:rPr>
              <w:t>联络互动</w:t>
            </w:r>
          </w:p>
        </w:tc>
        <w:tc>
          <w:tcPr>
            <w:tcW w:w="2879" w:type="dxa"/>
            <w:vAlign w:val="center"/>
          </w:tcPr>
          <w:p w:rsidR="00B36341" w:rsidRPr="000A448C" w:rsidRDefault="009E0C80">
            <w:pPr>
              <w:jc w:val="right"/>
              <w:rPr>
                <w:color w:val="000000" w:themeColor="text1"/>
              </w:rPr>
            </w:pPr>
            <w:r w:rsidRPr="000A448C">
              <w:rPr>
                <w:color w:val="000000" w:themeColor="text1"/>
                <w:sz w:val="24"/>
              </w:rPr>
              <w:t>124,725,030.38</w:t>
            </w:r>
          </w:p>
        </w:tc>
        <w:tc>
          <w:tcPr>
            <w:tcW w:w="1620" w:type="dxa"/>
            <w:vAlign w:val="center"/>
          </w:tcPr>
          <w:p w:rsidR="00B36341" w:rsidRPr="000A448C" w:rsidRDefault="009E0C80">
            <w:pPr>
              <w:jc w:val="right"/>
              <w:rPr>
                <w:color w:val="000000" w:themeColor="text1"/>
              </w:rPr>
            </w:pPr>
            <w:r w:rsidRPr="000A448C">
              <w:rPr>
                <w:color w:val="000000" w:themeColor="text1"/>
                <w:sz w:val="24"/>
              </w:rPr>
              <w:t>7.98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3</w:t>
            </w:r>
          </w:p>
        </w:tc>
        <w:tc>
          <w:tcPr>
            <w:tcW w:w="1650" w:type="dxa"/>
            <w:vAlign w:val="center"/>
          </w:tcPr>
          <w:p w:rsidR="00B36341" w:rsidRPr="000A448C" w:rsidRDefault="009E0C80">
            <w:pPr>
              <w:jc w:val="center"/>
              <w:rPr>
                <w:color w:val="000000" w:themeColor="text1"/>
              </w:rPr>
            </w:pPr>
            <w:r w:rsidRPr="000A448C">
              <w:rPr>
                <w:color w:val="000000" w:themeColor="text1"/>
                <w:sz w:val="24"/>
              </w:rPr>
              <w:t>601166</w:t>
            </w:r>
          </w:p>
        </w:tc>
        <w:tc>
          <w:tcPr>
            <w:tcW w:w="1980" w:type="dxa"/>
            <w:vAlign w:val="center"/>
          </w:tcPr>
          <w:p w:rsidR="00B36341" w:rsidRPr="000A448C" w:rsidRDefault="009E0C80">
            <w:pPr>
              <w:jc w:val="center"/>
              <w:rPr>
                <w:color w:val="000000" w:themeColor="text1"/>
              </w:rPr>
            </w:pPr>
            <w:r w:rsidRPr="000A448C">
              <w:rPr>
                <w:color w:val="000000" w:themeColor="text1"/>
                <w:sz w:val="24"/>
              </w:rPr>
              <w:t>兴业银行</w:t>
            </w:r>
          </w:p>
        </w:tc>
        <w:tc>
          <w:tcPr>
            <w:tcW w:w="2879" w:type="dxa"/>
            <w:vAlign w:val="center"/>
          </w:tcPr>
          <w:p w:rsidR="00B36341" w:rsidRPr="000A448C" w:rsidRDefault="009E0C80">
            <w:pPr>
              <w:jc w:val="right"/>
              <w:rPr>
                <w:color w:val="000000" w:themeColor="text1"/>
              </w:rPr>
            </w:pPr>
            <w:r w:rsidRPr="000A448C">
              <w:rPr>
                <w:color w:val="000000" w:themeColor="text1"/>
                <w:sz w:val="24"/>
              </w:rPr>
              <w:t>122,944,142.57</w:t>
            </w:r>
          </w:p>
        </w:tc>
        <w:tc>
          <w:tcPr>
            <w:tcW w:w="1620" w:type="dxa"/>
            <w:vAlign w:val="center"/>
          </w:tcPr>
          <w:p w:rsidR="00B36341" w:rsidRPr="000A448C" w:rsidRDefault="009E0C80">
            <w:pPr>
              <w:jc w:val="right"/>
              <w:rPr>
                <w:color w:val="000000" w:themeColor="text1"/>
              </w:rPr>
            </w:pPr>
            <w:r w:rsidRPr="000A448C">
              <w:rPr>
                <w:color w:val="000000" w:themeColor="text1"/>
                <w:sz w:val="24"/>
              </w:rPr>
              <w:t>7.86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4</w:t>
            </w:r>
          </w:p>
        </w:tc>
        <w:tc>
          <w:tcPr>
            <w:tcW w:w="1650" w:type="dxa"/>
            <w:vAlign w:val="center"/>
          </w:tcPr>
          <w:p w:rsidR="00B36341" w:rsidRPr="000A448C" w:rsidRDefault="009E0C80">
            <w:pPr>
              <w:jc w:val="center"/>
              <w:rPr>
                <w:color w:val="000000" w:themeColor="text1"/>
              </w:rPr>
            </w:pPr>
            <w:r w:rsidRPr="000A448C">
              <w:rPr>
                <w:color w:val="000000" w:themeColor="text1"/>
                <w:sz w:val="24"/>
              </w:rPr>
              <w:t>600055</w:t>
            </w:r>
          </w:p>
        </w:tc>
        <w:tc>
          <w:tcPr>
            <w:tcW w:w="1980" w:type="dxa"/>
            <w:vAlign w:val="center"/>
          </w:tcPr>
          <w:p w:rsidR="00B36341" w:rsidRPr="000A448C" w:rsidRDefault="009E0C80">
            <w:pPr>
              <w:jc w:val="center"/>
              <w:rPr>
                <w:color w:val="000000" w:themeColor="text1"/>
              </w:rPr>
            </w:pPr>
            <w:r w:rsidRPr="000A448C">
              <w:rPr>
                <w:color w:val="000000" w:themeColor="text1"/>
                <w:sz w:val="24"/>
              </w:rPr>
              <w:t>华润万东</w:t>
            </w:r>
          </w:p>
        </w:tc>
        <w:tc>
          <w:tcPr>
            <w:tcW w:w="2879" w:type="dxa"/>
            <w:vAlign w:val="center"/>
          </w:tcPr>
          <w:p w:rsidR="00B36341" w:rsidRPr="000A448C" w:rsidRDefault="009E0C80">
            <w:pPr>
              <w:jc w:val="right"/>
              <w:rPr>
                <w:color w:val="000000" w:themeColor="text1"/>
              </w:rPr>
            </w:pPr>
            <w:r w:rsidRPr="000A448C">
              <w:rPr>
                <w:color w:val="000000" w:themeColor="text1"/>
                <w:sz w:val="24"/>
              </w:rPr>
              <w:t>79,760,577.48</w:t>
            </w:r>
          </w:p>
        </w:tc>
        <w:tc>
          <w:tcPr>
            <w:tcW w:w="1620" w:type="dxa"/>
            <w:vAlign w:val="center"/>
          </w:tcPr>
          <w:p w:rsidR="00B36341" w:rsidRPr="000A448C" w:rsidRDefault="009E0C80">
            <w:pPr>
              <w:jc w:val="right"/>
              <w:rPr>
                <w:color w:val="000000" w:themeColor="text1"/>
              </w:rPr>
            </w:pPr>
            <w:r w:rsidRPr="000A448C">
              <w:rPr>
                <w:color w:val="000000" w:themeColor="text1"/>
                <w:sz w:val="24"/>
              </w:rPr>
              <w:t>5.10</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5</w:t>
            </w:r>
          </w:p>
        </w:tc>
        <w:tc>
          <w:tcPr>
            <w:tcW w:w="1650" w:type="dxa"/>
            <w:vAlign w:val="center"/>
          </w:tcPr>
          <w:p w:rsidR="00B36341" w:rsidRPr="000A448C" w:rsidRDefault="009E0C80">
            <w:pPr>
              <w:jc w:val="center"/>
              <w:rPr>
                <w:color w:val="000000" w:themeColor="text1"/>
              </w:rPr>
            </w:pPr>
            <w:r w:rsidRPr="000A448C">
              <w:rPr>
                <w:color w:val="000000" w:themeColor="text1"/>
                <w:sz w:val="24"/>
              </w:rPr>
              <w:t>002589</w:t>
            </w:r>
          </w:p>
        </w:tc>
        <w:tc>
          <w:tcPr>
            <w:tcW w:w="1980" w:type="dxa"/>
            <w:vAlign w:val="center"/>
          </w:tcPr>
          <w:p w:rsidR="00B36341" w:rsidRPr="000A448C" w:rsidRDefault="009E0C80">
            <w:pPr>
              <w:jc w:val="center"/>
              <w:rPr>
                <w:color w:val="000000" w:themeColor="text1"/>
              </w:rPr>
            </w:pPr>
            <w:r w:rsidRPr="000A448C">
              <w:rPr>
                <w:color w:val="000000" w:themeColor="text1"/>
                <w:sz w:val="24"/>
              </w:rPr>
              <w:t>瑞康医药</w:t>
            </w:r>
          </w:p>
        </w:tc>
        <w:tc>
          <w:tcPr>
            <w:tcW w:w="2879" w:type="dxa"/>
            <w:vAlign w:val="center"/>
          </w:tcPr>
          <w:p w:rsidR="00B36341" w:rsidRPr="000A448C" w:rsidRDefault="009E0C80">
            <w:pPr>
              <w:jc w:val="right"/>
              <w:rPr>
                <w:color w:val="000000" w:themeColor="text1"/>
              </w:rPr>
            </w:pPr>
            <w:r w:rsidRPr="000A448C">
              <w:rPr>
                <w:color w:val="000000" w:themeColor="text1"/>
                <w:sz w:val="24"/>
              </w:rPr>
              <w:t>77,944,555.07</w:t>
            </w:r>
          </w:p>
        </w:tc>
        <w:tc>
          <w:tcPr>
            <w:tcW w:w="1620" w:type="dxa"/>
            <w:vAlign w:val="center"/>
          </w:tcPr>
          <w:p w:rsidR="00B36341" w:rsidRPr="000A448C" w:rsidRDefault="009E0C80">
            <w:pPr>
              <w:jc w:val="right"/>
              <w:rPr>
                <w:color w:val="000000" w:themeColor="text1"/>
              </w:rPr>
            </w:pPr>
            <w:r w:rsidRPr="000A448C">
              <w:rPr>
                <w:color w:val="000000" w:themeColor="text1"/>
                <w:sz w:val="24"/>
              </w:rPr>
              <w:t>4.98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6</w:t>
            </w:r>
          </w:p>
        </w:tc>
        <w:tc>
          <w:tcPr>
            <w:tcW w:w="1650" w:type="dxa"/>
            <w:vAlign w:val="center"/>
          </w:tcPr>
          <w:p w:rsidR="00B36341" w:rsidRPr="000A448C" w:rsidRDefault="009E0C80">
            <w:pPr>
              <w:jc w:val="center"/>
              <w:rPr>
                <w:color w:val="000000" w:themeColor="text1"/>
              </w:rPr>
            </w:pPr>
            <w:r w:rsidRPr="000A448C">
              <w:rPr>
                <w:color w:val="000000" w:themeColor="text1"/>
                <w:sz w:val="24"/>
              </w:rPr>
              <w:t>600000</w:t>
            </w:r>
          </w:p>
        </w:tc>
        <w:tc>
          <w:tcPr>
            <w:tcW w:w="1980" w:type="dxa"/>
            <w:vAlign w:val="center"/>
          </w:tcPr>
          <w:p w:rsidR="00B36341" w:rsidRPr="000A448C" w:rsidRDefault="009E0C80">
            <w:pPr>
              <w:jc w:val="center"/>
              <w:rPr>
                <w:color w:val="000000" w:themeColor="text1"/>
              </w:rPr>
            </w:pPr>
            <w:r w:rsidRPr="000A448C">
              <w:rPr>
                <w:color w:val="000000" w:themeColor="text1"/>
                <w:sz w:val="24"/>
              </w:rPr>
              <w:t>浦发银行</w:t>
            </w:r>
          </w:p>
        </w:tc>
        <w:tc>
          <w:tcPr>
            <w:tcW w:w="2879" w:type="dxa"/>
            <w:vAlign w:val="center"/>
          </w:tcPr>
          <w:p w:rsidR="00B36341" w:rsidRPr="000A448C" w:rsidRDefault="009E0C80">
            <w:pPr>
              <w:jc w:val="right"/>
              <w:rPr>
                <w:color w:val="000000" w:themeColor="text1"/>
              </w:rPr>
            </w:pPr>
            <w:r w:rsidRPr="000A448C">
              <w:rPr>
                <w:color w:val="000000" w:themeColor="text1"/>
                <w:sz w:val="24"/>
              </w:rPr>
              <w:t>71,622,235.67</w:t>
            </w:r>
          </w:p>
        </w:tc>
        <w:tc>
          <w:tcPr>
            <w:tcW w:w="1620" w:type="dxa"/>
            <w:vAlign w:val="center"/>
          </w:tcPr>
          <w:p w:rsidR="00B36341" w:rsidRPr="000A448C" w:rsidRDefault="009E0C80">
            <w:pPr>
              <w:jc w:val="right"/>
              <w:rPr>
                <w:color w:val="000000" w:themeColor="text1"/>
              </w:rPr>
            </w:pPr>
            <w:r w:rsidRPr="000A448C">
              <w:rPr>
                <w:color w:val="000000" w:themeColor="text1"/>
                <w:sz w:val="24"/>
              </w:rPr>
              <w:t>4.58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7</w:t>
            </w:r>
          </w:p>
        </w:tc>
        <w:tc>
          <w:tcPr>
            <w:tcW w:w="1650" w:type="dxa"/>
            <w:vAlign w:val="center"/>
          </w:tcPr>
          <w:p w:rsidR="00B36341" w:rsidRPr="000A448C" w:rsidRDefault="009E0C80">
            <w:pPr>
              <w:jc w:val="center"/>
              <w:rPr>
                <w:color w:val="000000" w:themeColor="text1"/>
              </w:rPr>
            </w:pPr>
            <w:r w:rsidRPr="000A448C">
              <w:rPr>
                <w:color w:val="000000" w:themeColor="text1"/>
                <w:sz w:val="24"/>
              </w:rPr>
              <w:t>000961</w:t>
            </w:r>
          </w:p>
        </w:tc>
        <w:tc>
          <w:tcPr>
            <w:tcW w:w="1980" w:type="dxa"/>
            <w:vAlign w:val="center"/>
          </w:tcPr>
          <w:p w:rsidR="00B36341" w:rsidRPr="000A448C" w:rsidRDefault="009E0C80">
            <w:pPr>
              <w:jc w:val="center"/>
              <w:rPr>
                <w:color w:val="000000" w:themeColor="text1"/>
              </w:rPr>
            </w:pPr>
            <w:r w:rsidRPr="000A448C">
              <w:rPr>
                <w:color w:val="000000" w:themeColor="text1"/>
                <w:sz w:val="24"/>
              </w:rPr>
              <w:t>中南建设</w:t>
            </w:r>
          </w:p>
        </w:tc>
        <w:tc>
          <w:tcPr>
            <w:tcW w:w="2879" w:type="dxa"/>
            <w:vAlign w:val="center"/>
          </w:tcPr>
          <w:p w:rsidR="00B36341" w:rsidRPr="000A448C" w:rsidRDefault="009E0C80">
            <w:pPr>
              <w:jc w:val="right"/>
              <w:rPr>
                <w:color w:val="000000" w:themeColor="text1"/>
              </w:rPr>
            </w:pPr>
            <w:r w:rsidRPr="000A448C">
              <w:rPr>
                <w:color w:val="000000" w:themeColor="text1"/>
                <w:sz w:val="24"/>
              </w:rPr>
              <w:t>71,599,552.05</w:t>
            </w:r>
          </w:p>
        </w:tc>
        <w:tc>
          <w:tcPr>
            <w:tcW w:w="1620" w:type="dxa"/>
            <w:vAlign w:val="center"/>
          </w:tcPr>
          <w:p w:rsidR="00B36341" w:rsidRPr="000A448C" w:rsidRDefault="009E0C80">
            <w:pPr>
              <w:jc w:val="right"/>
              <w:rPr>
                <w:color w:val="000000" w:themeColor="text1"/>
              </w:rPr>
            </w:pPr>
            <w:r w:rsidRPr="000A448C">
              <w:rPr>
                <w:color w:val="000000" w:themeColor="text1"/>
                <w:sz w:val="24"/>
              </w:rPr>
              <w:t>4.58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8</w:t>
            </w:r>
          </w:p>
        </w:tc>
        <w:tc>
          <w:tcPr>
            <w:tcW w:w="1650" w:type="dxa"/>
            <w:vAlign w:val="center"/>
          </w:tcPr>
          <w:p w:rsidR="00B36341" w:rsidRPr="000A448C" w:rsidRDefault="009E0C80">
            <w:pPr>
              <w:jc w:val="center"/>
              <w:rPr>
                <w:color w:val="000000" w:themeColor="text1"/>
              </w:rPr>
            </w:pPr>
            <w:r w:rsidRPr="000A448C">
              <w:rPr>
                <w:color w:val="000000" w:themeColor="text1"/>
                <w:sz w:val="24"/>
              </w:rPr>
              <w:t>600158</w:t>
            </w:r>
          </w:p>
        </w:tc>
        <w:tc>
          <w:tcPr>
            <w:tcW w:w="1980" w:type="dxa"/>
            <w:vAlign w:val="center"/>
          </w:tcPr>
          <w:p w:rsidR="00B36341" w:rsidRPr="000A448C" w:rsidRDefault="009E0C80">
            <w:pPr>
              <w:jc w:val="center"/>
              <w:rPr>
                <w:color w:val="000000" w:themeColor="text1"/>
              </w:rPr>
            </w:pPr>
            <w:r w:rsidRPr="000A448C">
              <w:rPr>
                <w:color w:val="000000" w:themeColor="text1"/>
                <w:sz w:val="24"/>
              </w:rPr>
              <w:t>中体产业</w:t>
            </w:r>
          </w:p>
        </w:tc>
        <w:tc>
          <w:tcPr>
            <w:tcW w:w="2879" w:type="dxa"/>
            <w:vAlign w:val="center"/>
          </w:tcPr>
          <w:p w:rsidR="00B36341" w:rsidRPr="000A448C" w:rsidRDefault="009E0C80">
            <w:pPr>
              <w:jc w:val="right"/>
              <w:rPr>
                <w:color w:val="000000" w:themeColor="text1"/>
              </w:rPr>
            </w:pPr>
            <w:r w:rsidRPr="000A448C">
              <w:rPr>
                <w:color w:val="000000" w:themeColor="text1"/>
                <w:sz w:val="24"/>
              </w:rPr>
              <w:t>71,069,985.18</w:t>
            </w:r>
          </w:p>
        </w:tc>
        <w:tc>
          <w:tcPr>
            <w:tcW w:w="1620" w:type="dxa"/>
            <w:vAlign w:val="center"/>
          </w:tcPr>
          <w:p w:rsidR="00B36341" w:rsidRPr="000A448C" w:rsidRDefault="009E0C80">
            <w:pPr>
              <w:jc w:val="right"/>
              <w:rPr>
                <w:color w:val="000000" w:themeColor="text1"/>
              </w:rPr>
            </w:pPr>
            <w:r w:rsidRPr="000A448C">
              <w:rPr>
                <w:color w:val="000000" w:themeColor="text1"/>
                <w:sz w:val="24"/>
              </w:rPr>
              <w:t>4.54</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9</w:t>
            </w:r>
          </w:p>
        </w:tc>
        <w:tc>
          <w:tcPr>
            <w:tcW w:w="1650" w:type="dxa"/>
            <w:vAlign w:val="center"/>
          </w:tcPr>
          <w:p w:rsidR="00B36341" w:rsidRPr="000A448C" w:rsidRDefault="009E0C80">
            <w:pPr>
              <w:jc w:val="center"/>
              <w:rPr>
                <w:color w:val="000000" w:themeColor="text1"/>
              </w:rPr>
            </w:pPr>
            <w:r w:rsidRPr="000A448C">
              <w:rPr>
                <w:color w:val="000000" w:themeColor="text1"/>
                <w:sz w:val="24"/>
              </w:rPr>
              <w:t>000001</w:t>
            </w:r>
          </w:p>
        </w:tc>
        <w:tc>
          <w:tcPr>
            <w:tcW w:w="1980" w:type="dxa"/>
            <w:vAlign w:val="center"/>
          </w:tcPr>
          <w:p w:rsidR="00B36341" w:rsidRPr="000A448C" w:rsidRDefault="009E0C80">
            <w:pPr>
              <w:jc w:val="center"/>
              <w:rPr>
                <w:color w:val="000000" w:themeColor="text1"/>
              </w:rPr>
            </w:pPr>
            <w:r w:rsidRPr="000A448C">
              <w:rPr>
                <w:color w:val="000000" w:themeColor="text1"/>
                <w:sz w:val="24"/>
              </w:rPr>
              <w:t>平安银行</w:t>
            </w:r>
          </w:p>
        </w:tc>
        <w:tc>
          <w:tcPr>
            <w:tcW w:w="2879" w:type="dxa"/>
            <w:vAlign w:val="center"/>
          </w:tcPr>
          <w:p w:rsidR="00B36341" w:rsidRPr="000A448C" w:rsidRDefault="009E0C80">
            <w:pPr>
              <w:jc w:val="right"/>
              <w:rPr>
                <w:color w:val="000000" w:themeColor="text1"/>
              </w:rPr>
            </w:pPr>
            <w:r w:rsidRPr="000A448C">
              <w:rPr>
                <w:color w:val="000000" w:themeColor="text1"/>
                <w:sz w:val="24"/>
              </w:rPr>
              <w:t>69,149,020.15</w:t>
            </w:r>
          </w:p>
        </w:tc>
        <w:tc>
          <w:tcPr>
            <w:tcW w:w="1620" w:type="dxa"/>
            <w:vAlign w:val="center"/>
          </w:tcPr>
          <w:p w:rsidR="00B36341" w:rsidRPr="000A448C" w:rsidRDefault="009E0C80">
            <w:pPr>
              <w:jc w:val="right"/>
              <w:rPr>
                <w:color w:val="000000" w:themeColor="text1"/>
              </w:rPr>
            </w:pPr>
            <w:r w:rsidRPr="000A448C">
              <w:rPr>
                <w:color w:val="000000" w:themeColor="text1"/>
                <w:sz w:val="24"/>
              </w:rPr>
              <w:t>4.42</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10</w:t>
            </w:r>
          </w:p>
        </w:tc>
        <w:tc>
          <w:tcPr>
            <w:tcW w:w="1650" w:type="dxa"/>
            <w:vAlign w:val="center"/>
          </w:tcPr>
          <w:p w:rsidR="00B36341" w:rsidRPr="000A448C" w:rsidRDefault="009E0C80">
            <w:pPr>
              <w:jc w:val="center"/>
              <w:rPr>
                <w:color w:val="000000" w:themeColor="text1"/>
              </w:rPr>
            </w:pPr>
            <w:r w:rsidRPr="000A448C">
              <w:rPr>
                <w:color w:val="000000" w:themeColor="text1"/>
                <w:sz w:val="24"/>
              </w:rPr>
              <w:t>000488</w:t>
            </w:r>
          </w:p>
        </w:tc>
        <w:tc>
          <w:tcPr>
            <w:tcW w:w="1980" w:type="dxa"/>
            <w:vAlign w:val="center"/>
          </w:tcPr>
          <w:p w:rsidR="00B36341" w:rsidRPr="000A448C" w:rsidRDefault="009E0C80">
            <w:pPr>
              <w:jc w:val="center"/>
              <w:rPr>
                <w:color w:val="000000" w:themeColor="text1"/>
              </w:rPr>
            </w:pPr>
            <w:r w:rsidRPr="000A448C">
              <w:rPr>
                <w:color w:val="000000" w:themeColor="text1"/>
                <w:sz w:val="24"/>
              </w:rPr>
              <w:t>晨鸣纸业</w:t>
            </w:r>
          </w:p>
        </w:tc>
        <w:tc>
          <w:tcPr>
            <w:tcW w:w="2879" w:type="dxa"/>
            <w:vAlign w:val="center"/>
          </w:tcPr>
          <w:p w:rsidR="00B36341" w:rsidRPr="000A448C" w:rsidRDefault="009E0C80">
            <w:pPr>
              <w:jc w:val="right"/>
              <w:rPr>
                <w:color w:val="000000" w:themeColor="text1"/>
              </w:rPr>
            </w:pPr>
            <w:r w:rsidRPr="000A448C">
              <w:rPr>
                <w:color w:val="000000" w:themeColor="text1"/>
                <w:sz w:val="24"/>
              </w:rPr>
              <w:t>65,148,061.78</w:t>
            </w:r>
          </w:p>
        </w:tc>
        <w:tc>
          <w:tcPr>
            <w:tcW w:w="1620" w:type="dxa"/>
            <w:vAlign w:val="center"/>
          </w:tcPr>
          <w:p w:rsidR="00B36341" w:rsidRPr="000A448C" w:rsidRDefault="009E0C80">
            <w:pPr>
              <w:jc w:val="right"/>
              <w:rPr>
                <w:color w:val="000000" w:themeColor="text1"/>
              </w:rPr>
            </w:pPr>
            <w:r w:rsidRPr="000A448C">
              <w:rPr>
                <w:color w:val="000000" w:themeColor="text1"/>
                <w:sz w:val="24"/>
              </w:rPr>
              <w:t>4.17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11</w:t>
            </w:r>
          </w:p>
        </w:tc>
        <w:tc>
          <w:tcPr>
            <w:tcW w:w="1650" w:type="dxa"/>
            <w:vAlign w:val="center"/>
          </w:tcPr>
          <w:p w:rsidR="00B36341" w:rsidRPr="000A448C" w:rsidRDefault="009E0C80">
            <w:pPr>
              <w:jc w:val="center"/>
              <w:rPr>
                <w:color w:val="000000" w:themeColor="text1"/>
              </w:rPr>
            </w:pPr>
            <w:r w:rsidRPr="000A448C">
              <w:rPr>
                <w:color w:val="000000" w:themeColor="text1"/>
                <w:sz w:val="24"/>
              </w:rPr>
              <w:t>002051</w:t>
            </w:r>
          </w:p>
        </w:tc>
        <w:tc>
          <w:tcPr>
            <w:tcW w:w="1980" w:type="dxa"/>
            <w:vAlign w:val="center"/>
          </w:tcPr>
          <w:p w:rsidR="00B36341" w:rsidRPr="000A448C" w:rsidRDefault="009E0C80">
            <w:pPr>
              <w:jc w:val="center"/>
              <w:rPr>
                <w:color w:val="000000" w:themeColor="text1"/>
              </w:rPr>
            </w:pPr>
            <w:r w:rsidRPr="000A448C">
              <w:rPr>
                <w:color w:val="000000" w:themeColor="text1"/>
                <w:sz w:val="24"/>
              </w:rPr>
              <w:t>中工国际</w:t>
            </w:r>
          </w:p>
        </w:tc>
        <w:tc>
          <w:tcPr>
            <w:tcW w:w="2879" w:type="dxa"/>
            <w:vAlign w:val="center"/>
          </w:tcPr>
          <w:p w:rsidR="00B36341" w:rsidRPr="000A448C" w:rsidRDefault="009E0C80">
            <w:pPr>
              <w:jc w:val="right"/>
              <w:rPr>
                <w:color w:val="000000" w:themeColor="text1"/>
              </w:rPr>
            </w:pPr>
            <w:r w:rsidRPr="000A448C">
              <w:rPr>
                <w:color w:val="000000" w:themeColor="text1"/>
                <w:sz w:val="24"/>
              </w:rPr>
              <w:t>60,530,139.84</w:t>
            </w:r>
          </w:p>
        </w:tc>
        <w:tc>
          <w:tcPr>
            <w:tcW w:w="1620" w:type="dxa"/>
            <w:vAlign w:val="center"/>
          </w:tcPr>
          <w:p w:rsidR="00B36341" w:rsidRPr="000A448C" w:rsidRDefault="009E0C80">
            <w:pPr>
              <w:jc w:val="right"/>
              <w:rPr>
                <w:color w:val="000000" w:themeColor="text1"/>
              </w:rPr>
            </w:pPr>
            <w:r w:rsidRPr="000A448C">
              <w:rPr>
                <w:color w:val="000000" w:themeColor="text1"/>
                <w:sz w:val="24"/>
              </w:rPr>
              <w:t>3.87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12</w:t>
            </w:r>
          </w:p>
        </w:tc>
        <w:tc>
          <w:tcPr>
            <w:tcW w:w="1650" w:type="dxa"/>
            <w:vAlign w:val="center"/>
          </w:tcPr>
          <w:p w:rsidR="00B36341" w:rsidRPr="000A448C" w:rsidRDefault="009E0C80">
            <w:pPr>
              <w:jc w:val="center"/>
              <w:rPr>
                <w:color w:val="000000" w:themeColor="text1"/>
              </w:rPr>
            </w:pPr>
            <w:r w:rsidRPr="000A448C">
              <w:rPr>
                <w:color w:val="000000" w:themeColor="text1"/>
                <w:sz w:val="24"/>
              </w:rPr>
              <w:t>002078</w:t>
            </w:r>
          </w:p>
        </w:tc>
        <w:tc>
          <w:tcPr>
            <w:tcW w:w="1980" w:type="dxa"/>
            <w:vAlign w:val="center"/>
          </w:tcPr>
          <w:p w:rsidR="00B36341" w:rsidRPr="000A448C" w:rsidRDefault="009E0C80">
            <w:pPr>
              <w:jc w:val="center"/>
              <w:rPr>
                <w:color w:val="000000" w:themeColor="text1"/>
              </w:rPr>
            </w:pPr>
            <w:r w:rsidRPr="000A448C">
              <w:rPr>
                <w:color w:val="000000" w:themeColor="text1"/>
                <w:sz w:val="24"/>
              </w:rPr>
              <w:t>太阳纸业</w:t>
            </w:r>
          </w:p>
        </w:tc>
        <w:tc>
          <w:tcPr>
            <w:tcW w:w="2879" w:type="dxa"/>
            <w:vAlign w:val="center"/>
          </w:tcPr>
          <w:p w:rsidR="00B36341" w:rsidRPr="000A448C" w:rsidRDefault="009E0C80">
            <w:pPr>
              <w:jc w:val="right"/>
              <w:rPr>
                <w:color w:val="000000" w:themeColor="text1"/>
              </w:rPr>
            </w:pPr>
            <w:r w:rsidRPr="000A448C">
              <w:rPr>
                <w:color w:val="000000" w:themeColor="text1"/>
                <w:sz w:val="24"/>
              </w:rPr>
              <w:t>58,892,972.80</w:t>
            </w:r>
          </w:p>
        </w:tc>
        <w:tc>
          <w:tcPr>
            <w:tcW w:w="1620" w:type="dxa"/>
            <w:vAlign w:val="center"/>
          </w:tcPr>
          <w:p w:rsidR="00B36341" w:rsidRPr="000A448C" w:rsidRDefault="009E0C80">
            <w:pPr>
              <w:jc w:val="right"/>
              <w:rPr>
                <w:color w:val="000000" w:themeColor="text1"/>
              </w:rPr>
            </w:pPr>
            <w:r w:rsidRPr="000A448C">
              <w:rPr>
                <w:color w:val="000000" w:themeColor="text1"/>
                <w:sz w:val="24"/>
              </w:rPr>
              <w:t>3.77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13</w:t>
            </w:r>
          </w:p>
        </w:tc>
        <w:tc>
          <w:tcPr>
            <w:tcW w:w="1650" w:type="dxa"/>
            <w:vAlign w:val="center"/>
          </w:tcPr>
          <w:p w:rsidR="00B36341" w:rsidRPr="000A448C" w:rsidRDefault="009E0C80">
            <w:pPr>
              <w:jc w:val="center"/>
              <w:rPr>
                <w:color w:val="000000" w:themeColor="text1"/>
              </w:rPr>
            </w:pPr>
            <w:r w:rsidRPr="000A448C">
              <w:rPr>
                <w:color w:val="000000" w:themeColor="text1"/>
                <w:sz w:val="24"/>
              </w:rPr>
              <w:t>601601</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中国太保</w:t>
            </w:r>
          </w:p>
        </w:tc>
        <w:tc>
          <w:tcPr>
            <w:tcW w:w="2879" w:type="dxa"/>
            <w:vAlign w:val="center"/>
          </w:tcPr>
          <w:p w:rsidR="00B36341" w:rsidRPr="000A448C" w:rsidRDefault="009E0C80">
            <w:pPr>
              <w:jc w:val="right"/>
              <w:rPr>
                <w:color w:val="000000" w:themeColor="text1"/>
              </w:rPr>
            </w:pPr>
            <w:r w:rsidRPr="000A448C">
              <w:rPr>
                <w:color w:val="000000" w:themeColor="text1"/>
                <w:sz w:val="24"/>
              </w:rPr>
              <w:t>57,623,307.77</w:t>
            </w:r>
          </w:p>
        </w:tc>
        <w:tc>
          <w:tcPr>
            <w:tcW w:w="1620" w:type="dxa"/>
            <w:vAlign w:val="center"/>
          </w:tcPr>
          <w:p w:rsidR="00B36341" w:rsidRPr="000A448C" w:rsidRDefault="009E0C80">
            <w:pPr>
              <w:jc w:val="right"/>
              <w:rPr>
                <w:color w:val="000000" w:themeColor="text1"/>
              </w:rPr>
            </w:pPr>
            <w:r w:rsidRPr="000A448C">
              <w:rPr>
                <w:color w:val="000000" w:themeColor="text1"/>
                <w:sz w:val="24"/>
              </w:rPr>
              <w:t>3.68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14</w:t>
            </w:r>
          </w:p>
        </w:tc>
        <w:tc>
          <w:tcPr>
            <w:tcW w:w="1650" w:type="dxa"/>
            <w:vAlign w:val="center"/>
          </w:tcPr>
          <w:p w:rsidR="00B36341" w:rsidRPr="000A448C" w:rsidRDefault="009E0C80">
            <w:pPr>
              <w:jc w:val="center"/>
              <w:rPr>
                <w:color w:val="000000" w:themeColor="text1"/>
              </w:rPr>
            </w:pPr>
            <w:r w:rsidRPr="000A448C">
              <w:rPr>
                <w:color w:val="000000" w:themeColor="text1"/>
                <w:sz w:val="24"/>
              </w:rPr>
              <w:t>002363</w:t>
            </w:r>
          </w:p>
        </w:tc>
        <w:tc>
          <w:tcPr>
            <w:tcW w:w="1980" w:type="dxa"/>
            <w:vAlign w:val="center"/>
          </w:tcPr>
          <w:p w:rsidR="00B36341" w:rsidRPr="000A448C" w:rsidRDefault="009E0C80">
            <w:pPr>
              <w:jc w:val="center"/>
              <w:rPr>
                <w:color w:val="000000" w:themeColor="text1"/>
              </w:rPr>
            </w:pPr>
            <w:r w:rsidRPr="000A448C">
              <w:rPr>
                <w:color w:val="000000" w:themeColor="text1"/>
                <w:sz w:val="24"/>
              </w:rPr>
              <w:t>隆基机械</w:t>
            </w:r>
          </w:p>
        </w:tc>
        <w:tc>
          <w:tcPr>
            <w:tcW w:w="2879" w:type="dxa"/>
            <w:vAlign w:val="center"/>
          </w:tcPr>
          <w:p w:rsidR="00B36341" w:rsidRPr="000A448C" w:rsidRDefault="009E0C80">
            <w:pPr>
              <w:jc w:val="right"/>
              <w:rPr>
                <w:color w:val="000000" w:themeColor="text1"/>
              </w:rPr>
            </w:pPr>
            <w:r w:rsidRPr="000A448C">
              <w:rPr>
                <w:color w:val="000000" w:themeColor="text1"/>
                <w:sz w:val="24"/>
              </w:rPr>
              <w:t>53,274,880.69</w:t>
            </w:r>
          </w:p>
        </w:tc>
        <w:tc>
          <w:tcPr>
            <w:tcW w:w="1620" w:type="dxa"/>
            <w:vAlign w:val="center"/>
          </w:tcPr>
          <w:p w:rsidR="00B36341" w:rsidRPr="000A448C" w:rsidRDefault="009E0C80">
            <w:pPr>
              <w:jc w:val="right"/>
              <w:rPr>
                <w:color w:val="000000" w:themeColor="text1"/>
              </w:rPr>
            </w:pPr>
            <w:r w:rsidRPr="000A448C">
              <w:rPr>
                <w:color w:val="000000" w:themeColor="text1"/>
                <w:sz w:val="24"/>
              </w:rPr>
              <w:t>3.41</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15</w:t>
            </w:r>
          </w:p>
        </w:tc>
        <w:tc>
          <w:tcPr>
            <w:tcW w:w="1650" w:type="dxa"/>
            <w:vAlign w:val="center"/>
          </w:tcPr>
          <w:p w:rsidR="00B36341" w:rsidRPr="000A448C" w:rsidRDefault="009E0C80">
            <w:pPr>
              <w:jc w:val="center"/>
              <w:rPr>
                <w:color w:val="000000" w:themeColor="text1"/>
              </w:rPr>
            </w:pPr>
            <w:r w:rsidRPr="000A448C">
              <w:rPr>
                <w:color w:val="000000" w:themeColor="text1"/>
                <w:sz w:val="24"/>
              </w:rPr>
              <w:t>002324</w:t>
            </w:r>
          </w:p>
        </w:tc>
        <w:tc>
          <w:tcPr>
            <w:tcW w:w="1980" w:type="dxa"/>
            <w:vAlign w:val="center"/>
          </w:tcPr>
          <w:p w:rsidR="00B36341" w:rsidRPr="000A448C" w:rsidRDefault="009E0C80">
            <w:pPr>
              <w:jc w:val="center"/>
              <w:rPr>
                <w:color w:val="000000" w:themeColor="text1"/>
              </w:rPr>
            </w:pPr>
            <w:r w:rsidRPr="000A448C">
              <w:rPr>
                <w:color w:val="000000" w:themeColor="text1"/>
                <w:sz w:val="24"/>
              </w:rPr>
              <w:t>普利特</w:t>
            </w:r>
          </w:p>
        </w:tc>
        <w:tc>
          <w:tcPr>
            <w:tcW w:w="2879" w:type="dxa"/>
            <w:vAlign w:val="center"/>
          </w:tcPr>
          <w:p w:rsidR="00B36341" w:rsidRPr="000A448C" w:rsidRDefault="009E0C80">
            <w:pPr>
              <w:jc w:val="right"/>
              <w:rPr>
                <w:color w:val="000000" w:themeColor="text1"/>
              </w:rPr>
            </w:pPr>
            <w:r w:rsidRPr="000A448C">
              <w:rPr>
                <w:color w:val="000000" w:themeColor="text1"/>
                <w:sz w:val="24"/>
              </w:rPr>
              <w:t>53,002,591.50</w:t>
            </w:r>
          </w:p>
        </w:tc>
        <w:tc>
          <w:tcPr>
            <w:tcW w:w="1620" w:type="dxa"/>
            <w:vAlign w:val="center"/>
          </w:tcPr>
          <w:p w:rsidR="00B36341" w:rsidRPr="000A448C" w:rsidRDefault="009E0C80">
            <w:pPr>
              <w:jc w:val="right"/>
              <w:rPr>
                <w:color w:val="000000" w:themeColor="text1"/>
              </w:rPr>
            </w:pPr>
            <w:r w:rsidRPr="000A448C">
              <w:rPr>
                <w:color w:val="000000" w:themeColor="text1"/>
                <w:sz w:val="24"/>
              </w:rPr>
              <w:t>3.39</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16</w:t>
            </w:r>
          </w:p>
        </w:tc>
        <w:tc>
          <w:tcPr>
            <w:tcW w:w="1650" w:type="dxa"/>
            <w:vAlign w:val="center"/>
          </w:tcPr>
          <w:p w:rsidR="00B36341" w:rsidRPr="000A448C" w:rsidRDefault="009E0C80">
            <w:pPr>
              <w:jc w:val="center"/>
              <w:rPr>
                <w:color w:val="000000" w:themeColor="text1"/>
              </w:rPr>
            </w:pPr>
            <w:r w:rsidRPr="000A448C">
              <w:rPr>
                <w:color w:val="000000" w:themeColor="text1"/>
                <w:sz w:val="24"/>
              </w:rPr>
              <w:t>300166</w:t>
            </w:r>
          </w:p>
        </w:tc>
        <w:tc>
          <w:tcPr>
            <w:tcW w:w="1980" w:type="dxa"/>
            <w:vAlign w:val="center"/>
          </w:tcPr>
          <w:p w:rsidR="00B36341" w:rsidRPr="000A448C" w:rsidRDefault="009E0C80">
            <w:pPr>
              <w:jc w:val="center"/>
              <w:rPr>
                <w:color w:val="000000" w:themeColor="text1"/>
              </w:rPr>
            </w:pPr>
            <w:r w:rsidRPr="000A448C">
              <w:rPr>
                <w:color w:val="000000" w:themeColor="text1"/>
                <w:sz w:val="24"/>
              </w:rPr>
              <w:t>东方国信</w:t>
            </w:r>
          </w:p>
        </w:tc>
        <w:tc>
          <w:tcPr>
            <w:tcW w:w="2879" w:type="dxa"/>
            <w:vAlign w:val="center"/>
          </w:tcPr>
          <w:p w:rsidR="00B36341" w:rsidRPr="000A448C" w:rsidRDefault="009E0C80">
            <w:pPr>
              <w:jc w:val="right"/>
              <w:rPr>
                <w:color w:val="000000" w:themeColor="text1"/>
              </w:rPr>
            </w:pPr>
            <w:r w:rsidRPr="000A448C">
              <w:rPr>
                <w:color w:val="000000" w:themeColor="text1"/>
                <w:sz w:val="24"/>
              </w:rPr>
              <w:t>51,901,951.32</w:t>
            </w:r>
          </w:p>
        </w:tc>
        <w:tc>
          <w:tcPr>
            <w:tcW w:w="1620" w:type="dxa"/>
            <w:vAlign w:val="center"/>
          </w:tcPr>
          <w:p w:rsidR="00B36341" w:rsidRPr="000A448C" w:rsidRDefault="009E0C80">
            <w:pPr>
              <w:jc w:val="right"/>
              <w:rPr>
                <w:color w:val="000000" w:themeColor="text1"/>
              </w:rPr>
            </w:pPr>
            <w:r w:rsidRPr="000A448C">
              <w:rPr>
                <w:color w:val="000000" w:themeColor="text1"/>
                <w:sz w:val="24"/>
              </w:rPr>
              <w:t>3.32</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17</w:t>
            </w:r>
          </w:p>
        </w:tc>
        <w:tc>
          <w:tcPr>
            <w:tcW w:w="1650" w:type="dxa"/>
            <w:vAlign w:val="center"/>
          </w:tcPr>
          <w:p w:rsidR="00B36341" w:rsidRPr="000A448C" w:rsidRDefault="009E0C80">
            <w:pPr>
              <w:jc w:val="center"/>
              <w:rPr>
                <w:color w:val="000000" w:themeColor="text1"/>
              </w:rPr>
            </w:pPr>
            <w:r w:rsidRPr="000A448C">
              <w:rPr>
                <w:color w:val="000000" w:themeColor="text1"/>
                <w:sz w:val="24"/>
              </w:rPr>
              <w:t>601988</w:t>
            </w:r>
          </w:p>
        </w:tc>
        <w:tc>
          <w:tcPr>
            <w:tcW w:w="1980" w:type="dxa"/>
            <w:vAlign w:val="center"/>
          </w:tcPr>
          <w:p w:rsidR="00B36341" w:rsidRPr="000A448C" w:rsidRDefault="009E0C80">
            <w:pPr>
              <w:jc w:val="center"/>
              <w:rPr>
                <w:color w:val="000000" w:themeColor="text1"/>
              </w:rPr>
            </w:pPr>
            <w:r w:rsidRPr="000A448C">
              <w:rPr>
                <w:color w:val="000000" w:themeColor="text1"/>
                <w:sz w:val="24"/>
              </w:rPr>
              <w:t>中国银行</w:t>
            </w:r>
          </w:p>
        </w:tc>
        <w:tc>
          <w:tcPr>
            <w:tcW w:w="2879" w:type="dxa"/>
            <w:vAlign w:val="center"/>
          </w:tcPr>
          <w:p w:rsidR="00B36341" w:rsidRPr="000A448C" w:rsidRDefault="009E0C80">
            <w:pPr>
              <w:jc w:val="right"/>
              <w:rPr>
                <w:color w:val="000000" w:themeColor="text1"/>
              </w:rPr>
            </w:pPr>
            <w:r w:rsidRPr="000A448C">
              <w:rPr>
                <w:color w:val="000000" w:themeColor="text1"/>
                <w:sz w:val="24"/>
              </w:rPr>
              <w:t>51,039,614.78</w:t>
            </w:r>
          </w:p>
        </w:tc>
        <w:tc>
          <w:tcPr>
            <w:tcW w:w="1620" w:type="dxa"/>
            <w:vAlign w:val="center"/>
          </w:tcPr>
          <w:p w:rsidR="00B36341" w:rsidRPr="000A448C" w:rsidRDefault="009E0C80">
            <w:pPr>
              <w:jc w:val="right"/>
              <w:rPr>
                <w:color w:val="000000" w:themeColor="text1"/>
              </w:rPr>
            </w:pPr>
            <w:r w:rsidRPr="000A448C">
              <w:rPr>
                <w:color w:val="000000" w:themeColor="text1"/>
                <w:sz w:val="24"/>
              </w:rPr>
              <w:t>3.26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18</w:t>
            </w:r>
          </w:p>
        </w:tc>
        <w:tc>
          <w:tcPr>
            <w:tcW w:w="1650" w:type="dxa"/>
            <w:vAlign w:val="center"/>
          </w:tcPr>
          <w:p w:rsidR="00B36341" w:rsidRPr="000A448C" w:rsidRDefault="009E0C80">
            <w:pPr>
              <w:jc w:val="center"/>
              <w:rPr>
                <w:color w:val="000000" w:themeColor="text1"/>
              </w:rPr>
            </w:pPr>
            <w:r w:rsidRPr="000A448C">
              <w:rPr>
                <w:color w:val="000000" w:themeColor="text1"/>
                <w:sz w:val="24"/>
              </w:rPr>
              <w:t>600016</w:t>
            </w:r>
          </w:p>
        </w:tc>
        <w:tc>
          <w:tcPr>
            <w:tcW w:w="1980" w:type="dxa"/>
            <w:vAlign w:val="center"/>
          </w:tcPr>
          <w:p w:rsidR="00B36341" w:rsidRPr="000A448C" w:rsidRDefault="009E0C80">
            <w:pPr>
              <w:jc w:val="center"/>
              <w:rPr>
                <w:color w:val="000000" w:themeColor="text1"/>
              </w:rPr>
            </w:pPr>
            <w:r w:rsidRPr="000A448C">
              <w:rPr>
                <w:color w:val="000000" w:themeColor="text1"/>
                <w:sz w:val="24"/>
              </w:rPr>
              <w:t>民生银行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49,444,170.19</w:t>
            </w:r>
          </w:p>
        </w:tc>
        <w:tc>
          <w:tcPr>
            <w:tcW w:w="1620" w:type="dxa"/>
            <w:vAlign w:val="center"/>
          </w:tcPr>
          <w:p w:rsidR="00B36341" w:rsidRPr="000A448C" w:rsidRDefault="009E0C80">
            <w:pPr>
              <w:jc w:val="right"/>
              <w:rPr>
                <w:color w:val="000000" w:themeColor="text1"/>
              </w:rPr>
            </w:pPr>
            <w:r w:rsidRPr="000A448C">
              <w:rPr>
                <w:color w:val="000000" w:themeColor="text1"/>
                <w:sz w:val="24"/>
              </w:rPr>
              <w:t>3.16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19</w:t>
            </w:r>
          </w:p>
        </w:tc>
        <w:tc>
          <w:tcPr>
            <w:tcW w:w="1650" w:type="dxa"/>
            <w:vAlign w:val="center"/>
          </w:tcPr>
          <w:p w:rsidR="00B36341" w:rsidRPr="000A448C" w:rsidRDefault="009E0C80">
            <w:pPr>
              <w:jc w:val="center"/>
              <w:rPr>
                <w:color w:val="000000" w:themeColor="text1"/>
              </w:rPr>
            </w:pPr>
            <w:r w:rsidRPr="000A448C">
              <w:rPr>
                <w:color w:val="000000" w:themeColor="text1"/>
                <w:sz w:val="24"/>
              </w:rPr>
              <w:t>600501</w:t>
            </w:r>
          </w:p>
        </w:tc>
        <w:tc>
          <w:tcPr>
            <w:tcW w:w="1980" w:type="dxa"/>
            <w:vAlign w:val="center"/>
          </w:tcPr>
          <w:p w:rsidR="00B36341" w:rsidRPr="000A448C" w:rsidRDefault="009E0C80">
            <w:pPr>
              <w:jc w:val="center"/>
              <w:rPr>
                <w:color w:val="000000" w:themeColor="text1"/>
              </w:rPr>
            </w:pPr>
            <w:r w:rsidRPr="000A448C">
              <w:rPr>
                <w:color w:val="000000" w:themeColor="text1"/>
                <w:sz w:val="24"/>
              </w:rPr>
              <w:t>航天晨光</w:t>
            </w:r>
          </w:p>
        </w:tc>
        <w:tc>
          <w:tcPr>
            <w:tcW w:w="2879" w:type="dxa"/>
            <w:vAlign w:val="center"/>
          </w:tcPr>
          <w:p w:rsidR="00B36341" w:rsidRPr="000A448C" w:rsidRDefault="009E0C80">
            <w:pPr>
              <w:jc w:val="right"/>
              <w:rPr>
                <w:color w:val="000000" w:themeColor="text1"/>
              </w:rPr>
            </w:pPr>
            <w:r w:rsidRPr="000A448C">
              <w:rPr>
                <w:color w:val="000000" w:themeColor="text1"/>
                <w:sz w:val="24"/>
              </w:rPr>
              <w:t>48,119,842.55</w:t>
            </w:r>
          </w:p>
        </w:tc>
        <w:tc>
          <w:tcPr>
            <w:tcW w:w="1620" w:type="dxa"/>
            <w:vAlign w:val="center"/>
          </w:tcPr>
          <w:p w:rsidR="00B36341" w:rsidRPr="000A448C" w:rsidRDefault="009E0C80">
            <w:pPr>
              <w:jc w:val="right"/>
              <w:rPr>
                <w:color w:val="000000" w:themeColor="text1"/>
              </w:rPr>
            </w:pPr>
            <w:r w:rsidRPr="000A448C">
              <w:rPr>
                <w:color w:val="000000" w:themeColor="text1"/>
                <w:sz w:val="24"/>
              </w:rPr>
              <w:t>3.08</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20</w:t>
            </w:r>
          </w:p>
        </w:tc>
        <w:tc>
          <w:tcPr>
            <w:tcW w:w="1650" w:type="dxa"/>
            <w:vAlign w:val="center"/>
          </w:tcPr>
          <w:p w:rsidR="00B36341" w:rsidRPr="000A448C" w:rsidRDefault="009E0C80">
            <w:pPr>
              <w:jc w:val="center"/>
              <w:rPr>
                <w:color w:val="000000" w:themeColor="text1"/>
              </w:rPr>
            </w:pPr>
            <w:r w:rsidRPr="000A448C">
              <w:rPr>
                <w:color w:val="000000" w:themeColor="text1"/>
                <w:sz w:val="24"/>
              </w:rPr>
              <w:t>603555</w:t>
            </w:r>
          </w:p>
        </w:tc>
        <w:tc>
          <w:tcPr>
            <w:tcW w:w="1980" w:type="dxa"/>
            <w:vAlign w:val="center"/>
          </w:tcPr>
          <w:p w:rsidR="00B36341" w:rsidRPr="000A448C" w:rsidRDefault="009E0C80">
            <w:pPr>
              <w:jc w:val="center"/>
              <w:rPr>
                <w:color w:val="000000" w:themeColor="text1"/>
              </w:rPr>
            </w:pPr>
            <w:r w:rsidRPr="000A448C">
              <w:rPr>
                <w:color w:val="000000" w:themeColor="text1"/>
                <w:sz w:val="24"/>
              </w:rPr>
              <w:t>贵人鸟</w:t>
            </w:r>
          </w:p>
        </w:tc>
        <w:tc>
          <w:tcPr>
            <w:tcW w:w="2879" w:type="dxa"/>
            <w:vAlign w:val="center"/>
          </w:tcPr>
          <w:p w:rsidR="00B36341" w:rsidRPr="000A448C" w:rsidRDefault="009E0C80">
            <w:pPr>
              <w:jc w:val="right"/>
              <w:rPr>
                <w:color w:val="000000" w:themeColor="text1"/>
              </w:rPr>
            </w:pPr>
            <w:r w:rsidRPr="000A448C">
              <w:rPr>
                <w:color w:val="000000" w:themeColor="text1"/>
                <w:sz w:val="24"/>
              </w:rPr>
              <w:t>44,711,910.17</w:t>
            </w:r>
          </w:p>
        </w:tc>
        <w:tc>
          <w:tcPr>
            <w:tcW w:w="1620" w:type="dxa"/>
            <w:vAlign w:val="center"/>
          </w:tcPr>
          <w:p w:rsidR="00B36341" w:rsidRPr="000A448C" w:rsidRDefault="009E0C80">
            <w:pPr>
              <w:jc w:val="right"/>
              <w:rPr>
                <w:color w:val="000000" w:themeColor="text1"/>
              </w:rPr>
            </w:pPr>
            <w:r w:rsidRPr="000A448C">
              <w:rPr>
                <w:color w:val="000000" w:themeColor="text1"/>
                <w:sz w:val="24"/>
              </w:rPr>
              <w:t>2.86</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21</w:t>
            </w:r>
          </w:p>
        </w:tc>
        <w:tc>
          <w:tcPr>
            <w:tcW w:w="1650" w:type="dxa"/>
            <w:vAlign w:val="center"/>
          </w:tcPr>
          <w:p w:rsidR="00B36341" w:rsidRPr="000A448C" w:rsidRDefault="009E0C80">
            <w:pPr>
              <w:jc w:val="center"/>
              <w:rPr>
                <w:color w:val="000000" w:themeColor="text1"/>
              </w:rPr>
            </w:pPr>
            <w:r w:rsidRPr="000A448C">
              <w:rPr>
                <w:color w:val="000000" w:themeColor="text1"/>
                <w:sz w:val="24"/>
              </w:rPr>
              <w:t>600015</w:t>
            </w:r>
          </w:p>
        </w:tc>
        <w:tc>
          <w:tcPr>
            <w:tcW w:w="1980" w:type="dxa"/>
            <w:vAlign w:val="center"/>
          </w:tcPr>
          <w:p w:rsidR="00B36341" w:rsidRPr="000A448C" w:rsidRDefault="009E0C80">
            <w:pPr>
              <w:jc w:val="center"/>
              <w:rPr>
                <w:color w:val="000000" w:themeColor="text1"/>
              </w:rPr>
            </w:pPr>
            <w:r w:rsidRPr="000A448C">
              <w:rPr>
                <w:color w:val="000000" w:themeColor="text1"/>
                <w:sz w:val="24"/>
              </w:rPr>
              <w:t>华夏银行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44,254,658.54</w:t>
            </w:r>
          </w:p>
        </w:tc>
        <w:tc>
          <w:tcPr>
            <w:tcW w:w="1620" w:type="dxa"/>
            <w:vAlign w:val="center"/>
          </w:tcPr>
          <w:p w:rsidR="00B36341" w:rsidRPr="000A448C" w:rsidRDefault="009E0C80">
            <w:pPr>
              <w:jc w:val="right"/>
              <w:rPr>
                <w:color w:val="000000" w:themeColor="text1"/>
              </w:rPr>
            </w:pPr>
            <w:r w:rsidRPr="000A448C">
              <w:rPr>
                <w:color w:val="000000" w:themeColor="text1"/>
                <w:sz w:val="24"/>
              </w:rPr>
              <w:t>2.83</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22</w:t>
            </w:r>
          </w:p>
        </w:tc>
        <w:tc>
          <w:tcPr>
            <w:tcW w:w="1650" w:type="dxa"/>
            <w:vAlign w:val="center"/>
          </w:tcPr>
          <w:p w:rsidR="00B36341" w:rsidRPr="000A448C" w:rsidRDefault="009E0C80">
            <w:pPr>
              <w:jc w:val="center"/>
              <w:rPr>
                <w:color w:val="000000" w:themeColor="text1"/>
              </w:rPr>
            </w:pPr>
            <w:r w:rsidRPr="000A448C">
              <w:rPr>
                <w:color w:val="000000" w:themeColor="text1"/>
                <w:sz w:val="24"/>
              </w:rPr>
              <w:t>601998</w:t>
            </w:r>
          </w:p>
        </w:tc>
        <w:tc>
          <w:tcPr>
            <w:tcW w:w="1980" w:type="dxa"/>
            <w:vAlign w:val="center"/>
          </w:tcPr>
          <w:p w:rsidR="00B36341" w:rsidRPr="000A448C" w:rsidRDefault="009E0C80">
            <w:pPr>
              <w:jc w:val="center"/>
              <w:rPr>
                <w:color w:val="000000" w:themeColor="text1"/>
              </w:rPr>
            </w:pPr>
            <w:r w:rsidRPr="000A448C">
              <w:rPr>
                <w:color w:val="000000" w:themeColor="text1"/>
                <w:sz w:val="24"/>
              </w:rPr>
              <w:t>中信银行</w:t>
            </w:r>
          </w:p>
        </w:tc>
        <w:tc>
          <w:tcPr>
            <w:tcW w:w="2879" w:type="dxa"/>
            <w:vAlign w:val="center"/>
          </w:tcPr>
          <w:p w:rsidR="00B36341" w:rsidRPr="000A448C" w:rsidRDefault="009E0C80">
            <w:pPr>
              <w:jc w:val="right"/>
              <w:rPr>
                <w:color w:val="000000" w:themeColor="text1"/>
              </w:rPr>
            </w:pPr>
            <w:r w:rsidRPr="000A448C">
              <w:rPr>
                <w:color w:val="000000" w:themeColor="text1"/>
                <w:sz w:val="24"/>
              </w:rPr>
              <w:t>43,391,919.80</w:t>
            </w:r>
          </w:p>
        </w:tc>
        <w:tc>
          <w:tcPr>
            <w:tcW w:w="1620" w:type="dxa"/>
            <w:vAlign w:val="center"/>
          </w:tcPr>
          <w:p w:rsidR="00B36341" w:rsidRPr="000A448C" w:rsidRDefault="009E0C80">
            <w:pPr>
              <w:jc w:val="right"/>
              <w:rPr>
                <w:color w:val="000000" w:themeColor="text1"/>
              </w:rPr>
            </w:pPr>
            <w:r w:rsidRPr="000A448C">
              <w:rPr>
                <w:color w:val="000000" w:themeColor="text1"/>
                <w:sz w:val="24"/>
              </w:rPr>
              <w:t>2.77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23</w:t>
            </w:r>
          </w:p>
        </w:tc>
        <w:tc>
          <w:tcPr>
            <w:tcW w:w="1650" w:type="dxa"/>
            <w:vAlign w:val="center"/>
          </w:tcPr>
          <w:p w:rsidR="00B36341" w:rsidRPr="000A448C" w:rsidRDefault="009E0C80">
            <w:pPr>
              <w:jc w:val="center"/>
              <w:rPr>
                <w:color w:val="000000" w:themeColor="text1"/>
              </w:rPr>
            </w:pPr>
            <w:r w:rsidRPr="000A448C">
              <w:rPr>
                <w:color w:val="000000" w:themeColor="text1"/>
                <w:sz w:val="24"/>
              </w:rPr>
              <w:t>600702</w:t>
            </w:r>
          </w:p>
        </w:tc>
        <w:tc>
          <w:tcPr>
            <w:tcW w:w="1980" w:type="dxa"/>
            <w:vAlign w:val="center"/>
          </w:tcPr>
          <w:p w:rsidR="00B36341" w:rsidRPr="000A448C" w:rsidRDefault="009E0C80">
            <w:pPr>
              <w:jc w:val="center"/>
              <w:rPr>
                <w:color w:val="000000" w:themeColor="text1"/>
              </w:rPr>
            </w:pPr>
            <w:r w:rsidRPr="000A448C">
              <w:rPr>
                <w:color w:val="000000" w:themeColor="text1"/>
                <w:sz w:val="24"/>
              </w:rPr>
              <w:t>沱牌舍得</w:t>
            </w:r>
          </w:p>
        </w:tc>
        <w:tc>
          <w:tcPr>
            <w:tcW w:w="2879" w:type="dxa"/>
            <w:vAlign w:val="center"/>
          </w:tcPr>
          <w:p w:rsidR="00B36341" w:rsidRPr="000A448C" w:rsidRDefault="009E0C80">
            <w:pPr>
              <w:jc w:val="right"/>
              <w:rPr>
                <w:color w:val="000000" w:themeColor="text1"/>
              </w:rPr>
            </w:pPr>
            <w:r w:rsidRPr="000A448C">
              <w:rPr>
                <w:color w:val="000000" w:themeColor="text1"/>
                <w:sz w:val="24"/>
              </w:rPr>
              <w:t>39,146,869.08</w:t>
            </w:r>
          </w:p>
        </w:tc>
        <w:tc>
          <w:tcPr>
            <w:tcW w:w="1620" w:type="dxa"/>
            <w:vAlign w:val="center"/>
          </w:tcPr>
          <w:p w:rsidR="00B36341" w:rsidRPr="000A448C" w:rsidRDefault="009E0C80">
            <w:pPr>
              <w:jc w:val="right"/>
              <w:rPr>
                <w:color w:val="000000" w:themeColor="text1"/>
              </w:rPr>
            </w:pPr>
            <w:r w:rsidRPr="000A448C">
              <w:rPr>
                <w:color w:val="000000" w:themeColor="text1"/>
                <w:sz w:val="24"/>
              </w:rPr>
              <w:t>2.50</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24</w:t>
            </w:r>
          </w:p>
        </w:tc>
        <w:tc>
          <w:tcPr>
            <w:tcW w:w="1650" w:type="dxa"/>
            <w:vAlign w:val="center"/>
          </w:tcPr>
          <w:p w:rsidR="00B36341" w:rsidRPr="000A448C" w:rsidRDefault="009E0C80">
            <w:pPr>
              <w:jc w:val="center"/>
              <w:rPr>
                <w:color w:val="000000" w:themeColor="text1"/>
              </w:rPr>
            </w:pPr>
            <w:r w:rsidRPr="000A448C">
              <w:rPr>
                <w:color w:val="000000" w:themeColor="text1"/>
                <w:sz w:val="24"/>
              </w:rPr>
              <w:t>000528</w:t>
            </w:r>
          </w:p>
        </w:tc>
        <w:tc>
          <w:tcPr>
            <w:tcW w:w="1980" w:type="dxa"/>
            <w:vAlign w:val="center"/>
          </w:tcPr>
          <w:p w:rsidR="00B36341" w:rsidRPr="000A448C" w:rsidRDefault="009E0C80">
            <w:pPr>
              <w:jc w:val="center"/>
              <w:rPr>
                <w:color w:val="000000" w:themeColor="text1"/>
              </w:rPr>
            </w:pPr>
            <w:r w:rsidRPr="000A448C">
              <w:rPr>
                <w:color w:val="000000" w:themeColor="text1"/>
                <w:sz w:val="24"/>
              </w:rPr>
              <w:t>柳</w:t>
            </w:r>
            <w:r w:rsidRPr="000A448C">
              <w:rPr>
                <w:color w:val="000000" w:themeColor="text1"/>
                <w:sz w:val="24"/>
              </w:rPr>
              <w:t xml:space="preserve">    </w:t>
            </w:r>
            <w:r w:rsidRPr="000A448C">
              <w:rPr>
                <w:color w:val="000000" w:themeColor="text1"/>
                <w:sz w:val="24"/>
              </w:rPr>
              <w:t>工</w:t>
            </w:r>
          </w:p>
        </w:tc>
        <w:tc>
          <w:tcPr>
            <w:tcW w:w="2879" w:type="dxa"/>
            <w:vAlign w:val="center"/>
          </w:tcPr>
          <w:p w:rsidR="00B36341" w:rsidRPr="000A448C" w:rsidRDefault="009E0C80">
            <w:pPr>
              <w:jc w:val="right"/>
              <w:rPr>
                <w:color w:val="000000" w:themeColor="text1"/>
              </w:rPr>
            </w:pPr>
            <w:r w:rsidRPr="000A448C">
              <w:rPr>
                <w:color w:val="000000" w:themeColor="text1"/>
                <w:sz w:val="24"/>
              </w:rPr>
              <w:t>38,658,288.86</w:t>
            </w:r>
          </w:p>
        </w:tc>
        <w:tc>
          <w:tcPr>
            <w:tcW w:w="1620" w:type="dxa"/>
            <w:vAlign w:val="center"/>
          </w:tcPr>
          <w:p w:rsidR="00B36341" w:rsidRPr="000A448C" w:rsidRDefault="009E0C80">
            <w:pPr>
              <w:jc w:val="right"/>
              <w:rPr>
                <w:color w:val="000000" w:themeColor="text1"/>
              </w:rPr>
            </w:pPr>
            <w:r w:rsidRPr="000A448C">
              <w:rPr>
                <w:color w:val="000000" w:themeColor="text1"/>
                <w:sz w:val="24"/>
              </w:rPr>
              <w:t>2.47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25</w:t>
            </w:r>
          </w:p>
        </w:tc>
        <w:tc>
          <w:tcPr>
            <w:tcW w:w="1650" w:type="dxa"/>
            <w:vAlign w:val="center"/>
          </w:tcPr>
          <w:p w:rsidR="00B36341" w:rsidRPr="000A448C" w:rsidRDefault="009E0C80">
            <w:pPr>
              <w:jc w:val="center"/>
              <w:rPr>
                <w:color w:val="000000" w:themeColor="text1"/>
              </w:rPr>
            </w:pPr>
            <w:r w:rsidRPr="000A448C">
              <w:rPr>
                <w:color w:val="000000" w:themeColor="text1"/>
                <w:sz w:val="24"/>
              </w:rPr>
              <w:t>000157</w:t>
            </w:r>
          </w:p>
        </w:tc>
        <w:tc>
          <w:tcPr>
            <w:tcW w:w="1980" w:type="dxa"/>
            <w:vAlign w:val="center"/>
          </w:tcPr>
          <w:p w:rsidR="00B36341" w:rsidRPr="000A448C" w:rsidRDefault="009E0C80">
            <w:pPr>
              <w:jc w:val="center"/>
              <w:rPr>
                <w:color w:val="000000" w:themeColor="text1"/>
              </w:rPr>
            </w:pPr>
            <w:r w:rsidRPr="000A448C">
              <w:rPr>
                <w:color w:val="000000" w:themeColor="text1"/>
                <w:sz w:val="24"/>
              </w:rPr>
              <w:t>中联重科</w:t>
            </w:r>
          </w:p>
        </w:tc>
        <w:tc>
          <w:tcPr>
            <w:tcW w:w="2879" w:type="dxa"/>
            <w:vAlign w:val="center"/>
          </w:tcPr>
          <w:p w:rsidR="00B36341" w:rsidRPr="000A448C" w:rsidRDefault="009E0C80">
            <w:pPr>
              <w:jc w:val="right"/>
              <w:rPr>
                <w:color w:val="000000" w:themeColor="text1"/>
              </w:rPr>
            </w:pPr>
            <w:r w:rsidRPr="000A448C">
              <w:rPr>
                <w:color w:val="000000" w:themeColor="text1"/>
                <w:sz w:val="24"/>
              </w:rPr>
              <w:t>37,834,831.48</w:t>
            </w:r>
          </w:p>
        </w:tc>
        <w:tc>
          <w:tcPr>
            <w:tcW w:w="1620" w:type="dxa"/>
            <w:vAlign w:val="center"/>
          </w:tcPr>
          <w:p w:rsidR="00B36341" w:rsidRPr="000A448C" w:rsidRDefault="009E0C80">
            <w:pPr>
              <w:jc w:val="right"/>
              <w:rPr>
                <w:color w:val="000000" w:themeColor="text1"/>
              </w:rPr>
            </w:pPr>
            <w:r w:rsidRPr="000A448C">
              <w:rPr>
                <w:color w:val="000000" w:themeColor="text1"/>
                <w:sz w:val="24"/>
              </w:rPr>
              <w:t>2.42</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26</w:t>
            </w:r>
          </w:p>
        </w:tc>
        <w:tc>
          <w:tcPr>
            <w:tcW w:w="1650" w:type="dxa"/>
            <w:vAlign w:val="center"/>
          </w:tcPr>
          <w:p w:rsidR="00B36341" w:rsidRPr="000A448C" w:rsidRDefault="009E0C80">
            <w:pPr>
              <w:jc w:val="center"/>
              <w:rPr>
                <w:color w:val="000000" w:themeColor="text1"/>
              </w:rPr>
            </w:pPr>
            <w:r w:rsidRPr="000A448C">
              <w:rPr>
                <w:color w:val="000000" w:themeColor="text1"/>
                <w:sz w:val="24"/>
              </w:rPr>
              <w:t>600720</w:t>
            </w:r>
          </w:p>
        </w:tc>
        <w:tc>
          <w:tcPr>
            <w:tcW w:w="1980" w:type="dxa"/>
            <w:vAlign w:val="center"/>
          </w:tcPr>
          <w:p w:rsidR="00B36341" w:rsidRPr="000A448C" w:rsidRDefault="009E0C80">
            <w:pPr>
              <w:jc w:val="center"/>
              <w:rPr>
                <w:color w:val="000000" w:themeColor="text1"/>
              </w:rPr>
            </w:pPr>
            <w:r w:rsidRPr="000A448C">
              <w:rPr>
                <w:color w:val="000000" w:themeColor="text1"/>
                <w:sz w:val="24"/>
              </w:rPr>
              <w:t>祁连山</w:t>
            </w:r>
          </w:p>
        </w:tc>
        <w:tc>
          <w:tcPr>
            <w:tcW w:w="2879" w:type="dxa"/>
            <w:vAlign w:val="center"/>
          </w:tcPr>
          <w:p w:rsidR="00B36341" w:rsidRPr="000A448C" w:rsidRDefault="009E0C80">
            <w:pPr>
              <w:jc w:val="right"/>
              <w:rPr>
                <w:color w:val="000000" w:themeColor="text1"/>
              </w:rPr>
            </w:pPr>
            <w:r w:rsidRPr="000A448C">
              <w:rPr>
                <w:color w:val="000000" w:themeColor="text1"/>
                <w:sz w:val="24"/>
              </w:rPr>
              <w:t>36,787,869.35</w:t>
            </w:r>
          </w:p>
        </w:tc>
        <w:tc>
          <w:tcPr>
            <w:tcW w:w="1620" w:type="dxa"/>
            <w:vAlign w:val="center"/>
          </w:tcPr>
          <w:p w:rsidR="00B36341" w:rsidRPr="000A448C" w:rsidRDefault="009E0C80">
            <w:pPr>
              <w:jc w:val="right"/>
              <w:rPr>
                <w:color w:val="000000" w:themeColor="text1"/>
              </w:rPr>
            </w:pPr>
            <w:r w:rsidRPr="000A448C">
              <w:rPr>
                <w:color w:val="000000" w:themeColor="text1"/>
                <w:sz w:val="24"/>
              </w:rPr>
              <w:t>2.35</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27</w:t>
            </w:r>
          </w:p>
        </w:tc>
        <w:tc>
          <w:tcPr>
            <w:tcW w:w="1650" w:type="dxa"/>
            <w:vAlign w:val="center"/>
          </w:tcPr>
          <w:p w:rsidR="00B36341" w:rsidRPr="000A448C" w:rsidRDefault="009E0C80">
            <w:pPr>
              <w:jc w:val="center"/>
              <w:rPr>
                <w:color w:val="000000" w:themeColor="text1"/>
              </w:rPr>
            </w:pPr>
            <w:r w:rsidRPr="000A448C">
              <w:rPr>
                <w:color w:val="000000" w:themeColor="text1"/>
                <w:sz w:val="24"/>
              </w:rPr>
              <w:t>600395</w:t>
            </w:r>
          </w:p>
        </w:tc>
        <w:tc>
          <w:tcPr>
            <w:tcW w:w="1980" w:type="dxa"/>
            <w:vAlign w:val="center"/>
          </w:tcPr>
          <w:p w:rsidR="00B36341" w:rsidRPr="000A448C" w:rsidRDefault="009E0C80">
            <w:pPr>
              <w:jc w:val="center"/>
              <w:rPr>
                <w:color w:val="000000" w:themeColor="text1"/>
              </w:rPr>
            </w:pPr>
            <w:r w:rsidRPr="000A448C">
              <w:rPr>
                <w:color w:val="000000" w:themeColor="text1"/>
                <w:sz w:val="24"/>
              </w:rPr>
              <w:t>盘江股份</w:t>
            </w:r>
          </w:p>
        </w:tc>
        <w:tc>
          <w:tcPr>
            <w:tcW w:w="2879" w:type="dxa"/>
            <w:vAlign w:val="center"/>
          </w:tcPr>
          <w:p w:rsidR="00B36341" w:rsidRPr="000A448C" w:rsidRDefault="009E0C80">
            <w:pPr>
              <w:jc w:val="right"/>
              <w:rPr>
                <w:color w:val="000000" w:themeColor="text1"/>
              </w:rPr>
            </w:pPr>
            <w:r w:rsidRPr="000A448C">
              <w:rPr>
                <w:color w:val="000000" w:themeColor="text1"/>
                <w:sz w:val="24"/>
              </w:rPr>
              <w:t>35,059,289.04</w:t>
            </w:r>
          </w:p>
        </w:tc>
        <w:tc>
          <w:tcPr>
            <w:tcW w:w="1620" w:type="dxa"/>
            <w:vAlign w:val="center"/>
          </w:tcPr>
          <w:p w:rsidR="00B36341" w:rsidRPr="000A448C" w:rsidRDefault="009E0C80">
            <w:pPr>
              <w:jc w:val="right"/>
              <w:rPr>
                <w:color w:val="000000" w:themeColor="text1"/>
              </w:rPr>
            </w:pPr>
            <w:r w:rsidRPr="000A448C">
              <w:rPr>
                <w:color w:val="000000" w:themeColor="text1"/>
                <w:sz w:val="24"/>
              </w:rPr>
              <w:t>2.24</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28</w:t>
            </w:r>
          </w:p>
        </w:tc>
        <w:tc>
          <w:tcPr>
            <w:tcW w:w="1650" w:type="dxa"/>
            <w:vAlign w:val="center"/>
          </w:tcPr>
          <w:p w:rsidR="00B36341" w:rsidRPr="000A448C" w:rsidRDefault="009E0C80">
            <w:pPr>
              <w:jc w:val="center"/>
              <w:rPr>
                <w:color w:val="000000" w:themeColor="text1"/>
              </w:rPr>
            </w:pPr>
            <w:r w:rsidRPr="000A448C">
              <w:rPr>
                <w:color w:val="000000" w:themeColor="text1"/>
                <w:sz w:val="24"/>
              </w:rPr>
              <w:t>000425</w:t>
            </w:r>
          </w:p>
        </w:tc>
        <w:tc>
          <w:tcPr>
            <w:tcW w:w="1980" w:type="dxa"/>
            <w:vAlign w:val="center"/>
          </w:tcPr>
          <w:p w:rsidR="00B36341" w:rsidRPr="000A448C" w:rsidRDefault="009E0C80">
            <w:pPr>
              <w:jc w:val="center"/>
              <w:rPr>
                <w:color w:val="000000" w:themeColor="text1"/>
              </w:rPr>
            </w:pPr>
            <w:r w:rsidRPr="000A448C">
              <w:rPr>
                <w:color w:val="000000" w:themeColor="text1"/>
                <w:sz w:val="24"/>
              </w:rPr>
              <w:t>徐工机械</w:t>
            </w:r>
          </w:p>
        </w:tc>
        <w:tc>
          <w:tcPr>
            <w:tcW w:w="2879" w:type="dxa"/>
            <w:vAlign w:val="center"/>
          </w:tcPr>
          <w:p w:rsidR="00B36341" w:rsidRPr="000A448C" w:rsidRDefault="009E0C80">
            <w:pPr>
              <w:jc w:val="right"/>
              <w:rPr>
                <w:color w:val="000000" w:themeColor="text1"/>
              </w:rPr>
            </w:pPr>
            <w:r w:rsidRPr="000A448C">
              <w:rPr>
                <w:color w:val="000000" w:themeColor="text1"/>
                <w:sz w:val="24"/>
              </w:rPr>
              <w:t>34,835,981.53</w:t>
            </w:r>
          </w:p>
        </w:tc>
        <w:tc>
          <w:tcPr>
            <w:tcW w:w="1620" w:type="dxa"/>
            <w:vAlign w:val="center"/>
          </w:tcPr>
          <w:p w:rsidR="00B36341" w:rsidRPr="000A448C" w:rsidRDefault="009E0C80">
            <w:pPr>
              <w:jc w:val="right"/>
              <w:rPr>
                <w:color w:val="000000" w:themeColor="text1"/>
              </w:rPr>
            </w:pPr>
            <w:r w:rsidRPr="000A448C">
              <w:rPr>
                <w:color w:val="000000" w:themeColor="text1"/>
                <w:sz w:val="24"/>
              </w:rPr>
              <w:t>2.23</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29</w:t>
            </w:r>
          </w:p>
        </w:tc>
        <w:tc>
          <w:tcPr>
            <w:tcW w:w="1650" w:type="dxa"/>
            <w:vAlign w:val="center"/>
          </w:tcPr>
          <w:p w:rsidR="00B36341" w:rsidRPr="000A448C" w:rsidRDefault="009E0C80">
            <w:pPr>
              <w:jc w:val="center"/>
              <w:rPr>
                <w:color w:val="000000" w:themeColor="text1"/>
              </w:rPr>
            </w:pPr>
            <w:r w:rsidRPr="000A448C">
              <w:rPr>
                <w:color w:val="000000" w:themeColor="text1"/>
                <w:sz w:val="24"/>
              </w:rPr>
              <w:t>600999</w:t>
            </w:r>
          </w:p>
        </w:tc>
        <w:tc>
          <w:tcPr>
            <w:tcW w:w="1980" w:type="dxa"/>
            <w:vAlign w:val="center"/>
          </w:tcPr>
          <w:p w:rsidR="00B36341" w:rsidRPr="000A448C" w:rsidRDefault="009E0C80">
            <w:pPr>
              <w:jc w:val="center"/>
              <w:rPr>
                <w:color w:val="000000" w:themeColor="text1"/>
              </w:rPr>
            </w:pPr>
            <w:r w:rsidRPr="000A448C">
              <w:rPr>
                <w:color w:val="000000" w:themeColor="text1"/>
                <w:sz w:val="24"/>
              </w:rPr>
              <w:t>招商证券</w:t>
            </w:r>
          </w:p>
        </w:tc>
        <w:tc>
          <w:tcPr>
            <w:tcW w:w="2879" w:type="dxa"/>
            <w:vAlign w:val="center"/>
          </w:tcPr>
          <w:p w:rsidR="00B36341" w:rsidRPr="000A448C" w:rsidRDefault="009E0C80">
            <w:pPr>
              <w:jc w:val="right"/>
              <w:rPr>
                <w:color w:val="000000" w:themeColor="text1"/>
              </w:rPr>
            </w:pPr>
            <w:r w:rsidRPr="000A448C">
              <w:rPr>
                <w:color w:val="000000" w:themeColor="text1"/>
                <w:sz w:val="24"/>
              </w:rPr>
              <w:t>33,985,482.05</w:t>
            </w:r>
          </w:p>
        </w:tc>
        <w:tc>
          <w:tcPr>
            <w:tcW w:w="1620" w:type="dxa"/>
            <w:vAlign w:val="center"/>
          </w:tcPr>
          <w:p w:rsidR="00B36341" w:rsidRPr="000A448C" w:rsidRDefault="009E0C80">
            <w:pPr>
              <w:jc w:val="right"/>
              <w:rPr>
                <w:color w:val="000000" w:themeColor="text1"/>
              </w:rPr>
            </w:pPr>
            <w:r w:rsidRPr="000A448C">
              <w:rPr>
                <w:color w:val="000000" w:themeColor="text1"/>
                <w:sz w:val="24"/>
              </w:rPr>
              <w:t>2.17</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30</w:t>
            </w:r>
          </w:p>
        </w:tc>
        <w:tc>
          <w:tcPr>
            <w:tcW w:w="1650" w:type="dxa"/>
            <w:vAlign w:val="center"/>
          </w:tcPr>
          <w:p w:rsidR="00B36341" w:rsidRPr="000A448C" w:rsidRDefault="009E0C80">
            <w:pPr>
              <w:jc w:val="center"/>
              <w:rPr>
                <w:color w:val="000000" w:themeColor="text1"/>
              </w:rPr>
            </w:pPr>
            <w:r w:rsidRPr="000A448C">
              <w:rPr>
                <w:color w:val="000000" w:themeColor="text1"/>
                <w:sz w:val="24"/>
              </w:rPr>
              <w:t>300427</w:t>
            </w:r>
          </w:p>
        </w:tc>
        <w:tc>
          <w:tcPr>
            <w:tcW w:w="1980" w:type="dxa"/>
            <w:vAlign w:val="center"/>
          </w:tcPr>
          <w:p w:rsidR="00B36341" w:rsidRPr="000A448C" w:rsidRDefault="009E0C80">
            <w:pPr>
              <w:jc w:val="center"/>
              <w:rPr>
                <w:color w:val="000000" w:themeColor="text1"/>
              </w:rPr>
            </w:pPr>
            <w:r w:rsidRPr="000A448C">
              <w:rPr>
                <w:color w:val="000000" w:themeColor="text1"/>
                <w:sz w:val="24"/>
              </w:rPr>
              <w:t>红相电力</w:t>
            </w:r>
          </w:p>
        </w:tc>
        <w:tc>
          <w:tcPr>
            <w:tcW w:w="2879" w:type="dxa"/>
            <w:vAlign w:val="center"/>
          </w:tcPr>
          <w:p w:rsidR="00B36341" w:rsidRPr="000A448C" w:rsidRDefault="009E0C80">
            <w:pPr>
              <w:jc w:val="right"/>
              <w:rPr>
                <w:color w:val="000000" w:themeColor="text1"/>
              </w:rPr>
            </w:pPr>
            <w:r w:rsidRPr="000A448C">
              <w:rPr>
                <w:color w:val="000000" w:themeColor="text1"/>
                <w:sz w:val="24"/>
              </w:rPr>
              <w:t>33,246,180.86</w:t>
            </w:r>
          </w:p>
        </w:tc>
        <w:tc>
          <w:tcPr>
            <w:tcW w:w="1620" w:type="dxa"/>
            <w:vAlign w:val="center"/>
          </w:tcPr>
          <w:p w:rsidR="00B36341" w:rsidRPr="000A448C" w:rsidRDefault="009E0C80">
            <w:pPr>
              <w:jc w:val="right"/>
              <w:rPr>
                <w:color w:val="000000" w:themeColor="text1"/>
              </w:rPr>
            </w:pPr>
            <w:r w:rsidRPr="000A448C">
              <w:rPr>
                <w:color w:val="000000" w:themeColor="text1"/>
                <w:sz w:val="24"/>
              </w:rPr>
              <w:t>2.13</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31</w:t>
            </w:r>
          </w:p>
        </w:tc>
        <w:tc>
          <w:tcPr>
            <w:tcW w:w="1650" w:type="dxa"/>
            <w:vAlign w:val="center"/>
          </w:tcPr>
          <w:p w:rsidR="00B36341" w:rsidRPr="000A448C" w:rsidRDefault="009E0C80">
            <w:pPr>
              <w:jc w:val="center"/>
              <w:rPr>
                <w:color w:val="000000" w:themeColor="text1"/>
              </w:rPr>
            </w:pPr>
            <w:r w:rsidRPr="000A448C">
              <w:rPr>
                <w:color w:val="000000" w:themeColor="text1"/>
                <w:sz w:val="24"/>
              </w:rPr>
              <w:t>600348</w:t>
            </w:r>
          </w:p>
        </w:tc>
        <w:tc>
          <w:tcPr>
            <w:tcW w:w="1980" w:type="dxa"/>
            <w:vAlign w:val="center"/>
          </w:tcPr>
          <w:p w:rsidR="00B36341" w:rsidRPr="000A448C" w:rsidRDefault="009E0C80">
            <w:pPr>
              <w:jc w:val="center"/>
              <w:rPr>
                <w:color w:val="000000" w:themeColor="text1"/>
              </w:rPr>
            </w:pPr>
            <w:r w:rsidRPr="000A448C">
              <w:rPr>
                <w:color w:val="000000" w:themeColor="text1"/>
                <w:sz w:val="24"/>
              </w:rPr>
              <w:t>阳泉煤业</w:t>
            </w:r>
          </w:p>
        </w:tc>
        <w:tc>
          <w:tcPr>
            <w:tcW w:w="2879" w:type="dxa"/>
            <w:vAlign w:val="center"/>
          </w:tcPr>
          <w:p w:rsidR="00B36341" w:rsidRPr="000A448C" w:rsidRDefault="009E0C80">
            <w:pPr>
              <w:jc w:val="right"/>
              <w:rPr>
                <w:color w:val="000000" w:themeColor="text1"/>
              </w:rPr>
            </w:pPr>
            <w:r w:rsidRPr="000A448C">
              <w:rPr>
                <w:color w:val="000000" w:themeColor="text1"/>
                <w:sz w:val="24"/>
              </w:rPr>
              <w:t>33,074,860.21</w:t>
            </w:r>
          </w:p>
        </w:tc>
        <w:tc>
          <w:tcPr>
            <w:tcW w:w="1620" w:type="dxa"/>
            <w:vAlign w:val="center"/>
          </w:tcPr>
          <w:p w:rsidR="00B36341" w:rsidRPr="000A448C" w:rsidRDefault="009E0C80">
            <w:pPr>
              <w:jc w:val="right"/>
              <w:rPr>
                <w:color w:val="000000" w:themeColor="text1"/>
              </w:rPr>
            </w:pPr>
            <w:r w:rsidRPr="000A448C">
              <w:rPr>
                <w:color w:val="000000" w:themeColor="text1"/>
                <w:sz w:val="24"/>
              </w:rPr>
              <w:t>2.12</w:t>
            </w:r>
          </w:p>
        </w:tc>
      </w:tr>
      <w:tr w:rsidR="000A448C" w:rsidRPr="000A448C">
        <w:tc>
          <w:tcPr>
            <w:tcW w:w="869" w:type="dxa"/>
            <w:vAlign w:val="center"/>
          </w:tcPr>
          <w:p w:rsidR="00B36341" w:rsidRPr="000A448C" w:rsidRDefault="009E0C80">
            <w:pPr>
              <w:jc w:val="center"/>
              <w:rPr>
                <w:color w:val="000000" w:themeColor="text1"/>
              </w:rPr>
            </w:pPr>
            <w:r w:rsidRPr="000A448C">
              <w:rPr>
                <w:color w:val="000000" w:themeColor="text1"/>
                <w:sz w:val="24"/>
              </w:rPr>
              <w:t>32</w:t>
            </w:r>
          </w:p>
        </w:tc>
        <w:tc>
          <w:tcPr>
            <w:tcW w:w="1650" w:type="dxa"/>
            <w:vAlign w:val="center"/>
          </w:tcPr>
          <w:p w:rsidR="00B36341" w:rsidRPr="000A448C" w:rsidRDefault="009E0C80">
            <w:pPr>
              <w:jc w:val="center"/>
              <w:rPr>
                <w:color w:val="000000" w:themeColor="text1"/>
              </w:rPr>
            </w:pPr>
            <w:r w:rsidRPr="000A448C">
              <w:rPr>
                <w:color w:val="000000" w:themeColor="text1"/>
                <w:sz w:val="24"/>
              </w:rPr>
              <w:t>601699</w:t>
            </w:r>
          </w:p>
        </w:tc>
        <w:tc>
          <w:tcPr>
            <w:tcW w:w="1980" w:type="dxa"/>
            <w:vAlign w:val="center"/>
          </w:tcPr>
          <w:p w:rsidR="00B36341" w:rsidRPr="000A448C" w:rsidRDefault="009E0C80">
            <w:pPr>
              <w:jc w:val="center"/>
              <w:rPr>
                <w:color w:val="000000" w:themeColor="text1"/>
              </w:rPr>
            </w:pPr>
            <w:r w:rsidRPr="000A448C">
              <w:rPr>
                <w:color w:val="000000" w:themeColor="text1"/>
                <w:sz w:val="24"/>
              </w:rPr>
              <w:t>潞安环能</w:t>
            </w:r>
          </w:p>
        </w:tc>
        <w:tc>
          <w:tcPr>
            <w:tcW w:w="2879" w:type="dxa"/>
            <w:vAlign w:val="center"/>
          </w:tcPr>
          <w:p w:rsidR="00B36341" w:rsidRPr="000A448C" w:rsidRDefault="009E0C80">
            <w:pPr>
              <w:jc w:val="right"/>
              <w:rPr>
                <w:color w:val="000000" w:themeColor="text1"/>
              </w:rPr>
            </w:pPr>
            <w:r w:rsidRPr="000A448C">
              <w:rPr>
                <w:color w:val="000000" w:themeColor="text1"/>
                <w:sz w:val="24"/>
              </w:rPr>
              <w:t>32,539,534.57</w:t>
            </w:r>
          </w:p>
        </w:tc>
        <w:tc>
          <w:tcPr>
            <w:tcW w:w="1620" w:type="dxa"/>
            <w:vAlign w:val="center"/>
          </w:tcPr>
          <w:p w:rsidR="00B36341" w:rsidRPr="000A448C" w:rsidRDefault="009E0C80">
            <w:pPr>
              <w:jc w:val="right"/>
              <w:rPr>
                <w:color w:val="000000" w:themeColor="text1"/>
              </w:rPr>
            </w:pPr>
            <w:r w:rsidRPr="000A448C">
              <w:rPr>
                <w:color w:val="000000" w:themeColor="text1"/>
                <w:sz w:val="24"/>
              </w:rPr>
              <w:t>2.08</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w:t>
      </w:r>
      <w:r w:rsidRPr="000A448C">
        <w:rPr>
          <w:color w:val="000000" w:themeColor="text1"/>
          <w:kern w:val="0"/>
          <w:sz w:val="24"/>
        </w:rPr>
        <w:t>本期累计卖出金额</w:t>
      </w:r>
      <w:r w:rsidRPr="000A448C">
        <w:rPr>
          <w:color w:val="000000" w:themeColor="text1"/>
          <w:kern w:val="0"/>
          <w:sz w:val="24"/>
        </w:rPr>
        <w:t>”</w:t>
      </w:r>
      <w:r w:rsidRPr="000A448C">
        <w:rPr>
          <w:color w:val="000000" w:themeColor="text1"/>
          <w:kern w:val="0"/>
          <w:sz w:val="24"/>
        </w:rPr>
        <w:t>按卖出成交金额（成交单价乘以成交数量）填列，不考虑相关交易费用。</w:t>
      </w:r>
    </w:p>
    <w:p w:rsidR="001548F9" w:rsidRPr="000A448C"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0A448C" w:rsidRDefault="001548F9" w:rsidP="0048308E">
      <w:pPr>
        <w:spacing w:before="29" w:line="288" w:lineRule="auto"/>
        <w:rPr>
          <w:b/>
          <w:bCs/>
          <w:color w:val="000000" w:themeColor="text1"/>
          <w:sz w:val="24"/>
        </w:rPr>
      </w:pPr>
      <w:r w:rsidRPr="000A448C">
        <w:rPr>
          <w:b/>
          <w:color w:val="000000" w:themeColor="text1"/>
          <w:sz w:val="24"/>
        </w:rPr>
        <w:t xml:space="preserve">7.4.3 </w:t>
      </w:r>
      <w:r w:rsidRPr="000A448C">
        <w:rPr>
          <w:b/>
          <w:bCs/>
          <w:color w:val="000000" w:themeColor="text1"/>
          <w:sz w:val="24"/>
        </w:rPr>
        <w:t>买入股票的成本总额及卖出股票的收入总额</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0A448C" w:rsidRPr="000A448C" w:rsidTr="00065DD6">
        <w:tc>
          <w:tcPr>
            <w:tcW w:w="45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买入股票的成本（成交）总额</w:t>
            </w:r>
          </w:p>
        </w:tc>
        <w:tc>
          <w:tcPr>
            <w:tcW w:w="45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2,246,810,991.79</w:t>
            </w:r>
          </w:p>
        </w:tc>
      </w:tr>
      <w:tr w:rsidR="000A448C" w:rsidRPr="000A448C" w:rsidTr="00065DD6">
        <w:tc>
          <w:tcPr>
            <w:tcW w:w="4500" w:type="dxa"/>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卖出股票的收入（成交）总额</w:t>
            </w:r>
          </w:p>
        </w:tc>
        <w:tc>
          <w:tcPr>
            <w:tcW w:w="4500" w:type="dxa"/>
            <w:vAlign w:val="center"/>
          </w:tcPr>
          <w:p w:rsidR="001548F9" w:rsidRPr="000A448C" w:rsidRDefault="001548F9" w:rsidP="0048308E">
            <w:pPr>
              <w:spacing w:before="29" w:line="288" w:lineRule="auto"/>
              <w:jc w:val="right"/>
              <w:rPr>
                <w:color w:val="000000" w:themeColor="text1"/>
                <w:sz w:val="24"/>
              </w:rPr>
            </w:pPr>
            <w:r w:rsidRPr="000A448C">
              <w:rPr>
                <w:color w:val="000000" w:themeColor="text1"/>
                <w:sz w:val="24"/>
              </w:rPr>
              <w:t>2,834,892,132.70</w:t>
            </w:r>
          </w:p>
        </w:tc>
      </w:tr>
    </w:tbl>
    <w:p w:rsidR="001548F9" w:rsidRPr="000A448C" w:rsidRDefault="001548F9" w:rsidP="0048308E">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w:t>
      </w:r>
      <w:r w:rsidRPr="000A448C">
        <w:rPr>
          <w:color w:val="000000" w:themeColor="text1"/>
          <w:kern w:val="0"/>
          <w:sz w:val="24"/>
        </w:rPr>
        <w:t>买入股票成本</w:t>
      </w:r>
      <w:r w:rsidRPr="000A448C">
        <w:rPr>
          <w:color w:val="000000" w:themeColor="text1"/>
          <w:kern w:val="0"/>
          <w:sz w:val="24"/>
        </w:rPr>
        <w:t>”</w:t>
      </w:r>
      <w:r w:rsidRPr="000A448C">
        <w:rPr>
          <w:color w:val="000000" w:themeColor="text1"/>
          <w:kern w:val="0"/>
          <w:sz w:val="24"/>
        </w:rPr>
        <w:t>或</w:t>
      </w:r>
      <w:r w:rsidRPr="000A448C">
        <w:rPr>
          <w:color w:val="000000" w:themeColor="text1"/>
          <w:kern w:val="0"/>
          <w:sz w:val="24"/>
        </w:rPr>
        <w:t>“</w:t>
      </w:r>
      <w:r w:rsidRPr="000A448C">
        <w:rPr>
          <w:color w:val="000000" w:themeColor="text1"/>
          <w:kern w:val="0"/>
          <w:sz w:val="24"/>
        </w:rPr>
        <w:t>卖出股票收入</w:t>
      </w:r>
      <w:r w:rsidRPr="000A448C">
        <w:rPr>
          <w:color w:val="000000" w:themeColor="text1"/>
          <w:kern w:val="0"/>
          <w:sz w:val="24"/>
        </w:rPr>
        <w:t>”</w:t>
      </w:r>
      <w:r w:rsidRPr="000A448C">
        <w:rPr>
          <w:color w:val="000000" w:themeColor="text1"/>
          <w:kern w:val="0"/>
          <w:sz w:val="24"/>
        </w:rPr>
        <w:t>均按买卖成交金额（成交单价乘以成交数量）填列，不考虑相关交易费用。</w:t>
      </w:r>
    </w:p>
    <w:p w:rsidR="001548F9" w:rsidRPr="000A448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66" w:name="_Toc234814104"/>
      <w:bookmarkStart w:id="67" w:name="_Toc428216988"/>
      <w:r w:rsidRPr="000A448C">
        <w:rPr>
          <w:rFonts w:ascii="Times New Roman" w:hAnsi="Times New Roman"/>
          <w:color w:val="000000" w:themeColor="text1"/>
          <w:kern w:val="0"/>
          <w:szCs w:val="24"/>
        </w:rPr>
        <w:t xml:space="preserve">7.5 </w:t>
      </w:r>
      <w:r w:rsidRPr="000A448C">
        <w:rPr>
          <w:rFonts w:ascii="Times New Roman" w:hAnsi="Times New Roman"/>
          <w:color w:val="000000" w:themeColor="text1"/>
          <w:kern w:val="0"/>
          <w:szCs w:val="24"/>
        </w:rPr>
        <w:t>期末按债券品种分类的债券投资组合</w:t>
      </w:r>
      <w:bookmarkEnd w:id="66"/>
      <w:bookmarkEnd w:id="67"/>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序号</w:t>
            </w:r>
          </w:p>
        </w:tc>
        <w:tc>
          <w:tcPr>
            <w:tcW w:w="3440"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债券品种</w:t>
            </w:r>
          </w:p>
        </w:tc>
        <w:tc>
          <w:tcPr>
            <w:tcW w:w="2543"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公允价值</w:t>
            </w:r>
          </w:p>
        </w:tc>
        <w:tc>
          <w:tcPr>
            <w:tcW w:w="2153"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占基金资产净值比例</w:t>
            </w:r>
            <w:r w:rsidR="00980BCF"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1</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国家债券</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2</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央行票据</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3</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金融债券</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其中：政策性金融债</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4</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企业债券</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5</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企业短期融资</w:t>
            </w:r>
            <w:r w:rsidR="004D62FA" w:rsidRPr="000A448C">
              <w:rPr>
                <w:color w:val="000000" w:themeColor="text1"/>
                <w:sz w:val="24"/>
              </w:rPr>
              <w:t>券</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6</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中期票据</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7</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可转债</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20,916,000.00</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2.21</w:t>
            </w:r>
          </w:p>
        </w:tc>
      </w:tr>
      <w:tr w:rsidR="000A448C"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8</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其他</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w:t>
            </w:r>
          </w:p>
        </w:tc>
      </w:tr>
      <w:tr w:rsidR="001548F9" w:rsidRPr="000A448C" w:rsidTr="00BC3E13">
        <w:tc>
          <w:tcPr>
            <w:tcW w:w="86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9</w:t>
            </w:r>
          </w:p>
        </w:tc>
        <w:tc>
          <w:tcPr>
            <w:tcW w:w="3440" w:type="dxa"/>
            <w:vAlign w:val="center"/>
          </w:tcPr>
          <w:p w:rsidR="001548F9" w:rsidRPr="000A448C" w:rsidRDefault="001548F9" w:rsidP="0048308E">
            <w:pPr>
              <w:spacing w:before="29" w:line="288" w:lineRule="auto"/>
              <w:ind w:left="17"/>
              <w:jc w:val="left"/>
              <w:rPr>
                <w:color w:val="000000" w:themeColor="text1"/>
                <w:sz w:val="24"/>
              </w:rPr>
            </w:pPr>
            <w:r w:rsidRPr="000A448C">
              <w:rPr>
                <w:color w:val="000000" w:themeColor="text1"/>
                <w:sz w:val="24"/>
              </w:rPr>
              <w:t>合计</w:t>
            </w:r>
          </w:p>
        </w:tc>
        <w:tc>
          <w:tcPr>
            <w:tcW w:w="254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20,916,000.00</w:t>
            </w:r>
          </w:p>
        </w:tc>
        <w:tc>
          <w:tcPr>
            <w:tcW w:w="2153" w:type="dxa"/>
            <w:vAlign w:val="center"/>
          </w:tcPr>
          <w:p w:rsidR="001548F9" w:rsidRPr="000A448C" w:rsidRDefault="001548F9" w:rsidP="0048308E">
            <w:pPr>
              <w:spacing w:before="29" w:line="288" w:lineRule="auto"/>
              <w:ind w:left="17"/>
              <w:jc w:val="right"/>
              <w:rPr>
                <w:color w:val="000000" w:themeColor="text1"/>
                <w:sz w:val="24"/>
              </w:rPr>
            </w:pPr>
            <w:r w:rsidRPr="000A448C">
              <w:rPr>
                <w:color w:val="000000" w:themeColor="text1"/>
                <w:sz w:val="24"/>
              </w:rPr>
              <w:t>2.21</w:t>
            </w:r>
          </w:p>
        </w:tc>
      </w:tr>
    </w:tbl>
    <w:p w:rsidR="001548F9" w:rsidRPr="000A448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68" w:name="_Toc428216989"/>
      <w:r w:rsidRPr="000A448C">
        <w:rPr>
          <w:rFonts w:ascii="Times New Roman" w:hAnsi="Times New Roman"/>
          <w:color w:val="000000" w:themeColor="text1"/>
          <w:kern w:val="0"/>
          <w:szCs w:val="24"/>
        </w:rPr>
        <w:t>7.6</w:t>
      </w:r>
      <w:bookmarkStart w:id="69" w:name="_Toc234814105"/>
      <w:r w:rsidRPr="000A448C">
        <w:rPr>
          <w:rFonts w:ascii="Times New Roman" w:hAnsi="Times New Roman"/>
          <w:color w:val="000000" w:themeColor="text1"/>
          <w:kern w:val="0"/>
          <w:szCs w:val="24"/>
        </w:rPr>
        <w:t>期末按公允价值占基金资产净值比例大小排</w:t>
      </w:r>
      <w:r w:rsidR="002F7854" w:rsidRPr="000A448C">
        <w:rPr>
          <w:rFonts w:ascii="Times New Roman" w:hAnsi="Times New Roman"/>
          <w:color w:val="000000" w:themeColor="text1"/>
          <w:szCs w:val="24"/>
        </w:rPr>
        <w:t>序</w:t>
      </w:r>
      <w:r w:rsidRPr="000A448C">
        <w:rPr>
          <w:rFonts w:ascii="Times New Roman" w:hAnsi="Times New Roman"/>
          <w:color w:val="000000" w:themeColor="text1"/>
          <w:kern w:val="0"/>
          <w:szCs w:val="24"/>
        </w:rPr>
        <w:t>的前五名债券投资明细</w:t>
      </w:r>
      <w:bookmarkEnd w:id="68"/>
      <w:bookmarkEnd w:id="69"/>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0A448C" w:rsidRPr="000A448C" w:rsidTr="001C52CA">
        <w:tc>
          <w:tcPr>
            <w:tcW w:w="1320"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序号</w:t>
            </w:r>
          </w:p>
        </w:tc>
        <w:tc>
          <w:tcPr>
            <w:tcW w:w="138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债券代码</w:t>
            </w:r>
          </w:p>
        </w:tc>
        <w:tc>
          <w:tcPr>
            <w:tcW w:w="1551"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债券名称</w:t>
            </w:r>
          </w:p>
        </w:tc>
        <w:tc>
          <w:tcPr>
            <w:tcW w:w="1307"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数量</w:t>
            </w:r>
            <w:r w:rsidR="00EE3CAA" w:rsidRPr="000A448C">
              <w:rPr>
                <w:color w:val="000000" w:themeColor="text1"/>
                <w:sz w:val="24"/>
              </w:rPr>
              <w:t>（张）</w:t>
            </w:r>
          </w:p>
        </w:tc>
        <w:tc>
          <w:tcPr>
            <w:tcW w:w="1737"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公允价值</w:t>
            </w:r>
          </w:p>
        </w:tc>
        <w:tc>
          <w:tcPr>
            <w:tcW w:w="1701"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占基金资产净值比例</w:t>
            </w:r>
            <w:r w:rsidR="00EE3CAA" w:rsidRPr="000A448C">
              <w:rPr>
                <w:color w:val="000000" w:themeColor="text1"/>
                <w:sz w:val="24"/>
              </w:rPr>
              <w:t>（％）</w:t>
            </w:r>
          </w:p>
        </w:tc>
      </w:tr>
      <w:tr w:rsidR="00B36341" w:rsidRPr="000A448C">
        <w:tc>
          <w:tcPr>
            <w:tcW w:w="1320" w:type="dxa"/>
            <w:vAlign w:val="center"/>
          </w:tcPr>
          <w:p w:rsidR="00B36341" w:rsidRPr="000A448C" w:rsidRDefault="009E0C80">
            <w:pPr>
              <w:jc w:val="center"/>
              <w:rPr>
                <w:color w:val="000000" w:themeColor="text1"/>
              </w:rPr>
            </w:pPr>
            <w:r w:rsidRPr="000A448C">
              <w:rPr>
                <w:color w:val="000000" w:themeColor="text1"/>
                <w:sz w:val="24"/>
              </w:rPr>
              <w:t>1</w:t>
            </w:r>
          </w:p>
        </w:tc>
        <w:tc>
          <w:tcPr>
            <w:tcW w:w="1382" w:type="dxa"/>
            <w:vAlign w:val="center"/>
          </w:tcPr>
          <w:p w:rsidR="00B36341" w:rsidRPr="000A448C" w:rsidRDefault="009E0C80">
            <w:pPr>
              <w:jc w:val="center"/>
              <w:rPr>
                <w:color w:val="000000" w:themeColor="text1"/>
              </w:rPr>
            </w:pPr>
            <w:r w:rsidRPr="000A448C">
              <w:rPr>
                <w:color w:val="000000" w:themeColor="text1"/>
                <w:sz w:val="24"/>
              </w:rPr>
              <w:t>113501</w:t>
            </w:r>
          </w:p>
        </w:tc>
        <w:tc>
          <w:tcPr>
            <w:tcW w:w="1551" w:type="dxa"/>
            <w:vAlign w:val="center"/>
          </w:tcPr>
          <w:p w:rsidR="00B36341" w:rsidRPr="000A448C" w:rsidRDefault="009E0C80">
            <w:pPr>
              <w:jc w:val="center"/>
              <w:rPr>
                <w:color w:val="000000" w:themeColor="text1"/>
              </w:rPr>
            </w:pPr>
            <w:r w:rsidRPr="000A448C">
              <w:rPr>
                <w:color w:val="000000" w:themeColor="text1"/>
                <w:sz w:val="24"/>
              </w:rPr>
              <w:t>洛钼转债</w:t>
            </w:r>
          </w:p>
        </w:tc>
        <w:tc>
          <w:tcPr>
            <w:tcW w:w="1307" w:type="dxa"/>
            <w:vAlign w:val="center"/>
          </w:tcPr>
          <w:p w:rsidR="00B36341" w:rsidRPr="000A448C" w:rsidRDefault="009E0C80">
            <w:pPr>
              <w:jc w:val="right"/>
              <w:rPr>
                <w:color w:val="000000" w:themeColor="text1"/>
              </w:rPr>
            </w:pPr>
            <w:r w:rsidRPr="000A448C">
              <w:rPr>
                <w:color w:val="000000" w:themeColor="text1"/>
                <w:sz w:val="24"/>
              </w:rPr>
              <w:t>150,000</w:t>
            </w:r>
          </w:p>
        </w:tc>
        <w:tc>
          <w:tcPr>
            <w:tcW w:w="1737" w:type="dxa"/>
            <w:vAlign w:val="center"/>
          </w:tcPr>
          <w:p w:rsidR="00B36341" w:rsidRPr="000A448C" w:rsidRDefault="009E0C80">
            <w:pPr>
              <w:jc w:val="right"/>
              <w:rPr>
                <w:color w:val="000000" w:themeColor="text1"/>
              </w:rPr>
            </w:pPr>
            <w:r w:rsidRPr="000A448C">
              <w:rPr>
                <w:color w:val="000000" w:themeColor="text1"/>
                <w:sz w:val="24"/>
              </w:rPr>
              <w:t>20,916,000.00</w:t>
            </w:r>
          </w:p>
        </w:tc>
        <w:tc>
          <w:tcPr>
            <w:tcW w:w="1701" w:type="dxa"/>
            <w:vAlign w:val="center"/>
          </w:tcPr>
          <w:p w:rsidR="00B36341" w:rsidRPr="000A448C" w:rsidRDefault="009E0C80">
            <w:pPr>
              <w:jc w:val="right"/>
              <w:rPr>
                <w:color w:val="000000" w:themeColor="text1"/>
              </w:rPr>
            </w:pPr>
            <w:r w:rsidRPr="000A448C">
              <w:rPr>
                <w:color w:val="000000" w:themeColor="text1"/>
                <w:sz w:val="24"/>
              </w:rPr>
              <w:t>2.21</w:t>
            </w:r>
          </w:p>
        </w:tc>
      </w:tr>
    </w:tbl>
    <w:p w:rsidR="00EC48D7" w:rsidRPr="000A448C" w:rsidRDefault="00EC48D7" w:rsidP="0008386C">
      <w:pPr>
        <w:tabs>
          <w:tab w:val="left" w:pos="426"/>
        </w:tabs>
        <w:spacing w:before="29" w:line="288" w:lineRule="auto"/>
        <w:jc w:val="left"/>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70" w:name="_Toc428216990"/>
      <w:r w:rsidRPr="000A448C">
        <w:rPr>
          <w:rFonts w:ascii="Times New Roman" w:hAnsi="Times New Roman"/>
          <w:color w:val="000000" w:themeColor="text1"/>
          <w:kern w:val="0"/>
          <w:szCs w:val="24"/>
        </w:rPr>
        <w:t xml:space="preserve">7.7 </w:t>
      </w:r>
      <w:r w:rsidRPr="000A448C">
        <w:rPr>
          <w:rFonts w:ascii="Times New Roman" w:hAnsi="Times New Roman"/>
          <w:color w:val="000000" w:themeColor="text1"/>
          <w:kern w:val="0"/>
          <w:szCs w:val="24"/>
        </w:rPr>
        <w:t>期末按公允价值占基金资产净值比例大小排</w:t>
      </w:r>
      <w:r w:rsidR="002F7854" w:rsidRPr="000A448C">
        <w:rPr>
          <w:rFonts w:ascii="Times New Roman" w:hAnsi="Times New Roman"/>
          <w:color w:val="000000" w:themeColor="text1"/>
          <w:szCs w:val="24"/>
        </w:rPr>
        <w:t>序</w:t>
      </w:r>
      <w:r w:rsidRPr="000A448C">
        <w:rPr>
          <w:rFonts w:ascii="Times New Roman" w:hAnsi="Times New Roman"/>
          <w:color w:val="000000" w:themeColor="text1"/>
          <w:kern w:val="0"/>
          <w:szCs w:val="24"/>
        </w:rPr>
        <w:t>的所有资产支持证券投资明细</w:t>
      </w:r>
      <w:bookmarkEnd w:id="70"/>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本基金本报告期末未持有资产支持证券。</w:t>
      </w:r>
    </w:p>
    <w:p w:rsidR="005B7784" w:rsidRPr="000A448C" w:rsidRDefault="005B7784" w:rsidP="0048308E">
      <w:pPr>
        <w:tabs>
          <w:tab w:val="left" w:pos="426"/>
        </w:tabs>
        <w:spacing w:before="29" w:line="288" w:lineRule="auto"/>
        <w:jc w:val="left"/>
        <w:rPr>
          <w:color w:val="000000" w:themeColor="text1"/>
          <w:kern w:val="0"/>
          <w:sz w:val="24"/>
        </w:rPr>
      </w:pPr>
    </w:p>
    <w:p w:rsidR="00160806" w:rsidRPr="000A448C" w:rsidRDefault="00160806" w:rsidP="0048308E">
      <w:pPr>
        <w:pStyle w:val="20"/>
        <w:spacing w:before="29" w:after="0" w:line="288" w:lineRule="auto"/>
        <w:rPr>
          <w:rFonts w:ascii="Times New Roman" w:hAnsi="Times New Roman"/>
          <w:color w:val="000000" w:themeColor="text1"/>
          <w:kern w:val="0"/>
          <w:szCs w:val="24"/>
        </w:rPr>
      </w:pPr>
      <w:bookmarkStart w:id="71" w:name="_Toc428216991"/>
      <w:r w:rsidRPr="000A448C">
        <w:rPr>
          <w:rFonts w:ascii="Times New Roman" w:hAnsi="Times New Roman"/>
          <w:color w:val="000000" w:themeColor="text1"/>
          <w:kern w:val="0"/>
          <w:szCs w:val="24"/>
        </w:rPr>
        <w:t xml:space="preserve">7.8 </w:t>
      </w:r>
      <w:r w:rsidRPr="000A448C">
        <w:rPr>
          <w:rFonts w:ascii="Times New Roman" w:hAnsi="Times New Roman"/>
          <w:color w:val="000000" w:themeColor="text1"/>
          <w:kern w:val="0"/>
          <w:szCs w:val="24"/>
        </w:rPr>
        <w:t>报告期末按公允价值占基金资产净值比例大小排序的前五名贵金属投资明细</w:t>
      </w:r>
      <w:bookmarkEnd w:id="71"/>
    </w:p>
    <w:p w:rsidR="00160806" w:rsidRPr="000A448C" w:rsidRDefault="00160806" w:rsidP="009E0C80">
      <w:pPr>
        <w:widowControl/>
        <w:spacing w:before="29" w:line="288" w:lineRule="auto"/>
        <w:ind w:firstLineChars="200" w:firstLine="480"/>
        <w:jc w:val="left"/>
        <w:rPr>
          <w:color w:val="000000" w:themeColor="text1"/>
          <w:sz w:val="24"/>
        </w:rPr>
      </w:pPr>
      <w:r w:rsidRPr="000A448C">
        <w:rPr>
          <w:color w:val="000000" w:themeColor="text1"/>
          <w:sz w:val="24"/>
        </w:rPr>
        <w:t>本基金本报告期末未持有贵金属。</w:t>
      </w:r>
    </w:p>
    <w:p w:rsidR="001548F9" w:rsidRPr="000A448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72" w:name="_Toc428216992"/>
      <w:r w:rsidRPr="000A448C">
        <w:rPr>
          <w:rFonts w:ascii="Times New Roman" w:hAnsi="Times New Roman"/>
          <w:color w:val="000000" w:themeColor="text1"/>
          <w:kern w:val="0"/>
          <w:szCs w:val="24"/>
        </w:rPr>
        <w:t xml:space="preserve">7.9 </w:t>
      </w:r>
      <w:r w:rsidR="00747AE9" w:rsidRPr="000A448C">
        <w:rPr>
          <w:rFonts w:ascii="Times New Roman" w:hAnsi="Times New Roman"/>
          <w:color w:val="000000" w:themeColor="text1"/>
          <w:kern w:val="0"/>
          <w:szCs w:val="24"/>
        </w:rPr>
        <w:t>期末按公允价值占基金资产净值比例大小</w:t>
      </w:r>
      <w:r w:rsidR="00747AE9" w:rsidRPr="000A448C">
        <w:rPr>
          <w:rFonts w:ascii="Times New Roman" w:hAnsi="Times New Roman" w:hint="eastAsia"/>
          <w:color w:val="000000" w:themeColor="text1"/>
          <w:kern w:val="0"/>
          <w:szCs w:val="24"/>
        </w:rPr>
        <w:t>排序</w:t>
      </w:r>
      <w:r w:rsidRPr="000A448C">
        <w:rPr>
          <w:rFonts w:ascii="Times New Roman" w:hAnsi="Times New Roman"/>
          <w:color w:val="000000" w:themeColor="text1"/>
          <w:kern w:val="0"/>
          <w:szCs w:val="24"/>
        </w:rPr>
        <w:t>的前五名权证投资明细</w:t>
      </w:r>
      <w:bookmarkEnd w:id="72"/>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本基金本报告期末未持有权证。</w:t>
      </w:r>
    </w:p>
    <w:p w:rsidR="001548F9" w:rsidRPr="000A448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73" w:name="_Toc428216993"/>
      <w:r w:rsidRPr="000A448C">
        <w:rPr>
          <w:rFonts w:ascii="Times New Roman" w:hAnsi="Times New Roman"/>
          <w:color w:val="000000" w:themeColor="text1"/>
          <w:kern w:val="0"/>
          <w:szCs w:val="24"/>
        </w:rPr>
        <w:t xml:space="preserve">7.10 </w:t>
      </w:r>
      <w:r w:rsidRPr="000A448C">
        <w:rPr>
          <w:rFonts w:ascii="Times New Roman" w:hAnsi="Times New Roman"/>
          <w:color w:val="000000" w:themeColor="text1"/>
          <w:kern w:val="0"/>
          <w:szCs w:val="24"/>
        </w:rPr>
        <w:t>报告期末本基金投资的股指期货交易情况说明</w:t>
      </w:r>
      <w:bookmarkEnd w:id="73"/>
    </w:p>
    <w:p w:rsidR="001548F9" w:rsidRPr="000A448C" w:rsidRDefault="001548F9"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本基金本报告期末未持有股指期货。</w:t>
      </w:r>
    </w:p>
    <w:p w:rsidR="001548F9" w:rsidRPr="000A448C" w:rsidRDefault="001548F9" w:rsidP="0048308E">
      <w:pPr>
        <w:adjustRightInd w:val="0"/>
        <w:snapToGrid w:val="0"/>
        <w:spacing w:before="29" w:line="288" w:lineRule="auto"/>
        <w:rPr>
          <w:color w:val="000000" w:themeColor="text1"/>
          <w:sz w:val="24"/>
        </w:rPr>
      </w:pPr>
    </w:p>
    <w:p w:rsidR="00FB427F" w:rsidRPr="000A448C" w:rsidRDefault="00FB427F" w:rsidP="0048308E">
      <w:pPr>
        <w:pStyle w:val="20"/>
        <w:spacing w:before="29" w:after="0" w:line="288" w:lineRule="auto"/>
        <w:rPr>
          <w:rFonts w:ascii="Times New Roman" w:hAnsi="Times New Roman"/>
          <w:color w:val="000000" w:themeColor="text1"/>
          <w:kern w:val="0"/>
          <w:szCs w:val="24"/>
        </w:rPr>
      </w:pPr>
      <w:bookmarkStart w:id="74" w:name="_Toc428216994"/>
      <w:r w:rsidRPr="000A448C">
        <w:rPr>
          <w:rFonts w:ascii="Times New Roman" w:hAnsi="Times New Roman"/>
          <w:color w:val="000000" w:themeColor="text1"/>
          <w:kern w:val="0"/>
          <w:szCs w:val="24"/>
        </w:rPr>
        <w:t>7.11</w:t>
      </w:r>
      <w:r w:rsidRPr="000A448C">
        <w:rPr>
          <w:rFonts w:ascii="Times New Roman" w:hAnsi="Times New Roman"/>
          <w:color w:val="000000" w:themeColor="text1"/>
          <w:kern w:val="0"/>
          <w:szCs w:val="24"/>
        </w:rPr>
        <w:t>报告期末本基金投资的国债期货交易情况说明</w:t>
      </w:r>
      <w:bookmarkEnd w:id="74"/>
    </w:p>
    <w:p w:rsidR="00FB427F" w:rsidRPr="000A448C" w:rsidRDefault="00FB427F" w:rsidP="009E0C80">
      <w:pPr>
        <w:tabs>
          <w:tab w:val="left" w:pos="426"/>
        </w:tabs>
        <w:spacing w:before="29" w:line="288" w:lineRule="auto"/>
        <w:ind w:firstLineChars="200" w:firstLine="480"/>
        <w:jc w:val="left"/>
        <w:rPr>
          <w:color w:val="000000" w:themeColor="text1"/>
          <w:kern w:val="0"/>
          <w:sz w:val="24"/>
        </w:rPr>
      </w:pPr>
      <w:r w:rsidRPr="000A448C">
        <w:rPr>
          <w:color w:val="000000" w:themeColor="text1"/>
          <w:kern w:val="0"/>
          <w:sz w:val="24"/>
        </w:rPr>
        <w:t>本基金本报告期末未持有国债期货。</w:t>
      </w:r>
    </w:p>
    <w:p w:rsidR="00D13290" w:rsidRPr="000A448C" w:rsidRDefault="00D13290" w:rsidP="0048308E">
      <w:pPr>
        <w:tabs>
          <w:tab w:val="left" w:pos="426"/>
        </w:tabs>
        <w:spacing w:before="29" w:line="288" w:lineRule="auto"/>
        <w:jc w:val="left"/>
        <w:rPr>
          <w:color w:val="000000" w:themeColor="text1"/>
          <w:kern w:val="0"/>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75" w:name="_Toc428216995"/>
      <w:r w:rsidRPr="000A448C">
        <w:rPr>
          <w:rFonts w:ascii="Times New Roman" w:hAnsi="Times New Roman"/>
          <w:color w:val="000000" w:themeColor="text1"/>
          <w:kern w:val="0"/>
          <w:szCs w:val="24"/>
        </w:rPr>
        <w:t xml:space="preserve">7.12 </w:t>
      </w:r>
      <w:r w:rsidRPr="000A448C">
        <w:rPr>
          <w:rFonts w:ascii="Times New Roman" w:hAnsi="Times New Roman"/>
          <w:color w:val="000000" w:themeColor="text1"/>
          <w:kern w:val="0"/>
          <w:szCs w:val="24"/>
        </w:rPr>
        <w:t>投资组合报告附注</w:t>
      </w:r>
      <w:bookmarkEnd w:id="75"/>
    </w:p>
    <w:p w:rsidR="001548F9" w:rsidRPr="000A448C" w:rsidRDefault="001548F9" w:rsidP="00AA70DB">
      <w:pPr>
        <w:spacing w:before="29" w:line="288" w:lineRule="auto"/>
        <w:rPr>
          <w:color w:val="000000" w:themeColor="text1"/>
          <w:sz w:val="24"/>
        </w:rPr>
      </w:pPr>
      <w:r w:rsidRPr="000A448C">
        <w:rPr>
          <w:color w:val="000000" w:themeColor="text1"/>
          <w:sz w:val="24"/>
        </w:rPr>
        <w:t>7.12.1</w:t>
      </w:r>
      <w:r w:rsidRPr="000A448C">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0A448C" w:rsidRDefault="001548F9" w:rsidP="00AA70DB">
      <w:pPr>
        <w:spacing w:before="29" w:line="288" w:lineRule="auto"/>
        <w:rPr>
          <w:color w:val="000000" w:themeColor="text1"/>
          <w:sz w:val="24"/>
        </w:rPr>
      </w:pPr>
      <w:r w:rsidRPr="000A448C">
        <w:rPr>
          <w:color w:val="000000" w:themeColor="text1"/>
          <w:sz w:val="24"/>
        </w:rPr>
        <w:t>7.12.2</w:t>
      </w:r>
      <w:r w:rsidRPr="000A448C">
        <w:rPr>
          <w:color w:val="000000" w:themeColor="text1"/>
          <w:sz w:val="24"/>
        </w:rPr>
        <w:t>本基金投资的前十名股票中，没有超出基金合同规定的备选股票库之外的股票。</w:t>
      </w:r>
    </w:p>
    <w:p w:rsidR="00D13290" w:rsidRPr="000A448C" w:rsidRDefault="00D13290" w:rsidP="0048308E">
      <w:pPr>
        <w:spacing w:before="29" w:line="288" w:lineRule="auto"/>
        <w:rPr>
          <w:color w:val="000000" w:themeColor="text1"/>
          <w:sz w:val="24"/>
        </w:rPr>
      </w:pPr>
    </w:p>
    <w:p w:rsidR="001548F9" w:rsidRPr="000A448C" w:rsidRDefault="001548F9" w:rsidP="0048308E">
      <w:pPr>
        <w:spacing w:before="29" w:line="288" w:lineRule="auto"/>
        <w:rPr>
          <w:b/>
          <w:bCs/>
          <w:color w:val="000000" w:themeColor="text1"/>
          <w:sz w:val="24"/>
        </w:rPr>
      </w:pPr>
      <w:r w:rsidRPr="000A448C">
        <w:rPr>
          <w:b/>
          <w:color w:val="000000" w:themeColor="text1"/>
          <w:sz w:val="24"/>
        </w:rPr>
        <w:t>7.12.3</w:t>
      </w:r>
      <w:r w:rsidRPr="000A448C">
        <w:rPr>
          <w:b/>
          <w:bCs/>
          <w:color w:val="000000" w:themeColor="text1"/>
          <w:sz w:val="24"/>
        </w:rPr>
        <w:t>期末其他各项资产构成</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序号</w:t>
            </w:r>
          </w:p>
        </w:tc>
        <w:tc>
          <w:tcPr>
            <w:tcW w:w="4117"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名称</w:t>
            </w:r>
          </w:p>
        </w:tc>
        <w:tc>
          <w:tcPr>
            <w:tcW w:w="4118"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金额</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1</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存出保证金</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745,971.50</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2</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应收证券清算款</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3</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应收股利</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4</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应收利息</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116,024.71</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5</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应收申购款</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1,590,842.91</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6</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其他应收款</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w:t>
            </w:r>
          </w:p>
        </w:tc>
      </w:tr>
      <w:tr w:rsidR="000A448C" w:rsidRPr="000A448C" w:rsidTr="00183276">
        <w:tc>
          <w:tcPr>
            <w:tcW w:w="765"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7</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待摊费用</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w:t>
            </w:r>
          </w:p>
        </w:tc>
      </w:tr>
      <w:tr w:rsidR="000A448C" w:rsidRPr="000A448C" w:rsidTr="00183276">
        <w:tc>
          <w:tcPr>
            <w:tcW w:w="765"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sz w:val="24"/>
              </w:rPr>
            </w:pPr>
            <w:r w:rsidRPr="000A448C">
              <w:rPr>
                <w:color w:val="000000" w:themeColor="text1"/>
                <w:sz w:val="24"/>
              </w:rPr>
              <w:t>8</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其他</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w:t>
            </w:r>
          </w:p>
        </w:tc>
      </w:tr>
      <w:tr w:rsidR="001548F9" w:rsidRPr="000A448C" w:rsidTr="00183276">
        <w:tc>
          <w:tcPr>
            <w:tcW w:w="765" w:type="dxa"/>
            <w:vAlign w:val="center"/>
          </w:tcPr>
          <w:p w:rsidR="001548F9" w:rsidRPr="000A448C" w:rsidRDefault="001548F9" w:rsidP="0048308E">
            <w:pPr>
              <w:autoSpaceDE w:val="0"/>
              <w:autoSpaceDN w:val="0"/>
              <w:adjustRightInd w:val="0"/>
              <w:spacing w:before="29" w:line="288" w:lineRule="auto"/>
              <w:ind w:left="15"/>
              <w:jc w:val="center"/>
              <w:rPr>
                <w:color w:val="000000" w:themeColor="text1"/>
                <w:sz w:val="24"/>
              </w:rPr>
            </w:pPr>
            <w:r w:rsidRPr="000A448C">
              <w:rPr>
                <w:color w:val="000000" w:themeColor="text1"/>
                <w:sz w:val="24"/>
              </w:rPr>
              <w:t>9</w:t>
            </w:r>
          </w:p>
        </w:tc>
        <w:tc>
          <w:tcPr>
            <w:tcW w:w="4117" w:type="dxa"/>
            <w:vAlign w:val="center"/>
          </w:tcPr>
          <w:p w:rsidR="001548F9" w:rsidRPr="000A448C" w:rsidRDefault="001548F9" w:rsidP="0048308E">
            <w:pPr>
              <w:spacing w:before="29" w:line="288" w:lineRule="auto"/>
              <w:ind w:leftChars="50" w:left="105"/>
              <w:rPr>
                <w:color w:val="000000" w:themeColor="text1"/>
                <w:sz w:val="24"/>
              </w:rPr>
            </w:pPr>
            <w:r w:rsidRPr="000A448C">
              <w:rPr>
                <w:color w:val="000000" w:themeColor="text1"/>
                <w:sz w:val="24"/>
              </w:rPr>
              <w:t>合计</w:t>
            </w:r>
          </w:p>
        </w:tc>
        <w:tc>
          <w:tcPr>
            <w:tcW w:w="4118" w:type="dxa"/>
            <w:vAlign w:val="center"/>
          </w:tcPr>
          <w:p w:rsidR="001548F9" w:rsidRPr="000A448C" w:rsidRDefault="001548F9" w:rsidP="0048308E">
            <w:pPr>
              <w:autoSpaceDE w:val="0"/>
              <w:autoSpaceDN w:val="0"/>
              <w:adjustRightInd w:val="0"/>
              <w:spacing w:before="29" w:line="288" w:lineRule="auto"/>
              <w:ind w:left="15"/>
              <w:jc w:val="right"/>
              <w:rPr>
                <w:color w:val="000000" w:themeColor="text1"/>
                <w:sz w:val="24"/>
              </w:rPr>
            </w:pPr>
            <w:r w:rsidRPr="000A448C">
              <w:rPr>
                <w:color w:val="000000" w:themeColor="text1"/>
                <w:sz w:val="24"/>
              </w:rPr>
              <w:t>2,452,839.12</w:t>
            </w:r>
          </w:p>
        </w:tc>
      </w:tr>
    </w:tbl>
    <w:p w:rsidR="001548F9" w:rsidRPr="000A448C"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0A448C" w:rsidRDefault="001548F9" w:rsidP="0048308E">
      <w:pPr>
        <w:spacing w:before="29" w:line="288" w:lineRule="auto"/>
        <w:rPr>
          <w:b/>
          <w:bCs/>
          <w:color w:val="000000" w:themeColor="text1"/>
          <w:sz w:val="24"/>
        </w:rPr>
      </w:pPr>
      <w:r w:rsidRPr="000A448C">
        <w:rPr>
          <w:b/>
          <w:color w:val="000000" w:themeColor="text1"/>
          <w:sz w:val="24"/>
        </w:rPr>
        <w:t>7.12.4</w:t>
      </w:r>
      <w:r w:rsidRPr="000A448C">
        <w:rPr>
          <w:b/>
          <w:bCs/>
          <w:color w:val="000000" w:themeColor="text1"/>
          <w:sz w:val="24"/>
        </w:rPr>
        <w:t>期末持有的处于转股期的可转换债券明细</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0A448C" w:rsidRPr="000A448C" w:rsidTr="007C0A7F">
        <w:tc>
          <w:tcPr>
            <w:tcW w:w="1911"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序号</w:t>
            </w:r>
          </w:p>
        </w:tc>
        <w:tc>
          <w:tcPr>
            <w:tcW w:w="1828"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债券代码</w:t>
            </w:r>
          </w:p>
        </w:tc>
        <w:tc>
          <w:tcPr>
            <w:tcW w:w="1752"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债券名称</w:t>
            </w:r>
          </w:p>
        </w:tc>
        <w:tc>
          <w:tcPr>
            <w:tcW w:w="1794"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公允价值</w:t>
            </w:r>
          </w:p>
        </w:tc>
        <w:tc>
          <w:tcPr>
            <w:tcW w:w="1713"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占基金资产净值比例</w:t>
            </w:r>
            <w:r w:rsidRPr="000A448C">
              <w:rPr>
                <w:color w:val="000000" w:themeColor="text1"/>
                <w:sz w:val="24"/>
              </w:rPr>
              <w:t>(%)</w:t>
            </w:r>
          </w:p>
        </w:tc>
      </w:tr>
      <w:tr w:rsidR="00B36341" w:rsidRPr="000A448C">
        <w:tc>
          <w:tcPr>
            <w:tcW w:w="1911" w:type="dxa"/>
            <w:vAlign w:val="center"/>
          </w:tcPr>
          <w:p w:rsidR="00B36341" w:rsidRPr="000A448C" w:rsidRDefault="009E0C80">
            <w:pPr>
              <w:jc w:val="center"/>
              <w:rPr>
                <w:color w:val="000000" w:themeColor="text1"/>
              </w:rPr>
            </w:pPr>
            <w:r w:rsidRPr="000A448C">
              <w:rPr>
                <w:color w:val="000000" w:themeColor="text1"/>
                <w:sz w:val="24"/>
              </w:rPr>
              <w:t>1</w:t>
            </w:r>
          </w:p>
        </w:tc>
        <w:tc>
          <w:tcPr>
            <w:tcW w:w="1828" w:type="dxa"/>
            <w:vAlign w:val="center"/>
          </w:tcPr>
          <w:p w:rsidR="00B36341" w:rsidRPr="000A448C" w:rsidRDefault="009E0C80">
            <w:pPr>
              <w:jc w:val="center"/>
              <w:rPr>
                <w:color w:val="000000" w:themeColor="text1"/>
              </w:rPr>
            </w:pPr>
            <w:r w:rsidRPr="000A448C">
              <w:rPr>
                <w:color w:val="000000" w:themeColor="text1"/>
                <w:sz w:val="24"/>
              </w:rPr>
              <w:t>113501</w:t>
            </w:r>
          </w:p>
        </w:tc>
        <w:tc>
          <w:tcPr>
            <w:tcW w:w="1752" w:type="dxa"/>
            <w:vAlign w:val="center"/>
          </w:tcPr>
          <w:p w:rsidR="00B36341" w:rsidRPr="000A448C" w:rsidRDefault="009E0C80">
            <w:pPr>
              <w:jc w:val="center"/>
              <w:rPr>
                <w:color w:val="000000" w:themeColor="text1"/>
              </w:rPr>
            </w:pPr>
            <w:r w:rsidRPr="000A448C">
              <w:rPr>
                <w:color w:val="000000" w:themeColor="text1"/>
                <w:sz w:val="24"/>
              </w:rPr>
              <w:t>洛钼转债</w:t>
            </w:r>
          </w:p>
        </w:tc>
        <w:tc>
          <w:tcPr>
            <w:tcW w:w="1794" w:type="dxa"/>
            <w:vAlign w:val="center"/>
          </w:tcPr>
          <w:p w:rsidR="00B36341" w:rsidRPr="000A448C" w:rsidRDefault="009E0C80">
            <w:pPr>
              <w:jc w:val="right"/>
              <w:rPr>
                <w:color w:val="000000" w:themeColor="text1"/>
              </w:rPr>
            </w:pPr>
            <w:r w:rsidRPr="000A448C">
              <w:rPr>
                <w:color w:val="000000" w:themeColor="text1"/>
                <w:sz w:val="24"/>
              </w:rPr>
              <w:t>20,916,000.00</w:t>
            </w:r>
          </w:p>
        </w:tc>
        <w:tc>
          <w:tcPr>
            <w:tcW w:w="1713" w:type="dxa"/>
            <w:vAlign w:val="center"/>
          </w:tcPr>
          <w:p w:rsidR="00B36341" w:rsidRPr="000A448C" w:rsidRDefault="009E0C80">
            <w:pPr>
              <w:jc w:val="right"/>
              <w:rPr>
                <w:color w:val="000000" w:themeColor="text1"/>
              </w:rPr>
            </w:pPr>
            <w:r w:rsidRPr="000A448C">
              <w:rPr>
                <w:color w:val="000000" w:themeColor="text1"/>
                <w:sz w:val="24"/>
              </w:rPr>
              <w:t>2.21</w:t>
            </w:r>
          </w:p>
        </w:tc>
      </w:tr>
    </w:tbl>
    <w:p w:rsidR="005664DB" w:rsidRPr="000A448C" w:rsidRDefault="005664DB" w:rsidP="005664DB">
      <w:pPr>
        <w:tabs>
          <w:tab w:val="left" w:pos="426"/>
        </w:tabs>
        <w:spacing w:before="29" w:line="288" w:lineRule="auto"/>
        <w:jc w:val="left"/>
        <w:rPr>
          <w:color w:val="000000" w:themeColor="text1"/>
          <w:kern w:val="0"/>
          <w:sz w:val="24"/>
        </w:rPr>
      </w:pPr>
    </w:p>
    <w:p w:rsidR="001548F9" w:rsidRPr="000A448C" w:rsidRDefault="001548F9" w:rsidP="0048308E">
      <w:pPr>
        <w:spacing w:before="29" w:line="288" w:lineRule="auto"/>
        <w:rPr>
          <w:b/>
          <w:bCs/>
          <w:color w:val="000000" w:themeColor="text1"/>
          <w:sz w:val="24"/>
        </w:rPr>
      </w:pPr>
      <w:r w:rsidRPr="000A448C">
        <w:rPr>
          <w:b/>
          <w:color w:val="000000" w:themeColor="text1"/>
          <w:sz w:val="24"/>
        </w:rPr>
        <w:t xml:space="preserve">7.12.5 </w:t>
      </w:r>
      <w:r w:rsidRPr="000A448C">
        <w:rPr>
          <w:b/>
          <w:bCs/>
          <w:color w:val="000000" w:themeColor="text1"/>
          <w:sz w:val="24"/>
        </w:rPr>
        <w:t>期末前十名股票中存在流通受限情况的说明</w:t>
      </w:r>
    </w:p>
    <w:p w:rsidR="001548F9" w:rsidRPr="000A448C" w:rsidRDefault="001548F9"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0A448C" w:rsidRPr="000A448C" w:rsidTr="00314DC5">
        <w:tc>
          <w:tcPr>
            <w:tcW w:w="1145"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序号</w:t>
            </w:r>
          </w:p>
        </w:tc>
        <w:tc>
          <w:tcPr>
            <w:tcW w:w="1376"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股票代码</w:t>
            </w:r>
          </w:p>
        </w:tc>
        <w:tc>
          <w:tcPr>
            <w:tcW w:w="1375"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股票名称</w:t>
            </w:r>
          </w:p>
        </w:tc>
        <w:tc>
          <w:tcPr>
            <w:tcW w:w="1908"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流通受限部分的公允价值</w:t>
            </w:r>
          </w:p>
        </w:tc>
        <w:tc>
          <w:tcPr>
            <w:tcW w:w="1426"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占基金资产净值比例</w:t>
            </w:r>
            <w:r w:rsidR="00B2224C" w:rsidRPr="000A448C">
              <w:rPr>
                <w:color w:val="000000" w:themeColor="text1"/>
                <w:sz w:val="24"/>
              </w:rPr>
              <w:t>（％）</w:t>
            </w:r>
          </w:p>
        </w:tc>
        <w:tc>
          <w:tcPr>
            <w:tcW w:w="1768" w:type="dxa"/>
            <w:vAlign w:val="center"/>
          </w:tcPr>
          <w:p w:rsidR="001548F9" w:rsidRPr="000A448C" w:rsidRDefault="001548F9" w:rsidP="0048308E">
            <w:pPr>
              <w:spacing w:before="29" w:line="288" w:lineRule="auto"/>
              <w:ind w:left="17"/>
              <w:jc w:val="center"/>
              <w:rPr>
                <w:color w:val="000000" w:themeColor="text1"/>
                <w:sz w:val="24"/>
              </w:rPr>
            </w:pPr>
            <w:r w:rsidRPr="000A448C">
              <w:rPr>
                <w:color w:val="000000" w:themeColor="text1"/>
                <w:sz w:val="24"/>
              </w:rPr>
              <w:t>流通受限情况说明</w:t>
            </w:r>
          </w:p>
        </w:tc>
      </w:tr>
      <w:tr w:rsidR="00B36341" w:rsidRPr="000A448C">
        <w:tc>
          <w:tcPr>
            <w:tcW w:w="1145" w:type="dxa"/>
            <w:vAlign w:val="center"/>
          </w:tcPr>
          <w:p w:rsidR="00B36341" w:rsidRPr="000A448C" w:rsidRDefault="009E0C80">
            <w:pPr>
              <w:jc w:val="center"/>
              <w:rPr>
                <w:color w:val="000000" w:themeColor="text1"/>
              </w:rPr>
            </w:pPr>
            <w:r w:rsidRPr="000A448C">
              <w:rPr>
                <w:color w:val="000000" w:themeColor="text1"/>
                <w:sz w:val="24"/>
              </w:rPr>
              <w:t>1</w:t>
            </w:r>
          </w:p>
        </w:tc>
        <w:tc>
          <w:tcPr>
            <w:tcW w:w="1376" w:type="dxa"/>
            <w:vAlign w:val="center"/>
          </w:tcPr>
          <w:p w:rsidR="00B36341" w:rsidRPr="000A448C" w:rsidRDefault="009E0C80">
            <w:pPr>
              <w:jc w:val="center"/>
              <w:rPr>
                <w:color w:val="000000" w:themeColor="text1"/>
              </w:rPr>
            </w:pPr>
            <w:r w:rsidRPr="000A448C">
              <w:rPr>
                <w:color w:val="000000" w:themeColor="text1"/>
                <w:sz w:val="24"/>
              </w:rPr>
              <w:t>000024</w:t>
            </w:r>
          </w:p>
        </w:tc>
        <w:tc>
          <w:tcPr>
            <w:tcW w:w="1375" w:type="dxa"/>
            <w:vAlign w:val="center"/>
          </w:tcPr>
          <w:p w:rsidR="00B36341" w:rsidRPr="000A448C" w:rsidRDefault="009E0C80">
            <w:pPr>
              <w:jc w:val="center"/>
              <w:rPr>
                <w:color w:val="000000" w:themeColor="text1"/>
              </w:rPr>
            </w:pPr>
            <w:r w:rsidRPr="000A448C">
              <w:rPr>
                <w:color w:val="000000" w:themeColor="text1"/>
                <w:sz w:val="24"/>
              </w:rPr>
              <w:t>招商地产</w:t>
            </w:r>
          </w:p>
        </w:tc>
        <w:tc>
          <w:tcPr>
            <w:tcW w:w="1908" w:type="dxa"/>
            <w:vAlign w:val="center"/>
          </w:tcPr>
          <w:p w:rsidR="00B36341" w:rsidRPr="000A448C" w:rsidRDefault="009E0C80">
            <w:pPr>
              <w:jc w:val="right"/>
              <w:rPr>
                <w:color w:val="000000" w:themeColor="text1"/>
              </w:rPr>
            </w:pPr>
            <w:r w:rsidRPr="000A448C">
              <w:rPr>
                <w:color w:val="000000" w:themeColor="text1"/>
                <w:sz w:val="24"/>
              </w:rPr>
              <w:t>90,364,696.17</w:t>
            </w:r>
          </w:p>
        </w:tc>
        <w:tc>
          <w:tcPr>
            <w:tcW w:w="1426" w:type="dxa"/>
            <w:vAlign w:val="center"/>
          </w:tcPr>
          <w:p w:rsidR="00B36341" w:rsidRPr="000A448C" w:rsidRDefault="009E0C80">
            <w:pPr>
              <w:jc w:val="right"/>
              <w:rPr>
                <w:color w:val="000000" w:themeColor="text1"/>
              </w:rPr>
            </w:pPr>
            <w:r w:rsidRPr="000A448C">
              <w:rPr>
                <w:color w:val="000000" w:themeColor="text1"/>
                <w:sz w:val="24"/>
              </w:rPr>
              <w:t>9.53</w:t>
            </w:r>
          </w:p>
        </w:tc>
        <w:tc>
          <w:tcPr>
            <w:tcW w:w="1768" w:type="dxa"/>
            <w:vAlign w:val="center"/>
          </w:tcPr>
          <w:p w:rsidR="00B36341" w:rsidRPr="000A448C" w:rsidRDefault="009E0C80">
            <w:pPr>
              <w:jc w:val="right"/>
              <w:rPr>
                <w:color w:val="000000" w:themeColor="text1"/>
              </w:rPr>
            </w:pPr>
            <w:r w:rsidRPr="000A448C">
              <w:rPr>
                <w:color w:val="000000" w:themeColor="text1"/>
                <w:sz w:val="24"/>
              </w:rPr>
              <w:t>重大事项</w:t>
            </w:r>
          </w:p>
        </w:tc>
      </w:tr>
    </w:tbl>
    <w:p w:rsidR="00EF07F2" w:rsidRPr="000A448C" w:rsidRDefault="00EF07F2" w:rsidP="0048308E">
      <w:pPr>
        <w:tabs>
          <w:tab w:val="left" w:pos="426"/>
        </w:tabs>
        <w:spacing w:before="29" w:line="288" w:lineRule="auto"/>
        <w:jc w:val="left"/>
        <w:rPr>
          <w:color w:val="000000" w:themeColor="text1"/>
          <w:kern w:val="0"/>
          <w:sz w:val="24"/>
        </w:rPr>
      </w:pPr>
    </w:p>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7.12.6 </w:t>
      </w:r>
      <w:r w:rsidRPr="000A448C">
        <w:rPr>
          <w:b/>
          <w:color w:val="000000" w:themeColor="text1"/>
          <w:sz w:val="24"/>
        </w:rPr>
        <w:t>投资组合报告附注的其他文字描述部分</w:t>
      </w:r>
    </w:p>
    <w:p w:rsidR="001548F9" w:rsidRPr="000A448C" w:rsidRDefault="001548F9" w:rsidP="009E0C80">
      <w:pPr>
        <w:spacing w:before="29" w:line="288" w:lineRule="auto"/>
        <w:ind w:firstLineChars="200" w:firstLine="480"/>
        <w:rPr>
          <w:color w:val="000000" w:themeColor="text1"/>
          <w:sz w:val="24"/>
        </w:rPr>
      </w:pPr>
      <w:r w:rsidRPr="000A448C">
        <w:rPr>
          <w:color w:val="000000" w:themeColor="text1"/>
          <w:sz w:val="24"/>
        </w:rPr>
        <w:t>由于四舍五入的原因，分项之和与合计项之间可能存在尾差。</w:t>
      </w:r>
    </w:p>
    <w:p w:rsidR="006E4313" w:rsidRPr="000A448C" w:rsidRDefault="006E4313" w:rsidP="00035D71">
      <w:pPr>
        <w:spacing w:before="29" w:line="288" w:lineRule="auto"/>
        <w:ind w:firstLineChars="200" w:firstLine="480"/>
        <w:rPr>
          <w:color w:val="000000" w:themeColor="text1"/>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76" w:name="_Toc225500050"/>
      <w:bookmarkStart w:id="77" w:name="_Toc428216996"/>
      <w:r w:rsidRPr="000A448C">
        <w:rPr>
          <w:b/>
          <w:bCs/>
          <w:color w:val="000000" w:themeColor="text1"/>
          <w:szCs w:val="24"/>
          <w:lang w:val="en-US"/>
        </w:rPr>
        <w:t xml:space="preserve">§8  </w:t>
      </w:r>
      <w:r w:rsidRPr="000A448C">
        <w:rPr>
          <w:b/>
          <w:bCs/>
          <w:color w:val="000000" w:themeColor="text1"/>
          <w:szCs w:val="24"/>
          <w:lang w:val="en-US"/>
        </w:rPr>
        <w:t>基金份额持有人信息</w:t>
      </w:r>
      <w:bookmarkEnd w:id="76"/>
      <w:bookmarkEnd w:id="77"/>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78" w:name="_Toc225500051"/>
      <w:bookmarkStart w:id="79" w:name="_Toc428216997"/>
      <w:r w:rsidRPr="000A448C">
        <w:rPr>
          <w:rFonts w:ascii="Times New Roman" w:hAnsi="Times New Roman"/>
          <w:color w:val="000000" w:themeColor="text1"/>
          <w:kern w:val="0"/>
          <w:szCs w:val="24"/>
        </w:rPr>
        <w:t xml:space="preserve">8.1 </w:t>
      </w:r>
      <w:r w:rsidRPr="000A448C">
        <w:rPr>
          <w:rFonts w:ascii="Times New Roman" w:hAnsi="Times New Roman"/>
          <w:color w:val="000000" w:themeColor="text1"/>
          <w:kern w:val="0"/>
          <w:szCs w:val="24"/>
        </w:rPr>
        <w:t>期末基金份额持有人户数及持有人结构</w:t>
      </w:r>
      <w:bookmarkEnd w:id="78"/>
      <w:bookmarkEnd w:id="79"/>
    </w:p>
    <w:p w:rsidR="00DE3E14" w:rsidRPr="000A448C" w:rsidRDefault="00DE3E14" w:rsidP="00D3619E">
      <w:pPr>
        <w:autoSpaceDE w:val="0"/>
        <w:autoSpaceDN w:val="0"/>
        <w:adjustRightInd w:val="0"/>
        <w:spacing w:before="29" w:line="288" w:lineRule="auto"/>
        <w:ind w:left="15"/>
        <w:jc w:val="right"/>
        <w:rPr>
          <w:color w:val="000000" w:themeColor="text1"/>
          <w:sz w:val="24"/>
        </w:rPr>
      </w:pPr>
      <w:r w:rsidRPr="000A448C">
        <w:rPr>
          <w:color w:val="000000" w:themeColor="text1"/>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0A448C" w:rsidRPr="000A448C" w:rsidTr="009E0C8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36341" w:rsidRPr="000A448C" w:rsidRDefault="009E0C80">
            <w:pPr>
              <w:jc w:val="center"/>
              <w:rPr>
                <w:color w:val="000000" w:themeColor="text1"/>
              </w:rPr>
            </w:pPr>
            <w:r w:rsidRPr="000A448C">
              <w:rPr>
                <w:color w:val="000000" w:themeColor="text1"/>
              </w:rPr>
              <w:t>持有人户数</w:t>
            </w:r>
            <w:r w:rsidRPr="000A448C">
              <w:rPr>
                <w:color w:val="000000" w:themeColor="text1"/>
              </w:rPr>
              <w:t>(</w:t>
            </w:r>
            <w:r w:rsidRPr="000A448C">
              <w:rPr>
                <w:color w:val="000000" w:themeColor="text1"/>
              </w:rPr>
              <w:t>户</w:t>
            </w:r>
            <w:r w:rsidRPr="000A448C">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持有人结构</w:t>
            </w:r>
          </w:p>
        </w:tc>
      </w:tr>
      <w:tr w:rsidR="000A448C" w:rsidRPr="000A448C" w:rsidTr="009E0C8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36341" w:rsidRPr="000A448C" w:rsidRDefault="00B36341">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个人投资者</w:t>
            </w:r>
          </w:p>
        </w:tc>
      </w:tr>
      <w:tr w:rsidR="000A448C" w:rsidRPr="000A448C" w:rsidTr="009E0C8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36341" w:rsidRPr="000A448C" w:rsidRDefault="00B36341">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A448C" w:rsidRDefault="00DE3E14" w:rsidP="006F1E2A">
            <w:pPr>
              <w:spacing w:before="29" w:line="288" w:lineRule="auto"/>
              <w:jc w:val="center"/>
              <w:rPr>
                <w:color w:val="000000" w:themeColor="text1"/>
                <w:sz w:val="24"/>
              </w:rPr>
            </w:pPr>
            <w:r w:rsidRPr="000A448C">
              <w:rPr>
                <w:color w:val="000000" w:themeColor="text1"/>
                <w:sz w:val="24"/>
              </w:rPr>
              <w:t>占总份额比例</w:t>
            </w:r>
          </w:p>
        </w:tc>
      </w:tr>
      <w:tr w:rsidR="009E0C80" w:rsidRPr="000A448C" w:rsidTr="009E0C8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36341" w:rsidRPr="000A448C" w:rsidRDefault="009E0C80">
            <w:pPr>
              <w:jc w:val="center"/>
              <w:rPr>
                <w:color w:val="000000" w:themeColor="text1"/>
              </w:rPr>
            </w:pPr>
            <w:r w:rsidRPr="000A448C">
              <w:rPr>
                <w:bCs/>
                <w:color w:val="000000" w:themeColor="text1"/>
                <w:sz w:val="24"/>
              </w:rPr>
              <w:t>17,615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D6742C">
            <w:pPr>
              <w:widowControl/>
              <w:spacing w:before="29" w:line="288" w:lineRule="auto"/>
              <w:jc w:val="right"/>
              <w:rPr>
                <w:bCs/>
                <w:color w:val="000000" w:themeColor="text1"/>
                <w:sz w:val="24"/>
              </w:rPr>
            </w:pPr>
            <w:r w:rsidRPr="000A448C">
              <w:rPr>
                <w:bCs/>
                <w:color w:val="000000" w:themeColor="text1"/>
                <w:sz w:val="24"/>
              </w:rPr>
              <w:t>30,184.30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D6742C">
            <w:pPr>
              <w:widowControl/>
              <w:spacing w:before="29" w:line="288" w:lineRule="auto"/>
              <w:jc w:val="right"/>
              <w:rPr>
                <w:bCs/>
                <w:color w:val="000000" w:themeColor="text1"/>
                <w:sz w:val="24"/>
              </w:rPr>
            </w:pPr>
            <w:r w:rsidRPr="000A448C">
              <w:rPr>
                <w:bCs/>
                <w:color w:val="000000" w:themeColor="text1"/>
                <w:sz w:val="24"/>
              </w:rPr>
              <w:t>186,436,970.13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D6742C">
            <w:pPr>
              <w:widowControl/>
              <w:spacing w:before="29" w:line="288" w:lineRule="auto"/>
              <w:jc w:val="right"/>
              <w:rPr>
                <w:bCs/>
                <w:color w:val="000000" w:themeColor="text1"/>
                <w:sz w:val="24"/>
              </w:rPr>
            </w:pPr>
            <w:r w:rsidRPr="000A448C">
              <w:rPr>
                <w:bCs/>
                <w:color w:val="000000" w:themeColor="text1"/>
                <w:sz w:val="24"/>
              </w:rPr>
              <w:t>35.06%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A448C" w:rsidRDefault="00DE3E14" w:rsidP="00D6742C">
            <w:pPr>
              <w:widowControl/>
              <w:spacing w:before="29" w:line="288" w:lineRule="auto"/>
              <w:jc w:val="right"/>
              <w:rPr>
                <w:bCs/>
                <w:color w:val="000000" w:themeColor="text1"/>
                <w:sz w:val="24"/>
              </w:rPr>
            </w:pPr>
            <w:r w:rsidRPr="000A448C">
              <w:rPr>
                <w:bCs/>
                <w:color w:val="000000" w:themeColor="text1"/>
                <w:sz w:val="24"/>
              </w:rPr>
              <w:t>345,259,426.55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A448C" w:rsidRDefault="00DE3E14" w:rsidP="00D6742C">
            <w:pPr>
              <w:widowControl/>
              <w:spacing w:before="29" w:line="288" w:lineRule="auto"/>
              <w:jc w:val="right"/>
              <w:rPr>
                <w:bCs/>
                <w:color w:val="000000" w:themeColor="text1"/>
                <w:sz w:val="24"/>
              </w:rPr>
            </w:pPr>
            <w:r w:rsidRPr="000A448C">
              <w:rPr>
                <w:bCs/>
                <w:color w:val="000000" w:themeColor="text1"/>
                <w:sz w:val="24"/>
              </w:rPr>
              <w:t>64.94%</w:t>
            </w:r>
          </w:p>
        </w:tc>
      </w:tr>
    </w:tbl>
    <w:p w:rsidR="00DE3E14" w:rsidRPr="000A448C" w:rsidRDefault="00DE3E14"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80" w:name="_Toc428216998"/>
      <w:r w:rsidRPr="000A448C">
        <w:rPr>
          <w:rFonts w:ascii="Times New Roman" w:hAnsi="Times New Roman"/>
          <w:color w:val="000000" w:themeColor="text1"/>
          <w:kern w:val="0"/>
          <w:szCs w:val="24"/>
        </w:rPr>
        <w:t xml:space="preserve">8.2 </w:t>
      </w:r>
      <w:r w:rsidRPr="000A448C">
        <w:rPr>
          <w:rFonts w:ascii="Times New Roman" w:hAnsi="Times New Roman"/>
          <w:color w:val="000000" w:themeColor="text1"/>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0A448C" w:rsidRPr="000A448C" w:rsidTr="00054D4A">
        <w:trPr>
          <w:trHeight w:val="802"/>
        </w:trPr>
        <w:tc>
          <w:tcPr>
            <w:tcW w:w="4111" w:type="dxa"/>
            <w:vAlign w:val="center"/>
          </w:tcPr>
          <w:p w:rsidR="001F3C6E" w:rsidRPr="000A448C" w:rsidRDefault="00DF5C7F" w:rsidP="0048308E">
            <w:pPr>
              <w:widowControl/>
              <w:spacing w:before="29" w:line="288" w:lineRule="auto"/>
              <w:jc w:val="center"/>
              <w:rPr>
                <w:color w:val="000000" w:themeColor="text1"/>
                <w:kern w:val="0"/>
                <w:sz w:val="24"/>
              </w:rPr>
            </w:pPr>
            <w:r w:rsidRPr="000A448C">
              <w:rPr>
                <w:color w:val="000000" w:themeColor="text1"/>
                <w:kern w:val="0"/>
                <w:sz w:val="24"/>
              </w:rPr>
              <w:t>项目</w:t>
            </w:r>
          </w:p>
          <w:p w:rsidR="00DF5C7F" w:rsidRPr="000A448C" w:rsidRDefault="00DF5C7F" w:rsidP="0048308E">
            <w:pPr>
              <w:widowControl/>
              <w:spacing w:before="29" w:line="288" w:lineRule="auto"/>
              <w:jc w:val="center"/>
              <w:rPr>
                <w:color w:val="000000" w:themeColor="text1"/>
                <w:kern w:val="0"/>
                <w:sz w:val="24"/>
              </w:rPr>
            </w:pPr>
          </w:p>
        </w:tc>
        <w:tc>
          <w:tcPr>
            <w:tcW w:w="2693" w:type="dxa"/>
            <w:vAlign w:val="center"/>
          </w:tcPr>
          <w:p w:rsidR="00DF5C7F" w:rsidRPr="000A448C" w:rsidRDefault="00DF5C7F" w:rsidP="0048308E">
            <w:pPr>
              <w:widowControl/>
              <w:spacing w:before="29" w:line="288" w:lineRule="auto"/>
              <w:jc w:val="center"/>
              <w:rPr>
                <w:color w:val="000000" w:themeColor="text1"/>
                <w:kern w:val="0"/>
                <w:sz w:val="24"/>
              </w:rPr>
            </w:pPr>
            <w:r w:rsidRPr="000A448C">
              <w:rPr>
                <w:color w:val="000000" w:themeColor="text1"/>
                <w:kern w:val="0"/>
                <w:sz w:val="24"/>
              </w:rPr>
              <w:t>持有份额总数（份）</w:t>
            </w:r>
          </w:p>
        </w:tc>
        <w:tc>
          <w:tcPr>
            <w:tcW w:w="2194" w:type="dxa"/>
            <w:vAlign w:val="center"/>
          </w:tcPr>
          <w:p w:rsidR="00DF5C7F" w:rsidRPr="000A448C" w:rsidRDefault="00DF5C7F" w:rsidP="0048308E">
            <w:pPr>
              <w:widowControl/>
              <w:spacing w:before="29" w:line="288" w:lineRule="auto"/>
              <w:jc w:val="center"/>
              <w:rPr>
                <w:color w:val="000000" w:themeColor="text1"/>
                <w:kern w:val="0"/>
                <w:sz w:val="24"/>
              </w:rPr>
            </w:pPr>
            <w:r w:rsidRPr="000A448C">
              <w:rPr>
                <w:color w:val="000000" w:themeColor="text1"/>
                <w:kern w:val="0"/>
                <w:sz w:val="24"/>
              </w:rPr>
              <w:t>占基金总份额比例</w:t>
            </w:r>
          </w:p>
        </w:tc>
      </w:tr>
      <w:tr w:rsidR="00DF5C7F" w:rsidRPr="000A448C" w:rsidTr="00054D4A">
        <w:trPr>
          <w:trHeight w:val="1196"/>
        </w:trPr>
        <w:tc>
          <w:tcPr>
            <w:tcW w:w="4111" w:type="dxa"/>
            <w:vAlign w:val="center"/>
          </w:tcPr>
          <w:p w:rsidR="00DF5C7F" w:rsidRPr="000A448C" w:rsidRDefault="00DF5C7F" w:rsidP="0048308E">
            <w:pPr>
              <w:spacing w:before="29" w:line="288" w:lineRule="auto"/>
              <w:jc w:val="left"/>
              <w:rPr>
                <w:color w:val="000000" w:themeColor="text1"/>
                <w:sz w:val="24"/>
              </w:rPr>
            </w:pPr>
            <w:r w:rsidRPr="000A448C">
              <w:rPr>
                <w:color w:val="000000" w:themeColor="text1"/>
                <w:sz w:val="24"/>
              </w:rPr>
              <w:t>基金管理人所有从业人员持有本基金</w:t>
            </w:r>
          </w:p>
        </w:tc>
        <w:tc>
          <w:tcPr>
            <w:tcW w:w="2693" w:type="dxa"/>
            <w:vAlign w:val="center"/>
          </w:tcPr>
          <w:p w:rsidR="00DF5C7F" w:rsidRPr="000A448C" w:rsidRDefault="00DF5C7F" w:rsidP="0048308E">
            <w:pPr>
              <w:widowControl/>
              <w:spacing w:before="29" w:line="288" w:lineRule="auto"/>
              <w:jc w:val="right"/>
              <w:rPr>
                <w:color w:val="000000" w:themeColor="text1"/>
                <w:kern w:val="0"/>
                <w:sz w:val="24"/>
              </w:rPr>
            </w:pPr>
            <w:r w:rsidRPr="000A448C">
              <w:rPr>
                <w:color w:val="000000" w:themeColor="text1"/>
                <w:kern w:val="0"/>
                <w:sz w:val="24"/>
              </w:rPr>
              <w:t>562,132.29</w:t>
            </w:r>
          </w:p>
        </w:tc>
        <w:tc>
          <w:tcPr>
            <w:tcW w:w="2194" w:type="dxa"/>
            <w:vAlign w:val="center"/>
          </w:tcPr>
          <w:p w:rsidR="00DF5C7F" w:rsidRPr="000A448C" w:rsidRDefault="00DF5C7F" w:rsidP="0048308E">
            <w:pPr>
              <w:widowControl/>
              <w:spacing w:before="29" w:line="288" w:lineRule="auto"/>
              <w:jc w:val="right"/>
              <w:rPr>
                <w:color w:val="000000" w:themeColor="text1"/>
                <w:kern w:val="0"/>
                <w:sz w:val="24"/>
              </w:rPr>
            </w:pPr>
            <w:r w:rsidRPr="000A448C">
              <w:rPr>
                <w:color w:val="000000" w:themeColor="text1"/>
                <w:kern w:val="0"/>
                <w:sz w:val="24"/>
              </w:rPr>
              <w:t>0.11%</w:t>
            </w:r>
          </w:p>
        </w:tc>
      </w:tr>
    </w:tbl>
    <w:p w:rsidR="00705EC3" w:rsidRPr="000A448C" w:rsidRDefault="00705EC3" w:rsidP="0048308E">
      <w:pPr>
        <w:spacing w:before="29" w:line="288" w:lineRule="auto"/>
        <w:rPr>
          <w:color w:val="000000" w:themeColor="text1"/>
          <w:sz w:val="24"/>
        </w:rPr>
      </w:pPr>
    </w:p>
    <w:p w:rsidR="004178F9" w:rsidRPr="000A448C" w:rsidRDefault="004178F9" w:rsidP="000F06CE">
      <w:pPr>
        <w:pStyle w:val="20"/>
        <w:spacing w:before="29" w:after="0" w:line="288" w:lineRule="auto"/>
        <w:rPr>
          <w:rFonts w:ascii="宋体" w:hAnsi="宋体"/>
          <w:color w:val="000000" w:themeColor="text1"/>
          <w:sz w:val="21"/>
          <w:szCs w:val="21"/>
        </w:rPr>
      </w:pPr>
      <w:bookmarkStart w:id="81" w:name="_Toc428216999"/>
      <w:r w:rsidRPr="000A448C">
        <w:rPr>
          <w:rFonts w:ascii="Times New Roman" w:hAnsi="Times New Roman"/>
          <w:color w:val="000000" w:themeColor="text1"/>
          <w:kern w:val="0"/>
          <w:szCs w:val="24"/>
        </w:rPr>
        <w:t>8.3</w:t>
      </w:r>
      <w:r w:rsidRPr="000A448C">
        <w:rPr>
          <w:rFonts w:ascii="Times New Roman" w:hAnsi="Times New Roman" w:hint="eastAsia"/>
          <w:color w:val="000000" w:themeColor="text1"/>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0A448C" w:rsidRPr="000A448C" w:rsidTr="00324C73">
        <w:trPr>
          <w:trHeight w:val="285"/>
        </w:trPr>
        <w:tc>
          <w:tcPr>
            <w:tcW w:w="2229" w:type="pct"/>
            <w:shd w:val="clear" w:color="auto" w:fill="auto"/>
            <w:tcMar>
              <w:top w:w="0" w:type="dxa"/>
              <w:left w:w="108" w:type="dxa"/>
              <w:bottom w:w="0" w:type="dxa"/>
              <w:right w:w="108" w:type="dxa"/>
            </w:tcMar>
            <w:vAlign w:val="center"/>
            <w:hideMark/>
          </w:tcPr>
          <w:p w:rsidR="00324C73" w:rsidRPr="000A448C" w:rsidRDefault="004178F9" w:rsidP="005A4F8F">
            <w:pPr>
              <w:widowControl/>
              <w:spacing w:before="29" w:line="288" w:lineRule="auto"/>
              <w:jc w:val="center"/>
              <w:rPr>
                <w:color w:val="000000" w:themeColor="text1"/>
                <w:kern w:val="0"/>
                <w:sz w:val="24"/>
              </w:rPr>
            </w:pPr>
            <w:r w:rsidRPr="000A448C">
              <w:rPr>
                <w:rFonts w:hint="eastAsia"/>
                <w:color w:val="000000" w:themeColor="text1"/>
                <w:kern w:val="0"/>
                <w:sz w:val="24"/>
              </w:rPr>
              <w:t>项目</w:t>
            </w:r>
          </w:p>
          <w:p w:rsidR="004178F9" w:rsidRPr="000A448C"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0A448C" w:rsidRDefault="004178F9" w:rsidP="005A4F8F">
            <w:pPr>
              <w:widowControl/>
              <w:spacing w:before="29" w:line="288" w:lineRule="auto"/>
              <w:jc w:val="center"/>
              <w:rPr>
                <w:color w:val="000000" w:themeColor="text1"/>
                <w:kern w:val="0"/>
                <w:sz w:val="24"/>
              </w:rPr>
            </w:pPr>
            <w:r w:rsidRPr="000A448C">
              <w:rPr>
                <w:rFonts w:hint="eastAsia"/>
                <w:color w:val="000000" w:themeColor="text1"/>
                <w:kern w:val="0"/>
                <w:sz w:val="24"/>
              </w:rPr>
              <w:t>持有基金份额总量的数量区间（万份）</w:t>
            </w:r>
          </w:p>
        </w:tc>
      </w:tr>
      <w:tr w:rsidR="000A448C" w:rsidRPr="000A448C" w:rsidTr="00324C73">
        <w:trPr>
          <w:trHeight w:val="713"/>
        </w:trPr>
        <w:tc>
          <w:tcPr>
            <w:tcW w:w="2229" w:type="pct"/>
            <w:shd w:val="clear" w:color="auto" w:fill="auto"/>
            <w:tcMar>
              <w:top w:w="0" w:type="dxa"/>
              <w:left w:w="108" w:type="dxa"/>
              <w:bottom w:w="0" w:type="dxa"/>
              <w:right w:w="108" w:type="dxa"/>
            </w:tcMar>
            <w:vAlign w:val="center"/>
            <w:hideMark/>
          </w:tcPr>
          <w:p w:rsidR="004178F9" w:rsidRPr="000A448C" w:rsidRDefault="004178F9" w:rsidP="005A4F8F">
            <w:pPr>
              <w:spacing w:before="29" w:line="288" w:lineRule="auto"/>
              <w:jc w:val="left"/>
              <w:rPr>
                <w:color w:val="000000" w:themeColor="text1"/>
                <w:sz w:val="24"/>
              </w:rPr>
            </w:pPr>
            <w:r w:rsidRPr="000A448C">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0A448C" w:rsidRDefault="004178F9" w:rsidP="003B6862">
            <w:pPr>
              <w:widowControl/>
              <w:spacing w:before="29" w:line="288" w:lineRule="auto"/>
              <w:jc w:val="right"/>
              <w:rPr>
                <w:color w:val="000000" w:themeColor="text1"/>
                <w:kern w:val="0"/>
                <w:sz w:val="24"/>
              </w:rPr>
            </w:pPr>
            <w:r w:rsidRPr="000A448C">
              <w:rPr>
                <w:color w:val="000000" w:themeColor="text1"/>
                <w:kern w:val="0"/>
                <w:sz w:val="24"/>
              </w:rPr>
              <w:t>10~50</w:t>
            </w:r>
          </w:p>
        </w:tc>
      </w:tr>
      <w:tr w:rsidR="004178F9" w:rsidRPr="000A448C" w:rsidTr="00324C73">
        <w:trPr>
          <w:trHeight w:val="285"/>
        </w:trPr>
        <w:tc>
          <w:tcPr>
            <w:tcW w:w="2229" w:type="pct"/>
            <w:shd w:val="clear" w:color="auto" w:fill="auto"/>
            <w:tcMar>
              <w:top w:w="0" w:type="dxa"/>
              <w:left w:w="108" w:type="dxa"/>
              <w:bottom w:w="0" w:type="dxa"/>
              <w:right w:w="108" w:type="dxa"/>
            </w:tcMar>
            <w:vAlign w:val="center"/>
            <w:hideMark/>
          </w:tcPr>
          <w:p w:rsidR="004178F9" w:rsidRPr="000A448C" w:rsidRDefault="004178F9" w:rsidP="005A4F8F">
            <w:pPr>
              <w:spacing w:before="29" w:line="288" w:lineRule="auto"/>
              <w:jc w:val="left"/>
              <w:rPr>
                <w:color w:val="000000" w:themeColor="text1"/>
                <w:sz w:val="24"/>
              </w:rPr>
            </w:pPr>
            <w:r w:rsidRPr="000A448C">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0A448C" w:rsidRDefault="004178F9" w:rsidP="003B6862">
            <w:pPr>
              <w:widowControl/>
              <w:spacing w:before="29" w:line="288" w:lineRule="auto"/>
              <w:jc w:val="right"/>
              <w:rPr>
                <w:color w:val="000000" w:themeColor="text1"/>
                <w:kern w:val="0"/>
                <w:sz w:val="24"/>
              </w:rPr>
            </w:pPr>
            <w:r w:rsidRPr="000A448C">
              <w:rPr>
                <w:color w:val="000000" w:themeColor="text1"/>
                <w:kern w:val="0"/>
                <w:sz w:val="24"/>
              </w:rPr>
              <w:t>0</w:t>
            </w:r>
          </w:p>
        </w:tc>
      </w:tr>
    </w:tbl>
    <w:p w:rsidR="004178F9" w:rsidRPr="000A448C" w:rsidRDefault="004178F9" w:rsidP="0048308E">
      <w:pPr>
        <w:spacing w:before="29" w:line="288" w:lineRule="auto"/>
        <w:rPr>
          <w:color w:val="000000" w:themeColor="text1"/>
          <w:sz w:val="24"/>
        </w:rPr>
      </w:pPr>
    </w:p>
    <w:p w:rsidR="001548F9"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82" w:name="_Toc225500053"/>
      <w:bookmarkStart w:id="83" w:name="_Toc428217000"/>
      <w:r w:rsidRPr="000A448C">
        <w:rPr>
          <w:b/>
          <w:bCs/>
          <w:color w:val="000000" w:themeColor="text1"/>
          <w:szCs w:val="24"/>
          <w:lang w:val="en-US"/>
        </w:rPr>
        <w:t>§9</w:t>
      </w:r>
      <w:r w:rsidRPr="000A448C">
        <w:rPr>
          <w:b/>
          <w:bCs/>
          <w:color w:val="000000" w:themeColor="text1"/>
          <w:szCs w:val="24"/>
          <w:lang w:val="en-US"/>
        </w:rPr>
        <w:t>开放式基金份额变动</w:t>
      </w:r>
      <w:bookmarkEnd w:id="82"/>
      <w:bookmarkEnd w:id="83"/>
    </w:p>
    <w:p w:rsidR="001548F9" w:rsidRPr="000A448C" w:rsidRDefault="001548F9" w:rsidP="0048308E">
      <w:pPr>
        <w:spacing w:before="29" w:line="288" w:lineRule="auto"/>
        <w:jc w:val="right"/>
        <w:rPr>
          <w:color w:val="000000" w:themeColor="text1"/>
          <w:sz w:val="24"/>
        </w:rPr>
      </w:pPr>
      <w:r w:rsidRPr="000A448C">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0A448C" w:rsidRPr="000A448C" w:rsidTr="0077454F">
        <w:tc>
          <w:tcPr>
            <w:tcW w:w="2915" w:type="pct"/>
          </w:tcPr>
          <w:p w:rsidR="001548F9" w:rsidRPr="000A448C" w:rsidRDefault="001548F9" w:rsidP="0048308E">
            <w:pPr>
              <w:spacing w:before="29" w:line="288" w:lineRule="auto"/>
              <w:rPr>
                <w:color w:val="000000" w:themeColor="text1"/>
                <w:sz w:val="24"/>
              </w:rPr>
            </w:pPr>
            <w:r w:rsidRPr="000A448C">
              <w:rPr>
                <w:color w:val="000000" w:themeColor="text1"/>
                <w:sz w:val="24"/>
              </w:rPr>
              <w:t>基金合同生效日（</w:t>
            </w:r>
            <w:r w:rsidRPr="000A448C">
              <w:rPr>
                <w:color w:val="000000" w:themeColor="text1"/>
                <w:sz w:val="24"/>
              </w:rPr>
              <w:t>2010</w:t>
            </w:r>
            <w:r w:rsidRPr="000A448C">
              <w:rPr>
                <w:color w:val="000000" w:themeColor="text1"/>
                <w:sz w:val="24"/>
              </w:rPr>
              <w:t>年</w:t>
            </w:r>
            <w:r w:rsidRPr="000A448C">
              <w:rPr>
                <w:color w:val="000000" w:themeColor="text1"/>
                <w:sz w:val="24"/>
              </w:rPr>
              <w:t>6</w:t>
            </w:r>
            <w:r w:rsidRPr="000A448C">
              <w:rPr>
                <w:color w:val="000000" w:themeColor="text1"/>
                <w:sz w:val="24"/>
              </w:rPr>
              <w:t>月</w:t>
            </w:r>
            <w:r w:rsidRPr="000A448C">
              <w:rPr>
                <w:color w:val="000000" w:themeColor="text1"/>
                <w:sz w:val="24"/>
              </w:rPr>
              <w:t>30</w:t>
            </w:r>
            <w:r w:rsidRPr="000A448C">
              <w:rPr>
                <w:color w:val="000000" w:themeColor="text1"/>
                <w:sz w:val="24"/>
              </w:rPr>
              <w:t>日）基金份额总额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 xml:space="preserve">3,235,642,950.36 </w:t>
            </w:r>
          </w:p>
        </w:tc>
      </w:tr>
      <w:tr w:rsidR="000A448C" w:rsidRPr="000A448C" w:rsidTr="0077454F">
        <w:tc>
          <w:tcPr>
            <w:tcW w:w="2915" w:type="pct"/>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本报告期期初基金份额总额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1,257,018,227.06</w:t>
            </w:r>
          </w:p>
        </w:tc>
      </w:tr>
      <w:tr w:rsidR="000A448C" w:rsidRPr="000A448C" w:rsidTr="0077454F">
        <w:tc>
          <w:tcPr>
            <w:tcW w:w="2915" w:type="pct"/>
            <w:vAlign w:val="center"/>
          </w:tcPr>
          <w:p w:rsidR="001548F9" w:rsidRPr="000A448C" w:rsidRDefault="005151E7" w:rsidP="0048308E">
            <w:pPr>
              <w:spacing w:before="29" w:line="288" w:lineRule="auto"/>
              <w:rPr>
                <w:color w:val="000000" w:themeColor="text1"/>
                <w:sz w:val="24"/>
              </w:rPr>
            </w:pPr>
            <w:r w:rsidRPr="000A448C">
              <w:rPr>
                <w:color w:val="000000" w:themeColor="text1"/>
                <w:sz w:val="24"/>
              </w:rPr>
              <w:t>本报告期</w:t>
            </w:r>
            <w:r w:rsidR="001548F9" w:rsidRPr="000A448C">
              <w:rPr>
                <w:color w:val="000000" w:themeColor="text1"/>
                <w:sz w:val="24"/>
              </w:rPr>
              <w:t>基金总申购份额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500,296,948.93</w:t>
            </w:r>
          </w:p>
        </w:tc>
      </w:tr>
      <w:tr w:rsidR="000A448C" w:rsidRPr="000A448C" w:rsidTr="0077454F">
        <w:tc>
          <w:tcPr>
            <w:tcW w:w="2915" w:type="pct"/>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减：</w:t>
            </w:r>
            <w:r w:rsidR="005151E7" w:rsidRPr="000A448C">
              <w:rPr>
                <w:color w:val="000000" w:themeColor="text1"/>
                <w:sz w:val="24"/>
              </w:rPr>
              <w:t>本报告期</w:t>
            </w:r>
            <w:r w:rsidRPr="000A448C">
              <w:rPr>
                <w:color w:val="000000" w:themeColor="text1"/>
                <w:sz w:val="24"/>
              </w:rPr>
              <w:t>基金总赎回份额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1,225,618,779.31</w:t>
            </w:r>
          </w:p>
        </w:tc>
      </w:tr>
      <w:tr w:rsidR="000A448C" w:rsidRPr="000A448C" w:rsidTr="0077454F">
        <w:tc>
          <w:tcPr>
            <w:tcW w:w="2915" w:type="pct"/>
            <w:vAlign w:val="center"/>
          </w:tcPr>
          <w:p w:rsidR="001548F9" w:rsidRPr="000A448C" w:rsidRDefault="005151E7" w:rsidP="0048308E">
            <w:pPr>
              <w:spacing w:before="29" w:line="288" w:lineRule="auto"/>
              <w:rPr>
                <w:color w:val="000000" w:themeColor="text1"/>
                <w:sz w:val="24"/>
              </w:rPr>
            </w:pPr>
            <w:r w:rsidRPr="000A448C">
              <w:rPr>
                <w:color w:val="000000" w:themeColor="text1"/>
                <w:sz w:val="24"/>
              </w:rPr>
              <w:t>本报告期</w:t>
            </w:r>
            <w:r w:rsidR="001548F9" w:rsidRPr="000A448C">
              <w:rPr>
                <w:color w:val="000000" w:themeColor="text1"/>
                <w:sz w:val="24"/>
              </w:rPr>
              <w:t>基金拆分变动份额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w:t>
            </w:r>
          </w:p>
        </w:tc>
      </w:tr>
      <w:tr w:rsidR="000A448C" w:rsidRPr="000A448C" w:rsidTr="0077454F">
        <w:tc>
          <w:tcPr>
            <w:tcW w:w="2915" w:type="pct"/>
            <w:vAlign w:val="center"/>
          </w:tcPr>
          <w:p w:rsidR="001548F9" w:rsidRPr="000A448C" w:rsidRDefault="001548F9" w:rsidP="0048308E">
            <w:pPr>
              <w:spacing w:before="29" w:line="288" w:lineRule="auto"/>
              <w:rPr>
                <w:color w:val="000000" w:themeColor="text1"/>
                <w:sz w:val="24"/>
              </w:rPr>
            </w:pPr>
            <w:r w:rsidRPr="000A448C">
              <w:rPr>
                <w:color w:val="000000" w:themeColor="text1"/>
                <w:sz w:val="24"/>
              </w:rPr>
              <w:t>本报告期期末基金份额总额</w:t>
            </w:r>
          </w:p>
        </w:tc>
        <w:tc>
          <w:tcPr>
            <w:tcW w:w="2085" w:type="pct"/>
          </w:tcPr>
          <w:p w:rsidR="001548F9" w:rsidRPr="000A448C" w:rsidRDefault="001548F9" w:rsidP="0048308E">
            <w:pPr>
              <w:spacing w:before="29" w:line="288" w:lineRule="auto"/>
              <w:jc w:val="right"/>
              <w:rPr>
                <w:color w:val="000000" w:themeColor="text1"/>
                <w:sz w:val="24"/>
              </w:rPr>
            </w:pPr>
            <w:r w:rsidRPr="000A448C">
              <w:rPr>
                <w:color w:val="000000" w:themeColor="text1"/>
                <w:sz w:val="24"/>
              </w:rPr>
              <w:t>531,696,396.68</w:t>
            </w:r>
          </w:p>
        </w:tc>
      </w:tr>
    </w:tbl>
    <w:p w:rsidR="00B36341" w:rsidRPr="000A448C" w:rsidRDefault="009E0C80">
      <w:pPr>
        <w:tabs>
          <w:tab w:val="left" w:pos="426"/>
        </w:tabs>
        <w:spacing w:before="29" w:line="288" w:lineRule="auto"/>
        <w:jc w:val="left"/>
        <w:rPr>
          <w:color w:val="000000" w:themeColor="text1"/>
          <w:kern w:val="0"/>
          <w:sz w:val="24"/>
        </w:rPr>
      </w:pPr>
      <w:r w:rsidRPr="000A448C">
        <w:rPr>
          <w:color w:val="000000" w:themeColor="text1"/>
          <w:kern w:val="0"/>
          <w:sz w:val="24"/>
        </w:rPr>
        <w:t>注：</w:t>
      </w:r>
      <w:r w:rsidRPr="000A448C">
        <w:rPr>
          <w:color w:val="000000" w:themeColor="text1"/>
          <w:kern w:val="0"/>
          <w:sz w:val="24"/>
        </w:rPr>
        <w:t>1</w:t>
      </w:r>
      <w:r w:rsidRPr="000A448C">
        <w:rPr>
          <w:color w:val="000000" w:themeColor="text1"/>
          <w:kern w:val="0"/>
          <w:sz w:val="24"/>
        </w:rPr>
        <w:t>、如果本报告期间发生转换入、红利再投业务，则总申购份额中包含该业务；</w:t>
      </w:r>
      <w:r w:rsidRPr="000A448C">
        <w:rPr>
          <w:color w:val="000000" w:themeColor="text1"/>
          <w:kern w:val="0"/>
          <w:sz w:val="24"/>
        </w:rPr>
        <w:t xml:space="preserve"> </w:t>
      </w:r>
    </w:p>
    <w:p w:rsidR="005A09F2" w:rsidRPr="000A448C" w:rsidRDefault="005A09F2" w:rsidP="0048308E">
      <w:pPr>
        <w:tabs>
          <w:tab w:val="left" w:pos="426"/>
        </w:tabs>
        <w:spacing w:before="29" w:line="288" w:lineRule="auto"/>
        <w:jc w:val="left"/>
        <w:rPr>
          <w:color w:val="000000" w:themeColor="text1"/>
          <w:kern w:val="0"/>
          <w:sz w:val="24"/>
        </w:rPr>
      </w:pPr>
      <w:r w:rsidRPr="000A448C">
        <w:rPr>
          <w:color w:val="000000" w:themeColor="text1"/>
          <w:kern w:val="0"/>
          <w:sz w:val="24"/>
        </w:rPr>
        <w:t xml:space="preserve">    2</w:t>
      </w:r>
      <w:r w:rsidRPr="000A448C">
        <w:rPr>
          <w:color w:val="000000" w:themeColor="text1"/>
          <w:kern w:val="0"/>
          <w:sz w:val="24"/>
        </w:rPr>
        <w:t>、如果本报告期间发生转换出业务，则总赎回份额中包含该业务。</w:t>
      </w:r>
    </w:p>
    <w:p w:rsidR="0075563C" w:rsidRPr="000A448C" w:rsidRDefault="0075563C" w:rsidP="0048308E">
      <w:pPr>
        <w:tabs>
          <w:tab w:val="left" w:pos="426"/>
        </w:tabs>
        <w:spacing w:before="29" w:line="288" w:lineRule="auto"/>
        <w:jc w:val="left"/>
        <w:rPr>
          <w:color w:val="000000" w:themeColor="text1"/>
          <w:kern w:val="0"/>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428217001"/>
      <w:r w:rsidRPr="000A448C">
        <w:rPr>
          <w:b/>
          <w:bCs/>
          <w:color w:val="000000" w:themeColor="text1"/>
          <w:szCs w:val="24"/>
          <w:lang w:val="en-US"/>
        </w:rPr>
        <w:t xml:space="preserve">§10  </w:t>
      </w:r>
      <w:r w:rsidRPr="000A448C">
        <w:rPr>
          <w:b/>
          <w:bCs/>
          <w:color w:val="000000" w:themeColor="text1"/>
          <w:szCs w:val="24"/>
          <w:lang w:val="en-US"/>
        </w:rPr>
        <w:t>重大事件揭示</w:t>
      </w:r>
      <w:bookmarkEnd w:id="84"/>
      <w:bookmarkEnd w:id="85"/>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86" w:name="_Toc428217002"/>
      <w:r w:rsidRPr="000A448C">
        <w:rPr>
          <w:rFonts w:ascii="Times New Roman" w:hAnsi="Times New Roman"/>
          <w:color w:val="000000" w:themeColor="text1"/>
          <w:kern w:val="0"/>
          <w:szCs w:val="24"/>
        </w:rPr>
        <w:t xml:space="preserve">10.1 </w:t>
      </w:r>
      <w:r w:rsidRPr="000A448C">
        <w:rPr>
          <w:rFonts w:ascii="Times New Roman" w:hAnsi="Times New Roman"/>
          <w:color w:val="000000" w:themeColor="text1"/>
          <w:kern w:val="0"/>
          <w:szCs w:val="24"/>
        </w:rPr>
        <w:t>基金份额持有人大会决议</w:t>
      </w:r>
      <w:bookmarkEnd w:id="86"/>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本基金本报告期内未召开基金份额持有人大会。</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87" w:name="_Toc428217003"/>
      <w:r w:rsidRPr="000A448C">
        <w:rPr>
          <w:rFonts w:ascii="Times New Roman" w:hAnsi="Times New Roman"/>
          <w:color w:val="000000" w:themeColor="text1"/>
          <w:kern w:val="0"/>
          <w:szCs w:val="24"/>
        </w:rPr>
        <w:t xml:space="preserve">10.2 </w:t>
      </w:r>
      <w:r w:rsidRPr="000A448C">
        <w:rPr>
          <w:rFonts w:ascii="Times New Roman" w:hAnsi="Times New Roman"/>
          <w:color w:val="000000" w:themeColor="text1"/>
          <w:kern w:val="0"/>
          <w:szCs w:val="24"/>
        </w:rPr>
        <w:t>基金管理人、基金托管人的专门基金托管部门的重大人事变动</w:t>
      </w:r>
      <w:bookmarkEnd w:id="87"/>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1</w:t>
      </w:r>
      <w:r w:rsidRPr="000A448C">
        <w:rPr>
          <w:color w:val="000000" w:themeColor="text1"/>
          <w:sz w:val="24"/>
        </w:rPr>
        <w:t>、基金管理人的重大人事变动：</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w:t>
      </w:r>
      <w:r w:rsidRPr="000A448C">
        <w:rPr>
          <w:color w:val="000000" w:themeColor="text1"/>
          <w:sz w:val="24"/>
        </w:rPr>
        <w:t>1</w:t>
      </w:r>
      <w:r w:rsidRPr="000A448C">
        <w:rPr>
          <w:color w:val="000000" w:themeColor="text1"/>
          <w:sz w:val="24"/>
        </w:rPr>
        <w:t>）</w:t>
      </w:r>
      <w:r w:rsidRPr="000A448C">
        <w:rPr>
          <w:color w:val="000000" w:themeColor="text1"/>
          <w:sz w:val="24"/>
        </w:rPr>
        <w:t>2015</w:t>
      </w:r>
      <w:r w:rsidRPr="000A448C">
        <w:rPr>
          <w:color w:val="000000" w:themeColor="text1"/>
          <w:sz w:val="24"/>
        </w:rPr>
        <w:t>年</w:t>
      </w:r>
      <w:r w:rsidRPr="000A448C">
        <w:rPr>
          <w:color w:val="000000" w:themeColor="text1"/>
          <w:sz w:val="24"/>
        </w:rPr>
        <w:t>3</w:t>
      </w:r>
      <w:r w:rsidRPr="000A448C">
        <w:rPr>
          <w:color w:val="000000" w:themeColor="text1"/>
          <w:sz w:val="24"/>
        </w:rPr>
        <w:t>月</w:t>
      </w:r>
      <w:r w:rsidRPr="000A448C">
        <w:rPr>
          <w:color w:val="000000" w:themeColor="text1"/>
          <w:sz w:val="24"/>
        </w:rPr>
        <w:t>2</w:t>
      </w:r>
      <w:r w:rsidRPr="000A448C">
        <w:rPr>
          <w:color w:val="000000" w:themeColor="text1"/>
          <w:sz w:val="24"/>
        </w:rPr>
        <w:t>日本基金管理人发布公告，经公司第三届董事会第三十五次会议审议通过，同意钱文挥先生辞去公司董事长（法定代表人</w:t>
      </w:r>
      <w:r w:rsidRPr="000A448C">
        <w:rPr>
          <w:color w:val="000000" w:themeColor="text1"/>
          <w:sz w:val="24"/>
        </w:rPr>
        <w:t>)</w:t>
      </w:r>
      <w:r w:rsidRPr="000A448C">
        <w:rPr>
          <w:color w:val="000000" w:themeColor="text1"/>
          <w:sz w:val="24"/>
        </w:rPr>
        <w:t>、代任总经理职务。</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w:t>
      </w:r>
      <w:r w:rsidRPr="000A448C">
        <w:rPr>
          <w:color w:val="000000" w:themeColor="text1"/>
          <w:sz w:val="24"/>
        </w:rPr>
        <w:t>2</w:t>
      </w:r>
      <w:r w:rsidRPr="000A448C">
        <w:rPr>
          <w:color w:val="000000" w:themeColor="text1"/>
          <w:sz w:val="24"/>
        </w:rPr>
        <w:t>）</w:t>
      </w:r>
      <w:r w:rsidRPr="000A448C">
        <w:rPr>
          <w:color w:val="000000" w:themeColor="text1"/>
          <w:sz w:val="24"/>
        </w:rPr>
        <w:t>2015</w:t>
      </w:r>
      <w:r w:rsidRPr="000A448C">
        <w:rPr>
          <w:color w:val="000000" w:themeColor="text1"/>
          <w:sz w:val="24"/>
        </w:rPr>
        <w:t>年</w:t>
      </w:r>
      <w:r w:rsidRPr="000A448C">
        <w:rPr>
          <w:color w:val="000000" w:themeColor="text1"/>
          <w:sz w:val="24"/>
        </w:rPr>
        <w:t>4</w:t>
      </w:r>
      <w:r w:rsidRPr="000A448C">
        <w:rPr>
          <w:color w:val="000000" w:themeColor="text1"/>
          <w:sz w:val="24"/>
        </w:rPr>
        <w:t>月</w:t>
      </w:r>
      <w:r w:rsidRPr="000A448C">
        <w:rPr>
          <w:color w:val="000000" w:themeColor="text1"/>
          <w:sz w:val="24"/>
        </w:rPr>
        <w:t>9</w:t>
      </w:r>
      <w:r w:rsidRPr="000A448C">
        <w:rPr>
          <w:color w:val="000000" w:themeColor="text1"/>
          <w:sz w:val="24"/>
        </w:rPr>
        <w:t>日本基金管理人发布公告，经公司第三届董事会第三十五次会议审议通过，并经中国证券监督管理委员会证监许可【</w:t>
      </w:r>
      <w:r w:rsidRPr="000A448C">
        <w:rPr>
          <w:color w:val="000000" w:themeColor="text1"/>
          <w:sz w:val="24"/>
        </w:rPr>
        <w:t>2015</w:t>
      </w:r>
      <w:r w:rsidRPr="000A448C">
        <w:rPr>
          <w:color w:val="000000" w:themeColor="text1"/>
          <w:sz w:val="24"/>
        </w:rPr>
        <w:t>】</w:t>
      </w:r>
      <w:r w:rsidRPr="000A448C">
        <w:rPr>
          <w:color w:val="000000" w:themeColor="text1"/>
          <w:sz w:val="24"/>
        </w:rPr>
        <w:t>562</w:t>
      </w:r>
      <w:r w:rsidRPr="000A448C">
        <w:rPr>
          <w:color w:val="000000" w:themeColor="text1"/>
          <w:sz w:val="24"/>
        </w:rPr>
        <w:t>号文核准批复，阮红女士担任公司总经理及代为履行公司董事长（法定代表人）职责。</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w:t>
      </w:r>
      <w:r w:rsidRPr="000A448C">
        <w:rPr>
          <w:color w:val="000000" w:themeColor="text1"/>
          <w:sz w:val="24"/>
        </w:rPr>
        <w:t>3</w:t>
      </w:r>
      <w:r w:rsidRPr="000A448C">
        <w:rPr>
          <w:color w:val="000000" w:themeColor="text1"/>
          <w:sz w:val="24"/>
        </w:rPr>
        <w:t>）</w:t>
      </w:r>
      <w:r w:rsidRPr="000A448C">
        <w:rPr>
          <w:color w:val="000000" w:themeColor="text1"/>
          <w:sz w:val="24"/>
        </w:rPr>
        <w:t>2015</w:t>
      </w:r>
      <w:r w:rsidRPr="000A448C">
        <w:rPr>
          <w:color w:val="000000" w:themeColor="text1"/>
          <w:sz w:val="24"/>
        </w:rPr>
        <w:t>年</w:t>
      </w:r>
      <w:r w:rsidRPr="000A448C">
        <w:rPr>
          <w:color w:val="000000" w:themeColor="text1"/>
          <w:sz w:val="24"/>
        </w:rPr>
        <w:t>5</w:t>
      </w:r>
      <w:r w:rsidRPr="000A448C">
        <w:rPr>
          <w:color w:val="000000" w:themeColor="text1"/>
          <w:sz w:val="24"/>
        </w:rPr>
        <w:t>月</w:t>
      </w:r>
      <w:r w:rsidRPr="000A448C">
        <w:rPr>
          <w:color w:val="000000" w:themeColor="text1"/>
          <w:sz w:val="24"/>
        </w:rPr>
        <w:t>28</w:t>
      </w:r>
      <w:r w:rsidRPr="000A448C">
        <w:rPr>
          <w:color w:val="000000" w:themeColor="text1"/>
          <w:sz w:val="24"/>
        </w:rPr>
        <w:t>日本基金管理人发布公告，经公司第三届董事会第四十一次会议审议通过，夏华龙先生、乔宏军先生担任公司副总经理。</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2</w:t>
      </w:r>
      <w:r w:rsidRPr="000A448C">
        <w:rPr>
          <w:color w:val="000000" w:themeColor="text1"/>
          <w:sz w:val="24"/>
        </w:rPr>
        <w:t>、基金托管人的基金托管部门的重大人事变动：本基金托管人的基金托管部门本报告期内未发生重大人事变动。</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88" w:name="_Toc428217004"/>
      <w:r w:rsidRPr="000A448C">
        <w:rPr>
          <w:rFonts w:ascii="Times New Roman" w:hAnsi="Times New Roman"/>
          <w:color w:val="000000" w:themeColor="text1"/>
          <w:kern w:val="0"/>
          <w:szCs w:val="24"/>
        </w:rPr>
        <w:t xml:space="preserve">10.3 </w:t>
      </w:r>
      <w:r w:rsidRPr="000A448C">
        <w:rPr>
          <w:rFonts w:ascii="Times New Roman" w:hAnsi="Times New Roman"/>
          <w:color w:val="000000" w:themeColor="text1"/>
          <w:kern w:val="0"/>
          <w:szCs w:val="24"/>
        </w:rPr>
        <w:t>涉及基金管理人、基金财产、基金托管业务的诉讼</w:t>
      </w:r>
      <w:bookmarkEnd w:id="88"/>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本报告期内未发生涉及本基金管理人、基金财产、基金托管业务的诉讼事项。</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89" w:name="_Toc428217005"/>
      <w:r w:rsidRPr="000A448C">
        <w:rPr>
          <w:rFonts w:ascii="Times New Roman" w:hAnsi="Times New Roman"/>
          <w:color w:val="000000" w:themeColor="text1"/>
          <w:kern w:val="0"/>
          <w:szCs w:val="24"/>
        </w:rPr>
        <w:t xml:space="preserve">10.4 </w:t>
      </w:r>
      <w:r w:rsidRPr="000A448C">
        <w:rPr>
          <w:rFonts w:ascii="Times New Roman" w:hAnsi="Times New Roman"/>
          <w:color w:val="000000" w:themeColor="text1"/>
          <w:kern w:val="0"/>
          <w:szCs w:val="24"/>
        </w:rPr>
        <w:t>基金投资策略的改变</w:t>
      </w:r>
      <w:bookmarkEnd w:id="89"/>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本基金本报告期内投资策略未发生改变。</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90" w:name="_Toc428217006"/>
      <w:r w:rsidRPr="000A448C">
        <w:rPr>
          <w:rFonts w:ascii="Times New Roman" w:hAnsi="Times New Roman"/>
          <w:color w:val="000000" w:themeColor="text1"/>
          <w:kern w:val="0"/>
          <w:szCs w:val="24"/>
        </w:rPr>
        <w:t>10.5</w:t>
      </w:r>
      <w:r w:rsidR="001B69DE" w:rsidRPr="000A448C">
        <w:rPr>
          <w:rFonts w:ascii="Times New Roman" w:hAnsi="Times New Roman"/>
          <w:color w:val="000000" w:themeColor="text1"/>
          <w:szCs w:val="24"/>
        </w:rPr>
        <w:t>报告期内改聘会计师事务所情况</w:t>
      </w:r>
      <w:bookmarkEnd w:id="90"/>
    </w:p>
    <w:p w:rsidR="001548F9" w:rsidRPr="000A448C" w:rsidRDefault="001548F9" w:rsidP="00035D71">
      <w:pPr>
        <w:spacing w:before="29" w:line="288" w:lineRule="auto"/>
        <w:ind w:firstLineChars="200" w:firstLine="480"/>
        <w:rPr>
          <w:color w:val="000000" w:themeColor="text1"/>
          <w:sz w:val="24"/>
        </w:rPr>
      </w:pPr>
      <w:bookmarkStart w:id="91" w:name="OLE_LINK3"/>
      <w:r w:rsidRPr="000A448C">
        <w:rPr>
          <w:color w:val="000000" w:themeColor="text1"/>
          <w:sz w:val="24"/>
        </w:rPr>
        <w:t>本基金自基金合同生效日起聘请普华永道中天会计师事务所</w:t>
      </w:r>
      <w:r w:rsidRPr="000A448C">
        <w:rPr>
          <w:color w:val="000000" w:themeColor="text1"/>
          <w:sz w:val="24"/>
        </w:rPr>
        <w:t xml:space="preserve"> (</w:t>
      </w:r>
      <w:r w:rsidRPr="000A448C">
        <w:rPr>
          <w:color w:val="000000" w:themeColor="text1"/>
          <w:sz w:val="24"/>
        </w:rPr>
        <w:t>特殊普通合伙</w:t>
      </w:r>
      <w:r w:rsidRPr="000A448C">
        <w:rPr>
          <w:color w:val="000000" w:themeColor="text1"/>
          <w:sz w:val="24"/>
        </w:rPr>
        <w:t>)</w:t>
      </w:r>
      <w:r w:rsidRPr="000A448C">
        <w:rPr>
          <w:color w:val="000000" w:themeColor="text1"/>
          <w:sz w:val="24"/>
        </w:rPr>
        <w:t>为本基金提供审计服务。</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92" w:name="_Toc428217007"/>
      <w:bookmarkEnd w:id="91"/>
      <w:r w:rsidRPr="000A448C">
        <w:rPr>
          <w:rFonts w:ascii="Times New Roman" w:hAnsi="Times New Roman"/>
          <w:color w:val="000000" w:themeColor="text1"/>
          <w:kern w:val="0"/>
          <w:szCs w:val="24"/>
        </w:rPr>
        <w:t>10.6</w:t>
      </w:r>
      <w:r w:rsidR="00A242EE" w:rsidRPr="000A448C">
        <w:rPr>
          <w:rFonts w:ascii="Times New Roman" w:hAnsi="Times New Roman"/>
          <w:color w:val="000000" w:themeColor="text1"/>
          <w:szCs w:val="24"/>
        </w:rPr>
        <w:t>管理人、托管人及其高级管理人员受稽查或处罚等情况</w:t>
      </w:r>
      <w:bookmarkEnd w:id="92"/>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本基金管理人、基金托管人及其高级管理人员本报告期内未受监管部门稽查或处罚。</w:t>
      </w:r>
    </w:p>
    <w:p w:rsidR="00AA77D4" w:rsidRPr="000A448C" w:rsidRDefault="00AA77D4" w:rsidP="00035D71">
      <w:pPr>
        <w:spacing w:before="29" w:line="288" w:lineRule="auto"/>
        <w:ind w:firstLineChars="200" w:firstLine="480"/>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93" w:name="_Toc428217008"/>
      <w:r w:rsidRPr="000A448C">
        <w:rPr>
          <w:rFonts w:ascii="Times New Roman" w:hAnsi="Times New Roman"/>
          <w:color w:val="000000" w:themeColor="text1"/>
          <w:kern w:val="0"/>
          <w:szCs w:val="24"/>
        </w:rPr>
        <w:t xml:space="preserve">10.7 </w:t>
      </w:r>
      <w:r w:rsidRPr="000A448C">
        <w:rPr>
          <w:rFonts w:ascii="Times New Roman" w:hAnsi="Times New Roman"/>
          <w:color w:val="000000" w:themeColor="text1"/>
          <w:kern w:val="0"/>
          <w:szCs w:val="24"/>
        </w:rPr>
        <w:t>基金租用证券公司交易单元的有关情况</w:t>
      </w:r>
      <w:bookmarkEnd w:id="93"/>
    </w:p>
    <w:p w:rsidR="001548F9" w:rsidRPr="000A448C" w:rsidRDefault="001548F9" w:rsidP="0048308E">
      <w:pPr>
        <w:spacing w:before="29" w:line="288" w:lineRule="auto"/>
        <w:rPr>
          <w:b/>
          <w:color w:val="000000" w:themeColor="text1"/>
          <w:sz w:val="24"/>
        </w:rPr>
      </w:pPr>
      <w:bookmarkStart w:id="94" w:name="_Toc249760070"/>
      <w:r w:rsidRPr="000A448C">
        <w:rPr>
          <w:b/>
          <w:color w:val="000000" w:themeColor="text1"/>
          <w:sz w:val="24"/>
        </w:rPr>
        <w:t xml:space="preserve">10.7.1 </w:t>
      </w:r>
      <w:r w:rsidRPr="000A448C">
        <w:rPr>
          <w:b/>
          <w:color w:val="000000" w:themeColor="text1"/>
          <w:sz w:val="24"/>
        </w:rPr>
        <w:t>基金租用证券公司交易单元进行股票投资及佣金支付情况</w:t>
      </w:r>
      <w:bookmarkEnd w:id="94"/>
    </w:p>
    <w:p w:rsidR="00B932B3" w:rsidRPr="000A448C" w:rsidRDefault="00B932B3" w:rsidP="0048308E">
      <w:pPr>
        <w:autoSpaceDE w:val="0"/>
        <w:autoSpaceDN w:val="0"/>
        <w:adjustRightInd w:val="0"/>
        <w:spacing w:before="29" w:line="288" w:lineRule="auto"/>
        <w:ind w:left="15"/>
        <w:jc w:val="right"/>
        <w:rPr>
          <w:color w:val="000000" w:themeColor="text1"/>
          <w:kern w:val="0"/>
          <w:sz w:val="24"/>
        </w:rPr>
      </w:pPr>
      <w:r w:rsidRPr="000A448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0A448C" w:rsidRPr="000A448C" w:rsidTr="00B72362">
        <w:tc>
          <w:tcPr>
            <w:tcW w:w="1560" w:type="dxa"/>
            <w:vMerge w:val="restart"/>
            <w:vAlign w:val="center"/>
          </w:tcPr>
          <w:p w:rsidR="001548F9" w:rsidRPr="000A448C" w:rsidRDefault="001548F9" w:rsidP="0048308E">
            <w:pPr>
              <w:spacing w:before="29" w:line="288" w:lineRule="auto"/>
              <w:jc w:val="center"/>
              <w:rPr>
                <w:color w:val="000000" w:themeColor="text1"/>
                <w:sz w:val="24"/>
              </w:rPr>
            </w:pPr>
            <w:bookmarkStart w:id="95" w:name="_Toc249760071"/>
            <w:r w:rsidRPr="000A448C">
              <w:rPr>
                <w:color w:val="000000" w:themeColor="text1"/>
                <w:sz w:val="24"/>
              </w:rPr>
              <w:t>券商名称</w:t>
            </w:r>
          </w:p>
        </w:tc>
        <w:tc>
          <w:tcPr>
            <w:tcW w:w="780" w:type="dxa"/>
            <w:vMerge w:val="restart"/>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交易单元数量</w:t>
            </w:r>
          </w:p>
        </w:tc>
        <w:tc>
          <w:tcPr>
            <w:tcW w:w="2880" w:type="dxa"/>
            <w:gridSpan w:val="2"/>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股票交易</w:t>
            </w:r>
          </w:p>
        </w:tc>
        <w:tc>
          <w:tcPr>
            <w:tcW w:w="2700" w:type="dxa"/>
            <w:gridSpan w:val="2"/>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应支付该券商的佣金</w:t>
            </w:r>
          </w:p>
        </w:tc>
        <w:tc>
          <w:tcPr>
            <w:tcW w:w="1080" w:type="dxa"/>
            <w:vMerge w:val="restart"/>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备注</w:t>
            </w:r>
          </w:p>
        </w:tc>
      </w:tr>
      <w:tr w:rsidR="000A448C" w:rsidRPr="000A448C" w:rsidTr="00B72362">
        <w:tc>
          <w:tcPr>
            <w:tcW w:w="9000" w:type="dxa"/>
            <w:vMerge/>
            <w:vAlign w:val="center"/>
          </w:tcPr>
          <w:p w:rsidR="001548F9" w:rsidRPr="000A448C" w:rsidRDefault="001548F9" w:rsidP="0048308E">
            <w:pPr>
              <w:widowControl/>
              <w:spacing w:before="29" w:line="288" w:lineRule="auto"/>
              <w:jc w:val="left"/>
              <w:rPr>
                <w:color w:val="000000" w:themeColor="text1"/>
                <w:sz w:val="24"/>
              </w:rPr>
            </w:pPr>
          </w:p>
        </w:tc>
        <w:tc>
          <w:tcPr>
            <w:tcW w:w="780" w:type="dxa"/>
            <w:vMerge/>
            <w:vAlign w:val="center"/>
          </w:tcPr>
          <w:p w:rsidR="001548F9" w:rsidRPr="000A448C" w:rsidRDefault="001548F9" w:rsidP="0048308E">
            <w:pPr>
              <w:widowControl/>
              <w:spacing w:before="29" w:line="288" w:lineRule="auto"/>
              <w:jc w:val="left"/>
              <w:rPr>
                <w:color w:val="000000" w:themeColor="text1"/>
                <w:sz w:val="24"/>
              </w:rPr>
            </w:pPr>
          </w:p>
        </w:tc>
        <w:tc>
          <w:tcPr>
            <w:tcW w:w="180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成交金额</w:t>
            </w:r>
          </w:p>
        </w:tc>
        <w:tc>
          <w:tcPr>
            <w:tcW w:w="10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占当期股票成交总额的比例</w:t>
            </w:r>
          </w:p>
        </w:tc>
        <w:tc>
          <w:tcPr>
            <w:tcW w:w="1620" w:type="dxa"/>
            <w:vAlign w:val="center"/>
          </w:tcPr>
          <w:p w:rsidR="001548F9" w:rsidRPr="000A448C" w:rsidRDefault="001548F9" w:rsidP="0048308E">
            <w:pPr>
              <w:spacing w:before="29" w:line="288" w:lineRule="auto"/>
              <w:jc w:val="center"/>
              <w:rPr>
                <w:color w:val="000000" w:themeColor="text1"/>
                <w:kern w:val="0"/>
                <w:sz w:val="24"/>
              </w:rPr>
            </w:pPr>
            <w:r w:rsidRPr="000A448C">
              <w:rPr>
                <w:color w:val="000000" w:themeColor="text1"/>
                <w:kern w:val="0"/>
                <w:sz w:val="24"/>
              </w:rPr>
              <w:t>佣金</w:t>
            </w:r>
          </w:p>
        </w:tc>
        <w:tc>
          <w:tcPr>
            <w:tcW w:w="108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占当期佣金总量的比例</w:t>
            </w:r>
          </w:p>
        </w:tc>
        <w:tc>
          <w:tcPr>
            <w:tcW w:w="1080" w:type="dxa"/>
            <w:vMerge/>
            <w:vAlign w:val="center"/>
          </w:tcPr>
          <w:p w:rsidR="001548F9" w:rsidRPr="000A448C" w:rsidRDefault="001548F9" w:rsidP="0048308E">
            <w:pPr>
              <w:widowControl/>
              <w:spacing w:before="29" w:line="288" w:lineRule="auto"/>
              <w:jc w:val="left"/>
              <w:rPr>
                <w:color w:val="000000" w:themeColor="text1"/>
                <w:kern w:val="0"/>
                <w:sz w:val="24"/>
              </w:rPr>
            </w:pP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东方证券股份有限公司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2</w:t>
            </w:r>
          </w:p>
        </w:tc>
        <w:tc>
          <w:tcPr>
            <w:tcW w:w="1800" w:type="dxa"/>
            <w:vAlign w:val="center"/>
          </w:tcPr>
          <w:p w:rsidR="00B36341" w:rsidRPr="000A448C" w:rsidRDefault="009E0C80">
            <w:pPr>
              <w:jc w:val="right"/>
              <w:rPr>
                <w:color w:val="000000" w:themeColor="text1"/>
              </w:rPr>
            </w:pPr>
            <w:r w:rsidRPr="000A448C">
              <w:rPr>
                <w:color w:val="000000" w:themeColor="text1"/>
                <w:sz w:val="24"/>
              </w:rPr>
              <w:t>768,414,462.33</w:t>
            </w:r>
          </w:p>
        </w:tc>
        <w:tc>
          <w:tcPr>
            <w:tcW w:w="1080" w:type="dxa"/>
            <w:vAlign w:val="center"/>
          </w:tcPr>
          <w:p w:rsidR="00B36341" w:rsidRPr="000A448C" w:rsidRDefault="009E0C80">
            <w:pPr>
              <w:jc w:val="right"/>
              <w:rPr>
                <w:color w:val="000000" w:themeColor="text1"/>
              </w:rPr>
            </w:pPr>
            <w:r w:rsidRPr="000A448C">
              <w:rPr>
                <w:color w:val="000000" w:themeColor="text1"/>
                <w:sz w:val="24"/>
              </w:rPr>
              <w:t>15.12%</w:t>
            </w:r>
          </w:p>
        </w:tc>
        <w:tc>
          <w:tcPr>
            <w:tcW w:w="1620" w:type="dxa"/>
            <w:vAlign w:val="center"/>
          </w:tcPr>
          <w:p w:rsidR="00B36341" w:rsidRPr="000A448C" w:rsidRDefault="009E0C80">
            <w:pPr>
              <w:jc w:val="right"/>
              <w:rPr>
                <w:color w:val="000000" w:themeColor="text1"/>
              </w:rPr>
            </w:pPr>
            <w:r w:rsidRPr="000A448C">
              <w:rPr>
                <w:color w:val="000000" w:themeColor="text1"/>
                <w:sz w:val="24"/>
              </w:rPr>
              <w:t>699,565.04</w:t>
            </w:r>
          </w:p>
        </w:tc>
        <w:tc>
          <w:tcPr>
            <w:tcW w:w="1080" w:type="dxa"/>
            <w:vAlign w:val="center"/>
          </w:tcPr>
          <w:p w:rsidR="00B36341" w:rsidRPr="000A448C" w:rsidRDefault="009E0C80">
            <w:pPr>
              <w:jc w:val="right"/>
              <w:rPr>
                <w:color w:val="000000" w:themeColor="text1"/>
              </w:rPr>
            </w:pPr>
            <w:r w:rsidRPr="000A448C">
              <w:rPr>
                <w:color w:val="000000" w:themeColor="text1"/>
                <w:sz w:val="24"/>
              </w:rPr>
              <w:t>15.12%</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华创证券有限责任公司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656,010,332.00</w:t>
            </w:r>
          </w:p>
        </w:tc>
        <w:tc>
          <w:tcPr>
            <w:tcW w:w="1080" w:type="dxa"/>
            <w:vAlign w:val="center"/>
          </w:tcPr>
          <w:p w:rsidR="00B36341" w:rsidRPr="000A448C" w:rsidRDefault="009E0C80">
            <w:pPr>
              <w:jc w:val="right"/>
              <w:rPr>
                <w:color w:val="000000" w:themeColor="text1"/>
              </w:rPr>
            </w:pPr>
            <w:r w:rsidRPr="000A448C">
              <w:rPr>
                <w:color w:val="000000" w:themeColor="text1"/>
                <w:sz w:val="24"/>
              </w:rPr>
              <w:t>12.91%</w:t>
            </w:r>
          </w:p>
        </w:tc>
        <w:tc>
          <w:tcPr>
            <w:tcW w:w="1620" w:type="dxa"/>
            <w:vAlign w:val="center"/>
          </w:tcPr>
          <w:p w:rsidR="00B36341" w:rsidRPr="000A448C" w:rsidRDefault="009E0C80">
            <w:pPr>
              <w:jc w:val="right"/>
              <w:rPr>
                <w:color w:val="000000" w:themeColor="text1"/>
              </w:rPr>
            </w:pPr>
            <w:r w:rsidRPr="000A448C">
              <w:rPr>
                <w:color w:val="000000" w:themeColor="text1"/>
                <w:sz w:val="24"/>
              </w:rPr>
              <w:t>597,232.25</w:t>
            </w:r>
          </w:p>
        </w:tc>
        <w:tc>
          <w:tcPr>
            <w:tcW w:w="1080" w:type="dxa"/>
            <w:vAlign w:val="center"/>
          </w:tcPr>
          <w:p w:rsidR="00B36341" w:rsidRPr="000A448C" w:rsidRDefault="009E0C80">
            <w:pPr>
              <w:jc w:val="right"/>
              <w:rPr>
                <w:color w:val="000000" w:themeColor="text1"/>
              </w:rPr>
            </w:pPr>
            <w:r w:rsidRPr="000A448C">
              <w:rPr>
                <w:color w:val="000000" w:themeColor="text1"/>
                <w:sz w:val="24"/>
              </w:rPr>
              <w:t>12.91%</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国金证券股份有限公司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642,683,385.56</w:t>
            </w:r>
          </w:p>
        </w:tc>
        <w:tc>
          <w:tcPr>
            <w:tcW w:w="1080" w:type="dxa"/>
            <w:vAlign w:val="center"/>
          </w:tcPr>
          <w:p w:rsidR="00B36341" w:rsidRPr="000A448C" w:rsidRDefault="009E0C80">
            <w:pPr>
              <w:jc w:val="right"/>
              <w:rPr>
                <w:color w:val="000000" w:themeColor="text1"/>
              </w:rPr>
            </w:pPr>
            <w:r w:rsidRPr="000A448C">
              <w:rPr>
                <w:color w:val="000000" w:themeColor="text1"/>
                <w:sz w:val="24"/>
              </w:rPr>
              <w:t>12.65%</w:t>
            </w:r>
          </w:p>
        </w:tc>
        <w:tc>
          <w:tcPr>
            <w:tcW w:w="1620" w:type="dxa"/>
            <w:vAlign w:val="center"/>
          </w:tcPr>
          <w:p w:rsidR="00B36341" w:rsidRPr="000A448C" w:rsidRDefault="009E0C80">
            <w:pPr>
              <w:jc w:val="right"/>
              <w:rPr>
                <w:color w:val="000000" w:themeColor="text1"/>
              </w:rPr>
            </w:pPr>
            <w:r w:rsidRPr="000A448C">
              <w:rPr>
                <w:color w:val="000000" w:themeColor="text1"/>
                <w:sz w:val="24"/>
              </w:rPr>
              <w:t>585,094.76</w:t>
            </w:r>
          </w:p>
        </w:tc>
        <w:tc>
          <w:tcPr>
            <w:tcW w:w="1080" w:type="dxa"/>
            <w:vAlign w:val="center"/>
          </w:tcPr>
          <w:p w:rsidR="00B36341" w:rsidRPr="000A448C" w:rsidRDefault="009E0C80">
            <w:pPr>
              <w:jc w:val="right"/>
              <w:rPr>
                <w:color w:val="000000" w:themeColor="text1"/>
              </w:rPr>
            </w:pPr>
            <w:r w:rsidRPr="000A448C">
              <w:rPr>
                <w:color w:val="000000" w:themeColor="text1"/>
                <w:sz w:val="24"/>
              </w:rPr>
              <w:t>12.65%</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兴业证券股份有限公司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426,048,382.45</w:t>
            </w:r>
          </w:p>
        </w:tc>
        <w:tc>
          <w:tcPr>
            <w:tcW w:w="1080" w:type="dxa"/>
            <w:vAlign w:val="center"/>
          </w:tcPr>
          <w:p w:rsidR="00B36341" w:rsidRPr="000A448C" w:rsidRDefault="009E0C80">
            <w:pPr>
              <w:jc w:val="right"/>
              <w:rPr>
                <w:color w:val="000000" w:themeColor="text1"/>
              </w:rPr>
            </w:pPr>
            <w:r w:rsidRPr="000A448C">
              <w:rPr>
                <w:color w:val="000000" w:themeColor="text1"/>
                <w:sz w:val="24"/>
              </w:rPr>
              <w:t>8.38%</w:t>
            </w:r>
          </w:p>
        </w:tc>
        <w:tc>
          <w:tcPr>
            <w:tcW w:w="1620" w:type="dxa"/>
            <w:vAlign w:val="center"/>
          </w:tcPr>
          <w:p w:rsidR="00B36341" w:rsidRPr="000A448C" w:rsidRDefault="009E0C80">
            <w:pPr>
              <w:jc w:val="right"/>
              <w:rPr>
                <w:color w:val="000000" w:themeColor="text1"/>
              </w:rPr>
            </w:pPr>
            <w:r w:rsidRPr="000A448C">
              <w:rPr>
                <w:color w:val="000000" w:themeColor="text1"/>
                <w:sz w:val="24"/>
              </w:rPr>
              <w:t>387,874.94</w:t>
            </w:r>
          </w:p>
        </w:tc>
        <w:tc>
          <w:tcPr>
            <w:tcW w:w="1080" w:type="dxa"/>
            <w:vAlign w:val="center"/>
          </w:tcPr>
          <w:p w:rsidR="00B36341" w:rsidRPr="000A448C" w:rsidRDefault="009E0C80">
            <w:pPr>
              <w:jc w:val="right"/>
              <w:rPr>
                <w:color w:val="000000" w:themeColor="text1"/>
              </w:rPr>
            </w:pPr>
            <w:r w:rsidRPr="000A448C">
              <w:rPr>
                <w:color w:val="000000" w:themeColor="text1"/>
                <w:sz w:val="24"/>
              </w:rPr>
              <w:t>8.38%</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中信证券股份有限公司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391,745,834.85</w:t>
            </w:r>
          </w:p>
        </w:tc>
        <w:tc>
          <w:tcPr>
            <w:tcW w:w="1080" w:type="dxa"/>
            <w:vAlign w:val="center"/>
          </w:tcPr>
          <w:p w:rsidR="00B36341" w:rsidRPr="000A448C" w:rsidRDefault="009E0C80">
            <w:pPr>
              <w:jc w:val="right"/>
              <w:rPr>
                <w:color w:val="000000" w:themeColor="text1"/>
              </w:rPr>
            </w:pPr>
            <w:r w:rsidRPr="000A448C">
              <w:rPr>
                <w:color w:val="000000" w:themeColor="text1"/>
                <w:sz w:val="24"/>
              </w:rPr>
              <w:t>7.71%</w:t>
            </w:r>
          </w:p>
        </w:tc>
        <w:tc>
          <w:tcPr>
            <w:tcW w:w="1620" w:type="dxa"/>
            <w:vAlign w:val="center"/>
          </w:tcPr>
          <w:p w:rsidR="00B36341" w:rsidRPr="000A448C" w:rsidRDefault="009E0C80">
            <w:pPr>
              <w:jc w:val="right"/>
              <w:rPr>
                <w:color w:val="000000" w:themeColor="text1"/>
              </w:rPr>
            </w:pPr>
            <w:r w:rsidRPr="000A448C">
              <w:rPr>
                <w:color w:val="000000" w:themeColor="text1"/>
                <w:sz w:val="24"/>
              </w:rPr>
              <w:t>356,644.39</w:t>
            </w:r>
          </w:p>
        </w:tc>
        <w:tc>
          <w:tcPr>
            <w:tcW w:w="1080" w:type="dxa"/>
            <w:vAlign w:val="center"/>
          </w:tcPr>
          <w:p w:rsidR="00B36341" w:rsidRPr="000A448C" w:rsidRDefault="009E0C80">
            <w:pPr>
              <w:jc w:val="right"/>
              <w:rPr>
                <w:color w:val="000000" w:themeColor="text1"/>
              </w:rPr>
            </w:pPr>
            <w:r w:rsidRPr="000A448C">
              <w:rPr>
                <w:color w:val="000000" w:themeColor="text1"/>
                <w:sz w:val="24"/>
              </w:rPr>
              <w:t>7.71%</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DD2EEA">
            <w:pPr>
              <w:jc w:val="center"/>
              <w:rPr>
                <w:color w:val="000000" w:themeColor="text1"/>
              </w:rPr>
            </w:pPr>
            <w:r w:rsidRPr="000A448C">
              <w:rPr>
                <w:rFonts w:hint="eastAsia"/>
                <w:color w:val="000000" w:themeColor="text1"/>
                <w:sz w:val="24"/>
              </w:rPr>
              <w:t>申万宏源证券有限公司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362,851,669.27</w:t>
            </w:r>
          </w:p>
        </w:tc>
        <w:tc>
          <w:tcPr>
            <w:tcW w:w="1080" w:type="dxa"/>
            <w:vAlign w:val="center"/>
          </w:tcPr>
          <w:p w:rsidR="00B36341" w:rsidRPr="000A448C" w:rsidRDefault="009E0C80">
            <w:pPr>
              <w:jc w:val="right"/>
              <w:rPr>
                <w:color w:val="000000" w:themeColor="text1"/>
              </w:rPr>
            </w:pPr>
            <w:r w:rsidRPr="000A448C">
              <w:rPr>
                <w:color w:val="000000" w:themeColor="text1"/>
                <w:sz w:val="24"/>
              </w:rPr>
              <w:t>7.14%</w:t>
            </w:r>
          </w:p>
        </w:tc>
        <w:tc>
          <w:tcPr>
            <w:tcW w:w="1620" w:type="dxa"/>
            <w:vAlign w:val="center"/>
          </w:tcPr>
          <w:p w:rsidR="00B36341" w:rsidRPr="000A448C" w:rsidRDefault="009E0C80">
            <w:pPr>
              <w:jc w:val="right"/>
              <w:rPr>
                <w:color w:val="000000" w:themeColor="text1"/>
              </w:rPr>
            </w:pPr>
            <w:r w:rsidRPr="000A448C">
              <w:rPr>
                <w:color w:val="000000" w:themeColor="text1"/>
                <w:sz w:val="24"/>
              </w:rPr>
              <w:t>330,340.01</w:t>
            </w:r>
          </w:p>
        </w:tc>
        <w:tc>
          <w:tcPr>
            <w:tcW w:w="1080" w:type="dxa"/>
            <w:vAlign w:val="center"/>
          </w:tcPr>
          <w:p w:rsidR="00B36341" w:rsidRPr="000A448C" w:rsidRDefault="009E0C80">
            <w:pPr>
              <w:jc w:val="right"/>
              <w:rPr>
                <w:color w:val="000000" w:themeColor="text1"/>
              </w:rPr>
            </w:pPr>
            <w:r w:rsidRPr="000A448C">
              <w:rPr>
                <w:color w:val="000000" w:themeColor="text1"/>
                <w:sz w:val="24"/>
              </w:rPr>
              <w:t>7.14%</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招商证券股份有限公司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353,735,642.71</w:t>
            </w:r>
          </w:p>
        </w:tc>
        <w:tc>
          <w:tcPr>
            <w:tcW w:w="1080" w:type="dxa"/>
            <w:vAlign w:val="center"/>
          </w:tcPr>
          <w:p w:rsidR="00B36341" w:rsidRPr="000A448C" w:rsidRDefault="009E0C80">
            <w:pPr>
              <w:jc w:val="right"/>
              <w:rPr>
                <w:color w:val="000000" w:themeColor="text1"/>
              </w:rPr>
            </w:pPr>
            <w:r w:rsidRPr="000A448C">
              <w:rPr>
                <w:color w:val="000000" w:themeColor="text1"/>
                <w:sz w:val="24"/>
              </w:rPr>
              <w:t>6.96%</w:t>
            </w:r>
          </w:p>
        </w:tc>
        <w:tc>
          <w:tcPr>
            <w:tcW w:w="1620" w:type="dxa"/>
            <w:vAlign w:val="center"/>
          </w:tcPr>
          <w:p w:rsidR="00B36341" w:rsidRPr="000A448C" w:rsidRDefault="009E0C80">
            <w:pPr>
              <w:jc w:val="right"/>
              <w:rPr>
                <w:color w:val="000000" w:themeColor="text1"/>
              </w:rPr>
            </w:pPr>
            <w:r w:rsidRPr="000A448C">
              <w:rPr>
                <w:color w:val="000000" w:themeColor="text1"/>
                <w:sz w:val="24"/>
              </w:rPr>
              <w:t>322,042.28</w:t>
            </w:r>
          </w:p>
        </w:tc>
        <w:tc>
          <w:tcPr>
            <w:tcW w:w="1080" w:type="dxa"/>
            <w:vAlign w:val="center"/>
          </w:tcPr>
          <w:p w:rsidR="00B36341" w:rsidRPr="000A448C" w:rsidRDefault="009E0C80">
            <w:pPr>
              <w:jc w:val="right"/>
              <w:rPr>
                <w:color w:val="000000" w:themeColor="text1"/>
              </w:rPr>
            </w:pPr>
            <w:r w:rsidRPr="000A448C">
              <w:rPr>
                <w:color w:val="000000" w:themeColor="text1"/>
                <w:sz w:val="24"/>
              </w:rPr>
              <w:t>6.96%</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国信证券股份有限公司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309,579,190.54</w:t>
            </w:r>
          </w:p>
        </w:tc>
        <w:tc>
          <w:tcPr>
            <w:tcW w:w="1080" w:type="dxa"/>
            <w:vAlign w:val="center"/>
          </w:tcPr>
          <w:p w:rsidR="00B36341" w:rsidRPr="000A448C" w:rsidRDefault="009E0C80">
            <w:pPr>
              <w:jc w:val="right"/>
              <w:rPr>
                <w:color w:val="000000" w:themeColor="text1"/>
              </w:rPr>
            </w:pPr>
            <w:r w:rsidRPr="000A448C">
              <w:rPr>
                <w:color w:val="000000" w:themeColor="text1"/>
                <w:sz w:val="24"/>
              </w:rPr>
              <w:t>6.09%</w:t>
            </w:r>
          </w:p>
        </w:tc>
        <w:tc>
          <w:tcPr>
            <w:tcW w:w="1620" w:type="dxa"/>
            <w:vAlign w:val="center"/>
          </w:tcPr>
          <w:p w:rsidR="00B36341" w:rsidRPr="000A448C" w:rsidRDefault="009E0C80">
            <w:pPr>
              <w:jc w:val="right"/>
              <w:rPr>
                <w:color w:val="000000" w:themeColor="text1"/>
              </w:rPr>
            </w:pPr>
            <w:r w:rsidRPr="000A448C">
              <w:rPr>
                <w:color w:val="000000" w:themeColor="text1"/>
                <w:sz w:val="24"/>
              </w:rPr>
              <w:t>281,840.92</w:t>
            </w:r>
          </w:p>
        </w:tc>
        <w:tc>
          <w:tcPr>
            <w:tcW w:w="1080" w:type="dxa"/>
            <w:vAlign w:val="center"/>
          </w:tcPr>
          <w:p w:rsidR="00B36341" w:rsidRPr="000A448C" w:rsidRDefault="009E0C80">
            <w:pPr>
              <w:jc w:val="right"/>
              <w:rPr>
                <w:color w:val="000000" w:themeColor="text1"/>
              </w:rPr>
            </w:pPr>
            <w:r w:rsidRPr="000A448C">
              <w:rPr>
                <w:color w:val="000000" w:themeColor="text1"/>
                <w:sz w:val="24"/>
              </w:rPr>
              <w:t>6.09%</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长城证券有限责任公司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29,990,533.58</w:t>
            </w:r>
          </w:p>
        </w:tc>
        <w:tc>
          <w:tcPr>
            <w:tcW w:w="1080" w:type="dxa"/>
            <w:vAlign w:val="center"/>
          </w:tcPr>
          <w:p w:rsidR="00B36341" w:rsidRPr="000A448C" w:rsidRDefault="009E0C80">
            <w:pPr>
              <w:jc w:val="right"/>
              <w:rPr>
                <w:color w:val="000000" w:themeColor="text1"/>
              </w:rPr>
            </w:pPr>
            <w:r w:rsidRPr="000A448C">
              <w:rPr>
                <w:color w:val="000000" w:themeColor="text1"/>
                <w:sz w:val="24"/>
              </w:rPr>
              <w:t>0.59%</w:t>
            </w:r>
          </w:p>
        </w:tc>
        <w:tc>
          <w:tcPr>
            <w:tcW w:w="1620" w:type="dxa"/>
            <w:vAlign w:val="center"/>
          </w:tcPr>
          <w:p w:rsidR="00B36341" w:rsidRPr="000A448C" w:rsidRDefault="009E0C80">
            <w:pPr>
              <w:jc w:val="right"/>
              <w:rPr>
                <w:color w:val="000000" w:themeColor="text1"/>
              </w:rPr>
            </w:pPr>
            <w:r w:rsidRPr="000A448C">
              <w:rPr>
                <w:color w:val="000000" w:themeColor="text1"/>
                <w:sz w:val="24"/>
              </w:rPr>
              <w:t>27,303.34</w:t>
            </w:r>
          </w:p>
        </w:tc>
        <w:tc>
          <w:tcPr>
            <w:tcW w:w="1080" w:type="dxa"/>
            <w:vAlign w:val="center"/>
          </w:tcPr>
          <w:p w:rsidR="00B36341" w:rsidRPr="000A448C" w:rsidRDefault="009E0C80">
            <w:pPr>
              <w:jc w:val="right"/>
              <w:rPr>
                <w:color w:val="000000" w:themeColor="text1"/>
              </w:rPr>
            </w:pPr>
            <w:r w:rsidRPr="000A448C">
              <w:rPr>
                <w:color w:val="000000" w:themeColor="text1"/>
                <w:sz w:val="24"/>
              </w:rPr>
              <w:t>0.59%</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上海华信证券有限责任公司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29,815,480.61</w:t>
            </w:r>
          </w:p>
        </w:tc>
        <w:tc>
          <w:tcPr>
            <w:tcW w:w="1080" w:type="dxa"/>
            <w:vAlign w:val="center"/>
          </w:tcPr>
          <w:p w:rsidR="00B36341" w:rsidRPr="000A448C" w:rsidRDefault="009E0C80">
            <w:pPr>
              <w:jc w:val="right"/>
              <w:rPr>
                <w:color w:val="000000" w:themeColor="text1"/>
              </w:rPr>
            </w:pPr>
            <w:r w:rsidRPr="000A448C">
              <w:rPr>
                <w:color w:val="000000" w:themeColor="text1"/>
                <w:sz w:val="24"/>
              </w:rPr>
              <w:t>0.59%</w:t>
            </w:r>
          </w:p>
        </w:tc>
        <w:tc>
          <w:tcPr>
            <w:tcW w:w="1620" w:type="dxa"/>
            <w:vAlign w:val="center"/>
          </w:tcPr>
          <w:p w:rsidR="00B36341" w:rsidRPr="000A448C" w:rsidRDefault="009E0C80">
            <w:pPr>
              <w:jc w:val="right"/>
              <w:rPr>
                <w:color w:val="000000" w:themeColor="text1"/>
              </w:rPr>
            </w:pPr>
            <w:r w:rsidRPr="000A448C">
              <w:rPr>
                <w:color w:val="000000" w:themeColor="text1"/>
                <w:sz w:val="24"/>
              </w:rPr>
              <w:t>27,143.10</w:t>
            </w:r>
          </w:p>
        </w:tc>
        <w:tc>
          <w:tcPr>
            <w:tcW w:w="1080" w:type="dxa"/>
            <w:vAlign w:val="center"/>
          </w:tcPr>
          <w:p w:rsidR="00B36341" w:rsidRPr="000A448C" w:rsidRDefault="009E0C80">
            <w:pPr>
              <w:jc w:val="right"/>
              <w:rPr>
                <w:color w:val="000000" w:themeColor="text1"/>
              </w:rPr>
            </w:pPr>
            <w:r w:rsidRPr="000A448C">
              <w:rPr>
                <w:color w:val="000000" w:themeColor="text1"/>
                <w:sz w:val="24"/>
              </w:rPr>
              <w:t>0.59%</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中国国际金融有限公司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255,587,661.27</w:t>
            </w:r>
          </w:p>
        </w:tc>
        <w:tc>
          <w:tcPr>
            <w:tcW w:w="1080" w:type="dxa"/>
            <w:vAlign w:val="center"/>
          </w:tcPr>
          <w:p w:rsidR="00B36341" w:rsidRPr="000A448C" w:rsidRDefault="009E0C80">
            <w:pPr>
              <w:jc w:val="right"/>
              <w:rPr>
                <w:color w:val="000000" w:themeColor="text1"/>
              </w:rPr>
            </w:pPr>
            <w:r w:rsidRPr="000A448C">
              <w:rPr>
                <w:color w:val="000000" w:themeColor="text1"/>
                <w:sz w:val="24"/>
              </w:rPr>
              <w:t>5.03%</w:t>
            </w:r>
          </w:p>
        </w:tc>
        <w:tc>
          <w:tcPr>
            <w:tcW w:w="1620" w:type="dxa"/>
            <w:vAlign w:val="center"/>
          </w:tcPr>
          <w:p w:rsidR="00B36341" w:rsidRPr="000A448C" w:rsidRDefault="009E0C80">
            <w:pPr>
              <w:jc w:val="right"/>
              <w:rPr>
                <w:color w:val="000000" w:themeColor="text1"/>
              </w:rPr>
            </w:pPr>
            <w:r w:rsidRPr="000A448C">
              <w:rPr>
                <w:color w:val="000000" w:themeColor="text1"/>
                <w:sz w:val="24"/>
              </w:rPr>
              <w:t>232,686.80</w:t>
            </w:r>
          </w:p>
        </w:tc>
        <w:tc>
          <w:tcPr>
            <w:tcW w:w="1080" w:type="dxa"/>
            <w:vAlign w:val="center"/>
          </w:tcPr>
          <w:p w:rsidR="00B36341" w:rsidRPr="000A448C" w:rsidRDefault="009E0C80">
            <w:pPr>
              <w:jc w:val="right"/>
              <w:rPr>
                <w:color w:val="000000" w:themeColor="text1"/>
              </w:rPr>
            </w:pPr>
            <w:r w:rsidRPr="000A448C">
              <w:rPr>
                <w:color w:val="000000" w:themeColor="text1"/>
                <w:sz w:val="24"/>
              </w:rPr>
              <w:t>5.03%</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中信建投证券股份有限公司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2</w:t>
            </w:r>
          </w:p>
        </w:tc>
        <w:tc>
          <w:tcPr>
            <w:tcW w:w="1800" w:type="dxa"/>
            <w:vAlign w:val="center"/>
          </w:tcPr>
          <w:p w:rsidR="00B36341" w:rsidRPr="000A448C" w:rsidRDefault="009E0C80">
            <w:pPr>
              <w:jc w:val="right"/>
              <w:rPr>
                <w:color w:val="000000" w:themeColor="text1"/>
              </w:rPr>
            </w:pPr>
            <w:r w:rsidRPr="000A448C">
              <w:rPr>
                <w:color w:val="000000" w:themeColor="text1"/>
                <w:sz w:val="24"/>
              </w:rPr>
              <w:t>217,078,227.47</w:t>
            </w:r>
          </w:p>
        </w:tc>
        <w:tc>
          <w:tcPr>
            <w:tcW w:w="1080" w:type="dxa"/>
            <w:vAlign w:val="center"/>
          </w:tcPr>
          <w:p w:rsidR="00B36341" w:rsidRPr="000A448C" w:rsidRDefault="009E0C80">
            <w:pPr>
              <w:jc w:val="right"/>
              <w:rPr>
                <w:color w:val="000000" w:themeColor="text1"/>
              </w:rPr>
            </w:pPr>
            <w:r w:rsidRPr="000A448C">
              <w:rPr>
                <w:color w:val="000000" w:themeColor="text1"/>
                <w:sz w:val="24"/>
              </w:rPr>
              <w:t>4.27%</w:t>
            </w:r>
          </w:p>
        </w:tc>
        <w:tc>
          <w:tcPr>
            <w:tcW w:w="1620" w:type="dxa"/>
            <w:vAlign w:val="center"/>
          </w:tcPr>
          <w:p w:rsidR="00B36341" w:rsidRPr="000A448C" w:rsidRDefault="009E0C80">
            <w:pPr>
              <w:jc w:val="right"/>
              <w:rPr>
                <w:color w:val="000000" w:themeColor="text1"/>
              </w:rPr>
            </w:pPr>
            <w:r w:rsidRPr="000A448C">
              <w:rPr>
                <w:color w:val="000000" w:themeColor="text1"/>
                <w:sz w:val="24"/>
              </w:rPr>
              <w:t>197,628.10</w:t>
            </w:r>
          </w:p>
        </w:tc>
        <w:tc>
          <w:tcPr>
            <w:tcW w:w="1080" w:type="dxa"/>
            <w:vAlign w:val="center"/>
          </w:tcPr>
          <w:p w:rsidR="00B36341" w:rsidRPr="000A448C" w:rsidRDefault="009E0C80">
            <w:pPr>
              <w:jc w:val="right"/>
              <w:rPr>
                <w:color w:val="000000" w:themeColor="text1"/>
              </w:rPr>
            </w:pPr>
            <w:r w:rsidRPr="000A448C">
              <w:rPr>
                <w:color w:val="000000" w:themeColor="text1"/>
                <w:sz w:val="24"/>
              </w:rPr>
              <w:t>4.27%</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国泰君安证券股份有限公司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216,160,179.42</w:t>
            </w:r>
          </w:p>
        </w:tc>
        <w:tc>
          <w:tcPr>
            <w:tcW w:w="1080" w:type="dxa"/>
            <w:vAlign w:val="center"/>
          </w:tcPr>
          <w:p w:rsidR="00B36341" w:rsidRPr="000A448C" w:rsidRDefault="009E0C80">
            <w:pPr>
              <w:jc w:val="right"/>
              <w:rPr>
                <w:color w:val="000000" w:themeColor="text1"/>
              </w:rPr>
            </w:pPr>
            <w:r w:rsidRPr="000A448C">
              <w:rPr>
                <w:color w:val="000000" w:themeColor="text1"/>
                <w:sz w:val="24"/>
              </w:rPr>
              <w:t>4.25%</w:t>
            </w:r>
          </w:p>
        </w:tc>
        <w:tc>
          <w:tcPr>
            <w:tcW w:w="1620" w:type="dxa"/>
            <w:vAlign w:val="center"/>
          </w:tcPr>
          <w:p w:rsidR="00B36341" w:rsidRPr="000A448C" w:rsidRDefault="009E0C80">
            <w:pPr>
              <w:jc w:val="right"/>
              <w:rPr>
                <w:color w:val="000000" w:themeColor="text1"/>
              </w:rPr>
            </w:pPr>
            <w:r w:rsidRPr="000A448C">
              <w:rPr>
                <w:color w:val="000000" w:themeColor="text1"/>
                <w:sz w:val="24"/>
              </w:rPr>
              <w:t>196,791.90</w:t>
            </w:r>
          </w:p>
        </w:tc>
        <w:tc>
          <w:tcPr>
            <w:tcW w:w="1080" w:type="dxa"/>
            <w:vAlign w:val="center"/>
          </w:tcPr>
          <w:p w:rsidR="00B36341" w:rsidRPr="000A448C" w:rsidRDefault="009E0C80">
            <w:pPr>
              <w:jc w:val="right"/>
              <w:rPr>
                <w:color w:val="000000" w:themeColor="text1"/>
              </w:rPr>
            </w:pPr>
            <w:r w:rsidRPr="000A448C">
              <w:rPr>
                <w:color w:val="000000" w:themeColor="text1"/>
                <w:sz w:val="24"/>
              </w:rPr>
              <w:t>4.25%</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中国银河证券股份有限公司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2</w:t>
            </w:r>
          </w:p>
        </w:tc>
        <w:tc>
          <w:tcPr>
            <w:tcW w:w="1800" w:type="dxa"/>
            <w:vAlign w:val="center"/>
          </w:tcPr>
          <w:p w:rsidR="00B36341" w:rsidRPr="000A448C" w:rsidRDefault="009E0C80">
            <w:pPr>
              <w:jc w:val="right"/>
              <w:rPr>
                <w:color w:val="000000" w:themeColor="text1"/>
              </w:rPr>
            </w:pPr>
            <w:r w:rsidRPr="000A448C">
              <w:rPr>
                <w:color w:val="000000" w:themeColor="text1"/>
                <w:sz w:val="24"/>
              </w:rPr>
              <w:t>152,115,723.30</w:t>
            </w:r>
          </w:p>
        </w:tc>
        <w:tc>
          <w:tcPr>
            <w:tcW w:w="1080" w:type="dxa"/>
            <w:vAlign w:val="center"/>
          </w:tcPr>
          <w:p w:rsidR="00B36341" w:rsidRPr="000A448C" w:rsidRDefault="009E0C80">
            <w:pPr>
              <w:jc w:val="right"/>
              <w:rPr>
                <w:color w:val="000000" w:themeColor="text1"/>
              </w:rPr>
            </w:pPr>
            <w:r w:rsidRPr="000A448C">
              <w:rPr>
                <w:color w:val="000000" w:themeColor="text1"/>
                <w:sz w:val="24"/>
              </w:rPr>
              <w:t>2.99%</w:t>
            </w:r>
          </w:p>
        </w:tc>
        <w:tc>
          <w:tcPr>
            <w:tcW w:w="1620" w:type="dxa"/>
            <w:vAlign w:val="center"/>
          </w:tcPr>
          <w:p w:rsidR="00B36341" w:rsidRPr="000A448C" w:rsidRDefault="009E0C80">
            <w:pPr>
              <w:jc w:val="right"/>
              <w:rPr>
                <w:color w:val="000000" w:themeColor="text1"/>
              </w:rPr>
            </w:pPr>
            <w:r w:rsidRPr="000A448C">
              <w:rPr>
                <w:color w:val="000000" w:themeColor="text1"/>
                <w:sz w:val="24"/>
              </w:rPr>
              <w:t>138,485.19</w:t>
            </w:r>
          </w:p>
        </w:tc>
        <w:tc>
          <w:tcPr>
            <w:tcW w:w="1080" w:type="dxa"/>
            <w:vAlign w:val="center"/>
          </w:tcPr>
          <w:p w:rsidR="00B36341" w:rsidRPr="000A448C" w:rsidRDefault="009E0C80">
            <w:pPr>
              <w:jc w:val="right"/>
              <w:rPr>
                <w:color w:val="000000" w:themeColor="text1"/>
              </w:rPr>
            </w:pPr>
            <w:r w:rsidRPr="000A448C">
              <w:rPr>
                <w:color w:val="000000" w:themeColor="text1"/>
                <w:sz w:val="24"/>
              </w:rPr>
              <w:t>2.99%</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北京高华证券有限责任公司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144,654,180.67</w:t>
            </w:r>
          </w:p>
        </w:tc>
        <w:tc>
          <w:tcPr>
            <w:tcW w:w="1080" w:type="dxa"/>
            <w:vAlign w:val="center"/>
          </w:tcPr>
          <w:p w:rsidR="00B36341" w:rsidRPr="000A448C" w:rsidRDefault="009E0C80">
            <w:pPr>
              <w:jc w:val="right"/>
              <w:rPr>
                <w:color w:val="000000" w:themeColor="text1"/>
              </w:rPr>
            </w:pPr>
            <w:r w:rsidRPr="000A448C">
              <w:rPr>
                <w:color w:val="000000" w:themeColor="text1"/>
                <w:sz w:val="24"/>
              </w:rPr>
              <w:t>2.85%</w:t>
            </w:r>
          </w:p>
        </w:tc>
        <w:tc>
          <w:tcPr>
            <w:tcW w:w="1620" w:type="dxa"/>
            <w:vAlign w:val="center"/>
          </w:tcPr>
          <w:p w:rsidR="00B36341" w:rsidRPr="000A448C" w:rsidRDefault="009E0C80">
            <w:pPr>
              <w:jc w:val="right"/>
              <w:rPr>
                <w:color w:val="000000" w:themeColor="text1"/>
              </w:rPr>
            </w:pPr>
            <w:r w:rsidRPr="000A448C">
              <w:rPr>
                <w:color w:val="000000" w:themeColor="text1"/>
                <w:sz w:val="24"/>
              </w:rPr>
              <w:t>131,693.54</w:t>
            </w:r>
          </w:p>
        </w:tc>
        <w:tc>
          <w:tcPr>
            <w:tcW w:w="1080" w:type="dxa"/>
            <w:vAlign w:val="center"/>
          </w:tcPr>
          <w:p w:rsidR="00B36341" w:rsidRPr="000A448C" w:rsidRDefault="009E0C80">
            <w:pPr>
              <w:jc w:val="right"/>
              <w:rPr>
                <w:color w:val="000000" w:themeColor="text1"/>
              </w:rPr>
            </w:pPr>
            <w:r w:rsidRPr="000A448C">
              <w:rPr>
                <w:color w:val="000000" w:themeColor="text1"/>
                <w:sz w:val="24"/>
              </w:rPr>
              <w:t>2.85%</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瑞银证券有限责任公司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124,832,920.42</w:t>
            </w:r>
          </w:p>
        </w:tc>
        <w:tc>
          <w:tcPr>
            <w:tcW w:w="1080" w:type="dxa"/>
            <w:vAlign w:val="center"/>
          </w:tcPr>
          <w:p w:rsidR="00B36341" w:rsidRPr="000A448C" w:rsidRDefault="009E0C80">
            <w:pPr>
              <w:jc w:val="right"/>
              <w:rPr>
                <w:color w:val="000000" w:themeColor="text1"/>
              </w:rPr>
            </w:pPr>
            <w:r w:rsidRPr="000A448C">
              <w:rPr>
                <w:color w:val="000000" w:themeColor="text1"/>
                <w:sz w:val="24"/>
              </w:rPr>
              <w:t>2.46%</w:t>
            </w:r>
          </w:p>
        </w:tc>
        <w:tc>
          <w:tcPr>
            <w:tcW w:w="1620" w:type="dxa"/>
            <w:vAlign w:val="center"/>
          </w:tcPr>
          <w:p w:rsidR="00B36341" w:rsidRPr="000A448C" w:rsidRDefault="009E0C80">
            <w:pPr>
              <w:jc w:val="right"/>
              <w:rPr>
                <w:color w:val="000000" w:themeColor="text1"/>
              </w:rPr>
            </w:pPr>
            <w:r w:rsidRPr="000A448C">
              <w:rPr>
                <w:color w:val="000000" w:themeColor="text1"/>
                <w:sz w:val="24"/>
              </w:rPr>
              <w:t>113,648.14</w:t>
            </w:r>
          </w:p>
        </w:tc>
        <w:tc>
          <w:tcPr>
            <w:tcW w:w="1080" w:type="dxa"/>
            <w:vAlign w:val="center"/>
          </w:tcPr>
          <w:p w:rsidR="00B36341" w:rsidRPr="000A448C" w:rsidRDefault="009E0C80">
            <w:pPr>
              <w:jc w:val="right"/>
              <w:rPr>
                <w:color w:val="000000" w:themeColor="text1"/>
              </w:rPr>
            </w:pPr>
            <w:r w:rsidRPr="000A448C">
              <w:rPr>
                <w:color w:val="000000" w:themeColor="text1"/>
                <w:sz w:val="24"/>
              </w:rPr>
              <w:t>2.46%</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川财证券有限责任公司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62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齐鲁证券有限公司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2</w:t>
            </w:r>
          </w:p>
        </w:tc>
        <w:tc>
          <w:tcPr>
            <w:tcW w:w="180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62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国联证券股份有限公司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62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0A448C" w:rsidRPr="000A448C">
        <w:tc>
          <w:tcPr>
            <w:tcW w:w="1559" w:type="dxa"/>
            <w:vAlign w:val="center"/>
          </w:tcPr>
          <w:p w:rsidR="00B36341" w:rsidRPr="000A448C" w:rsidRDefault="009E0C80">
            <w:pPr>
              <w:jc w:val="center"/>
              <w:rPr>
                <w:color w:val="000000" w:themeColor="text1"/>
              </w:rPr>
            </w:pPr>
            <w:r w:rsidRPr="000A448C">
              <w:rPr>
                <w:color w:val="000000" w:themeColor="text1"/>
                <w:sz w:val="24"/>
              </w:rPr>
              <w:t>第一创业证券股份有限公司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62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r w:rsidR="00B36341" w:rsidRPr="000A448C">
        <w:tc>
          <w:tcPr>
            <w:tcW w:w="1559" w:type="dxa"/>
            <w:vAlign w:val="center"/>
          </w:tcPr>
          <w:p w:rsidR="00B36341" w:rsidRPr="000A448C" w:rsidRDefault="009E0C80">
            <w:pPr>
              <w:jc w:val="center"/>
              <w:rPr>
                <w:color w:val="000000" w:themeColor="text1"/>
              </w:rPr>
            </w:pPr>
            <w:r w:rsidRPr="000A448C">
              <w:rPr>
                <w:color w:val="000000" w:themeColor="text1"/>
                <w:sz w:val="24"/>
              </w:rPr>
              <w:t>方正证券股份有限公司</w:t>
            </w:r>
          </w:p>
        </w:tc>
        <w:tc>
          <w:tcPr>
            <w:tcW w:w="779" w:type="dxa"/>
            <w:vAlign w:val="center"/>
          </w:tcPr>
          <w:p w:rsidR="00B36341" w:rsidRPr="000A448C" w:rsidRDefault="009E0C80">
            <w:pPr>
              <w:jc w:val="center"/>
              <w:rPr>
                <w:color w:val="000000" w:themeColor="text1"/>
              </w:rPr>
            </w:pPr>
            <w:r w:rsidRPr="000A448C">
              <w:rPr>
                <w:color w:val="000000" w:themeColor="text1"/>
                <w:sz w:val="24"/>
              </w:rPr>
              <w:t>1</w:t>
            </w:r>
          </w:p>
        </w:tc>
        <w:tc>
          <w:tcPr>
            <w:tcW w:w="180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62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right"/>
              <w:rPr>
                <w:color w:val="000000" w:themeColor="text1"/>
              </w:rPr>
            </w:pPr>
            <w:r w:rsidRPr="000A448C">
              <w:rPr>
                <w:color w:val="000000" w:themeColor="text1"/>
                <w:sz w:val="24"/>
              </w:rPr>
              <w:t>-</w:t>
            </w:r>
          </w:p>
        </w:tc>
        <w:tc>
          <w:tcPr>
            <w:tcW w:w="1080" w:type="dxa"/>
            <w:vAlign w:val="center"/>
          </w:tcPr>
          <w:p w:rsidR="00B36341" w:rsidRPr="000A448C" w:rsidRDefault="009E0C80">
            <w:pPr>
              <w:jc w:val="left"/>
              <w:rPr>
                <w:color w:val="000000" w:themeColor="text1"/>
              </w:rPr>
            </w:pPr>
            <w:r w:rsidRPr="000A448C">
              <w:rPr>
                <w:color w:val="000000" w:themeColor="text1"/>
                <w:sz w:val="24"/>
              </w:rPr>
              <w:t>-</w:t>
            </w:r>
          </w:p>
        </w:tc>
      </w:tr>
    </w:tbl>
    <w:p w:rsidR="001548F9" w:rsidRPr="000A448C" w:rsidRDefault="001548F9" w:rsidP="0048308E">
      <w:pPr>
        <w:spacing w:before="29" w:line="288" w:lineRule="auto"/>
        <w:rPr>
          <w:color w:val="000000" w:themeColor="text1"/>
          <w:sz w:val="24"/>
        </w:rPr>
      </w:pPr>
    </w:p>
    <w:p w:rsidR="001548F9" w:rsidRPr="000A448C" w:rsidRDefault="001548F9" w:rsidP="0048308E">
      <w:pPr>
        <w:spacing w:before="29" w:line="288" w:lineRule="auto"/>
        <w:rPr>
          <w:b/>
          <w:color w:val="000000" w:themeColor="text1"/>
          <w:sz w:val="24"/>
        </w:rPr>
      </w:pPr>
      <w:r w:rsidRPr="000A448C">
        <w:rPr>
          <w:b/>
          <w:color w:val="000000" w:themeColor="text1"/>
          <w:sz w:val="24"/>
        </w:rPr>
        <w:t xml:space="preserve">10.7.2 </w:t>
      </w:r>
      <w:r w:rsidRPr="000A448C">
        <w:rPr>
          <w:b/>
          <w:color w:val="000000" w:themeColor="text1"/>
          <w:sz w:val="24"/>
        </w:rPr>
        <w:t>基金租用证券公司交易单元进行其他证券投资的情况</w:t>
      </w:r>
      <w:bookmarkEnd w:id="95"/>
    </w:p>
    <w:p w:rsidR="001548F9" w:rsidRPr="000A448C" w:rsidRDefault="001548F9" w:rsidP="0048308E">
      <w:pPr>
        <w:spacing w:before="29" w:line="288" w:lineRule="auto"/>
        <w:ind w:firstLine="420"/>
        <w:jc w:val="right"/>
        <w:rPr>
          <w:color w:val="000000" w:themeColor="text1"/>
          <w:sz w:val="24"/>
        </w:rPr>
      </w:pPr>
      <w:bookmarkStart w:id="96" w:name="_Toc249707408"/>
      <w:r w:rsidRPr="000A448C">
        <w:rPr>
          <w:color w:val="000000" w:themeColor="text1"/>
          <w:sz w:val="24"/>
        </w:rPr>
        <w:t>金额单位</w:t>
      </w:r>
      <w:r w:rsidRPr="000A448C">
        <w:rPr>
          <w:color w:val="000000" w:themeColor="text1"/>
          <w:kern w:val="0"/>
          <w:sz w:val="24"/>
        </w:rPr>
        <w:t>：</w:t>
      </w:r>
      <w:r w:rsidRPr="000A448C">
        <w:rPr>
          <w:color w:val="000000" w:themeColor="text1"/>
          <w:kern w:val="0"/>
          <w:sz w:val="24"/>
          <w:lang w:val="zh-CN"/>
        </w:rPr>
        <w:t>人民币元</w:t>
      </w:r>
      <w:bookmarkEnd w:id="9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0A448C" w:rsidRPr="000A448C" w:rsidTr="00DD76CE">
        <w:tc>
          <w:tcPr>
            <w:tcW w:w="866" w:type="pct"/>
            <w:vMerge w:val="restart"/>
            <w:vAlign w:val="center"/>
          </w:tcPr>
          <w:p w:rsidR="00E14D80" w:rsidRPr="000A448C" w:rsidRDefault="00E14D80" w:rsidP="0048308E">
            <w:pPr>
              <w:spacing w:before="29" w:line="288" w:lineRule="auto"/>
              <w:jc w:val="center"/>
              <w:rPr>
                <w:color w:val="000000" w:themeColor="text1"/>
                <w:kern w:val="0"/>
                <w:sz w:val="24"/>
              </w:rPr>
            </w:pPr>
            <w:r w:rsidRPr="000A448C">
              <w:rPr>
                <w:color w:val="000000" w:themeColor="text1"/>
                <w:sz w:val="24"/>
              </w:rPr>
              <w:t>券商名称</w:t>
            </w:r>
          </w:p>
        </w:tc>
        <w:tc>
          <w:tcPr>
            <w:tcW w:w="1333" w:type="pct"/>
            <w:gridSpan w:val="2"/>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债券交易</w:t>
            </w:r>
          </w:p>
        </w:tc>
        <w:tc>
          <w:tcPr>
            <w:tcW w:w="1300" w:type="pct"/>
            <w:gridSpan w:val="2"/>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回购交易</w:t>
            </w:r>
          </w:p>
        </w:tc>
        <w:tc>
          <w:tcPr>
            <w:tcW w:w="1500" w:type="pct"/>
            <w:gridSpan w:val="2"/>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权证交易</w:t>
            </w:r>
          </w:p>
        </w:tc>
      </w:tr>
      <w:tr w:rsidR="000A448C" w:rsidRPr="000A448C" w:rsidTr="00DD76CE">
        <w:tc>
          <w:tcPr>
            <w:tcW w:w="866" w:type="pct"/>
            <w:vMerge/>
            <w:vAlign w:val="center"/>
          </w:tcPr>
          <w:p w:rsidR="00E14D80" w:rsidRPr="000A448C" w:rsidRDefault="00E14D80" w:rsidP="0048308E">
            <w:pPr>
              <w:widowControl/>
              <w:spacing w:before="29" w:line="288" w:lineRule="auto"/>
              <w:jc w:val="left"/>
              <w:rPr>
                <w:color w:val="000000" w:themeColor="text1"/>
                <w:kern w:val="0"/>
                <w:sz w:val="24"/>
              </w:rPr>
            </w:pPr>
          </w:p>
        </w:tc>
        <w:tc>
          <w:tcPr>
            <w:tcW w:w="867"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成交金额</w:t>
            </w:r>
          </w:p>
        </w:tc>
        <w:tc>
          <w:tcPr>
            <w:tcW w:w="466"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占当期债券成交总额的比例</w:t>
            </w:r>
          </w:p>
        </w:tc>
        <w:tc>
          <w:tcPr>
            <w:tcW w:w="794"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成交金额</w:t>
            </w:r>
          </w:p>
        </w:tc>
        <w:tc>
          <w:tcPr>
            <w:tcW w:w="506"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占当期回购成交总额的比例</w:t>
            </w:r>
          </w:p>
        </w:tc>
        <w:tc>
          <w:tcPr>
            <w:tcW w:w="832"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成交金额</w:t>
            </w:r>
          </w:p>
        </w:tc>
        <w:tc>
          <w:tcPr>
            <w:tcW w:w="668" w:type="pct"/>
            <w:vAlign w:val="center"/>
          </w:tcPr>
          <w:p w:rsidR="00E14D80" w:rsidRPr="000A448C" w:rsidRDefault="00E14D80" w:rsidP="0048308E">
            <w:pPr>
              <w:spacing w:before="29" w:line="288" w:lineRule="auto"/>
              <w:jc w:val="center"/>
              <w:rPr>
                <w:color w:val="000000" w:themeColor="text1"/>
                <w:sz w:val="24"/>
              </w:rPr>
            </w:pPr>
            <w:r w:rsidRPr="000A448C">
              <w:rPr>
                <w:color w:val="000000" w:themeColor="text1"/>
                <w:sz w:val="24"/>
              </w:rPr>
              <w:t>占当期权证成交总额的比例</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东方证券股份有限公司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69,853,822.12</w:t>
            </w:r>
          </w:p>
        </w:tc>
        <w:tc>
          <w:tcPr>
            <w:tcW w:w="466" w:type="pct"/>
            <w:vAlign w:val="center"/>
          </w:tcPr>
          <w:p w:rsidR="00B36341" w:rsidRPr="000A448C" w:rsidRDefault="009E0C80">
            <w:pPr>
              <w:jc w:val="right"/>
              <w:rPr>
                <w:color w:val="000000" w:themeColor="text1"/>
              </w:rPr>
            </w:pPr>
            <w:r w:rsidRPr="000A448C">
              <w:rPr>
                <w:color w:val="000000" w:themeColor="text1"/>
                <w:sz w:val="24"/>
              </w:rPr>
              <w:t>10.06%</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华创证券有限责任公司</w:t>
            </w:r>
          </w:p>
        </w:tc>
        <w:tc>
          <w:tcPr>
            <w:tcW w:w="867" w:type="pct"/>
            <w:vAlign w:val="center"/>
          </w:tcPr>
          <w:p w:rsidR="00B36341" w:rsidRPr="000A448C" w:rsidRDefault="009E0C80">
            <w:pPr>
              <w:jc w:val="right"/>
              <w:rPr>
                <w:color w:val="000000" w:themeColor="text1"/>
              </w:rPr>
            </w:pPr>
            <w:r w:rsidRPr="000A448C">
              <w:rPr>
                <w:color w:val="000000" w:themeColor="text1"/>
                <w:sz w:val="24"/>
              </w:rPr>
              <w:t>6,036,000.00</w:t>
            </w:r>
          </w:p>
        </w:tc>
        <w:tc>
          <w:tcPr>
            <w:tcW w:w="466" w:type="pct"/>
            <w:vAlign w:val="center"/>
          </w:tcPr>
          <w:p w:rsidR="00B36341" w:rsidRPr="000A448C" w:rsidRDefault="009E0C80">
            <w:pPr>
              <w:jc w:val="right"/>
              <w:rPr>
                <w:color w:val="000000" w:themeColor="text1"/>
              </w:rPr>
            </w:pPr>
            <w:r w:rsidRPr="000A448C">
              <w:rPr>
                <w:color w:val="000000" w:themeColor="text1"/>
                <w:sz w:val="24"/>
              </w:rPr>
              <w:t>0.87%</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国金证券股份有限公司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127,240,057.20</w:t>
            </w:r>
          </w:p>
        </w:tc>
        <w:tc>
          <w:tcPr>
            <w:tcW w:w="466" w:type="pct"/>
            <w:vAlign w:val="center"/>
          </w:tcPr>
          <w:p w:rsidR="00B36341" w:rsidRPr="000A448C" w:rsidRDefault="009E0C80">
            <w:pPr>
              <w:jc w:val="right"/>
              <w:rPr>
                <w:color w:val="000000" w:themeColor="text1"/>
              </w:rPr>
            </w:pPr>
            <w:r w:rsidRPr="000A448C">
              <w:rPr>
                <w:color w:val="000000" w:themeColor="text1"/>
                <w:sz w:val="24"/>
              </w:rPr>
              <w:t>18.32%</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中信证券股份有限公司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217,737,294.20</w:t>
            </w:r>
          </w:p>
        </w:tc>
        <w:tc>
          <w:tcPr>
            <w:tcW w:w="466" w:type="pct"/>
            <w:vAlign w:val="center"/>
          </w:tcPr>
          <w:p w:rsidR="00B36341" w:rsidRPr="000A448C" w:rsidRDefault="009E0C80">
            <w:pPr>
              <w:jc w:val="right"/>
              <w:rPr>
                <w:color w:val="000000" w:themeColor="text1"/>
              </w:rPr>
            </w:pPr>
            <w:r w:rsidRPr="000A448C">
              <w:rPr>
                <w:color w:val="000000" w:themeColor="text1"/>
                <w:sz w:val="24"/>
              </w:rPr>
              <w:t>31.34%</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5A302C">
            <w:pPr>
              <w:jc w:val="left"/>
              <w:rPr>
                <w:color w:val="000000" w:themeColor="text1"/>
              </w:rPr>
            </w:pPr>
            <w:r w:rsidRPr="000A448C">
              <w:rPr>
                <w:rFonts w:hint="eastAsia"/>
                <w:color w:val="000000" w:themeColor="text1"/>
                <w:sz w:val="24"/>
              </w:rPr>
              <w:t>申万宏源证券有限公司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97,530,583.88</w:t>
            </w:r>
          </w:p>
        </w:tc>
        <w:tc>
          <w:tcPr>
            <w:tcW w:w="466" w:type="pct"/>
            <w:vAlign w:val="center"/>
          </w:tcPr>
          <w:p w:rsidR="00B36341" w:rsidRPr="000A448C" w:rsidRDefault="009E0C80">
            <w:pPr>
              <w:jc w:val="right"/>
              <w:rPr>
                <w:color w:val="000000" w:themeColor="text1"/>
              </w:rPr>
            </w:pPr>
            <w:r w:rsidRPr="000A448C">
              <w:rPr>
                <w:color w:val="000000" w:themeColor="text1"/>
                <w:sz w:val="24"/>
              </w:rPr>
              <w:t>14.04%</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招商证券股份有限公司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21,478,305.15</w:t>
            </w:r>
          </w:p>
        </w:tc>
        <w:tc>
          <w:tcPr>
            <w:tcW w:w="466" w:type="pct"/>
            <w:vAlign w:val="center"/>
          </w:tcPr>
          <w:p w:rsidR="00B36341" w:rsidRPr="000A448C" w:rsidRDefault="009E0C80">
            <w:pPr>
              <w:jc w:val="right"/>
              <w:rPr>
                <w:color w:val="000000" w:themeColor="text1"/>
              </w:rPr>
            </w:pPr>
            <w:r w:rsidRPr="000A448C">
              <w:rPr>
                <w:color w:val="000000" w:themeColor="text1"/>
                <w:sz w:val="24"/>
              </w:rPr>
              <w:t>3.09%</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中国国际金融有限公司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3,775,764.60</w:t>
            </w:r>
          </w:p>
        </w:tc>
        <w:tc>
          <w:tcPr>
            <w:tcW w:w="466" w:type="pct"/>
            <w:vAlign w:val="center"/>
          </w:tcPr>
          <w:p w:rsidR="00B36341" w:rsidRPr="000A448C" w:rsidRDefault="009E0C80">
            <w:pPr>
              <w:jc w:val="right"/>
              <w:rPr>
                <w:color w:val="000000" w:themeColor="text1"/>
              </w:rPr>
            </w:pPr>
            <w:r w:rsidRPr="000A448C">
              <w:rPr>
                <w:color w:val="000000" w:themeColor="text1"/>
                <w:sz w:val="24"/>
              </w:rPr>
              <w:t>0.54%</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国泰君安证券股份有限公司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77,945,345.30</w:t>
            </w:r>
          </w:p>
        </w:tc>
        <w:tc>
          <w:tcPr>
            <w:tcW w:w="466" w:type="pct"/>
            <w:vAlign w:val="center"/>
          </w:tcPr>
          <w:p w:rsidR="00B36341" w:rsidRPr="000A448C" w:rsidRDefault="009E0C80">
            <w:pPr>
              <w:jc w:val="right"/>
              <w:rPr>
                <w:color w:val="000000" w:themeColor="text1"/>
              </w:rPr>
            </w:pPr>
            <w:r w:rsidRPr="000A448C">
              <w:rPr>
                <w:color w:val="000000" w:themeColor="text1"/>
                <w:sz w:val="24"/>
              </w:rPr>
              <w:t>11.22%</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中国银河证券股份有限公司</w:t>
            </w:r>
          </w:p>
        </w:tc>
        <w:tc>
          <w:tcPr>
            <w:tcW w:w="867" w:type="pct"/>
            <w:vAlign w:val="center"/>
          </w:tcPr>
          <w:p w:rsidR="00B36341" w:rsidRPr="000A448C" w:rsidRDefault="009E0C80">
            <w:pPr>
              <w:jc w:val="right"/>
              <w:rPr>
                <w:color w:val="000000" w:themeColor="text1"/>
              </w:rPr>
            </w:pPr>
            <w:r w:rsidRPr="000A448C">
              <w:rPr>
                <w:color w:val="000000" w:themeColor="text1"/>
                <w:sz w:val="24"/>
              </w:rPr>
              <w:t>69,246,063.10</w:t>
            </w:r>
          </w:p>
        </w:tc>
        <w:tc>
          <w:tcPr>
            <w:tcW w:w="466" w:type="pct"/>
            <w:vAlign w:val="center"/>
          </w:tcPr>
          <w:p w:rsidR="00B36341" w:rsidRPr="000A448C" w:rsidRDefault="009E0C80">
            <w:pPr>
              <w:jc w:val="right"/>
              <w:rPr>
                <w:color w:val="000000" w:themeColor="text1"/>
              </w:rPr>
            </w:pPr>
            <w:r w:rsidRPr="000A448C">
              <w:rPr>
                <w:color w:val="000000" w:themeColor="text1"/>
                <w:sz w:val="24"/>
              </w:rPr>
              <w:t>9.97%</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r w:rsidR="000A448C" w:rsidRPr="000A448C" w:rsidTr="00DD76CE">
        <w:tc>
          <w:tcPr>
            <w:tcW w:w="866" w:type="pct"/>
            <w:vAlign w:val="center"/>
          </w:tcPr>
          <w:p w:rsidR="00B36341" w:rsidRPr="000A448C" w:rsidRDefault="009E0C80">
            <w:pPr>
              <w:jc w:val="left"/>
              <w:rPr>
                <w:color w:val="000000" w:themeColor="text1"/>
              </w:rPr>
            </w:pPr>
            <w:r w:rsidRPr="000A448C">
              <w:rPr>
                <w:color w:val="000000" w:themeColor="text1"/>
                <w:sz w:val="24"/>
              </w:rPr>
              <w:t>北京高华证券有限责任公司</w:t>
            </w:r>
          </w:p>
        </w:tc>
        <w:tc>
          <w:tcPr>
            <w:tcW w:w="867" w:type="pct"/>
            <w:vAlign w:val="center"/>
          </w:tcPr>
          <w:p w:rsidR="00B36341" w:rsidRPr="000A448C" w:rsidRDefault="009E0C80">
            <w:pPr>
              <w:jc w:val="right"/>
              <w:rPr>
                <w:color w:val="000000" w:themeColor="text1"/>
              </w:rPr>
            </w:pPr>
            <w:r w:rsidRPr="000A448C">
              <w:rPr>
                <w:color w:val="000000" w:themeColor="text1"/>
                <w:sz w:val="24"/>
              </w:rPr>
              <w:t>3,804,824.79</w:t>
            </w:r>
          </w:p>
        </w:tc>
        <w:tc>
          <w:tcPr>
            <w:tcW w:w="466" w:type="pct"/>
            <w:vAlign w:val="center"/>
          </w:tcPr>
          <w:p w:rsidR="00B36341" w:rsidRPr="000A448C" w:rsidRDefault="009E0C80">
            <w:pPr>
              <w:jc w:val="right"/>
              <w:rPr>
                <w:color w:val="000000" w:themeColor="text1"/>
              </w:rPr>
            </w:pPr>
            <w:r w:rsidRPr="000A448C">
              <w:rPr>
                <w:color w:val="000000" w:themeColor="text1"/>
                <w:sz w:val="24"/>
              </w:rPr>
              <w:t>0.55%</w:t>
            </w:r>
          </w:p>
        </w:tc>
        <w:tc>
          <w:tcPr>
            <w:tcW w:w="794" w:type="pct"/>
            <w:vAlign w:val="center"/>
          </w:tcPr>
          <w:p w:rsidR="00B36341" w:rsidRPr="000A448C" w:rsidRDefault="009E0C80">
            <w:pPr>
              <w:jc w:val="right"/>
              <w:rPr>
                <w:color w:val="000000" w:themeColor="text1"/>
              </w:rPr>
            </w:pPr>
            <w:r w:rsidRPr="000A448C">
              <w:rPr>
                <w:color w:val="000000" w:themeColor="text1"/>
                <w:sz w:val="24"/>
              </w:rPr>
              <w:t>-</w:t>
            </w:r>
          </w:p>
        </w:tc>
        <w:tc>
          <w:tcPr>
            <w:tcW w:w="506" w:type="pct"/>
            <w:vAlign w:val="center"/>
          </w:tcPr>
          <w:p w:rsidR="00B36341" w:rsidRPr="000A448C" w:rsidRDefault="009E0C80">
            <w:pPr>
              <w:jc w:val="right"/>
              <w:rPr>
                <w:color w:val="000000" w:themeColor="text1"/>
              </w:rPr>
            </w:pPr>
            <w:r w:rsidRPr="000A448C">
              <w:rPr>
                <w:color w:val="000000" w:themeColor="text1"/>
                <w:sz w:val="24"/>
              </w:rPr>
              <w:t>-</w:t>
            </w:r>
          </w:p>
        </w:tc>
        <w:tc>
          <w:tcPr>
            <w:tcW w:w="832" w:type="pct"/>
            <w:vAlign w:val="center"/>
          </w:tcPr>
          <w:p w:rsidR="00B36341" w:rsidRPr="000A448C" w:rsidRDefault="009E0C80">
            <w:pPr>
              <w:jc w:val="right"/>
              <w:rPr>
                <w:color w:val="000000" w:themeColor="text1"/>
              </w:rPr>
            </w:pPr>
            <w:r w:rsidRPr="000A448C">
              <w:rPr>
                <w:color w:val="000000" w:themeColor="text1"/>
                <w:sz w:val="24"/>
              </w:rPr>
              <w:t>-</w:t>
            </w:r>
          </w:p>
        </w:tc>
        <w:tc>
          <w:tcPr>
            <w:tcW w:w="668" w:type="pct"/>
            <w:vAlign w:val="center"/>
          </w:tcPr>
          <w:p w:rsidR="00B36341" w:rsidRPr="000A448C" w:rsidRDefault="009E0C80">
            <w:pPr>
              <w:jc w:val="right"/>
              <w:rPr>
                <w:color w:val="000000" w:themeColor="text1"/>
              </w:rPr>
            </w:pPr>
            <w:r w:rsidRPr="000A448C">
              <w:rPr>
                <w:color w:val="000000" w:themeColor="text1"/>
                <w:sz w:val="24"/>
              </w:rPr>
              <w:t>-</w:t>
            </w:r>
          </w:p>
        </w:tc>
      </w:tr>
    </w:tbl>
    <w:p w:rsidR="00B36341" w:rsidRPr="000A448C" w:rsidRDefault="009E0C80">
      <w:pPr>
        <w:autoSpaceDE w:val="0"/>
        <w:autoSpaceDN w:val="0"/>
        <w:adjustRightInd w:val="0"/>
        <w:spacing w:before="29" w:line="288" w:lineRule="auto"/>
        <w:jc w:val="left"/>
        <w:rPr>
          <w:color w:val="000000" w:themeColor="text1"/>
          <w:sz w:val="24"/>
        </w:rPr>
      </w:pPr>
      <w:r w:rsidRPr="000A448C">
        <w:rPr>
          <w:color w:val="000000" w:themeColor="text1"/>
          <w:sz w:val="24"/>
        </w:rPr>
        <w:t>注：</w:t>
      </w:r>
      <w:r w:rsidRPr="000A448C">
        <w:rPr>
          <w:color w:val="000000" w:themeColor="text1"/>
          <w:sz w:val="24"/>
        </w:rPr>
        <w:t>1</w:t>
      </w:r>
      <w:r w:rsidRPr="000A448C">
        <w:rPr>
          <w:color w:val="000000" w:themeColor="text1"/>
          <w:sz w:val="24"/>
        </w:rPr>
        <w:t>、</w:t>
      </w:r>
      <w:r w:rsidR="00EF043E" w:rsidRPr="000A448C">
        <w:rPr>
          <w:rFonts w:hint="eastAsia"/>
          <w:color w:val="000000" w:themeColor="text1"/>
          <w:sz w:val="24"/>
        </w:rPr>
        <w:t>报告期内，本基金新增交易单元为方正证券股份有限公司，终止交易单元为华融证券股份有限公司，其它交易单元未发生变化</w:t>
      </w:r>
      <w:r w:rsidRPr="000A448C">
        <w:rPr>
          <w:color w:val="000000" w:themeColor="text1"/>
          <w:sz w:val="24"/>
        </w:rPr>
        <w:t>；</w:t>
      </w:r>
      <w:r w:rsidRPr="000A448C">
        <w:rPr>
          <w:color w:val="000000" w:themeColor="text1"/>
          <w:sz w:val="24"/>
        </w:rPr>
        <w:t xml:space="preserve"> </w:t>
      </w:r>
    </w:p>
    <w:p w:rsidR="00B36341" w:rsidRPr="000A448C" w:rsidRDefault="009E0C80">
      <w:pPr>
        <w:autoSpaceDE w:val="0"/>
        <w:autoSpaceDN w:val="0"/>
        <w:adjustRightInd w:val="0"/>
        <w:spacing w:before="29" w:line="288" w:lineRule="auto"/>
        <w:jc w:val="left"/>
        <w:rPr>
          <w:color w:val="000000" w:themeColor="text1"/>
          <w:sz w:val="24"/>
        </w:rPr>
      </w:pPr>
      <w:r w:rsidRPr="000A448C">
        <w:rPr>
          <w:color w:val="000000" w:themeColor="text1"/>
          <w:sz w:val="24"/>
        </w:rPr>
        <w:t xml:space="preserve">    2</w:t>
      </w:r>
      <w:r w:rsidRPr="000A448C">
        <w:rPr>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A448C" w:rsidRDefault="00E14D80" w:rsidP="0048308E">
      <w:pPr>
        <w:autoSpaceDE w:val="0"/>
        <w:autoSpaceDN w:val="0"/>
        <w:adjustRightInd w:val="0"/>
        <w:spacing w:before="29" w:line="288" w:lineRule="auto"/>
        <w:jc w:val="left"/>
        <w:rPr>
          <w:color w:val="000000" w:themeColor="text1"/>
          <w:sz w:val="24"/>
        </w:rPr>
      </w:pPr>
      <w:r w:rsidRPr="000A448C">
        <w:rPr>
          <w:color w:val="000000" w:themeColor="text1"/>
          <w:sz w:val="24"/>
        </w:rPr>
        <w:t xml:space="preserve">    3</w:t>
      </w:r>
      <w:r w:rsidRPr="000A448C">
        <w:rPr>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0A448C" w:rsidRDefault="001548F9" w:rsidP="0048308E">
      <w:pPr>
        <w:spacing w:before="29" w:line="288" w:lineRule="auto"/>
        <w:rPr>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97" w:name="_Toc428217009"/>
      <w:r w:rsidRPr="000A448C">
        <w:rPr>
          <w:rFonts w:ascii="Times New Roman" w:hAnsi="Times New Roman"/>
          <w:color w:val="000000" w:themeColor="text1"/>
          <w:szCs w:val="24"/>
        </w:rPr>
        <w:t xml:space="preserve">10.8 </w:t>
      </w:r>
      <w:r w:rsidRPr="000A448C">
        <w:rPr>
          <w:rFonts w:ascii="Times New Roman" w:hAnsi="Times New Roman"/>
          <w:color w:val="000000" w:themeColor="text1"/>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0A448C" w:rsidRPr="000A448C" w:rsidTr="00472203">
        <w:tc>
          <w:tcPr>
            <w:tcW w:w="72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序号</w:t>
            </w:r>
          </w:p>
        </w:tc>
        <w:tc>
          <w:tcPr>
            <w:tcW w:w="431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公告事项</w:t>
            </w:r>
          </w:p>
        </w:tc>
        <w:tc>
          <w:tcPr>
            <w:tcW w:w="2519"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法定披露方式</w:t>
            </w:r>
          </w:p>
        </w:tc>
        <w:tc>
          <w:tcPr>
            <w:tcW w:w="1440" w:type="dxa"/>
            <w:vAlign w:val="center"/>
          </w:tcPr>
          <w:p w:rsidR="001548F9" w:rsidRPr="000A448C" w:rsidRDefault="001548F9" w:rsidP="0048308E">
            <w:pPr>
              <w:spacing w:before="29" w:line="288" w:lineRule="auto"/>
              <w:jc w:val="center"/>
              <w:rPr>
                <w:color w:val="000000" w:themeColor="text1"/>
                <w:sz w:val="24"/>
              </w:rPr>
            </w:pPr>
            <w:r w:rsidRPr="000A448C">
              <w:rPr>
                <w:color w:val="000000" w:themeColor="text1"/>
                <w:sz w:val="24"/>
              </w:rPr>
              <w:t>法定披露日期</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w:t>
            </w:r>
          </w:p>
        </w:tc>
        <w:tc>
          <w:tcPr>
            <w:tcW w:w="4319" w:type="dxa"/>
            <w:vAlign w:val="center"/>
          </w:tcPr>
          <w:p w:rsidR="00B36341" w:rsidRPr="000A448C" w:rsidRDefault="009E0C80">
            <w:pPr>
              <w:rPr>
                <w:color w:val="000000" w:themeColor="text1"/>
              </w:rPr>
            </w:pPr>
            <w:r w:rsidRPr="000A448C">
              <w:rPr>
                <w:color w:val="000000" w:themeColor="text1"/>
                <w:sz w:val="24"/>
              </w:rPr>
              <w:t>交银施罗德主题优选灵活配置混合型证券投资基金</w:t>
            </w:r>
            <w:r w:rsidRPr="000A448C">
              <w:rPr>
                <w:color w:val="000000" w:themeColor="text1"/>
                <w:sz w:val="24"/>
              </w:rPr>
              <w:t>2014</w:t>
            </w:r>
            <w:r w:rsidRPr="000A448C">
              <w:rPr>
                <w:color w:val="000000" w:themeColor="text1"/>
                <w:sz w:val="24"/>
              </w:rPr>
              <w:t>年第</w:t>
            </w:r>
            <w:r w:rsidRPr="000A448C">
              <w:rPr>
                <w:color w:val="000000" w:themeColor="text1"/>
                <w:sz w:val="24"/>
              </w:rPr>
              <w:t>4</w:t>
            </w:r>
            <w:r w:rsidRPr="000A448C">
              <w:rPr>
                <w:color w:val="000000" w:themeColor="text1"/>
                <w:sz w:val="24"/>
              </w:rPr>
              <w:t>季度报告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2015-01-22</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2</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2015-02-12</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3</w:t>
            </w:r>
          </w:p>
        </w:tc>
        <w:tc>
          <w:tcPr>
            <w:tcW w:w="4319" w:type="dxa"/>
            <w:vAlign w:val="center"/>
          </w:tcPr>
          <w:p w:rsidR="00B36341" w:rsidRPr="000A448C" w:rsidRDefault="009E0C80">
            <w:pPr>
              <w:rPr>
                <w:color w:val="000000" w:themeColor="text1"/>
              </w:rPr>
            </w:pPr>
            <w:r w:rsidRPr="000A448C">
              <w:rPr>
                <w:color w:val="000000" w:themeColor="text1"/>
                <w:sz w:val="24"/>
              </w:rPr>
              <w:t>交银施罗德主题优选灵活配置混合型证券投资基金（更新）招募说明书摘要（</w:t>
            </w:r>
            <w:r w:rsidRPr="000A448C">
              <w:rPr>
                <w:color w:val="000000" w:themeColor="text1"/>
                <w:sz w:val="24"/>
              </w:rPr>
              <w:t>2014</w:t>
            </w:r>
            <w:r w:rsidRPr="000A448C">
              <w:rPr>
                <w:color w:val="000000" w:themeColor="text1"/>
                <w:sz w:val="24"/>
              </w:rPr>
              <w:t>年第</w:t>
            </w:r>
            <w:r w:rsidRPr="000A448C">
              <w:rPr>
                <w:color w:val="000000" w:themeColor="text1"/>
                <w:sz w:val="24"/>
              </w:rPr>
              <w:t>2</w:t>
            </w:r>
            <w:r w:rsidRPr="000A448C">
              <w:rPr>
                <w:color w:val="000000" w:themeColor="text1"/>
                <w:sz w:val="24"/>
              </w:rPr>
              <w:t>号）</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2015-02-13</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4</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交银施罗德基金管理有限公司关于旗下基金调整固定收益类品种估值方法的公告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2015-03-20</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5</w:t>
            </w:r>
          </w:p>
        </w:tc>
        <w:tc>
          <w:tcPr>
            <w:tcW w:w="4319" w:type="dxa"/>
            <w:vAlign w:val="center"/>
          </w:tcPr>
          <w:p w:rsidR="00B36341" w:rsidRPr="000A448C" w:rsidRDefault="009E0C80">
            <w:pPr>
              <w:rPr>
                <w:color w:val="000000" w:themeColor="text1"/>
              </w:rPr>
            </w:pPr>
            <w:r w:rsidRPr="000A448C">
              <w:rPr>
                <w:color w:val="000000" w:themeColor="text1"/>
                <w:sz w:val="24"/>
              </w:rPr>
              <w:t>交银施罗德主题优选灵活配置混合型证券投资基金</w:t>
            </w:r>
            <w:r w:rsidRPr="000A448C">
              <w:rPr>
                <w:color w:val="000000" w:themeColor="text1"/>
                <w:sz w:val="24"/>
              </w:rPr>
              <w:t>2014</w:t>
            </w:r>
            <w:r w:rsidRPr="000A448C">
              <w:rPr>
                <w:color w:val="000000" w:themeColor="text1"/>
                <w:sz w:val="24"/>
              </w:rPr>
              <w:t>年年度报告摘要</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2015-03-31</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6</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2015-04-03</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7</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2015-04-08</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8</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2015-04-10</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9</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2015-04-17</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10</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2015-04-18</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11</w:t>
            </w:r>
          </w:p>
        </w:tc>
        <w:tc>
          <w:tcPr>
            <w:tcW w:w="4319" w:type="dxa"/>
            <w:vAlign w:val="center"/>
          </w:tcPr>
          <w:p w:rsidR="00B36341" w:rsidRPr="000A448C" w:rsidRDefault="009E0C80">
            <w:pPr>
              <w:rPr>
                <w:color w:val="000000" w:themeColor="text1"/>
              </w:rPr>
            </w:pPr>
            <w:r w:rsidRPr="000A448C">
              <w:rPr>
                <w:color w:val="000000" w:themeColor="text1"/>
                <w:sz w:val="24"/>
              </w:rPr>
              <w:t>交银施罗德主题优选灵活配置混合型证券投资基金</w:t>
            </w:r>
            <w:r w:rsidRPr="000A448C">
              <w:rPr>
                <w:color w:val="000000" w:themeColor="text1"/>
                <w:sz w:val="24"/>
              </w:rPr>
              <w:t>2015</w:t>
            </w:r>
            <w:r w:rsidRPr="000A448C">
              <w:rPr>
                <w:color w:val="000000" w:themeColor="text1"/>
                <w:sz w:val="24"/>
              </w:rPr>
              <w:t>年第</w:t>
            </w:r>
            <w:r w:rsidRPr="000A448C">
              <w:rPr>
                <w:color w:val="000000" w:themeColor="text1"/>
                <w:sz w:val="24"/>
              </w:rPr>
              <w:t>1</w:t>
            </w:r>
            <w:r w:rsidRPr="000A448C">
              <w:rPr>
                <w:color w:val="000000" w:themeColor="text1"/>
                <w:sz w:val="24"/>
              </w:rPr>
              <w:t>季度报告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2015-04-21</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12</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交银施罗德基金管理有限公司关于增聘沈楠先生担任交银施罗德主题优选灵活配置混合型证券投资基金基金经理的公告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2015-05-05</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13</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交银施罗德基金管理有限公司关于增加华西证券股份有限公司为旗下部分基金的场外销售机构的公告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2015-05-19</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14</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2015-05-19</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15</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2015-05-20</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16</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2015-05-22</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17</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2015-05-28</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18</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交银施罗德基金管理有限公司关于旗下部分基金参与上海天天基金销售有限公司基金申购、定期定额投资费率优惠活动的公告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2015-05-30</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19</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交银施罗德基金管理有限公司关于旗下部分基金参与中国农业银行股份有限公司网上银行和手机银行基金前端申购费率优惠活动的公告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2015-06-01</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20</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2015-06-01</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21</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交银施罗德基金管理有限公司关于交银施罗德主题优选灵活配置混合型证券投资基金基金经理变更的公告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2015-06-02</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22</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交银施罗德基金管理有限公司关于旗下基金所持停牌股票估值调整的公告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2015-06-02</w:t>
            </w:r>
          </w:p>
        </w:tc>
      </w:tr>
      <w:tr w:rsidR="000A448C" w:rsidRPr="000A448C">
        <w:tc>
          <w:tcPr>
            <w:tcW w:w="720" w:type="dxa"/>
            <w:vAlign w:val="center"/>
          </w:tcPr>
          <w:p w:rsidR="00B36341" w:rsidRPr="000A448C" w:rsidRDefault="009E0C80">
            <w:pPr>
              <w:jc w:val="center"/>
              <w:rPr>
                <w:color w:val="000000" w:themeColor="text1"/>
              </w:rPr>
            </w:pPr>
            <w:r w:rsidRPr="000A448C">
              <w:rPr>
                <w:color w:val="000000" w:themeColor="text1"/>
                <w:sz w:val="24"/>
              </w:rPr>
              <w:t>23</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交银施罗德基金管理有限公司关于交银施罗德主题优选灵活配置混合型证券投资基金基金经理变更的公告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2015-06-03</w:t>
            </w:r>
          </w:p>
        </w:tc>
      </w:tr>
      <w:tr w:rsidR="00B36341" w:rsidRPr="000A448C">
        <w:tc>
          <w:tcPr>
            <w:tcW w:w="720" w:type="dxa"/>
            <w:vAlign w:val="center"/>
          </w:tcPr>
          <w:p w:rsidR="00B36341" w:rsidRPr="000A448C" w:rsidRDefault="009E0C80">
            <w:pPr>
              <w:jc w:val="center"/>
              <w:rPr>
                <w:color w:val="000000" w:themeColor="text1"/>
              </w:rPr>
            </w:pPr>
            <w:r w:rsidRPr="000A448C">
              <w:rPr>
                <w:color w:val="000000" w:themeColor="text1"/>
                <w:sz w:val="24"/>
              </w:rPr>
              <w:t>24</w:t>
            </w:r>
          </w:p>
        </w:tc>
        <w:tc>
          <w:tcPr>
            <w:tcW w:w="4319" w:type="dxa"/>
            <w:vAlign w:val="center"/>
          </w:tcPr>
          <w:p w:rsidR="00B36341" w:rsidRPr="000A448C" w:rsidRDefault="009E0C80">
            <w:pPr>
              <w:rPr>
                <w:color w:val="000000" w:themeColor="text1"/>
              </w:rPr>
            </w:pPr>
            <w:r w:rsidRPr="000A448C">
              <w:rPr>
                <w:color w:val="000000" w:themeColor="text1"/>
                <w:sz w:val="24"/>
              </w:rPr>
              <w:t>交银施罗德基金管理有限公司关于旗下部分基金参与深圳众禄基金销售有限公司基金申购、定期定额投资费率优惠活动的公告</w:t>
            </w:r>
          </w:p>
        </w:tc>
        <w:tc>
          <w:tcPr>
            <w:tcW w:w="2519" w:type="dxa"/>
            <w:vAlign w:val="center"/>
          </w:tcPr>
          <w:p w:rsidR="00B36341" w:rsidRPr="000A448C" w:rsidRDefault="009E0C80">
            <w:pPr>
              <w:rPr>
                <w:color w:val="000000" w:themeColor="text1"/>
              </w:rPr>
            </w:pPr>
            <w:r w:rsidRPr="000A448C">
              <w:rPr>
                <w:color w:val="000000" w:themeColor="text1"/>
                <w:sz w:val="24"/>
              </w:rPr>
              <w:t>中国证券报、上海证券报、证券时报</w:t>
            </w:r>
          </w:p>
        </w:tc>
        <w:tc>
          <w:tcPr>
            <w:tcW w:w="1440" w:type="dxa"/>
            <w:vAlign w:val="center"/>
          </w:tcPr>
          <w:p w:rsidR="00B36341" w:rsidRPr="000A448C" w:rsidRDefault="009E0C80">
            <w:pPr>
              <w:jc w:val="center"/>
              <w:rPr>
                <w:color w:val="000000" w:themeColor="text1"/>
              </w:rPr>
            </w:pPr>
            <w:r w:rsidRPr="000A448C">
              <w:rPr>
                <w:color w:val="000000" w:themeColor="text1"/>
                <w:sz w:val="24"/>
              </w:rPr>
              <w:t>2015-06-19</w:t>
            </w:r>
          </w:p>
        </w:tc>
      </w:tr>
    </w:tbl>
    <w:p w:rsidR="0039076D" w:rsidRPr="000A448C" w:rsidRDefault="0039076D" w:rsidP="0048308E">
      <w:pPr>
        <w:tabs>
          <w:tab w:val="left" w:pos="426"/>
        </w:tabs>
        <w:spacing w:before="29" w:line="288" w:lineRule="auto"/>
        <w:jc w:val="left"/>
        <w:rPr>
          <w:color w:val="000000" w:themeColor="text1"/>
          <w:kern w:val="0"/>
          <w:sz w:val="24"/>
        </w:rPr>
      </w:pPr>
    </w:p>
    <w:p w:rsidR="001548F9"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98" w:name="_Toc428217010"/>
      <w:r w:rsidRPr="000A448C">
        <w:rPr>
          <w:b/>
          <w:bCs/>
          <w:color w:val="000000" w:themeColor="text1"/>
          <w:szCs w:val="24"/>
          <w:lang w:val="en-US"/>
        </w:rPr>
        <w:t xml:space="preserve">§11 </w:t>
      </w:r>
      <w:r w:rsidRPr="000A448C">
        <w:rPr>
          <w:b/>
          <w:bCs/>
          <w:color w:val="000000" w:themeColor="text1"/>
          <w:szCs w:val="24"/>
          <w:lang w:val="en-US"/>
        </w:rPr>
        <w:t>影响投资者决策的其他重要信息</w:t>
      </w:r>
      <w:bookmarkEnd w:id="98"/>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根据《关于发布</w:t>
      </w:r>
      <w:r w:rsidRPr="000A448C">
        <w:rPr>
          <w:color w:val="000000" w:themeColor="text1"/>
          <w:sz w:val="24"/>
        </w:rPr>
        <w:t>&lt;</w:t>
      </w:r>
      <w:r w:rsidRPr="000A448C">
        <w:rPr>
          <w:color w:val="000000" w:themeColor="text1"/>
          <w:sz w:val="24"/>
        </w:rPr>
        <w:t>中国证券投资基金业协会估值核算工作小组关于</w:t>
      </w:r>
      <w:r w:rsidRPr="000A448C">
        <w:rPr>
          <w:color w:val="000000" w:themeColor="text1"/>
          <w:sz w:val="24"/>
        </w:rPr>
        <w:t>2015</w:t>
      </w:r>
      <w:r w:rsidRPr="000A448C">
        <w:rPr>
          <w:color w:val="000000" w:themeColor="text1"/>
          <w:sz w:val="24"/>
        </w:rPr>
        <w:t>年</w:t>
      </w:r>
      <w:r w:rsidRPr="000A448C">
        <w:rPr>
          <w:color w:val="000000" w:themeColor="text1"/>
          <w:sz w:val="24"/>
        </w:rPr>
        <w:t>1</w:t>
      </w:r>
      <w:r w:rsidRPr="000A448C">
        <w:rPr>
          <w:color w:val="000000" w:themeColor="text1"/>
          <w:sz w:val="24"/>
        </w:rPr>
        <w:t>季度固定收益品种的估值处理标准</w:t>
      </w:r>
      <w:r w:rsidRPr="000A448C">
        <w:rPr>
          <w:color w:val="000000" w:themeColor="text1"/>
          <w:sz w:val="24"/>
        </w:rPr>
        <w:t>&gt;</w:t>
      </w:r>
      <w:r w:rsidRPr="000A448C">
        <w:rPr>
          <w:color w:val="000000" w:themeColor="text1"/>
          <w:sz w:val="24"/>
        </w:rPr>
        <w:t>的通知》（中基协发</w:t>
      </w:r>
      <w:r w:rsidRPr="000A448C">
        <w:rPr>
          <w:color w:val="000000" w:themeColor="text1"/>
          <w:sz w:val="24"/>
        </w:rPr>
        <w:t>[2014]24</w:t>
      </w:r>
      <w:r w:rsidRPr="000A448C">
        <w:rPr>
          <w:color w:val="000000" w:themeColor="text1"/>
          <w:sz w:val="24"/>
        </w:rPr>
        <w:t>号）的要求，交银施罗德基金管理有限公司经与各基金托管人、会计师事务所协商一致，决定自</w:t>
      </w:r>
      <w:r w:rsidRPr="000A448C">
        <w:rPr>
          <w:color w:val="000000" w:themeColor="text1"/>
          <w:sz w:val="24"/>
        </w:rPr>
        <w:t>2015</w:t>
      </w:r>
      <w:r w:rsidRPr="000A448C">
        <w:rPr>
          <w:color w:val="000000" w:themeColor="text1"/>
          <w:sz w:val="24"/>
        </w:rPr>
        <w:t>年</w:t>
      </w:r>
      <w:r w:rsidRPr="000A448C">
        <w:rPr>
          <w:color w:val="000000" w:themeColor="text1"/>
          <w:sz w:val="24"/>
        </w:rPr>
        <w:t>3</w:t>
      </w:r>
      <w:r w:rsidRPr="000A448C">
        <w:rPr>
          <w:color w:val="000000" w:themeColor="text1"/>
          <w:sz w:val="24"/>
        </w:rPr>
        <w:t>月</w:t>
      </w:r>
      <w:r w:rsidRPr="000A448C">
        <w:rPr>
          <w:color w:val="000000" w:themeColor="text1"/>
          <w:sz w:val="24"/>
        </w:rPr>
        <w:t>19</w:t>
      </w:r>
      <w:r w:rsidRPr="000A448C">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2015</w:t>
      </w:r>
      <w:r w:rsidRPr="000A448C">
        <w:rPr>
          <w:color w:val="000000" w:themeColor="text1"/>
          <w:sz w:val="24"/>
        </w:rPr>
        <w:t>年</w:t>
      </w:r>
      <w:r w:rsidRPr="000A448C">
        <w:rPr>
          <w:color w:val="000000" w:themeColor="text1"/>
          <w:sz w:val="24"/>
        </w:rPr>
        <w:t>3</w:t>
      </w:r>
      <w:r w:rsidRPr="000A448C">
        <w:rPr>
          <w:color w:val="000000" w:themeColor="text1"/>
          <w:sz w:val="24"/>
        </w:rPr>
        <w:t>月</w:t>
      </w:r>
      <w:r w:rsidRPr="000A448C">
        <w:rPr>
          <w:color w:val="000000" w:themeColor="text1"/>
          <w:sz w:val="24"/>
        </w:rPr>
        <w:t>19</w:t>
      </w:r>
      <w:r w:rsidRPr="000A448C">
        <w:rPr>
          <w:color w:val="000000" w:themeColor="text1"/>
          <w:sz w:val="24"/>
        </w:rPr>
        <w:t>日当日进行的上述相关调整对前一估值日各基金资产净值的影响不超过</w:t>
      </w:r>
      <w:r w:rsidRPr="000A448C">
        <w:rPr>
          <w:color w:val="000000" w:themeColor="text1"/>
          <w:sz w:val="24"/>
        </w:rPr>
        <w:t>0.50%</w:t>
      </w:r>
      <w:r w:rsidRPr="000A448C">
        <w:rPr>
          <w:color w:val="000000" w:themeColor="text1"/>
          <w:sz w:val="24"/>
        </w:rPr>
        <w:t>。</w:t>
      </w:r>
    </w:p>
    <w:p w:rsidR="00BF7B93" w:rsidRPr="000A448C" w:rsidRDefault="00BF7B93" w:rsidP="00035D71">
      <w:pPr>
        <w:spacing w:before="29" w:line="288" w:lineRule="auto"/>
        <w:ind w:firstLineChars="200" w:firstLine="480"/>
        <w:rPr>
          <w:color w:val="000000" w:themeColor="text1"/>
          <w:sz w:val="24"/>
        </w:rPr>
      </w:pPr>
    </w:p>
    <w:p w:rsidR="00F1024B" w:rsidRPr="000A448C" w:rsidRDefault="001548F9" w:rsidP="00EF043E">
      <w:pPr>
        <w:pStyle w:val="1"/>
        <w:keepNext/>
        <w:keepLines/>
        <w:widowControl w:val="0"/>
        <w:spacing w:beforeLines="100" w:before="312" w:afterLines="100" w:after="312" w:line="288" w:lineRule="auto"/>
        <w:jc w:val="center"/>
        <w:rPr>
          <w:b/>
          <w:bCs/>
          <w:color w:val="000000" w:themeColor="text1"/>
          <w:szCs w:val="24"/>
          <w:lang w:val="en-US"/>
        </w:rPr>
      </w:pPr>
      <w:bookmarkStart w:id="99" w:name="_Toc225500055"/>
      <w:bookmarkStart w:id="100" w:name="_Toc428217011"/>
      <w:r w:rsidRPr="000A448C">
        <w:rPr>
          <w:b/>
          <w:bCs/>
          <w:color w:val="000000" w:themeColor="text1"/>
          <w:szCs w:val="24"/>
          <w:lang w:val="en-US"/>
        </w:rPr>
        <w:t xml:space="preserve">§12  </w:t>
      </w:r>
      <w:r w:rsidRPr="000A448C">
        <w:rPr>
          <w:b/>
          <w:bCs/>
          <w:color w:val="000000" w:themeColor="text1"/>
          <w:szCs w:val="24"/>
          <w:lang w:val="en-US"/>
        </w:rPr>
        <w:t>备查文件目录</w:t>
      </w:r>
      <w:bookmarkEnd w:id="99"/>
      <w:bookmarkEnd w:id="100"/>
    </w:p>
    <w:p w:rsidR="001548F9" w:rsidRPr="000A448C" w:rsidRDefault="001548F9" w:rsidP="0048308E">
      <w:pPr>
        <w:pStyle w:val="20"/>
        <w:spacing w:before="29" w:after="0" w:line="288" w:lineRule="auto"/>
        <w:rPr>
          <w:rFonts w:ascii="Times New Roman" w:hAnsi="Times New Roman"/>
          <w:color w:val="000000" w:themeColor="text1"/>
          <w:kern w:val="0"/>
          <w:szCs w:val="24"/>
        </w:rPr>
      </w:pPr>
      <w:bookmarkStart w:id="101" w:name="_Toc428217012"/>
      <w:r w:rsidRPr="000A448C">
        <w:rPr>
          <w:rFonts w:ascii="Times New Roman" w:hAnsi="Times New Roman"/>
          <w:color w:val="000000" w:themeColor="text1"/>
          <w:kern w:val="0"/>
          <w:szCs w:val="24"/>
        </w:rPr>
        <w:t xml:space="preserve">12.1 </w:t>
      </w:r>
      <w:r w:rsidRPr="000A448C">
        <w:rPr>
          <w:rFonts w:ascii="Times New Roman" w:hAnsi="Times New Roman"/>
          <w:color w:val="000000" w:themeColor="text1"/>
          <w:kern w:val="0"/>
          <w:szCs w:val="24"/>
        </w:rPr>
        <w:t>备查文件目录</w:t>
      </w:r>
      <w:bookmarkEnd w:id="101"/>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1</w:t>
      </w:r>
      <w:r w:rsidRPr="000A448C">
        <w:rPr>
          <w:color w:val="000000" w:themeColor="text1"/>
          <w:sz w:val="24"/>
        </w:rPr>
        <w:t>、中国证监会批准交银施罗德主题优选灵活配置混合型证券投资基金募集的文件；</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2</w:t>
      </w:r>
      <w:r w:rsidRPr="000A448C">
        <w:rPr>
          <w:color w:val="000000" w:themeColor="text1"/>
          <w:sz w:val="24"/>
        </w:rPr>
        <w:t>、《交银施罗德主题优选灵活配置混合型证券投资基金基金合同》；</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3</w:t>
      </w:r>
      <w:r w:rsidRPr="000A448C">
        <w:rPr>
          <w:color w:val="000000" w:themeColor="text1"/>
          <w:sz w:val="24"/>
        </w:rPr>
        <w:t>、《交银施罗德主题优选灵活配置混合型证券投资基金招募说明书》；</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4</w:t>
      </w:r>
      <w:r w:rsidRPr="000A448C">
        <w:rPr>
          <w:color w:val="000000" w:themeColor="text1"/>
          <w:sz w:val="24"/>
        </w:rPr>
        <w:t>、《交银施罗德主题优选灵活配置混合型证券投资基金托管协议》；</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5</w:t>
      </w:r>
      <w:r w:rsidRPr="000A448C">
        <w:rPr>
          <w:color w:val="000000" w:themeColor="text1"/>
          <w:sz w:val="24"/>
        </w:rPr>
        <w:t>、关于募集交银施罗德主题优选灵活配置混合型证券投资基金之法律意见书；</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6</w:t>
      </w:r>
      <w:r w:rsidRPr="000A448C">
        <w:rPr>
          <w:color w:val="000000" w:themeColor="text1"/>
          <w:sz w:val="24"/>
        </w:rPr>
        <w:t>、基金管理人业务资格批件、营业执照；</w:t>
      </w:r>
      <w:r w:rsidRPr="000A448C">
        <w:rPr>
          <w:color w:val="000000" w:themeColor="text1"/>
          <w:sz w:val="24"/>
        </w:rPr>
        <w:t xml:space="preserve"> </w:t>
      </w:r>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7</w:t>
      </w:r>
      <w:r w:rsidRPr="000A448C">
        <w:rPr>
          <w:color w:val="000000" w:themeColor="text1"/>
          <w:sz w:val="24"/>
        </w:rPr>
        <w:t>、基金托管人业务资格批件、营业执照；</w:t>
      </w:r>
      <w:r w:rsidRPr="000A448C">
        <w:rPr>
          <w:color w:val="000000" w:themeColor="text1"/>
          <w:sz w:val="24"/>
        </w:rPr>
        <w:t xml:space="preserve"> </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8</w:t>
      </w:r>
      <w:r w:rsidRPr="000A448C">
        <w:rPr>
          <w:color w:val="000000" w:themeColor="text1"/>
          <w:sz w:val="24"/>
        </w:rPr>
        <w:t>、报告期内交银施罗德主题优选灵活配置混合型证券投资基金在指定报刊上各项公告的原稿。</w:t>
      </w:r>
    </w:p>
    <w:p w:rsidR="001548F9" w:rsidRPr="000A448C" w:rsidRDefault="001548F9" w:rsidP="00035D71">
      <w:pPr>
        <w:spacing w:before="29" w:line="288" w:lineRule="auto"/>
        <w:ind w:firstLineChars="150" w:firstLine="360"/>
        <w:rPr>
          <w:bCs/>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szCs w:val="24"/>
        </w:rPr>
      </w:pPr>
      <w:bookmarkStart w:id="102" w:name="_Toc428217013"/>
      <w:r w:rsidRPr="000A448C">
        <w:rPr>
          <w:rFonts w:ascii="Times New Roman" w:hAnsi="Times New Roman"/>
          <w:color w:val="000000" w:themeColor="text1"/>
          <w:kern w:val="0"/>
          <w:szCs w:val="24"/>
        </w:rPr>
        <w:t>12</w:t>
      </w:r>
      <w:r w:rsidRPr="000A448C">
        <w:rPr>
          <w:rFonts w:ascii="Times New Roman" w:hAnsi="Times New Roman"/>
          <w:color w:val="000000" w:themeColor="text1"/>
          <w:szCs w:val="24"/>
        </w:rPr>
        <w:t xml:space="preserve">.2 </w:t>
      </w:r>
      <w:r w:rsidRPr="000A448C">
        <w:rPr>
          <w:rFonts w:ascii="Times New Roman" w:hAnsi="Times New Roman"/>
          <w:color w:val="000000" w:themeColor="text1"/>
          <w:szCs w:val="24"/>
        </w:rPr>
        <w:t>存放地点</w:t>
      </w:r>
      <w:bookmarkEnd w:id="102"/>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备查文件存放于基金管理人的办公场所。</w:t>
      </w:r>
    </w:p>
    <w:p w:rsidR="001548F9" w:rsidRPr="000A448C" w:rsidRDefault="001548F9" w:rsidP="0048308E">
      <w:pPr>
        <w:spacing w:before="29" w:line="288" w:lineRule="auto"/>
        <w:rPr>
          <w:bCs/>
          <w:color w:val="000000" w:themeColor="text1"/>
          <w:sz w:val="24"/>
        </w:rPr>
      </w:pPr>
    </w:p>
    <w:p w:rsidR="001548F9" w:rsidRPr="000A448C" w:rsidRDefault="001548F9" w:rsidP="0048308E">
      <w:pPr>
        <w:pStyle w:val="20"/>
        <w:spacing w:before="29" w:after="0" w:line="288" w:lineRule="auto"/>
        <w:rPr>
          <w:rFonts w:ascii="Times New Roman" w:hAnsi="Times New Roman"/>
          <w:color w:val="000000" w:themeColor="text1"/>
          <w:szCs w:val="24"/>
        </w:rPr>
      </w:pPr>
      <w:bookmarkStart w:id="103" w:name="_Toc428217014"/>
      <w:r w:rsidRPr="000A448C">
        <w:rPr>
          <w:rFonts w:ascii="Times New Roman" w:hAnsi="Times New Roman"/>
          <w:color w:val="000000" w:themeColor="text1"/>
          <w:kern w:val="0"/>
          <w:szCs w:val="24"/>
        </w:rPr>
        <w:t>12</w:t>
      </w:r>
      <w:r w:rsidRPr="000A448C">
        <w:rPr>
          <w:rFonts w:ascii="Times New Roman" w:hAnsi="Times New Roman"/>
          <w:color w:val="000000" w:themeColor="text1"/>
          <w:szCs w:val="24"/>
        </w:rPr>
        <w:t xml:space="preserve">.3 </w:t>
      </w:r>
      <w:r w:rsidRPr="000A448C">
        <w:rPr>
          <w:rFonts w:ascii="Times New Roman" w:hAnsi="Times New Roman"/>
          <w:color w:val="000000" w:themeColor="text1"/>
          <w:szCs w:val="24"/>
        </w:rPr>
        <w:t>查阅方式</w:t>
      </w:r>
      <w:bookmarkEnd w:id="103"/>
    </w:p>
    <w:p w:rsidR="00B36341" w:rsidRPr="000A448C" w:rsidRDefault="009E0C80">
      <w:pPr>
        <w:spacing w:before="29" w:line="288" w:lineRule="auto"/>
        <w:ind w:firstLineChars="200" w:firstLine="480"/>
        <w:rPr>
          <w:color w:val="000000" w:themeColor="text1"/>
          <w:sz w:val="24"/>
        </w:rPr>
      </w:pPr>
      <w:r w:rsidRPr="000A448C">
        <w:rPr>
          <w:color w:val="000000" w:themeColor="text1"/>
          <w:sz w:val="24"/>
        </w:rPr>
        <w:t>投资者可在办公时间内至基金管理人的办公场所免费查阅备查文件，或者登录基金管理人的网站</w:t>
      </w:r>
      <w:r w:rsidRPr="000A448C">
        <w:rPr>
          <w:color w:val="000000" w:themeColor="text1"/>
          <w:sz w:val="24"/>
        </w:rPr>
        <w:t>(www.fund001.com</w:t>
      </w:r>
      <w:r w:rsidRPr="000A448C">
        <w:rPr>
          <w:color w:val="000000" w:themeColor="text1"/>
          <w:sz w:val="24"/>
        </w:rPr>
        <w:t>，</w:t>
      </w:r>
      <w:r w:rsidRPr="000A448C">
        <w:rPr>
          <w:color w:val="000000" w:themeColor="text1"/>
          <w:sz w:val="24"/>
        </w:rPr>
        <w:t>www.bocomschroder.com)</w:t>
      </w:r>
      <w:r w:rsidRPr="000A448C">
        <w:rPr>
          <w:color w:val="000000" w:themeColor="text1"/>
          <w:sz w:val="24"/>
        </w:rPr>
        <w:t>查阅。在支付工本费后，投资者可在合理时间内取得上述文件的复制件或复印件。</w:t>
      </w:r>
      <w:r w:rsidRPr="000A448C">
        <w:rPr>
          <w:color w:val="000000" w:themeColor="text1"/>
          <w:sz w:val="24"/>
        </w:rPr>
        <w:t xml:space="preserve"> </w:t>
      </w:r>
    </w:p>
    <w:p w:rsidR="001548F9" w:rsidRPr="000A448C" w:rsidRDefault="001548F9" w:rsidP="00035D71">
      <w:pPr>
        <w:spacing w:before="29" w:line="288" w:lineRule="auto"/>
        <w:ind w:firstLineChars="200" w:firstLine="480"/>
        <w:rPr>
          <w:color w:val="000000" w:themeColor="text1"/>
          <w:sz w:val="24"/>
        </w:rPr>
      </w:pPr>
      <w:r w:rsidRPr="000A448C">
        <w:rPr>
          <w:color w:val="000000" w:themeColor="text1"/>
          <w:sz w:val="24"/>
        </w:rPr>
        <w:t>投资者对本报告书如有疑问，可咨询本基金管理人交银施罗德基金管理有限公司。本公司客户服务中心电话：</w:t>
      </w:r>
      <w:r w:rsidRPr="000A448C">
        <w:rPr>
          <w:color w:val="000000" w:themeColor="text1"/>
          <w:sz w:val="24"/>
        </w:rPr>
        <w:t>400-700-5000</w:t>
      </w:r>
      <w:r w:rsidRPr="000A448C">
        <w:rPr>
          <w:color w:val="000000" w:themeColor="text1"/>
          <w:sz w:val="24"/>
        </w:rPr>
        <w:t>（免长途话费），</w:t>
      </w:r>
      <w:r w:rsidRPr="000A448C">
        <w:rPr>
          <w:color w:val="000000" w:themeColor="text1"/>
          <w:sz w:val="24"/>
        </w:rPr>
        <w:t>021-61055000</w:t>
      </w:r>
      <w:r w:rsidRPr="000A448C">
        <w:rPr>
          <w:color w:val="000000" w:themeColor="text1"/>
          <w:sz w:val="24"/>
        </w:rPr>
        <w:t>，电子邮件：</w:t>
      </w:r>
      <w:r w:rsidRPr="000A448C">
        <w:rPr>
          <w:color w:val="000000" w:themeColor="text1"/>
          <w:sz w:val="24"/>
        </w:rPr>
        <w:t>services@jysld.com</w:t>
      </w:r>
      <w:r w:rsidRPr="000A448C">
        <w:rPr>
          <w:color w:val="000000" w:themeColor="text1"/>
          <w:sz w:val="24"/>
        </w:rPr>
        <w:t>。</w:t>
      </w:r>
    </w:p>
    <w:p w:rsidR="00BA7EC2" w:rsidRPr="000A448C" w:rsidRDefault="00BA7EC2" w:rsidP="00035D71">
      <w:pPr>
        <w:spacing w:before="29" w:line="288" w:lineRule="auto"/>
        <w:ind w:firstLineChars="200" w:firstLine="480"/>
        <w:rPr>
          <w:color w:val="000000" w:themeColor="text1"/>
          <w:sz w:val="24"/>
        </w:rPr>
      </w:pPr>
    </w:p>
    <w:sectPr w:rsidR="00BA7EC2" w:rsidRPr="000A448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A6" w:rsidRDefault="00382CA6">
      <w:r>
        <w:separator/>
      </w:r>
    </w:p>
  </w:endnote>
  <w:endnote w:type="continuationSeparator" w:id="0">
    <w:p w:rsidR="00382CA6" w:rsidRDefault="0038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2E1122"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2E1122">
      <w:rPr>
        <w:kern w:val="0"/>
        <w:szCs w:val="21"/>
      </w:rPr>
      <w:fldChar w:fldCharType="begin"/>
    </w:r>
    <w:r>
      <w:rPr>
        <w:kern w:val="0"/>
        <w:szCs w:val="21"/>
      </w:rPr>
      <w:instrText xml:space="preserve"> PAGE </w:instrText>
    </w:r>
    <w:r w:rsidR="002E1122">
      <w:rPr>
        <w:kern w:val="0"/>
        <w:szCs w:val="21"/>
      </w:rPr>
      <w:fldChar w:fldCharType="separate"/>
    </w:r>
    <w:r w:rsidR="002013E1">
      <w:rPr>
        <w:noProof/>
        <w:kern w:val="0"/>
        <w:szCs w:val="21"/>
      </w:rPr>
      <w:t>3</w:t>
    </w:r>
    <w:r w:rsidR="002E1122">
      <w:rPr>
        <w:kern w:val="0"/>
        <w:szCs w:val="21"/>
      </w:rPr>
      <w:fldChar w:fldCharType="end"/>
    </w:r>
    <w:r>
      <w:rPr>
        <w:rFonts w:hint="eastAsia"/>
        <w:kern w:val="0"/>
        <w:szCs w:val="21"/>
      </w:rPr>
      <w:t>页共</w:t>
    </w:r>
    <w:r w:rsidR="002E1122">
      <w:rPr>
        <w:kern w:val="0"/>
        <w:szCs w:val="21"/>
      </w:rPr>
      <w:fldChar w:fldCharType="begin"/>
    </w:r>
    <w:r>
      <w:rPr>
        <w:kern w:val="0"/>
        <w:szCs w:val="21"/>
      </w:rPr>
      <w:instrText xml:space="preserve"> NUMPAGES </w:instrText>
    </w:r>
    <w:r w:rsidR="002E1122">
      <w:rPr>
        <w:kern w:val="0"/>
        <w:szCs w:val="21"/>
      </w:rPr>
      <w:fldChar w:fldCharType="separate"/>
    </w:r>
    <w:r w:rsidR="002013E1">
      <w:rPr>
        <w:noProof/>
        <w:kern w:val="0"/>
        <w:szCs w:val="21"/>
      </w:rPr>
      <w:t>46</w:t>
    </w:r>
    <w:r w:rsidR="002E112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A6" w:rsidRDefault="00382CA6">
      <w:r>
        <w:separator/>
      </w:r>
    </w:p>
  </w:footnote>
  <w:footnote w:type="continuationSeparator" w:id="0">
    <w:p w:rsidR="00382CA6" w:rsidRDefault="0038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423"/>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48C"/>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81D"/>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6C8"/>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3E1"/>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68F"/>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19"/>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122"/>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2B3E"/>
    <w:rsid w:val="00382CA6"/>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6CD"/>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529"/>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5B7"/>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02C"/>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3C5"/>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24"/>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B7"/>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57"/>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C80"/>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341"/>
    <w:rsid w:val="00B366A3"/>
    <w:rsid w:val="00B368EA"/>
    <w:rsid w:val="00B37EEF"/>
    <w:rsid w:val="00B418AD"/>
    <w:rsid w:val="00B4210F"/>
    <w:rsid w:val="00B42DB8"/>
    <w:rsid w:val="00B42F1A"/>
    <w:rsid w:val="00B43790"/>
    <w:rsid w:val="00B43EE7"/>
    <w:rsid w:val="00B443D9"/>
    <w:rsid w:val="00B44531"/>
    <w:rsid w:val="00B44EBA"/>
    <w:rsid w:val="00B4522E"/>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01E"/>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2EEA"/>
    <w:rsid w:val="00DD3604"/>
    <w:rsid w:val="00DD3D99"/>
    <w:rsid w:val="00DD3F4D"/>
    <w:rsid w:val="00DD471A"/>
    <w:rsid w:val="00DD66D0"/>
    <w:rsid w:val="00DD6F2E"/>
    <w:rsid w:val="00DD72E1"/>
    <w:rsid w:val="00DD76CE"/>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0E2"/>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43E"/>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0A58C75-2686-444C-985D-CF3C0A05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3C24-3FBD-4ABF-8357-05E4227D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46</Pages>
  <Words>6007</Words>
  <Characters>34241</Characters>
  <Application>Microsoft Office Word</Application>
  <DocSecurity>0</DocSecurity>
  <Lines>285</Lines>
  <Paragraphs>80</Paragraphs>
  <ScaleCrop>false</ScaleCrop>
  <Company/>
  <LinksUpToDate>false</LinksUpToDate>
  <CharactersWithSpaces>40168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3212</cp:revision>
  <cp:lastPrinted>2007-07-19T00:46:00Z</cp:lastPrinted>
  <dcterms:created xsi:type="dcterms:W3CDTF">2013-08-19T07:44:00Z</dcterms:created>
  <dcterms:modified xsi:type="dcterms:W3CDTF">2015-08-27T10:10:00Z</dcterms:modified>
</cp:coreProperties>
</file>