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616" w:rsidRPr="008640AE" w:rsidRDefault="00397616" w:rsidP="005546C0">
      <w:pPr>
        <w:autoSpaceDE w:val="0"/>
        <w:autoSpaceDN w:val="0"/>
        <w:adjustRightInd w:val="0"/>
        <w:spacing w:before="29" w:line="288" w:lineRule="auto"/>
        <w:jc w:val="left"/>
        <w:rPr>
          <w:color w:val="000000"/>
          <w:kern w:val="0"/>
          <w:sz w:val="24"/>
        </w:rPr>
      </w:pPr>
    </w:p>
    <w:p w:rsidR="00397616" w:rsidRPr="008640AE" w:rsidRDefault="00397616" w:rsidP="005546C0">
      <w:pPr>
        <w:autoSpaceDE w:val="0"/>
        <w:autoSpaceDN w:val="0"/>
        <w:adjustRightInd w:val="0"/>
        <w:spacing w:before="29" w:line="288" w:lineRule="auto"/>
        <w:jc w:val="left"/>
        <w:rPr>
          <w:color w:val="000000"/>
          <w:kern w:val="0"/>
          <w:sz w:val="24"/>
        </w:rPr>
      </w:pPr>
    </w:p>
    <w:p w:rsidR="00397616" w:rsidRPr="008640AE" w:rsidRDefault="00397616" w:rsidP="005546C0">
      <w:pPr>
        <w:autoSpaceDE w:val="0"/>
        <w:autoSpaceDN w:val="0"/>
        <w:adjustRightInd w:val="0"/>
        <w:spacing w:before="29" w:line="288" w:lineRule="auto"/>
        <w:jc w:val="left"/>
        <w:rPr>
          <w:color w:val="000000"/>
          <w:kern w:val="0"/>
          <w:sz w:val="24"/>
        </w:rPr>
      </w:pPr>
    </w:p>
    <w:p w:rsidR="00F22F00" w:rsidRPr="008640AE" w:rsidRDefault="00F22F00" w:rsidP="005546C0">
      <w:pPr>
        <w:autoSpaceDE w:val="0"/>
        <w:autoSpaceDN w:val="0"/>
        <w:adjustRightInd w:val="0"/>
        <w:spacing w:before="29" w:line="288" w:lineRule="auto"/>
        <w:jc w:val="left"/>
        <w:rPr>
          <w:color w:val="000000"/>
          <w:kern w:val="0"/>
          <w:sz w:val="24"/>
        </w:rPr>
      </w:pPr>
    </w:p>
    <w:p w:rsidR="00F22F00" w:rsidRPr="006A23FB" w:rsidRDefault="00F22F00" w:rsidP="005546C0">
      <w:pPr>
        <w:spacing w:before="29" w:line="288" w:lineRule="auto"/>
        <w:jc w:val="center"/>
        <w:rPr>
          <w:b/>
          <w:sz w:val="36"/>
          <w:szCs w:val="36"/>
        </w:rPr>
      </w:pPr>
      <w:r w:rsidRPr="006A23FB">
        <w:rPr>
          <w:b/>
          <w:sz w:val="36"/>
          <w:szCs w:val="36"/>
        </w:rPr>
        <w:t>交银施罗德全球自然资源证券投资基金</w:t>
      </w:r>
    </w:p>
    <w:p w:rsidR="00F22F00" w:rsidRPr="006A23FB" w:rsidRDefault="00F22F00" w:rsidP="005546C0">
      <w:pPr>
        <w:spacing w:before="29" w:line="288" w:lineRule="auto"/>
        <w:jc w:val="center"/>
        <w:rPr>
          <w:b/>
          <w:sz w:val="36"/>
          <w:szCs w:val="36"/>
        </w:rPr>
      </w:pPr>
      <w:r w:rsidRPr="006A23FB">
        <w:rPr>
          <w:b/>
          <w:sz w:val="36"/>
          <w:szCs w:val="36"/>
        </w:rPr>
        <w:t>2014</w:t>
      </w:r>
      <w:r w:rsidRPr="006A23FB">
        <w:rPr>
          <w:b/>
          <w:sz w:val="36"/>
          <w:szCs w:val="36"/>
        </w:rPr>
        <w:t>年第</w:t>
      </w:r>
      <w:r w:rsidRPr="006A23FB">
        <w:rPr>
          <w:b/>
          <w:sz w:val="36"/>
          <w:szCs w:val="36"/>
        </w:rPr>
        <w:t>4</w:t>
      </w:r>
      <w:r w:rsidRPr="006A23FB">
        <w:rPr>
          <w:b/>
          <w:sz w:val="36"/>
          <w:szCs w:val="36"/>
        </w:rPr>
        <w:t>季度报告</w:t>
      </w:r>
    </w:p>
    <w:p w:rsidR="00397616" w:rsidRPr="006A23FB" w:rsidRDefault="00623556" w:rsidP="005546C0">
      <w:pPr>
        <w:spacing w:before="29" w:line="288" w:lineRule="auto"/>
        <w:jc w:val="center"/>
        <w:rPr>
          <w:b/>
          <w:sz w:val="36"/>
          <w:szCs w:val="36"/>
        </w:rPr>
      </w:pPr>
      <w:r w:rsidRPr="006A23FB">
        <w:rPr>
          <w:b/>
          <w:sz w:val="36"/>
          <w:szCs w:val="36"/>
        </w:rPr>
        <w:t>2014</w:t>
      </w:r>
      <w:r w:rsidRPr="006A23FB">
        <w:rPr>
          <w:b/>
          <w:sz w:val="36"/>
          <w:szCs w:val="36"/>
        </w:rPr>
        <w:t>年</w:t>
      </w:r>
      <w:r w:rsidRPr="006A23FB">
        <w:rPr>
          <w:b/>
          <w:sz w:val="36"/>
          <w:szCs w:val="36"/>
        </w:rPr>
        <w:t>12</w:t>
      </w:r>
      <w:r w:rsidRPr="006A23FB">
        <w:rPr>
          <w:b/>
          <w:sz w:val="36"/>
          <w:szCs w:val="36"/>
        </w:rPr>
        <w:t>月</w:t>
      </w:r>
      <w:r w:rsidRPr="006A23FB">
        <w:rPr>
          <w:b/>
          <w:sz w:val="36"/>
          <w:szCs w:val="36"/>
        </w:rPr>
        <w:t>31</w:t>
      </w:r>
      <w:r w:rsidRPr="006A23FB">
        <w:rPr>
          <w:b/>
          <w:sz w:val="36"/>
          <w:szCs w:val="36"/>
        </w:rPr>
        <w:t>日</w:t>
      </w: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jc w:val="center"/>
        <w:rPr>
          <w:b/>
          <w:color w:val="000000"/>
          <w:sz w:val="24"/>
        </w:rPr>
      </w:pPr>
    </w:p>
    <w:p w:rsidR="00397616" w:rsidRPr="008640AE" w:rsidRDefault="00397616" w:rsidP="005546C0">
      <w:pPr>
        <w:spacing w:before="29" w:line="288" w:lineRule="auto"/>
        <w:ind w:firstLineChars="900" w:firstLine="2168"/>
        <w:rPr>
          <w:b/>
          <w:color w:val="000000"/>
          <w:sz w:val="24"/>
        </w:rPr>
      </w:pPr>
    </w:p>
    <w:p w:rsidR="003063E8" w:rsidRPr="006A23FB" w:rsidRDefault="007D1292" w:rsidP="005546C0">
      <w:pPr>
        <w:spacing w:before="29" w:line="288" w:lineRule="auto"/>
        <w:ind w:firstLineChars="900" w:firstLine="2168"/>
        <w:rPr>
          <w:b/>
          <w:color w:val="000000"/>
          <w:sz w:val="24"/>
        </w:rPr>
      </w:pPr>
      <w:r w:rsidRPr="006A23FB">
        <w:rPr>
          <w:b/>
          <w:color w:val="000000"/>
          <w:sz w:val="24"/>
        </w:rPr>
        <w:t>基金管理人：交银施罗德基金管理有限公司</w:t>
      </w:r>
    </w:p>
    <w:p w:rsidR="003063E8" w:rsidRPr="006A23FB" w:rsidRDefault="007D1292" w:rsidP="005546C0">
      <w:pPr>
        <w:spacing w:before="29" w:line="288" w:lineRule="auto"/>
        <w:ind w:firstLineChars="900" w:firstLine="2168"/>
        <w:rPr>
          <w:b/>
          <w:color w:val="000000"/>
          <w:sz w:val="24"/>
        </w:rPr>
      </w:pPr>
      <w:r w:rsidRPr="006A23FB">
        <w:rPr>
          <w:b/>
          <w:color w:val="000000"/>
          <w:sz w:val="24"/>
        </w:rPr>
        <w:t>基金托管人：中国建设银行股份有限公司</w:t>
      </w:r>
    </w:p>
    <w:p w:rsidR="007D1292" w:rsidRPr="006A23FB" w:rsidRDefault="007D1292" w:rsidP="005546C0">
      <w:pPr>
        <w:spacing w:before="29" w:line="288" w:lineRule="auto"/>
        <w:ind w:firstLineChars="900" w:firstLine="2168"/>
        <w:rPr>
          <w:b/>
          <w:color w:val="000000"/>
          <w:sz w:val="24"/>
        </w:rPr>
      </w:pPr>
      <w:r w:rsidRPr="006A23FB">
        <w:rPr>
          <w:b/>
          <w:color w:val="000000"/>
          <w:sz w:val="24"/>
        </w:rPr>
        <w:t>报告送出日期：</w:t>
      </w:r>
      <w:r w:rsidR="00CB44DE" w:rsidRPr="006A23FB">
        <w:rPr>
          <w:b/>
          <w:color w:val="000000"/>
          <w:sz w:val="24"/>
        </w:rPr>
        <w:t>二〇一五年一月二十二日</w:t>
      </w:r>
    </w:p>
    <w:p w:rsidR="00CC4CB4" w:rsidRPr="008640AE" w:rsidRDefault="00CC4CB4" w:rsidP="005546C0">
      <w:pPr>
        <w:spacing w:before="29" w:line="288" w:lineRule="auto"/>
        <w:ind w:firstLineChars="900" w:firstLine="2168"/>
        <w:rPr>
          <w:b/>
          <w:color w:val="000000"/>
          <w:sz w:val="24"/>
        </w:rPr>
        <w:sectPr w:rsidR="00CC4CB4" w:rsidRPr="008640AE" w:rsidSect="002537A4">
          <w:headerReference w:type="default" r:id="rId7"/>
          <w:footerReference w:type="default" r:id="rId8"/>
          <w:pgSz w:w="11926" w:h="15840"/>
          <w:pgMar w:top="1418" w:right="1440" w:bottom="851" w:left="1440" w:header="851" w:footer="992" w:gutter="0"/>
          <w:cols w:space="720"/>
          <w:noEndnote/>
        </w:sectPr>
      </w:pPr>
    </w:p>
    <w:p w:rsidR="0076518F" w:rsidRPr="008640AE" w:rsidRDefault="0076518F" w:rsidP="0007475D">
      <w:pPr>
        <w:pStyle w:val="1"/>
        <w:spacing w:beforeLines="100" w:before="312" w:afterLines="100" w:after="312" w:line="288" w:lineRule="auto"/>
        <w:jc w:val="center"/>
        <w:rPr>
          <w:b w:val="0"/>
          <w:color w:val="000000"/>
          <w:kern w:val="0"/>
          <w:sz w:val="24"/>
          <w:szCs w:val="24"/>
        </w:rPr>
      </w:pPr>
      <w:r w:rsidRPr="008640AE">
        <w:rPr>
          <w:color w:val="000000"/>
          <w:kern w:val="0"/>
          <w:sz w:val="24"/>
          <w:szCs w:val="24"/>
        </w:rPr>
        <w:lastRenderedPageBreak/>
        <w:t xml:space="preserve">§1  </w:t>
      </w:r>
      <w:r w:rsidRPr="008640AE">
        <w:rPr>
          <w:color w:val="000000"/>
          <w:kern w:val="0"/>
          <w:sz w:val="24"/>
          <w:szCs w:val="24"/>
        </w:rPr>
        <w:t>重要提示</w:t>
      </w:r>
    </w:p>
    <w:p w:rsidR="00552CB0" w:rsidRDefault="002B546D">
      <w:pPr>
        <w:spacing w:before="29" w:line="288"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552CB0" w:rsidRDefault="002B546D">
      <w:pPr>
        <w:spacing w:before="29" w:line="288" w:lineRule="auto"/>
        <w:ind w:firstLineChars="200" w:firstLine="480"/>
        <w:rPr>
          <w:color w:val="000000"/>
          <w:sz w:val="24"/>
        </w:rPr>
      </w:pPr>
      <w:r>
        <w:rPr>
          <w:color w:val="000000"/>
          <w:sz w:val="24"/>
        </w:rPr>
        <w:t>基金托管人中国建设银行股份有限公司根据本基金合同规定，于</w:t>
      </w:r>
      <w:r>
        <w:rPr>
          <w:color w:val="000000"/>
          <w:sz w:val="24"/>
        </w:rPr>
        <w:t>2015</w:t>
      </w:r>
      <w:r>
        <w:rPr>
          <w:color w:val="000000"/>
          <w:sz w:val="24"/>
        </w:rPr>
        <w:t>年</w:t>
      </w:r>
      <w:r>
        <w:rPr>
          <w:color w:val="000000"/>
          <w:sz w:val="24"/>
        </w:rPr>
        <w:t>1</w:t>
      </w:r>
      <w:r>
        <w:rPr>
          <w:color w:val="000000"/>
          <w:sz w:val="24"/>
        </w:rPr>
        <w:t>月</w:t>
      </w:r>
      <w:r>
        <w:rPr>
          <w:color w:val="000000"/>
          <w:sz w:val="24"/>
        </w:rPr>
        <w:t>21</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552CB0" w:rsidRDefault="002B546D">
      <w:pPr>
        <w:spacing w:before="29" w:line="288"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552CB0" w:rsidRDefault="002B546D">
      <w:pPr>
        <w:spacing w:before="29" w:line="288" w:lineRule="auto"/>
        <w:ind w:firstLineChars="200" w:firstLine="480"/>
        <w:rPr>
          <w:color w:val="000000"/>
          <w:sz w:val="24"/>
        </w:rPr>
      </w:pPr>
      <w:r>
        <w:rPr>
          <w:color w:val="000000"/>
          <w:sz w:val="24"/>
        </w:rPr>
        <w:t>基金的过往业绩并不代表其未来表现。投资有风险，投资者在作出投资决策前应仔细阅读本基金的招募说明书。</w:t>
      </w:r>
      <w:r>
        <w:rPr>
          <w:color w:val="000000"/>
          <w:sz w:val="24"/>
        </w:rPr>
        <w:t xml:space="preserve"> </w:t>
      </w:r>
    </w:p>
    <w:p w:rsidR="00552CB0" w:rsidRDefault="002B546D">
      <w:pPr>
        <w:spacing w:before="29" w:line="288" w:lineRule="auto"/>
        <w:ind w:firstLineChars="200" w:firstLine="480"/>
        <w:rPr>
          <w:color w:val="000000"/>
          <w:sz w:val="24"/>
        </w:rPr>
      </w:pPr>
      <w:r>
        <w:rPr>
          <w:color w:val="000000"/>
          <w:sz w:val="24"/>
        </w:rPr>
        <w:t>本报告中财务资料未经审计。</w:t>
      </w:r>
      <w:r>
        <w:rPr>
          <w:color w:val="000000"/>
          <w:sz w:val="24"/>
        </w:rPr>
        <w:t xml:space="preserve"> </w:t>
      </w:r>
    </w:p>
    <w:p w:rsidR="007D1292" w:rsidRPr="008640AE" w:rsidRDefault="007D1292" w:rsidP="005546C0">
      <w:pPr>
        <w:spacing w:before="29" w:line="288" w:lineRule="auto"/>
        <w:ind w:firstLineChars="200" w:firstLine="480"/>
        <w:rPr>
          <w:color w:val="000000"/>
          <w:sz w:val="24"/>
        </w:rPr>
      </w:pPr>
      <w:r w:rsidRPr="008640AE">
        <w:rPr>
          <w:color w:val="000000"/>
          <w:sz w:val="24"/>
        </w:rPr>
        <w:t>本报告期自</w:t>
      </w:r>
      <w:r w:rsidRPr="008640AE">
        <w:rPr>
          <w:color w:val="000000"/>
          <w:sz w:val="24"/>
        </w:rPr>
        <w:t>2014</w:t>
      </w:r>
      <w:r w:rsidRPr="008640AE">
        <w:rPr>
          <w:color w:val="000000"/>
          <w:sz w:val="24"/>
        </w:rPr>
        <w:t>年</w:t>
      </w:r>
      <w:r w:rsidRPr="008640AE">
        <w:rPr>
          <w:color w:val="000000"/>
          <w:sz w:val="24"/>
        </w:rPr>
        <w:t>10</w:t>
      </w:r>
      <w:r w:rsidRPr="008640AE">
        <w:rPr>
          <w:color w:val="000000"/>
          <w:sz w:val="24"/>
        </w:rPr>
        <w:t>月</w:t>
      </w:r>
      <w:r w:rsidRPr="008640AE">
        <w:rPr>
          <w:color w:val="000000"/>
          <w:sz w:val="24"/>
        </w:rPr>
        <w:t>1</w:t>
      </w:r>
      <w:r w:rsidRPr="008640AE">
        <w:rPr>
          <w:color w:val="000000"/>
          <w:sz w:val="24"/>
        </w:rPr>
        <w:t>日起至</w:t>
      </w:r>
      <w:r w:rsidRPr="008640AE">
        <w:rPr>
          <w:color w:val="000000"/>
          <w:sz w:val="24"/>
        </w:rPr>
        <w:t>12</w:t>
      </w:r>
      <w:r w:rsidRPr="008640AE">
        <w:rPr>
          <w:color w:val="000000"/>
          <w:sz w:val="24"/>
        </w:rPr>
        <w:t>月</w:t>
      </w:r>
      <w:r w:rsidRPr="008640AE">
        <w:rPr>
          <w:color w:val="000000"/>
          <w:sz w:val="24"/>
        </w:rPr>
        <w:t>31</w:t>
      </w:r>
      <w:r w:rsidRPr="008640AE">
        <w:rPr>
          <w:color w:val="000000"/>
          <w:sz w:val="24"/>
        </w:rPr>
        <w:t>日止。</w:t>
      </w:r>
    </w:p>
    <w:p w:rsidR="00110D1F" w:rsidRPr="008640AE" w:rsidRDefault="00110D1F" w:rsidP="005546C0">
      <w:pPr>
        <w:spacing w:before="29" w:line="288" w:lineRule="auto"/>
        <w:ind w:firstLineChars="200" w:firstLine="480"/>
        <w:rPr>
          <w:color w:val="000000"/>
          <w:sz w:val="24"/>
        </w:rPr>
      </w:pPr>
    </w:p>
    <w:p w:rsidR="0076518F" w:rsidRPr="008640AE" w:rsidRDefault="0076518F" w:rsidP="0007475D">
      <w:pPr>
        <w:pStyle w:val="1"/>
        <w:spacing w:beforeLines="100" w:before="312" w:afterLines="100" w:after="312" w:line="288" w:lineRule="auto"/>
        <w:jc w:val="center"/>
        <w:rPr>
          <w:color w:val="000000"/>
          <w:kern w:val="0"/>
          <w:sz w:val="24"/>
          <w:szCs w:val="24"/>
        </w:rPr>
      </w:pPr>
      <w:r w:rsidRPr="008640AE">
        <w:rPr>
          <w:color w:val="000000"/>
          <w:kern w:val="0"/>
          <w:sz w:val="24"/>
          <w:szCs w:val="24"/>
        </w:rPr>
        <w:t xml:space="preserve">§2  </w:t>
      </w:r>
      <w:r w:rsidRPr="008640AE">
        <w:rPr>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5"/>
        <w:gridCol w:w="5733"/>
      </w:tblGrid>
      <w:tr w:rsidR="00363E15" w:rsidRPr="008640AE" w:rsidTr="00D6766B">
        <w:trPr>
          <w:jc w:val="center"/>
        </w:trPr>
        <w:tc>
          <w:tcPr>
            <w:tcW w:w="2977" w:type="dxa"/>
            <w:vAlign w:val="center"/>
          </w:tcPr>
          <w:p w:rsidR="00363E15" w:rsidRPr="008640AE" w:rsidRDefault="00363E15" w:rsidP="005546C0">
            <w:pPr>
              <w:adjustRightInd w:val="0"/>
              <w:spacing w:before="29" w:line="288" w:lineRule="auto"/>
              <w:ind w:left="17"/>
              <w:jc w:val="left"/>
              <w:rPr>
                <w:kern w:val="0"/>
                <w:sz w:val="24"/>
              </w:rPr>
            </w:pPr>
            <w:r w:rsidRPr="008640AE">
              <w:rPr>
                <w:kern w:val="0"/>
                <w:sz w:val="24"/>
              </w:rPr>
              <w:t>基金简称</w:t>
            </w:r>
          </w:p>
        </w:tc>
        <w:tc>
          <w:tcPr>
            <w:tcW w:w="5443" w:type="dxa"/>
            <w:vAlign w:val="center"/>
          </w:tcPr>
          <w:p w:rsidR="00363E15" w:rsidRPr="008640AE" w:rsidRDefault="00363E15" w:rsidP="005546C0">
            <w:pPr>
              <w:adjustRightInd w:val="0"/>
              <w:spacing w:before="29" w:line="288" w:lineRule="auto"/>
              <w:ind w:left="17"/>
              <w:jc w:val="left"/>
              <w:rPr>
                <w:color w:val="000000"/>
                <w:kern w:val="0"/>
                <w:sz w:val="24"/>
              </w:rPr>
            </w:pPr>
            <w:r w:rsidRPr="008640AE">
              <w:rPr>
                <w:color w:val="000000"/>
                <w:kern w:val="0"/>
                <w:sz w:val="24"/>
              </w:rPr>
              <w:t>交银全球资源股票</w:t>
            </w:r>
            <w:r w:rsidRPr="008640AE">
              <w:rPr>
                <w:color w:val="000000"/>
                <w:kern w:val="0"/>
                <w:sz w:val="24"/>
              </w:rPr>
              <w:t>(QDII)</w:t>
            </w:r>
          </w:p>
        </w:tc>
      </w:tr>
      <w:tr w:rsidR="0066726C" w:rsidRPr="008640AE" w:rsidTr="00D6766B">
        <w:trPr>
          <w:jc w:val="center"/>
        </w:trPr>
        <w:tc>
          <w:tcPr>
            <w:tcW w:w="2977" w:type="dxa"/>
            <w:vAlign w:val="center"/>
          </w:tcPr>
          <w:p w:rsidR="0066726C" w:rsidRPr="008640AE" w:rsidRDefault="0066726C" w:rsidP="005546C0">
            <w:pPr>
              <w:adjustRightInd w:val="0"/>
              <w:spacing w:before="29" w:line="288" w:lineRule="auto"/>
              <w:ind w:left="17"/>
              <w:jc w:val="left"/>
              <w:rPr>
                <w:kern w:val="0"/>
                <w:sz w:val="24"/>
              </w:rPr>
            </w:pPr>
            <w:r w:rsidRPr="008640AE">
              <w:rPr>
                <w:kern w:val="0"/>
                <w:sz w:val="24"/>
              </w:rPr>
              <w:t>基金主代码</w:t>
            </w:r>
          </w:p>
        </w:tc>
        <w:tc>
          <w:tcPr>
            <w:tcW w:w="5443" w:type="dxa"/>
            <w:vAlign w:val="center"/>
          </w:tcPr>
          <w:p w:rsidR="0066726C" w:rsidRPr="008640AE" w:rsidRDefault="0066726C" w:rsidP="005546C0">
            <w:pPr>
              <w:adjustRightInd w:val="0"/>
              <w:spacing w:before="29" w:line="288" w:lineRule="auto"/>
              <w:ind w:left="17"/>
              <w:jc w:val="left"/>
              <w:rPr>
                <w:color w:val="000000"/>
                <w:kern w:val="0"/>
                <w:sz w:val="24"/>
              </w:rPr>
            </w:pPr>
            <w:r w:rsidRPr="008640AE">
              <w:rPr>
                <w:color w:val="000000"/>
                <w:kern w:val="0"/>
                <w:sz w:val="24"/>
              </w:rPr>
              <w:t>519709</w:t>
            </w:r>
          </w:p>
        </w:tc>
      </w:tr>
      <w:tr w:rsidR="005837E4" w:rsidRPr="008640AE" w:rsidTr="00D6766B">
        <w:trPr>
          <w:jc w:val="center"/>
        </w:trPr>
        <w:tc>
          <w:tcPr>
            <w:tcW w:w="2977" w:type="dxa"/>
            <w:vAlign w:val="center"/>
          </w:tcPr>
          <w:p w:rsidR="005837E4" w:rsidRPr="008640AE" w:rsidRDefault="005837E4" w:rsidP="005546C0">
            <w:pPr>
              <w:adjustRightInd w:val="0"/>
              <w:spacing w:before="29" w:line="288" w:lineRule="auto"/>
              <w:ind w:left="17"/>
              <w:jc w:val="left"/>
              <w:rPr>
                <w:kern w:val="0"/>
                <w:sz w:val="24"/>
              </w:rPr>
            </w:pPr>
            <w:r w:rsidRPr="008640AE">
              <w:rPr>
                <w:kern w:val="0"/>
                <w:sz w:val="24"/>
              </w:rPr>
              <w:t>交易代码</w:t>
            </w:r>
          </w:p>
        </w:tc>
        <w:tc>
          <w:tcPr>
            <w:tcW w:w="5443" w:type="dxa"/>
            <w:vAlign w:val="center"/>
          </w:tcPr>
          <w:p w:rsidR="005837E4" w:rsidRPr="008640AE" w:rsidRDefault="005837E4" w:rsidP="005546C0">
            <w:pPr>
              <w:adjustRightInd w:val="0"/>
              <w:spacing w:before="29" w:line="288" w:lineRule="auto"/>
              <w:ind w:left="17"/>
              <w:jc w:val="left"/>
              <w:rPr>
                <w:color w:val="000000"/>
                <w:kern w:val="0"/>
                <w:sz w:val="24"/>
              </w:rPr>
            </w:pPr>
            <w:r w:rsidRPr="008640AE">
              <w:rPr>
                <w:kern w:val="0"/>
                <w:sz w:val="24"/>
              </w:rPr>
              <w:t>519709</w:t>
            </w:r>
          </w:p>
        </w:tc>
      </w:tr>
      <w:tr w:rsidR="0066726C" w:rsidRPr="008640AE" w:rsidTr="00D6766B">
        <w:trPr>
          <w:jc w:val="center"/>
        </w:trPr>
        <w:tc>
          <w:tcPr>
            <w:tcW w:w="2977" w:type="dxa"/>
            <w:vAlign w:val="center"/>
          </w:tcPr>
          <w:p w:rsidR="0066726C" w:rsidRPr="008640AE" w:rsidRDefault="0066726C" w:rsidP="005546C0">
            <w:pPr>
              <w:adjustRightInd w:val="0"/>
              <w:spacing w:before="29" w:line="288" w:lineRule="auto"/>
              <w:ind w:left="17"/>
              <w:jc w:val="left"/>
              <w:rPr>
                <w:sz w:val="24"/>
              </w:rPr>
            </w:pPr>
            <w:r w:rsidRPr="008640AE">
              <w:rPr>
                <w:kern w:val="0"/>
                <w:sz w:val="24"/>
              </w:rPr>
              <w:t>基金运作方式</w:t>
            </w:r>
          </w:p>
        </w:tc>
        <w:tc>
          <w:tcPr>
            <w:tcW w:w="5443" w:type="dxa"/>
            <w:vAlign w:val="center"/>
          </w:tcPr>
          <w:p w:rsidR="0066726C" w:rsidRPr="008640AE" w:rsidRDefault="0066726C" w:rsidP="005546C0">
            <w:pPr>
              <w:adjustRightInd w:val="0"/>
              <w:spacing w:before="29" w:line="288" w:lineRule="auto"/>
              <w:ind w:left="17"/>
              <w:jc w:val="left"/>
              <w:rPr>
                <w:color w:val="000000"/>
                <w:sz w:val="24"/>
              </w:rPr>
            </w:pPr>
            <w:r w:rsidRPr="008640AE">
              <w:rPr>
                <w:color w:val="000000"/>
                <w:kern w:val="0"/>
                <w:sz w:val="24"/>
              </w:rPr>
              <w:t>契约型开放式</w:t>
            </w:r>
          </w:p>
        </w:tc>
      </w:tr>
      <w:tr w:rsidR="0066726C" w:rsidRPr="008640AE" w:rsidTr="00D6766B">
        <w:trPr>
          <w:jc w:val="center"/>
        </w:trPr>
        <w:tc>
          <w:tcPr>
            <w:tcW w:w="2977" w:type="dxa"/>
            <w:vAlign w:val="center"/>
          </w:tcPr>
          <w:p w:rsidR="0066726C" w:rsidRPr="008640AE" w:rsidRDefault="0066726C" w:rsidP="005546C0">
            <w:pPr>
              <w:adjustRightInd w:val="0"/>
              <w:spacing w:before="29" w:line="288" w:lineRule="auto"/>
              <w:ind w:left="17"/>
              <w:jc w:val="left"/>
              <w:rPr>
                <w:sz w:val="24"/>
              </w:rPr>
            </w:pPr>
            <w:r w:rsidRPr="008640AE">
              <w:rPr>
                <w:kern w:val="0"/>
                <w:sz w:val="24"/>
              </w:rPr>
              <w:t>基金合同生效日</w:t>
            </w:r>
          </w:p>
        </w:tc>
        <w:tc>
          <w:tcPr>
            <w:tcW w:w="5443" w:type="dxa"/>
            <w:vAlign w:val="center"/>
          </w:tcPr>
          <w:p w:rsidR="0066726C" w:rsidRPr="008640AE" w:rsidRDefault="0066726C" w:rsidP="005546C0">
            <w:pPr>
              <w:adjustRightInd w:val="0"/>
              <w:spacing w:before="29" w:line="288" w:lineRule="auto"/>
              <w:ind w:left="17"/>
              <w:jc w:val="left"/>
              <w:rPr>
                <w:color w:val="000000"/>
                <w:kern w:val="0"/>
                <w:sz w:val="24"/>
              </w:rPr>
            </w:pPr>
            <w:r w:rsidRPr="008640AE">
              <w:rPr>
                <w:color w:val="000000"/>
                <w:kern w:val="0"/>
                <w:sz w:val="24"/>
              </w:rPr>
              <w:t>2012</w:t>
            </w:r>
            <w:r w:rsidRPr="008640AE">
              <w:rPr>
                <w:color w:val="000000"/>
                <w:kern w:val="0"/>
                <w:sz w:val="24"/>
              </w:rPr>
              <w:t>年</w:t>
            </w:r>
            <w:r w:rsidRPr="008640AE">
              <w:rPr>
                <w:color w:val="000000"/>
                <w:kern w:val="0"/>
                <w:sz w:val="24"/>
              </w:rPr>
              <w:t>5</w:t>
            </w:r>
            <w:r w:rsidRPr="008640AE">
              <w:rPr>
                <w:color w:val="000000"/>
                <w:kern w:val="0"/>
                <w:sz w:val="24"/>
              </w:rPr>
              <w:t>月</w:t>
            </w:r>
            <w:r w:rsidRPr="008640AE">
              <w:rPr>
                <w:color w:val="000000"/>
                <w:kern w:val="0"/>
                <w:sz w:val="24"/>
              </w:rPr>
              <w:t>22</w:t>
            </w:r>
            <w:r w:rsidRPr="008640AE">
              <w:rPr>
                <w:color w:val="000000"/>
                <w:kern w:val="0"/>
                <w:sz w:val="24"/>
              </w:rPr>
              <w:t>日</w:t>
            </w:r>
          </w:p>
        </w:tc>
      </w:tr>
      <w:tr w:rsidR="0066726C" w:rsidRPr="008640AE" w:rsidTr="00D6766B">
        <w:trPr>
          <w:jc w:val="center"/>
        </w:trPr>
        <w:tc>
          <w:tcPr>
            <w:tcW w:w="2977" w:type="dxa"/>
            <w:vAlign w:val="center"/>
          </w:tcPr>
          <w:p w:rsidR="0066726C" w:rsidRPr="008640AE" w:rsidRDefault="0066726C" w:rsidP="005546C0">
            <w:pPr>
              <w:adjustRightInd w:val="0"/>
              <w:spacing w:before="29" w:line="288" w:lineRule="auto"/>
              <w:ind w:left="17"/>
              <w:jc w:val="left"/>
              <w:rPr>
                <w:sz w:val="24"/>
              </w:rPr>
            </w:pPr>
            <w:r w:rsidRPr="008640AE">
              <w:rPr>
                <w:kern w:val="0"/>
                <w:sz w:val="24"/>
              </w:rPr>
              <w:t>报告期末基金份额总额</w:t>
            </w:r>
          </w:p>
        </w:tc>
        <w:tc>
          <w:tcPr>
            <w:tcW w:w="5443" w:type="dxa"/>
            <w:vAlign w:val="center"/>
          </w:tcPr>
          <w:p w:rsidR="0066726C" w:rsidRPr="008640AE" w:rsidRDefault="0066726C" w:rsidP="005546C0">
            <w:pPr>
              <w:adjustRightInd w:val="0"/>
              <w:spacing w:before="29" w:line="288" w:lineRule="auto"/>
              <w:ind w:left="17"/>
              <w:jc w:val="left"/>
              <w:rPr>
                <w:color w:val="000000"/>
                <w:sz w:val="24"/>
              </w:rPr>
            </w:pPr>
            <w:r w:rsidRPr="008640AE">
              <w:rPr>
                <w:color w:val="000000"/>
                <w:kern w:val="0"/>
                <w:sz w:val="24"/>
              </w:rPr>
              <w:t>4,030,757.13</w:t>
            </w:r>
            <w:r w:rsidRPr="008640AE">
              <w:rPr>
                <w:color w:val="000000"/>
                <w:kern w:val="0"/>
                <w:sz w:val="24"/>
              </w:rPr>
              <w:t>份</w:t>
            </w:r>
          </w:p>
        </w:tc>
      </w:tr>
      <w:tr w:rsidR="0066726C" w:rsidRPr="008640AE" w:rsidTr="00D6766B">
        <w:trPr>
          <w:jc w:val="center"/>
        </w:trPr>
        <w:tc>
          <w:tcPr>
            <w:tcW w:w="2977" w:type="dxa"/>
            <w:vAlign w:val="center"/>
          </w:tcPr>
          <w:p w:rsidR="0066726C" w:rsidRPr="008640AE" w:rsidRDefault="0066726C" w:rsidP="005546C0">
            <w:pPr>
              <w:adjustRightInd w:val="0"/>
              <w:spacing w:before="29" w:line="288" w:lineRule="auto"/>
              <w:ind w:left="17"/>
              <w:jc w:val="left"/>
              <w:rPr>
                <w:sz w:val="24"/>
              </w:rPr>
            </w:pPr>
            <w:r w:rsidRPr="008640AE">
              <w:rPr>
                <w:kern w:val="0"/>
                <w:sz w:val="24"/>
              </w:rPr>
              <w:t>投资目标</w:t>
            </w:r>
          </w:p>
        </w:tc>
        <w:tc>
          <w:tcPr>
            <w:tcW w:w="5443" w:type="dxa"/>
            <w:vAlign w:val="center"/>
          </w:tcPr>
          <w:p w:rsidR="0066726C" w:rsidRPr="008640AE" w:rsidRDefault="0066726C" w:rsidP="005546C0">
            <w:pPr>
              <w:adjustRightInd w:val="0"/>
              <w:spacing w:before="29" w:line="288" w:lineRule="auto"/>
              <w:ind w:left="17"/>
              <w:jc w:val="left"/>
              <w:rPr>
                <w:color w:val="000000"/>
                <w:sz w:val="24"/>
              </w:rPr>
            </w:pPr>
            <w:r w:rsidRPr="008640AE">
              <w:rPr>
                <w:color w:val="000000"/>
                <w:kern w:val="0"/>
                <w:sz w:val="24"/>
              </w:rPr>
              <w:t>在全球范围内精选自然资源相关行业的上市公司，通过积极主动的资产配置和组合管理，在有效控制组合下行风险的前提下力争实现资本的长期保值增值。</w:t>
            </w:r>
          </w:p>
        </w:tc>
      </w:tr>
      <w:tr w:rsidR="0066726C" w:rsidRPr="008640AE" w:rsidTr="00D6766B">
        <w:trPr>
          <w:jc w:val="center"/>
        </w:trPr>
        <w:tc>
          <w:tcPr>
            <w:tcW w:w="2977" w:type="dxa"/>
            <w:vAlign w:val="center"/>
          </w:tcPr>
          <w:p w:rsidR="0066726C" w:rsidRPr="008640AE" w:rsidRDefault="0066726C" w:rsidP="005546C0">
            <w:pPr>
              <w:adjustRightInd w:val="0"/>
              <w:spacing w:before="29" w:line="288" w:lineRule="auto"/>
              <w:ind w:left="17"/>
              <w:jc w:val="left"/>
              <w:rPr>
                <w:sz w:val="24"/>
              </w:rPr>
            </w:pPr>
            <w:r w:rsidRPr="008640AE">
              <w:rPr>
                <w:kern w:val="0"/>
                <w:sz w:val="24"/>
              </w:rPr>
              <w:t>投资策略</w:t>
            </w:r>
          </w:p>
        </w:tc>
        <w:tc>
          <w:tcPr>
            <w:tcW w:w="5443" w:type="dxa"/>
            <w:vAlign w:val="center"/>
          </w:tcPr>
          <w:p w:rsidR="0066726C" w:rsidRPr="008640AE" w:rsidRDefault="0066726C" w:rsidP="005546C0">
            <w:pPr>
              <w:adjustRightInd w:val="0"/>
              <w:spacing w:before="29" w:line="288" w:lineRule="auto"/>
              <w:ind w:left="17"/>
              <w:jc w:val="left"/>
              <w:rPr>
                <w:color w:val="000000"/>
                <w:sz w:val="24"/>
              </w:rPr>
            </w:pPr>
            <w:r w:rsidRPr="008640AE">
              <w:rPr>
                <w:color w:val="000000"/>
                <w:kern w:val="0"/>
                <w:sz w:val="24"/>
              </w:rPr>
              <w:t>通过对全球宏观经济、大宗商品价格和自然资源相关行业上市公司基本面的分析，根据宏观经济运行特点对不同自然资源类别相关资产价格或其所对应的大宗商品（如能源、贵金属、基本金属、农产品等）价格所产生的不同影响，利用基金管理人在大宗商品、自然资源及其相关产业等领域的专业研究，自上而下的选择明显受益于宏观经济运行特征的自然资源类别进行投资，同时在该资源类别内自下而上精选证券，挖掘定价合理、具备持续竞争优势、明显受益于</w:t>
            </w:r>
            <w:r w:rsidRPr="008640AE">
              <w:rPr>
                <w:color w:val="000000"/>
                <w:kern w:val="0"/>
                <w:sz w:val="24"/>
              </w:rPr>
              <w:lastRenderedPageBreak/>
              <w:t>相关资源价格上涨的上市公司股票进行投资，在有效控制下行风险的前提下，优化组合收益，构建具有长期投资价值的投资组合，实现资产的保值增值。</w:t>
            </w:r>
          </w:p>
        </w:tc>
      </w:tr>
      <w:tr w:rsidR="0066726C" w:rsidRPr="008640AE" w:rsidTr="00D6766B">
        <w:trPr>
          <w:jc w:val="center"/>
        </w:trPr>
        <w:tc>
          <w:tcPr>
            <w:tcW w:w="2977" w:type="dxa"/>
            <w:vAlign w:val="center"/>
          </w:tcPr>
          <w:p w:rsidR="0066726C" w:rsidRPr="008640AE" w:rsidRDefault="0066726C" w:rsidP="005546C0">
            <w:pPr>
              <w:adjustRightInd w:val="0"/>
              <w:spacing w:before="29" w:line="288" w:lineRule="auto"/>
              <w:ind w:left="17"/>
              <w:jc w:val="left"/>
              <w:rPr>
                <w:sz w:val="24"/>
              </w:rPr>
            </w:pPr>
            <w:r w:rsidRPr="008640AE">
              <w:rPr>
                <w:kern w:val="0"/>
                <w:sz w:val="24"/>
              </w:rPr>
              <w:lastRenderedPageBreak/>
              <w:t>业绩比较基准</w:t>
            </w:r>
          </w:p>
        </w:tc>
        <w:tc>
          <w:tcPr>
            <w:tcW w:w="5443" w:type="dxa"/>
            <w:vAlign w:val="center"/>
          </w:tcPr>
          <w:p w:rsidR="0066726C" w:rsidRPr="008640AE" w:rsidRDefault="0066726C" w:rsidP="005546C0">
            <w:pPr>
              <w:adjustRightInd w:val="0"/>
              <w:spacing w:before="29" w:line="288" w:lineRule="auto"/>
              <w:ind w:left="17"/>
              <w:jc w:val="left"/>
              <w:rPr>
                <w:color w:val="000000"/>
                <w:sz w:val="24"/>
              </w:rPr>
            </w:pPr>
            <w:r w:rsidRPr="008640AE">
              <w:rPr>
                <w:color w:val="000000"/>
                <w:kern w:val="0"/>
                <w:sz w:val="24"/>
              </w:rPr>
              <w:t>MSCI</w:t>
            </w:r>
            <w:r w:rsidRPr="008640AE">
              <w:rPr>
                <w:color w:val="000000"/>
                <w:kern w:val="0"/>
                <w:sz w:val="24"/>
              </w:rPr>
              <w:t>全球原材料总收益指数收益率</w:t>
            </w:r>
            <w:r w:rsidRPr="008640AE">
              <w:rPr>
                <w:color w:val="000000"/>
                <w:kern w:val="0"/>
                <w:sz w:val="24"/>
              </w:rPr>
              <w:t>×65%</w:t>
            </w:r>
            <w:r w:rsidRPr="008640AE">
              <w:rPr>
                <w:color w:val="000000"/>
                <w:kern w:val="0"/>
                <w:sz w:val="24"/>
              </w:rPr>
              <w:t>＋</w:t>
            </w:r>
            <w:r w:rsidRPr="008640AE">
              <w:rPr>
                <w:color w:val="000000"/>
                <w:kern w:val="0"/>
                <w:sz w:val="24"/>
              </w:rPr>
              <w:t>MSCI</w:t>
            </w:r>
            <w:r w:rsidRPr="008640AE">
              <w:rPr>
                <w:color w:val="000000"/>
                <w:kern w:val="0"/>
                <w:sz w:val="24"/>
              </w:rPr>
              <w:t>全球能源总收益指数收益率</w:t>
            </w:r>
            <w:r w:rsidRPr="008640AE">
              <w:rPr>
                <w:color w:val="000000"/>
                <w:kern w:val="0"/>
                <w:sz w:val="24"/>
              </w:rPr>
              <w:t>×35%</w:t>
            </w:r>
          </w:p>
        </w:tc>
      </w:tr>
      <w:tr w:rsidR="0066726C" w:rsidRPr="008640AE" w:rsidTr="00D6766B">
        <w:trPr>
          <w:jc w:val="center"/>
        </w:trPr>
        <w:tc>
          <w:tcPr>
            <w:tcW w:w="2977" w:type="dxa"/>
            <w:vAlign w:val="center"/>
          </w:tcPr>
          <w:p w:rsidR="0066726C" w:rsidRPr="008640AE" w:rsidRDefault="0066726C" w:rsidP="005546C0">
            <w:pPr>
              <w:adjustRightInd w:val="0"/>
              <w:spacing w:before="29" w:line="288" w:lineRule="auto"/>
              <w:ind w:left="17"/>
              <w:jc w:val="left"/>
              <w:rPr>
                <w:sz w:val="24"/>
              </w:rPr>
            </w:pPr>
            <w:r w:rsidRPr="008640AE">
              <w:rPr>
                <w:kern w:val="0"/>
                <w:sz w:val="24"/>
              </w:rPr>
              <w:t>风险收益特征</w:t>
            </w:r>
          </w:p>
        </w:tc>
        <w:tc>
          <w:tcPr>
            <w:tcW w:w="5443" w:type="dxa"/>
            <w:vAlign w:val="center"/>
          </w:tcPr>
          <w:p w:rsidR="0066726C" w:rsidRPr="008640AE" w:rsidRDefault="0066726C" w:rsidP="005546C0">
            <w:pPr>
              <w:adjustRightInd w:val="0"/>
              <w:spacing w:before="29" w:line="288" w:lineRule="auto"/>
              <w:ind w:left="17"/>
              <w:jc w:val="left"/>
              <w:rPr>
                <w:color w:val="000000"/>
                <w:sz w:val="24"/>
              </w:rPr>
            </w:pPr>
            <w:r w:rsidRPr="008640AE">
              <w:rPr>
                <w:color w:val="000000"/>
                <w:kern w:val="0"/>
                <w:sz w:val="24"/>
              </w:rPr>
              <w:t>本基金为主要投资全球范围内自然资源相关行业上市公司的主动股票型基金，基金所投之标的与全球经济景气度、大宗商品市场表现及各相关产业联动性相对较高，波动性较大，风险与预期收益高于混合基金和债券基金，在股票基金中亦属于承担较高风险、预期收益较高的证券投资基金品种。</w:t>
            </w:r>
          </w:p>
        </w:tc>
      </w:tr>
      <w:tr w:rsidR="0066726C" w:rsidRPr="008640AE" w:rsidTr="00D6766B">
        <w:trPr>
          <w:jc w:val="center"/>
        </w:trPr>
        <w:tc>
          <w:tcPr>
            <w:tcW w:w="2977" w:type="dxa"/>
            <w:vAlign w:val="center"/>
          </w:tcPr>
          <w:p w:rsidR="0066726C" w:rsidRPr="008640AE" w:rsidRDefault="0066726C" w:rsidP="005546C0">
            <w:pPr>
              <w:adjustRightInd w:val="0"/>
              <w:spacing w:before="29" w:line="288" w:lineRule="auto"/>
              <w:ind w:left="17"/>
              <w:jc w:val="left"/>
              <w:rPr>
                <w:sz w:val="24"/>
              </w:rPr>
            </w:pPr>
            <w:r w:rsidRPr="008640AE">
              <w:rPr>
                <w:kern w:val="0"/>
                <w:sz w:val="24"/>
              </w:rPr>
              <w:t>基金管理人</w:t>
            </w:r>
          </w:p>
        </w:tc>
        <w:tc>
          <w:tcPr>
            <w:tcW w:w="5443" w:type="dxa"/>
            <w:vAlign w:val="center"/>
          </w:tcPr>
          <w:p w:rsidR="0066726C" w:rsidRPr="008640AE" w:rsidRDefault="0066726C" w:rsidP="005546C0">
            <w:pPr>
              <w:adjustRightInd w:val="0"/>
              <w:spacing w:before="29" w:line="288" w:lineRule="auto"/>
              <w:ind w:left="17"/>
              <w:jc w:val="left"/>
              <w:rPr>
                <w:color w:val="000000"/>
                <w:sz w:val="24"/>
              </w:rPr>
            </w:pPr>
            <w:r w:rsidRPr="008640AE">
              <w:rPr>
                <w:color w:val="000000"/>
                <w:kern w:val="0"/>
                <w:sz w:val="24"/>
              </w:rPr>
              <w:t>交银施罗德基金管理有限公司</w:t>
            </w:r>
          </w:p>
        </w:tc>
      </w:tr>
      <w:tr w:rsidR="0066726C" w:rsidRPr="008640AE" w:rsidTr="00D6766B">
        <w:trPr>
          <w:jc w:val="center"/>
        </w:trPr>
        <w:tc>
          <w:tcPr>
            <w:tcW w:w="2977" w:type="dxa"/>
            <w:vAlign w:val="center"/>
          </w:tcPr>
          <w:p w:rsidR="0066726C" w:rsidRPr="008640AE" w:rsidRDefault="0066726C" w:rsidP="005546C0">
            <w:pPr>
              <w:adjustRightInd w:val="0"/>
              <w:spacing w:before="29" w:line="288" w:lineRule="auto"/>
              <w:ind w:left="17"/>
              <w:jc w:val="left"/>
              <w:rPr>
                <w:sz w:val="24"/>
              </w:rPr>
            </w:pPr>
            <w:r w:rsidRPr="008640AE">
              <w:rPr>
                <w:kern w:val="0"/>
                <w:sz w:val="24"/>
              </w:rPr>
              <w:t>基金托管人</w:t>
            </w:r>
          </w:p>
        </w:tc>
        <w:tc>
          <w:tcPr>
            <w:tcW w:w="5443" w:type="dxa"/>
            <w:vAlign w:val="center"/>
          </w:tcPr>
          <w:p w:rsidR="0066726C" w:rsidRPr="008640AE" w:rsidRDefault="0066726C" w:rsidP="005546C0">
            <w:pPr>
              <w:adjustRightInd w:val="0"/>
              <w:spacing w:before="29" w:line="288" w:lineRule="auto"/>
              <w:ind w:left="17"/>
              <w:jc w:val="left"/>
              <w:rPr>
                <w:color w:val="000000"/>
                <w:sz w:val="24"/>
              </w:rPr>
            </w:pPr>
            <w:r w:rsidRPr="008640AE">
              <w:rPr>
                <w:color w:val="000000"/>
                <w:kern w:val="0"/>
                <w:sz w:val="24"/>
              </w:rPr>
              <w:t>中国建设银行股份有限公司</w:t>
            </w:r>
          </w:p>
        </w:tc>
      </w:tr>
      <w:tr w:rsidR="0066726C" w:rsidRPr="008640AE" w:rsidTr="00D6766B">
        <w:trPr>
          <w:jc w:val="center"/>
        </w:trPr>
        <w:tc>
          <w:tcPr>
            <w:tcW w:w="2977" w:type="dxa"/>
            <w:vAlign w:val="center"/>
          </w:tcPr>
          <w:p w:rsidR="0066726C" w:rsidRPr="008640AE" w:rsidRDefault="0066726C" w:rsidP="005546C0">
            <w:pPr>
              <w:adjustRightInd w:val="0"/>
              <w:spacing w:before="29" w:line="288" w:lineRule="auto"/>
              <w:ind w:left="17"/>
              <w:jc w:val="left"/>
              <w:rPr>
                <w:kern w:val="0"/>
                <w:sz w:val="24"/>
              </w:rPr>
            </w:pPr>
            <w:r w:rsidRPr="008640AE">
              <w:rPr>
                <w:kern w:val="0"/>
                <w:sz w:val="24"/>
              </w:rPr>
              <w:t>境外投资顾问英文名称</w:t>
            </w:r>
          </w:p>
        </w:tc>
        <w:tc>
          <w:tcPr>
            <w:tcW w:w="5443" w:type="dxa"/>
            <w:vAlign w:val="center"/>
          </w:tcPr>
          <w:p w:rsidR="0066726C" w:rsidRPr="008640AE" w:rsidRDefault="0066726C" w:rsidP="005546C0">
            <w:pPr>
              <w:adjustRightInd w:val="0"/>
              <w:spacing w:before="29" w:line="288" w:lineRule="auto"/>
              <w:ind w:left="17"/>
              <w:jc w:val="left"/>
              <w:rPr>
                <w:color w:val="000000"/>
                <w:kern w:val="0"/>
                <w:sz w:val="24"/>
              </w:rPr>
            </w:pPr>
            <w:r w:rsidRPr="008640AE">
              <w:rPr>
                <w:color w:val="000000"/>
                <w:kern w:val="0"/>
                <w:sz w:val="24"/>
              </w:rPr>
              <w:t>Schroder Investment Management Limited</w:t>
            </w:r>
          </w:p>
        </w:tc>
      </w:tr>
      <w:tr w:rsidR="0066726C" w:rsidRPr="008640AE" w:rsidTr="00D6766B">
        <w:trPr>
          <w:jc w:val="center"/>
        </w:trPr>
        <w:tc>
          <w:tcPr>
            <w:tcW w:w="2977" w:type="dxa"/>
            <w:vAlign w:val="center"/>
          </w:tcPr>
          <w:p w:rsidR="0066726C" w:rsidRPr="008640AE" w:rsidRDefault="0066726C" w:rsidP="005546C0">
            <w:pPr>
              <w:adjustRightInd w:val="0"/>
              <w:spacing w:before="29" w:line="288" w:lineRule="auto"/>
              <w:ind w:left="17"/>
              <w:jc w:val="left"/>
              <w:rPr>
                <w:kern w:val="0"/>
                <w:sz w:val="24"/>
              </w:rPr>
            </w:pPr>
            <w:r w:rsidRPr="008640AE">
              <w:rPr>
                <w:kern w:val="0"/>
                <w:sz w:val="24"/>
              </w:rPr>
              <w:t>境外投资顾问中文名称</w:t>
            </w:r>
          </w:p>
        </w:tc>
        <w:tc>
          <w:tcPr>
            <w:tcW w:w="5443" w:type="dxa"/>
            <w:vAlign w:val="center"/>
          </w:tcPr>
          <w:p w:rsidR="0066726C" w:rsidRPr="008640AE" w:rsidRDefault="0066726C" w:rsidP="005546C0">
            <w:pPr>
              <w:adjustRightInd w:val="0"/>
              <w:spacing w:before="29" w:line="288" w:lineRule="auto"/>
              <w:ind w:left="17"/>
              <w:jc w:val="left"/>
              <w:rPr>
                <w:color w:val="000000"/>
                <w:kern w:val="0"/>
                <w:sz w:val="24"/>
              </w:rPr>
            </w:pPr>
            <w:r w:rsidRPr="008640AE">
              <w:rPr>
                <w:color w:val="000000"/>
                <w:kern w:val="0"/>
                <w:sz w:val="24"/>
              </w:rPr>
              <w:t>施罗德投资管理有限公司</w:t>
            </w:r>
          </w:p>
        </w:tc>
      </w:tr>
      <w:tr w:rsidR="0066726C" w:rsidRPr="008640AE" w:rsidTr="00D6766B">
        <w:trPr>
          <w:jc w:val="center"/>
        </w:trPr>
        <w:tc>
          <w:tcPr>
            <w:tcW w:w="2977" w:type="dxa"/>
            <w:vAlign w:val="center"/>
          </w:tcPr>
          <w:p w:rsidR="0066726C" w:rsidRPr="008640AE" w:rsidRDefault="0066726C" w:rsidP="005546C0">
            <w:pPr>
              <w:adjustRightInd w:val="0"/>
              <w:spacing w:before="29" w:line="288" w:lineRule="auto"/>
              <w:ind w:left="17"/>
              <w:jc w:val="left"/>
              <w:rPr>
                <w:kern w:val="0"/>
                <w:sz w:val="24"/>
              </w:rPr>
            </w:pPr>
            <w:r w:rsidRPr="008640AE">
              <w:rPr>
                <w:kern w:val="0"/>
                <w:sz w:val="24"/>
              </w:rPr>
              <w:t>境外资产托管人英文名称</w:t>
            </w:r>
          </w:p>
        </w:tc>
        <w:tc>
          <w:tcPr>
            <w:tcW w:w="5443" w:type="dxa"/>
            <w:vAlign w:val="center"/>
          </w:tcPr>
          <w:p w:rsidR="0066726C" w:rsidRPr="008640AE" w:rsidRDefault="0066726C" w:rsidP="005546C0">
            <w:pPr>
              <w:adjustRightInd w:val="0"/>
              <w:spacing w:before="29" w:line="288" w:lineRule="auto"/>
              <w:ind w:left="17"/>
              <w:jc w:val="left"/>
              <w:rPr>
                <w:color w:val="000000"/>
                <w:kern w:val="0"/>
                <w:sz w:val="24"/>
              </w:rPr>
            </w:pPr>
            <w:r w:rsidRPr="008640AE">
              <w:rPr>
                <w:color w:val="000000"/>
                <w:kern w:val="0"/>
                <w:sz w:val="24"/>
              </w:rPr>
              <w:t>JPMorgan Chase Bank</w:t>
            </w:r>
            <w:r w:rsidRPr="008640AE">
              <w:rPr>
                <w:color w:val="000000"/>
                <w:kern w:val="0"/>
                <w:sz w:val="24"/>
              </w:rPr>
              <w:t>，</w:t>
            </w:r>
            <w:r w:rsidRPr="008640AE">
              <w:rPr>
                <w:color w:val="000000"/>
                <w:kern w:val="0"/>
                <w:sz w:val="24"/>
              </w:rPr>
              <w:t>National Association</w:t>
            </w:r>
          </w:p>
        </w:tc>
      </w:tr>
      <w:tr w:rsidR="0066726C" w:rsidRPr="008640AE" w:rsidTr="00D6766B">
        <w:trPr>
          <w:jc w:val="center"/>
        </w:trPr>
        <w:tc>
          <w:tcPr>
            <w:tcW w:w="2977" w:type="dxa"/>
            <w:vAlign w:val="center"/>
          </w:tcPr>
          <w:p w:rsidR="0066726C" w:rsidRPr="008640AE" w:rsidRDefault="0066726C" w:rsidP="005546C0">
            <w:pPr>
              <w:adjustRightInd w:val="0"/>
              <w:spacing w:before="29" w:line="288" w:lineRule="auto"/>
              <w:ind w:left="17"/>
              <w:jc w:val="left"/>
              <w:rPr>
                <w:kern w:val="0"/>
                <w:sz w:val="24"/>
              </w:rPr>
            </w:pPr>
            <w:r w:rsidRPr="008640AE">
              <w:rPr>
                <w:kern w:val="0"/>
                <w:sz w:val="24"/>
              </w:rPr>
              <w:t>境外资产托管人中文名称</w:t>
            </w:r>
          </w:p>
        </w:tc>
        <w:tc>
          <w:tcPr>
            <w:tcW w:w="5443" w:type="dxa"/>
            <w:vAlign w:val="center"/>
          </w:tcPr>
          <w:p w:rsidR="0066726C" w:rsidRPr="008640AE" w:rsidRDefault="0066726C" w:rsidP="005546C0">
            <w:pPr>
              <w:adjustRightInd w:val="0"/>
              <w:spacing w:before="29" w:line="288" w:lineRule="auto"/>
              <w:ind w:left="17"/>
              <w:jc w:val="left"/>
              <w:rPr>
                <w:color w:val="000000"/>
                <w:kern w:val="0"/>
                <w:sz w:val="24"/>
              </w:rPr>
            </w:pPr>
            <w:r w:rsidRPr="008640AE">
              <w:rPr>
                <w:color w:val="000000"/>
                <w:kern w:val="0"/>
                <w:sz w:val="24"/>
              </w:rPr>
              <w:t>摩根大通银行</w:t>
            </w:r>
          </w:p>
        </w:tc>
      </w:tr>
    </w:tbl>
    <w:p w:rsidR="001C1457" w:rsidRPr="008640AE" w:rsidRDefault="001C1457" w:rsidP="005546C0">
      <w:pPr>
        <w:autoSpaceDE w:val="0"/>
        <w:autoSpaceDN w:val="0"/>
        <w:adjustRightInd w:val="0"/>
        <w:spacing w:before="29" w:line="288" w:lineRule="auto"/>
        <w:jc w:val="left"/>
        <w:rPr>
          <w:color w:val="000000"/>
          <w:sz w:val="24"/>
        </w:rPr>
      </w:pPr>
    </w:p>
    <w:p w:rsidR="0076518F" w:rsidRPr="008640AE" w:rsidRDefault="0076518F" w:rsidP="0007475D">
      <w:pPr>
        <w:pStyle w:val="1"/>
        <w:spacing w:beforeLines="100" w:before="312" w:afterLines="100" w:after="312" w:line="288" w:lineRule="auto"/>
        <w:jc w:val="center"/>
        <w:rPr>
          <w:color w:val="000000"/>
          <w:kern w:val="0"/>
          <w:sz w:val="24"/>
          <w:szCs w:val="24"/>
        </w:rPr>
      </w:pPr>
      <w:r w:rsidRPr="008640AE">
        <w:rPr>
          <w:color w:val="000000"/>
          <w:kern w:val="0"/>
          <w:sz w:val="24"/>
          <w:szCs w:val="24"/>
        </w:rPr>
        <w:t xml:space="preserve">§3  </w:t>
      </w:r>
      <w:r w:rsidRPr="008640AE">
        <w:rPr>
          <w:color w:val="000000"/>
          <w:kern w:val="0"/>
          <w:sz w:val="24"/>
          <w:szCs w:val="24"/>
        </w:rPr>
        <w:t>主要财务指标和基金净值表现</w:t>
      </w: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 xml:space="preserve">3.1 </w:t>
      </w:r>
      <w:r w:rsidRPr="008640AE">
        <w:rPr>
          <w:b/>
          <w:color w:val="000000"/>
          <w:kern w:val="0"/>
          <w:sz w:val="24"/>
        </w:rPr>
        <w:t>主要财务指标</w:t>
      </w:r>
    </w:p>
    <w:p w:rsidR="0076518F" w:rsidRPr="008640AE" w:rsidRDefault="0076518F" w:rsidP="005546C0">
      <w:pPr>
        <w:autoSpaceDE w:val="0"/>
        <w:autoSpaceDN w:val="0"/>
        <w:adjustRightInd w:val="0"/>
        <w:spacing w:before="29" w:line="288" w:lineRule="auto"/>
        <w:ind w:left="15"/>
        <w:jc w:val="right"/>
        <w:rPr>
          <w:color w:val="000000"/>
          <w:kern w:val="0"/>
          <w:sz w:val="24"/>
        </w:rPr>
      </w:pPr>
      <w:r w:rsidRPr="008640AE">
        <w:rPr>
          <w:color w:val="000000"/>
          <w:kern w:val="0"/>
          <w:sz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7"/>
        <w:gridCol w:w="5261"/>
      </w:tblGrid>
      <w:tr w:rsidR="002B546D" w:rsidRPr="008640AE" w:rsidTr="002B546D">
        <w:trPr>
          <w:jc w:val="center"/>
        </w:trPr>
        <w:tc>
          <w:tcPr>
            <w:tcW w:w="3402" w:type="dxa"/>
            <w:vAlign w:val="center"/>
          </w:tcPr>
          <w:p w:rsidR="007D1292" w:rsidRPr="008640AE" w:rsidRDefault="007D1292" w:rsidP="005546C0">
            <w:pPr>
              <w:adjustRightInd w:val="0"/>
              <w:spacing w:before="29" w:line="288" w:lineRule="auto"/>
              <w:ind w:left="17"/>
              <w:jc w:val="center"/>
              <w:rPr>
                <w:kern w:val="0"/>
                <w:sz w:val="24"/>
              </w:rPr>
            </w:pPr>
            <w:r w:rsidRPr="008640AE">
              <w:rPr>
                <w:kern w:val="0"/>
                <w:sz w:val="24"/>
              </w:rPr>
              <w:t>主要财务指标</w:t>
            </w:r>
          </w:p>
        </w:tc>
        <w:tc>
          <w:tcPr>
            <w:tcW w:w="4962" w:type="dxa"/>
            <w:vAlign w:val="center"/>
          </w:tcPr>
          <w:p w:rsidR="000306F0" w:rsidRPr="008640AE" w:rsidRDefault="000306F0" w:rsidP="005546C0">
            <w:pPr>
              <w:adjustRightInd w:val="0"/>
              <w:spacing w:before="29" w:line="288" w:lineRule="auto"/>
              <w:ind w:left="17"/>
              <w:jc w:val="center"/>
              <w:rPr>
                <w:color w:val="000000"/>
                <w:sz w:val="24"/>
              </w:rPr>
            </w:pPr>
            <w:r w:rsidRPr="008640AE">
              <w:rPr>
                <w:color w:val="000000"/>
                <w:sz w:val="24"/>
              </w:rPr>
              <w:t>报告期</w:t>
            </w:r>
          </w:p>
          <w:p w:rsidR="007D1292" w:rsidRPr="008640AE" w:rsidRDefault="000306F0" w:rsidP="005546C0">
            <w:pPr>
              <w:adjustRightInd w:val="0"/>
              <w:spacing w:before="29" w:line="288" w:lineRule="auto"/>
              <w:ind w:left="17"/>
              <w:jc w:val="center"/>
              <w:rPr>
                <w:color w:val="000000"/>
                <w:sz w:val="24"/>
              </w:rPr>
            </w:pPr>
            <w:r w:rsidRPr="008640AE">
              <w:rPr>
                <w:color w:val="000000"/>
                <w:sz w:val="24"/>
              </w:rPr>
              <w:t>(2014</w:t>
            </w:r>
            <w:r w:rsidRPr="008640AE">
              <w:rPr>
                <w:color w:val="000000"/>
                <w:sz w:val="24"/>
              </w:rPr>
              <w:t>年</w:t>
            </w:r>
            <w:r w:rsidRPr="008640AE">
              <w:rPr>
                <w:color w:val="000000"/>
                <w:sz w:val="24"/>
              </w:rPr>
              <w:t>10</w:t>
            </w:r>
            <w:r w:rsidRPr="008640AE">
              <w:rPr>
                <w:color w:val="000000"/>
                <w:sz w:val="24"/>
              </w:rPr>
              <w:t>月</w:t>
            </w:r>
            <w:r w:rsidRPr="008640AE">
              <w:rPr>
                <w:color w:val="000000"/>
                <w:sz w:val="24"/>
              </w:rPr>
              <w:t>1</w:t>
            </w:r>
            <w:r w:rsidRPr="008640AE">
              <w:rPr>
                <w:color w:val="000000"/>
                <w:sz w:val="24"/>
              </w:rPr>
              <w:t>日</w:t>
            </w:r>
            <w:r w:rsidRPr="008640AE">
              <w:rPr>
                <w:color w:val="000000"/>
                <w:sz w:val="24"/>
              </w:rPr>
              <w:t>-2014</w:t>
            </w:r>
            <w:r w:rsidRPr="008640AE">
              <w:rPr>
                <w:color w:val="000000"/>
                <w:sz w:val="24"/>
              </w:rPr>
              <w:t>年</w:t>
            </w:r>
            <w:r w:rsidRPr="008640AE">
              <w:rPr>
                <w:color w:val="000000"/>
                <w:sz w:val="24"/>
              </w:rPr>
              <w:t>12</w:t>
            </w:r>
            <w:r w:rsidRPr="008640AE">
              <w:rPr>
                <w:color w:val="000000"/>
                <w:sz w:val="24"/>
              </w:rPr>
              <w:t>月</w:t>
            </w:r>
            <w:r w:rsidRPr="008640AE">
              <w:rPr>
                <w:color w:val="000000"/>
                <w:sz w:val="24"/>
              </w:rPr>
              <w:t>31</w:t>
            </w:r>
            <w:r w:rsidRPr="008640AE">
              <w:rPr>
                <w:color w:val="000000"/>
                <w:sz w:val="24"/>
              </w:rPr>
              <w:t>日</w:t>
            </w:r>
            <w:r w:rsidRPr="008640AE">
              <w:rPr>
                <w:color w:val="000000"/>
                <w:sz w:val="24"/>
              </w:rPr>
              <w:t>)</w:t>
            </w:r>
          </w:p>
        </w:tc>
      </w:tr>
      <w:tr w:rsidR="002B546D" w:rsidRPr="008640AE" w:rsidTr="002B546D">
        <w:trPr>
          <w:jc w:val="center"/>
        </w:trPr>
        <w:tc>
          <w:tcPr>
            <w:tcW w:w="3402" w:type="dxa"/>
            <w:vAlign w:val="center"/>
          </w:tcPr>
          <w:p w:rsidR="007D1292" w:rsidRPr="008640AE" w:rsidRDefault="007D1292" w:rsidP="005546C0">
            <w:pPr>
              <w:adjustRightInd w:val="0"/>
              <w:spacing w:before="29" w:line="288" w:lineRule="auto"/>
              <w:ind w:left="17"/>
              <w:rPr>
                <w:kern w:val="0"/>
                <w:sz w:val="24"/>
              </w:rPr>
            </w:pPr>
            <w:r w:rsidRPr="008640AE">
              <w:rPr>
                <w:kern w:val="0"/>
                <w:sz w:val="24"/>
              </w:rPr>
              <w:t>1.</w:t>
            </w:r>
            <w:r w:rsidRPr="008640AE">
              <w:rPr>
                <w:kern w:val="0"/>
                <w:sz w:val="24"/>
              </w:rPr>
              <w:t>本期已实现收益</w:t>
            </w:r>
          </w:p>
        </w:tc>
        <w:tc>
          <w:tcPr>
            <w:tcW w:w="4962" w:type="dxa"/>
            <w:vAlign w:val="center"/>
          </w:tcPr>
          <w:p w:rsidR="007D1292" w:rsidRPr="008640AE" w:rsidRDefault="007D1292" w:rsidP="005546C0">
            <w:pPr>
              <w:adjustRightInd w:val="0"/>
              <w:spacing w:before="29" w:line="288" w:lineRule="auto"/>
              <w:ind w:left="17"/>
              <w:jc w:val="right"/>
              <w:rPr>
                <w:color w:val="000000"/>
                <w:sz w:val="24"/>
              </w:rPr>
            </w:pPr>
            <w:r w:rsidRPr="008640AE">
              <w:rPr>
                <w:color w:val="000000"/>
                <w:sz w:val="24"/>
              </w:rPr>
              <w:t>748,975.63</w:t>
            </w:r>
          </w:p>
        </w:tc>
      </w:tr>
      <w:tr w:rsidR="002B546D" w:rsidRPr="008640AE" w:rsidTr="002B546D">
        <w:trPr>
          <w:jc w:val="center"/>
        </w:trPr>
        <w:tc>
          <w:tcPr>
            <w:tcW w:w="3402" w:type="dxa"/>
            <w:vAlign w:val="center"/>
          </w:tcPr>
          <w:p w:rsidR="007D1292" w:rsidRPr="008640AE" w:rsidRDefault="007D1292" w:rsidP="005546C0">
            <w:pPr>
              <w:adjustRightInd w:val="0"/>
              <w:spacing w:before="29" w:line="288" w:lineRule="auto"/>
              <w:ind w:left="17"/>
              <w:rPr>
                <w:kern w:val="0"/>
                <w:sz w:val="24"/>
              </w:rPr>
            </w:pPr>
            <w:r w:rsidRPr="008640AE">
              <w:rPr>
                <w:kern w:val="0"/>
                <w:sz w:val="24"/>
              </w:rPr>
              <w:t>2.</w:t>
            </w:r>
            <w:r w:rsidRPr="008640AE">
              <w:rPr>
                <w:kern w:val="0"/>
                <w:sz w:val="24"/>
              </w:rPr>
              <w:t>本期利润</w:t>
            </w:r>
          </w:p>
        </w:tc>
        <w:tc>
          <w:tcPr>
            <w:tcW w:w="4962" w:type="dxa"/>
            <w:vAlign w:val="center"/>
          </w:tcPr>
          <w:p w:rsidR="007D1292" w:rsidRPr="008640AE" w:rsidRDefault="007D1292" w:rsidP="005546C0">
            <w:pPr>
              <w:adjustRightInd w:val="0"/>
              <w:spacing w:before="29" w:line="288" w:lineRule="auto"/>
              <w:ind w:left="17"/>
              <w:jc w:val="right"/>
              <w:rPr>
                <w:color w:val="000000"/>
                <w:sz w:val="24"/>
              </w:rPr>
            </w:pPr>
            <w:r w:rsidRPr="008640AE">
              <w:rPr>
                <w:color w:val="000000"/>
                <w:sz w:val="24"/>
              </w:rPr>
              <w:t>-149,593.91</w:t>
            </w:r>
          </w:p>
        </w:tc>
      </w:tr>
      <w:tr w:rsidR="002B546D" w:rsidRPr="008640AE" w:rsidTr="002B546D">
        <w:trPr>
          <w:jc w:val="center"/>
        </w:trPr>
        <w:tc>
          <w:tcPr>
            <w:tcW w:w="3402" w:type="dxa"/>
            <w:vAlign w:val="center"/>
          </w:tcPr>
          <w:p w:rsidR="007D1292" w:rsidRPr="008640AE" w:rsidRDefault="007D1292" w:rsidP="005546C0">
            <w:pPr>
              <w:adjustRightInd w:val="0"/>
              <w:spacing w:before="29" w:line="288" w:lineRule="auto"/>
              <w:ind w:left="17"/>
              <w:rPr>
                <w:kern w:val="0"/>
                <w:sz w:val="24"/>
              </w:rPr>
            </w:pPr>
            <w:r w:rsidRPr="008640AE">
              <w:rPr>
                <w:kern w:val="0"/>
                <w:sz w:val="24"/>
              </w:rPr>
              <w:t>3.</w:t>
            </w:r>
            <w:r w:rsidRPr="008640AE">
              <w:rPr>
                <w:kern w:val="0"/>
                <w:sz w:val="24"/>
              </w:rPr>
              <w:t>加权平均基金份额本期利润</w:t>
            </w:r>
          </w:p>
        </w:tc>
        <w:tc>
          <w:tcPr>
            <w:tcW w:w="4962" w:type="dxa"/>
            <w:vAlign w:val="center"/>
          </w:tcPr>
          <w:p w:rsidR="007D1292" w:rsidRPr="008640AE" w:rsidRDefault="007D1292" w:rsidP="005546C0">
            <w:pPr>
              <w:adjustRightInd w:val="0"/>
              <w:spacing w:before="29" w:line="288" w:lineRule="auto"/>
              <w:ind w:left="17"/>
              <w:jc w:val="right"/>
              <w:rPr>
                <w:color w:val="000000"/>
                <w:sz w:val="24"/>
              </w:rPr>
            </w:pPr>
            <w:r w:rsidRPr="008640AE">
              <w:rPr>
                <w:color w:val="000000"/>
                <w:sz w:val="24"/>
              </w:rPr>
              <w:t>-0.0265</w:t>
            </w:r>
          </w:p>
        </w:tc>
      </w:tr>
      <w:tr w:rsidR="002B546D" w:rsidRPr="008640AE" w:rsidTr="002B546D">
        <w:trPr>
          <w:jc w:val="center"/>
        </w:trPr>
        <w:tc>
          <w:tcPr>
            <w:tcW w:w="3402" w:type="dxa"/>
            <w:vAlign w:val="center"/>
          </w:tcPr>
          <w:p w:rsidR="007D1292" w:rsidRPr="008640AE" w:rsidRDefault="007D1292" w:rsidP="005546C0">
            <w:pPr>
              <w:adjustRightInd w:val="0"/>
              <w:spacing w:before="29" w:line="288" w:lineRule="auto"/>
              <w:ind w:left="17"/>
              <w:rPr>
                <w:kern w:val="0"/>
                <w:sz w:val="24"/>
              </w:rPr>
            </w:pPr>
            <w:r w:rsidRPr="008640AE">
              <w:rPr>
                <w:kern w:val="0"/>
                <w:sz w:val="24"/>
              </w:rPr>
              <w:t>4.</w:t>
            </w:r>
            <w:r w:rsidRPr="008640AE">
              <w:rPr>
                <w:kern w:val="0"/>
                <w:sz w:val="24"/>
              </w:rPr>
              <w:t>期末基金资产净值</w:t>
            </w:r>
          </w:p>
        </w:tc>
        <w:tc>
          <w:tcPr>
            <w:tcW w:w="4962" w:type="dxa"/>
            <w:vAlign w:val="center"/>
          </w:tcPr>
          <w:p w:rsidR="007D1292" w:rsidRPr="008640AE" w:rsidRDefault="007D1292" w:rsidP="005546C0">
            <w:pPr>
              <w:adjustRightInd w:val="0"/>
              <w:spacing w:before="29" w:line="288" w:lineRule="auto"/>
              <w:ind w:left="17"/>
              <w:jc w:val="right"/>
              <w:rPr>
                <w:color w:val="000000"/>
                <w:sz w:val="24"/>
              </w:rPr>
            </w:pPr>
            <w:r w:rsidRPr="008640AE">
              <w:rPr>
                <w:color w:val="000000"/>
                <w:sz w:val="24"/>
              </w:rPr>
              <w:t>4,751,156.90</w:t>
            </w:r>
          </w:p>
        </w:tc>
      </w:tr>
      <w:tr w:rsidR="002B546D" w:rsidRPr="008640AE" w:rsidTr="002B546D">
        <w:trPr>
          <w:trHeight w:val="158"/>
          <w:jc w:val="center"/>
        </w:trPr>
        <w:tc>
          <w:tcPr>
            <w:tcW w:w="3402" w:type="dxa"/>
            <w:vAlign w:val="center"/>
          </w:tcPr>
          <w:p w:rsidR="007D1292" w:rsidRPr="008640AE" w:rsidRDefault="007D1292" w:rsidP="005546C0">
            <w:pPr>
              <w:adjustRightInd w:val="0"/>
              <w:spacing w:before="29" w:line="288" w:lineRule="auto"/>
              <w:ind w:left="17"/>
              <w:rPr>
                <w:kern w:val="0"/>
                <w:sz w:val="24"/>
              </w:rPr>
            </w:pPr>
            <w:r w:rsidRPr="008640AE">
              <w:rPr>
                <w:kern w:val="0"/>
                <w:sz w:val="24"/>
              </w:rPr>
              <w:t>5.</w:t>
            </w:r>
            <w:r w:rsidRPr="008640AE">
              <w:rPr>
                <w:kern w:val="0"/>
                <w:sz w:val="24"/>
              </w:rPr>
              <w:t>期末基金份额净值</w:t>
            </w:r>
          </w:p>
        </w:tc>
        <w:tc>
          <w:tcPr>
            <w:tcW w:w="4962" w:type="dxa"/>
            <w:vAlign w:val="center"/>
          </w:tcPr>
          <w:p w:rsidR="007D1292" w:rsidRPr="008640AE" w:rsidRDefault="007D1292" w:rsidP="005546C0">
            <w:pPr>
              <w:adjustRightInd w:val="0"/>
              <w:spacing w:before="29" w:line="288" w:lineRule="auto"/>
              <w:ind w:left="17"/>
              <w:jc w:val="right"/>
              <w:rPr>
                <w:color w:val="000000"/>
                <w:sz w:val="24"/>
              </w:rPr>
            </w:pPr>
            <w:r w:rsidRPr="008640AE">
              <w:rPr>
                <w:color w:val="000000"/>
                <w:sz w:val="24"/>
              </w:rPr>
              <w:t>1.179</w:t>
            </w:r>
          </w:p>
        </w:tc>
      </w:tr>
    </w:tbl>
    <w:p w:rsidR="00552CB0" w:rsidRDefault="002B546D">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、上述基金业绩指标不包括持有人认购或交易基金的各项费用，计入费用后的实际收益水平要低于所列数字；</w:t>
      </w:r>
      <w:r>
        <w:rPr>
          <w:color w:val="000000"/>
          <w:sz w:val="24"/>
        </w:rPr>
        <w:t xml:space="preserve"> </w:t>
      </w:r>
    </w:p>
    <w:p w:rsidR="007D1292" w:rsidRPr="008640AE" w:rsidRDefault="007D1292" w:rsidP="005546C0">
      <w:pPr>
        <w:autoSpaceDE w:val="0"/>
        <w:autoSpaceDN w:val="0"/>
        <w:adjustRightInd w:val="0"/>
        <w:spacing w:before="29" w:line="288" w:lineRule="auto"/>
        <w:jc w:val="left"/>
        <w:rPr>
          <w:color w:val="000000"/>
          <w:sz w:val="24"/>
        </w:rPr>
      </w:pPr>
      <w:r w:rsidRPr="008640AE">
        <w:rPr>
          <w:color w:val="000000"/>
          <w:sz w:val="24"/>
        </w:rPr>
        <w:t xml:space="preserve">    2</w:t>
      </w:r>
      <w:r w:rsidRPr="008640AE">
        <w:rPr>
          <w:color w:val="000000"/>
          <w:sz w:val="24"/>
        </w:rPr>
        <w:t>、本期已实现收益指基金本期利息收入、投资收益、其他收入（不含公允价值变动收益）扣除相关费用后的余额，本期利润为本期已实现收益加上本期公允价值变动收益。</w:t>
      </w:r>
    </w:p>
    <w:p w:rsidR="0076518F" w:rsidRPr="008640AE" w:rsidRDefault="0076518F" w:rsidP="005546C0">
      <w:pPr>
        <w:autoSpaceDE w:val="0"/>
        <w:autoSpaceDN w:val="0"/>
        <w:adjustRightInd w:val="0"/>
        <w:spacing w:before="29" w:line="288" w:lineRule="auto"/>
        <w:jc w:val="left"/>
        <w:rPr>
          <w:color w:val="000000"/>
          <w:kern w:val="0"/>
          <w:sz w:val="24"/>
        </w:rPr>
      </w:pP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 xml:space="preserve">3.2 </w:t>
      </w:r>
      <w:r w:rsidRPr="008640AE">
        <w:rPr>
          <w:b/>
          <w:color w:val="000000"/>
          <w:kern w:val="0"/>
          <w:sz w:val="24"/>
        </w:rPr>
        <w:t>基金净值表现</w:t>
      </w:r>
    </w:p>
    <w:p w:rsidR="0076518F" w:rsidRPr="008640AE" w:rsidRDefault="0076518F" w:rsidP="005546C0">
      <w:pPr>
        <w:autoSpaceDE w:val="0"/>
        <w:autoSpaceDN w:val="0"/>
        <w:adjustRightInd w:val="0"/>
        <w:spacing w:before="29" w:line="288" w:lineRule="auto"/>
        <w:jc w:val="left"/>
        <w:rPr>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8640AE">
          <w:rPr>
            <w:b/>
            <w:color w:val="000000"/>
            <w:kern w:val="0"/>
            <w:sz w:val="24"/>
          </w:rPr>
          <w:t>3.2.1</w:t>
        </w:r>
      </w:smartTag>
      <w:r w:rsidR="004A36FD" w:rsidRPr="008640AE">
        <w:rPr>
          <w:b/>
          <w:color w:val="000000"/>
          <w:kern w:val="0"/>
          <w:sz w:val="24"/>
        </w:rPr>
        <w:t xml:space="preserve"> </w:t>
      </w:r>
      <w:r w:rsidRPr="008640AE">
        <w:rPr>
          <w:b/>
          <w:color w:val="000000"/>
          <w:kern w:val="0"/>
          <w:sz w:val="24"/>
        </w:rPr>
        <w:t>本报告期基金份额净值增长率及其与同期业绩比较基准收益率的比较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1"/>
        <w:gridCol w:w="1194"/>
        <w:gridCol w:w="1194"/>
        <w:gridCol w:w="1194"/>
        <w:gridCol w:w="1343"/>
        <w:gridCol w:w="1194"/>
        <w:gridCol w:w="1048"/>
      </w:tblGrid>
      <w:tr w:rsidR="007D1292" w:rsidRPr="008640AE" w:rsidTr="00811B44">
        <w:trPr>
          <w:jc w:val="center"/>
        </w:trPr>
        <w:tc>
          <w:tcPr>
            <w:tcW w:w="1614" w:type="dxa"/>
            <w:shd w:val="clear" w:color="auto" w:fill="auto"/>
            <w:vAlign w:val="center"/>
          </w:tcPr>
          <w:p w:rsidR="007D1292" w:rsidRPr="008640AE" w:rsidRDefault="007D1292" w:rsidP="005546C0">
            <w:pPr>
              <w:autoSpaceDE w:val="0"/>
              <w:autoSpaceDN w:val="0"/>
              <w:adjustRightInd w:val="0"/>
              <w:spacing w:before="29" w:line="288" w:lineRule="auto"/>
              <w:ind w:left="17"/>
              <w:jc w:val="center"/>
              <w:rPr>
                <w:color w:val="000000"/>
                <w:sz w:val="24"/>
              </w:rPr>
            </w:pPr>
            <w:r w:rsidRPr="008640AE">
              <w:rPr>
                <w:color w:val="000000"/>
                <w:sz w:val="24"/>
              </w:rPr>
              <w:t>阶段</w:t>
            </w:r>
          </w:p>
        </w:tc>
        <w:tc>
          <w:tcPr>
            <w:tcW w:w="1134" w:type="dxa"/>
            <w:shd w:val="clear" w:color="auto" w:fill="auto"/>
            <w:vAlign w:val="center"/>
          </w:tcPr>
          <w:p w:rsidR="006A3F7F" w:rsidRPr="008640AE" w:rsidRDefault="006A3F7F" w:rsidP="005546C0">
            <w:pPr>
              <w:autoSpaceDE w:val="0"/>
              <w:autoSpaceDN w:val="0"/>
              <w:adjustRightInd w:val="0"/>
              <w:spacing w:before="29" w:line="288" w:lineRule="auto"/>
              <w:ind w:left="15"/>
              <w:jc w:val="center"/>
              <w:rPr>
                <w:color w:val="000000"/>
                <w:kern w:val="0"/>
                <w:sz w:val="24"/>
              </w:rPr>
            </w:pPr>
            <w:r w:rsidRPr="008640AE">
              <w:rPr>
                <w:color w:val="000000"/>
                <w:kern w:val="0"/>
                <w:sz w:val="24"/>
              </w:rPr>
              <w:t>净值增</w:t>
            </w:r>
          </w:p>
          <w:p w:rsidR="007D1292" w:rsidRPr="008640AE" w:rsidRDefault="006A3F7F" w:rsidP="005546C0">
            <w:pPr>
              <w:autoSpaceDE w:val="0"/>
              <w:autoSpaceDN w:val="0"/>
              <w:adjustRightInd w:val="0"/>
              <w:spacing w:before="29" w:line="288" w:lineRule="auto"/>
              <w:ind w:left="17"/>
              <w:jc w:val="center"/>
              <w:rPr>
                <w:color w:val="000000"/>
                <w:sz w:val="24"/>
              </w:rPr>
            </w:pPr>
            <w:r w:rsidRPr="008640AE">
              <w:rPr>
                <w:color w:val="000000"/>
                <w:kern w:val="0"/>
                <w:sz w:val="24"/>
              </w:rPr>
              <w:t>长率</w:t>
            </w:r>
            <w:r w:rsidRPr="008640AE">
              <w:rPr>
                <w:rFonts w:hAnsi="宋体"/>
                <w:color w:val="000000"/>
                <w:kern w:val="0"/>
                <w:sz w:val="24"/>
              </w:rPr>
              <w:t>①</w:t>
            </w:r>
          </w:p>
        </w:tc>
        <w:tc>
          <w:tcPr>
            <w:tcW w:w="1134" w:type="dxa"/>
            <w:shd w:val="clear" w:color="auto" w:fill="auto"/>
            <w:vAlign w:val="center"/>
          </w:tcPr>
          <w:p w:rsidR="006A3F7F" w:rsidRPr="008640AE" w:rsidRDefault="006A3F7F" w:rsidP="005546C0">
            <w:pPr>
              <w:autoSpaceDE w:val="0"/>
              <w:autoSpaceDN w:val="0"/>
              <w:adjustRightInd w:val="0"/>
              <w:spacing w:before="29" w:line="288" w:lineRule="auto"/>
              <w:ind w:left="15"/>
              <w:jc w:val="center"/>
              <w:rPr>
                <w:color w:val="000000"/>
                <w:kern w:val="0"/>
                <w:sz w:val="24"/>
              </w:rPr>
            </w:pPr>
            <w:r w:rsidRPr="008640AE">
              <w:rPr>
                <w:color w:val="000000"/>
                <w:kern w:val="0"/>
                <w:sz w:val="24"/>
              </w:rPr>
              <w:t>净值增长</w:t>
            </w:r>
          </w:p>
          <w:p w:rsidR="006A3F7F" w:rsidRPr="008640AE" w:rsidRDefault="006A3F7F" w:rsidP="005546C0">
            <w:pPr>
              <w:autoSpaceDE w:val="0"/>
              <w:autoSpaceDN w:val="0"/>
              <w:adjustRightInd w:val="0"/>
              <w:spacing w:before="29" w:line="288" w:lineRule="auto"/>
              <w:ind w:left="15"/>
              <w:jc w:val="center"/>
              <w:rPr>
                <w:color w:val="000000"/>
                <w:kern w:val="0"/>
                <w:sz w:val="24"/>
              </w:rPr>
            </w:pPr>
            <w:r w:rsidRPr="008640AE">
              <w:rPr>
                <w:color w:val="000000"/>
                <w:kern w:val="0"/>
                <w:sz w:val="24"/>
              </w:rPr>
              <w:t>率标准差</w:t>
            </w:r>
          </w:p>
          <w:p w:rsidR="007D1292" w:rsidRPr="008640AE" w:rsidRDefault="006A3F7F" w:rsidP="005546C0">
            <w:pPr>
              <w:autoSpaceDE w:val="0"/>
              <w:autoSpaceDN w:val="0"/>
              <w:adjustRightInd w:val="0"/>
              <w:spacing w:before="29" w:line="288" w:lineRule="auto"/>
              <w:ind w:left="17"/>
              <w:jc w:val="center"/>
              <w:rPr>
                <w:color w:val="000000"/>
                <w:sz w:val="24"/>
              </w:rPr>
            </w:pPr>
            <w:r w:rsidRPr="008640AE">
              <w:rPr>
                <w:rFonts w:hAnsi="宋体"/>
                <w:color w:val="000000"/>
                <w:kern w:val="0"/>
                <w:sz w:val="24"/>
              </w:rPr>
              <w:t>②</w:t>
            </w:r>
          </w:p>
        </w:tc>
        <w:tc>
          <w:tcPr>
            <w:tcW w:w="1134" w:type="dxa"/>
            <w:shd w:val="clear" w:color="auto" w:fill="auto"/>
            <w:vAlign w:val="center"/>
          </w:tcPr>
          <w:p w:rsidR="007D1292" w:rsidRPr="008640AE" w:rsidRDefault="007D1292" w:rsidP="005546C0">
            <w:pPr>
              <w:autoSpaceDE w:val="0"/>
              <w:autoSpaceDN w:val="0"/>
              <w:adjustRightInd w:val="0"/>
              <w:spacing w:before="29" w:line="288" w:lineRule="auto"/>
              <w:ind w:left="17"/>
              <w:jc w:val="center"/>
              <w:rPr>
                <w:color w:val="000000"/>
                <w:sz w:val="24"/>
              </w:rPr>
            </w:pPr>
            <w:r w:rsidRPr="008640AE">
              <w:rPr>
                <w:color w:val="000000"/>
                <w:sz w:val="24"/>
              </w:rPr>
              <w:t>业绩比较基准收益率</w:t>
            </w:r>
            <w:r w:rsidRPr="008640AE">
              <w:rPr>
                <w:rFonts w:hAnsi="宋体"/>
                <w:color w:val="000000"/>
                <w:sz w:val="24"/>
              </w:rPr>
              <w:t>③</w:t>
            </w:r>
          </w:p>
        </w:tc>
        <w:tc>
          <w:tcPr>
            <w:tcW w:w="1275" w:type="dxa"/>
            <w:shd w:val="clear" w:color="auto" w:fill="auto"/>
            <w:vAlign w:val="center"/>
          </w:tcPr>
          <w:p w:rsidR="007D1292" w:rsidRPr="008640AE" w:rsidRDefault="007D1292" w:rsidP="005546C0">
            <w:pPr>
              <w:autoSpaceDE w:val="0"/>
              <w:autoSpaceDN w:val="0"/>
              <w:adjustRightInd w:val="0"/>
              <w:spacing w:before="29" w:line="288" w:lineRule="auto"/>
              <w:ind w:left="17"/>
              <w:jc w:val="center"/>
              <w:rPr>
                <w:color w:val="000000"/>
                <w:sz w:val="24"/>
              </w:rPr>
            </w:pPr>
            <w:r w:rsidRPr="008640AE">
              <w:rPr>
                <w:color w:val="000000"/>
                <w:sz w:val="24"/>
              </w:rPr>
              <w:t>业绩比较基准收益率标准差</w:t>
            </w:r>
            <w:r w:rsidRPr="008640AE">
              <w:rPr>
                <w:rFonts w:hAnsi="宋体"/>
                <w:color w:val="000000"/>
                <w:sz w:val="24"/>
              </w:rPr>
              <w:t>④</w:t>
            </w:r>
          </w:p>
        </w:tc>
        <w:tc>
          <w:tcPr>
            <w:tcW w:w="1134" w:type="dxa"/>
            <w:shd w:val="clear" w:color="auto" w:fill="auto"/>
            <w:vAlign w:val="center"/>
          </w:tcPr>
          <w:p w:rsidR="007D1292" w:rsidRPr="008640AE" w:rsidRDefault="007D1292" w:rsidP="005546C0">
            <w:pPr>
              <w:autoSpaceDE w:val="0"/>
              <w:autoSpaceDN w:val="0"/>
              <w:adjustRightInd w:val="0"/>
              <w:spacing w:before="29" w:line="288" w:lineRule="auto"/>
              <w:ind w:left="17"/>
              <w:jc w:val="center"/>
              <w:rPr>
                <w:color w:val="000000"/>
                <w:sz w:val="24"/>
              </w:rPr>
            </w:pPr>
            <w:r w:rsidRPr="008640AE">
              <w:rPr>
                <w:rFonts w:hAnsi="宋体"/>
                <w:color w:val="000000"/>
                <w:sz w:val="24"/>
              </w:rPr>
              <w:t>①</w:t>
            </w:r>
            <w:r w:rsidRPr="008640AE">
              <w:rPr>
                <w:color w:val="000000"/>
                <w:sz w:val="24"/>
              </w:rPr>
              <w:t>-</w:t>
            </w:r>
            <w:r w:rsidRPr="008640AE">
              <w:rPr>
                <w:rFonts w:hAnsi="宋体"/>
                <w:color w:val="000000"/>
                <w:sz w:val="24"/>
              </w:rPr>
              <w:t>③</w:t>
            </w:r>
          </w:p>
        </w:tc>
        <w:tc>
          <w:tcPr>
            <w:tcW w:w="995" w:type="dxa"/>
            <w:shd w:val="clear" w:color="auto" w:fill="auto"/>
            <w:vAlign w:val="center"/>
          </w:tcPr>
          <w:p w:rsidR="007D1292" w:rsidRPr="008640AE" w:rsidRDefault="007D1292" w:rsidP="005546C0">
            <w:pPr>
              <w:autoSpaceDE w:val="0"/>
              <w:autoSpaceDN w:val="0"/>
              <w:adjustRightInd w:val="0"/>
              <w:spacing w:before="29" w:line="288" w:lineRule="auto"/>
              <w:ind w:left="17"/>
              <w:jc w:val="center"/>
              <w:rPr>
                <w:color w:val="000000"/>
                <w:sz w:val="24"/>
              </w:rPr>
            </w:pPr>
            <w:r w:rsidRPr="008640AE">
              <w:rPr>
                <w:rFonts w:hAnsi="宋体"/>
                <w:color w:val="000000"/>
                <w:sz w:val="24"/>
              </w:rPr>
              <w:t>②</w:t>
            </w:r>
            <w:r w:rsidRPr="008640AE">
              <w:rPr>
                <w:color w:val="000000"/>
                <w:sz w:val="24"/>
              </w:rPr>
              <w:t>-</w:t>
            </w:r>
            <w:r w:rsidRPr="008640AE">
              <w:rPr>
                <w:rFonts w:hAnsi="宋体"/>
                <w:color w:val="000000"/>
                <w:sz w:val="24"/>
              </w:rPr>
              <w:t>④</w:t>
            </w:r>
          </w:p>
        </w:tc>
      </w:tr>
      <w:tr w:rsidR="00552CB0">
        <w:trPr>
          <w:jc w:val="center"/>
        </w:trPr>
        <w:tc>
          <w:tcPr>
            <w:tcW w:w="1701" w:type="dxa"/>
            <w:vAlign w:val="center"/>
          </w:tcPr>
          <w:p w:rsidR="00552CB0" w:rsidRDefault="002B546D">
            <w:pPr>
              <w:jc w:val="left"/>
            </w:pPr>
            <w:r>
              <w:rPr>
                <w:color w:val="000000"/>
                <w:sz w:val="24"/>
              </w:rPr>
              <w:t>过去三个月</w:t>
            </w:r>
          </w:p>
        </w:tc>
        <w:tc>
          <w:tcPr>
            <w:tcW w:w="1194" w:type="dxa"/>
            <w:vAlign w:val="center"/>
          </w:tcPr>
          <w:p w:rsidR="00552CB0" w:rsidRDefault="002B546D">
            <w:pPr>
              <w:jc w:val="right"/>
            </w:pPr>
            <w:r>
              <w:rPr>
                <w:color w:val="000000"/>
                <w:sz w:val="24"/>
              </w:rPr>
              <w:t>-2.64%</w:t>
            </w:r>
          </w:p>
        </w:tc>
        <w:tc>
          <w:tcPr>
            <w:tcW w:w="1194" w:type="dxa"/>
            <w:vAlign w:val="center"/>
          </w:tcPr>
          <w:p w:rsidR="00552CB0" w:rsidRDefault="002B546D">
            <w:pPr>
              <w:jc w:val="right"/>
            </w:pPr>
            <w:r>
              <w:rPr>
                <w:color w:val="000000"/>
                <w:sz w:val="24"/>
              </w:rPr>
              <w:t>1.00%</w:t>
            </w:r>
          </w:p>
        </w:tc>
        <w:tc>
          <w:tcPr>
            <w:tcW w:w="1194" w:type="dxa"/>
            <w:vAlign w:val="center"/>
          </w:tcPr>
          <w:p w:rsidR="00552CB0" w:rsidRDefault="002B546D">
            <w:pPr>
              <w:jc w:val="right"/>
            </w:pPr>
            <w:r>
              <w:rPr>
                <w:color w:val="000000"/>
                <w:sz w:val="24"/>
              </w:rPr>
              <w:t>-8.27%</w:t>
            </w:r>
          </w:p>
        </w:tc>
        <w:tc>
          <w:tcPr>
            <w:tcW w:w="1343" w:type="dxa"/>
            <w:vAlign w:val="center"/>
          </w:tcPr>
          <w:p w:rsidR="00552CB0" w:rsidRDefault="002B546D">
            <w:pPr>
              <w:jc w:val="right"/>
            </w:pPr>
            <w:r>
              <w:rPr>
                <w:color w:val="000000"/>
                <w:sz w:val="24"/>
              </w:rPr>
              <w:t>1.16%</w:t>
            </w:r>
          </w:p>
        </w:tc>
        <w:tc>
          <w:tcPr>
            <w:tcW w:w="1194" w:type="dxa"/>
            <w:vAlign w:val="center"/>
          </w:tcPr>
          <w:p w:rsidR="00552CB0" w:rsidRDefault="002B546D">
            <w:pPr>
              <w:jc w:val="right"/>
            </w:pPr>
            <w:r>
              <w:rPr>
                <w:color w:val="000000"/>
                <w:sz w:val="24"/>
              </w:rPr>
              <w:t>5.63%</w:t>
            </w:r>
          </w:p>
        </w:tc>
        <w:tc>
          <w:tcPr>
            <w:tcW w:w="1048" w:type="dxa"/>
            <w:vAlign w:val="center"/>
          </w:tcPr>
          <w:p w:rsidR="00552CB0" w:rsidRDefault="002B546D">
            <w:pPr>
              <w:jc w:val="right"/>
            </w:pPr>
            <w:r>
              <w:rPr>
                <w:color w:val="000000"/>
                <w:sz w:val="24"/>
              </w:rPr>
              <w:t>-0.16%</w:t>
            </w:r>
          </w:p>
        </w:tc>
      </w:tr>
    </w:tbl>
    <w:p w:rsidR="0076518F" w:rsidRPr="008640AE" w:rsidRDefault="0076518F" w:rsidP="005546C0">
      <w:pPr>
        <w:autoSpaceDE w:val="0"/>
        <w:autoSpaceDN w:val="0"/>
        <w:adjustRightInd w:val="0"/>
        <w:spacing w:before="29" w:line="288" w:lineRule="auto"/>
        <w:jc w:val="left"/>
        <w:rPr>
          <w:color w:val="000000"/>
          <w:kern w:val="0"/>
          <w:sz w:val="24"/>
        </w:rPr>
      </w:pP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3.2.2</w:t>
      </w:r>
      <w:r w:rsidR="00E97B3C">
        <w:rPr>
          <w:rFonts w:hint="eastAsia"/>
          <w:b/>
          <w:color w:val="000000"/>
          <w:kern w:val="0"/>
          <w:sz w:val="24"/>
        </w:rPr>
        <w:t xml:space="preserve">  </w:t>
      </w:r>
      <w:r w:rsidR="00E97B3C" w:rsidRPr="009D7D27">
        <w:rPr>
          <w:rFonts w:hint="eastAsia"/>
          <w:b/>
          <w:color w:val="000000"/>
          <w:kern w:val="0"/>
          <w:sz w:val="24"/>
        </w:rPr>
        <w:t>自基金合同生效以来</w:t>
      </w:r>
      <w:r w:rsidR="006A3F7F" w:rsidRPr="008640AE">
        <w:rPr>
          <w:b/>
          <w:color w:val="000000"/>
          <w:kern w:val="0"/>
          <w:sz w:val="24"/>
        </w:rPr>
        <w:t>基金份额累计净值增长率变动及其与同期业绩比较基准收益率变动的比较</w:t>
      </w:r>
    </w:p>
    <w:p w:rsidR="00A96FD9" w:rsidRPr="008640AE" w:rsidRDefault="00A96FD9" w:rsidP="005546C0">
      <w:pPr>
        <w:spacing w:before="29" w:line="288" w:lineRule="auto"/>
        <w:jc w:val="center"/>
        <w:rPr>
          <w:sz w:val="24"/>
        </w:rPr>
      </w:pPr>
      <w:r w:rsidRPr="008640AE">
        <w:rPr>
          <w:sz w:val="24"/>
        </w:rPr>
        <w:t>交银施罗德全球自然资源证券投资基金</w:t>
      </w:r>
    </w:p>
    <w:p w:rsidR="00FB39F7" w:rsidRPr="008640AE" w:rsidRDefault="00F94B4D" w:rsidP="005546C0">
      <w:pPr>
        <w:pStyle w:val="a5"/>
        <w:snapToGrid w:val="0"/>
        <w:spacing w:before="29" w:line="288" w:lineRule="auto"/>
        <w:ind w:firstLine="480"/>
        <w:jc w:val="center"/>
        <w:rPr>
          <w:rFonts w:ascii="Times New Roman" w:hAnsi="Times New Roman"/>
          <w:color w:val="000000"/>
          <w:sz w:val="24"/>
          <w:szCs w:val="24"/>
        </w:rPr>
      </w:pPr>
      <w:r w:rsidRPr="008640AE">
        <w:rPr>
          <w:rFonts w:ascii="Times New Roman" w:hAnsi="Times New Roman"/>
          <w:color w:val="000000"/>
          <w:sz w:val="24"/>
          <w:szCs w:val="24"/>
        </w:rPr>
        <w:t>份额累计净值增长率与业绩比较基准收益率历史走势对比图</w:t>
      </w:r>
    </w:p>
    <w:p w:rsidR="005908C0" w:rsidRPr="008640AE" w:rsidRDefault="005908C0" w:rsidP="005546C0">
      <w:pPr>
        <w:spacing w:before="29" w:line="288" w:lineRule="auto"/>
        <w:jc w:val="center"/>
        <w:rPr>
          <w:sz w:val="24"/>
        </w:rPr>
      </w:pPr>
      <w:r w:rsidRPr="008640AE">
        <w:rPr>
          <w:color w:val="000000"/>
          <w:kern w:val="0"/>
          <w:sz w:val="24"/>
        </w:rPr>
        <w:t>（</w:t>
      </w:r>
      <w:r w:rsidR="00623556" w:rsidRPr="008640AE">
        <w:rPr>
          <w:color w:val="000000"/>
          <w:kern w:val="0"/>
          <w:sz w:val="24"/>
        </w:rPr>
        <w:t>2012</w:t>
      </w:r>
      <w:r w:rsidR="00623556" w:rsidRPr="008640AE">
        <w:rPr>
          <w:color w:val="000000"/>
          <w:kern w:val="0"/>
          <w:sz w:val="24"/>
        </w:rPr>
        <w:t>年</w:t>
      </w:r>
      <w:r w:rsidR="00623556" w:rsidRPr="008640AE">
        <w:rPr>
          <w:color w:val="000000"/>
          <w:kern w:val="0"/>
          <w:sz w:val="24"/>
        </w:rPr>
        <w:t>5</w:t>
      </w:r>
      <w:r w:rsidR="00623556" w:rsidRPr="008640AE">
        <w:rPr>
          <w:color w:val="000000"/>
          <w:kern w:val="0"/>
          <w:sz w:val="24"/>
        </w:rPr>
        <w:t>月</w:t>
      </w:r>
      <w:r w:rsidR="00623556" w:rsidRPr="008640AE">
        <w:rPr>
          <w:color w:val="000000"/>
          <w:kern w:val="0"/>
          <w:sz w:val="24"/>
        </w:rPr>
        <w:t>22</w:t>
      </w:r>
      <w:r w:rsidR="00623556" w:rsidRPr="008640AE">
        <w:rPr>
          <w:color w:val="000000"/>
          <w:kern w:val="0"/>
          <w:sz w:val="24"/>
        </w:rPr>
        <w:t>日</w:t>
      </w:r>
      <w:r w:rsidRPr="008640AE">
        <w:rPr>
          <w:color w:val="000000"/>
          <w:kern w:val="0"/>
          <w:sz w:val="24"/>
        </w:rPr>
        <w:t>至</w:t>
      </w:r>
      <w:r w:rsidRPr="008640AE">
        <w:rPr>
          <w:color w:val="000000"/>
          <w:kern w:val="0"/>
          <w:sz w:val="24"/>
        </w:rPr>
        <w:t>2014</w:t>
      </w:r>
      <w:r w:rsidRPr="008640AE">
        <w:rPr>
          <w:color w:val="000000"/>
          <w:kern w:val="0"/>
          <w:sz w:val="24"/>
        </w:rPr>
        <w:t>年</w:t>
      </w:r>
      <w:r w:rsidRPr="008640AE">
        <w:rPr>
          <w:color w:val="000000"/>
          <w:kern w:val="0"/>
          <w:sz w:val="24"/>
        </w:rPr>
        <w:t>12</w:t>
      </w:r>
      <w:r w:rsidRPr="008640AE">
        <w:rPr>
          <w:color w:val="000000"/>
          <w:kern w:val="0"/>
          <w:sz w:val="24"/>
        </w:rPr>
        <w:t>月</w:t>
      </w:r>
      <w:r w:rsidRPr="008640AE">
        <w:rPr>
          <w:color w:val="000000"/>
          <w:kern w:val="0"/>
          <w:sz w:val="24"/>
        </w:rPr>
        <w:t>31</w:t>
      </w:r>
      <w:r w:rsidRPr="008640AE">
        <w:rPr>
          <w:color w:val="000000"/>
          <w:kern w:val="0"/>
          <w:sz w:val="24"/>
        </w:rPr>
        <w:t>日）</w:t>
      </w:r>
    </w:p>
    <w:p w:rsidR="00A96FD9" w:rsidRPr="008640AE" w:rsidRDefault="00566F22" w:rsidP="005546C0">
      <w:pPr>
        <w:tabs>
          <w:tab w:val="left" w:pos="1800"/>
        </w:tabs>
        <w:spacing w:before="29" w:line="288" w:lineRule="auto"/>
        <w:jc w:val="center"/>
        <w:rPr>
          <w:color w:val="000000"/>
          <w:sz w:val="24"/>
        </w:rPr>
      </w:pPr>
      <w:r w:rsidRPr="008640AE">
        <w:rPr>
          <w:noProof/>
          <w:color w:val="000000"/>
          <w:sz w:val="24"/>
        </w:rPr>
        <w:drawing>
          <wp:inline distT="0" distB="0" distL="0" distR="0">
            <wp:extent cx="5731510" cy="3356610"/>
            <wp:effectExtent l="19050" t="0" r="2540" b="0"/>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9" cstate="print"/>
                    <a:stretch>
                      <a:fillRect/>
                    </a:stretch>
                  </pic:blipFill>
                  <pic:spPr>
                    <a:xfrm>
                      <a:off x="0" y="0"/>
                      <a:ext cx="5731510" cy="3356610"/>
                    </a:xfrm>
                    <a:prstGeom prst="rect">
                      <a:avLst/>
                    </a:prstGeom>
                  </pic:spPr>
                </pic:pic>
              </a:graphicData>
            </a:graphic>
          </wp:inline>
        </w:drawing>
      </w:r>
    </w:p>
    <w:p w:rsidR="00A96FD9" w:rsidRPr="008640AE" w:rsidRDefault="00A96FD9" w:rsidP="005546C0">
      <w:pPr>
        <w:autoSpaceDE w:val="0"/>
        <w:autoSpaceDN w:val="0"/>
        <w:adjustRightInd w:val="0"/>
        <w:spacing w:before="29" w:line="288" w:lineRule="auto"/>
        <w:jc w:val="left"/>
        <w:rPr>
          <w:color w:val="000000"/>
          <w:sz w:val="24"/>
        </w:rPr>
      </w:pPr>
      <w:r w:rsidRPr="008640AE">
        <w:rPr>
          <w:color w:val="000000"/>
          <w:sz w:val="24"/>
        </w:rPr>
        <w:t>注：本基金建仓期为自基金合同生效日起的</w:t>
      </w:r>
      <w:r w:rsidRPr="008640AE">
        <w:rPr>
          <w:color w:val="000000"/>
          <w:sz w:val="24"/>
        </w:rPr>
        <w:t>6</w:t>
      </w:r>
      <w:r w:rsidRPr="008640AE">
        <w:rPr>
          <w:color w:val="000000"/>
          <w:sz w:val="24"/>
        </w:rPr>
        <w:t>个月。截至建仓期结束，本基金各项资产配置比例符合基金合同及招募说明书有关投资比例的约定。</w:t>
      </w:r>
    </w:p>
    <w:p w:rsidR="00EA3F21" w:rsidRPr="008640AE" w:rsidRDefault="00EA3F21" w:rsidP="005546C0">
      <w:pPr>
        <w:autoSpaceDE w:val="0"/>
        <w:autoSpaceDN w:val="0"/>
        <w:adjustRightInd w:val="0"/>
        <w:spacing w:before="29" w:line="288" w:lineRule="auto"/>
        <w:jc w:val="left"/>
        <w:rPr>
          <w:color w:val="000000"/>
          <w:sz w:val="24"/>
        </w:rPr>
      </w:pPr>
    </w:p>
    <w:p w:rsidR="0076518F" w:rsidRPr="008640AE" w:rsidRDefault="0076518F" w:rsidP="0007475D">
      <w:pPr>
        <w:pStyle w:val="1"/>
        <w:spacing w:beforeLines="100" w:before="312" w:afterLines="100" w:after="312" w:line="288" w:lineRule="auto"/>
        <w:jc w:val="center"/>
        <w:rPr>
          <w:color w:val="000000"/>
          <w:kern w:val="0"/>
          <w:sz w:val="24"/>
          <w:szCs w:val="24"/>
        </w:rPr>
      </w:pPr>
      <w:r w:rsidRPr="008640AE">
        <w:rPr>
          <w:color w:val="000000"/>
          <w:kern w:val="0"/>
          <w:sz w:val="24"/>
          <w:szCs w:val="24"/>
        </w:rPr>
        <w:t xml:space="preserve">§4  </w:t>
      </w:r>
      <w:r w:rsidRPr="008640AE">
        <w:rPr>
          <w:color w:val="000000"/>
          <w:kern w:val="0"/>
          <w:sz w:val="24"/>
          <w:szCs w:val="24"/>
        </w:rPr>
        <w:t>管理人报告</w:t>
      </w: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 xml:space="preserve">4.1 </w:t>
      </w:r>
      <w:r w:rsidRPr="008640AE">
        <w:rPr>
          <w:b/>
          <w:color w:val="000000"/>
          <w:kern w:val="0"/>
          <w:sz w:val="24"/>
        </w:rPr>
        <w:t>基金经理（或基金经理小组）简介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A0" w:firstRow="1" w:lastRow="0" w:firstColumn="1" w:lastColumn="0" w:noHBand="0" w:noVBand="0"/>
      </w:tblPr>
      <w:tblGrid>
        <w:gridCol w:w="846"/>
        <w:gridCol w:w="845"/>
        <w:gridCol w:w="1549"/>
        <w:gridCol w:w="1548"/>
        <w:gridCol w:w="1407"/>
        <w:gridCol w:w="2673"/>
      </w:tblGrid>
      <w:tr w:rsidR="007D1292" w:rsidRPr="008640AE" w:rsidTr="00811B44">
        <w:trPr>
          <w:trHeight w:val="292"/>
          <w:jc w:val="center"/>
        </w:trPr>
        <w:tc>
          <w:tcPr>
            <w:tcW w:w="851" w:type="dxa"/>
            <w:vMerge w:val="restart"/>
            <w:vAlign w:val="center"/>
          </w:tcPr>
          <w:p w:rsidR="007D1292" w:rsidRPr="008640AE" w:rsidRDefault="007D1292" w:rsidP="005546C0">
            <w:pPr>
              <w:widowControl/>
              <w:spacing w:before="29" w:line="288" w:lineRule="auto"/>
              <w:ind w:left="17"/>
              <w:jc w:val="center"/>
              <w:rPr>
                <w:color w:val="000000"/>
                <w:kern w:val="0"/>
                <w:sz w:val="24"/>
              </w:rPr>
            </w:pPr>
            <w:r w:rsidRPr="008640AE">
              <w:rPr>
                <w:color w:val="000000"/>
                <w:kern w:val="0"/>
                <w:sz w:val="24"/>
              </w:rPr>
              <w:t>姓名</w:t>
            </w:r>
          </w:p>
        </w:tc>
        <w:tc>
          <w:tcPr>
            <w:tcW w:w="850" w:type="dxa"/>
            <w:vMerge w:val="restart"/>
            <w:vAlign w:val="center"/>
          </w:tcPr>
          <w:p w:rsidR="007D1292" w:rsidRPr="008640AE" w:rsidRDefault="007D1292" w:rsidP="005546C0">
            <w:pPr>
              <w:widowControl/>
              <w:spacing w:before="29" w:line="288" w:lineRule="auto"/>
              <w:ind w:left="17"/>
              <w:jc w:val="center"/>
              <w:rPr>
                <w:color w:val="000000"/>
                <w:kern w:val="0"/>
                <w:sz w:val="24"/>
              </w:rPr>
            </w:pPr>
            <w:r w:rsidRPr="008640AE">
              <w:rPr>
                <w:color w:val="000000"/>
                <w:kern w:val="0"/>
                <w:sz w:val="24"/>
              </w:rPr>
              <w:t>职务</w:t>
            </w:r>
          </w:p>
        </w:tc>
        <w:tc>
          <w:tcPr>
            <w:tcW w:w="3119" w:type="dxa"/>
            <w:gridSpan w:val="2"/>
            <w:vAlign w:val="center"/>
          </w:tcPr>
          <w:p w:rsidR="007D1292" w:rsidRPr="008640AE" w:rsidRDefault="007D1292" w:rsidP="005546C0">
            <w:pPr>
              <w:autoSpaceDE w:val="0"/>
              <w:autoSpaceDN w:val="0"/>
              <w:adjustRightInd w:val="0"/>
              <w:spacing w:before="29" w:line="288" w:lineRule="auto"/>
              <w:ind w:left="17"/>
              <w:jc w:val="center"/>
              <w:rPr>
                <w:color w:val="000000"/>
                <w:kern w:val="0"/>
                <w:sz w:val="24"/>
              </w:rPr>
            </w:pPr>
            <w:r w:rsidRPr="008640AE">
              <w:rPr>
                <w:color w:val="000000"/>
                <w:kern w:val="0"/>
                <w:sz w:val="24"/>
              </w:rPr>
              <w:t>任本基金的基金经理期限</w:t>
            </w:r>
          </w:p>
        </w:tc>
        <w:tc>
          <w:tcPr>
            <w:tcW w:w="1417" w:type="dxa"/>
            <w:vMerge w:val="restart"/>
            <w:vAlign w:val="center"/>
          </w:tcPr>
          <w:p w:rsidR="007D1292" w:rsidRPr="008640AE" w:rsidRDefault="007D1292" w:rsidP="005546C0">
            <w:pPr>
              <w:autoSpaceDE w:val="0"/>
              <w:autoSpaceDN w:val="0"/>
              <w:adjustRightInd w:val="0"/>
              <w:spacing w:before="29" w:line="288" w:lineRule="auto"/>
              <w:ind w:left="17"/>
              <w:jc w:val="center"/>
              <w:rPr>
                <w:color w:val="000000"/>
                <w:kern w:val="0"/>
                <w:sz w:val="24"/>
              </w:rPr>
            </w:pPr>
            <w:r w:rsidRPr="008640AE">
              <w:rPr>
                <w:color w:val="000000"/>
                <w:kern w:val="0"/>
                <w:sz w:val="24"/>
              </w:rPr>
              <w:t>证券从业年限</w:t>
            </w:r>
          </w:p>
        </w:tc>
        <w:tc>
          <w:tcPr>
            <w:tcW w:w="2694" w:type="dxa"/>
            <w:vMerge w:val="restart"/>
            <w:vAlign w:val="center"/>
          </w:tcPr>
          <w:p w:rsidR="007D1292" w:rsidRPr="008640AE" w:rsidRDefault="007D1292" w:rsidP="005546C0">
            <w:pPr>
              <w:widowControl/>
              <w:spacing w:before="29" w:line="288" w:lineRule="auto"/>
              <w:ind w:left="17"/>
              <w:jc w:val="center"/>
              <w:rPr>
                <w:color w:val="000000"/>
                <w:kern w:val="0"/>
                <w:sz w:val="24"/>
              </w:rPr>
            </w:pPr>
            <w:r w:rsidRPr="008640AE">
              <w:rPr>
                <w:color w:val="000000"/>
                <w:kern w:val="0"/>
                <w:sz w:val="24"/>
              </w:rPr>
              <w:t>说明</w:t>
            </w:r>
          </w:p>
        </w:tc>
      </w:tr>
      <w:tr w:rsidR="007D1292" w:rsidRPr="008640AE" w:rsidTr="00811B44">
        <w:trPr>
          <w:jc w:val="center"/>
        </w:trPr>
        <w:tc>
          <w:tcPr>
            <w:tcW w:w="851" w:type="dxa"/>
            <w:vMerge/>
            <w:vAlign w:val="center"/>
          </w:tcPr>
          <w:p w:rsidR="007D1292" w:rsidRPr="008640AE" w:rsidRDefault="007D1292" w:rsidP="005546C0">
            <w:pPr>
              <w:widowControl/>
              <w:spacing w:before="29" w:line="288" w:lineRule="auto"/>
              <w:jc w:val="left"/>
              <w:rPr>
                <w:color w:val="000000"/>
                <w:kern w:val="0"/>
                <w:sz w:val="24"/>
              </w:rPr>
            </w:pPr>
          </w:p>
        </w:tc>
        <w:tc>
          <w:tcPr>
            <w:tcW w:w="850" w:type="dxa"/>
            <w:vMerge/>
            <w:vAlign w:val="center"/>
          </w:tcPr>
          <w:p w:rsidR="007D1292" w:rsidRPr="008640AE" w:rsidRDefault="007D1292" w:rsidP="005546C0">
            <w:pPr>
              <w:widowControl/>
              <w:spacing w:before="29" w:line="288" w:lineRule="auto"/>
              <w:jc w:val="left"/>
              <w:rPr>
                <w:color w:val="000000"/>
                <w:kern w:val="0"/>
                <w:sz w:val="24"/>
              </w:rPr>
            </w:pPr>
          </w:p>
        </w:tc>
        <w:tc>
          <w:tcPr>
            <w:tcW w:w="1560" w:type="dxa"/>
            <w:vAlign w:val="center"/>
          </w:tcPr>
          <w:p w:rsidR="007D1292" w:rsidRPr="008640AE" w:rsidRDefault="007D1292" w:rsidP="005546C0">
            <w:pPr>
              <w:autoSpaceDE w:val="0"/>
              <w:autoSpaceDN w:val="0"/>
              <w:adjustRightInd w:val="0"/>
              <w:spacing w:before="29" w:line="288" w:lineRule="auto"/>
              <w:ind w:left="17"/>
              <w:jc w:val="center"/>
              <w:rPr>
                <w:color w:val="000000"/>
                <w:kern w:val="0"/>
                <w:sz w:val="24"/>
              </w:rPr>
            </w:pPr>
            <w:r w:rsidRPr="008640AE">
              <w:rPr>
                <w:color w:val="000000"/>
                <w:kern w:val="0"/>
                <w:sz w:val="24"/>
              </w:rPr>
              <w:t>任职日期</w:t>
            </w:r>
          </w:p>
        </w:tc>
        <w:tc>
          <w:tcPr>
            <w:tcW w:w="1559" w:type="dxa"/>
            <w:vAlign w:val="center"/>
          </w:tcPr>
          <w:p w:rsidR="007D1292" w:rsidRPr="008640AE" w:rsidRDefault="007D1292" w:rsidP="005546C0">
            <w:pPr>
              <w:autoSpaceDE w:val="0"/>
              <w:autoSpaceDN w:val="0"/>
              <w:adjustRightInd w:val="0"/>
              <w:spacing w:before="29" w:line="288" w:lineRule="auto"/>
              <w:ind w:left="17"/>
              <w:jc w:val="center"/>
              <w:rPr>
                <w:color w:val="000000"/>
                <w:kern w:val="0"/>
                <w:sz w:val="24"/>
              </w:rPr>
            </w:pPr>
            <w:r w:rsidRPr="008640AE">
              <w:rPr>
                <w:color w:val="000000"/>
                <w:kern w:val="0"/>
                <w:sz w:val="24"/>
              </w:rPr>
              <w:t>离任日期</w:t>
            </w:r>
          </w:p>
        </w:tc>
        <w:tc>
          <w:tcPr>
            <w:tcW w:w="1417" w:type="dxa"/>
            <w:vMerge/>
            <w:vAlign w:val="center"/>
          </w:tcPr>
          <w:p w:rsidR="007D1292" w:rsidRPr="008640AE" w:rsidRDefault="007D1292" w:rsidP="005546C0">
            <w:pPr>
              <w:widowControl/>
              <w:spacing w:before="29" w:line="288" w:lineRule="auto"/>
              <w:jc w:val="left"/>
              <w:rPr>
                <w:color w:val="000000"/>
                <w:kern w:val="0"/>
                <w:sz w:val="24"/>
              </w:rPr>
            </w:pPr>
          </w:p>
        </w:tc>
        <w:tc>
          <w:tcPr>
            <w:tcW w:w="2694" w:type="dxa"/>
            <w:vMerge/>
            <w:vAlign w:val="center"/>
          </w:tcPr>
          <w:p w:rsidR="007D1292" w:rsidRPr="008640AE" w:rsidRDefault="007D1292" w:rsidP="005546C0">
            <w:pPr>
              <w:widowControl/>
              <w:spacing w:before="29" w:line="288" w:lineRule="auto"/>
              <w:jc w:val="left"/>
              <w:rPr>
                <w:color w:val="000000"/>
                <w:kern w:val="0"/>
                <w:sz w:val="24"/>
              </w:rPr>
            </w:pPr>
          </w:p>
        </w:tc>
      </w:tr>
      <w:tr w:rsidR="00552CB0">
        <w:trPr>
          <w:jc w:val="center"/>
        </w:trPr>
        <w:tc>
          <w:tcPr>
            <w:tcW w:w="846" w:type="dxa"/>
            <w:vAlign w:val="center"/>
          </w:tcPr>
          <w:p w:rsidR="00552CB0" w:rsidRDefault="002B546D">
            <w:pPr>
              <w:jc w:val="center"/>
            </w:pPr>
            <w:r>
              <w:rPr>
                <w:color w:val="000000"/>
                <w:sz w:val="24"/>
              </w:rPr>
              <w:t>晏青</w:t>
            </w:r>
          </w:p>
        </w:tc>
        <w:tc>
          <w:tcPr>
            <w:tcW w:w="845" w:type="dxa"/>
            <w:vAlign w:val="center"/>
          </w:tcPr>
          <w:p w:rsidR="00552CB0" w:rsidRDefault="002B546D">
            <w:pPr>
              <w:jc w:val="center"/>
            </w:pPr>
            <w:r>
              <w:rPr>
                <w:color w:val="000000"/>
                <w:sz w:val="24"/>
              </w:rPr>
              <w:t>本基金、交银施罗德环球精选价值证券投资基金的基金经理</w:t>
            </w:r>
          </w:p>
        </w:tc>
        <w:tc>
          <w:tcPr>
            <w:tcW w:w="1549" w:type="dxa"/>
            <w:vAlign w:val="center"/>
          </w:tcPr>
          <w:p w:rsidR="00552CB0" w:rsidRDefault="002B546D">
            <w:pPr>
              <w:jc w:val="center"/>
            </w:pPr>
            <w:r>
              <w:rPr>
                <w:color w:val="000000"/>
                <w:sz w:val="24"/>
              </w:rPr>
              <w:t>2014-01-10</w:t>
            </w:r>
          </w:p>
        </w:tc>
        <w:tc>
          <w:tcPr>
            <w:tcW w:w="1548" w:type="dxa"/>
            <w:vAlign w:val="center"/>
          </w:tcPr>
          <w:p w:rsidR="00552CB0" w:rsidRDefault="002B546D">
            <w:pPr>
              <w:jc w:val="center"/>
            </w:pPr>
            <w:r>
              <w:rPr>
                <w:color w:val="000000"/>
                <w:sz w:val="24"/>
              </w:rPr>
              <w:t>-</w:t>
            </w:r>
          </w:p>
        </w:tc>
        <w:tc>
          <w:tcPr>
            <w:tcW w:w="1407" w:type="dxa"/>
            <w:vAlign w:val="center"/>
          </w:tcPr>
          <w:p w:rsidR="00552CB0" w:rsidRDefault="002B546D">
            <w:pPr>
              <w:jc w:val="center"/>
            </w:pPr>
            <w:r>
              <w:rPr>
                <w:color w:val="000000"/>
                <w:sz w:val="24"/>
              </w:rPr>
              <w:t>8</w:t>
            </w:r>
            <w:r>
              <w:rPr>
                <w:color w:val="000000"/>
                <w:sz w:val="24"/>
              </w:rPr>
              <w:t>年</w:t>
            </w:r>
          </w:p>
        </w:tc>
        <w:tc>
          <w:tcPr>
            <w:tcW w:w="2673" w:type="dxa"/>
            <w:vAlign w:val="center"/>
          </w:tcPr>
          <w:p w:rsidR="00552CB0" w:rsidRDefault="002B546D">
            <w:pPr>
              <w:jc w:val="left"/>
            </w:pPr>
            <w:r>
              <w:rPr>
                <w:color w:val="000000"/>
                <w:sz w:val="24"/>
              </w:rPr>
              <w:t>晏青先生，中国国籍。上海交通大学硕士。</w:t>
            </w:r>
            <w:r>
              <w:rPr>
                <w:color w:val="000000"/>
                <w:sz w:val="24"/>
              </w:rPr>
              <w:t>2006</w:t>
            </w:r>
            <w:r>
              <w:rPr>
                <w:color w:val="000000"/>
                <w:sz w:val="24"/>
              </w:rPr>
              <w:t>年加入交银施罗德基金管理有限公司，历任行业分析师、</w:t>
            </w:r>
            <w:r>
              <w:rPr>
                <w:color w:val="000000"/>
                <w:sz w:val="24"/>
              </w:rPr>
              <w:t>QDII</w:t>
            </w:r>
            <w:r>
              <w:rPr>
                <w:color w:val="000000"/>
                <w:sz w:val="24"/>
              </w:rPr>
              <w:t>高级分析师。</w:t>
            </w:r>
          </w:p>
        </w:tc>
      </w:tr>
    </w:tbl>
    <w:p w:rsidR="00A47E47" w:rsidRPr="008640AE" w:rsidRDefault="00A47E47" w:rsidP="005546C0">
      <w:pPr>
        <w:autoSpaceDE w:val="0"/>
        <w:autoSpaceDN w:val="0"/>
        <w:adjustRightInd w:val="0"/>
        <w:spacing w:before="29" w:line="288" w:lineRule="auto"/>
        <w:jc w:val="left"/>
        <w:rPr>
          <w:color w:val="000000"/>
          <w:sz w:val="24"/>
        </w:rPr>
      </w:pPr>
      <w:r w:rsidRPr="008640AE">
        <w:rPr>
          <w:color w:val="000000"/>
          <w:sz w:val="24"/>
        </w:rPr>
        <w:t>注：基金经理（或基金经理小组）期后变动（如有）敬请关注基金管理人发布的相关公告。</w:t>
      </w:r>
    </w:p>
    <w:p w:rsidR="0076518F" w:rsidRPr="008640AE" w:rsidRDefault="0076518F" w:rsidP="005546C0">
      <w:pPr>
        <w:autoSpaceDE w:val="0"/>
        <w:autoSpaceDN w:val="0"/>
        <w:adjustRightInd w:val="0"/>
        <w:spacing w:before="29" w:line="288" w:lineRule="auto"/>
        <w:jc w:val="left"/>
        <w:rPr>
          <w:color w:val="000000"/>
          <w:kern w:val="0"/>
          <w:sz w:val="24"/>
        </w:rPr>
      </w:pP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4.</w:t>
      </w:r>
      <w:r w:rsidR="00F077D2" w:rsidRPr="008640AE">
        <w:rPr>
          <w:b/>
          <w:color w:val="000000"/>
          <w:kern w:val="0"/>
          <w:sz w:val="24"/>
        </w:rPr>
        <w:t>2</w:t>
      </w:r>
      <w:r w:rsidR="004A36FD" w:rsidRPr="008640AE">
        <w:rPr>
          <w:b/>
          <w:color w:val="000000"/>
          <w:kern w:val="0"/>
          <w:sz w:val="24"/>
        </w:rPr>
        <w:t xml:space="preserve"> </w:t>
      </w:r>
      <w:r w:rsidRPr="008640AE">
        <w:rPr>
          <w:b/>
          <w:color w:val="000000"/>
          <w:kern w:val="0"/>
          <w:sz w:val="24"/>
        </w:rPr>
        <w:t>境外投资顾问为本基金提供投资建议的主要成员简介</w:t>
      </w:r>
    </w:p>
    <w:tbl>
      <w:tblPr>
        <w:tblStyle w:val="af7"/>
        <w:tblW w:w="8868" w:type="dxa"/>
        <w:jc w:val="center"/>
        <w:tblLayout w:type="fixed"/>
        <w:tblCellMar>
          <w:top w:w="57" w:type="dxa"/>
          <w:bottom w:w="57" w:type="dxa"/>
        </w:tblCellMar>
        <w:tblLook w:val="04A0" w:firstRow="1" w:lastRow="0" w:firstColumn="1" w:lastColumn="0" w:noHBand="0" w:noVBand="1"/>
      </w:tblPr>
      <w:tblGrid>
        <w:gridCol w:w="2070"/>
        <w:gridCol w:w="2465"/>
        <w:gridCol w:w="2116"/>
        <w:gridCol w:w="2217"/>
      </w:tblGrid>
      <w:tr w:rsidR="004061D9" w:rsidRPr="008640AE" w:rsidTr="00811B44">
        <w:trPr>
          <w:jc w:val="center"/>
        </w:trPr>
        <w:tc>
          <w:tcPr>
            <w:tcW w:w="1988" w:type="dxa"/>
            <w:vAlign w:val="center"/>
          </w:tcPr>
          <w:p w:rsidR="004061D9" w:rsidRPr="008640AE" w:rsidRDefault="004061D9" w:rsidP="005546C0">
            <w:pPr>
              <w:autoSpaceDE w:val="0"/>
              <w:autoSpaceDN w:val="0"/>
              <w:adjustRightInd w:val="0"/>
              <w:spacing w:before="29" w:line="288" w:lineRule="auto"/>
              <w:ind w:left="15"/>
              <w:jc w:val="center"/>
              <w:rPr>
                <w:color w:val="000000"/>
                <w:kern w:val="0"/>
                <w:sz w:val="24"/>
              </w:rPr>
            </w:pPr>
            <w:r w:rsidRPr="008640AE">
              <w:rPr>
                <w:color w:val="000000"/>
                <w:kern w:val="0"/>
                <w:sz w:val="24"/>
              </w:rPr>
              <w:t>姓名</w:t>
            </w:r>
          </w:p>
        </w:tc>
        <w:tc>
          <w:tcPr>
            <w:tcW w:w="2366" w:type="dxa"/>
            <w:vAlign w:val="center"/>
          </w:tcPr>
          <w:p w:rsidR="004061D9" w:rsidRPr="008640AE" w:rsidRDefault="004061D9" w:rsidP="005546C0">
            <w:pPr>
              <w:autoSpaceDE w:val="0"/>
              <w:autoSpaceDN w:val="0"/>
              <w:adjustRightInd w:val="0"/>
              <w:spacing w:before="29" w:line="288" w:lineRule="auto"/>
              <w:ind w:left="15"/>
              <w:jc w:val="center"/>
              <w:rPr>
                <w:color w:val="000000"/>
                <w:kern w:val="0"/>
                <w:sz w:val="24"/>
              </w:rPr>
            </w:pPr>
            <w:r w:rsidRPr="008640AE">
              <w:rPr>
                <w:color w:val="000000"/>
                <w:kern w:val="0"/>
                <w:sz w:val="24"/>
              </w:rPr>
              <w:t>在境外投资顾问所任职务</w:t>
            </w:r>
          </w:p>
        </w:tc>
        <w:tc>
          <w:tcPr>
            <w:tcW w:w="2031" w:type="dxa"/>
            <w:vAlign w:val="center"/>
          </w:tcPr>
          <w:p w:rsidR="004061D9" w:rsidRPr="008640AE" w:rsidRDefault="004061D9" w:rsidP="005546C0">
            <w:pPr>
              <w:autoSpaceDE w:val="0"/>
              <w:autoSpaceDN w:val="0"/>
              <w:adjustRightInd w:val="0"/>
              <w:spacing w:before="29" w:line="288" w:lineRule="auto"/>
              <w:ind w:left="15"/>
              <w:jc w:val="center"/>
              <w:rPr>
                <w:color w:val="000000"/>
                <w:kern w:val="0"/>
                <w:sz w:val="24"/>
              </w:rPr>
            </w:pPr>
            <w:r w:rsidRPr="008640AE">
              <w:rPr>
                <w:color w:val="000000"/>
                <w:kern w:val="0"/>
                <w:sz w:val="24"/>
              </w:rPr>
              <w:t>证券从业年限</w:t>
            </w:r>
          </w:p>
        </w:tc>
        <w:tc>
          <w:tcPr>
            <w:tcW w:w="2128" w:type="dxa"/>
            <w:vAlign w:val="center"/>
          </w:tcPr>
          <w:p w:rsidR="004061D9" w:rsidRPr="008640AE" w:rsidRDefault="004061D9" w:rsidP="005546C0">
            <w:pPr>
              <w:autoSpaceDE w:val="0"/>
              <w:autoSpaceDN w:val="0"/>
              <w:adjustRightInd w:val="0"/>
              <w:spacing w:before="29" w:line="288" w:lineRule="auto"/>
              <w:ind w:left="15"/>
              <w:jc w:val="center"/>
              <w:rPr>
                <w:color w:val="000000"/>
                <w:kern w:val="0"/>
                <w:sz w:val="24"/>
              </w:rPr>
            </w:pPr>
            <w:r w:rsidRPr="008640AE">
              <w:rPr>
                <w:color w:val="000000"/>
                <w:kern w:val="0"/>
                <w:sz w:val="24"/>
              </w:rPr>
              <w:t>说明</w:t>
            </w:r>
          </w:p>
        </w:tc>
      </w:tr>
      <w:tr w:rsidR="00552CB0">
        <w:trPr>
          <w:jc w:val="center"/>
        </w:trPr>
        <w:tc>
          <w:tcPr>
            <w:tcW w:w="2070" w:type="dxa"/>
            <w:vAlign w:val="center"/>
          </w:tcPr>
          <w:p w:rsidR="00552CB0" w:rsidRDefault="002B546D">
            <w:pPr>
              <w:jc w:val="center"/>
            </w:pPr>
            <w:r>
              <w:rPr>
                <w:color w:val="000000"/>
                <w:sz w:val="24"/>
              </w:rPr>
              <w:t>Simon Webber</w:t>
            </w:r>
          </w:p>
        </w:tc>
        <w:tc>
          <w:tcPr>
            <w:tcW w:w="2465" w:type="dxa"/>
            <w:vAlign w:val="center"/>
          </w:tcPr>
          <w:p w:rsidR="00552CB0" w:rsidRDefault="002B546D">
            <w:pPr>
              <w:jc w:val="center"/>
            </w:pPr>
            <w:r>
              <w:rPr>
                <w:color w:val="000000"/>
                <w:sz w:val="24"/>
              </w:rPr>
              <w:t>施罗德集团多区域（全球及国际）股票投资主管、全球和国际股票基金经理、全球气候变化股票基金经理</w:t>
            </w:r>
          </w:p>
        </w:tc>
        <w:tc>
          <w:tcPr>
            <w:tcW w:w="2116" w:type="dxa"/>
            <w:vAlign w:val="center"/>
          </w:tcPr>
          <w:p w:rsidR="00552CB0" w:rsidRDefault="002B546D">
            <w:pPr>
              <w:jc w:val="center"/>
            </w:pPr>
            <w:r>
              <w:rPr>
                <w:color w:val="000000"/>
                <w:sz w:val="24"/>
              </w:rPr>
              <w:t>15</w:t>
            </w:r>
            <w:r>
              <w:rPr>
                <w:color w:val="000000"/>
                <w:sz w:val="24"/>
              </w:rPr>
              <w:t>年</w:t>
            </w:r>
          </w:p>
        </w:tc>
        <w:tc>
          <w:tcPr>
            <w:tcW w:w="2217" w:type="dxa"/>
            <w:vAlign w:val="center"/>
          </w:tcPr>
          <w:p w:rsidR="00552CB0" w:rsidRDefault="002B546D">
            <w:pPr>
              <w:jc w:val="left"/>
            </w:pPr>
            <w:r>
              <w:rPr>
                <w:color w:val="000000"/>
                <w:sz w:val="24"/>
              </w:rPr>
              <w:t>Simon Webber</w:t>
            </w:r>
            <w:r>
              <w:rPr>
                <w:color w:val="000000"/>
                <w:sz w:val="24"/>
              </w:rPr>
              <w:t>先生，英国曼彻斯特大学物理学学士，</w:t>
            </w:r>
            <w:r>
              <w:rPr>
                <w:color w:val="000000"/>
                <w:sz w:val="24"/>
              </w:rPr>
              <w:t>CFA</w:t>
            </w:r>
            <w:r>
              <w:rPr>
                <w:color w:val="000000"/>
                <w:sz w:val="24"/>
              </w:rPr>
              <w:t>。</w:t>
            </w:r>
            <w:r>
              <w:rPr>
                <w:color w:val="000000"/>
                <w:sz w:val="24"/>
              </w:rPr>
              <w:t>1999</w:t>
            </w:r>
            <w:r>
              <w:rPr>
                <w:color w:val="000000"/>
                <w:sz w:val="24"/>
              </w:rPr>
              <w:t>年加入施罗德投资管理有限公司，历任全球技术团队分析员。</w:t>
            </w:r>
          </w:p>
        </w:tc>
      </w:tr>
    </w:tbl>
    <w:p w:rsidR="00FB47E0" w:rsidRPr="008640AE" w:rsidRDefault="00FB47E0" w:rsidP="005546C0">
      <w:pPr>
        <w:autoSpaceDE w:val="0"/>
        <w:autoSpaceDN w:val="0"/>
        <w:adjustRightInd w:val="0"/>
        <w:spacing w:before="29" w:line="288" w:lineRule="auto"/>
        <w:jc w:val="left"/>
        <w:rPr>
          <w:color w:val="000000"/>
          <w:kern w:val="0"/>
          <w:sz w:val="24"/>
        </w:rPr>
      </w:pP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4.</w:t>
      </w:r>
      <w:r w:rsidR="00A32FDA" w:rsidRPr="008640AE">
        <w:rPr>
          <w:b/>
          <w:color w:val="000000"/>
          <w:kern w:val="0"/>
          <w:sz w:val="24"/>
        </w:rPr>
        <w:t>3</w:t>
      </w:r>
      <w:r w:rsidR="0017526E" w:rsidRPr="008640AE">
        <w:rPr>
          <w:b/>
          <w:color w:val="000000"/>
          <w:kern w:val="0"/>
          <w:sz w:val="24"/>
        </w:rPr>
        <w:t xml:space="preserve"> </w:t>
      </w:r>
      <w:r w:rsidRPr="008640AE">
        <w:rPr>
          <w:b/>
          <w:color w:val="000000"/>
          <w:kern w:val="0"/>
          <w:sz w:val="24"/>
        </w:rPr>
        <w:t>报告期内本基金运作遵规守信情况说明</w:t>
      </w:r>
    </w:p>
    <w:p w:rsidR="00363E15" w:rsidRPr="008640AE" w:rsidRDefault="00363E15" w:rsidP="005546C0">
      <w:pPr>
        <w:spacing w:before="29" w:line="288" w:lineRule="auto"/>
        <w:ind w:firstLineChars="200" w:firstLine="480"/>
        <w:rPr>
          <w:color w:val="000000"/>
          <w:sz w:val="24"/>
        </w:rPr>
      </w:pPr>
      <w:r w:rsidRPr="008640AE">
        <w:rPr>
          <w:color w:val="00000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76518F" w:rsidRPr="008640AE" w:rsidRDefault="0076518F" w:rsidP="005546C0">
      <w:pPr>
        <w:autoSpaceDE w:val="0"/>
        <w:autoSpaceDN w:val="0"/>
        <w:adjustRightInd w:val="0"/>
        <w:spacing w:before="29" w:line="288" w:lineRule="auto"/>
        <w:jc w:val="left"/>
        <w:rPr>
          <w:color w:val="000000"/>
          <w:kern w:val="0"/>
          <w:sz w:val="24"/>
        </w:rPr>
      </w:pP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4.</w:t>
      </w:r>
      <w:r w:rsidR="00A32FDA" w:rsidRPr="008640AE">
        <w:rPr>
          <w:b/>
          <w:color w:val="000000"/>
          <w:kern w:val="0"/>
          <w:sz w:val="24"/>
        </w:rPr>
        <w:t>4</w:t>
      </w:r>
      <w:r w:rsidR="0017526E" w:rsidRPr="008640AE">
        <w:rPr>
          <w:b/>
          <w:color w:val="000000"/>
          <w:kern w:val="0"/>
          <w:sz w:val="24"/>
        </w:rPr>
        <w:t xml:space="preserve"> </w:t>
      </w:r>
      <w:r w:rsidRPr="008640AE">
        <w:rPr>
          <w:b/>
          <w:color w:val="000000"/>
          <w:kern w:val="0"/>
          <w:sz w:val="24"/>
        </w:rPr>
        <w:t>公平交易专项说明</w:t>
      </w:r>
    </w:p>
    <w:p w:rsidR="00AB42E2" w:rsidRPr="008640AE" w:rsidRDefault="00AB42E2" w:rsidP="005546C0">
      <w:pPr>
        <w:spacing w:before="29" w:line="288" w:lineRule="auto"/>
        <w:rPr>
          <w:sz w:val="24"/>
        </w:rPr>
      </w:pPr>
      <w:r w:rsidRPr="008640AE">
        <w:rPr>
          <w:sz w:val="24"/>
        </w:rPr>
        <w:t>4.</w:t>
      </w:r>
      <w:r w:rsidR="00A32FDA" w:rsidRPr="008640AE">
        <w:rPr>
          <w:sz w:val="24"/>
        </w:rPr>
        <w:t>4.1</w:t>
      </w:r>
      <w:r w:rsidRPr="008640AE">
        <w:rPr>
          <w:sz w:val="24"/>
        </w:rPr>
        <w:t>公平交易制度的执行情况</w:t>
      </w:r>
    </w:p>
    <w:p w:rsidR="00552CB0" w:rsidRDefault="002B546D">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552CB0" w:rsidRDefault="002B546D">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552CB0" w:rsidRDefault="002B546D">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AB42E2" w:rsidRPr="008640AE" w:rsidRDefault="001F3C28" w:rsidP="005546C0">
      <w:pPr>
        <w:spacing w:before="29" w:line="288" w:lineRule="auto"/>
        <w:ind w:firstLineChars="200" w:firstLine="480"/>
        <w:rPr>
          <w:color w:val="000000"/>
          <w:sz w:val="24"/>
        </w:rPr>
      </w:pPr>
      <w:r w:rsidRPr="008640AE">
        <w:rPr>
          <w:color w:val="000000"/>
          <w:sz w:val="24"/>
        </w:rPr>
        <w:t>报告期内本公司严格执行公平交易制度，公平对待旗下各投资组合，未发现任何违反公平交易的行为。</w:t>
      </w:r>
    </w:p>
    <w:p w:rsidR="00EA3F21" w:rsidRPr="008640AE" w:rsidRDefault="00EA3F21" w:rsidP="005546C0">
      <w:pPr>
        <w:spacing w:before="29" w:line="288" w:lineRule="auto"/>
        <w:ind w:firstLineChars="200" w:firstLine="480"/>
        <w:rPr>
          <w:color w:val="000000"/>
          <w:sz w:val="24"/>
        </w:rPr>
      </w:pPr>
    </w:p>
    <w:p w:rsidR="00AB42E2" w:rsidRPr="008640AE" w:rsidRDefault="00AB42E2" w:rsidP="005546C0">
      <w:pPr>
        <w:spacing w:before="29" w:line="288" w:lineRule="auto"/>
        <w:rPr>
          <w:sz w:val="24"/>
        </w:rPr>
      </w:pPr>
      <w:r w:rsidRPr="008640AE">
        <w:rPr>
          <w:sz w:val="24"/>
        </w:rPr>
        <w:t>4.</w:t>
      </w:r>
      <w:r w:rsidR="00A32FDA" w:rsidRPr="008640AE">
        <w:rPr>
          <w:sz w:val="24"/>
        </w:rPr>
        <w:t>4</w:t>
      </w:r>
      <w:r w:rsidRPr="008640AE">
        <w:rPr>
          <w:sz w:val="24"/>
        </w:rPr>
        <w:t>.</w:t>
      </w:r>
      <w:r w:rsidR="00A32FDA" w:rsidRPr="008640AE">
        <w:rPr>
          <w:sz w:val="24"/>
        </w:rPr>
        <w:t>2</w:t>
      </w:r>
      <w:r w:rsidR="0017526E" w:rsidRPr="008640AE">
        <w:rPr>
          <w:sz w:val="24"/>
        </w:rPr>
        <w:t xml:space="preserve"> </w:t>
      </w:r>
      <w:r w:rsidRPr="008640AE">
        <w:rPr>
          <w:sz w:val="24"/>
        </w:rPr>
        <w:t>异常交易行为的专项说明</w:t>
      </w:r>
    </w:p>
    <w:p w:rsidR="001F3C28" w:rsidRPr="008640AE" w:rsidRDefault="001F3C28" w:rsidP="005546C0">
      <w:pPr>
        <w:spacing w:before="29" w:line="288" w:lineRule="auto"/>
        <w:ind w:firstLineChars="200" w:firstLine="480"/>
        <w:rPr>
          <w:color w:val="000000"/>
          <w:sz w:val="24"/>
        </w:rPr>
      </w:pPr>
      <w:r w:rsidRPr="008640AE">
        <w:rPr>
          <w:color w:val="000000"/>
          <w:sz w:val="24"/>
        </w:rPr>
        <w:t>本基金于本报告期内不存在异常交易行为。本报告期内</w:t>
      </w:r>
      <w:r w:rsidRPr="008640AE">
        <w:rPr>
          <w:color w:val="000000"/>
          <w:sz w:val="24"/>
        </w:rPr>
        <w:t>,</w:t>
      </w:r>
      <w:r w:rsidRPr="008640AE">
        <w:rPr>
          <w:color w:val="000000"/>
          <w:sz w:val="24"/>
        </w:rPr>
        <w:t>本公司管理的所有投资组合参与的交易所公开竞价同日反向交易成交较少的单边交易量没有超过该证券当日总成交量</w:t>
      </w:r>
      <w:r w:rsidRPr="008640AE">
        <w:rPr>
          <w:color w:val="000000"/>
          <w:sz w:val="24"/>
        </w:rPr>
        <w:t>5%</w:t>
      </w:r>
      <w:r w:rsidRPr="008640AE">
        <w:rPr>
          <w:color w:val="000000"/>
          <w:sz w:val="24"/>
        </w:rPr>
        <w:t>的情形，本基金与本公司管理的其他投资组合在不同时间窗下（如日内、</w:t>
      </w:r>
      <w:r w:rsidRPr="008640AE">
        <w:rPr>
          <w:color w:val="000000"/>
          <w:sz w:val="24"/>
        </w:rPr>
        <w:t>3</w:t>
      </w:r>
      <w:r w:rsidRPr="008640AE">
        <w:rPr>
          <w:color w:val="000000"/>
          <w:sz w:val="24"/>
        </w:rPr>
        <w:t>日内、</w:t>
      </w:r>
      <w:r w:rsidRPr="008640AE">
        <w:rPr>
          <w:color w:val="000000"/>
          <w:sz w:val="24"/>
        </w:rPr>
        <w:t>5</w:t>
      </w:r>
      <w:r w:rsidRPr="008640AE">
        <w:rPr>
          <w:color w:val="000000"/>
          <w:sz w:val="24"/>
        </w:rPr>
        <w:t>日内）同向交易的交易价差未出现异常。</w:t>
      </w:r>
    </w:p>
    <w:p w:rsidR="0076518F" w:rsidRPr="008640AE" w:rsidRDefault="0076518F" w:rsidP="005546C0">
      <w:pPr>
        <w:autoSpaceDE w:val="0"/>
        <w:autoSpaceDN w:val="0"/>
        <w:adjustRightInd w:val="0"/>
        <w:spacing w:before="29" w:line="288" w:lineRule="auto"/>
        <w:jc w:val="left"/>
        <w:rPr>
          <w:b/>
          <w:color w:val="000000"/>
          <w:kern w:val="0"/>
          <w:sz w:val="24"/>
        </w:rPr>
      </w:pPr>
    </w:p>
    <w:p w:rsidR="00462B61" w:rsidRPr="008640AE" w:rsidRDefault="009D0169" w:rsidP="005546C0">
      <w:pPr>
        <w:spacing w:before="29" w:line="288" w:lineRule="auto"/>
        <w:rPr>
          <w:sz w:val="24"/>
        </w:rPr>
      </w:pPr>
      <w:r w:rsidRPr="008640AE">
        <w:rPr>
          <w:b/>
          <w:color w:val="000000"/>
          <w:kern w:val="0"/>
          <w:sz w:val="24"/>
        </w:rPr>
        <w:t>4.5</w:t>
      </w:r>
      <w:r w:rsidR="00195D4D" w:rsidRPr="008640AE">
        <w:rPr>
          <w:b/>
          <w:color w:val="000000"/>
          <w:kern w:val="0"/>
          <w:sz w:val="24"/>
        </w:rPr>
        <w:t xml:space="preserve"> </w:t>
      </w:r>
      <w:r w:rsidRPr="008640AE">
        <w:rPr>
          <w:b/>
          <w:color w:val="000000"/>
          <w:kern w:val="0"/>
          <w:sz w:val="24"/>
        </w:rPr>
        <w:t>报告期内基金的投资策略和业绩表现说明</w:t>
      </w:r>
    </w:p>
    <w:p w:rsidR="00552CB0" w:rsidRDefault="002B546D">
      <w:pPr>
        <w:spacing w:before="29" w:line="288" w:lineRule="auto"/>
        <w:ind w:firstLineChars="200" w:firstLine="480"/>
        <w:rPr>
          <w:color w:val="000000"/>
          <w:sz w:val="24"/>
        </w:rPr>
      </w:pPr>
      <w:r>
        <w:rPr>
          <w:color w:val="000000"/>
          <w:sz w:val="24"/>
        </w:rPr>
        <w:t>海外股票市场本报告期内整体表现良好，发达市场中欧美走势分化，日本继续受益于日元贬值，表现最好，美国表现优于欧洲，新兴市场中俄罗斯暴跌，中国</w:t>
      </w:r>
      <w:r>
        <w:rPr>
          <w:color w:val="000000"/>
          <w:sz w:val="24"/>
        </w:rPr>
        <w:t xml:space="preserve"> A</w:t>
      </w:r>
      <w:r>
        <w:rPr>
          <w:color w:val="000000"/>
          <w:sz w:val="24"/>
        </w:rPr>
        <w:t>股以暴涨宣告迈进牛市。石油价格的暴跌让全球投资者瞠目结舌，</w:t>
      </w:r>
      <w:r>
        <w:rPr>
          <w:color w:val="000000"/>
          <w:sz w:val="24"/>
        </w:rPr>
        <w:t xml:space="preserve"> MSCI</w:t>
      </w:r>
      <w:r>
        <w:rPr>
          <w:color w:val="000000"/>
          <w:sz w:val="24"/>
        </w:rPr>
        <w:t>全球能源分类指数也随之大幅下挫。本基金重点投资了香港市场精选的个股，一定程度规避了这种大幅度的下挫。</w:t>
      </w:r>
    </w:p>
    <w:p w:rsidR="00B0116D" w:rsidRPr="008640AE" w:rsidRDefault="00B0116D" w:rsidP="005546C0">
      <w:pPr>
        <w:spacing w:before="29" w:line="288" w:lineRule="auto"/>
        <w:ind w:firstLineChars="200" w:firstLine="480"/>
        <w:rPr>
          <w:color w:val="000000"/>
          <w:sz w:val="24"/>
        </w:rPr>
      </w:pPr>
      <w:r w:rsidRPr="008640AE">
        <w:rPr>
          <w:color w:val="000000"/>
          <w:sz w:val="24"/>
        </w:rPr>
        <w:t>展望未来一个季度，影响资源类资产的主要因素除了全球宏观经济基本面和货币政策，地缘政治是一个不容忽视的重要因素，我们会持续关注这三大因素的变化。考虑到美国经济增长势头较好，中国经济在放松的政策背景下呈企稳态势，大宗商品价格在普遍调整较多的情况下，不排除会出现一定程度的反弹。我们将相机决策，力争把握其中的一些机会，并坚持一贯的精选个股原则，努力为投资人获取持续回报。</w:t>
      </w:r>
    </w:p>
    <w:p w:rsidR="00FD7298" w:rsidRPr="008640AE" w:rsidRDefault="00B0116D" w:rsidP="005546C0">
      <w:pPr>
        <w:spacing w:before="29" w:line="288" w:lineRule="auto"/>
        <w:ind w:firstLineChars="200" w:firstLine="480"/>
        <w:rPr>
          <w:color w:val="000000"/>
          <w:sz w:val="24"/>
        </w:rPr>
      </w:pPr>
      <w:r w:rsidRPr="008640AE">
        <w:rPr>
          <w:color w:val="000000"/>
          <w:sz w:val="24"/>
        </w:rPr>
        <w:t>截至</w:t>
      </w:r>
      <w:r w:rsidRPr="008640AE">
        <w:rPr>
          <w:color w:val="000000"/>
          <w:sz w:val="24"/>
        </w:rPr>
        <w:t>2014</w:t>
      </w:r>
      <w:r w:rsidRPr="008640AE">
        <w:rPr>
          <w:color w:val="000000"/>
          <w:sz w:val="24"/>
        </w:rPr>
        <w:t>年</w:t>
      </w:r>
      <w:r w:rsidRPr="008640AE">
        <w:rPr>
          <w:color w:val="000000"/>
          <w:sz w:val="24"/>
        </w:rPr>
        <w:t>12</w:t>
      </w:r>
      <w:r w:rsidRPr="008640AE">
        <w:rPr>
          <w:color w:val="000000"/>
          <w:sz w:val="24"/>
        </w:rPr>
        <w:t>月</w:t>
      </w:r>
      <w:r w:rsidRPr="008640AE">
        <w:rPr>
          <w:color w:val="000000"/>
          <w:sz w:val="24"/>
        </w:rPr>
        <w:t>31</w:t>
      </w:r>
      <w:r w:rsidRPr="008640AE">
        <w:rPr>
          <w:color w:val="000000"/>
          <w:sz w:val="24"/>
        </w:rPr>
        <w:t>日，本基金份额净值为</w:t>
      </w:r>
      <w:r w:rsidRPr="008640AE">
        <w:rPr>
          <w:color w:val="000000"/>
          <w:sz w:val="24"/>
        </w:rPr>
        <w:t>1.179</w:t>
      </w:r>
      <w:r w:rsidRPr="008640AE">
        <w:rPr>
          <w:color w:val="000000"/>
          <w:sz w:val="24"/>
        </w:rPr>
        <w:t>元，本报告期份额净值增长率为</w:t>
      </w:r>
      <w:r w:rsidRPr="008640AE">
        <w:rPr>
          <w:color w:val="000000"/>
          <w:sz w:val="24"/>
        </w:rPr>
        <w:t>-2.64%</w:t>
      </w:r>
      <w:r w:rsidRPr="008640AE">
        <w:rPr>
          <w:color w:val="000000"/>
          <w:sz w:val="24"/>
        </w:rPr>
        <w:t>，同期业绩比较基准增长率为</w:t>
      </w:r>
      <w:r w:rsidRPr="008640AE">
        <w:rPr>
          <w:color w:val="000000"/>
          <w:sz w:val="24"/>
        </w:rPr>
        <w:t>-8.27%</w:t>
      </w:r>
      <w:r w:rsidRPr="008640AE">
        <w:rPr>
          <w:color w:val="000000"/>
          <w:sz w:val="24"/>
        </w:rPr>
        <w:t>。</w:t>
      </w:r>
    </w:p>
    <w:p w:rsidR="00C736BB" w:rsidRPr="008640AE" w:rsidRDefault="00C736BB" w:rsidP="005546C0">
      <w:pPr>
        <w:spacing w:before="29" w:line="288" w:lineRule="auto"/>
        <w:ind w:firstLineChars="200" w:firstLine="480"/>
        <w:rPr>
          <w:color w:val="000000"/>
          <w:sz w:val="24"/>
        </w:rPr>
      </w:pPr>
    </w:p>
    <w:p w:rsidR="00C477A2" w:rsidRPr="002070B4" w:rsidRDefault="00C477A2" w:rsidP="00C477A2">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002B546D">
        <w:rPr>
          <w:rFonts w:hint="eastAsia"/>
          <w:b/>
          <w:color w:val="000000"/>
          <w:kern w:val="0"/>
          <w:sz w:val="24"/>
        </w:rPr>
        <w:t xml:space="preserve"> </w:t>
      </w:r>
      <w:r w:rsidRPr="002070B4">
        <w:rPr>
          <w:rFonts w:hint="eastAsia"/>
          <w:b/>
          <w:color w:val="000000"/>
          <w:kern w:val="0"/>
          <w:sz w:val="24"/>
        </w:rPr>
        <w:t>报告期内基金持有人数或基金资产净值预警说明</w:t>
      </w:r>
    </w:p>
    <w:p w:rsidR="00C477A2" w:rsidRDefault="00C477A2" w:rsidP="00C477A2">
      <w:pPr>
        <w:spacing w:before="29" w:line="288" w:lineRule="auto"/>
        <w:ind w:firstLineChars="200" w:firstLine="480"/>
        <w:rPr>
          <w:color w:val="000000"/>
          <w:sz w:val="24"/>
        </w:rPr>
      </w:pPr>
      <w:r w:rsidRPr="002070B4">
        <w:rPr>
          <w:color w:val="000000"/>
          <w:sz w:val="24"/>
        </w:rPr>
        <w:t>截至本报告期末，本基金已经连续六十个工作日以上出现基金资产净值低于五千万元的情形，基金管理人已向中国证券监督管理委员会进行了报告，拟通过终止基金合同等方式解决。</w:t>
      </w:r>
    </w:p>
    <w:p w:rsidR="00EA3F21" w:rsidRPr="008640AE" w:rsidRDefault="00EA3F21" w:rsidP="005546C0">
      <w:pPr>
        <w:spacing w:before="29" w:line="288" w:lineRule="auto"/>
        <w:ind w:firstLineChars="200" w:firstLine="480"/>
        <w:rPr>
          <w:color w:val="000000"/>
          <w:sz w:val="24"/>
        </w:rPr>
      </w:pPr>
    </w:p>
    <w:p w:rsidR="0076518F" w:rsidRPr="008640AE" w:rsidRDefault="0076518F" w:rsidP="0007475D">
      <w:pPr>
        <w:pStyle w:val="1"/>
        <w:spacing w:beforeLines="100" w:before="312" w:afterLines="100" w:after="312" w:line="288" w:lineRule="auto"/>
        <w:jc w:val="center"/>
        <w:rPr>
          <w:color w:val="000000"/>
          <w:kern w:val="0"/>
          <w:sz w:val="24"/>
          <w:szCs w:val="24"/>
        </w:rPr>
      </w:pPr>
      <w:r w:rsidRPr="008640AE">
        <w:rPr>
          <w:color w:val="000000"/>
          <w:kern w:val="0"/>
          <w:sz w:val="24"/>
          <w:szCs w:val="24"/>
        </w:rPr>
        <w:t xml:space="preserve">§5  </w:t>
      </w:r>
      <w:r w:rsidRPr="008640AE">
        <w:rPr>
          <w:color w:val="000000"/>
          <w:kern w:val="0"/>
          <w:sz w:val="24"/>
          <w:szCs w:val="24"/>
        </w:rPr>
        <w:t>投资组合报告</w:t>
      </w: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 xml:space="preserve">5.1 </w:t>
      </w:r>
      <w:r w:rsidRPr="008640AE">
        <w:rPr>
          <w:b/>
          <w:color w:val="000000"/>
          <w:kern w:val="0"/>
          <w:sz w:val="24"/>
        </w:rPr>
        <w:t>报告期末基金资产组合情况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3957"/>
        <w:gridCol w:w="2644"/>
        <w:gridCol w:w="1462"/>
      </w:tblGrid>
      <w:tr w:rsidR="00363E15" w:rsidRPr="008640AE" w:rsidTr="00844DF5">
        <w:trPr>
          <w:jc w:val="center"/>
        </w:trPr>
        <w:tc>
          <w:tcPr>
            <w:tcW w:w="851" w:type="dxa"/>
            <w:shd w:val="clear" w:color="auto" w:fill="auto"/>
            <w:vAlign w:val="center"/>
          </w:tcPr>
          <w:p w:rsidR="00363E15" w:rsidRPr="008640AE" w:rsidRDefault="00363E15" w:rsidP="005546C0">
            <w:pPr>
              <w:spacing w:before="29" w:line="288" w:lineRule="auto"/>
              <w:ind w:left="17"/>
              <w:jc w:val="center"/>
              <w:rPr>
                <w:color w:val="000000"/>
                <w:sz w:val="24"/>
              </w:rPr>
            </w:pPr>
            <w:r w:rsidRPr="008640AE">
              <w:rPr>
                <w:color w:val="000000"/>
                <w:sz w:val="24"/>
              </w:rPr>
              <w:t>序号</w:t>
            </w:r>
          </w:p>
        </w:tc>
        <w:tc>
          <w:tcPr>
            <w:tcW w:w="4253" w:type="dxa"/>
            <w:shd w:val="clear" w:color="auto" w:fill="auto"/>
            <w:vAlign w:val="center"/>
          </w:tcPr>
          <w:p w:rsidR="00363E15" w:rsidRPr="008640AE" w:rsidRDefault="00363E15" w:rsidP="005546C0">
            <w:pPr>
              <w:spacing w:before="29" w:line="288" w:lineRule="auto"/>
              <w:ind w:left="17"/>
              <w:jc w:val="center"/>
              <w:rPr>
                <w:color w:val="000000"/>
                <w:sz w:val="24"/>
              </w:rPr>
            </w:pPr>
            <w:r w:rsidRPr="008640AE">
              <w:rPr>
                <w:color w:val="000000"/>
                <w:sz w:val="24"/>
              </w:rPr>
              <w:t>项目</w:t>
            </w:r>
          </w:p>
        </w:tc>
        <w:tc>
          <w:tcPr>
            <w:tcW w:w="2835" w:type="dxa"/>
            <w:shd w:val="clear" w:color="auto" w:fill="auto"/>
            <w:vAlign w:val="center"/>
          </w:tcPr>
          <w:p w:rsidR="00363E15" w:rsidRPr="008640AE" w:rsidRDefault="00363E15" w:rsidP="005546C0">
            <w:pPr>
              <w:spacing w:before="29" w:line="288" w:lineRule="auto"/>
              <w:ind w:left="17"/>
              <w:jc w:val="center"/>
              <w:rPr>
                <w:color w:val="000000"/>
                <w:sz w:val="24"/>
              </w:rPr>
            </w:pPr>
            <w:r w:rsidRPr="008640AE">
              <w:rPr>
                <w:color w:val="000000"/>
                <w:sz w:val="24"/>
              </w:rPr>
              <w:t>金额</w:t>
            </w:r>
            <w:r w:rsidR="00A17766" w:rsidRPr="008640AE">
              <w:rPr>
                <w:color w:val="000000"/>
                <w:kern w:val="0"/>
                <w:sz w:val="24"/>
              </w:rPr>
              <w:t>（</w:t>
            </w:r>
            <w:r w:rsidR="002655D4" w:rsidRPr="008640AE">
              <w:rPr>
                <w:color w:val="000000"/>
                <w:sz w:val="24"/>
              </w:rPr>
              <w:t>人民币</w:t>
            </w:r>
            <w:r w:rsidRPr="008640AE">
              <w:rPr>
                <w:color w:val="000000"/>
                <w:sz w:val="24"/>
              </w:rPr>
              <w:t>元</w:t>
            </w:r>
            <w:r w:rsidR="00A17766" w:rsidRPr="008640AE">
              <w:rPr>
                <w:color w:val="000000"/>
                <w:kern w:val="0"/>
                <w:sz w:val="24"/>
              </w:rPr>
              <w:t>）</w:t>
            </w:r>
          </w:p>
        </w:tc>
        <w:tc>
          <w:tcPr>
            <w:tcW w:w="1559" w:type="dxa"/>
            <w:shd w:val="clear" w:color="auto" w:fill="auto"/>
            <w:vAlign w:val="center"/>
          </w:tcPr>
          <w:p w:rsidR="00363E15" w:rsidRPr="008640AE" w:rsidRDefault="00363E15" w:rsidP="005546C0">
            <w:pPr>
              <w:spacing w:before="29" w:line="288" w:lineRule="auto"/>
              <w:ind w:left="17"/>
              <w:jc w:val="center"/>
              <w:rPr>
                <w:color w:val="000000"/>
                <w:sz w:val="24"/>
              </w:rPr>
            </w:pPr>
            <w:r w:rsidRPr="008640AE">
              <w:rPr>
                <w:color w:val="000000"/>
                <w:sz w:val="24"/>
              </w:rPr>
              <w:t>占基金总资产的比例</w:t>
            </w:r>
            <w:r w:rsidR="00041090" w:rsidRPr="008640AE">
              <w:rPr>
                <w:color w:val="000000"/>
                <w:kern w:val="0"/>
                <w:sz w:val="24"/>
              </w:rPr>
              <w:t>（％）</w:t>
            </w:r>
          </w:p>
        </w:tc>
      </w:tr>
      <w:tr w:rsidR="00363E15" w:rsidRPr="008640AE" w:rsidTr="00844DF5">
        <w:trPr>
          <w:jc w:val="center"/>
        </w:trPr>
        <w:tc>
          <w:tcPr>
            <w:tcW w:w="851" w:type="dxa"/>
            <w:shd w:val="clear" w:color="auto" w:fill="auto"/>
            <w:vAlign w:val="center"/>
          </w:tcPr>
          <w:p w:rsidR="00363E15" w:rsidRPr="008640AE" w:rsidRDefault="00363E15" w:rsidP="005546C0">
            <w:pPr>
              <w:spacing w:before="29" w:line="288" w:lineRule="auto"/>
              <w:ind w:left="17"/>
              <w:jc w:val="center"/>
              <w:rPr>
                <w:color w:val="000000"/>
                <w:sz w:val="24"/>
              </w:rPr>
            </w:pPr>
            <w:r w:rsidRPr="008640AE">
              <w:rPr>
                <w:color w:val="000000"/>
                <w:sz w:val="24"/>
              </w:rPr>
              <w:t>1</w:t>
            </w:r>
          </w:p>
        </w:tc>
        <w:tc>
          <w:tcPr>
            <w:tcW w:w="4253" w:type="dxa"/>
            <w:shd w:val="clear" w:color="auto" w:fill="auto"/>
            <w:vAlign w:val="center"/>
          </w:tcPr>
          <w:p w:rsidR="00363E15" w:rsidRPr="008640AE" w:rsidRDefault="00363E15" w:rsidP="005546C0">
            <w:pPr>
              <w:spacing w:before="29" w:line="288" w:lineRule="auto"/>
              <w:ind w:left="17"/>
              <w:jc w:val="left"/>
              <w:rPr>
                <w:sz w:val="24"/>
              </w:rPr>
            </w:pPr>
            <w:r w:rsidRPr="008640AE">
              <w:rPr>
                <w:color w:val="000000"/>
                <w:sz w:val="24"/>
              </w:rPr>
              <w:t>权益投资</w:t>
            </w:r>
          </w:p>
        </w:tc>
        <w:tc>
          <w:tcPr>
            <w:tcW w:w="2835" w:type="dxa"/>
            <w:shd w:val="clear" w:color="auto" w:fill="auto"/>
            <w:vAlign w:val="center"/>
          </w:tcPr>
          <w:p w:rsidR="00363E15" w:rsidRPr="008640AE" w:rsidRDefault="00363E15" w:rsidP="005546C0">
            <w:pPr>
              <w:spacing w:before="29" w:line="288" w:lineRule="auto"/>
              <w:ind w:left="17"/>
              <w:jc w:val="right"/>
              <w:rPr>
                <w:color w:val="000000"/>
                <w:sz w:val="24"/>
              </w:rPr>
            </w:pPr>
            <w:r w:rsidRPr="008640AE">
              <w:rPr>
                <w:color w:val="000000"/>
                <w:sz w:val="24"/>
              </w:rPr>
              <w:t>3,612,125.91</w:t>
            </w:r>
          </w:p>
        </w:tc>
        <w:tc>
          <w:tcPr>
            <w:tcW w:w="1559" w:type="dxa"/>
            <w:shd w:val="clear" w:color="auto" w:fill="auto"/>
            <w:vAlign w:val="center"/>
          </w:tcPr>
          <w:p w:rsidR="00363E15" w:rsidRPr="008640AE" w:rsidRDefault="00363E15" w:rsidP="005546C0">
            <w:pPr>
              <w:spacing w:before="29" w:line="288" w:lineRule="auto"/>
              <w:ind w:left="17"/>
              <w:jc w:val="right"/>
              <w:rPr>
                <w:color w:val="000000"/>
                <w:sz w:val="24"/>
              </w:rPr>
            </w:pPr>
            <w:r w:rsidRPr="008640AE">
              <w:rPr>
                <w:color w:val="000000"/>
                <w:sz w:val="24"/>
              </w:rPr>
              <w:t>71.59</w:t>
            </w:r>
          </w:p>
        </w:tc>
      </w:tr>
      <w:tr w:rsidR="00363E15" w:rsidRPr="008640AE" w:rsidTr="00844DF5">
        <w:trPr>
          <w:jc w:val="center"/>
        </w:trPr>
        <w:tc>
          <w:tcPr>
            <w:tcW w:w="851" w:type="dxa"/>
            <w:shd w:val="clear" w:color="auto" w:fill="auto"/>
            <w:vAlign w:val="center"/>
          </w:tcPr>
          <w:p w:rsidR="00363E15" w:rsidRPr="008640AE" w:rsidRDefault="00363E15" w:rsidP="005546C0">
            <w:pPr>
              <w:spacing w:before="29" w:line="288" w:lineRule="auto"/>
              <w:ind w:left="17"/>
              <w:jc w:val="center"/>
              <w:rPr>
                <w:color w:val="000000"/>
                <w:sz w:val="24"/>
              </w:rPr>
            </w:pPr>
          </w:p>
        </w:tc>
        <w:tc>
          <w:tcPr>
            <w:tcW w:w="4253" w:type="dxa"/>
            <w:shd w:val="clear" w:color="auto" w:fill="auto"/>
            <w:vAlign w:val="center"/>
          </w:tcPr>
          <w:p w:rsidR="00363E15" w:rsidRPr="008640AE" w:rsidRDefault="00363E15" w:rsidP="005546C0">
            <w:pPr>
              <w:spacing w:before="29" w:line="288" w:lineRule="auto"/>
              <w:ind w:left="17"/>
              <w:jc w:val="left"/>
              <w:rPr>
                <w:sz w:val="24"/>
              </w:rPr>
            </w:pPr>
            <w:r w:rsidRPr="008640AE">
              <w:rPr>
                <w:color w:val="000000"/>
                <w:sz w:val="24"/>
              </w:rPr>
              <w:t>其中：</w:t>
            </w:r>
            <w:r w:rsidR="00E462F4" w:rsidRPr="008640AE">
              <w:rPr>
                <w:color w:val="000000"/>
                <w:sz w:val="24"/>
              </w:rPr>
              <w:t>普通股</w:t>
            </w:r>
          </w:p>
        </w:tc>
        <w:tc>
          <w:tcPr>
            <w:tcW w:w="2835" w:type="dxa"/>
            <w:shd w:val="clear" w:color="auto" w:fill="auto"/>
            <w:vAlign w:val="center"/>
          </w:tcPr>
          <w:p w:rsidR="00363E15" w:rsidRPr="008640AE" w:rsidRDefault="00363E15" w:rsidP="005546C0">
            <w:pPr>
              <w:spacing w:before="29" w:line="288" w:lineRule="auto"/>
              <w:ind w:left="17"/>
              <w:jc w:val="right"/>
              <w:rPr>
                <w:color w:val="000000"/>
                <w:sz w:val="24"/>
              </w:rPr>
            </w:pPr>
            <w:r w:rsidRPr="008640AE">
              <w:rPr>
                <w:color w:val="000000"/>
                <w:sz w:val="24"/>
              </w:rPr>
              <w:t>3,612,125.91</w:t>
            </w:r>
          </w:p>
        </w:tc>
        <w:tc>
          <w:tcPr>
            <w:tcW w:w="1559" w:type="dxa"/>
            <w:shd w:val="clear" w:color="auto" w:fill="auto"/>
            <w:vAlign w:val="center"/>
          </w:tcPr>
          <w:p w:rsidR="00363E15" w:rsidRPr="008640AE" w:rsidRDefault="00363E15" w:rsidP="005546C0">
            <w:pPr>
              <w:spacing w:before="29" w:line="288" w:lineRule="auto"/>
              <w:ind w:left="17"/>
              <w:jc w:val="right"/>
              <w:rPr>
                <w:color w:val="000000"/>
                <w:sz w:val="24"/>
              </w:rPr>
            </w:pPr>
            <w:r w:rsidRPr="008640AE">
              <w:rPr>
                <w:color w:val="000000"/>
                <w:sz w:val="24"/>
              </w:rPr>
              <w:t>71.59</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p>
        </w:tc>
        <w:tc>
          <w:tcPr>
            <w:tcW w:w="4253" w:type="dxa"/>
            <w:shd w:val="clear" w:color="auto" w:fill="auto"/>
            <w:vAlign w:val="center"/>
          </w:tcPr>
          <w:p w:rsidR="00E462F4" w:rsidRPr="008640AE" w:rsidRDefault="00E462F4" w:rsidP="005546C0">
            <w:pPr>
              <w:spacing w:before="29" w:line="288" w:lineRule="auto"/>
              <w:ind w:left="17" w:firstLineChars="300" w:firstLine="720"/>
              <w:jc w:val="left"/>
              <w:rPr>
                <w:color w:val="000000"/>
                <w:sz w:val="24"/>
              </w:rPr>
            </w:pPr>
            <w:r w:rsidRPr="008640AE">
              <w:rPr>
                <w:color w:val="000000"/>
                <w:sz w:val="24"/>
              </w:rPr>
              <w:t>存托凭证</w:t>
            </w:r>
          </w:p>
        </w:tc>
        <w:tc>
          <w:tcPr>
            <w:tcW w:w="2835"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w:t>
            </w:r>
          </w:p>
        </w:tc>
      </w:tr>
      <w:tr w:rsidR="00CE4499" w:rsidRPr="008640AE" w:rsidTr="00844DF5">
        <w:trPr>
          <w:jc w:val="center"/>
        </w:trPr>
        <w:tc>
          <w:tcPr>
            <w:tcW w:w="851" w:type="dxa"/>
            <w:shd w:val="clear" w:color="auto" w:fill="auto"/>
            <w:vAlign w:val="center"/>
          </w:tcPr>
          <w:p w:rsidR="00CE4499" w:rsidRPr="008640AE" w:rsidRDefault="00CE4499" w:rsidP="005546C0">
            <w:pPr>
              <w:spacing w:before="29" w:line="288" w:lineRule="auto"/>
              <w:ind w:left="17"/>
              <w:jc w:val="center"/>
              <w:rPr>
                <w:color w:val="000000"/>
                <w:sz w:val="24"/>
              </w:rPr>
            </w:pPr>
          </w:p>
        </w:tc>
        <w:tc>
          <w:tcPr>
            <w:tcW w:w="4253" w:type="dxa"/>
            <w:shd w:val="clear" w:color="auto" w:fill="auto"/>
            <w:vAlign w:val="center"/>
          </w:tcPr>
          <w:p w:rsidR="00CE4499" w:rsidRPr="008640AE" w:rsidRDefault="00CE4499" w:rsidP="005546C0">
            <w:pPr>
              <w:spacing w:before="29" w:line="288" w:lineRule="auto"/>
              <w:ind w:left="17" w:firstLineChars="300" w:firstLine="720"/>
              <w:jc w:val="left"/>
              <w:rPr>
                <w:color w:val="000000"/>
                <w:sz w:val="24"/>
              </w:rPr>
            </w:pPr>
            <w:r w:rsidRPr="008640AE">
              <w:rPr>
                <w:color w:val="000000"/>
                <w:sz w:val="24"/>
              </w:rPr>
              <w:t>优先股</w:t>
            </w:r>
          </w:p>
        </w:tc>
        <w:tc>
          <w:tcPr>
            <w:tcW w:w="2835" w:type="dxa"/>
            <w:shd w:val="clear" w:color="auto" w:fill="auto"/>
            <w:vAlign w:val="center"/>
          </w:tcPr>
          <w:p w:rsidR="00CE4499" w:rsidRPr="008640AE" w:rsidRDefault="00CE4499"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CE4499" w:rsidRPr="008640AE" w:rsidRDefault="00CE4499" w:rsidP="005546C0">
            <w:pPr>
              <w:spacing w:before="29" w:line="288" w:lineRule="auto"/>
              <w:ind w:left="17"/>
              <w:jc w:val="right"/>
              <w:rPr>
                <w:color w:val="000000"/>
                <w:sz w:val="24"/>
              </w:rPr>
            </w:pPr>
            <w:r w:rsidRPr="008640AE">
              <w:rPr>
                <w:color w:val="000000"/>
                <w:sz w:val="24"/>
              </w:rPr>
              <w:t>-</w:t>
            </w:r>
          </w:p>
        </w:tc>
      </w:tr>
      <w:tr w:rsidR="00CE4499" w:rsidRPr="008640AE" w:rsidTr="00844DF5">
        <w:trPr>
          <w:jc w:val="center"/>
        </w:trPr>
        <w:tc>
          <w:tcPr>
            <w:tcW w:w="851" w:type="dxa"/>
            <w:shd w:val="clear" w:color="auto" w:fill="auto"/>
            <w:vAlign w:val="center"/>
          </w:tcPr>
          <w:p w:rsidR="00CE4499" w:rsidRPr="008640AE" w:rsidRDefault="00CE4499" w:rsidP="005546C0">
            <w:pPr>
              <w:spacing w:before="29" w:line="288" w:lineRule="auto"/>
              <w:ind w:left="17"/>
              <w:jc w:val="center"/>
              <w:rPr>
                <w:color w:val="000000"/>
                <w:sz w:val="24"/>
              </w:rPr>
            </w:pPr>
          </w:p>
        </w:tc>
        <w:tc>
          <w:tcPr>
            <w:tcW w:w="4253" w:type="dxa"/>
            <w:shd w:val="clear" w:color="auto" w:fill="auto"/>
            <w:vAlign w:val="center"/>
          </w:tcPr>
          <w:p w:rsidR="00CE4499" w:rsidRPr="008640AE" w:rsidRDefault="00CE4499" w:rsidP="005546C0">
            <w:pPr>
              <w:spacing w:before="29" w:line="288" w:lineRule="auto"/>
              <w:ind w:left="17" w:firstLineChars="300" w:firstLine="720"/>
              <w:jc w:val="left"/>
              <w:rPr>
                <w:color w:val="000000"/>
                <w:sz w:val="24"/>
              </w:rPr>
            </w:pPr>
            <w:r w:rsidRPr="008640AE">
              <w:rPr>
                <w:color w:val="000000"/>
                <w:sz w:val="24"/>
              </w:rPr>
              <w:t>房地产信托</w:t>
            </w:r>
          </w:p>
        </w:tc>
        <w:tc>
          <w:tcPr>
            <w:tcW w:w="2835" w:type="dxa"/>
            <w:shd w:val="clear" w:color="auto" w:fill="auto"/>
            <w:vAlign w:val="center"/>
          </w:tcPr>
          <w:p w:rsidR="00CE4499" w:rsidRPr="008640AE" w:rsidRDefault="00CE4499"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CE4499" w:rsidRPr="008640AE" w:rsidRDefault="00CE4499"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adjustRightInd w:val="0"/>
              <w:snapToGrid w:val="0"/>
              <w:spacing w:before="29" w:line="288" w:lineRule="auto"/>
              <w:jc w:val="center"/>
              <w:rPr>
                <w:color w:val="000000"/>
                <w:sz w:val="24"/>
              </w:rPr>
            </w:pPr>
            <w:r w:rsidRPr="008640AE">
              <w:rPr>
                <w:color w:val="000000"/>
                <w:sz w:val="24"/>
              </w:rPr>
              <w:t>2</w:t>
            </w:r>
          </w:p>
        </w:tc>
        <w:tc>
          <w:tcPr>
            <w:tcW w:w="4253" w:type="dxa"/>
            <w:shd w:val="clear" w:color="auto" w:fill="auto"/>
            <w:vAlign w:val="center"/>
          </w:tcPr>
          <w:p w:rsidR="00E462F4" w:rsidRPr="008640AE" w:rsidRDefault="00E462F4" w:rsidP="005546C0">
            <w:pPr>
              <w:adjustRightInd w:val="0"/>
              <w:snapToGrid w:val="0"/>
              <w:spacing w:before="29" w:line="288" w:lineRule="auto"/>
              <w:rPr>
                <w:color w:val="000000"/>
                <w:sz w:val="24"/>
              </w:rPr>
            </w:pPr>
            <w:r w:rsidRPr="008640AE">
              <w:rPr>
                <w:color w:val="000000"/>
                <w:sz w:val="24"/>
              </w:rPr>
              <w:t>基金投资</w:t>
            </w:r>
          </w:p>
        </w:tc>
        <w:tc>
          <w:tcPr>
            <w:tcW w:w="2835" w:type="dxa"/>
            <w:shd w:val="clear" w:color="auto" w:fill="auto"/>
            <w:vAlign w:val="center"/>
          </w:tcPr>
          <w:p w:rsidR="00E462F4" w:rsidRPr="008640AE" w:rsidRDefault="006C4E16"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E462F4" w:rsidRPr="008640AE" w:rsidRDefault="006C4E16"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r w:rsidRPr="008640AE">
              <w:rPr>
                <w:color w:val="000000"/>
                <w:sz w:val="24"/>
              </w:rPr>
              <w:t>3</w:t>
            </w:r>
          </w:p>
        </w:tc>
        <w:tc>
          <w:tcPr>
            <w:tcW w:w="4253" w:type="dxa"/>
            <w:shd w:val="clear" w:color="auto" w:fill="auto"/>
            <w:vAlign w:val="center"/>
          </w:tcPr>
          <w:p w:rsidR="00E462F4" w:rsidRPr="008640AE" w:rsidRDefault="00E462F4" w:rsidP="005546C0">
            <w:pPr>
              <w:spacing w:before="29" w:line="288" w:lineRule="auto"/>
              <w:ind w:left="17"/>
              <w:jc w:val="left"/>
              <w:rPr>
                <w:sz w:val="24"/>
              </w:rPr>
            </w:pPr>
            <w:r w:rsidRPr="008640AE">
              <w:rPr>
                <w:color w:val="000000"/>
                <w:sz w:val="24"/>
              </w:rPr>
              <w:t>固定收益投资</w:t>
            </w:r>
          </w:p>
        </w:tc>
        <w:tc>
          <w:tcPr>
            <w:tcW w:w="2835"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p>
        </w:tc>
        <w:tc>
          <w:tcPr>
            <w:tcW w:w="4253" w:type="dxa"/>
            <w:shd w:val="clear" w:color="auto" w:fill="auto"/>
            <w:vAlign w:val="center"/>
          </w:tcPr>
          <w:p w:rsidR="00E462F4" w:rsidRPr="008640AE" w:rsidRDefault="00E462F4" w:rsidP="005546C0">
            <w:pPr>
              <w:spacing w:before="29" w:line="288" w:lineRule="auto"/>
              <w:ind w:left="17"/>
              <w:jc w:val="left"/>
              <w:rPr>
                <w:sz w:val="24"/>
              </w:rPr>
            </w:pPr>
            <w:r w:rsidRPr="008640AE">
              <w:rPr>
                <w:color w:val="000000"/>
                <w:sz w:val="24"/>
              </w:rPr>
              <w:t>其中：债券</w:t>
            </w:r>
          </w:p>
        </w:tc>
        <w:tc>
          <w:tcPr>
            <w:tcW w:w="2835"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p>
        </w:tc>
        <w:tc>
          <w:tcPr>
            <w:tcW w:w="4253" w:type="dxa"/>
            <w:shd w:val="clear" w:color="auto" w:fill="auto"/>
            <w:vAlign w:val="center"/>
          </w:tcPr>
          <w:p w:rsidR="00E462F4" w:rsidRPr="008640AE" w:rsidRDefault="00E462F4" w:rsidP="005546C0">
            <w:pPr>
              <w:autoSpaceDE w:val="0"/>
              <w:autoSpaceDN w:val="0"/>
              <w:adjustRightInd w:val="0"/>
              <w:spacing w:before="29" w:line="288" w:lineRule="auto"/>
              <w:ind w:left="17" w:firstLineChars="300" w:firstLine="720"/>
              <w:jc w:val="left"/>
              <w:rPr>
                <w:color w:val="000000"/>
                <w:sz w:val="24"/>
              </w:rPr>
            </w:pPr>
            <w:r w:rsidRPr="008640AE">
              <w:rPr>
                <w:color w:val="000000"/>
                <w:sz w:val="24"/>
              </w:rPr>
              <w:t>资产支持证券</w:t>
            </w:r>
          </w:p>
        </w:tc>
        <w:tc>
          <w:tcPr>
            <w:tcW w:w="2835"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r w:rsidRPr="008640AE">
              <w:rPr>
                <w:color w:val="000000"/>
                <w:sz w:val="24"/>
              </w:rPr>
              <w:t>4</w:t>
            </w:r>
          </w:p>
        </w:tc>
        <w:tc>
          <w:tcPr>
            <w:tcW w:w="4253" w:type="dxa"/>
            <w:shd w:val="clear" w:color="auto" w:fill="auto"/>
            <w:vAlign w:val="center"/>
          </w:tcPr>
          <w:p w:rsidR="00E462F4" w:rsidRPr="008640AE" w:rsidRDefault="00E462F4" w:rsidP="005546C0">
            <w:pPr>
              <w:spacing w:before="29" w:line="288" w:lineRule="auto"/>
              <w:ind w:left="17"/>
              <w:jc w:val="left"/>
              <w:rPr>
                <w:sz w:val="24"/>
              </w:rPr>
            </w:pPr>
            <w:r w:rsidRPr="008640AE">
              <w:rPr>
                <w:color w:val="000000"/>
                <w:sz w:val="24"/>
              </w:rPr>
              <w:t>金融衍生品投资</w:t>
            </w:r>
          </w:p>
        </w:tc>
        <w:tc>
          <w:tcPr>
            <w:tcW w:w="2835"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p>
        </w:tc>
        <w:tc>
          <w:tcPr>
            <w:tcW w:w="4253" w:type="dxa"/>
            <w:shd w:val="clear" w:color="auto" w:fill="auto"/>
            <w:vAlign w:val="center"/>
          </w:tcPr>
          <w:p w:rsidR="00E462F4" w:rsidRPr="008640AE" w:rsidRDefault="00E462F4" w:rsidP="005546C0">
            <w:pPr>
              <w:adjustRightInd w:val="0"/>
              <w:snapToGrid w:val="0"/>
              <w:spacing w:before="29" w:line="288" w:lineRule="auto"/>
              <w:rPr>
                <w:color w:val="000000"/>
                <w:sz w:val="24"/>
              </w:rPr>
            </w:pPr>
            <w:r w:rsidRPr="008640AE">
              <w:rPr>
                <w:color w:val="000000"/>
                <w:sz w:val="24"/>
              </w:rPr>
              <w:t>其中：远期</w:t>
            </w:r>
          </w:p>
        </w:tc>
        <w:tc>
          <w:tcPr>
            <w:tcW w:w="2835" w:type="dxa"/>
            <w:shd w:val="clear" w:color="auto" w:fill="auto"/>
            <w:vAlign w:val="center"/>
          </w:tcPr>
          <w:p w:rsidR="00E462F4" w:rsidRPr="008640AE" w:rsidRDefault="00664F49"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E462F4" w:rsidRPr="008640AE" w:rsidRDefault="00664F49"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p>
        </w:tc>
        <w:tc>
          <w:tcPr>
            <w:tcW w:w="4253" w:type="dxa"/>
            <w:shd w:val="clear" w:color="auto" w:fill="auto"/>
            <w:vAlign w:val="center"/>
          </w:tcPr>
          <w:p w:rsidR="00E462F4" w:rsidRPr="008640AE" w:rsidDel="00455464" w:rsidRDefault="00E462F4" w:rsidP="005546C0">
            <w:pPr>
              <w:adjustRightInd w:val="0"/>
              <w:snapToGrid w:val="0"/>
              <w:spacing w:before="29" w:line="288" w:lineRule="auto"/>
              <w:ind w:firstLineChars="300" w:firstLine="720"/>
              <w:rPr>
                <w:color w:val="000000"/>
                <w:sz w:val="24"/>
              </w:rPr>
            </w:pPr>
            <w:r w:rsidRPr="008640AE">
              <w:rPr>
                <w:color w:val="000000"/>
                <w:sz w:val="24"/>
              </w:rPr>
              <w:t>期货</w:t>
            </w:r>
          </w:p>
        </w:tc>
        <w:tc>
          <w:tcPr>
            <w:tcW w:w="2835" w:type="dxa"/>
            <w:shd w:val="clear" w:color="auto" w:fill="auto"/>
            <w:vAlign w:val="center"/>
          </w:tcPr>
          <w:p w:rsidR="00E462F4" w:rsidRPr="008640AE" w:rsidRDefault="00664F49"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E462F4" w:rsidRPr="008640AE" w:rsidRDefault="00664F49"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p>
        </w:tc>
        <w:tc>
          <w:tcPr>
            <w:tcW w:w="4253" w:type="dxa"/>
            <w:shd w:val="clear" w:color="auto" w:fill="auto"/>
            <w:vAlign w:val="center"/>
          </w:tcPr>
          <w:p w:rsidR="00E462F4" w:rsidRPr="008640AE" w:rsidRDefault="00E462F4" w:rsidP="005546C0">
            <w:pPr>
              <w:adjustRightInd w:val="0"/>
              <w:snapToGrid w:val="0"/>
              <w:spacing w:before="29" w:line="288" w:lineRule="auto"/>
              <w:ind w:firstLineChars="300" w:firstLine="720"/>
              <w:rPr>
                <w:color w:val="000000"/>
                <w:sz w:val="24"/>
              </w:rPr>
            </w:pPr>
            <w:r w:rsidRPr="008640AE">
              <w:rPr>
                <w:color w:val="000000"/>
                <w:sz w:val="24"/>
              </w:rPr>
              <w:t>期权</w:t>
            </w:r>
          </w:p>
        </w:tc>
        <w:tc>
          <w:tcPr>
            <w:tcW w:w="2835" w:type="dxa"/>
            <w:shd w:val="clear" w:color="auto" w:fill="auto"/>
            <w:vAlign w:val="center"/>
          </w:tcPr>
          <w:p w:rsidR="00E462F4" w:rsidRPr="008640AE" w:rsidRDefault="00664F49"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E462F4" w:rsidRPr="008640AE" w:rsidRDefault="00664F49"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p>
        </w:tc>
        <w:tc>
          <w:tcPr>
            <w:tcW w:w="4253" w:type="dxa"/>
            <w:shd w:val="clear" w:color="auto" w:fill="auto"/>
            <w:vAlign w:val="center"/>
          </w:tcPr>
          <w:p w:rsidR="00E462F4" w:rsidRPr="008640AE" w:rsidRDefault="00E462F4" w:rsidP="005546C0">
            <w:pPr>
              <w:adjustRightInd w:val="0"/>
              <w:snapToGrid w:val="0"/>
              <w:spacing w:before="29" w:line="288" w:lineRule="auto"/>
              <w:ind w:firstLineChars="298" w:firstLine="715"/>
              <w:rPr>
                <w:color w:val="000000"/>
                <w:sz w:val="24"/>
              </w:rPr>
            </w:pPr>
            <w:r w:rsidRPr="008640AE">
              <w:rPr>
                <w:color w:val="000000"/>
                <w:sz w:val="24"/>
              </w:rPr>
              <w:t>权证</w:t>
            </w:r>
          </w:p>
        </w:tc>
        <w:tc>
          <w:tcPr>
            <w:tcW w:w="2835" w:type="dxa"/>
            <w:shd w:val="clear" w:color="auto" w:fill="auto"/>
            <w:vAlign w:val="center"/>
          </w:tcPr>
          <w:p w:rsidR="00E462F4" w:rsidRPr="008640AE" w:rsidRDefault="00664F49"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E462F4" w:rsidRPr="008640AE" w:rsidRDefault="00664F49"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r w:rsidRPr="008640AE">
              <w:rPr>
                <w:color w:val="000000"/>
                <w:sz w:val="24"/>
              </w:rPr>
              <w:t>5</w:t>
            </w:r>
          </w:p>
        </w:tc>
        <w:tc>
          <w:tcPr>
            <w:tcW w:w="4253" w:type="dxa"/>
            <w:shd w:val="clear" w:color="auto" w:fill="auto"/>
            <w:vAlign w:val="center"/>
          </w:tcPr>
          <w:p w:rsidR="00E462F4" w:rsidRPr="008640AE" w:rsidRDefault="00E462F4" w:rsidP="005546C0">
            <w:pPr>
              <w:spacing w:before="29" w:line="288" w:lineRule="auto"/>
              <w:ind w:left="17"/>
              <w:jc w:val="left"/>
              <w:rPr>
                <w:sz w:val="24"/>
              </w:rPr>
            </w:pPr>
            <w:r w:rsidRPr="008640AE">
              <w:rPr>
                <w:color w:val="000000"/>
                <w:sz w:val="24"/>
              </w:rPr>
              <w:t>买入返售金融资产</w:t>
            </w:r>
          </w:p>
        </w:tc>
        <w:tc>
          <w:tcPr>
            <w:tcW w:w="2835"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p>
        </w:tc>
        <w:tc>
          <w:tcPr>
            <w:tcW w:w="4253" w:type="dxa"/>
            <w:shd w:val="clear" w:color="auto" w:fill="auto"/>
            <w:vAlign w:val="center"/>
          </w:tcPr>
          <w:p w:rsidR="00E462F4" w:rsidRPr="008640AE" w:rsidRDefault="00E462F4" w:rsidP="005546C0">
            <w:pPr>
              <w:spacing w:before="29" w:line="288" w:lineRule="auto"/>
              <w:ind w:left="17"/>
              <w:jc w:val="left"/>
              <w:rPr>
                <w:sz w:val="24"/>
              </w:rPr>
            </w:pPr>
            <w:r w:rsidRPr="008640AE">
              <w:rPr>
                <w:color w:val="000000"/>
                <w:sz w:val="24"/>
              </w:rPr>
              <w:t>其中：买断式回购的买入返售金融资产</w:t>
            </w:r>
          </w:p>
        </w:tc>
        <w:tc>
          <w:tcPr>
            <w:tcW w:w="2835"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adjustRightInd w:val="0"/>
              <w:snapToGrid w:val="0"/>
              <w:spacing w:before="29" w:line="288" w:lineRule="auto"/>
              <w:jc w:val="center"/>
              <w:rPr>
                <w:color w:val="000000"/>
                <w:sz w:val="24"/>
              </w:rPr>
            </w:pPr>
            <w:r w:rsidRPr="008640AE">
              <w:rPr>
                <w:color w:val="000000"/>
                <w:sz w:val="24"/>
              </w:rPr>
              <w:t>6</w:t>
            </w:r>
          </w:p>
        </w:tc>
        <w:tc>
          <w:tcPr>
            <w:tcW w:w="4253" w:type="dxa"/>
            <w:shd w:val="clear" w:color="auto" w:fill="auto"/>
            <w:vAlign w:val="center"/>
          </w:tcPr>
          <w:p w:rsidR="00E462F4" w:rsidRPr="008640AE" w:rsidRDefault="00E462F4" w:rsidP="005546C0">
            <w:pPr>
              <w:adjustRightInd w:val="0"/>
              <w:snapToGrid w:val="0"/>
              <w:spacing w:before="29" w:line="288" w:lineRule="auto"/>
              <w:rPr>
                <w:color w:val="000000"/>
                <w:sz w:val="24"/>
              </w:rPr>
            </w:pPr>
            <w:r w:rsidRPr="008640AE">
              <w:rPr>
                <w:color w:val="000000"/>
                <w:sz w:val="24"/>
              </w:rPr>
              <w:t>货币市场工具</w:t>
            </w:r>
          </w:p>
        </w:tc>
        <w:tc>
          <w:tcPr>
            <w:tcW w:w="2835" w:type="dxa"/>
            <w:shd w:val="clear" w:color="auto" w:fill="auto"/>
            <w:vAlign w:val="center"/>
          </w:tcPr>
          <w:p w:rsidR="00E462F4" w:rsidRPr="008640AE" w:rsidRDefault="00CE7FC6" w:rsidP="005546C0">
            <w:pPr>
              <w:spacing w:before="29" w:line="288" w:lineRule="auto"/>
              <w:ind w:left="17"/>
              <w:jc w:val="right"/>
              <w:rPr>
                <w:color w:val="000000"/>
                <w:sz w:val="24"/>
              </w:rPr>
            </w:pPr>
            <w:r w:rsidRPr="008640AE">
              <w:rPr>
                <w:color w:val="000000"/>
                <w:sz w:val="24"/>
              </w:rPr>
              <w:t>-</w:t>
            </w:r>
          </w:p>
        </w:tc>
        <w:tc>
          <w:tcPr>
            <w:tcW w:w="1559" w:type="dxa"/>
            <w:shd w:val="clear" w:color="auto" w:fill="auto"/>
            <w:vAlign w:val="center"/>
          </w:tcPr>
          <w:p w:rsidR="00E462F4" w:rsidRPr="008640AE" w:rsidRDefault="00CE7FC6" w:rsidP="005546C0">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r w:rsidRPr="008640AE">
              <w:rPr>
                <w:color w:val="000000"/>
                <w:sz w:val="24"/>
              </w:rPr>
              <w:t>7</w:t>
            </w:r>
          </w:p>
        </w:tc>
        <w:tc>
          <w:tcPr>
            <w:tcW w:w="4253" w:type="dxa"/>
            <w:shd w:val="clear" w:color="auto" w:fill="auto"/>
            <w:vAlign w:val="center"/>
          </w:tcPr>
          <w:p w:rsidR="00E462F4" w:rsidRPr="008640AE" w:rsidRDefault="00E462F4" w:rsidP="005546C0">
            <w:pPr>
              <w:spacing w:before="29" w:line="288" w:lineRule="auto"/>
              <w:ind w:left="17"/>
              <w:jc w:val="left"/>
              <w:rPr>
                <w:sz w:val="24"/>
              </w:rPr>
            </w:pPr>
            <w:r w:rsidRPr="008640AE">
              <w:rPr>
                <w:color w:val="000000"/>
                <w:sz w:val="24"/>
              </w:rPr>
              <w:t>银行存款和结算备付金合计</w:t>
            </w:r>
          </w:p>
        </w:tc>
        <w:tc>
          <w:tcPr>
            <w:tcW w:w="2835"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489,098.38</w:t>
            </w:r>
          </w:p>
        </w:tc>
        <w:tc>
          <w:tcPr>
            <w:tcW w:w="1559" w:type="dxa"/>
            <w:shd w:val="clear" w:color="auto" w:fill="auto"/>
            <w:vAlign w:val="center"/>
          </w:tcPr>
          <w:p w:rsidR="00E462F4" w:rsidRPr="008640AE" w:rsidRDefault="00E462F4" w:rsidP="005546C0">
            <w:pPr>
              <w:spacing w:before="29" w:line="288" w:lineRule="auto"/>
              <w:ind w:left="17"/>
              <w:jc w:val="right"/>
              <w:rPr>
                <w:color w:val="000000"/>
                <w:sz w:val="24"/>
              </w:rPr>
            </w:pPr>
            <w:r w:rsidRPr="008640AE">
              <w:rPr>
                <w:color w:val="000000"/>
                <w:sz w:val="24"/>
              </w:rPr>
              <w:t>9.69</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r w:rsidRPr="008640AE">
              <w:rPr>
                <w:color w:val="000000"/>
                <w:sz w:val="24"/>
              </w:rPr>
              <w:t>8</w:t>
            </w:r>
          </w:p>
        </w:tc>
        <w:tc>
          <w:tcPr>
            <w:tcW w:w="4253" w:type="dxa"/>
            <w:shd w:val="clear" w:color="auto" w:fill="auto"/>
            <w:vAlign w:val="center"/>
          </w:tcPr>
          <w:p w:rsidR="00E462F4" w:rsidRPr="008640AE" w:rsidRDefault="001303FF" w:rsidP="005546C0">
            <w:pPr>
              <w:spacing w:before="29" w:line="288" w:lineRule="auto"/>
              <w:jc w:val="left"/>
              <w:rPr>
                <w:sz w:val="24"/>
              </w:rPr>
            </w:pPr>
            <w:r w:rsidRPr="008640AE">
              <w:rPr>
                <w:color w:val="000000"/>
                <w:sz w:val="24"/>
              </w:rPr>
              <w:t>其他</w:t>
            </w:r>
            <w:r w:rsidR="00E462F4" w:rsidRPr="008640AE">
              <w:rPr>
                <w:color w:val="000000"/>
                <w:sz w:val="24"/>
              </w:rPr>
              <w:t>资产</w:t>
            </w:r>
          </w:p>
        </w:tc>
        <w:tc>
          <w:tcPr>
            <w:tcW w:w="2835" w:type="dxa"/>
            <w:shd w:val="clear" w:color="auto" w:fill="auto"/>
            <w:vAlign w:val="center"/>
          </w:tcPr>
          <w:p w:rsidR="00E462F4" w:rsidRPr="008640AE" w:rsidRDefault="00E462F4" w:rsidP="005546C0">
            <w:pPr>
              <w:spacing w:before="29" w:line="288" w:lineRule="auto"/>
              <w:jc w:val="right"/>
              <w:rPr>
                <w:color w:val="000000"/>
                <w:sz w:val="24"/>
              </w:rPr>
            </w:pPr>
            <w:r w:rsidRPr="008640AE">
              <w:rPr>
                <w:color w:val="000000"/>
                <w:sz w:val="24"/>
              </w:rPr>
              <w:t>944,564.82</w:t>
            </w:r>
          </w:p>
        </w:tc>
        <w:tc>
          <w:tcPr>
            <w:tcW w:w="1559" w:type="dxa"/>
            <w:shd w:val="clear" w:color="auto" w:fill="auto"/>
            <w:vAlign w:val="center"/>
          </w:tcPr>
          <w:p w:rsidR="00E462F4" w:rsidRPr="008640AE" w:rsidRDefault="00E462F4" w:rsidP="005546C0">
            <w:pPr>
              <w:spacing w:before="29" w:line="288" w:lineRule="auto"/>
              <w:jc w:val="right"/>
              <w:rPr>
                <w:color w:val="000000"/>
                <w:sz w:val="24"/>
              </w:rPr>
            </w:pPr>
            <w:r w:rsidRPr="008640AE">
              <w:rPr>
                <w:color w:val="000000"/>
                <w:sz w:val="24"/>
              </w:rPr>
              <w:t>18.72</w:t>
            </w:r>
          </w:p>
        </w:tc>
      </w:tr>
      <w:tr w:rsidR="00E462F4" w:rsidRPr="008640AE" w:rsidTr="00844DF5">
        <w:trPr>
          <w:jc w:val="center"/>
        </w:trPr>
        <w:tc>
          <w:tcPr>
            <w:tcW w:w="851" w:type="dxa"/>
            <w:shd w:val="clear" w:color="auto" w:fill="auto"/>
            <w:vAlign w:val="center"/>
          </w:tcPr>
          <w:p w:rsidR="00E462F4" w:rsidRPr="008640AE" w:rsidRDefault="00E462F4" w:rsidP="005546C0">
            <w:pPr>
              <w:spacing w:before="29" w:line="288" w:lineRule="auto"/>
              <w:ind w:left="17"/>
              <w:jc w:val="center"/>
              <w:rPr>
                <w:color w:val="000000"/>
                <w:sz w:val="24"/>
              </w:rPr>
            </w:pPr>
            <w:r w:rsidRPr="008640AE">
              <w:rPr>
                <w:color w:val="000000"/>
                <w:sz w:val="24"/>
              </w:rPr>
              <w:t>9</w:t>
            </w:r>
          </w:p>
        </w:tc>
        <w:tc>
          <w:tcPr>
            <w:tcW w:w="4253" w:type="dxa"/>
            <w:shd w:val="clear" w:color="auto" w:fill="auto"/>
            <w:vAlign w:val="center"/>
          </w:tcPr>
          <w:p w:rsidR="00E462F4" w:rsidRPr="008640AE" w:rsidRDefault="00E462F4" w:rsidP="005546C0">
            <w:pPr>
              <w:spacing w:before="29" w:line="288" w:lineRule="auto"/>
              <w:jc w:val="left"/>
              <w:rPr>
                <w:sz w:val="24"/>
              </w:rPr>
            </w:pPr>
            <w:r w:rsidRPr="008640AE">
              <w:rPr>
                <w:color w:val="000000"/>
                <w:sz w:val="24"/>
              </w:rPr>
              <w:t>合计</w:t>
            </w:r>
          </w:p>
        </w:tc>
        <w:tc>
          <w:tcPr>
            <w:tcW w:w="2835" w:type="dxa"/>
            <w:shd w:val="clear" w:color="auto" w:fill="auto"/>
            <w:vAlign w:val="center"/>
          </w:tcPr>
          <w:p w:rsidR="00E462F4" w:rsidRPr="008640AE" w:rsidRDefault="00E462F4" w:rsidP="005546C0">
            <w:pPr>
              <w:spacing w:before="29" w:line="288" w:lineRule="auto"/>
              <w:jc w:val="right"/>
              <w:rPr>
                <w:color w:val="000000"/>
                <w:sz w:val="24"/>
              </w:rPr>
            </w:pPr>
            <w:r w:rsidRPr="008640AE">
              <w:rPr>
                <w:color w:val="000000"/>
                <w:sz w:val="24"/>
              </w:rPr>
              <w:t>5,045,789.11</w:t>
            </w:r>
          </w:p>
        </w:tc>
        <w:tc>
          <w:tcPr>
            <w:tcW w:w="1559" w:type="dxa"/>
            <w:shd w:val="clear" w:color="auto" w:fill="auto"/>
            <w:vAlign w:val="center"/>
          </w:tcPr>
          <w:p w:rsidR="00E462F4" w:rsidRPr="008640AE" w:rsidRDefault="00E462F4" w:rsidP="005546C0">
            <w:pPr>
              <w:spacing w:before="29" w:line="288" w:lineRule="auto"/>
              <w:jc w:val="right"/>
              <w:rPr>
                <w:color w:val="000000"/>
                <w:sz w:val="24"/>
              </w:rPr>
            </w:pPr>
            <w:r w:rsidRPr="008640AE">
              <w:rPr>
                <w:color w:val="000000"/>
                <w:sz w:val="24"/>
              </w:rPr>
              <w:t>100.00</w:t>
            </w:r>
          </w:p>
        </w:tc>
      </w:tr>
    </w:tbl>
    <w:p w:rsidR="0076518F" w:rsidRPr="008640AE" w:rsidRDefault="0076518F" w:rsidP="005546C0">
      <w:pPr>
        <w:autoSpaceDE w:val="0"/>
        <w:autoSpaceDN w:val="0"/>
        <w:adjustRightInd w:val="0"/>
        <w:spacing w:before="29" w:line="288" w:lineRule="auto"/>
        <w:jc w:val="left"/>
        <w:rPr>
          <w:color w:val="000000"/>
          <w:kern w:val="0"/>
          <w:sz w:val="24"/>
        </w:rPr>
      </w:pP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 xml:space="preserve">5.2 </w:t>
      </w:r>
      <w:r w:rsidRPr="008640AE">
        <w:rPr>
          <w:b/>
          <w:color w:val="000000"/>
          <w:kern w:val="0"/>
          <w:sz w:val="24"/>
        </w:rPr>
        <w:t>报告期末在各个国家（地区）证券市场的股票及存托凭证投资分布</w:t>
      </w:r>
    </w:p>
    <w:tbl>
      <w:tblPr>
        <w:tblStyle w:val="af7"/>
        <w:tblW w:w="8868" w:type="dxa"/>
        <w:jc w:val="center"/>
        <w:tblLayout w:type="fixed"/>
        <w:tblCellMar>
          <w:top w:w="57" w:type="dxa"/>
          <w:bottom w:w="57" w:type="dxa"/>
        </w:tblCellMar>
        <w:tblLook w:val="04A0" w:firstRow="1" w:lastRow="0" w:firstColumn="1" w:lastColumn="0" w:noHBand="0" w:noVBand="1"/>
      </w:tblPr>
      <w:tblGrid>
        <w:gridCol w:w="2484"/>
        <w:gridCol w:w="3214"/>
        <w:gridCol w:w="3170"/>
      </w:tblGrid>
      <w:tr w:rsidR="002C042C" w:rsidRPr="008640AE" w:rsidTr="00811B44">
        <w:trPr>
          <w:jc w:val="center"/>
        </w:trPr>
        <w:tc>
          <w:tcPr>
            <w:tcW w:w="2410" w:type="dxa"/>
            <w:vAlign w:val="center"/>
          </w:tcPr>
          <w:p w:rsidR="002C042C" w:rsidRPr="008640AE" w:rsidRDefault="002C042C" w:rsidP="005546C0">
            <w:pPr>
              <w:autoSpaceDE w:val="0"/>
              <w:autoSpaceDN w:val="0"/>
              <w:adjustRightInd w:val="0"/>
              <w:spacing w:before="29" w:line="288" w:lineRule="auto"/>
              <w:ind w:left="15"/>
              <w:jc w:val="center"/>
              <w:rPr>
                <w:color w:val="000000"/>
                <w:kern w:val="0"/>
                <w:sz w:val="24"/>
              </w:rPr>
            </w:pPr>
            <w:r w:rsidRPr="008640AE">
              <w:rPr>
                <w:color w:val="000000"/>
                <w:kern w:val="0"/>
                <w:sz w:val="24"/>
              </w:rPr>
              <w:t>国家（地区）</w:t>
            </w:r>
          </w:p>
        </w:tc>
        <w:tc>
          <w:tcPr>
            <w:tcW w:w="3118" w:type="dxa"/>
            <w:vAlign w:val="center"/>
          </w:tcPr>
          <w:p w:rsidR="002C042C" w:rsidRPr="008640AE" w:rsidRDefault="002C042C" w:rsidP="005546C0">
            <w:pPr>
              <w:autoSpaceDE w:val="0"/>
              <w:autoSpaceDN w:val="0"/>
              <w:adjustRightInd w:val="0"/>
              <w:spacing w:before="29" w:line="288" w:lineRule="auto"/>
              <w:ind w:left="15"/>
              <w:jc w:val="center"/>
              <w:rPr>
                <w:color w:val="000000"/>
                <w:kern w:val="0"/>
                <w:sz w:val="24"/>
              </w:rPr>
            </w:pPr>
            <w:r w:rsidRPr="008640AE">
              <w:rPr>
                <w:color w:val="000000"/>
                <w:kern w:val="0"/>
                <w:sz w:val="24"/>
              </w:rPr>
              <w:t>公允价值</w:t>
            </w:r>
            <w:r w:rsidRPr="008640AE">
              <w:rPr>
                <w:color w:val="000000"/>
                <w:kern w:val="0"/>
                <w:sz w:val="24"/>
              </w:rPr>
              <w:t>(</w:t>
            </w:r>
            <w:r w:rsidRPr="008640AE">
              <w:rPr>
                <w:color w:val="000000"/>
                <w:kern w:val="0"/>
                <w:sz w:val="24"/>
              </w:rPr>
              <w:t>人民币元</w:t>
            </w:r>
            <w:r w:rsidRPr="008640AE">
              <w:rPr>
                <w:color w:val="000000"/>
                <w:kern w:val="0"/>
                <w:sz w:val="24"/>
              </w:rPr>
              <w:t>)</w:t>
            </w:r>
          </w:p>
        </w:tc>
        <w:tc>
          <w:tcPr>
            <w:tcW w:w="3076" w:type="dxa"/>
            <w:vAlign w:val="center"/>
          </w:tcPr>
          <w:p w:rsidR="002C042C" w:rsidRPr="008640AE" w:rsidRDefault="002C042C" w:rsidP="005546C0">
            <w:pPr>
              <w:autoSpaceDE w:val="0"/>
              <w:autoSpaceDN w:val="0"/>
              <w:adjustRightInd w:val="0"/>
              <w:spacing w:before="29" w:line="288" w:lineRule="auto"/>
              <w:ind w:left="15"/>
              <w:jc w:val="center"/>
              <w:rPr>
                <w:color w:val="000000"/>
                <w:kern w:val="0"/>
                <w:sz w:val="24"/>
              </w:rPr>
            </w:pPr>
            <w:r w:rsidRPr="008640AE">
              <w:rPr>
                <w:color w:val="000000"/>
                <w:kern w:val="0"/>
                <w:sz w:val="24"/>
              </w:rPr>
              <w:t>占基金资产净值比例（％）</w:t>
            </w:r>
          </w:p>
        </w:tc>
      </w:tr>
      <w:tr w:rsidR="00552CB0">
        <w:trPr>
          <w:jc w:val="center"/>
        </w:trPr>
        <w:tc>
          <w:tcPr>
            <w:tcW w:w="2484" w:type="dxa"/>
            <w:vAlign w:val="center"/>
          </w:tcPr>
          <w:p w:rsidR="00552CB0" w:rsidRDefault="002B546D">
            <w:pPr>
              <w:jc w:val="left"/>
            </w:pPr>
            <w:r>
              <w:rPr>
                <w:color w:val="000000"/>
                <w:sz w:val="24"/>
              </w:rPr>
              <w:t>香港</w:t>
            </w:r>
          </w:p>
        </w:tc>
        <w:tc>
          <w:tcPr>
            <w:tcW w:w="3214" w:type="dxa"/>
            <w:vAlign w:val="center"/>
          </w:tcPr>
          <w:p w:rsidR="00552CB0" w:rsidRDefault="002B546D">
            <w:pPr>
              <w:jc w:val="right"/>
            </w:pPr>
            <w:r>
              <w:rPr>
                <w:color w:val="000000"/>
                <w:sz w:val="24"/>
              </w:rPr>
              <w:t>3,612,125.91</w:t>
            </w:r>
          </w:p>
        </w:tc>
        <w:tc>
          <w:tcPr>
            <w:tcW w:w="3170" w:type="dxa"/>
            <w:vAlign w:val="center"/>
          </w:tcPr>
          <w:p w:rsidR="00552CB0" w:rsidRDefault="002B546D">
            <w:pPr>
              <w:jc w:val="right"/>
            </w:pPr>
            <w:r>
              <w:rPr>
                <w:color w:val="000000"/>
                <w:sz w:val="24"/>
              </w:rPr>
              <w:t>76.03</w:t>
            </w:r>
          </w:p>
        </w:tc>
      </w:tr>
      <w:tr w:rsidR="002C042C" w:rsidRPr="008640AE" w:rsidTr="00811B44">
        <w:trPr>
          <w:jc w:val="center"/>
        </w:trPr>
        <w:tc>
          <w:tcPr>
            <w:tcW w:w="2410" w:type="dxa"/>
            <w:vAlign w:val="center"/>
          </w:tcPr>
          <w:p w:rsidR="002C042C" w:rsidRPr="008640AE" w:rsidRDefault="002C042C" w:rsidP="005546C0">
            <w:pPr>
              <w:autoSpaceDE w:val="0"/>
              <w:autoSpaceDN w:val="0"/>
              <w:adjustRightInd w:val="0"/>
              <w:spacing w:before="29" w:line="288" w:lineRule="auto"/>
              <w:jc w:val="left"/>
              <w:rPr>
                <w:color w:val="000000"/>
                <w:sz w:val="24"/>
              </w:rPr>
            </w:pPr>
            <w:r w:rsidRPr="008640AE">
              <w:rPr>
                <w:color w:val="000000"/>
                <w:sz w:val="24"/>
              </w:rPr>
              <w:t>合计</w:t>
            </w:r>
          </w:p>
        </w:tc>
        <w:tc>
          <w:tcPr>
            <w:tcW w:w="3118" w:type="dxa"/>
            <w:vAlign w:val="center"/>
          </w:tcPr>
          <w:p w:rsidR="002C042C" w:rsidRPr="008640AE" w:rsidRDefault="002C042C" w:rsidP="005546C0">
            <w:pPr>
              <w:autoSpaceDE w:val="0"/>
              <w:autoSpaceDN w:val="0"/>
              <w:adjustRightInd w:val="0"/>
              <w:spacing w:before="29" w:line="288" w:lineRule="auto"/>
              <w:jc w:val="right"/>
              <w:rPr>
                <w:color w:val="000000"/>
                <w:sz w:val="24"/>
              </w:rPr>
            </w:pPr>
            <w:r w:rsidRPr="008640AE">
              <w:rPr>
                <w:color w:val="000000"/>
                <w:sz w:val="24"/>
              </w:rPr>
              <w:t>3,612,125.91</w:t>
            </w:r>
          </w:p>
        </w:tc>
        <w:tc>
          <w:tcPr>
            <w:tcW w:w="3076" w:type="dxa"/>
            <w:vAlign w:val="center"/>
          </w:tcPr>
          <w:p w:rsidR="002C042C" w:rsidRPr="008640AE" w:rsidRDefault="002C042C" w:rsidP="005546C0">
            <w:pPr>
              <w:autoSpaceDE w:val="0"/>
              <w:autoSpaceDN w:val="0"/>
              <w:adjustRightInd w:val="0"/>
              <w:spacing w:before="29" w:line="288" w:lineRule="auto"/>
              <w:jc w:val="right"/>
              <w:rPr>
                <w:color w:val="000000"/>
                <w:sz w:val="24"/>
              </w:rPr>
            </w:pPr>
            <w:r w:rsidRPr="008640AE">
              <w:rPr>
                <w:color w:val="000000"/>
                <w:sz w:val="24"/>
              </w:rPr>
              <w:t>76.03</w:t>
            </w:r>
          </w:p>
        </w:tc>
      </w:tr>
    </w:tbl>
    <w:p w:rsidR="00552CB0" w:rsidRDefault="002B546D">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、国家（地区）类别根据其所在的证券交易所确定；</w:t>
      </w:r>
    </w:p>
    <w:p w:rsidR="00363E15" w:rsidRPr="008640AE" w:rsidRDefault="00363E15" w:rsidP="005546C0">
      <w:pPr>
        <w:autoSpaceDE w:val="0"/>
        <w:autoSpaceDN w:val="0"/>
        <w:adjustRightInd w:val="0"/>
        <w:spacing w:before="29" w:line="288" w:lineRule="auto"/>
        <w:jc w:val="left"/>
        <w:rPr>
          <w:color w:val="000000"/>
          <w:sz w:val="24"/>
        </w:rPr>
      </w:pPr>
      <w:r w:rsidRPr="008640AE">
        <w:rPr>
          <w:color w:val="000000"/>
          <w:sz w:val="24"/>
        </w:rPr>
        <w:t xml:space="preserve">    2</w:t>
      </w:r>
      <w:r w:rsidRPr="008640AE">
        <w:rPr>
          <w:color w:val="000000"/>
          <w:sz w:val="24"/>
        </w:rPr>
        <w:t>、</w:t>
      </w:r>
      <w:r w:rsidRPr="008640AE">
        <w:rPr>
          <w:color w:val="000000"/>
          <w:sz w:val="24"/>
        </w:rPr>
        <w:t>ADR</w:t>
      </w:r>
      <w:r w:rsidRPr="008640AE">
        <w:rPr>
          <w:color w:val="000000"/>
          <w:sz w:val="24"/>
        </w:rPr>
        <w:t>、</w:t>
      </w:r>
      <w:r w:rsidRPr="008640AE">
        <w:rPr>
          <w:color w:val="000000"/>
          <w:sz w:val="24"/>
        </w:rPr>
        <w:t>GDR</w:t>
      </w:r>
      <w:r w:rsidRPr="008640AE">
        <w:rPr>
          <w:color w:val="000000"/>
          <w:sz w:val="24"/>
        </w:rPr>
        <w:t>按照存托凭证本身挂牌的证券交易所确定。</w:t>
      </w:r>
    </w:p>
    <w:p w:rsidR="0076518F" w:rsidRPr="008640AE" w:rsidRDefault="0076518F" w:rsidP="005546C0">
      <w:pPr>
        <w:autoSpaceDE w:val="0"/>
        <w:autoSpaceDN w:val="0"/>
        <w:adjustRightInd w:val="0"/>
        <w:spacing w:before="29" w:line="288" w:lineRule="auto"/>
        <w:jc w:val="left"/>
        <w:rPr>
          <w:color w:val="000000"/>
          <w:kern w:val="0"/>
          <w:sz w:val="24"/>
        </w:rPr>
      </w:pPr>
    </w:p>
    <w:p w:rsidR="00C37E98"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 xml:space="preserve">5.3 </w:t>
      </w:r>
      <w:r w:rsidRPr="008640AE">
        <w:rPr>
          <w:b/>
          <w:color w:val="000000"/>
          <w:kern w:val="0"/>
          <w:sz w:val="24"/>
        </w:rPr>
        <w:t>报告期末按行业分类的股票及存托凭证投资组合</w:t>
      </w:r>
    </w:p>
    <w:tbl>
      <w:tblPr>
        <w:tblStyle w:val="af7"/>
        <w:tblW w:w="8868" w:type="dxa"/>
        <w:jc w:val="center"/>
        <w:tblLayout w:type="fixed"/>
        <w:tblCellMar>
          <w:top w:w="57" w:type="dxa"/>
          <w:bottom w:w="57" w:type="dxa"/>
        </w:tblCellMar>
        <w:tblLook w:val="04A0" w:firstRow="1" w:lastRow="0" w:firstColumn="1" w:lastColumn="0" w:noHBand="0" w:noVBand="1"/>
      </w:tblPr>
      <w:tblGrid>
        <w:gridCol w:w="2904"/>
        <w:gridCol w:w="2657"/>
        <w:gridCol w:w="3307"/>
      </w:tblGrid>
      <w:tr w:rsidR="00C37E98" w:rsidRPr="008640AE" w:rsidTr="002E4075">
        <w:trPr>
          <w:jc w:val="center"/>
        </w:trPr>
        <w:tc>
          <w:tcPr>
            <w:tcW w:w="2787" w:type="dxa"/>
            <w:vAlign w:val="center"/>
          </w:tcPr>
          <w:p w:rsidR="00C37E98" w:rsidRPr="008640AE" w:rsidRDefault="00C37E98" w:rsidP="005546C0">
            <w:pPr>
              <w:autoSpaceDE w:val="0"/>
              <w:autoSpaceDN w:val="0"/>
              <w:adjustRightInd w:val="0"/>
              <w:spacing w:before="29" w:line="288" w:lineRule="auto"/>
              <w:ind w:left="15"/>
              <w:jc w:val="center"/>
              <w:rPr>
                <w:color w:val="000000"/>
                <w:kern w:val="0"/>
                <w:sz w:val="24"/>
              </w:rPr>
            </w:pPr>
            <w:r w:rsidRPr="008640AE">
              <w:rPr>
                <w:color w:val="000000"/>
                <w:kern w:val="0"/>
                <w:sz w:val="24"/>
              </w:rPr>
              <w:t>行业类别</w:t>
            </w:r>
          </w:p>
        </w:tc>
        <w:tc>
          <w:tcPr>
            <w:tcW w:w="2551" w:type="dxa"/>
            <w:vAlign w:val="center"/>
          </w:tcPr>
          <w:p w:rsidR="00C37E98" w:rsidRPr="008640AE" w:rsidRDefault="00C37E98" w:rsidP="005546C0">
            <w:pPr>
              <w:autoSpaceDE w:val="0"/>
              <w:autoSpaceDN w:val="0"/>
              <w:adjustRightInd w:val="0"/>
              <w:spacing w:before="29" w:line="288" w:lineRule="auto"/>
              <w:ind w:left="15"/>
              <w:jc w:val="center"/>
              <w:rPr>
                <w:color w:val="000000"/>
                <w:kern w:val="0"/>
                <w:sz w:val="24"/>
              </w:rPr>
            </w:pPr>
            <w:r w:rsidRPr="008640AE">
              <w:rPr>
                <w:color w:val="000000"/>
                <w:kern w:val="0"/>
                <w:sz w:val="24"/>
              </w:rPr>
              <w:t>公允价值（人民币元）</w:t>
            </w:r>
          </w:p>
        </w:tc>
        <w:tc>
          <w:tcPr>
            <w:tcW w:w="3175" w:type="dxa"/>
            <w:vAlign w:val="center"/>
          </w:tcPr>
          <w:p w:rsidR="00C37E98" w:rsidRPr="008640AE" w:rsidRDefault="00C37E98" w:rsidP="005546C0">
            <w:pPr>
              <w:autoSpaceDE w:val="0"/>
              <w:autoSpaceDN w:val="0"/>
              <w:adjustRightInd w:val="0"/>
              <w:spacing w:before="29" w:line="288" w:lineRule="auto"/>
              <w:ind w:left="15"/>
              <w:jc w:val="center"/>
              <w:rPr>
                <w:color w:val="000000"/>
                <w:kern w:val="0"/>
                <w:sz w:val="24"/>
              </w:rPr>
            </w:pPr>
            <w:r w:rsidRPr="008640AE">
              <w:rPr>
                <w:color w:val="000000"/>
                <w:kern w:val="0"/>
                <w:sz w:val="24"/>
              </w:rPr>
              <w:t>占基金资产净值比例（％）</w:t>
            </w:r>
          </w:p>
        </w:tc>
      </w:tr>
      <w:tr w:rsidR="00552CB0">
        <w:trPr>
          <w:jc w:val="center"/>
        </w:trPr>
        <w:tc>
          <w:tcPr>
            <w:tcW w:w="2904" w:type="dxa"/>
            <w:vAlign w:val="center"/>
          </w:tcPr>
          <w:p w:rsidR="00552CB0" w:rsidRDefault="002B546D">
            <w:pPr>
              <w:jc w:val="left"/>
            </w:pPr>
            <w:r>
              <w:rPr>
                <w:color w:val="000000"/>
                <w:sz w:val="24"/>
              </w:rPr>
              <w:t>材料</w:t>
            </w:r>
          </w:p>
        </w:tc>
        <w:tc>
          <w:tcPr>
            <w:tcW w:w="2657" w:type="dxa"/>
            <w:vAlign w:val="center"/>
          </w:tcPr>
          <w:p w:rsidR="00552CB0" w:rsidRDefault="002B546D">
            <w:pPr>
              <w:jc w:val="right"/>
            </w:pPr>
            <w:r>
              <w:rPr>
                <w:color w:val="000000"/>
                <w:sz w:val="24"/>
              </w:rPr>
              <w:t>1,605,661.05</w:t>
            </w:r>
          </w:p>
        </w:tc>
        <w:tc>
          <w:tcPr>
            <w:tcW w:w="3307" w:type="dxa"/>
            <w:vAlign w:val="center"/>
          </w:tcPr>
          <w:p w:rsidR="00552CB0" w:rsidRDefault="002B546D">
            <w:pPr>
              <w:jc w:val="right"/>
            </w:pPr>
            <w:r>
              <w:rPr>
                <w:color w:val="000000"/>
                <w:sz w:val="24"/>
              </w:rPr>
              <w:t>33.80</w:t>
            </w:r>
          </w:p>
        </w:tc>
      </w:tr>
      <w:tr w:rsidR="00552CB0">
        <w:trPr>
          <w:jc w:val="center"/>
        </w:trPr>
        <w:tc>
          <w:tcPr>
            <w:tcW w:w="2904" w:type="dxa"/>
            <w:vAlign w:val="center"/>
          </w:tcPr>
          <w:p w:rsidR="00552CB0" w:rsidRDefault="002B546D">
            <w:pPr>
              <w:jc w:val="left"/>
            </w:pPr>
            <w:r>
              <w:rPr>
                <w:color w:val="000000"/>
                <w:sz w:val="24"/>
              </w:rPr>
              <w:t>工业</w:t>
            </w:r>
          </w:p>
        </w:tc>
        <w:tc>
          <w:tcPr>
            <w:tcW w:w="2657" w:type="dxa"/>
            <w:vAlign w:val="center"/>
          </w:tcPr>
          <w:p w:rsidR="00552CB0" w:rsidRDefault="002B546D">
            <w:pPr>
              <w:jc w:val="right"/>
            </w:pPr>
            <w:r>
              <w:rPr>
                <w:color w:val="000000"/>
                <w:sz w:val="24"/>
              </w:rPr>
              <w:t>911,355.26</w:t>
            </w:r>
          </w:p>
        </w:tc>
        <w:tc>
          <w:tcPr>
            <w:tcW w:w="3307" w:type="dxa"/>
            <w:vAlign w:val="center"/>
          </w:tcPr>
          <w:p w:rsidR="00552CB0" w:rsidRDefault="002B546D">
            <w:pPr>
              <w:jc w:val="right"/>
            </w:pPr>
            <w:r>
              <w:rPr>
                <w:color w:val="000000"/>
                <w:sz w:val="24"/>
              </w:rPr>
              <w:t>19.18</w:t>
            </w:r>
          </w:p>
        </w:tc>
      </w:tr>
      <w:tr w:rsidR="00552CB0">
        <w:trPr>
          <w:jc w:val="center"/>
        </w:trPr>
        <w:tc>
          <w:tcPr>
            <w:tcW w:w="2904" w:type="dxa"/>
            <w:vAlign w:val="center"/>
          </w:tcPr>
          <w:p w:rsidR="00552CB0" w:rsidRDefault="002B546D">
            <w:pPr>
              <w:jc w:val="left"/>
            </w:pPr>
            <w:r>
              <w:rPr>
                <w:color w:val="000000"/>
                <w:sz w:val="24"/>
              </w:rPr>
              <w:t>公共事业</w:t>
            </w:r>
          </w:p>
        </w:tc>
        <w:tc>
          <w:tcPr>
            <w:tcW w:w="2657" w:type="dxa"/>
            <w:vAlign w:val="center"/>
          </w:tcPr>
          <w:p w:rsidR="00552CB0" w:rsidRDefault="00C334B7">
            <w:pPr>
              <w:jc w:val="right"/>
            </w:pPr>
            <w:r w:rsidRPr="0090307D">
              <w:rPr>
                <w:color w:val="000000"/>
                <w:sz w:val="24"/>
              </w:rPr>
              <w:t>654,146.52</w:t>
            </w:r>
          </w:p>
        </w:tc>
        <w:tc>
          <w:tcPr>
            <w:tcW w:w="3307" w:type="dxa"/>
            <w:vAlign w:val="center"/>
          </w:tcPr>
          <w:p w:rsidR="00552CB0" w:rsidRDefault="002B546D">
            <w:pPr>
              <w:jc w:val="right"/>
            </w:pPr>
            <w:r>
              <w:rPr>
                <w:color w:val="000000"/>
                <w:sz w:val="24"/>
              </w:rPr>
              <w:t>13.77</w:t>
            </w:r>
          </w:p>
        </w:tc>
      </w:tr>
      <w:tr w:rsidR="00552CB0">
        <w:trPr>
          <w:jc w:val="center"/>
        </w:trPr>
        <w:tc>
          <w:tcPr>
            <w:tcW w:w="2904" w:type="dxa"/>
            <w:vAlign w:val="center"/>
          </w:tcPr>
          <w:p w:rsidR="00552CB0" w:rsidRDefault="002B546D">
            <w:pPr>
              <w:jc w:val="left"/>
            </w:pPr>
            <w:r>
              <w:rPr>
                <w:color w:val="000000"/>
                <w:sz w:val="24"/>
              </w:rPr>
              <w:t>能源</w:t>
            </w:r>
          </w:p>
        </w:tc>
        <w:tc>
          <w:tcPr>
            <w:tcW w:w="2657" w:type="dxa"/>
            <w:vAlign w:val="center"/>
          </w:tcPr>
          <w:p w:rsidR="00552CB0" w:rsidRDefault="002B546D">
            <w:pPr>
              <w:jc w:val="right"/>
            </w:pPr>
            <w:r>
              <w:rPr>
                <w:color w:val="000000"/>
                <w:sz w:val="24"/>
              </w:rPr>
              <w:t>440,963.08</w:t>
            </w:r>
          </w:p>
        </w:tc>
        <w:tc>
          <w:tcPr>
            <w:tcW w:w="3307" w:type="dxa"/>
            <w:vAlign w:val="center"/>
          </w:tcPr>
          <w:p w:rsidR="00552CB0" w:rsidRDefault="002B546D">
            <w:pPr>
              <w:jc w:val="right"/>
            </w:pPr>
            <w:r>
              <w:rPr>
                <w:color w:val="000000"/>
                <w:sz w:val="24"/>
              </w:rPr>
              <w:t>9.28</w:t>
            </w:r>
          </w:p>
        </w:tc>
      </w:tr>
      <w:tr w:rsidR="00C37E98" w:rsidRPr="008640AE" w:rsidTr="002E4075">
        <w:trPr>
          <w:jc w:val="center"/>
        </w:trPr>
        <w:tc>
          <w:tcPr>
            <w:tcW w:w="2787" w:type="dxa"/>
            <w:vAlign w:val="center"/>
          </w:tcPr>
          <w:p w:rsidR="00C37E98" w:rsidRPr="008640AE" w:rsidRDefault="00C37E98" w:rsidP="005546C0">
            <w:pPr>
              <w:autoSpaceDE w:val="0"/>
              <w:autoSpaceDN w:val="0"/>
              <w:adjustRightInd w:val="0"/>
              <w:spacing w:before="29" w:line="288" w:lineRule="auto"/>
              <w:ind w:left="15"/>
              <w:jc w:val="left"/>
              <w:rPr>
                <w:color w:val="000000"/>
                <w:sz w:val="24"/>
              </w:rPr>
            </w:pPr>
            <w:r w:rsidRPr="008640AE">
              <w:rPr>
                <w:color w:val="000000"/>
                <w:sz w:val="24"/>
              </w:rPr>
              <w:t>合计</w:t>
            </w:r>
          </w:p>
        </w:tc>
        <w:tc>
          <w:tcPr>
            <w:tcW w:w="2551" w:type="dxa"/>
            <w:vAlign w:val="center"/>
          </w:tcPr>
          <w:p w:rsidR="00C37E98" w:rsidRPr="008640AE" w:rsidRDefault="00C37E98" w:rsidP="005546C0">
            <w:pPr>
              <w:autoSpaceDE w:val="0"/>
              <w:autoSpaceDN w:val="0"/>
              <w:adjustRightInd w:val="0"/>
              <w:spacing w:before="29" w:line="288" w:lineRule="auto"/>
              <w:ind w:left="15"/>
              <w:jc w:val="right"/>
              <w:rPr>
                <w:color w:val="000000"/>
                <w:sz w:val="24"/>
              </w:rPr>
            </w:pPr>
            <w:r w:rsidRPr="008640AE">
              <w:rPr>
                <w:color w:val="000000"/>
                <w:sz w:val="24"/>
              </w:rPr>
              <w:t>3,612,125.91</w:t>
            </w:r>
          </w:p>
        </w:tc>
        <w:tc>
          <w:tcPr>
            <w:tcW w:w="3175" w:type="dxa"/>
            <w:vAlign w:val="center"/>
          </w:tcPr>
          <w:p w:rsidR="00C37E98" w:rsidRPr="008640AE" w:rsidRDefault="00C37E98" w:rsidP="005546C0">
            <w:pPr>
              <w:autoSpaceDE w:val="0"/>
              <w:autoSpaceDN w:val="0"/>
              <w:adjustRightInd w:val="0"/>
              <w:spacing w:before="29" w:line="288" w:lineRule="auto"/>
              <w:ind w:left="15"/>
              <w:jc w:val="right"/>
              <w:rPr>
                <w:color w:val="000000"/>
                <w:sz w:val="24"/>
              </w:rPr>
            </w:pPr>
            <w:r w:rsidRPr="008640AE">
              <w:rPr>
                <w:color w:val="000000"/>
                <w:sz w:val="24"/>
              </w:rPr>
              <w:t>76.03</w:t>
            </w:r>
          </w:p>
        </w:tc>
      </w:tr>
    </w:tbl>
    <w:p w:rsidR="005B6AC7" w:rsidRPr="008640AE" w:rsidRDefault="000A521D" w:rsidP="005546C0">
      <w:pPr>
        <w:autoSpaceDE w:val="0"/>
        <w:autoSpaceDN w:val="0"/>
        <w:adjustRightInd w:val="0"/>
        <w:spacing w:before="29" w:line="288" w:lineRule="auto"/>
        <w:jc w:val="left"/>
        <w:rPr>
          <w:color w:val="000000"/>
          <w:sz w:val="24"/>
        </w:rPr>
      </w:pPr>
      <w:r w:rsidRPr="008640AE">
        <w:rPr>
          <w:color w:val="000000"/>
          <w:sz w:val="24"/>
        </w:rPr>
        <w:t>注：以上分类采用全球行业分类标准（</w:t>
      </w:r>
      <w:r w:rsidRPr="008640AE">
        <w:rPr>
          <w:color w:val="000000"/>
          <w:sz w:val="24"/>
        </w:rPr>
        <w:t>GICS</w:t>
      </w:r>
      <w:r w:rsidRPr="008640AE">
        <w:rPr>
          <w:color w:val="000000"/>
          <w:sz w:val="24"/>
        </w:rPr>
        <w:t>）。</w:t>
      </w:r>
    </w:p>
    <w:p w:rsidR="000A521D" w:rsidRPr="008640AE" w:rsidRDefault="000A521D" w:rsidP="005546C0">
      <w:pPr>
        <w:autoSpaceDE w:val="0"/>
        <w:autoSpaceDN w:val="0"/>
        <w:adjustRightInd w:val="0"/>
        <w:spacing w:before="29" w:line="288" w:lineRule="auto"/>
        <w:jc w:val="left"/>
        <w:rPr>
          <w:sz w:val="24"/>
        </w:rPr>
      </w:pP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 xml:space="preserve">5.4 </w:t>
      </w:r>
      <w:r w:rsidRPr="008640AE">
        <w:rPr>
          <w:b/>
          <w:color w:val="000000"/>
          <w:kern w:val="0"/>
          <w:sz w:val="24"/>
        </w:rPr>
        <w:t>报告期末按公允价值占基金资产净值比例大小排序的前十名股票及存托凭证投资明细</w:t>
      </w:r>
    </w:p>
    <w:tbl>
      <w:tblPr>
        <w:tblStyle w:val="af7"/>
        <w:tblW w:w="0" w:type="auto"/>
        <w:jc w:val="center"/>
        <w:tblLayout w:type="fixed"/>
        <w:tblCellMar>
          <w:top w:w="57" w:type="dxa"/>
          <w:bottom w:w="57" w:type="dxa"/>
        </w:tblCellMar>
        <w:tblLook w:val="04A0" w:firstRow="1" w:lastRow="0" w:firstColumn="1" w:lastColumn="0" w:noHBand="0" w:noVBand="1"/>
      </w:tblPr>
      <w:tblGrid>
        <w:gridCol w:w="1243"/>
        <w:gridCol w:w="971"/>
        <w:gridCol w:w="993"/>
        <w:gridCol w:w="725"/>
        <w:gridCol w:w="747"/>
        <w:gridCol w:w="975"/>
        <w:gridCol w:w="1175"/>
        <w:gridCol w:w="975"/>
        <w:gridCol w:w="1175"/>
      </w:tblGrid>
      <w:tr w:rsidR="001C7D5D" w:rsidRPr="00293A87" w:rsidTr="00811B44">
        <w:trPr>
          <w:jc w:val="center"/>
        </w:trPr>
        <w:tc>
          <w:tcPr>
            <w:tcW w:w="1243" w:type="dxa"/>
            <w:vAlign w:val="center"/>
          </w:tcPr>
          <w:p w:rsidR="001C7D5D" w:rsidRPr="00293A87" w:rsidRDefault="001C7D5D" w:rsidP="005546C0">
            <w:pPr>
              <w:autoSpaceDE w:val="0"/>
              <w:autoSpaceDN w:val="0"/>
              <w:adjustRightInd w:val="0"/>
              <w:spacing w:before="29" w:line="288" w:lineRule="auto"/>
              <w:ind w:left="15"/>
              <w:jc w:val="center"/>
              <w:rPr>
                <w:color w:val="000000"/>
                <w:kern w:val="0"/>
                <w:sz w:val="24"/>
              </w:rPr>
            </w:pPr>
            <w:r w:rsidRPr="00293A87">
              <w:rPr>
                <w:color w:val="000000"/>
                <w:kern w:val="0"/>
                <w:sz w:val="24"/>
              </w:rPr>
              <w:t>序号</w:t>
            </w:r>
          </w:p>
        </w:tc>
        <w:tc>
          <w:tcPr>
            <w:tcW w:w="971" w:type="dxa"/>
            <w:vAlign w:val="center"/>
          </w:tcPr>
          <w:p w:rsidR="001C7D5D" w:rsidRPr="00293A87" w:rsidRDefault="001C7D5D" w:rsidP="005546C0">
            <w:pPr>
              <w:adjustRightInd w:val="0"/>
              <w:snapToGrid w:val="0"/>
              <w:spacing w:before="29" w:line="288" w:lineRule="auto"/>
              <w:jc w:val="center"/>
              <w:rPr>
                <w:color w:val="000000"/>
                <w:kern w:val="0"/>
                <w:sz w:val="24"/>
              </w:rPr>
            </w:pPr>
            <w:r w:rsidRPr="00293A87">
              <w:rPr>
                <w:color w:val="000000"/>
                <w:kern w:val="0"/>
                <w:sz w:val="24"/>
              </w:rPr>
              <w:t>公司名称（英文）</w:t>
            </w:r>
          </w:p>
        </w:tc>
        <w:tc>
          <w:tcPr>
            <w:tcW w:w="993" w:type="dxa"/>
            <w:vAlign w:val="center"/>
          </w:tcPr>
          <w:p w:rsidR="001C7D5D" w:rsidRPr="00293A87" w:rsidRDefault="001C7D5D" w:rsidP="005546C0">
            <w:pPr>
              <w:adjustRightInd w:val="0"/>
              <w:snapToGrid w:val="0"/>
              <w:spacing w:before="29" w:line="288" w:lineRule="auto"/>
              <w:jc w:val="center"/>
              <w:rPr>
                <w:color w:val="000000"/>
                <w:kern w:val="0"/>
                <w:sz w:val="24"/>
              </w:rPr>
            </w:pPr>
            <w:r w:rsidRPr="00293A87">
              <w:rPr>
                <w:color w:val="000000"/>
                <w:kern w:val="0"/>
                <w:sz w:val="24"/>
              </w:rPr>
              <w:t>公司名称（中文）</w:t>
            </w:r>
          </w:p>
        </w:tc>
        <w:tc>
          <w:tcPr>
            <w:tcW w:w="725" w:type="dxa"/>
            <w:vAlign w:val="center"/>
          </w:tcPr>
          <w:p w:rsidR="001C7D5D" w:rsidRPr="00293A87" w:rsidRDefault="001C7D5D" w:rsidP="005546C0">
            <w:pPr>
              <w:adjustRightInd w:val="0"/>
              <w:snapToGrid w:val="0"/>
              <w:spacing w:before="29" w:line="288" w:lineRule="auto"/>
              <w:jc w:val="center"/>
              <w:rPr>
                <w:color w:val="000000"/>
                <w:kern w:val="0"/>
                <w:sz w:val="24"/>
              </w:rPr>
            </w:pPr>
            <w:r w:rsidRPr="00293A87">
              <w:rPr>
                <w:color w:val="000000"/>
                <w:kern w:val="0"/>
                <w:sz w:val="24"/>
              </w:rPr>
              <w:t>证券代码</w:t>
            </w:r>
          </w:p>
        </w:tc>
        <w:tc>
          <w:tcPr>
            <w:tcW w:w="747" w:type="dxa"/>
            <w:vAlign w:val="center"/>
          </w:tcPr>
          <w:p w:rsidR="001C7D5D" w:rsidRPr="00293A87" w:rsidRDefault="009B6E8F" w:rsidP="005546C0">
            <w:pPr>
              <w:autoSpaceDE w:val="0"/>
              <w:autoSpaceDN w:val="0"/>
              <w:adjustRightInd w:val="0"/>
              <w:spacing w:before="29" w:line="288" w:lineRule="auto"/>
              <w:ind w:left="15"/>
              <w:jc w:val="center"/>
              <w:rPr>
                <w:color w:val="000000"/>
                <w:kern w:val="0"/>
                <w:sz w:val="24"/>
              </w:rPr>
            </w:pPr>
            <w:r w:rsidRPr="00293A87">
              <w:rPr>
                <w:color w:val="000000"/>
                <w:kern w:val="0"/>
                <w:sz w:val="24"/>
              </w:rPr>
              <w:t>所在证券市场</w:t>
            </w:r>
          </w:p>
        </w:tc>
        <w:tc>
          <w:tcPr>
            <w:tcW w:w="975" w:type="dxa"/>
            <w:vAlign w:val="center"/>
          </w:tcPr>
          <w:p w:rsidR="001C7D5D" w:rsidRPr="00293A87" w:rsidRDefault="001C7D5D" w:rsidP="005546C0">
            <w:pPr>
              <w:autoSpaceDE w:val="0"/>
              <w:autoSpaceDN w:val="0"/>
              <w:adjustRightInd w:val="0"/>
              <w:spacing w:before="29" w:line="288" w:lineRule="auto"/>
              <w:ind w:left="15"/>
              <w:jc w:val="center"/>
              <w:rPr>
                <w:color w:val="000000"/>
                <w:kern w:val="0"/>
                <w:sz w:val="24"/>
              </w:rPr>
            </w:pPr>
            <w:r w:rsidRPr="00293A87">
              <w:rPr>
                <w:color w:val="000000"/>
                <w:kern w:val="0"/>
                <w:sz w:val="24"/>
              </w:rPr>
              <w:t>所属国家</w:t>
            </w:r>
          </w:p>
          <w:p w:rsidR="001C7D5D" w:rsidRPr="00293A87" w:rsidRDefault="001C7D5D" w:rsidP="005546C0">
            <w:pPr>
              <w:autoSpaceDE w:val="0"/>
              <w:autoSpaceDN w:val="0"/>
              <w:adjustRightInd w:val="0"/>
              <w:spacing w:before="29" w:line="288" w:lineRule="auto"/>
              <w:ind w:left="15"/>
              <w:jc w:val="center"/>
              <w:rPr>
                <w:color w:val="000000"/>
                <w:kern w:val="0"/>
                <w:sz w:val="24"/>
              </w:rPr>
            </w:pPr>
            <w:r w:rsidRPr="00293A87">
              <w:rPr>
                <w:color w:val="000000"/>
                <w:kern w:val="0"/>
                <w:sz w:val="24"/>
              </w:rPr>
              <w:t>（地区</w:t>
            </w:r>
            <w:r w:rsidR="009B6E8F" w:rsidRPr="00293A87">
              <w:rPr>
                <w:color w:val="000000"/>
                <w:kern w:val="0"/>
                <w:sz w:val="24"/>
              </w:rPr>
              <w:t>）</w:t>
            </w:r>
          </w:p>
        </w:tc>
        <w:tc>
          <w:tcPr>
            <w:tcW w:w="1175" w:type="dxa"/>
            <w:vAlign w:val="center"/>
          </w:tcPr>
          <w:p w:rsidR="001C7D5D" w:rsidRPr="00293A87" w:rsidRDefault="001C7D5D" w:rsidP="005546C0">
            <w:pPr>
              <w:autoSpaceDE w:val="0"/>
              <w:autoSpaceDN w:val="0"/>
              <w:adjustRightInd w:val="0"/>
              <w:spacing w:before="29" w:line="288" w:lineRule="auto"/>
              <w:ind w:left="15"/>
              <w:jc w:val="center"/>
              <w:rPr>
                <w:color w:val="000000"/>
                <w:kern w:val="0"/>
                <w:sz w:val="24"/>
              </w:rPr>
            </w:pPr>
            <w:r w:rsidRPr="00293A87">
              <w:rPr>
                <w:color w:val="000000"/>
                <w:kern w:val="0"/>
                <w:sz w:val="24"/>
              </w:rPr>
              <w:t>数量</w:t>
            </w:r>
          </w:p>
          <w:p w:rsidR="001C7D5D" w:rsidRPr="00293A87" w:rsidRDefault="001C7D5D" w:rsidP="005546C0">
            <w:pPr>
              <w:autoSpaceDE w:val="0"/>
              <w:autoSpaceDN w:val="0"/>
              <w:adjustRightInd w:val="0"/>
              <w:spacing w:before="29" w:line="288" w:lineRule="auto"/>
              <w:ind w:left="15"/>
              <w:jc w:val="center"/>
              <w:rPr>
                <w:color w:val="000000"/>
                <w:kern w:val="0"/>
                <w:sz w:val="24"/>
              </w:rPr>
            </w:pPr>
            <w:r w:rsidRPr="00293A87">
              <w:rPr>
                <w:color w:val="000000"/>
                <w:kern w:val="0"/>
                <w:sz w:val="24"/>
              </w:rPr>
              <w:t>（股）</w:t>
            </w:r>
          </w:p>
        </w:tc>
        <w:tc>
          <w:tcPr>
            <w:tcW w:w="975" w:type="dxa"/>
            <w:vAlign w:val="center"/>
          </w:tcPr>
          <w:p w:rsidR="001C7D5D" w:rsidRPr="00293A87" w:rsidRDefault="001C7D5D" w:rsidP="005546C0">
            <w:pPr>
              <w:autoSpaceDE w:val="0"/>
              <w:autoSpaceDN w:val="0"/>
              <w:adjustRightInd w:val="0"/>
              <w:spacing w:before="29" w:line="288" w:lineRule="auto"/>
              <w:ind w:left="15"/>
              <w:jc w:val="center"/>
              <w:rPr>
                <w:color w:val="000000"/>
                <w:kern w:val="0"/>
                <w:sz w:val="24"/>
              </w:rPr>
            </w:pPr>
            <w:r w:rsidRPr="00293A87">
              <w:rPr>
                <w:color w:val="000000"/>
                <w:kern w:val="0"/>
                <w:sz w:val="24"/>
              </w:rPr>
              <w:t>公允价值（人民币元）</w:t>
            </w:r>
          </w:p>
        </w:tc>
        <w:tc>
          <w:tcPr>
            <w:tcW w:w="1175" w:type="dxa"/>
            <w:vAlign w:val="center"/>
          </w:tcPr>
          <w:p w:rsidR="001C7D5D" w:rsidRPr="00293A87" w:rsidRDefault="001C7D5D" w:rsidP="005546C0">
            <w:pPr>
              <w:autoSpaceDE w:val="0"/>
              <w:autoSpaceDN w:val="0"/>
              <w:adjustRightInd w:val="0"/>
              <w:spacing w:before="29" w:line="288" w:lineRule="auto"/>
              <w:ind w:left="15"/>
              <w:jc w:val="center"/>
              <w:rPr>
                <w:color w:val="000000"/>
                <w:kern w:val="0"/>
                <w:sz w:val="24"/>
              </w:rPr>
            </w:pPr>
            <w:r w:rsidRPr="00293A87">
              <w:rPr>
                <w:color w:val="000000"/>
                <w:kern w:val="0"/>
                <w:sz w:val="24"/>
              </w:rPr>
              <w:t>占基金资产净值比例（％）</w:t>
            </w:r>
          </w:p>
        </w:tc>
      </w:tr>
      <w:tr w:rsidR="00552CB0">
        <w:trPr>
          <w:jc w:val="center"/>
        </w:trPr>
        <w:tc>
          <w:tcPr>
            <w:tcW w:w="1243" w:type="dxa"/>
            <w:vAlign w:val="center"/>
          </w:tcPr>
          <w:p w:rsidR="00552CB0" w:rsidRDefault="002B546D">
            <w:pPr>
              <w:jc w:val="center"/>
            </w:pPr>
            <w:r>
              <w:rPr>
                <w:color w:val="000000"/>
                <w:sz w:val="24"/>
              </w:rPr>
              <w:t>1</w:t>
            </w:r>
          </w:p>
        </w:tc>
        <w:tc>
          <w:tcPr>
            <w:tcW w:w="971" w:type="dxa"/>
            <w:vAlign w:val="center"/>
          </w:tcPr>
          <w:p w:rsidR="00552CB0" w:rsidRDefault="002B546D">
            <w:pPr>
              <w:jc w:val="center"/>
            </w:pPr>
            <w:r>
              <w:rPr>
                <w:color w:val="000000"/>
                <w:sz w:val="24"/>
              </w:rPr>
              <w:t>BBMG CORPORATION</w:t>
            </w:r>
          </w:p>
        </w:tc>
        <w:tc>
          <w:tcPr>
            <w:tcW w:w="993" w:type="dxa"/>
            <w:vAlign w:val="center"/>
          </w:tcPr>
          <w:p w:rsidR="00552CB0" w:rsidRDefault="002B546D">
            <w:pPr>
              <w:jc w:val="center"/>
            </w:pPr>
            <w:r>
              <w:rPr>
                <w:color w:val="000000"/>
                <w:sz w:val="24"/>
              </w:rPr>
              <w:t>北京金隅股份有限公司</w:t>
            </w:r>
          </w:p>
        </w:tc>
        <w:tc>
          <w:tcPr>
            <w:tcW w:w="725" w:type="dxa"/>
            <w:vAlign w:val="center"/>
          </w:tcPr>
          <w:p w:rsidR="00552CB0" w:rsidRDefault="002B546D">
            <w:pPr>
              <w:jc w:val="center"/>
            </w:pPr>
            <w:r>
              <w:rPr>
                <w:color w:val="000000"/>
                <w:sz w:val="24"/>
              </w:rPr>
              <w:t>2009 HK</w:t>
            </w:r>
          </w:p>
        </w:tc>
        <w:tc>
          <w:tcPr>
            <w:tcW w:w="747" w:type="dxa"/>
            <w:vAlign w:val="center"/>
          </w:tcPr>
          <w:p w:rsidR="00552CB0" w:rsidRDefault="002B546D">
            <w:pPr>
              <w:jc w:val="center"/>
            </w:pPr>
            <w:r>
              <w:rPr>
                <w:color w:val="000000"/>
                <w:sz w:val="24"/>
              </w:rPr>
              <w:t>香港证券交易所</w:t>
            </w:r>
          </w:p>
        </w:tc>
        <w:tc>
          <w:tcPr>
            <w:tcW w:w="975" w:type="dxa"/>
            <w:vAlign w:val="center"/>
          </w:tcPr>
          <w:p w:rsidR="00552CB0" w:rsidRDefault="002B546D">
            <w:pPr>
              <w:jc w:val="center"/>
            </w:pPr>
            <w:r>
              <w:rPr>
                <w:color w:val="000000"/>
                <w:sz w:val="24"/>
              </w:rPr>
              <w:t>香港</w:t>
            </w:r>
          </w:p>
        </w:tc>
        <w:tc>
          <w:tcPr>
            <w:tcW w:w="1175" w:type="dxa"/>
            <w:vAlign w:val="center"/>
          </w:tcPr>
          <w:p w:rsidR="00552CB0" w:rsidRDefault="002B546D">
            <w:pPr>
              <w:jc w:val="right"/>
            </w:pPr>
            <w:r>
              <w:rPr>
                <w:color w:val="000000"/>
                <w:sz w:val="24"/>
              </w:rPr>
              <w:t>75,000</w:t>
            </w:r>
          </w:p>
        </w:tc>
        <w:tc>
          <w:tcPr>
            <w:tcW w:w="975" w:type="dxa"/>
            <w:vAlign w:val="center"/>
          </w:tcPr>
          <w:p w:rsidR="00552CB0" w:rsidRDefault="002B546D">
            <w:pPr>
              <w:jc w:val="right"/>
            </w:pPr>
            <w:r>
              <w:rPr>
                <w:color w:val="000000"/>
                <w:sz w:val="24"/>
              </w:rPr>
              <w:t>384,037.89</w:t>
            </w:r>
          </w:p>
        </w:tc>
        <w:tc>
          <w:tcPr>
            <w:tcW w:w="1175" w:type="dxa"/>
            <w:vAlign w:val="center"/>
          </w:tcPr>
          <w:p w:rsidR="00552CB0" w:rsidRDefault="002B546D">
            <w:pPr>
              <w:jc w:val="right"/>
            </w:pPr>
            <w:r>
              <w:rPr>
                <w:color w:val="000000"/>
                <w:sz w:val="24"/>
              </w:rPr>
              <w:t>8.08</w:t>
            </w:r>
          </w:p>
        </w:tc>
      </w:tr>
      <w:tr w:rsidR="00552CB0">
        <w:trPr>
          <w:jc w:val="center"/>
        </w:trPr>
        <w:tc>
          <w:tcPr>
            <w:tcW w:w="1243" w:type="dxa"/>
            <w:vAlign w:val="center"/>
          </w:tcPr>
          <w:p w:rsidR="00552CB0" w:rsidRDefault="002B546D">
            <w:pPr>
              <w:jc w:val="center"/>
            </w:pPr>
            <w:r>
              <w:rPr>
                <w:color w:val="000000"/>
                <w:sz w:val="24"/>
              </w:rPr>
              <w:t>2</w:t>
            </w:r>
          </w:p>
        </w:tc>
        <w:tc>
          <w:tcPr>
            <w:tcW w:w="971" w:type="dxa"/>
            <w:vAlign w:val="center"/>
          </w:tcPr>
          <w:p w:rsidR="00552CB0" w:rsidRDefault="002B546D">
            <w:pPr>
              <w:jc w:val="center"/>
            </w:pPr>
            <w:r>
              <w:rPr>
                <w:color w:val="000000"/>
                <w:sz w:val="24"/>
              </w:rPr>
              <w:t xml:space="preserve">Nine Dragons Paper (Holdings) Limited </w:t>
            </w:r>
          </w:p>
        </w:tc>
        <w:tc>
          <w:tcPr>
            <w:tcW w:w="993" w:type="dxa"/>
            <w:vAlign w:val="center"/>
          </w:tcPr>
          <w:p w:rsidR="00552CB0" w:rsidRDefault="002B546D">
            <w:pPr>
              <w:jc w:val="center"/>
            </w:pPr>
            <w:r>
              <w:rPr>
                <w:color w:val="000000"/>
                <w:sz w:val="24"/>
              </w:rPr>
              <w:t>玖龙纸业</w:t>
            </w:r>
            <w:r>
              <w:rPr>
                <w:color w:val="000000"/>
                <w:sz w:val="24"/>
              </w:rPr>
              <w:t>(</w:t>
            </w:r>
            <w:r>
              <w:rPr>
                <w:color w:val="000000"/>
                <w:sz w:val="24"/>
              </w:rPr>
              <w:t>控股</w:t>
            </w:r>
            <w:r>
              <w:rPr>
                <w:color w:val="000000"/>
                <w:sz w:val="24"/>
              </w:rPr>
              <w:t>)</w:t>
            </w:r>
            <w:r>
              <w:rPr>
                <w:color w:val="000000"/>
                <w:sz w:val="24"/>
              </w:rPr>
              <w:t>有限公司</w:t>
            </w:r>
          </w:p>
        </w:tc>
        <w:tc>
          <w:tcPr>
            <w:tcW w:w="725" w:type="dxa"/>
            <w:vAlign w:val="center"/>
          </w:tcPr>
          <w:p w:rsidR="00552CB0" w:rsidRDefault="002B546D">
            <w:pPr>
              <w:jc w:val="center"/>
            </w:pPr>
            <w:r>
              <w:rPr>
                <w:color w:val="000000"/>
                <w:sz w:val="24"/>
              </w:rPr>
              <w:t>2689 HK</w:t>
            </w:r>
          </w:p>
        </w:tc>
        <w:tc>
          <w:tcPr>
            <w:tcW w:w="747" w:type="dxa"/>
            <w:vAlign w:val="center"/>
          </w:tcPr>
          <w:p w:rsidR="00552CB0" w:rsidRDefault="002B546D">
            <w:pPr>
              <w:jc w:val="center"/>
            </w:pPr>
            <w:r>
              <w:rPr>
                <w:color w:val="000000"/>
                <w:sz w:val="24"/>
              </w:rPr>
              <w:t>香港证券交易所</w:t>
            </w:r>
          </w:p>
        </w:tc>
        <w:tc>
          <w:tcPr>
            <w:tcW w:w="975" w:type="dxa"/>
            <w:vAlign w:val="center"/>
          </w:tcPr>
          <w:p w:rsidR="00552CB0" w:rsidRDefault="002B546D">
            <w:pPr>
              <w:jc w:val="center"/>
            </w:pPr>
            <w:r>
              <w:rPr>
                <w:color w:val="000000"/>
                <w:sz w:val="24"/>
              </w:rPr>
              <w:t>香港</w:t>
            </w:r>
          </w:p>
        </w:tc>
        <w:tc>
          <w:tcPr>
            <w:tcW w:w="1175" w:type="dxa"/>
            <w:vAlign w:val="center"/>
          </w:tcPr>
          <w:p w:rsidR="00552CB0" w:rsidRDefault="002B546D">
            <w:pPr>
              <w:jc w:val="right"/>
            </w:pPr>
            <w:r>
              <w:rPr>
                <w:color w:val="000000"/>
                <w:sz w:val="24"/>
              </w:rPr>
              <w:t>70,000</w:t>
            </w:r>
          </w:p>
        </w:tc>
        <w:tc>
          <w:tcPr>
            <w:tcW w:w="975" w:type="dxa"/>
            <w:vAlign w:val="center"/>
          </w:tcPr>
          <w:p w:rsidR="00552CB0" w:rsidRDefault="002B546D">
            <w:pPr>
              <w:jc w:val="right"/>
            </w:pPr>
            <w:r>
              <w:rPr>
                <w:color w:val="000000"/>
                <w:sz w:val="24"/>
              </w:rPr>
              <w:t>375,556.32</w:t>
            </w:r>
          </w:p>
        </w:tc>
        <w:tc>
          <w:tcPr>
            <w:tcW w:w="1175" w:type="dxa"/>
            <w:vAlign w:val="center"/>
          </w:tcPr>
          <w:p w:rsidR="00552CB0" w:rsidRDefault="002B546D">
            <w:pPr>
              <w:jc w:val="right"/>
            </w:pPr>
            <w:r>
              <w:rPr>
                <w:color w:val="000000"/>
                <w:sz w:val="24"/>
              </w:rPr>
              <w:t>7.90</w:t>
            </w:r>
          </w:p>
        </w:tc>
      </w:tr>
      <w:tr w:rsidR="00552CB0">
        <w:trPr>
          <w:jc w:val="center"/>
        </w:trPr>
        <w:tc>
          <w:tcPr>
            <w:tcW w:w="1243" w:type="dxa"/>
            <w:vAlign w:val="center"/>
          </w:tcPr>
          <w:p w:rsidR="00552CB0" w:rsidRDefault="002B546D">
            <w:pPr>
              <w:jc w:val="center"/>
            </w:pPr>
            <w:r>
              <w:rPr>
                <w:color w:val="000000"/>
                <w:sz w:val="24"/>
              </w:rPr>
              <w:t>3</w:t>
            </w:r>
          </w:p>
        </w:tc>
        <w:tc>
          <w:tcPr>
            <w:tcW w:w="971" w:type="dxa"/>
            <w:vAlign w:val="center"/>
          </w:tcPr>
          <w:p w:rsidR="00552CB0" w:rsidRDefault="002B546D">
            <w:pPr>
              <w:jc w:val="center"/>
            </w:pPr>
            <w:r>
              <w:rPr>
                <w:color w:val="000000"/>
                <w:sz w:val="24"/>
              </w:rPr>
              <w:t xml:space="preserve">Anhui Conch Cement Company Limited </w:t>
            </w:r>
          </w:p>
        </w:tc>
        <w:tc>
          <w:tcPr>
            <w:tcW w:w="993" w:type="dxa"/>
            <w:vAlign w:val="center"/>
          </w:tcPr>
          <w:p w:rsidR="00552CB0" w:rsidRDefault="002B546D">
            <w:pPr>
              <w:jc w:val="center"/>
            </w:pPr>
            <w:r>
              <w:rPr>
                <w:color w:val="000000"/>
                <w:sz w:val="24"/>
              </w:rPr>
              <w:t>安徽海螺水泥股份有限公司</w:t>
            </w:r>
            <w:r>
              <w:rPr>
                <w:color w:val="000000"/>
                <w:sz w:val="24"/>
              </w:rPr>
              <w:t xml:space="preserve"> </w:t>
            </w:r>
          </w:p>
        </w:tc>
        <w:tc>
          <w:tcPr>
            <w:tcW w:w="725" w:type="dxa"/>
            <w:vAlign w:val="center"/>
          </w:tcPr>
          <w:p w:rsidR="00552CB0" w:rsidRDefault="002B546D">
            <w:pPr>
              <w:jc w:val="center"/>
            </w:pPr>
            <w:r>
              <w:rPr>
                <w:color w:val="000000"/>
                <w:sz w:val="24"/>
              </w:rPr>
              <w:t>914 HK</w:t>
            </w:r>
          </w:p>
        </w:tc>
        <w:tc>
          <w:tcPr>
            <w:tcW w:w="747" w:type="dxa"/>
            <w:vAlign w:val="center"/>
          </w:tcPr>
          <w:p w:rsidR="00552CB0" w:rsidRDefault="002B546D">
            <w:pPr>
              <w:jc w:val="center"/>
            </w:pPr>
            <w:r>
              <w:rPr>
                <w:color w:val="000000"/>
                <w:sz w:val="24"/>
              </w:rPr>
              <w:t>香港证券交易所</w:t>
            </w:r>
          </w:p>
        </w:tc>
        <w:tc>
          <w:tcPr>
            <w:tcW w:w="975" w:type="dxa"/>
            <w:vAlign w:val="center"/>
          </w:tcPr>
          <w:p w:rsidR="00552CB0" w:rsidRDefault="002B546D">
            <w:pPr>
              <w:jc w:val="center"/>
            </w:pPr>
            <w:r>
              <w:rPr>
                <w:color w:val="000000"/>
                <w:sz w:val="24"/>
              </w:rPr>
              <w:t>香港</w:t>
            </w:r>
          </w:p>
        </w:tc>
        <w:tc>
          <w:tcPr>
            <w:tcW w:w="1175" w:type="dxa"/>
            <w:vAlign w:val="center"/>
          </w:tcPr>
          <w:p w:rsidR="00552CB0" w:rsidRDefault="002B546D">
            <w:pPr>
              <w:jc w:val="right"/>
            </w:pPr>
            <w:r>
              <w:rPr>
                <w:color w:val="000000"/>
                <w:sz w:val="24"/>
              </w:rPr>
              <w:t>15,000</w:t>
            </w:r>
          </w:p>
        </w:tc>
        <w:tc>
          <w:tcPr>
            <w:tcW w:w="975" w:type="dxa"/>
            <w:vAlign w:val="center"/>
          </w:tcPr>
          <w:p w:rsidR="00552CB0" w:rsidRDefault="002B546D">
            <w:pPr>
              <w:jc w:val="right"/>
            </w:pPr>
            <w:r>
              <w:rPr>
                <w:color w:val="000000"/>
                <w:sz w:val="24"/>
              </w:rPr>
              <w:t>343,799.72</w:t>
            </w:r>
          </w:p>
        </w:tc>
        <w:tc>
          <w:tcPr>
            <w:tcW w:w="1175" w:type="dxa"/>
            <w:vAlign w:val="center"/>
          </w:tcPr>
          <w:p w:rsidR="00552CB0" w:rsidRDefault="002B546D">
            <w:pPr>
              <w:jc w:val="right"/>
            </w:pPr>
            <w:r>
              <w:rPr>
                <w:color w:val="000000"/>
                <w:sz w:val="24"/>
              </w:rPr>
              <w:t>7.24</w:t>
            </w:r>
          </w:p>
        </w:tc>
      </w:tr>
      <w:tr w:rsidR="00552CB0">
        <w:trPr>
          <w:jc w:val="center"/>
        </w:trPr>
        <w:tc>
          <w:tcPr>
            <w:tcW w:w="1243" w:type="dxa"/>
            <w:vAlign w:val="center"/>
          </w:tcPr>
          <w:p w:rsidR="00552CB0" w:rsidRDefault="002B546D">
            <w:pPr>
              <w:jc w:val="center"/>
            </w:pPr>
            <w:r>
              <w:rPr>
                <w:color w:val="000000"/>
                <w:sz w:val="24"/>
              </w:rPr>
              <w:t>4</w:t>
            </w:r>
          </w:p>
        </w:tc>
        <w:tc>
          <w:tcPr>
            <w:tcW w:w="971" w:type="dxa"/>
            <w:vAlign w:val="center"/>
          </w:tcPr>
          <w:p w:rsidR="00552CB0" w:rsidRDefault="002B546D">
            <w:pPr>
              <w:jc w:val="center"/>
            </w:pPr>
            <w:r>
              <w:rPr>
                <w:color w:val="000000"/>
                <w:sz w:val="24"/>
              </w:rPr>
              <w:t xml:space="preserve">China Shenhua Energy Company Limited </w:t>
            </w:r>
          </w:p>
        </w:tc>
        <w:tc>
          <w:tcPr>
            <w:tcW w:w="993" w:type="dxa"/>
            <w:vAlign w:val="center"/>
          </w:tcPr>
          <w:p w:rsidR="00552CB0" w:rsidRDefault="002B546D">
            <w:pPr>
              <w:jc w:val="center"/>
            </w:pPr>
            <w:r>
              <w:rPr>
                <w:color w:val="000000"/>
                <w:sz w:val="24"/>
              </w:rPr>
              <w:t>中国神华能源股份有限公司</w:t>
            </w:r>
            <w:r>
              <w:rPr>
                <w:color w:val="000000"/>
                <w:sz w:val="24"/>
              </w:rPr>
              <w:t xml:space="preserve"> </w:t>
            </w:r>
          </w:p>
        </w:tc>
        <w:tc>
          <w:tcPr>
            <w:tcW w:w="725" w:type="dxa"/>
            <w:vAlign w:val="center"/>
          </w:tcPr>
          <w:p w:rsidR="00552CB0" w:rsidRDefault="002B546D">
            <w:pPr>
              <w:jc w:val="center"/>
            </w:pPr>
            <w:r>
              <w:rPr>
                <w:color w:val="000000"/>
                <w:sz w:val="24"/>
              </w:rPr>
              <w:t>1088 HK</w:t>
            </w:r>
          </w:p>
        </w:tc>
        <w:tc>
          <w:tcPr>
            <w:tcW w:w="747" w:type="dxa"/>
            <w:vAlign w:val="center"/>
          </w:tcPr>
          <w:p w:rsidR="00552CB0" w:rsidRDefault="002B546D">
            <w:pPr>
              <w:jc w:val="center"/>
            </w:pPr>
            <w:r>
              <w:rPr>
                <w:color w:val="000000"/>
                <w:sz w:val="24"/>
              </w:rPr>
              <w:t>香港证券交易所</w:t>
            </w:r>
          </w:p>
        </w:tc>
        <w:tc>
          <w:tcPr>
            <w:tcW w:w="975" w:type="dxa"/>
            <w:vAlign w:val="center"/>
          </w:tcPr>
          <w:p w:rsidR="00552CB0" w:rsidRDefault="002B546D">
            <w:pPr>
              <w:jc w:val="center"/>
            </w:pPr>
            <w:r>
              <w:rPr>
                <w:color w:val="000000"/>
                <w:sz w:val="24"/>
              </w:rPr>
              <w:t>香港</w:t>
            </w:r>
          </w:p>
        </w:tc>
        <w:tc>
          <w:tcPr>
            <w:tcW w:w="1175" w:type="dxa"/>
            <w:vAlign w:val="center"/>
          </w:tcPr>
          <w:p w:rsidR="00552CB0" w:rsidRDefault="002B546D">
            <w:pPr>
              <w:jc w:val="right"/>
            </w:pPr>
            <w:r>
              <w:rPr>
                <w:color w:val="000000"/>
                <w:sz w:val="24"/>
              </w:rPr>
              <w:t>18,000</w:t>
            </w:r>
          </w:p>
        </w:tc>
        <w:tc>
          <w:tcPr>
            <w:tcW w:w="975" w:type="dxa"/>
            <w:vAlign w:val="center"/>
          </w:tcPr>
          <w:p w:rsidR="00552CB0" w:rsidRDefault="002B546D">
            <w:pPr>
              <w:jc w:val="right"/>
            </w:pPr>
            <w:r>
              <w:rPr>
                <w:color w:val="000000"/>
                <w:sz w:val="24"/>
              </w:rPr>
              <w:t>325,929.23</w:t>
            </w:r>
          </w:p>
        </w:tc>
        <w:tc>
          <w:tcPr>
            <w:tcW w:w="1175" w:type="dxa"/>
            <w:vAlign w:val="center"/>
          </w:tcPr>
          <w:p w:rsidR="00552CB0" w:rsidRDefault="002B546D">
            <w:pPr>
              <w:jc w:val="right"/>
            </w:pPr>
            <w:r>
              <w:rPr>
                <w:color w:val="000000"/>
                <w:sz w:val="24"/>
              </w:rPr>
              <w:t>6.86</w:t>
            </w:r>
          </w:p>
        </w:tc>
      </w:tr>
      <w:tr w:rsidR="00552CB0">
        <w:trPr>
          <w:jc w:val="center"/>
        </w:trPr>
        <w:tc>
          <w:tcPr>
            <w:tcW w:w="1243" w:type="dxa"/>
            <w:vAlign w:val="center"/>
          </w:tcPr>
          <w:p w:rsidR="00552CB0" w:rsidRDefault="002B546D">
            <w:pPr>
              <w:jc w:val="center"/>
            </w:pPr>
            <w:r>
              <w:rPr>
                <w:color w:val="000000"/>
                <w:sz w:val="24"/>
              </w:rPr>
              <w:t>5</w:t>
            </w:r>
          </w:p>
        </w:tc>
        <w:tc>
          <w:tcPr>
            <w:tcW w:w="971" w:type="dxa"/>
            <w:vAlign w:val="center"/>
          </w:tcPr>
          <w:p w:rsidR="00552CB0" w:rsidRDefault="002B546D">
            <w:pPr>
              <w:jc w:val="center"/>
            </w:pPr>
            <w:r>
              <w:rPr>
                <w:color w:val="000000"/>
                <w:sz w:val="24"/>
              </w:rPr>
              <w:t xml:space="preserve">China Guangdong Nuclear Power Co.,Ltd. </w:t>
            </w:r>
          </w:p>
        </w:tc>
        <w:tc>
          <w:tcPr>
            <w:tcW w:w="993" w:type="dxa"/>
            <w:vAlign w:val="center"/>
          </w:tcPr>
          <w:p w:rsidR="00552CB0" w:rsidRDefault="002B546D">
            <w:pPr>
              <w:jc w:val="center"/>
            </w:pPr>
            <w:r>
              <w:rPr>
                <w:color w:val="000000"/>
                <w:sz w:val="24"/>
              </w:rPr>
              <w:t>中国广核电力股份有限公司</w:t>
            </w:r>
            <w:r>
              <w:rPr>
                <w:color w:val="000000"/>
                <w:sz w:val="24"/>
              </w:rPr>
              <w:t xml:space="preserve"> </w:t>
            </w:r>
          </w:p>
        </w:tc>
        <w:tc>
          <w:tcPr>
            <w:tcW w:w="725" w:type="dxa"/>
            <w:vAlign w:val="center"/>
          </w:tcPr>
          <w:p w:rsidR="00552CB0" w:rsidRDefault="002B546D">
            <w:pPr>
              <w:jc w:val="center"/>
            </w:pPr>
            <w:r>
              <w:rPr>
                <w:color w:val="000000"/>
                <w:sz w:val="24"/>
              </w:rPr>
              <w:t>1816 HK</w:t>
            </w:r>
          </w:p>
        </w:tc>
        <w:tc>
          <w:tcPr>
            <w:tcW w:w="747" w:type="dxa"/>
            <w:vAlign w:val="center"/>
          </w:tcPr>
          <w:p w:rsidR="00552CB0" w:rsidRDefault="002B546D">
            <w:pPr>
              <w:jc w:val="center"/>
            </w:pPr>
            <w:r>
              <w:rPr>
                <w:color w:val="000000"/>
                <w:sz w:val="24"/>
              </w:rPr>
              <w:t>香港证券交易所</w:t>
            </w:r>
          </w:p>
        </w:tc>
        <w:tc>
          <w:tcPr>
            <w:tcW w:w="975" w:type="dxa"/>
            <w:vAlign w:val="center"/>
          </w:tcPr>
          <w:p w:rsidR="00552CB0" w:rsidRDefault="002B546D">
            <w:pPr>
              <w:jc w:val="center"/>
            </w:pPr>
            <w:r>
              <w:rPr>
                <w:color w:val="000000"/>
                <w:sz w:val="24"/>
              </w:rPr>
              <w:t>香港</w:t>
            </w:r>
          </w:p>
        </w:tc>
        <w:tc>
          <w:tcPr>
            <w:tcW w:w="1175" w:type="dxa"/>
            <w:vAlign w:val="center"/>
          </w:tcPr>
          <w:p w:rsidR="00552CB0" w:rsidRDefault="002B546D">
            <w:pPr>
              <w:jc w:val="right"/>
            </w:pPr>
            <w:r>
              <w:rPr>
                <w:color w:val="000000"/>
                <w:sz w:val="24"/>
              </w:rPr>
              <w:t>100,000</w:t>
            </w:r>
          </w:p>
        </w:tc>
        <w:tc>
          <w:tcPr>
            <w:tcW w:w="975" w:type="dxa"/>
            <w:vAlign w:val="center"/>
          </w:tcPr>
          <w:p w:rsidR="00552CB0" w:rsidRDefault="002B546D">
            <w:pPr>
              <w:jc w:val="right"/>
            </w:pPr>
            <w:r>
              <w:rPr>
                <w:color w:val="000000"/>
                <w:sz w:val="24"/>
              </w:rPr>
              <w:t>265,887.56</w:t>
            </w:r>
          </w:p>
        </w:tc>
        <w:tc>
          <w:tcPr>
            <w:tcW w:w="1175" w:type="dxa"/>
            <w:vAlign w:val="center"/>
          </w:tcPr>
          <w:p w:rsidR="00552CB0" w:rsidRDefault="002B546D">
            <w:pPr>
              <w:jc w:val="right"/>
            </w:pPr>
            <w:r>
              <w:rPr>
                <w:color w:val="000000"/>
                <w:sz w:val="24"/>
              </w:rPr>
              <w:t>5.60</w:t>
            </w:r>
          </w:p>
        </w:tc>
      </w:tr>
      <w:tr w:rsidR="00552CB0">
        <w:trPr>
          <w:jc w:val="center"/>
        </w:trPr>
        <w:tc>
          <w:tcPr>
            <w:tcW w:w="1243" w:type="dxa"/>
            <w:vAlign w:val="center"/>
          </w:tcPr>
          <w:p w:rsidR="00552CB0" w:rsidRDefault="002B546D">
            <w:pPr>
              <w:jc w:val="center"/>
            </w:pPr>
            <w:r>
              <w:rPr>
                <w:color w:val="000000"/>
                <w:sz w:val="24"/>
              </w:rPr>
              <w:t>6</w:t>
            </w:r>
          </w:p>
        </w:tc>
        <w:tc>
          <w:tcPr>
            <w:tcW w:w="971" w:type="dxa"/>
            <w:vAlign w:val="center"/>
          </w:tcPr>
          <w:p w:rsidR="00552CB0" w:rsidRDefault="002B546D">
            <w:pPr>
              <w:jc w:val="center"/>
            </w:pPr>
            <w:r>
              <w:rPr>
                <w:color w:val="000000"/>
                <w:sz w:val="24"/>
              </w:rPr>
              <w:t xml:space="preserve">Da Ming International Holdings Limited </w:t>
            </w:r>
          </w:p>
        </w:tc>
        <w:tc>
          <w:tcPr>
            <w:tcW w:w="993" w:type="dxa"/>
            <w:vAlign w:val="center"/>
          </w:tcPr>
          <w:p w:rsidR="00552CB0" w:rsidRDefault="002B546D">
            <w:pPr>
              <w:jc w:val="center"/>
            </w:pPr>
            <w:r>
              <w:rPr>
                <w:color w:val="000000"/>
                <w:sz w:val="24"/>
              </w:rPr>
              <w:t>大明国际控股有限公司</w:t>
            </w:r>
            <w:r>
              <w:rPr>
                <w:color w:val="000000"/>
                <w:sz w:val="24"/>
              </w:rPr>
              <w:t xml:space="preserve"> </w:t>
            </w:r>
          </w:p>
        </w:tc>
        <w:tc>
          <w:tcPr>
            <w:tcW w:w="725" w:type="dxa"/>
            <w:vAlign w:val="center"/>
          </w:tcPr>
          <w:p w:rsidR="00552CB0" w:rsidRDefault="002B546D">
            <w:pPr>
              <w:jc w:val="center"/>
            </w:pPr>
            <w:r>
              <w:rPr>
                <w:color w:val="000000"/>
                <w:sz w:val="24"/>
              </w:rPr>
              <w:t>1090 HK</w:t>
            </w:r>
          </w:p>
        </w:tc>
        <w:tc>
          <w:tcPr>
            <w:tcW w:w="747" w:type="dxa"/>
            <w:vAlign w:val="center"/>
          </w:tcPr>
          <w:p w:rsidR="00552CB0" w:rsidRDefault="002B546D">
            <w:pPr>
              <w:jc w:val="center"/>
            </w:pPr>
            <w:r>
              <w:rPr>
                <w:color w:val="000000"/>
                <w:sz w:val="24"/>
              </w:rPr>
              <w:t>香港证券交易所</w:t>
            </w:r>
          </w:p>
        </w:tc>
        <w:tc>
          <w:tcPr>
            <w:tcW w:w="975" w:type="dxa"/>
            <w:vAlign w:val="center"/>
          </w:tcPr>
          <w:p w:rsidR="00552CB0" w:rsidRDefault="002B546D">
            <w:pPr>
              <w:jc w:val="center"/>
            </w:pPr>
            <w:r>
              <w:rPr>
                <w:color w:val="000000"/>
                <w:sz w:val="24"/>
              </w:rPr>
              <w:t>香港</w:t>
            </w:r>
          </w:p>
        </w:tc>
        <w:tc>
          <w:tcPr>
            <w:tcW w:w="1175" w:type="dxa"/>
            <w:vAlign w:val="center"/>
          </w:tcPr>
          <w:p w:rsidR="00552CB0" w:rsidRDefault="002B546D">
            <w:pPr>
              <w:jc w:val="right"/>
            </w:pPr>
            <w:r>
              <w:rPr>
                <w:color w:val="000000"/>
                <w:sz w:val="24"/>
              </w:rPr>
              <w:t>120,000</w:t>
            </w:r>
          </w:p>
        </w:tc>
        <w:tc>
          <w:tcPr>
            <w:tcW w:w="975" w:type="dxa"/>
            <w:vAlign w:val="center"/>
          </w:tcPr>
          <w:p w:rsidR="00552CB0" w:rsidRDefault="002B546D">
            <w:pPr>
              <w:jc w:val="right"/>
            </w:pPr>
            <w:r>
              <w:rPr>
                <w:color w:val="000000"/>
                <w:sz w:val="24"/>
              </w:rPr>
              <w:t>230,067.69</w:t>
            </w:r>
          </w:p>
        </w:tc>
        <w:tc>
          <w:tcPr>
            <w:tcW w:w="1175" w:type="dxa"/>
            <w:vAlign w:val="center"/>
          </w:tcPr>
          <w:p w:rsidR="00552CB0" w:rsidRDefault="002B546D">
            <w:pPr>
              <w:jc w:val="right"/>
            </w:pPr>
            <w:r>
              <w:rPr>
                <w:color w:val="000000"/>
                <w:sz w:val="24"/>
              </w:rPr>
              <w:t>4.84</w:t>
            </w:r>
          </w:p>
        </w:tc>
      </w:tr>
      <w:tr w:rsidR="00552CB0">
        <w:trPr>
          <w:jc w:val="center"/>
        </w:trPr>
        <w:tc>
          <w:tcPr>
            <w:tcW w:w="1243" w:type="dxa"/>
            <w:vAlign w:val="center"/>
          </w:tcPr>
          <w:p w:rsidR="00552CB0" w:rsidRDefault="002B546D">
            <w:pPr>
              <w:jc w:val="center"/>
            </w:pPr>
            <w:r>
              <w:rPr>
                <w:color w:val="000000"/>
                <w:sz w:val="24"/>
              </w:rPr>
              <w:t>7</w:t>
            </w:r>
          </w:p>
        </w:tc>
        <w:tc>
          <w:tcPr>
            <w:tcW w:w="971" w:type="dxa"/>
            <w:vAlign w:val="center"/>
          </w:tcPr>
          <w:p w:rsidR="00552CB0" w:rsidRDefault="002B546D">
            <w:pPr>
              <w:jc w:val="center"/>
            </w:pPr>
            <w:r>
              <w:rPr>
                <w:color w:val="000000"/>
                <w:sz w:val="24"/>
              </w:rPr>
              <w:t xml:space="preserve">Zhejiang Expressway Co., Ltd. </w:t>
            </w:r>
          </w:p>
        </w:tc>
        <w:tc>
          <w:tcPr>
            <w:tcW w:w="993" w:type="dxa"/>
            <w:vAlign w:val="center"/>
          </w:tcPr>
          <w:p w:rsidR="00552CB0" w:rsidRDefault="002B546D">
            <w:pPr>
              <w:jc w:val="center"/>
            </w:pPr>
            <w:r>
              <w:rPr>
                <w:color w:val="000000"/>
                <w:sz w:val="24"/>
              </w:rPr>
              <w:t>浙江沪杭甬高速公路股份有限公司</w:t>
            </w:r>
            <w:r>
              <w:rPr>
                <w:color w:val="000000"/>
                <w:sz w:val="24"/>
              </w:rPr>
              <w:t xml:space="preserve"> </w:t>
            </w:r>
          </w:p>
        </w:tc>
        <w:tc>
          <w:tcPr>
            <w:tcW w:w="725" w:type="dxa"/>
            <w:vAlign w:val="center"/>
          </w:tcPr>
          <w:p w:rsidR="00552CB0" w:rsidRDefault="002B546D">
            <w:pPr>
              <w:jc w:val="center"/>
            </w:pPr>
            <w:r>
              <w:rPr>
                <w:color w:val="000000"/>
                <w:sz w:val="24"/>
              </w:rPr>
              <w:t>576 HK</w:t>
            </w:r>
          </w:p>
        </w:tc>
        <w:tc>
          <w:tcPr>
            <w:tcW w:w="747" w:type="dxa"/>
            <w:vAlign w:val="center"/>
          </w:tcPr>
          <w:p w:rsidR="00552CB0" w:rsidRDefault="002B546D">
            <w:pPr>
              <w:jc w:val="center"/>
            </w:pPr>
            <w:r>
              <w:rPr>
                <w:color w:val="000000"/>
                <w:sz w:val="24"/>
              </w:rPr>
              <w:t>香港证券交易所</w:t>
            </w:r>
          </w:p>
        </w:tc>
        <w:tc>
          <w:tcPr>
            <w:tcW w:w="975" w:type="dxa"/>
            <w:vAlign w:val="center"/>
          </w:tcPr>
          <w:p w:rsidR="00552CB0" w:rsidRDefault="002B546D">
            <w:pPr>
              <w:jc w:val="center"/>
            </w:pPr>
            <w:r>
              <w:rPr>
                <w:color w:val="000000"/>
                <w:sz w:val="24"/>
              </w:rPr>
              <w:t>香港</w:t>
            </w:r>
          </w:p>
        </w:tc>
        <w:tc>
          <w:tcPr>
            <w:tcW w:w="1175" w:type="dxa"/>
            <w:vAlign w:val="center"/>
          </w:tcPr>
          <w:p w:rsidR="00552CB0" w:rsidRDefault="002B546D">
            <w:pPr>
              <w:jc w:val="right"/>
            </w:pPr>
            <w:r>
              <w:rPr>
                <w:color w:val="000000"/>
                <w:sz w:val="24"/>
              </w:rPr>
              <w:t>30,000</w:t>
            </w:r>
          </w:p>
        </w:tc>
        <w:tc>
          <w:tcPr>
            <w:tcW w:w="975" w:type="dxa"/>
            <w:vAlign w:val="center"/>
          </w:tcPr>
          <w:p w:rsidR="00552CB0" w:rsidRDefault="002B546D">
            <w:pPr>
              <w:jc w:val="right"/>
            </w:pPr>
            <w:r>
              <w:rPr>
                <w:color w:val="000000"/>
                <w:sz w:val="24"/>
              </w:rPr>
              <w:t>213,262.34</w:t>
            </w:r>
          </w:p>
        </w:tc>
        <w:tc>
          <w:tcPr>
            <w:tcW w:w="1175" w:type="dxa"/>
            <w:vAlign w:val="center"/>
          </w:tcPr>
          <w:p w:rsidR="00552CB0" w:rsidRDefault="002B546D">
            <w:pPr>
              <w:jc w:val="right"/>
            </w:pPr>
            <w:r>
              <w:rPr>
                <w:color w:val="000000"/>
                <w:sz w:val="24"/>
              </w:rPr>
              <w:t>4.49</w:t>
            </w:r>
          </w:p>
        </w:tc>
      </w:tr>
      <w:tr w:rsidR="00552CB0">
        <w:trPr>
          <w:jc w:val="center"/>
        </w:trPr>
        <w:tc>
          <w:tcPr>
            <w:tcW w:w="1243" w:type="dxa"/>
            <w:vAlign w:val="center"/>
          </w:tcPr>
          <w:p w:rsidR="00552CB0" w:rsidRDefault="002B546D">
            <w:pPr>
              <w:jc w:val="center"/>
            </w:pPr>
            <w:r>
              <w:rPr>
                <w:color w:val="000000"/>
                <w:sz w:val="24"/>
              </w:rPr>
              <w:t>8</w:t>
            </w:r>
          </w:p>
        </w:tc>
        <w:tc>
          <w:tcPr>
            <w:tcW w:w="971" w:type="dxa"/>
            <w:vAlign w:val="center"/>
          </w:tcPr>
          <w:p w:rsidR="00552CB0" w:rsidRDefault="002B546D">
            <w:pPr>
              <w:jc w:val="center"/>
            </w:pPr>
            <w:r>
              <w:rPr>
                <w:color w:val="000000"/>
                <w:sz w:val="24"/>
              </w:rPr>
              <w:t xml:space="preserve">China Shipping Development Company Limited </w:t>
            </w:r>
          </w:p>
        </w:tc>
        <w:tc>
          <w:tcPr>
            <w:tcW w:w="993" w:type="dxa"/>
            <w:vAlign w:val="center"/>
          </w:tcPr>
          <w:p w:rsidR="00552CB0" w:rsidRDefault="002B546D">
            <w:pPr>
              <w:jc w:val="center"/>
            </w:pPr>
            <w:r>
              <w:rPr>
                <w:color w:val="000000"/>
                <w:sz w:val="24"/>
              </w:rPr>
              <w:t>中海发展股份有限公司</w:t>
            </w:r>
            <w:r>
              <w:rPr>
                <w:color w:val="000000"/>
                <w:sz w:val="24"/>
              </w:rPr>
              <w:t xml:space="preserve"> </w:t>
            </w:r>
          </w:p>
        </w:tc>
        <w:tc>
          <w:tcPr>
            <w:tcW w:w="725" w:type="dxa"/>
            <w:vAlign w:val="center"/>
          </w:tcPr>
          <w:p w:rsidR="00552CB0" w:rsidRDefault="002B546D">
            <w:pPr>
              <w:jc w:val="center"/>
            </w:pPr>
            <w:r>
              <w:rPr>
                <w:color w:val="000000"/>
                <w:sz w:val="24"/>
              </w:rPr>
              <w:t>1138 HK</w:t>
            </w:r>
          </w:p>
        </w:tc>
        <w:tc>
          <w:tcPr>
            <w:tcW w:w="747" w:type="dxa"/>
            <w:vAlign w:val="center"/>
          </w:tcPr>
          <w:p w:rsidR="00552CB0" w:rsidRDefault="002B546D">
            <w:pPr>
              <w:jc w:val="center"/>
            </w:pPr>
            <w:r>
              <w:rPr>
                <w:color w:val="000000"/>
                <w:sz w:val="24"/>
              </w:rPr>
              <w:t>香港证券交易所</w:t>
            </w:r>
          </w:p>
        </w:tc>
        <w:tc>
          <w:tcPr>
            <w:tcW w:w="975" w:type="dxa"/>
            <w:vAlign w:val="center"/>
          </w:tcPr>
          <w:p w:rsidR="00552CB0" w:rsidRDefault="002B546D">
            <w:pPr>
              <w:jc w:val="center"/>
            </w:pPr>
            <w:r>
              <w:rPr>
                <w:color w:val="000000"/>
                <w:sz w:val="24"/>
              </w:rPr>
              <w:t>香港</w:t>
            </w:r>
          </w:p>
        </w:tc>
        <w:tc>
          <w:tcPr>
            <w:tcW w:w="1175" w:type="dxa"/>
            <w:vAlign w:val="center"/>
          </w:tcPr>
          <w:p w:rsidR="00552CB0" w:rsidRDefault="002B546D">
            <w:pPr>
              <w:jc w:val="right"/>
            </w:pPr>
            <w:r>
              <w:rPr>
                <w:color w:val="000000"/>
                <w:sz w:val="24"/>
              </w:rPr>
              <w:t>50,000</w:t>
            </w:r>
          </w:p>
        </w:tc>
        <w:tc>
          <w:tcPr>
            <w:tcW w:w="975" w:type="dxa"/>
            <w:vAlign w:val="center"/>
          </w:tcPr>
          <w:p w:rsidR="00552CB0" w:rsidRDefault="002B546D">
            <w:pPr>
              <w:jc w:val="right"/>
            </w:pPr>
            <w:r>
              <w:rPr>
                <w:color w:val="000000"/>
                <w:sz w:val="24"/>
              </w:rPr>
              <w:t>209,869.71</w:t>
            </w:r>
          </w:p>
        </w:tc>
        <w:tc>
          <w:tcPr>
            <w:tcW w:w="1175" w:type="dxa"/>
            <w:vAlign w:val="center"/>
          </w:tcPr>
          <w:p w:rsidR="00552CB0" w:rsidRDefault="002B546D">
            <w:pPr>
              <w:jc w:val="right"/>
            </w:pPr>
            <w:r>
              <w:rPr>
                <w:color w:val="000000"/>
                <w:sz w:val="24"/>
              </w:rPr>
              <w:t>4.42</w:t>
            </w:r>
          </w:p>
        </w:tc>
      </w:tr>
      <w:tr w:rsidR="00552CB0">
        <w:trPr>
          <w:jc w:val="center"/>
        </w:trPr>
        <w:tc>
          <w:tcPr>
            <w:tcW w:w="1243" w:type="dxa"/>
            <w:vAlign w:val="center"/>
          </w:tcPr>
          <w:p w:rsidR="00552CB0" w:rsidRDefault="002B546D">
            <w:pPr>
              <w:jc w:val="center"/>
            </w:pPr>
            <w:r>
              <w:rPr>
                <w:color w:val="000000"/>
                <w:sz w:val="24"/>
              </w:rPr>
              <w:t>9</w:t>
            </w:r>
          </w:p>
        </w:tc>
        <w:tc>
          <w:tcPr>
            <w:tcW w:w="971" w:type="dxa"/>
            <w:vAlign w:val="center"/>
          </w:tcPr>
          <w:p w:rsidR="00552CB0" w:rsidRDefault="002B546D">
            <w:pPr>
              <w:jc w:val="center"/>
            </w:pPr>
            <w:r>
              <w:rPr>
                <w:color w:val="000000"/>
                <w:sz w:val="24"/>
              </w:rPr>
              <w:t>Zhuzhou Csr Times Electric Co., Ltd.</w:t>
            </w:r>
          </w:p>
        </w:tc>
        <w:tc>
          <w:tcPr>
            <w:tcW w:w="993" w:type="dxa"/>
            <w:vAlign w:val="center"/>
          </w:tcPr>
          <w:p w:rsidR="00552CB0" w:rsidRDefault="002B546D">
            <w:pPr>
              <w:jc w:val="center"/>
            </w:pPr>
            <w:r>
              <w:rPr>
                <w:color w:val="000000"/>
                <w:sz w:val="24"/>
              </w:rPr>
              <w:t>株洲南车时代电气股份有限公司</w:t>
            </w:r>
            <w:r>
              <w:rPr>
                <w:color w:val="000000"/>
                <w:sz w:val="24"/>
              </w:rPr>
              <w:t xml:space="preserve"> </w:t>
            </w:r>
          </w:p>
        </w:tc>
        <w:tc>
          <w:tcPr>
            <w:tcW w:w="725" w:type="dxa"/>
            <w:vAlign w:val="center"/>
          </w:tcPr>
          <w:p w:rsidR="00552CB0" w:rsidRDefault="002B546D">
            <w:pPr>
              <w:jc w:val="center"/>
            </w:pPr>
            <w:r>
              <w:rPr>
                <w:color w:val="000000"/>
                <w:sz w:val="24"/>
              </w:rPr>
              <w:t>3898 HK</w:t>
            </w:r>
          </w:p>
        </w:tc>
        <w:tc>
          <w:tcPr>
            <w:tcW w:w="747" w:type="dxa"/>
            <w:vAlign w:val="center"/>
          </w:tcPr>
          <w:p w:rsidR="00552CB0" w:rsidRDefault="002B546D">
            <w:pPr>
              <w:jc w:val="center"/>
            </w:pPr>
            <w:r>
              <w:rPr>
                <w:color w:val="000000"/>
                <w:sz w:val="24"/>
              </w:rPr>
              <w:t>香港证券交易所</w:t>
            </w:r>
          </w:p>
        </w:tc>
        <w:tc>
          <w:tcPr>
            <w:tcW w:w="975" w:type="dxa"/>
            <w:vAlign w:val="center"/>
          </w:tcPr>
          <w:p w:rsidR="00552CB0" w:rsidRDefault="002B546D">
            <w:pPr>
              <w:jc w:val="center"/>
            </w:pPr>
            <w:r>
              <w:rPr>
                <w:color w:val="000000"/>
                <w:sz w:val="24"/>
              </w:rPr>
              <w:t>香港</w:t>
            </w:r>
          </w:p>
        </w:tc>
        <w:tc>
          <w:tcPr>
            <w:tcW w:w="1175" w:type="dxa"/>
            <w:vAlign w:val="center"/>
          </w:tcPr>
          <w:p w:rsidR="00552CB0" w:rsidRDefault="002B546D">
            <w:pPr>
              <w:jc w:val="right"/>
            </w:pPr>
            <w:r>
              <w:rPr>
                <w:color w:val="000000"/>
                <w:sz w:val="24"/>
              </w:rPr>
              <w:t>5,000</w:t>
            </w:r>
          </w:p>
        </w:tc>
        <w:tc>
          <w:tcPr>
            <w:tcW w:w="975" w:type="dxa"/>
            <w:vAlign w:val="center"/>
          </w:tcPr>
          <w:p w:rsidR="00552CB0" w:rsidRDefault="002B546D">
            <w:pPr>
              <w:jc w:val="right"/>
            </w:pPr>
            <w:r>
              <w:rPr>
                <w:color w:val="000000"/>
                <w:sz w:val="24"/>
              </w:rPr>
              <w:t>178,507.60</w:t>
            </w:r>
          </w:p>
        </w:tc>
        <w:tc>
          <w:tcPr>
            <w:tcW w:w="1175" w:type="dxa"/>
            <w:vAlign w:val="center"/>
          </w:tcPr>
          <w:p w:rsidR="00552CB0" w:rsidRDefault="002B546D">
            <w:pPr>
              <w:jc w:val="right"/>
            </w:pPr>
            <w:r>
              <w:rPr>
                <w:color w:val="000000"/>
                <w:sz w:val="24"/>
              </w:rPr>
              <w:t>3.76</w:t>
            </w:r>
          </w:p>
        </w:tc>
      </w:tr>
      <w:tr w:rsidR="00552CB0">
        <w:trPr>
          <w:jc w:val="center"/>
        </w:trPr>
        <w:tc>
          <w:tcPr>
            <w:tcW w:w="1243" w:type="dxa"/>
            <w:vAlign w:val="center"/>
          </w:tcPr>
          <w:p w:rsidR="00552CB0" w:rsidRDefault="002B546D">
            <w:pPr>
              <w:jc w:val="center"/>
            </w:pPr>
            <w:r>
              <w:rPr>
                <w:color w:val="000000"/>
                <w:sz w:val="24"/>
              </w:rPr>
              <w:t>10</w:t>
            </w:r>
          </w:p>
        </w:tc>
        <w:tc>
          <w:tcPr>
            <w:tcW w:w="971" w:type="dxa"/>
            <w:vAlign w:val="center"/>
          </w:tcPr>
          <w:p w:rsidR="00552CB0" w:rsidRDefault="002B546D">
            <w:pPr>
              <w:jc w:val="center"/>
            </w:pPr>
            <w:r>
              <w:rPr>
                <w:color w:val="000000"/>
                <w:sz w:val="24"/>
              </w:rPr>
              <w:t xml:space="preserve">CSR Corporation Limited </w:t>
            </w:r>
          </w:p>
        </w:tc>
        <w:tc>
          <w:tcPr>
            <w:tcW w:w="993" w:type="dxa"/>
            <w:vAlign w:val="center"/>
          </w:tcPr>
          <w:p w:rsidR="00552CB0" w:rsidRDefault="002B546D">
            <w:pPr>
              <w:jc w:val="center"/>
            </w:pPr>
            <w:r>
              <w:rPr>
                <w:color w:val="000000"/>
                <w:sz w:val="24"/>
              </w:rPr>
              <w:t>中国南车股份有限公司</w:t>
            </w:r>
            <w:r>
              <w:rPr>
                <w:color w:val="000000"/>
                <w:sz w:val="24"/>
              </w:rPr>
              <w:t xml:space="preserve"> </w:t>
            </w:r>
          </w:p>
        </w:tc>
        <w:tc>
          <w:tcPr>
            <w:tcW w:w="725" w:type="dxa"/>
            <w:vAlign w:val="center"/>
          </w:tcPr>
          <w:p w:rsidR="00552CB0" w:rsidRDefault="002B546D">
            <w:pPr>
              <w:jc w:val="center"/>
            </w:pPr>
            <w:r>
              <w:rPr>
                <w:color w:val="000000"/>
                <w:sz w:val="24"/>
              </w:rPr>
              <w:t>1766 HK</w:t>
            </w:r>
          </w:p>
        </w:tc>
        <w:tc>
          <w:tcPr>
            <w:tcW w:w="747" w:type="dxa"/>
            <w:vAlign w:val="center"/>
          </w:tcPr>
          <w:p w:rsidR="00552CB0" w:rsidRDefault="002B546D">
            <w:pPr>
              <w:jc w:val="center"/>
            </w:pPr>
            <w:r>
              <w:rPr>
                <w:color w:val="000000"/>
                <w:sz w:val="24"/>
              </w:rPr>
              <w:t>香港证券交易所</w:t>
            </w:r>
          </w:p>
        </w:tc>
        <w:tc>
          <w:tcPr>
            <w:tcW w:w="975" w:type="dxa"/>
            <w:vAlign w:val="center"/>
          </w:tcPr>
          <w:p w:rsidR="00552CB0" w:rsidRDefault="002B546D">
            <w:pPr>
              <w:jc w:val="center"/>
            </w:pPr>
            <w:r>
              <w:rPr>
                <w:color w:val="000000"/>
                <w:sz w:val="24"/>
              </w:rPr>
              <w:t>香港</w:t>
            </w:r>
          </w:p>
        </w:tc>
        <w:tc>
          <w:tcPr>
            <w:tcW w:w="1175" w:type="dxa"/>
            <w:vAlign w:val="center"/>
          </w:tcPr>
          <w:p w:rsidR="00552CB0" w:rsidRDefault="002B546D">
            <w:pPr>
              <w:jc w:val="right"/>
            </w:pPr>
            <w:r>
              <w:rPr>
                <w:color w:val="000000"/>
                <w:sz w:val="24"/>
              </w:rPr>
              <w:t>20,000</w:t>
            </w:r>
          </w:p>
        </w:tc>
        <w:tc>
          <w:tcPr>
            <w:tcW w:w="975" w:type="dxa"/>
            <w:vAlign w:val="center"/>
          </w:tcPr>
          <w:p w:rsidR="00552CB0" w:rsidRDefault="002B546D">
            <w:pPr>
              <w:jc w:val="right"/>
            </w:pPr>
            <w:r>
              <w:rPr>
                <w:color w:val="000000"/>
                <w:sz w:val="24"/>
              </w:rPr>
              <w:t>164,739.83</w:t>
            </w:r>
          </w:p>
        </w:tc>
        <w:tc>
          <w:tcPr>
            <w:tcW w:w="1175" w:type="dxa"/>
            <w:vAlign w:val="center"/>
          </w:tcPr>
          <w:p w:rsidR="00552CB0" w:rsidRDefault="002B546D">
            <w:pPr>
              <w:jc w:val="right"/>
            </w:pPr>
            <w:r>
              <w:rPr>
                <w:color w:val="000000"/>
                <w:sz w:val="24"/>
              </w:rPr>
              <w:t>3.47</w:t>
            </w:r>
          </w:p>
        </w:tc>
      </w:tr>
    </w:tbl>
    <w:p w:rsidR="00B62914" w:rsidRPr="008640AE" w:rsidRDefault="00E73C41" w:rsidP="005546C0">
      <w:pPr>
        <w:autoSpaceDE w:val="0"/>
        <w:autoSpaceDN w:val="0"/>
        <w:adjustRightInd w:val="0"/>
        <w:spacing w:before="29" w:line="288" w:lineRule="auto"/>
        <w:jc w:val="left"/>
        <w:rPr>
          <w:color w:val="000000"/>
          <w:sz w:val="24"/>
        </w:rPr>
      </w:pPr>
      <w:r w:rsidRPr="008640AE">
        <w:rPr>
          <w:color w:val="000000"/>
          <w:sz w:val="24"/>
        </w:rPr>
        <w:t>注：前十名股票及存托凭证的排名是按照上市公司不同的上市交易所合并计算排列所得。</w:t>
      </w:r>
    </w:p>
    <w:p w:rsidR="00521EDE" w:rsidRPr="008640AE" w:rsidRDefault="00521EDE" w:rsidP="005546C0">
      <w:pPr>
        <w:autoSpaceDE w:val="0"/>
        <w:autoSpaceDN w:val="0"/>
        <w:adjustRightInd w:val="0"/>
        <w:spacing w:before="29" w:line="288" w:lineRule="auto"/>
        <w:ind w:left="15"/>
        <w:jc w:val="left"/>
        <w:rPr>
          <w:color w:val="000000"/>
          <w:sz w:val="24"/>
        </w:rPr>
      </w:pP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 xml:space="preserve">5.5 </w:t>
      </w:r>
      <w:r w:rsidRPr="008640AE">
        <w:rPr>
          <w:b/>
          <w:color w:val="000000"/>
          <w:kern w:val="0"/>
          <w:sz w:val="24"/>
        </w:rPr>
        <w:t>报告期末按债券信用等级分类的债券投资组合</w:t>
      </w:r>
    </w:p>
    <w:p w:rsidR="00521EDE" w:rsidRPr="008640AE" w:rsidRDefault="00521EDE" w:rsidP="005546C0">
      <w:pPr>
        <w:autoSpaceDE w:val="0"/>
        <w:autoSpaceDN w:val="0"/>
        <w:adjustRightInd w:val="0"/>
        <w:spacing w:before="29" w:line="288" w:lineRule="auto"/>
        <w:jc w:val="left"/>
        <w:rPr>
          <w:color w:val="000000"/>
          <w:sz w:val="24"/>
        </w:rPr>
      </w:pPr>
      <w:r w:rsidRPr="008640AE">
        <w:rPr>
          <w:color w:val="000000"/>
          <w:sz w:val="24"/>
        </w:rPr>
        <w:t>本基金本报告期末未持有债券。</w:t>
      </w:r>
    </w:p>
    <w:p w:rsidR="0076518F" w:rsidRPr="008640AE" w:rsidRDefault="0076518F" w:rsidP="005546C0">
      <w:pPr>
        <w:autoSpaceDE w:val="0"/>
        <w:autoSpaceDN w:val="0"/>
        <w:adjustRightInd w:val="0"/>
        <w:spacing w:before="29" w:line="288" w:lineRule="auto"/>
        <w:jc w:val="left"/>
        <w:rPr>
          <w:color w:val="000000"/>
          <w:kern w:val="0"/>
          <w:sz w:val="24"/>
        </w:rPr>
      </w:pP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5.6</w:t>
      </w:r>
      <w:r w:rsidR="000D4219" w:rsidRPr="008640AE">
        <w:rPr>
          <w:b/>
          <w:color w:val="000000"/>
          <w:kern w:val="0"/>
          <w:sz w:val="24"/>
        </w:rPr>
        <w:t xml:space="preserve"> </w:t>
      </w:r>
      <w:r w:rsidR="00B37527" w:rsidRPr="008640AE">
        <w:rPr>
          <w:b/>
          <w:color w:val="000000"/>
          <w:kern w:val="0"/>
          <w:sz w:val="24"/>
        </w:rPr>
        <w:t>报告期末按公允价值占基金资产净值比例大小排序</w:t>
      </w:r>
      <w:r w:rsidRPr="008640AE">
        <w:rPr>
          <w:b/>
          <w:color w:val="000000"/>
          <w:kern w:val="0"/>
          <w:sz w:val="24"/>
        </w:rPr>
        <w:t>的前五名债券投资明细</w:t>
      </w:r>
    </w:p>
    <w:p w:rsidR="00521EDE" w:rsidRPr="008640AE" w:rsidRDefault="00521EDE" w:rsidP="005546C0">
      <w:pPr>
        <w:autoSpaceDE w:val="0"/>
        <w:autoSpaceDN w:val="0"/>
        <w:adjustRightInd w:val="0"/>
        <w:spacing w:before="29" w:line="288" w:lineRule="auto"/>
        <w:jc w:val="left"/>
        <w:rPr>
          <w:color w:val="000000"/>
          <w:sz w:val="24"/>
        </w:rPr>
      </w:pPr>
      <w:r w:rsidRPr="008640AE">
        <w:rPr>
          <w:color w:val="000000"/>
          <w:sz w:val="24"/>
        </w:rPr>
        <w:t>本基金本报告期末未持有债券。</w:t>
      </w:r>
    </w:p>
    <w:p w:rsidR="0076518F" w:rsidRPr="008640AE" w:rsidRDefault="0076518F" w:rsidP="005546C0">
      <w:pPr>
        <w:autoSpaceDE w:val="0"/>
        <w:autoSpaceDN w:val="0"/>
        <w:adjustRightInd w:val="0"/>
        <w:spacing w:before="29" w:line="288" w:lineRule="auto"/>
        <w:jc w:val="left"/>
        <w:rPr>
          <w:color w:val="000000"/>
          <w:kern w:val="0"/>
          <w:sz w:val="24"/>
        </w:rPr>
      </w:pP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5.7</w:t>
      </w:r>
      <w:r w:rsidR="000D4219" w:rsidRPr="008640AE">
        <w:rPr>
          <w:b/>
          <w:color w:val="000000"/>
          <w:kern w:val="0"/>
          <w:sz w:val="24"/>
        </w:rPr>
        <w:t xml:space="preserve"> </w:t>
      </w:r>
      <w:r w:rsidRPr="008640AE">
        <w:rPr>
          <w:b/>
          <w:color w:val="000000"/>
          <w:kern w:val="0"/>
          <w:sz w:val="24"/>
        </w:rPr>
        <w:t>报告期末按公允价值占基金资产净值比例大小排</w:t>
      </w:r>
      <w:r w:rsidR="00B37527" w:rsidRPr="008640AE">
        <w:rPr>
          <w:b/>
          <w:color w:val="000000"/>
          <w:kern w:val="0"/>
          <w:sz w:val="24"/>
        </w:rPr>
        <w:t>序</w:t>
      </w:r>
      <w:r w:rsidRPr="008640AE">
        <w:rPr>
          <w:b/>
          <w:color w:val="000000"/>
          <w:kern w:val="0"/>
          <w:sz w:val="24"/>
        </w:rPr>
        <w:t>的前十名资产支持证券投资明细</w:t>
      </w:r>
    </w:p>
    <w:p w:rsidR="00521EDE" w:rsidRPr="008640AE" w:rsidRDefault="00521EDE" w:rsidP="005546C0">
      <w:pPr>
        <w:autoSpaceDE w:val="0"/>
        <w:autoSpaceDN w:val="0"/>
        <w:adjustRightInd w:val="0"/>
        <w:spacing w:before="29" w:line="288" w:lineRule="auto"/>
        <w:jc w:val="left"/>
        <w:rPr>
          <w:color w:val="000000"/>
          <w:sz w:val="24"/>
        </w:rPr>
      </w:pPr>
      <w:r w:rsidRPr="008640AE">
        <w:rPr>
          <w:color w:val="000000"/>
          <w:sz w:val="24"/>
        </w:rPr>
        <w:t>本基金本报告期末未持有资产支持证券。</w:t>
      </w:r>
    </w:p>
    <w:p w:rsidR="005B6AC7" w:rsidRPr="008640AE" w:rsidRDefault="005B6AC7" w:rsidP="005546C0">
      <w:pPr>
        <w:autoSpaceDE w:val="0"/>
        <w:autoSpaceDN w:val="0"/>
        <w:adjustRightInd w:val="0"/>
        <w:spacing w:before="29" w:line="288" w:lineRule="auto"/>
        <w:ind w:left="15"/>
        <w:jc w:val="left"/>
        <w:rPr>
          <w:b/>
          <w:color w:val="000000"/>
          <w:kern w:val="0"/>
          <w:sz w:val="24"/>
        </w:rPr>
      </w:pPr>
    </w:p>
    <w:p w:rsidR="0076518F" w:rsidRPr="008640AE" w:rsidRDefault="0076518F" w:rsidP="005546C0">
      <w:pPr>
        <w:autoSpaceDE w:val="0"/>
        <w:autoSpaceDN w:val="0"/>
        <w:adjustRightInd w:val="0"/>
        <w:spacing w:before="29" w:line="288" w:lineRule="auto"/>
        <w:jc w:val="left"/>
        <w:rPr>
          <w:b/>
          <w:color w:val="000000"/>
          <w:kern w:val="0"/>
          <w:sz w:val="24"/>
        </w:rPr>
      </w:pPr>
      <w:r w:rsidRPr="008640AE">
        <w:rPr>
          <w:b/>
          <w:color w:val="000000"/>
          <w:kern w:val="0"/>
          <w:sz w:val="24"/>
        </w:rPr>
        <w:t xml:space="preserve">5.8 </w:t>
      </w:r>
      <w:r w:rsidRPr="008640AE">
        <w:rPr>
          <w:b/>
          <w:color w:val="000000"/>
          <w:kern w:val="0"/>
          <w:sz w:val="24"/>
        </w:rPr>
        <w:t>报告期末按公允价值占基金资产净值比例大小排</w:t>
      </w:r>
      <w:r w:rsidR="00B37527" w:rsidRPr="008640AE">
        <w:rPr>
          <w:b/>
          <w:color w:val="000000"/>
          <w:kern w:val="0"/>
          <w:sz w:val="24"/>
        </w:rPr>
        <w:t>序</w:t>
      </w:r>
      <w:r w:rsidRPr="008640AE">
        <w:rPr>
          <w:b/>
          <w:color w:val="000000"/>
          <w:kern w:val="0"/>
          <w:sz w:val="24"/>
        </w:rPr>
        <w:t>的前五名金融衍生品投资明细</w:t>
      </w:r>
    </w:p>
    <w:p w:rsidR="00521EDE" w:rsidRPr="008640AE" w:rsidRDefault="00521EDE" w:rsidP="005546C0">
      <w:pPr>
        <w:autoSpaceDE w:val="0"/>
        <w:autoSpaceDN w:val="0"/>
        <w:adjustRightInd w:val="0"/>
        <w:spacing w:before="29" w:line="288" w:lineRule="auto"/>
        <w:jc w:val="left"/>
        <w:rPr>
          <w:color w:val="000000"/>
          <w:sz w:val="24"/>
        </w:rPr>
      </w:pPr>
      <w:r w:rsidRPr="008640AE">
        <w:rPr>
          <w:color w:val="000000"/>
          <w:sz w:val="24"/>
        </w:rPr>
        <w:t>本基金本报告期末未持有金融衍生品。</w:t>
      </w:r>
    </w:p>
    <w:p w:rsidR="0076518F" w:rsidRPr="008640AE" w:rsidRDefault="0076518F" w:rsidP="005546C0">
      <w:pPr>
        <w:autoSpaceDE w:val="0"/>
        <w:autoSpaceDN w:val="0"/>
        <w:adjustRightInd w:val="0"/>
        <w:spacing w:before="29" w:line="288" w:lineRule="auto"/>
        <w:jc w:val="left"/>
        <w:rPr>
          <w:color w:val="000000"/>
          <w:kern w:val="0"/>
          <w:sz w:val="24"/>
        </w:rPr>
      </w:pPr>
    </w:p>
    <w:p w:rsidR="0076518F" w:rsidRPr="008640AE" w:rsidRDefault="00AC424A" w:rsidP="005546C0">
      <w:pPr>
        <w:autoSpaceDE w:val="0"/>
        <w:autoSpaceDN w:val="0"/>
        <w:adjustRightInd w:val="0"/>
        <w:spacing w:before="29" w:line="288" w:lineRule="auto"/>
        <w:jc w:val="left"/>
        <w:rPr>
          <w:b/>
          <w:color w:val="000000"/>
          <w:kern w:val="0"/>
          <w:sz w:val="24"/>
        </w:rPr>
      </w:pPr>
      <w:r w:rsidRPr="008640AE">
        <w:rPr>
          <w:b/>
          <w:color w:val="000000"/>
          <w:kern w:val="0"/>
          <w:sz w:val="24"/>
        </w:rPr>
        <w:t>5</w:t>
      </w:r>
      <w:r>
        <w:rPr>
          <w:rFonts w:hint="eastAsia"/>
          <w:b/>
          <w:color w:val="000000"/>
          <w:kern w:val="0"/>
          <w:sz w:val="24"/>
        </w:rPr>
        <w:t>.</w:t>
      </w:r>
      <w:r w:rsidRPr="008640AE">
        <w:rPr>
          <w:b/>
          <w:color w:val="000000"/>
          <w:kern w:val="0"/>
          <w:sz w:val="24"/>
        </w:rPr>
        <w:t>9</w:t>
      </w:r>
      <w:r w:rsidR="000D4219" w:rsidRPr="008640AE">
        <w:rPr>
          <w:b/>
          <w:color w:val="000000"/>
          <w:kern w:val="0"/>
          <w:sz w:val="24"/>
        </w:rPr>
        <w:t xml:space="preserve"> </w:t>
      </w:r>
      <w:r w:rsidR="0076518F" w:rsidRPr="008640AE">
        <w:rPr>
          <w:b/>
          <w:color w:val="000000"/>
          <w:kern w:val="0"/>
          <w:sz w:val="24"/>
        </w:rPr>
        <w:t>报告期末按公允价值占基金资产净值比例大小排序的前十名基金投资明细</w:t>
      </w:r>
    </w:p>
    <w:p w:rsidR="00521EDE" w:rsidRPr="008640AE" w:rsidRDefault="00521EDE" w:rsidP="005546C0">
      <w:pPr>
        <w:autoSpaceDE w:val="0"/>
        <w:autoSpaceDN w:val="0"/>
        <w:adjustRightInd w:val="0"/>
        <w:spacing w:before="29" w:line="288" w:lineRule="auto"/>
        <w:jc w:val="left"/>
        <w:rPr>
          <w:color w:val="000000"/>
          <w:sz w:val="24"/>
        </w:rPr>
      </w:pPr>
      <w:r w:rsidRPr="008640AE">
        <w:rPr>
          <w:color w:val="000000"/>
          <w:sz w:val="24"/>
        </w:rPr>
        <w:t>本基金本报告期末未持有基金。</w:t>
      </w:r>
    </w:p>
    <w:p w:rsidR="0076518F" w:rsidRPr="008640AE" w:rsidRDefault="0076518F" w:rsidP="005546C0">
      <w:pPr>
        <w:autoSpaceDE w:val="0"/>
        <w:autoSpaceDN w:val="0"/>
        <w:adjustRightInd w:val="0"/>
        <w:spacing w:before="29" w:line="288" w:lineRule="auto"/>
        <w:jc w:val="left"/>
        <w:rPr>
          <w:color w:val="000000"/>
          <w:kern w:val="0"/>
          <w:sz w:val="24"/>
        </w:rPr>
      </w:pPr>
    </w:p>
    <w:p w:rsidR="0076518F" w:rsidRPr="008640AE" w:rsidRDefault="002C1372" w:rsidP="005546C0">
      <w:pPr>
        <w:autoSpaceDE w:val="0"/>
        <w:autoSpaceDN w:val="0"/>
        <w:adjustRightInd w:val="0"/>
        <w:spacing w:before="29" w:line="288" w:lineRule="auto"/>
        <w:jc w:val="left"/>
        <w:rPr>
          <w:b/>
          <w:color w:val="000000"/>
          <w:kern w:val="0"/>
          <w:sz w:val="24"/>
        </w:rPr>
      </w:pPr>
      <w:r w:rsidRPr="008640AE">
        <w:rPr>
          <w:b/>
          <w:color w:val="000000"/>
          <w:kern w:val="0"/>
          <w:sz w:val="24"/>
        </w:rPr>
        <w:t>5</w:t>
      </w:r>
      <w:r>
        <w:rPr>
          <w:rFonts w:hint="eastAsia"/>
          <w:b/>
          <w:color w:val="000000"/>
          <w:kern w:val="0"/>
          <w:sz w:val="24"/>
        </w:rPr>
        <w:t>.</w:t>
      </w:r>
      <w:r w:rsidRPr="008640AE">
        <w:rPr>
          <w:b/>
          <w:color w:val="000000"/>
          <w:kern w:val="0"/>
          <w:sz w:val="24"/>
        </w:rPr>
        <w:t>10</w:t>
      </w:r>
      <w:r>
        <w:rPr>
          <w:rFonts w:hint="eastAsia"/>
          <w:b/>
          <w:color w:val="000000"/>
          <w:kern w:val="0"/>
          <w:sz w:val="24"/>
        </w:rPr>
        <w:t xml:space="preserve"> </w:t>
      </w:r>
      <w:r w:rsidR="0076518F" w:rsidRPr="008640AE">
        <w:rPr>
          <w:b/>
          <w:color w:val="000000"/>
          <w:kern w:val="0"/>
          <w:sz w:val="24"/>
        </w:rPr>
        <w:t>投资组合报告附注</w:t>
      </w:r>
    </w:p>
    <w:p w:rsidR="0076518F" w:rsidRPr="008640AE" w:rsidRDefault="004966FE" w:rsidP="00A31920">
      <w:pPr>
        <w:spacing w:before="29" w:line="288" w:lineRule="auto"/>
        <w:rPr>
          <w:color w:val="000000"/>
          <w:sz w:val="24"/>
        </w:rPr>
      </w:pPr>
      <w:r w:rsidRPr="008640AE">
        <w:rPr>
          <w:color w:val="000000"/>
          <w:sz w:val="24"/>
        </w:rPr>
        <w:t>5.10.1</w:t>
      </w:r>
      <w:r w:rsidR="00521EDE" w:rsidRPr="008640AE">
        <w:rPr>
          <w:color w:val="000000"/>
          <w:sz w:val="24"/>
        </w:rPr>
        <w:t>报告期内本基金投资的前十名证券的发行主体未被监管部门立案调查，在本报告编制日前一年内本基金投资的前十名证券的发行主体未受到公开谴责和处罚。</w:t>
      </w:r>
    </w:p>
    <w:p w:rsidR="0076518F" w:rsidRPr="008640AE" w:rsidRDefault="001D3187" w:rsidP="00A31920">
      <w:pPr>
        <w:spacing w:before="29" w:line="288" w:lineRule="auto"/>
        <w:rPr>
          <w:color w:val="000000"/>
          <w:sz w:val="24"/>
        </w:rPr>
      </w:pPr>
      <w:r w:rsidRPr="008640AE">
        <w:rPr>
          <w:color w:val="000000"/>
          <w:sz w:val="24"/>
        </w:rPr>
        <w:t>5.10.2</w:t>
      </w:r>
      <w:r w:rsidR="00521EDE" w:rsidRPr="008640AE">
        <w:rPr>
          <w:color w:val="000000"/>
          <w:sz w:val="24"/>
        </w:rPr>
        <w:t>本基金投资的前十名股票中，没有超出基金合同规定的备选股票库之外的股票。</w:t>
      </w:r>
    </w:p>
    <w:p w:rsidR="0076518F" w:rsidRPr="008640AE" w:rsidRDefault="0076518F" w:rsidP="005546C0">
      <w:pPr>
        <w:autoSpaceDE w:val="0"/>
        <w:autoSpaceDN w:val="0"/>
        <w:adjustRightInd w:val="0"/>
        <w:spacing w:before="29" w:line="288" w:lineRule="auto"/>
        <w:jc w:val="left"/>
        <w:rPr>
          <w:color w:val="000000"/>
          <w:kern w:val="0"/>
          <w:sz w:val="24"/>
        </w:rPr>
      </w:pPr>
      <w:smartTag w:uri="urn:schemas-microsoft-com:office:smarttags" w:element="chsdate">
        <w:smartTagPr>
          <w:attr w:name="Year" w:val="1899"/>
          <w:attr w:name="Month" w:val="12"/>
          <w:attr w:name="Day" w:val="30"/>
          <w:attr w:name="IsLunarDate" w:val="False"/>
          <w:attr w:name="IsROCDate" w:val="False"/>
        </w:smartTagPr>
        <w:r w:rsidRPr="008640AE">
          <w:rPr>
            <w:color w:val="000000"/>
            <w:kern w:val="0"/>
            <w:sz w:val="24"/>
          </w:rPr>
          <w:t>5.10.3</w:t>
        </w:r>
      </w:smartTag>
      <w:r w:rsidR="000D4219" w:rsidRPr="008640AE">
        <w:rPr>
          <w:color w:val="000000"/>
          <w:kern w:val="0"/>
          <w:sz w:val="24"/>
        </w:rPr>
        <w:t xml:space="preserve"> </w:t>
      </w:r>
      <w:r w:rsidRPr="008640AE">
        <w:rPr>
          <w:color w:val="000000"/>
          <w:kern w:val="0"/>
          <w:sz w:val="24"/>
        </w:rPr>
        <w:t>其他资产构成</w:t>
      </w:r>
    </w:p>
    <w:tbl>
      <w:tblPr>
        <w:tblStyle w:val="af7"/>
        <w:tblW w:w="8868" w:type="dxa"/>
        <w:jc w:val="center"/>
        <w:tblLayout w:type="fixed"/>
        <w:tblLook w:val="04A0" w:firstRow="1" w:lastRow="0" w:firstColumn="1" w:lastColumn="0" w:noHBand="0" w:noVBand="1"/>
      </w:tblPr>
      <w:tblGrid>
        <w:gridCol w:w="836"/>
        <w:gridCol w:w="3024"/>
        <w:gridCol w:w="5008"/>
      </w:tblGrid>
      <w:tr w:rsidR="002C2678" w:rsidRPr="008640AE" w:rsidTr="00B64F6B">
        <w:trPr>
          <w:jc w:val="center"/>
        </w:trPr>
        <w:tc>
          <w:tcPr>
            <w:tcW w:w="802" w:type="dxa"/>
            <w:vAlign w:val="center"/>
          </w:tcPr>
          <w:p w:rsidR="002C2678" w:rsidRPr="008640AE" w:rsidRDefault="002C2678" w:rsidP="005546C0">
            <w:pPr>
              <w:autoSpaceDE w:val="0"/>
              <w:autoSpaceDN w:val="0"/>
              <w:adjustRightInd w:val="0"/>
              <w:spacing w:before="29" w:line="288" w:lineRule="auto"/>
              <w:ind w:left="17"/>
              <w:jc w:val="center"/>
              <w:rPr>
                <w:color w:val="000000"/>
                <w:kern w:val="0"/>
                <w:sz w:val="24"/>
              </w:rPr>
            </w:pPr>
            <w:r w:rsidRPr="008640AE">
              <w:rPr>
                <w:color w:val="000000"/>
                <w:kern w:val="0"/>
                <w:sz w:val="24"/>
              </w:rPr>
              <w:t>序号</w:t>
            </w:r>
          </w:p>
        </w:tc>
        <w:tc>
          <w:tcPr>
            <w:tcW w:w="2903" w:type="dxa"/>
            <w:vAlign w:val="center"/>
          </w:tcPr>
          <w:p w:rsidR="002C2678" w:rsidRPr="008640AE" w:rsidRDefault="002C2678" w:rsidP="005546C0">
            <w:pPr>
              <w:autoSpaceDE w:val="0"/>
              <w:autoSpaceDN w:val="0"/>
              <w:adjustRightInd w:val="0"/>
              <w:spacing w:before="29" w:line="288" w:lineRule="auto"/>
              <w:ind w:left="17"/>
              <w:jc w:val="center"/>
              <w:rPr>
                <w:color w:val="000000"/>
                <w:kern w:val="0"/>
                <w:sz w:val="24"/>
              </w:rPr>
            </w:pPr>
            <w:r w:rsidRPr="008640AE">
              <w:rPr>
                <w:color w:val="000000"/>
                <w:kern w:val="0"/>
                <w:sz w:val="24"/>
              </w:rPr>
              <w:t>名称</w:t>
            </w:r>
          </w:p>
        </w:tc>
        <w:tc>
          <w:tcPr>
            <w:tcW w:w="4808" w:type="dxa"/>
            <w:vAlign w:val="center"/>
          </w:tcPr>
          <w:p w:rsidR="002C2678" w:rsidRPr="008640AE" w:rsidRDefault="002C2678" w:rsidP="005546C0">
            <w:pPr>
              <w:autoSpaceDE w:val="0"/>
              <w:autoSpaceDN w:val="0"/>
              <w:adjustRightInd w:val="0"/>
              <w:spacing w:before="29" w:line="288" w:lineRule="auto"/>
              <w:ind w:left="17"/>
              <w:jc w:val="center"/>
              <w:rPr>
                <w:color w:val="000000"/>
                <w:kern w:val="0"/>
                <w:sz w:val="24"/>
              </w:rPr>
            </w:pPr>
            <w:r w:rsidRPr="008640AE">
              <w:rPr>
                <w:color w:val="000000"/>
                <w:kern w:val="0"/>
                <w:sz w:val="24"/>
              </w:rPr>
              <w:t>金额</w:t>
            </w:r>
            <w:r w:rsidR="00381C26" w:rsidRPr="008640AE">
              <w:rPr>
                <w:color w:val="000000"/>
                <w:kern w:val="0"/>
                <w:sz w:val="24"/>
              </w:rPr>
              <w:t>（人民币元）</w:t>
            </w:r>
          </w:p>
        </w:tc>
      </w:tr>
      <w:tr w:rsidR="002C2678" w:rsidRPr="008640AE" w:rsidTr="00B64F6B">
        <w:trPr>
          <w:jc w:val="center"/>
        </w:trPr>
        <w:tc>
          <w:tcPr>
            <w:tcW w:w="802" w:type="dxa"/>
            <w:vAlign w:val="center"/>
          </w:tcPr>
          <w:p w:rsidR="002C2678" w:rsidRPr="008640AE" w:rsidRDefault="002C2678" w:rsidP="005546C0">
            <w:pPr>
              <w:autoSpaceDE w:val="0"/>
              <w:autoSpaceDN w:val="0"/>
              <w:adjustRightInd w:val="0"/>
              <w:spacing w:before="29" w:line="288" w:lineRule="auto"/>
              <w:ind w:left="15"/>
              <w:jc w:val="center"/>
              <w:rPr>
                <w:color w:val="000000"/>
                <w:kern w:val="0"/>
                <w:sz w:val="24"/>
              </w:rPr>
            </w:pPr>
            <w:r w:rsidRPr="008640AE">
              <w:rPr>
                <w:color w:val="000000"/>
                <w:sz w:val="24"/>
              </w:rPr>
              <w:t>1</w:t>
            </w:r>
          </w:p>
        </w:tc>
        <w:tc>
          <w:tcPr>
            <w:tcW w:w="2903" w:type="dxa"/>
            <w:vAlign w:val="center"/>
          </w:tcPr>
          <w:p w:rsidR="002C2678" w:rsidRPr="008640AE" w:rsidRDefault="002C2678" w:rsidP="005546C0">
            <w:pPr>
              <w:autoSpaceDE w:val="0"/>
              <w:autoSpaceDN w:val="0"/>
              <w:adjustRightInd w:val="0"/>
              <w:spacing w:before="29" w:line="288" w:lineRule="auto"/>
              <w:ind w:left="15"/>
              <w:jc w:val="left"/>
              <w:rPr>
                <w:color w:val="000000"/>
                <w:kern w:val="0"/>
                <w:sz w:val="24"/>
              </w:rPr>
            </w:pPr>
            <w:r w:rsidRPr="008640AE">
              <w:rPr>
                <w:color w:val="000000"/>
                <w:kern w:val="0"/>
                <w:sz w:val="24"/>
              </w:rPr>
              <w:t>存出保证金</w:t>
            </w:r>
          </w:p>
        </w:tc>
        <w:tc>
          <w:tcPr>
            <w:tcW w:w="4808" w:type="dxa"/>
            <w:vAlign w:val="center"/>
          </w:tcPr>
          <w:p w:rsidR="002C2678" w:rsidRPr="008640AE" w:rsidRDefault="002C2678" w:rsidP="005546C0">
            <w:pPr>
              <w:autoSpaceDE w:val="0"/>
              <w:autoSpaceDN w:val="0"/>
              <w:adjustRightInd w:val="0"/>
              <w:spacing w:before="29" w:line="288" w:lineRule="auto"/>
              <w:ind w:left="15"/>
              <w:jc w:val="right"/>
              <w:rPr>
                <w:color w:val="000000"/>
                <w:kern w:val="0"/>
                <w:sz w:val="24"/>
              </w:rPr>
            </w:pPr>
            <w:r w:rsidRPr="008640AE">
              <w:rPr>
                <w:color w:val="000000"/>
                <w:kern w:val="0"/>
                <w:sz w:val="24"/>
              </w:rPr>
              <w:t>-</w:t>
            </w:r>
          </w:p>
        </w:tc>
      </w:tr>
      <w:tr w:rsidR="002C2678" w:rsidRPr="008640AE" w:rsidTr="00B64F6B">
        <w:trPr>
          <w:jc w:val="center"/>
        </w:trPr>
        <w:tc>
          <w:tcPr>
            <w:tcW w:w="802" w:type="dxa"/>
            <w:vAlign w:val="center"/>
          </w:tcPr>
          <w:p w:rsidR="002C2678" w:rsidRPr="008640AE" w:rsidRDefault="002C2678" w:rsidP="005546C0">
            <w:pPr>
              <w:autoSpaceDE w:val="0"/>
              <w:autoSpaceDN w:val="0"/>
              <w:adjustRightInd w:val="0"/>
              <w:spacing w:before="29" w:line="288" w:lineRule="auto"/>
              <w:ind w:left="15"/>
              <w:jc w:val="center"/>
              <w:rPr>
                <w:color w:val="000000"/>
                <w:sz w:val="24"/>
              </w:rPr>
            </w:pPr>
            <w:r w:rsidRPr="008640AE">
              <w:rPr>
                <w:color w:val="000000"/>
                <w:sz w:val="24"/>
              </w:rPr>
              <w:t>2</w:t>
            </w:r>
          </w:p>
        </w:tc>
        <w:tc>
          <w:tcPr>
            <w:tcW w:w="2903" w:type="dxa"/>
            <w:vAlign w:val="center"/>
          </w:tcPr>
          <w:p w:rsidR="002C2678" w:rsidRPr="008640AE" w:rsidRDefault="002C2678" w:rsidP="005546C0">
            <w:pPr>
              <w:autoSpaceDE w:val="0"/>
              <w:autoSpaceDN w:val="0"/>
              <w:adjustRightInd w:val="0"/>
              <w:spacing w:before="29" w:line="288" w:lineRule="auto"/>
              <w:ind w:left="15"/>
              <w:jc w:val="left"/>
              <w:rPr>
                <w:color w:val="000000"/>
                <w:kern w:val="0"/>
                <w:sz w:val="24"/>
              </w:rPr>
            </w:pPr>
            <w:r w:rsidRPr="008640AE">
              <w:rPr>
                <w:color w:val="000000"/>
                <w:kern w:val="0"/>
                <w:sz w:val="24"/>
              </w:rPr>
              <w:t>应收证券清算款</w:t>
            </w:r>
          </w:p>
        </w:tc>
        <w:tc>
          <w:tcPr>
            <w:tcW w:w="4808" w:type="dxa"/>
            <w:vAlign w:val="center"/>
          </w:tcPr>
          <w:p w:rsidR="002C2678" w:rsidRPr="008640AE" w:rsidRDefault="002C2678" w:rsidP="005546C0">
            <w:pPr>
              <w:autoSpaceDE w:val="0"/>
              <w:autoSpaceDN w:val="0"/>
              <w:adjustRightInd w:val="0"/>
              <w:spacing w:before="29" w:line="288" w:lineRule="auto"/>
              <w:ind w:left="15"/>
              <w:jc w:val="right"/>
              <w:rPr>
                <w:color w:val="000000"/>
                <w:kern w:val="0"/>
                <w:sz w:val="24"/>
              </w:rPr>
            </w:pPr>
            <w:r w:rsidRPr="008640AE">
              <w:rPr>
                <w:color w:val="000000"/>
                <w:kern w:val="0"/>
                <w:sz w:val="24"/>
              </w:rPr>
              <w:t>932,762.04</w:t>
            </w:r>
          </w:p>
        </w:tc>
      </w:tr>
      <w:tr w:rsidR="002C2678" w:rsidRPr="008640AE" w:rsidTr="00B64F6B">
        <w:trPr>
          <w:jc w:val="center"/>
        </w:trPr>
        <w:tc>
          <w:tcPr>
            <w:tcW w:w="802" w:type="dxa"/>
            <w:vAlign w:val="center"/>
          </w:tcPr>
          <w:p w:rsidR="002C2678" w:rsidRPr="008640AE" w:rsidRDefault="002C2678" w:rsidP="005546C0">
            <w:pPr>
              <w:autoSpaceDE w:val="0"/>
              <w:autoSpaceDN w:val="0"/>
              <w:adjustRightInd w:val="0"/>
              <w:spacing w:before="29" w:line="288" w:lineRule="auto"/>
              <w:ind w:left="15"/>
              <w:jc w:val="center"/>
              <w:rPr>
                <w:color w:val="000000"/>
                <w:sz w:val="24"/>
              </w:rPr>
            </w:pPr>
            <w:r w:rsidRPr="008640AE">
              <w:rPr>
                <w:color w:val="000000"/>
                <w:sz w:val="24"/>
              </w:rPr>
              <w:t>3</w:t>
            </w:r>
          </w:p>
        </w:tc>
        <w:tc>
          <w:tcPr>
            <w:tcW w:w="2903" w:type="dxa"/>
            <w:vAlign w:val="center"/>
          </w:tcPr>
          <w:p w:rsidR="002C2678" w:rsidRPr="008640AE" w:rsidRDefault="002C2678" w:rsidP="005546C0">
            <w:pPr>
              <w:autoSpaceDE w:val="0"/>
              <w:autoSpaceDN w:val="0"/>
              <w:adjustRightInd w:val="0"/>
              <w:spacing w:before="29" w:line="288" w:lineRule="auto"/>
              <w:ind w:left="15"/>
              <w:jc w:val="left"/>
              <w:rPr>
                <w:color w:val="000000"/>
                <w:kern w:val="0"/>
                <w:sz w:val="24"/>
              </w:rPr>
            </w:pPr>
            <w:r w:rsidRPr="008640AE">
              <w:rPr>
                <w:color w:val="000000"/>
                <w:kern w:val="0"/>
                <w:sz w:val="24"/>
              </w:rPr>
              <w:t>应收股利</w:t>
            </w:r>
          </w:p>
        </w:tc>
        <w:tc>
          <w:tcPr>
            <w:tcW w:w="4808" w:type="dxa"/>
            <w:vAlign w:val="center"/>
          </w:tcPr>
          <w:p w:rsidR="002C2678" w:rsidRPr="008640AE" w:rsidRDefault="002C2678" w:rsidP="005546C0">
            <w:pPr>
              <w:autoSpaceDE w:val="0"/>
              <w:autoSpaceDN w:val="0"/>
              <w:adjustRightInd w:val="0"/>
              <w:spacing w:before="29" w:line="288" w:lineRule="auto"/>
              <w:ind w:left="15"/>
              <w:jc w:val="right"/>
              <w:rPr>
                <w:color w:val="000000"/>
                <w:kern w:val="0"/>
                <w:sz w:val="24"/>
              </w:rPr>
            </w:pPr>
            <w:r w:rsidRPr="008640AE">
              <w:rPr>
                <w:color w:val="000000"/>
                <w:kern w:val="0"/>
                <w:sz w:val="24"/>
              </w:rPr>
              <w:t>4,200.00</w:t>
            </w:r>
          </w:p>
        </w:tc>
      </w:tr>
      <w:tr w:rsidR="002C2678" w:rsidRPr="008640AE" w:rsidTr="00B64F6B">
        <w:trPr>
          <w:jc w:val="center"/>
        </w:trPr>
        <w:tc>
          <w:tcPr>
            <w:tcW w:w="802" w:type="dxa"/>
            <w:vAlign w:val="center"/>
          </w:tcPr>
          <w:p w:rsidR="002C2678" w:rsidRPr="008640AE" w:rsidRDefault="002C2678" w:rsidP="005546C0">
            <w:pPr>
              <w:autoSpaceDE w:val="0"/>
              <w:autoSpaceDN w:val="0"/>
              <w:adjustRightInd w:val="0"/>
              <w:spacing w:before="29" w:line="288" w:lineRule="auto"/>
              <w:ind w:left="15"/>
              <w:jc w:val="center"/>
              <w:rPr>
                <w:color w:val="000000"/>
                <w:sz w:val="24"/>
              </w:rPr>
            </w:pPr>
            <w:r w:rsidRPr="008640AE">
              <w:rPr>
                <w:color w:val="000000"/>
                <w:sz w:val="24"/>
              </w:rPr>
              <w:t>4</w:t>
            </w:r>
          </w:p>
        </w:tc>
        <w:tc>
          <w:tcPr>
            <w:tcW w:w="2903" w:type="dxa"/>
            <w:vAlign w:val="center"/>
          </w:tcPr>
          <w:p w:rsidR="002C2678" w:rsidRPr="008640AE" w:rsidRDefault="002C2678" w:rsidP="005546C0">
            <w:pPr>
              <w:autoSpaceDE w:val="0"/>
              <w:autoSpaceDN w:val="0"/>
              <w:adjustRightInd w:val="0"/>
              <w:spacing w:before="29" w:line="288" w:lineRule="auto"/>
              <w:ind w:left="15"/>
              <w:jc w:val="left"/>
              <w:rPr>
                <w:color w:val="000000"/>
                <w:kern w:val="0"/>
                <w:sz w:val="24"/>
              </w:rPr>
            </w:pPr>
            <w:r w:rsidRPr="008640AE">
              <w:rPr>
                <w:color w:val="000000"/>
                <w:kern w:val="0"/>
                <w:sz w:val="24"/>
              </w:rPr>
              <w:t>应收利息</w:t>
            </w:r>
          </w:p>
        </w:tc>
        <w:tc>
          <w:tcPr>
            <w:tcW w:w="4808" w:type="dxa"/>
            <w:vAlign w:val="center"/>
          </w:tcPr>
          <w:p w:rsidR="002C2678" w:rsidRPr="008640AE" w:rsidRDefault="002C2678" w:rsidP="005546C0">
            <w:pPr>
              <w:autoSpaceDE w:val="0"/>
              <w:autoSpaceDN w:val="0"/>
              <w:adjustRightInd w:val="0"/>
              <w:spacing w:before="29" w:line="288" w:lineRule="auto"/>
              <w:ind w:left="15"/>
              <w:jc w:val="right"/>
              <w:rPr>
                <w:color w:val="000000"/>
                <w:kern w:val="0"/>
                <w:sz w:val="24"/>
              </w:rPr>
            </w:pPr>
            <w:r w:rsidRPr="008640AE">
              <w:rPr>
                <w:color w:val="000000"/>
                <w:kern w:val="0"/>
                <w:sz w:val="24"/>
              </w:rPr>
              <w:t>90.84</w:t>
            </w:r>
          </w:p>
        </w:tc>
      </w:tr>
      <w:tr w:rsidR="002C2678" w:rsidRPr="008640AE" w:rsidTr="00B64F6B">
        <w:trPr>
          <w:jc w:val="center"/>
        </w:trPr>
        <w:tc>
          <w:tcPr>
            <w:tcW w:w="802" w:type="dxa"/>
            <w:vAlign w:val="center"/>
          </w:tcPr>
          <w:p w:rsidR="002C2678" w:rsidRPr="008640AE" w:rsidRDefault="002C2678" w:rsidP="005546C0">
            <w:pPr>
              <w:autoSpaceDE w:val="0"/>
              <w:autoSpaceDN w:val="0"/>
              <w:adjustRightInd w:val="0"/>
              <w:spacing w:before="29" w:line="288" w:lineRule="auto"/>
              <w:ind w:left="15"/>
              <w:jc w:val="center"/>
              <w:rPr>
                <w:color w:val="000000"/>
                <w:sz w:val="24"/>
              </w:rPr>
            </w:pPr>
            <w:r w:rsidRPr="008640AE">
              <w:rPr>
                <w:color w:val="000000"/>
                <w:sz w:val="24"/>
              </w:rPr>
              <w:t>5</w:t>
            </w:r>
          </w:p>
        </w:tc>
        <w:tc>
          <w:tcPr>
            <w:tcW w:w="2903" w:type="dxa"/>
            <w:vAlign w:val="center"/>
          </w:tcPr>
          <w:p w:rsidR="002C2678" w:rsidRPr="008640AE" w:rsidRDefault="002C2678" w:rsidP="005546C0">
            <w:pPr>
              <w:autoSpaceDE w:val="0"/>
              <w:autoSpaceDN w:val="0"/>
              <w:adjustRightInd w:val="0"/>
              <w:spacing w:before="29" w:line="288" w:lineRule="auto"/>
              <w:ind w:left="15"/>
              <w:jc w:val="left"/>
              <w:rPr>
                <w:color w:val="000000"/>
                <w:kern w:val="0"/>
                <w:sz w:val="24"/>
              </w:rPr>
            </w:pPr>
            <w:r w:rsidRPr="008640AE">
              <w:rPr>
                <w:color w:val="000000"/>
                <w:kern w:val="0"/>
                <w:sz w:val="24"/>
              </w:rPr>
              <w:t>应收申购款</w:t>
            </w:r>
          </w:p>
        </w:tc>
        <w:tc>
          <w:tcPr>
            <w:tcW w:w="4808" w:type="dxa"/>
            <w:vAlign w:val="center"/>
          </w:tcPr>
          <w:p w:rsidR="002C2678" w:rsidRPr="008640AE" w:rsidRDefault="002C2678" w:rsidP="005546C0">
            <w:pPr>
              <w:autoSpaceDE w:val="0"/>
              <w:autoSpaceDN w:val="0"/>
              <w:adjustRightInd w:val="0"/>
              <w:spacing w:before="29" w:line="288" w:lineRule="auto"/>
              <w:ind w:left="15"/>
              <w:jc w:val="right"/>
              <w:rPr>
                <w:color w:val="000000"/>
                <w:kern w:val="0"/>
                <w:sz w:val="24"/>
              </w:rPr>
            </w:pPr>
            <w:r w:rsidRPr="008640AE">
              <w:rPr>
                <w:color w:val="000000"/>
                <w:kern w:val="0"/>
                <w:sz w:val="24"/>
              </w:rPr>
              <w:t>7,511.94</w:t>
            </w:r>
          </w:p>
        </w:tc>
      </w:tr>
      <w:tr w:rsidR="002C2678" w:rsidRPr="008640AE" w:rsidTr="00B64F6B">
        <w:trPr>
          <w:jc w:val="center"/>
        </w:trPr>
        <w:tc>
          <w:tcPr>
            <w:tcW w:w="802" w:type="dxa"/>
            <w:vAlign w:val="center"/>
          </w:tcPr>
          <w:p w:rsidR="002C2678" w:rsidRPr="008640AE" w:rsidRDefault="002C2678" w:rsidP="005546C0">
            <w:pPr>
              <w:autoSpaceDE w:val="0"/>
              <w:autoSpaceDN w:val="0"/>
              <w:adjustRightInd w:val="0"/>
              <w:spacing w:before="29" w:line="288" w:lineRule="auto"/>
              <w:ind w:left="15"/>
              <w:jc w:val="center"/>
              <w:rPr>
                <w:color w:val="000000"/>
                <w:sz w:val="24"/>
              </w:rPr>
            </w:pPr>
            <w:r w:rsidRPr="008640AE">
              <w:rPr>
                <w:color w:val="000000"/>
                <w:sz w:val="24"/>
              </w:rPr>
              <w:t>6</w:t>
            </w:r>
          </w:p>
        </w:tc>
        <w:tc>
          <w:tcPr>
            <w:tcW w:w="2903" w:type="dxa"/>
            <w:vAlign w:val="center"/>
          </w:tcPr>
          <w:p w:rsidR="002C2678" w:rsidRPr="008640AE" w:rsidRDefault="002C2678" w:rsidP="005546C0">
            <w:pPr>
              <w:autoSpaceDE w:val="0"/>
              <w:autoSpaceDN w:val="0"/>
              <w:adjustRightInd w:val="0"/>
              <w:spacing w:before="29" w:line="288" w:lineRule="auto"/>
              <w:ind w:left="15"/>
              <w:jc w:val="left"/>
              <w:rPr>
                <w:color w:val="000000"/>
                <w:kern w:val="0"/>
                <w:sz w:val="24"/>
              </w:rPr>
            </w:pPr>
            <w:r w:rsidRPr="008640AE">
              <w:rPr>
                <w:color w:val="000000"/>
                <w:kern w:val="0"/>
                <w:sz w:val="24"/>
              </w:rPr>
              <w:t>其他应收款</w:t>
            </w:r>
          </w:p>
        </w:tc>
        <w:tc>
          <w:tcPr>
            <w:tcW w:w="4808" w:type="dxa"/>
            <w:vAlign w:val="center"/>
          </w:tcPr>
          <w:p w:rsidR="002C2678" w:rsidRPr="008640AE" w:rsidRDefault="002C2678" w:rsidP="005546C0">
            <w:pPr>
              <w:autoSpaceDE w:val="0"/>
              <w:autoSpaceDN w:val="0"/>
              <w:adjustRightInd w:val="0"/>
              <w:spacing w:before="29" w:line="288" w:lineRule="auto"/>
              <w:ind w:left="15"/>
              <w:jc w:val="right"/>
              <w:rPr>
                <w:color w:val="000000"/>
                <w:kern w:val="0"/>
                <w:sz w:val="24"/>
              </w:rPr>
            </w:pPr>
            <w:r w:rsidRPr="008640AE">
              <w:rPr>
                <w:color w:val="000000"/>
                <w:kern w:val="0"/>
                <w:sz w:val="24"/>
              </w:rPr>
              <w:t>-</w:t>
            </w:r>
          </w:p>
        </w:tc>
      </w:tr>
      <w:tr w:rsidR="00F951CF" w:rsidRPr="008640AE" w:rsidTr="00B64F6B">
        <w:trPr>
          <w:jc w:val="center"/>
        </w:trPr>
        <w:tc>
          <w:tcPr>
            <w:tcW w:w="802" w:type="dxa"/>
            <w:vAlign w:val="center"/>
          </w:tcPr>
          <w:p w:rsidR="00F951CF" w:rsidRPr="008640AE" w:rsidRDefault="00F951CF" w:rsidP="005546C0">
            <w:pPr>
              <w:autoSpaceDE w:val="0"/>
              <w:autoSpaceDN w:val="0"/>
              <w:adjustRightInd w:val="0"/>
              <w:spacing w:before="29" w:line="288" w:lineRule="auto"/>
              <w:ind w:left="15"/>
              <w:jc w:val="center"/>
              <w:rPr>
                <w:color w:val="000000"/>
                <w:sz w:val="24"/>
              </w:rPr>
            </w:pPr>
            <w:r w:rsidRPr="008640AE">
              <w:rPr>
                <w:color w:val="000000"/>
                <w:sz w:val="24"/>
              </w:rPr>
              <w:t>7</w:t>
            </w:r>
          </w:p>
        </w:tc>
        <w:tc>
          <w:tcPr>
            <w:tcW w:w="2903" w:type="dxa"/>
            <w:vAlign w:val="center"/>
          </w:tcPr>
          <w:p w:rsidR="00F951CF" w:rsidRPr="008640AE" w:rsidRDefault="00F951CF" w:rsidP="005546C0">
            <w:pPr>
              <w:autoSpaceDE w:val="0"/>
              <w:autoSpaceDN w:val="0"/>
              <w:adjustRightInd w:val="0"/>
              <w:spacing w:before="29" w:line="288" w:lineRule="auto"/>
              <w:ind w:left="15"/>
              <w:jc w:val="left"/>
              <w:rPr>
                <w:color w:val="000000"/>
                <w:sz w:val="24"/>
              </w:rPr>
            </w:pPr>
            <w:r w:rsidRPr="008640AE">
              <w:rPr>
                <w:color w:val="000000"/>
                <w:sz w:val="24"/>
              </w:rPr>
              <w:t>待摊费用</w:t>
            </w:r>
          </w:p>
        </w:tc>
        <w:tc>
          <w:tcPr>
            <w:tcW w:w="4808" w:type="dxa"/>
            <w:vAlign w:val="center"/>
          </w:tcPr>
          <w:p w:rsidR="00F951CF" w:rsidRPr="008640AE" w:rsidRDefault="00F951CF" w:rsidP="005546C0">
            <w:pPr>
              <w:autoSpaceDE w:val="0"/>
              <w:autoSpaceDN w:val="0"/>
              <w:adjustRightInd w:val="0"/>
              <w:spacing w:before="29" w:line="288" w:lineRule="auto"/>
              <w:ind w:left="15"/>
              <w:jc w:val="right"/>
              <w:rPr>
                <w:color w:val="000000"/>
                <w:sz w:val="24"/>
              </w:rPr>
            </w:pPr>
            <w:r w:rsidRPr="008640AE">
              <w:rPr>
                <w:color w:val="000000"/>
                <w:sz w:val="24"/>
              </w:rPr>
              <w:t>-</w:t>
            </w:r>
          </w:p>
        </w:tc>
      </w:tr>
      <w:tr w:rsidR="00F951CF" w:rsidRPr="008640AE" w:rsidTr="00B64F6B">
        <w:trPr>
          <w:jc w:val="center"/>
        </w:trPr>
        <w:tc>
          <w:tcPr>
            <w:tcW w:w="802" w:type="dxa"/>
            <w:vAlign w:val="center"/>
          </w:tcPr>
          <w:p w:rsidR="00F951CF" w:rsidRPr="008640AE" w:rsidRDefault="00F951CF" w:rsidP="005546C0">
            <w:pPr>
              <w:autoSpaceDE w:val="0"/>
              <w:autoSpaceDN w:val="0"/>
              <w:adjustRightInd w:val="0"/>
              <w:spacing w:before="29" w:line="288" w:lineRule="auto"/>
              <w:ind w:left="15"/>
              <w:jc w:val="center"/>
              <w:rPr>
                <w:color w:val="000000"/>
                <w:sz w:val="24"/>
              </w:rPr>
            </w:pPr>
            <w:r w:rsidRPr="008640AE">
              <w:rPr>
                <w:color w:val="000000"/>
                <w:sz w:val="24"/>
              </w:rPr>
              <w:t>8</w:t>
            </w:r>
          </w:p>
        </w:tc>
        <w:tc>
          <w:tcPr>
            <w:tcW w:w="2903" w:type="dxa"/>
            <w:vAlign w:val="center"/>
          </w:tcPr>
          <w:p w:rsidR="00F951CF" w:rsidRPr="008640AE" w:rsidRDefault="00F951CF" w:rsidP="005546C0">
            <w:pPr>
              <w:autoSpaceDE w:val="0"/>
              <w:autoSpaceDN w:val="0"/>
              <w:adjustRightInd w:val="0"/>
              <w:spacing w:before="29" w:line="288" w:lineRule="auto"/>
              <w:ind w:left="15"/>
              <w:jc w:val="left"/>
              <w:rPr>
                <w:color w:val="000000"/>
                <w:kern w:val="0"/>
                <w:sz w:val="24"/>
              </w:rPr>
            </w:pPr>
            <w:r w:rsidRPr="008640AE">
              <w:rPr>
                <w:color w:val="000000"/>
                <w:kern w:val="0"/>
                <w:sz w:val="24"/>
              </w:rPr>
              <w:t>其他</w:t>
            </w:r>
          </w:p>
        </w:tc>
        <w:tc>
          <w:tcPr>
            <w:tcW w:w="4808" w:type="dxa"/>
            <w:vAlign w:val="center"/>
          </w:tcPr>
          <w:p w:rsidR="00F951CF" w:rsidRPr="008640AE" w:rsidRDefault="00F951CF" w:rsidP="005546C0">
            <w:pPr>
              <w:autoSpaceDE w:val="0"/>
              <w:autoSpaceDN w:val="0"/>
              <w:adjustRightInd w:val="0"/>
              <w:spacing w:before="29" w:line="288" w:lineRule="auto"/>
              <w:ind w:left="15"/>
              <w:jc w:val="right"/>
              <w:rPr>
                <w:color w:val="000000"/>
                <w:kern w:val="0"/>
                <w:sz w:val="24"/>
              </w:rPr>
            </w:pPr>
            <w:r w:rsidRPr="008640AE">
              <w:rPr>
                <w:color w:val="000000"/>
                <w:kern w:val="0"/>
                <w:sz w:val="24"/>
              </w:rPr>
              <w:t>-</w:t>
            </w:r>
          </w:p>
        </w:tc>
      </w:tr>
      <w:tr w:rsidR="00F951CF" w:rsidRPr="008640AE" w:rsidTr="00B64F6B">
        <w:trPr>
          <w:jc w:val="center"/>
        </w:trPr>
        <w:tc>
          <w:tcPr>
            <w:tcW w:w="802" w:type="dxa"/>
            <w:vAlign w:val="center"/>
          </w:tcPr>
          <w:p w:rsidR="00F951CF" w:rsidRPr="008640AE" w:rsidRDefault="00F951CF" w:rsidP="005546C0">
            <w:pPr>
              <w:autoSpaceDE w:val="0"/>
              <w:autoSpaceDN w:val="0"/>
              <w:adjustRightInd w:val="0"/>
              <w:spacing w:before="29" w:line="288" w:lineRule="auto"/>
              <w:ind w:left="15"/>
              <w:jc w:val="center"/>
              <w:rPr>
                <w:color w:val="000000"/>
                <w:sz w:val="24"/>
              </w:rPr>
            </w:pPr>
            <w:r w:rsidRPr="008640AE">
              <w:rPr>
                <w:color w:val="000000"/>
                <w:sz w:val="24"/>
              </w:rPr>
              <w:t>9</w:t>
            </w:r>
          </w:p>
        </w:tc>
        <w:tc>
          <w:tcPr>
            <w:tcW w:w="2903" w:type="dxa"/>
            <w:vAlign w:val="center"/>
          </w:tcPr>
          <w:p w:rsidR="00F951CF" w:rsidRPr="008640AE" w:rsidRDefault="00F951CF" w:rsidP="005546C0">
            <w:pPr>
              <w:autoSpaceDE w:val="0"/>
              <w:autoSpaceDN w:val="0"/>
              <w:adjustRightInd w:val="0"/>
              <w:spacing w:before="29" w:line="288" w:lineRule="auto"/>
              <w:ind w:left="15"/>
              <w:jc w:val="left"/>
              <w:rPr>
                <w:color w:val="000000"/>
                <w:kern w:val="0"/>
                <w:sz w:val="24"/>
              </w:rPr>
            </w:pPr>
            <w:r w:rsidRPr="008640AE">
              <w:rPr>
                <w:color w:val="000000"/>
                <w:kern w:val="0"/>
                <w:sz w:val="24"/>
              </w:rPr>
              <w:t>合计</w:t>
            </w:r>
          </w:p>
        </w:tc>
        <w:tc>
          <w:tcPr>
            <w:tcW w:w="4808" w:type="dxa"/>
            <w:vAlign w:val="center"/>
          </w:tcPr>
          <w:p w:rsidR="00F951CF" w:rsidRPr="008640AE" w:rsidRDefault="00F951CF" w:rsidP="005546C0">
            <w:pPr>
              <w:autoSpaceDE w:val="0"/>
              <w:autoSpaceDN w:val="0"/>
              <w:adjustRightInd w:val="0"/>
              <w:spacing w:before="29" w:line="288" w:lineRule="auto"/>
              <w:ind w:left="15"/>
              <w:jc w:val="right"/>
              <w:rPr>
                <w:color w:val="000000"/>
                <w:kern w:val="0"/>
                <w:sz w:val="24"/>
              </w:rPr>
            </w:pPr>
            <w:r w:rsidRPr="008640AE">
              <w:rPr>
                <w:color w:val="000000"/>
                <w:kern w:val="0"/>
                <w:sz w:val="24"/>
              </w:rPr>
              <w:t>944,564.82</w:t>
            </w:r>
          </w:p>
        </w:tc>
      </w:tr>
    </w:tbl>
    <w:p w:rsidR="00A22D4B" w:rsidRPr="008640AE" w:rsidRDefault="00A22D4B" w:rsidP="005546C0">
      <w:pPr>
        <w:autoSpaceDE w:val="0"/>
        <w:autoSpaceDN w:val="0"/>
        <w:adjustRightInd w:val="0"/>
        <w:spacing w:before="29" w:line="288" w:lineRule="auto"/>
        <w:jc w:val="left"/>
        <w:rPr>
          <w:b/>
          <w:color w:val="000000"/>
          <w:kern w:val="0"/>
          <w:sz w:val="24"/>
        </w:rPr>
      </w:pPr>
    </w:p>
    <w:p w:rsidR="0076518F" w:rsidRPr="008640AE" w:rsidRDefault="0076518F" w:rsidP="005546C0">
      <w:pPr>
        <w:autoSpaceDE w:val="0"/>
        <w:autoSpaceDN w:val="0"/>
        <w:adjustRightInd w:val="0"/>
        <w:spacing w:before="29" w:line="288" w:lineRule="auto"/>
        <w:jc w:val="left"/>
        <w:rPr>
          <w:color w:val="000000"/>
          <w:kern w:val="0"/>
          <w:sz w:val="24"/>
        </w:rPr>
      </w:pPr>
      <w:r w:rsidRPr="008640AE">
        <w:rPr>
          <w:color w:val="000000"/>
          <w:kern w:val="0"/>
          <w:sz w:val="24"/>
        </w:rPr>
        <w:t>5.10.4</w:t>
      </w:r>
      <w:r w:rsidR="000D4219" w:rsidRPr="008640AE">
        <w:rPr>
          <w:color w:val="000000"/>
          <w:kern w:val="0"/>
          <w:sz w:val="24"/>
        </w:rPr>
        <w:t xml:space="preserve"> </w:t>
      </w:r>
      <w:r w:rsidRPr="008640AE">
        <w:rPr>
          <w:color w:val="000000"/>
          <w:kern w:val="0"/>
          <w:sz w:val="24"/>
        </w:rPr>
        <w:t>报告期末持有的处于转股期的可转换债券明细</w:t>
      </w:r>
    </w:p>
    <w:p w:rsidR="000A55BD" w:rsidRPr="008640AE" w:rsidRDefault="000A55BD" w:rsidP="005546C0">
      <w:pPr>
        <w:autoSpaceDE w:val="0"/>
        <w:autoSpaceDN w:val="0"/>
        <w:adjustRightInd w:val="0"/>
        <w:spacing w:before="29" w:line="288" w:lineRule="auto"/>
        <w:jc w:val="left"/>
        <w:rPr>
          <w:color w:val="000000"/>
          <w:sz w:val="24"/>
        </w:rPr>
      </w:pPr>
      <w:r w:rsidRPr="008640AE">
        <w:rPr>
          <w:color w:val="000000"/>
          <w:sz w:val="24"/>
        </w:rPr>
        <w:t>本基金本报告期末未持有处于转股期的可转换债券。</w:t>
      </w:r>
    </w:p>
    <w:p w:rsidR="00EA3F21" w:rsidRPr="008640AE" w:rsidRDefault="00EA3F21" w:rsidP="005546C0">
      <w:pPr>
        <w:autoSpaceDE w:val="0"/>
        <w:autoSpaceDN w:val="0"/>
        <w:adjustRightInd w:val="0"/>
        <w:spacing w:before="29" w:line="288" w:lineRule="auto"/>
        <w:jc w:val="left"/>
        <w:rPr>
          <w:color w:val="000000"/>
          <w:sz w:val="24"/>
        </w:rPr>
      </w:pPr>
    </w:p>
    <w:p w:rsidR="0076518F" w:rsidRPr="008640AE" w:rsidRDefault="0076518F" w:rsidP="005546C0">
      <w:pPr>
        <w:autoSpaceDE w:val="0"/>
        <w:autoSpaceDN w:val="0"/>
        <w:adjustRightInd w:val="0"/>
        <w:spacing w:before="29" w:line="288" w:lineRule="auto"/>
        <w:jc w:val="left"/>
        <w:rPr>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8640AE">
          <w:rPr>
            <w:color w:val="000000"/>
            <w:kern w:val="0"/>
            <w:sz w:val="24"/>
          </w:rPr>
          <w:t>5.10.5</w:t>
        </w:r>
      </w:smartTag>
      <w:r w:rsidR="000D4219" w:rsidRPr="008640AE">
        <w:rPr>
          <w:color w:val="000000"/>
          <w:kern w:val="0"/>
          <w:sz w:val="24"/>
        </w:rPr>
        <w:t xml:space="preserve"> </w:t>
      </w:r>
      <w:r w:rsidRPr="008640AE">
        <w:rPr>
          <w:color w:val="000000"/>
          <w:kern w:val="0"/>
          <w:sz w:val="24"/>
        </w:rPr>
        <w:t>报告期末前十名股票中存在流通受限情况的说明</w:t>
      </w:r>
    </w:p>
    <w:p w:rsidR="000A55BD" w:rsidRPr="008640AE" w:rsidRDefault="000A55BD" w:rsidP="005546C0">
      <w:pPr>
        <w:autoSpaceDE w:val="0"/>
        <w:autoSpaceDN w:val="0"/>
        <w:adjustRightInd w:val="0"/>
        <w:spacing w:before="29" w:line="288" w:lineRule="auto"/>
        <w:jc w:val="left"/>
        <w:rPr>
          <w:color w:val="000000"/>
          <w:sz w:val="24"/>
        </w:rPr>
      </w:pPr>
      <w:r w:rsidRPr="008640AE">
        <w:rPr>
          <w:color w:val="000000"/>
          <w:sz w:val="24"/>
        </w:rPr>
        <w:t>本基金本报告期末前十名股票中不存在流通受限的情况。</w:t>
      </w:r>
    </w:p>
    <w:p w:rsidR="000E3B88" w:rsidRPr="008640AE" w:rsidRDefault="000E3B88" w:rsidP="005546C0">
      <w:pPr>
        <w:autoSpaceDE w:val="0"/>
        <w:autoSpaceDN w:val="0"/>
        <w:adjustRightInd w:val="0"/>
        <w:spacing w:before="29" w:line="288" w:lineRule="auto"/>
        <w:jc w:val="left"/>
        <w:rPr>
          <w:color w:val="000000"/>
          <w:sz w:val="24"/>
        </w:rPr>
      </w:pPr>
    </w:p>
    <w:p w:rsidR="0076518F" w:rsidRPr="008640AE" w:rsidRDefault="0076518F" w:rsidP="005546C0">
      <w:pPr>
        <w:autoSpaceDE w:val="0"/>
        <w:autoSpaceDN w:val="0"/>
        <w:adjustRightInd w:val="0"/>
        <w:spacing w:before="29" w:line="288" w:lineRule="auto"/>
        <w:jc w:val="left"/>
        <w:rPr>
          <w:color w:val="000000"/>
          <w:kern w:val="0"/>
          <w:sz w:val="24"/>
        </w:rPr>
      </w:pPr>
      <w:r w:rsidRPr="008640AE">
        <w:rPr>
          <w:color w:val="000000"/>
          <w:kern w:val="0"/>
          <w:sz w:val="24"/>
        </w:rPr>
        <w:t>5.10.6</w:t>
      </w:r>
      <w:r w:rsidR="000D4219" w:rsidRPr="008640AE">
        <w:rPr>
          <w:color w:val="000000"/>
          <w:kern w:val="0"/>
          <w:sz w:val="24"/>
        </w:rPr>
        <w:t xml:space="preserve"> </w:t>
      </w:r>
      <w:r w:rsidR="001C46E1" w:rsidRPr="008640AE">
        <w:rPr>
          <w:color w:val="000000"/>
          <w:kern w:val="0"/>
          <w:sz w:val="24"/>
        </w:rPr>
        <w:t>投资组合报告附注的其他文字描述部分</w:t>
      </w:r>
    </w:p>
    <w:p w:rsidR="000A55BD" w:rsidRPr="008640AE" w:rsidRDefault="000A55BD" w:rsidP="00A31920">
      <w:pPr>
        <w:spacing w:before="29" w:line="288" w:lineRule="auto"/>
        <w:rPr>
          <w:color w:val="000000"/>
          <w:sz w:val="24"/>
        </w:rPr>
      </w:pPr>
      <w:r w:rsidRPr="008640AE">
        <w:rPr>
          <w:color w:val="000000"/>
          <w:sz w:val="24"/>
        </w:rPr>
        <w:t>由于四舍五入的原因，分项之和与合计项之间可能存在尾差。</w:t>
      </w:r>
    </w:p>
    <w:p w:rsidR="00997813" w:rsidRPr="008640AE" w:rsidRDefault="00997813" w:rsidP="005546C0">
      <w:pPr>
        <w:spacing w:before="29" w:line="288" w:lineRule="auto"/>
        <w:rPr>
          <w:color w:val="000000"/>
          <w:sz w:val="24"/>
        </w:rPr>
      </w:pPr>
    </w:p>
    <w:p w:rsidR="0076518F" w:rsidRPr="008640AE" w:rsidRDefault="0076518F" w:rsidP="0007475D">
      <w:pPr>
        <w:pStyle w:val="1"/>
        <w:spacing w:beforeLines="100" w:before="312" w:afterLines="100" w:after="312" w:line="288" w:lineRule="auto"/>
        <w:jc w:val="center"/>
        <w:rPr>
          <w:color w:val="000000"/>
          <w:kern w:val="0"/>
          <w:sz w:val="24"/>
          <w:szCs w:val="24"/>
        </w:rPr>
      </w:pPr>
      <w:r w:rsidRPr="008640AE">
        <w:rPr>
          <w:color w:val="000000"/>
          <w:kern w:val="0"/>
          <w:sz w:val="24"/>
          <w:szCs w:val="24"/>
        </w:rPr>
        <w:t xml:space="preserve">§6  </w:t>
      </w:r>
      <w:r w:rsidRPr="008640AE">
        <w:rPr>
          <w:color w:val="000000"/>
          <w:kern w:val="0"/>
          <w:sz w:val="24"/>
          <w:szCs w:val="24"/>
        </w:rPr>
        <w:t>开放式基金份额变动</w:t>
      </w:r>
    </w:p>
    <w:p w:rsidR="0076518F" w:rsidRPr="008640AE" w:rsidRDefault="0076518F" w:rsidP="005546C0">
      <w:pPr>
        <w:autoSpaceDE w:val="0"/>
        <w:autoSpaceDN w:val="0"/>
        <w:adjustRightInd w:val="0"/>
        <w:spacing w:before="29" w:line="288" w:lineRule="auto"/>
        <w:ind w:left="15"/>
        <w:jc w:val="right"/>
        <w:rPr>
          <w:color w:val="000000"/>
          <w:kern w:val="0"/>
          <w:sz w:val="24"/>
        </w:rPr>
      </w:pPr>
      <w:r w:rsidRPr="008640AE">
        <w:rPr>
          <w:color w:val="000000"/>
          <w:kern w:val="0"/>
          <w:sz w:val="24"/>
        </w:rPr>
        <w:t>单位：份</w:t>
      </w:r>
    </w:p>
    <w:tbl>
      <w:tblPr>
        <w:tblW w:w="8861" w:type="dxa"/>
        <w:jc w:val="center"/>
        <w:tblLayout w:type="fixed"/>
        <w:tblLook w:val="0000" w:firstRow="0" w:lastRow="0" w:firstColumn="0" w:lastColumn="0" w:noHBand="0" w:noVBand="0"/>
      </w:tblPr>
      <w:tblGrid>
        <w:gridCol w:w="4609"/>
        <w:gridCol w:w="4252"/>
      </w:tblGrid>
      <w:tr w:rsidR="008975BC" w:rsidRPr="008640AE" w:rsidTr="003E2E6E">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8975BC" w:rsidRPr="008640AE" w:rsidRDefault="008975BC" w:rsidP="005546C0">
            <w:pPr>
              <w:autoSpaceDE w:val="0"/>
              <w:autoSpaceDN w:val="0"/>
              <w:adjustRightInd w:val="0"/>
              <w:spacing w:before="29" w:line="288" w:lineRule="auto"/>
              <w:ind w:left="17"/>
              <w:jc w:val="left"/>
              <w:rPr>
                <w:color w:val="000000"/>
                <w:kern w:val="0"/>
                <w:sz w:val="24"/>
              </w:rPr>
            </w:pPr>
            <w:r w:rsidRPr="008640AE">
              <w:rPr>
                <w:color w:val="000000"/>
                <w:kern w:val="0"/>
                <w:sz w:val="24"/>
              </w:rPr>
              <w:t>报告期期初基金份额总额</w:t>
            </w:r>
          </w:p>
        </w:tc>
        <w:tc>
          <w:tcPr>
            <w:tcW w:w="4252" w:type="dxa"/>
            <w:tcBorders>
              <w:top w:val="single" w:sz="8" w:space="0" w:color="000000"/>
              <w:left w:val="single" w:sz="8" w:space="0" w:color="000000"/>
              <w:bottom w:val="single" w:sz="8" w:space="0" w:color="000000"/>
              <w:right w:val="single" w:sz="8" w:space="0" w:color="000000"/>
            </w:tcBorders>
            <w:vAlign w:val="center"/>
          </w:tcPr>
          <w:p w:rsidR="008975BC" w:rsidRPr="008640AE" w:rsidRDefault="008975BC" w:rsidP="005546C0">
            <w:pPr>
              <w:autoSpaceDE w:val="0"/>
              <w:autoSpaceDN w:val="0"/>
              <w:adjustRightInd w:val="0"/>
              <w:spacing w:before="29" w:line="288" w:lineRule="auto"/>
              <w:ind w:left="17"/>
              <w:jc w:val="right"/>
              <w:rPr>
                <w:color w:val="000000"/>
                <w:sz w:val="24"/>
              </w:rPr>
            </w:pPr>
            <w:r w:rsidRPr="008640AE">
              <w:rPr>
                <w:color w:val="000000"/>
                <w:sz w:val="24"/>
              </w:rPr>
              <w:t>6,746,310.59</w:t>
            </w:r>
          </w:p>
        </w:tc>
      </w:tr>
      <w:tr w:rsidR="008975BC" w:rsidRPr="008640AE" w:rsidTr="003E2E6E">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8975BC" w:rsidRPr="008640AE" w:rsidRDefault="00A236D2" w:rsidP="005546C0">
            <w:pPr>
              <w:autoSpaceDE w:val="0"/>
              <w:autoSpaceDN w:val="0"/>
              <w:adjustRightInd w:val="0"/>
              <w:spacing w:before="29" w:line="288" w:lineRule="auto"/>
              <w:ind w:left="17"/>
              <w:jc w:val="left"/>
              <w:rPr>
                <w:color w:val="000000"/>
                <w:kern w:val="0"/>
                <w:sz w:val="24"/>
              </w:rPr>
            </w:pPr>
            <w:r w:rsidRPr="008640AE">
              <w:rPr>
                <w:color w:val="000000"/>
                <w:kern w:val="0"/>
                <w:sz w:val="24"/>
              </w:rPr>
              <w:t>报告期</w:t>
            </w:r>
            <w:r w:rsidR="00EB760E">
              <w:rPr>
                <w:rFonts w:hAnsi="宋体" w:hint="eastAsia"/>
                <w:color w:val="000000"/>
                <w:kern w:val="0"/>
                <w:sz w:val="24"/>
              </w:rPr>
              <w:t>期间</w:t>
            </w:r>
            <w:r w:rsidRPr="008640AE">
              <w:rPr>
                <w:color w:val="000000"/>
                <w:kern w:val="0"/>
                <w:sz w:val="24"/>
              </w:rPr>
              <w:t>基金总申购份额</w:t>
            </w:r>
          </w:p>
        </w:tc>
        <w:tc>
          <w:tcPr>
            <w:tcW w:w="4252" w:type="dxa"/>
            <w:tcBorders>
              <w:top w:val="single" w:sz="8" w:space="0" w:color="000000"/>
              <w:left w:val="single" w:sz="8" w:space="0" w:color="000000"/>
              <w:bottom w:val="single" w:sz="8" w:space="0" w:color="000000"/>
              <w:right w:val="single" w:sz="8" w:space="0" w:color="000000"/>
            </w:tcBorders>
            <w:vAlign w:val="center"/>
          </w:tcPr>
          <w:p w:rsidR="008975BC" w:rsidRPr="008640AE" w:rsidRDefault="008975BC" w:rsidP="005546C0">
            <w:pPr>
              <w:autoSpaceDE w:val="0"/>
              <w:autoSpaceDN w:val="0"/>
              <w:adjustRightInd w:val="0"/>
              <w:spacing w:before="29" w:line="288" w:lineRule="auto"/>
              <w:ind w:left="17"/>
              <w:jc w:val="right"/>
              <w:rPr>
                <w:color w:val="000000"/>
                <w:sz w:val="24"/>
              </w:rPr>
            </w:pPr>
            <w:r w:rsidRPr="008640AE">
              <w:rPr>
                <w:color w:val="000000"/>
                <w:sz w:val="24"/>
              </w:rPr>
              <w:t>223,188.17</w:t>
            </w:r>
          </w:p>
        </w:tc>
      </w:tr>
      <w:tr w:rsidR="008975BC" w:rsidRPr="008640AE" w:rsidTr="003E2E6E">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8975BC" w:rsidRPr="008640AE" w:rsidRDefault="001976B1" w:rsidP="005546C0">
            <w:pPr>
              <w:autoSpaceDE w:val="0"/>
              <w:autoSpaceDN w:val="0"/>
              <w:adjustRightInd w:val="0"/>
              <w:spacing w:before="29" w:line="288" w:lineRule="auto"/>
              <w:ind w:left="17"/>
              <w:jc w:val="left"/>
              <w:rPr>
                <w:color w:val="000000"/>
                <w:kern w:val="0"/>
                <w:sz w:val="24"/>
              </w:rPr>
            </w:pPr>
            <w:r>
              <w:rPr>
                <w:color w:val="000000"/>
                <w:kern w:val="0"/>
                <w:sz w:val="24"/>
              </w:rPr>
              <w:t>减：</w:t>
            </w:r>
            <w:r w:rsidR="003C60D5" w:rsidRPr="008640AE">
              <w:rPr>
                <w:color w:val="000000"/>
                <w:kern w:val="0"/>
                <w:sz w:val="24"/>
              </w:rPr>
              <w:t>报告期</w:t>
            </w:r>
            <w:r w:rsidR="00EB760E">
              <w:rPr>
                <w:rFonts w:hAnsi="宋体" w:hint="eastAsia"/>
                <w:color w:val="000000"/>
                <w:kern w:val="0"/>
                <w:sz w:val="24"/>
              </w:rPr>
              <w:t>期间</w:t>
            </w:r>
            <w:r w:rsidR="003C60D5" w:rsidRPr="008640AE">
              <w:rPr>
                <w:color w:val="000000"/>
                <w:kern w:val="0"/>
                <w:sz w:val="24"/>
              </w:rPr>
              <w:t>基金总赎回份额</w:t>
            </w:r>
          </w:p>
        </w:tc>
        <w:tc>
          <w:tcPr>
            <w:tcW w:w="4252" w:type="dxa"/>
            <w:tcBorders>
              <w:top w:val="single" w:sz="8" w:space="0" w:color="000000"/>
              <w:left w:val="single" w:sz="8" w:space="0" w:color="000000"/>
              <w:bottom w:val="single" w:sz="8" w:space="0" w:color="000000"/>
              <w:right w:val="single" w:sz="8" w:space="0" w:color="000000"/>
            </w:tcBorders>
            <w:vAlign w:val="center"/>
          </w:tcPr>
          <w:p w:rsidR="008975BC" w:rsidRPr="008640AE" w:rsidRDefault="008975BC" w:rsidP="005546C0">
            <w:pPr>
              <w:autoSpaceDE w:val="0"/>
              <w:autoSpaceDN w:val="0"/>
              <w:adjustRightInd w:val="0"/>
              <w:spacing w:before="29" w:line="288" w:lineRule="auto"/>
              <w:ind w:left="17"/>
              <w:jc w:val="right"/>
              <w:rPr>
                <w:color w:val="000000"/>
                <w:sz w:val="24"/>
              </w:rPr>
            </w:pPr>
            <w:r w:rsidRPr="008640AE">
              <w:rPr>
                <w:color w:val="000000"/>
                <w:sz w:val="24"/>
              </w:rPr>
              <w:t>2,938,741.63</w:t>
            </w:r>
          </w:p>
        </w:tc>
      </w:tr>
      <w:tr w:rsidR="008975BC" w:rsidRPr="008640AE" w:rsidTr="003E2E6E">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8975BC" w:rsidRPr="008640AE" w:rsidRDefault="003C60D5" w:rsidP="00E8405D">
            <w:pPr>
              <w:autoSpaceDE w:val="0"/>
              <w:autoSpaceDN w:val="0"/>
              <w:adjustRightInd w:val="0"/>
              <w:spacing w:before="29" w:line="288" w:lineRule="auto"/>
              <w:ind w:left="17"/>
              <w:jc w:val="left"/>
              <w:rPr>
                <w:color w:val="000000"/>
                <w:kern w:val="0"/>
                <w:sz w:val="24"/>
              </w:rPr>
            </w:pPr>
            <w:r w:rsidRPr="008640AE">
              <w:rPr>
                <w:color w:val="000000"/>
                <w:kern w:val="0"/>
                <w:sz w:val="24"/>
              </w:rPr>
              <w:t>报告期</w:t>
            </w:r>
            <w:r w:rsidR="00EB760E" w:rsidRPr="006664D2">
              <w:rPr>
                <w:rFonts w:hint="eastAsia"/>
                <w:color w:val="000000"/>
                <w:kern w:val="0"/>
                <w:sz w:val="24"/>
              </w:rPr>
              <w:t>期间</w:t>
            </w:r>
            <w:r w:rsidRPr="008640AE">
              <w:rPr>
                <w:color w:val="000000"/>
                <w:kern w:val="0"/>
                <w:sz w:val="24"/>
              </w:rPr>
              <w:t>基金拆分变动份额</w:t>
            </w:r>
            <w:r w:rsidR="006664D2" w:rsidRPr="006664D2">
              <w:rPr>
                <w:rFonts w:hint="eastAsia"/>
                <w:color w:val="000000"/>
                <w:kern w:val="0"/>
                <w:sz w:val="24"/>
              </w:rPr>
              <w:t>（份额减少以</w:t>
            </w:r>
            <w:r w:rsidR="00655E07" w:rsidRPr="004D5D71">
              <w:rPr>
                <w:color w:val="000000"/>
              </w:rPr>
              <w:t>“-”</w:t>
            </w:r>
            <w:r w:rsidR="006664D2" w:rsidRPr="006664D2">
              <w:rPr>
                <w:rFonts w:hint="eastAsia"/>
                <w:color w:val="000000"/>
                <w:kern w:val="0"/>
                <w:sz w:val="24"/>
              </w:rPr>
              <w:t>填列）</w:t>
            </w:r>
          </w:p>
        </w:tc>
        <w:tc>
          <w:tcPr>
            <w:tcW w:w="4252" w:type="dxa"/>
            <w:tcBorders>
              <w:top w:val="single" w:sz="8" w:space="0" w:color="000000"/>
              <w:left w:val="single" w:sz="8" w:space="0" w:color="000000"/>
              <w:bottom w:val="single" w:sz="8" w:space="0" w:color="000000"/>
              <w:right w:val="single" w:sz="8" w:space="0" w:color="000000"/>
            </w:tcBorders>
            <w:vAlign w:val="center"/>
          </w:tcPr>
          <w:p w:rsidR="008975BC" w:rsidRPr="008640AE" w:rsidRDefault="008975BC" w:rsidP="005546C0">
            <w:pPr>
              <w:autoSpaceDE w:val="0"/>
              <w:autoSpaceDN w:val="0"/>
              <w:adjustRightInd w:val="0"/>
              <w:spacing w:before="29" w:line="288" w:lineRule="auto"/>
              <w:ind w:left="17"/>
              <w:jc w:val="right"/>
              <w:rPr>
                <w:color w:val="000000"/>
                <w:sz w:val="24"/>
              </w:rPr>
            </w:pPr>
            <w:r w:rsidRPr="008640AE">
              <w:rPr>
                <w:color w:val="000000"/>
                <w:sz w:val="24"/>
              </w:rPr>
              <w:t>-</w:t>
            </w:r>
          </w:p>
        </w:tc>
      </w:tr>
      <w:tr w:rsidR="008975BC" w:rsidRPr="008640AE" w:rsidTr="003E2E6E">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8975BC" w:rsidRPr="008640AE" w:rsidRDefault="002C3CD4" w:rsidP="005546C0">
            <w:pPr>
              <w:autoSpaceDE w:val="0"/>
              <w:autoSpaceDN w:val="0"/>
              <w:adjustRightInd w:val="0"/>
              <w:spacing w:before="29" w:line="288" w:lineRule="auto"/>
              <w:ind w:left="17"/>
              <w:jc w:val="left"/>
              <w:rPr>
                <w:color w:val="000000"/>
                <w:kern w:val="0"/>
                <w:sz w:val="24"/>
              </w:rPr>
            </w:pPr>
            <w:r w:rsidRPr="008640AE">
              <w:rPr>
                <w:color w:val="000000"/>
                <w:kern w:val="0"/>
                <w:sz w:val="24"/>
              </w:rPr>
              <w:t>报告期期末基金份额总额</w:t>
            </w:r>
          </w:p>
        </w:tc>
        <w:tc>
          <w:tcPr>
            <w:tcW w:w="4252" w:type="dxa"/>
            <w:tcBorders>
              <w:top w:val="single" w:sz="8" w:space="0" w:color="000000"/>
              <w:left w:val="single" w:sz="8" w:space="0" w:color="000000"/>
              <w:bottom w:val="single" w:sz="8" w:space="0" w:color="000000"/>
              <w:right w:val="single" w:sz="8" w:space="0" w:color="000000"/>
            </w:tcBorders>
            <w:vAlign w:val="center"/>
          </w:tcPr>
          <w:p w:rsidR="008975BC" w:rsidRPr="008640AE" w:rsidRDefault="008975BC" w:rsidP="005546C0">
            <w:pPr>
              <w:autoSpaceDE w:val="0"/>
              <w:autoSpaceDN w:val="0"/>
              <w:adjustRightInd w:val="0"/>
              <w:spacing w:before="29" w:line="288" w:lineRule="auto"/>
              <w:ind w:left="17"/>
              <w:jc w:val="right"/>
              <w:rPr>
                <w:color w:val="000000"/>
                <w:sz w:val="24"/>
              </w:rPr>
            </w:pPr>
            <w:r w:rsidRPr="008640AE">
              <w:rPr>
                <w:color w:val="000000"/>
                <w:sz w:val="24"/>
              </w:rPr>
              <w:t>4,030,757.13</w:t>
            </w:r>
          </w:p>
        </w:tc>
      </w:tr>
    </w:tbl>
    <w:p w:rsidR="00552CB0" w:rsidRDefault="002B546D">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、如果本报告期间发生转换入、红利再投业务，则总申购份额中包含该业务；</w:t>
      </w:r>
      <w:r>
        <w:rPr>
          <w:color w:val="000000"/>
          <w:sz w:val="24"/>
        </w:rPr>
        <w:t xml:space="preserve">     </w:t>
      </w:r>
    </w:p>
    <w:p w:rsidR="004027BA" w:rsidRPr="008640AE" w:rsidRDefault="004027BA" w:rsidP="005546C0">
      <w:pPr>
        <w:autoSpaceDE w:val="0"/>
        <w:autoSpaceDN w:val="0"/>
        <w:adjustRightInd w:val="0"/>
        <w:spacing w:before="29" w:line="288" w:lineRule="auto"/>
        <w:jc w:val="left"/>
        <w:rPr>
          <w:color w:val="000000"/>
          <w:sz w:val="24"/>
        </w:rPr>
      </w:pPr>
      <w:r w:rsidRPr="008640AE">
        <w:rPr>
          <w:color w:val="000000"/>
          <w:sz w:val="24"/>
        </w:rPr>
        <w:t xml:space="preserve">    2</w:t>
      </w:r>
      <w:r w:rsidRPr="008640AE">
        <w:rPr>
          <w:color w:val="000000"/>
          <w:sz w:val="24"/>
        </w:rPr>
        <w:t>、如果本报告期间发生转换出业务，则总赎回份额中包含该业务。</w:t>
      </w:r>
    </w:p>
    <w:p w:rsidR="00CF0249" w:rsidRPr="008640AE" w:rsidRDefault="00CF0249" w:rsidP="005546C0">
      <w:pPr>
        <w:autoSpaceDE w:val="0"/>
        <w:autoSpaceDN w:val="0"/>
        <w:adjustRightInd w:val="0"/>
        <w:spacing w:before="29" w:line="288" w:lineRule="auto"/>
        <w:jc w:val="left"/>
        <w:rPr>
          <w:color w:val="000000"/>
          <w:sz w:val="24"/>
        </w:rPr>
      </w:pPr>
    </w:p>
    <w:p w:rsidR="005E64DA" w:rsidRPr="008640AE" w:rsidRDefault="005E64DA" w:rsidP="0007475D">
      <w:pPr>
        <w:pStyle w:val="1"/>
        <w:spacing w:beforeLines="100" w:before="312" w:afterLines="100" w:after="312" w:line="288" w:lineRule="auto"/>
        <w:jc w:val="center"/>
        <w:rPr>
          <w:color w:val="000000"/>
          <w:kern w:val="0"/>
          <w:sz w:val="24"/>
          <w:szCs w:val="24"/>
        </w:rPr>
      </w:pPr>
      <w:r w:rsidRPr="008640AE">
        <w:rPr>
          <w:color w:val="000000"/>
          <w:kern w:val="0"/>
          <w:sz w:val="24"/>
          <w:szCs w:val="24"/>
        </w:rPr>
        <w:t xml:space="preserve">§7  </w:t>
      </w:r>
      <w:r w:rsidRPr="008640AE">
        <w:rPr>
          <w:color w:val="000000"/>
          <w:kern w:val="0"/>
          <w:sz w:val="24"/>
          <w:szCs w:val="24"/>
        </w:rPr>
        <w:t>基金管理人运用固有资金投资本基金交易明细</w:t>
      </w:r>
    </w:p>
    <w:p w:rsidR="005E64DA" w:rsidRPr="008640AE" w:rsidRDefault="005E64DA" w:rsidP="00C773AF">
      <w:pPr>
        <w:autoSpaceDE w:val="0"/>
        <w:autoSpaceDN w:val="0"/>
        <w:adjustRightInd w:val="0"/>
        <w:spacing w:before="29" w:line="288" w:lineRule="auto"/>
        <w:ind w:firstLine="420"/>
        <w:jc w:val="left"/>
        <w:rPr>
          <w:color w:val="000000"/>
          <w:sz w:val="24"/>
        </w:rPr>
      </w:pPr>
      <w:r w:rsidRPr="008640AE">
        <w:rPr>
          <w:color w:val="000000"/>
          <w:sz w:val="24"/>
        </w:rPr>
        <w:t>本基金管理人本报告期内未进行本基金的申购、赎回、红利再投等；本基金管理人本报告期末持有本基金份额</w:t>
      </w:r>
      <w:r w:rsidRPr="008640AE">
        <w:rPr>
          <w:color w:val="000000"/>
          <w:sz w:val="24"/>
        </w:rPr>
        <w:t>0.00</w:t>
      </w:r>
      <w:r w:rsidRPr="008640AE">
        <w:rPr>
          <w:color w:val="000000"/>
          <w:sz w:val="24"/>
        </w:rPr>
        <w:t>份，占本基金期末总份额的</w:t>
      </w:r>
      <w:r w:rsidRPr="008640AE">
        <w:rPr>
          <w:color w:val="000000"/>
          <w:sz w:val="24"/>
        </w:rPr>
        <w:t>0.00%</w:t>
      </w:r>
      <w:r w:rsidRPr="008640AE">
        <w:rPr>
          <w:color w:val="000000"/>
          <w:sz w:val="24"/>
        </w:rPr>
        <w:t>。</w:t>
      </w:r>
    </w:p>
    <w:p w:rsidR="00200B62" w:rsidRDefault="00200B62" w:rsidP="005546C0">
      <w:pPr>
        <w:autoSpaceDE w:val="0"/>
        <w:autoSpaceDN w:val="0"/>
        <w:adjustRightInd w:val="0"/>
        <w:spacing w:before="29" w:line="288" w:lineRule="auto"/>
        <w:jc w:val="left"/>
        <w:rPr>
          <w:color w:val="000000"/>
          <w:sz w:val="24"/>
        </w:rPr>
      </w:pPr>
    </w:p>
    <w:p w:rsidR="00A71700" w:rsidRPr="00414345" w:rsidRDefault="00A71700" w:rsidP="00A71700">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§8 </w:t>
      </w:r>
      <w:r w:rsidRPr="00414345">
        <w:rPr>
          <w:color w:val="000000"/>
          <w:kern w:val="0"/>
          <w:sz w:val="24"/>
          <w:szCs w:val="24"/>
        </w:rPr>
        <w:t>影响投资者决策的其他重要信息</w:t>
      </w:r>
    </w:p>
    <w:p w:rsidR="00A71700" w:rsidRPr="009B6CCA" w:rsidRDefault="009B6CCA" w:rsidP="00C773AF">
      <w:pPr>
        <w:autoSpaceDE w:val="0"/>
        <w:autoSpaceDN w:val="0"/>
        <w:adjustRightInd w:val="0"/>
        <w:spacing w:before="29" w:line="288" w:lineRule="auto"/>
        <w:ind w:firstLine="420"/>
        <w:jc w:val="left"/>
        <w:rPr>
          <w:color w:val="000000"/>
          <w:sz w:val="24"/>
        </w:rPr>
      </w:pPr>
      <w:r w:rsidRPr="009B6CCA">
        <w:rPr>
          <w:rFonts w:hint="eastAsia"/>
          <w:color w:val="000000"/>
          <w:sz w:val="24"/>
        </w:rPr>
        <w:t>本基金托管人</w:t>
      </w:r>
      <w:r w:rsidR="000F5296" w:rsidRPr="009B6CCA">
        <w:rPr>
          <w:rFonts w:hint="eastAsia"/>
          <w:color w:val="000000"/>
          <w:sz w:val="24"/>
        </w:rPr>
        <w:t>2014</w:t>
      </w:r>
      <w:r w:rsidR="000F5296" w:rsidRPr="009B6CCA">
        <w:rPr>
          <w:rFonts w:hint="eastAsia"/>
          <w:color w:val="000000"/>
          <w:sz w:val="24"/>
        </w:rPr>
        <w:t>年</w:t>
      </w:r>
      <w:r w:rsidR="000F5296">
        <w:rPr>
          <w:color w:val="000000"/>
          <w:sz w:val="24"/>
        </w:rPr>
        <w:t>11</w:t>
      </w:r>
      <w:r w:rsidRPr="009B6CCA">
        <w:rPr>
          <w:rFonts w:hint="eastAsia"/>
          <w:color w:val="000000"/>
          <w:sz w:val="24"/>
        </w:rPr>
        <w:t>月</w:t>
      </w:r>
      <w:r w:rsidR="000F5296">
        <w:rPr>
          <w:color w:val="000000"/>
          <w:sz w:val="24"/>
        </w:rPr>
        <w:t>3</w:t>
      </w:r>
      <w:bookmarkStart w:id="0" w:name="_GoBack"/>
      <w:bookmarkEnd w:id="0"/>
      <w:r w:rsidRPr="009B6CCA">
        <w:rPr>
          <w:rFonts w:hint="eastAsia"/>
          <w:color w:val="000000"/>
          <w:sz w:val="24"/>
        </w:rPr>
        <w:t>日发布公告，聘任赵观甫为中国建设银行投资托管业务部总经理。</w:t>
      </w:r>
    </w:p>
    <w:p w:rsidR="0076518F" w:rsidRPr="008640AE" w:rsidRDefault="0076518F" w:rsidP="0007475D">
      <w:pPr>
        <w:pStyle w:val="1"/>
        <w:spacing w:beforeLines="100" w:before="312" w:afterLines="100" w:after="312" w:line="288" w:lineRule="auto"/>
        <w:jc w:val="center"/>
        <w:rPr>
          <w:color w:val="000000"/>
          <w:kern w:val="0"/>
          <w:sz w:val="24"/>
          <w:szCs w:val="24"/>
        </w:rPr>
      </w:pPr>
      <w:r w:rsidRPr="008640AE">
        <w:rPr>
          <w:color w:val="000000"/>
          <w:kern w:val="0"/>
          <w:sz w:val="24"/>
          <w:szCs w:val="24"/>
        </w:rPr>
        <w:t>§</w:t>
      </w:r>
      <w:r w:rsidR="00A71700">
        <w:rPr>
          <w:color w:val="000000"/>
          <w:kern w:val="0"/>
          <w:sz w:val="24"/>
          <w:szCs w:val="24"/>
        </w:rPr>
        <w:t>9</w:t>
      </w:r>
      <w:r w:rsidR="00A71700" w:rsidRPr="008640AE">
        <w:rPr>
          <w:color w:val="000000"/>
          <w:kern w:val="0"/>
          <w:sz w:val="24"/>
          <w:szCs w:val="24"/>
        </w:rPr>
        <w:t xml:space="preserve"> </w:t>
      </w:r>
      <w:r w:rsidRPr="008640AE">
        <w:rPr>
          <w:color w:val="000000"/>
          <w:kern w:val="0"/>
          <w:sz w:val="24"/>
          <w:szCs w:val="24"/>
        </w:rPr>
        <w:t>备查文件目录</w:t>
      </w:r>
    </w:p>
    <w:p w:rsidR="008975BC" w:rsidRPr="008640AE" w:rsidRDefault="00A71700" w:rsidP="005546C0">
      <w:pPr>
        <w:autoSpaceDE w:val="0"/>
        <w:autoSpaceDN w:val="0"/>
        <w:adjustRightInd w:val="0"/>
        <w:spacing w:before="29" w:line="288" w:lineRule="auto"/>
        <w:jc w:val="left"/>
        <w:rPr>
          <w:b/>
          <w:bCs/>
          <w:color w:val="000000"/>
          <w:kern w:val="0"/>
          <w:sz w:val="24"/>
        </w:rPr>
      </w:pPr>
      <w:r>
        <w:rPr>
          <w:b/>
          <w:bCs/>
          <w:color w:val="000000"/>
          <w:kern w:val="0"/>
          <w:sz w:val="24"/>
        </w:rPr>
        <w:t>9</w:t>
      </w:r>
      <w:r w:rsidR="008975BC" w:rsidRPr="008640AE">
        <w:rPr>
          <w:b/>
          <w:bCs/>
          <w:color w:val="000000"/>
          <w:kern w:val="0"/>
          <w:sz w:val="24"/>
        </w:rPr>
        <w:t>.</w:t>
      </w:r>
      <w:r w:rsidR="00376A15" w:rsidRPr="008640AE">
        <w:rPr>
          <w:b/>
          <w:bCs/>
          <w:color w:val="000000"/>
          <w:kern w:val="0"/>
          <w:sz w:val="24"/>
        </w:rPr>
        <w:t>1</w:t>
      </w:r>
      <w:r w:rsidR="00B11BC8" w:rsidRPr="008640AE">
        <w:rPr>
          <w:b/>
          <w:bCs/>
          <w:color w:val="000000"/>
          <w:kern w:val="0"/>
          <w:sz w:val="24"/>
        </w:rPr>
        <w:t xml:space="preserve"> </w:t>
      </w:r>
      <w:r w:rsidR="008975BC" w:rsidRPr="008640AE">
        <w:rPr>
          <w:b/>
          <w:bCs/>
          <w:color w:val="000000"/>
          <w:kern w:val="0"/>
          <w:sz w:val="24"/>
        </w:rPr>
        <w:t>备查文件目录</w:t>
      </w:r>
    </w:p>
    <w:p w:rsidR="00552CB0" w:rsidRDefault="002B546D">
      <w:pPr>
        <w:spacing w:before="29" w:line="288" w:lineRule="auto"/>
        <w:ind w:firstLineChars="200" w:firstLine="480"/>
        <w:rPr>
          <w:color w:val="000000"/>
          <w:sz w:val="24"/>
        </w:rPr>
      </w:pPr>
      <w:r>
        <w:rPr>
          <w:color w:val="000000"/>
          <w:sz w:val="24"/>
        </w:rPr>
        <w:t>1</w:t>
      </w:r>
      <w:r>
        <w:rPr>
          <w:color w:val="000000"/>
          <w:sz w:val="24"/>
        </w:rPr>
        <w:t>、中国证监会批准交银施罗德全球自然资源证券投资基金募集的文件；</w:t>
      </w:r>
      <w:r>
        <w:rPr>
          <w:color w:val="000000"/>
          <w:sz w:val="24"/>
        </w:rPr>
        <w:t xml:space="preserve"> </w:t>
      </w:r>
    </w:p>
    <w:p w:rsidR="00552CB0" w:rsidRDefault="002B546D">
      <w:pPr>
        <w:spacing w:before="29" w:line="288" w:lineRule="auto"/>
        <w:ind w:firstLineChars="200" w:firstLine="480"/>
        <w:rPr>
          <w:color w:val="000000"/>
          <w:sz w:val="24"/>
        </w:rPr>
      </w:pPr>
      <w:r>
        <w:rPr>
          <w:color w:val="000000"/>
          <w:sz w:val="24"/>
        </w:rPr>
        <w:t>2</w:t>
      </w:r>
      <w:r>
        <w:rPr>
          <w:color w:val="000000"/>
          <w:sz w:val="24"/>
        </w:rPr>
        <w:t>、《交银施罗德全球自然资源证券投资基金基金合同》；</w:t>
      </w:r>
      <w:r>
        <w:rPr>
          <w:color w:val="000000"/>
          <w:sz w:val="24"/>
        </w:rPr>
        <w:t xml:space="preserve"> </w:t>
      </w:r>
    </w:p>
    <w:p w:rsidR="00552CB0" w:rsidRDefault="002B546D">
      <w:pPr>
        <w:spacing w:before="29" w:line="288" w:lineRule="auto"/>
        <w:ind w:firstLineChars="200" w:firstLine="480"/>
        <w:rPr>
          <w:color w:val="000000"/>
          <w:sz w:val="24"/>
        </w:rPr>
      </w:pPr>
      <w:r>
        <w:rPr>
          <w:color w:val="000000"/>
          <w:sz w:val="24"/>
        </w:rPr>
        <w:t>3</w:t>
      </w:r>
      <w:r>
        <w:rPr>
          <w:color w:val="000000"/>
          <w:sz w:val="24"/>
        </w:rPr>
        <w:t>、《交银施罗德全球自然资源证券投资基金招募说明书》；</w:t>
      </w:r>
    </w:p>
    <w:p w:rsidR="00552CB0" w:rsidRDefault="002B546D">
      <w:pPr>
        <w:spacing w:before="29" w:line="288" w:lineRule="auto"/>
        <w:ind w:firstLineChars="200" w:firstLine="480"/>
        <w:rPr>
          <w:color w:val="000000"/>
          <w:sz w:val="24"/>
        </w:rPr>
      </w:pPr>
      <w:r>
        <w:rPr>
          <w:color w:val="000000"/>
          <w:sz w:val="24"/>
        </w:rPr>
        <w:t>4</w:t>
      </w:r>
      <w:r>
        <w:rPr>
          <w:color w:val="000000"/>
          <w:sz w:val="24"/>
        </w:rPr>
        <w:t>、《交银施罗德全球自然资源证券投资基金托管协议》；</w:t>
      </w:r>
      <w:r>
        <w:rPr>
          <w:color w:val="000000"/>
          <w:sz w:val="24"/>
        </w:rPr>
        <w:t xml:space="preserve"> </w:t>
      </w:r>
    </w:p>
    <w:p w:rsidR="00552CB0" w:rsidRDefault="002B546D">
      <w:pPr>
        <w:spacing w:before="29" w:line="288" w:lineRule="auto"/>
        <w:ind w:firstLineChars="200" w:firstLine="480"/>
        <w:rPr>
          <w:color w:val="000000"/>
          <w:sz w:val="24"/>
        </w:rPr>
      </w:pPr>
      <w:r>
        <w:rPr>
          <w:color w:val="000000"/>
          <w:sz w:val="24"/>
        </w:rPr>
        <w:t>5</w:t>
      </w:r>
      <w:r>
        <w:rPr>
          <w:color w:val="000000"/>
          <w:sz w:val="24"/>
        </w:rPr>
        <w:t>、基金管理人业务资格批件、营业执照；</w:t>
      </w:r>
    </w:p>
    <w:p w:rsidR="00552CB0" w:rsidRDefault="002B546D">
      <w:pPr>
        <w:spacing w:before="29" w:line="288" w:lineRule="auto"/>
        <w:ind w:firstLineChars="200" w:firstLine="480"/>
        <w:rPr>
          <w:color w:val="000000"/>
          <w:sz w:val="24"/>
        </w:rPr>
      </w:pPr>
      <w:r>
        <w:rPr>
          <w:color w:val="000000"/>
          <w:sz w:val="24"/>
        </w:rPr>
        <w:t>6</w:t>
      </w:r>
      <w:r>
        <w:rPr>
          <w:color w:val="000000"/>
          <w:sz w:val="24"/>
        </w:rPr>
        <w:t>、基金托管人业务资格批件、营业执照；</w:t>
      </w:r>
    </w:p>
    <w:p w:rsidR="00552CB0" w:rsidRDefault="002B546D">
      <w:pPr>
        <w:spacing w:before="29" w:line="288" w:lineRule="auto"/>
        <w:ind w:firstLineChars="200" w:firstLine="480"/>
        <w:rPr>
          <w:color w:val="000000"/>
          <w:sz w:val="24"/>
        </w:rPr>
      </w:pPr>
      <w:r>
        <w:rPr>
          <w:color w:val="000000"/>
          <w:sz w:val="24"/>
        </w:rPr>
        <w:t>7</w:t>
      </w:r>
      <w:r>
        <w:rPr>
          <w:color w:val="000000"/>
          <w:sz w:val="24"/>
        </w:rPr>
        <w:t>、关于申请募集交银施罗德全球自然资源证券投资基金之法律意见书；</w:t>
      </w:r>
    </w:p>
    <w:p w:rsidR="008975BC" w:rsidRPr="008640AE" w:rsidRDefault="008975BC" w:rsidP="005546C0">
      <w:pPr>
        <w:spacing w:before="29" w:line="288" w:lineRule="auto"/>
        <w:ind w:firstLineChars="200" w:firstLine="480"/>
        <w:rPr>
          <w:color w:val="000000"/>
          <w:sz w:val="24"/>
        </w:rPr>
      </w:pPr>
      <w:r w:rsidRPr="008640AE">
        <w:rPr>
          <w:color w:val="000000"/>
          <w:sz w:val="24"/>
        </w:rPr>
        <w:t>8</w:t>
      </w:r>
      <w:r w:rsidRPr="008640AE">
        <w:rPr>
          <w:color w:val="000000"/>
          <w:sz w:val="24"/>
        </w:rPr>
        <w:t>、报告期内交银施罗德全球自然资源证券投资基金在指定报刊上各项公告的原稿。</w:t>
      </w:r>
    </w:p>
    <w:p w:rsidR="008A2EC6" w:rsidRPr="008640AE" w:rsidRDefault="008A2EC6" w:rsidP="005546C0">
      <w:pPr>
        <w:spacing w:before="29" w:line="288" w:lineRule="auto"/>
        <w:ind w:firstLineChars="200" w:firstLine="480"/>
        <w:rPr>
          <w:color w:val="000000"/>
          <w:sz w:val="24"/>
        </w:rPr>
      </w:pPr>
    </w:p>
    <w:p w:rsidR="008975BC" w:rsidRPr="008640AE" w:rsidRDefault="00A71700" w:rsidP="005546C0">
      <w:pPr>
        <w:autoSpaceDE w:val="0"/>
        <w:autoSpaceDN w:val="0"/>
        <w:adjustRightInd w:val="0"/>
        <w:spacing w:before="29" w:line="288" w:lineRule="auto"/>
        <w:jc w:val="left"/>
        <w:rPr>
          <w:b/>
          <w:bCs/>
          <w:color w:val="000000"/>
          <w:kern w:val="0"/>
          <w:sz w:val="24"/>
        </w:rPr>
      </w:pPr>
      <w:r>
        <w:rPr>
          <w:b/>
          <w:bCs/>
          <w:color w:val="000000"/>
          <w:kern w:val="0"/>
          <w:sz w:val="24"/>
        </w:rPr>
        <w:t>9</w:t>
      </w:r>
      <w:r w:rsidR="008975BC" w:rsidRPr="008640AE">
        <w:rPr>
          <w:b/>
          <w:bCs/>
          <w:color w:val="000000"/>
          <w:kern w:val="0"/>
          <w:sz w:val="24"/>
        </w:rPr>
        <w:t>.</w:t>
      </w:r>
      <w:r w:rsidR="00376A15" w:rsidRPr="008640AE">
        <w:rPr>
          <w:b/>
          <w:bCs/>
          <w:color w:val="000000"/>
          <w:kern w:val="0"/>
          <w:sz w:val="24"/>
        </w:rPr>
        <w:t>2</w:t>
      </w:r>
      <w:r w:rsidR="00B11BC8" w:rsidRPr="008640AE">
        <w:rPr>
          <w:b/>
          <w:bCs/>
          <w:color w:val="000000"/>
          <w:kern w:val="0"/>
          <w:sz w:val="24"/>
        </w:rPr>
        <w:t xml:space="preserve"> </w:t>
      </w:r>
      <w:r w:rsidR="008975BC" w:rsidRPr="008640AE">
        <w:rPr>
          <w:b/>
          <w:bCs/>
          <w:color w:val="000000"/>
          <w:kern w:val="0"/>
          <w:sz w:val="24"/>
        </w:rPr>
        <w:t>存放地点</w:t>
      </w:r>
    </w:p>
    <w:p w:rsidR="008975BC" w:rsidRPr="008640AE" w:rsidRDefault="008975BC" w:rsidP="005546C0">
      <w:pPr>
        <w:spacing w:before="29" w:line="288" w:lineRule="auto"/>
        <w:ind w:firstLineChars="200" w:firstLine="480"/>
        <w:rPr>
          <w:color w:val="000000"/>
          <w:sz w:val="24"/>
        </w:rPr>
      </w:pPr>
      <w:r w:rsidRPr="008640AE">
        <w:rPr>
          <w:color w:val="000000"/>
          <w:sz w:val="24"/>
        </w:rPr>
        <w:t>备查文件存放于基金管理人的办公场所。</w:t>
      </w:r>
    </w:p>
    <w:p w:rsidR="008A2EC6" w:rsidRPr="008640AE" w:rsidRDefault="008A2EC6" w:rsidP="005546C0">
      <w:pPr>
        <w:spacing w:before="29" w:line="288" w:lineRule="auto"/>
        <w:ind w:firstLineChars="200" w:firstLine="480"/>
        <w:rPr>
          <w:color w:val="000000"/>
          <w:sz w:val="24"/>
        </w:rPr>
      </w:pPr>
    </w:p>
    <w:p w:rsidR="008975BC" w:rsidRPr="008640AE" w:rsidRDefault="00A71700" w:rsidP="005546C0">
      <w:pPr>
        <w:autoSpaceDE w:val="0"/>
        <w:autoSpaceDN w:val="0"/>
        <w:adjustRightInd w:val="0"/>
        <w:spacing w:before="29" w:line="288" w:lineRule="auto"/>
        <w:jc w:val="left"/>
        <w:rPr>
          <w:b/>
          <w:bCs/>
          <w:color w:val="000000"/>
          <w:kern w:val="0"/>
          <w:sz w:val="24"/>
        </w:rPr>
      </w:pPr>
      <w:r>
        <w:rPr>
          <w:b/>
          <w:bCs/>
          <w:color w:val="000000"/>
          <w:kern w:val="0"/>
          <w:sz w:val="24"/>
        </w:rPr>
        <w:t>9</w:t>
      </w:r>
      <w:r w:rsidR="008975BC" w:rsidRPr="008640AE">
        <w:rPr>
          <w:b/>
          <w:bCs/>
          <w:color w:val="000000"/>
          <w:kern w:val="0"/>
          <w:sz w:val="24"/>
        </w:rPr>
        <w:t>.</w:t>
      </w:r>
      <w:r w:rsidR="00376A15" w:rsidRPr="008640AE">
        <w:rPr>
          <w:b/>
          <w:bCs/>
          <w:color w:val="000000"/>
          <w:kern w:val="0"/>
          <w:sz w:val="24"/>
        </w:rPr>
        <w:t>3</w:t>
      </w:r>
      <w:r w:rsidR="00B11BC8" w:rsidRPr="008640AE">
        <w:rPr>
          <w:b/>
          <w:bCs/>
          <w:color w:val="000000"/>
          <w:kern w:val="0"/>
          <w:sz w:val="24"/>
        </w:rPr>
        <w:t xml:space="preserve"> </w:t>
      </w:r>
      <w:r w:rsidR="008975BC" w:rsidRPr="008640AE">
        <w:rPr>
          <w:b/>
          <w:bCs/>
          <w:color w:val="000000"/>
          <w:kern w:val="0"/>
          <w:sz w:val="24"/>
        </w:rPr>
        <w:t>查阅方式</w:t>
      </w:r>
    </w:p>
    <w:p w:rsidR="00552CB0" w:rsidRDefault="002B546D">
      <w:pPr>
        <w:spacing w:before="29" w:line="288" w:lineRule="auto"/>
        <w:ind w:firstLineChars="200" w:firstLine="480"/>
        <w:rPr>
          <w:color w:val="000000"/>
          <w:sz w:val="24"/>
        </w:rPr>
      </w:pPr>
      <w:r>
        <w:rPr>
          <w:color w:val="000000"/>
          <w:sz w:val="24"/>
        </w:rPr>
        <w:t>投资者可在办公时间内至基金管理人的办公场所免费查阅备查文件，或者登录基金管理人的网站</w:t>
      </w:r>
      <w:r>
        <w:rPr>
          <w:color w:val="000000"/>
          <w:sz w:val="24"/>
        </w:rPr>
        <w:t>(www.fund001.com</w:t>
      </w:r>
      <w:r>
        <w:rPr>
          <w:color w:val="000000"/>
          <w:sz w:val="24"/>
        </w:rPr>
        <w:t>，</w:t>
      </w:r>
      <w:r>
        <w:rPr>
          <w:color w:val="000000"/>
          <w:sz w:val="24"/>
        </w:rPr>
        <w:t>www.bocomschroder.com)</w:t>
      </w:r>
      <w:r>
        <w:rPr>
          <w:color w:val="000000"/>
          <w:sz w:val="24"/>
        </w:rPr>
        <w:t>查阅。在支付工本费后，投资者可在合理时间内取得上述文件的复制件或复印件。</w:t>
      </w:r>
      <w:r>
        <w:rPr>
          <w:color w:val="000000"/>
          <w:sz w:val="24"/>
        </w:rPr>
        <w:t xml:space="preserve"> </w:t>
      </w:r>
    </w:p>
    <w:p w:rsidR="007D4AE2" w:rsidRPr="008640AE" w:rsidRDefault="008975BC" w:rsidP="005546C0">
      <w:pPr>
        <w:spacing w:before="29" w:line="288" w:lineRule="auto"/>
        <w:ind w:firstLineChars="200" w:firstLine="480"/>
        <w:rPr>
          <w:color w:val="000000"/>
          <w:sz w:val="24"/>
        </w:rPr>
      </w:pPr>
      <w:r w:rsidRPr="008640AE">
        <w:rPr>
          <w:color w:val="000000"/>
          <w:sz w:val="24"/>
        </w:rPr>
        <w:t>投资者对本报告书如有疑问，可咨询本基金管理人交银施罗德基金管理有限公司。本公司客户服务中心电话：</w:t>
      </w:r>
      <w:r w:rsidRPr="008640AE">
        <w:rPr>
          <w:color w:val="000000"/>
          <w:sz w:val="24"/>
        </w:rPr>
        <w:t>400-700-5000</w:t>
      </w:r>
      <w:r w:rsidRPr="008640AE">
        <w:rPr>
          <w:color w:val="000000"/>
          <w:sz w:val="24"/>
        </w:rPr>
        <w:t>（免长途话费），</w:t>
      </w:r>
      <w:r w:rsidRPr="008640AE">
        <w:rPr>
          <w:color w:val="000000"/>
          <w:sz w:val="24"/>
        </w:rPr>
        <w:t>021-61055000</w:t>
      </w:r>
      <w:r w:rsidRPr="008640AE">
        <w:rPr>
          <w:color w:val="000000"/>
          <w:sz w:val="24"/>
        </w:rPr>
        <w:t>，电子邮件：</w:t>
      </w:r>
      <w:r w:rsidRPr="008640AE">
        <w:rPr>
          <w:color w:val="000000"/>
          <w:sz w:val="24"/>
        </w:rPr>
        <w:t>services@jysld.com</w:t>
      </w:r>
      <w:r w:rsidRPr="008640AE">
        <w:rPr>
          <w:color w:val="000000"/>
          <w:sz w:val="24"/>
        </w:rPr>
        <w:t>。</w:t>
      </w:r>
    </w:p>
    <w:p w:rsidR="007D4AE2" w:rsidRPr="008640AE" w:rsidRDefault="007D4AE2" w:rsidP="005546C0">
      <w:pPr>
        <w:spacing w:before="29" w:line="288" w:lineRule="auto"/>
        <w:ind w:firstLineChars="200" w:firstLine="480"/>
        <w:rPr>
          <w:color w:val="000000"/>
          <w:sz w:val="24"/>
        </w:rPr>
      </w:pPr>
    </w:p>
    <w:sectPr w:rsidR="007D4AE2" w:rsidRPr="008640AE" w:rsidSect="002537A4">
      <w:headerReference w:type="even" r:id="rId10"/>
      <w:footerReference w:type="even" r:id="rId11"/>
      <w:headerReference w:type="first" r:id="rId12"/>
      <w:footerReference w:type="first" r:id="rId13"/>
      <w:pgSz w:w="11906" w:h="16838" w:code="9"/>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0BF" w:rsidRDefault="008C20BF">
      <w:r>
        <w:separator/>
      </w:r>
    </w:p>
  </w:endnote>
  <w:endnote w:type="continuationSeparator" w:id="0">
    <w:p w:rsidR="008C20BF" w:rsidRDefault="008C2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292" w:rsidRPr="001D0DB0" w:rsidRDefault="007D1292" w:rsidP="00B918B8">
    <w:pPr>
      <w:pStyle w:val="a6"/>
      <w:jc w:val="center"/>
    </w:pPr>
    <w:r>
      <w:rPr>
        <w:rFonts w:hint="eastAsia"/>
        <w:kern w:val="0"/>
        <w:szCs w:val="21"/>
      </w:rPr>
      <w:t>第</w:t>
    </w:r>
    <w:r w:rsidR="004A1A5E">
      <w:rPr>
        <w:rFonts w:hint="eastAsia"/>
        <w:kern w:val="0"/>
        <w:szCs w:val="21"/>
      </w:rPr>
      <w:t xml:space="preserve"> </w:t>
    </w:r>
    <w:r w:rsidR="007164DE">
      <w:rPr>
        <w:kern w:val="0"/>
        <w:szCs w:val="21"/>
      </w:rPr>
      <w:fldChar w:fldCharType="begin"/>
    </w:r>
    <w:r>
      <w:rPr>
        <w:kern w:val="0"/>
        <w:szCs w:val="21"/>
      </w:rPr>
      <w:instrText xml:space="preserve"> PAGE </w:instrText>
    </w:r>
    <w:r w:rsidR="007164DE">
      <w:rPr>
        <w:kern w:val="0"/>
        <w:szCs w:val="21"/>
      </w:rPr>
      <w:fldChar w:fldCharType="separate"/>
    </w:r>
    <w:r w:rsidR="000F5296">
      <w:rPr>
        <w:noProof/>
        <w:kern w:val="0"/>
        <w:szCs w:val="21"/>
      </w:rPr>
      <w:t>11</w:t>
    </w:r>
    <w:r w:rsidR="007164DE">
      <w:rPr>
        <w:kern w:val="0"/>
        <w:szCs w:val="21"/>
      </w:rPr>
      <w:fldChar w:fldCharType="end"/>
    </w:r>
    <w:r w:rsidR="004A1A5E">
      <w:rPr>
        <w:rFonts w:hint="eastAsia"/>
        <w:kern w:val="0"/>
        <w:szCs w:val="21"/>
      </w:rPr>
      <w:t xml:space="preserve"> </w:t>
    </w:r>
    <w:r>
      <w:rPr>
        <w:rFonts w:hint="eastAsia"/>
        <w:kern w:val="0"/>
        <w:szCs w:val="21"/>
      </w:rPr>
      <w:t>页</w:t>
    </w:r>
    <w:r w:rsidR="004A1A5E">
      <w:rPr>
        <w:rFonts w:hint="eastAsia"/>
        <w:kern w:val="0"/>
        <w:szCs w:val="21"/>
      </w:rPr>
      <w:t xml:space="preserve"> </w:t>
    </w:r>
    <w:r>
      <w:rPr>
        <w:rFonts w:hint="eastAsia"/>
        <w:kern w:val="0"/>
        <w:szCs w:val="21"/>
      </w:rPr>
      <w:t>共</w:t>
    </w:r>
    <w:r w:rsidR="004A1A5E">
      <w:rPr>
        <w:rFonts w:hint="eastAsia"/>
        <w:kern w:val="0"/>
        <w:szCs w:val="21"/>
      </w:rPr>
      <w:t xml:space="preserve"> </w:t>
    </w:r>
    <w:r w:rsidR="007164DE">
      <w:rPr>
        <w:kern w:val="0"/>
        <w:szCs w:val="21"/>
      </w:rPr>
      <w:fldChar w:fldCharType="begin"/>
    </w:r>
    <w:r>
      <w:rPr>
        <w:kern w:val="0"/>
        <w:szCs w:val="21"/>
      </w:rPr>
      <w:instrText xml:space="preserve"> NUMPAGES </w:instrText>
    </w:r>
    <w:r w:rsidR="007164DE">
      <w:rPr>
        <w:kern w:val="0"/>
        <w:szCs w:val="21"/>
      </w:rPr>
      <w:fldChar w:fldCharType="separate"/>
    </w:r>
    <w:r w:rsidR="000F5296">
      <w:rPr>
        <w:noProof/>
        <w:kern w:val="0"/>
        <w:szCs w:val="21"/>
      </w:rPr>
      <w:t>12</w:t>
    </w:r>
    <w:r w:rsidR="007164DE">
      <w:rPr>
        <w:kern w:val="0"/>
        <w:szCs w:val="21"/>
      </w:rPr>
      <w:fldChar w:fldCharType="end"/>
    </w:r>
    <w:r w:rsidR="004A1A5E">
      <w:rPr>
        <w:rFonts w:hint="eastAsia"/>
        <w:kern w:val="0"/>
        <w:szCs w:val="21"/>
      </w:rPr>
      <w:t xml:space="preserve"> </w:t>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D9C" w:rsidRDefault="007164DE">
    <w:pPr>
      <w:pStyle w:val="a6"/>
      <w:framePr w:wrap="around" w:vAnchor="text" w:hAnchor="margin" w:xAlign="center" w:y="1"/>
      <w:rPr>
        <w:rStyle w:val="a7"/>
      </w:rPr>
    </w:pPr>
    <w:r>
      <w:rPr>
        <w:rStyle w:val="a7"/>
      </w:rPr>
      <w:fldChar w:fldCharType="begin"/>
    </w:r>
    <w:r w:rsidR="00547D9C">
      <w:rPr>
        <w:rStyle w:val="a7"/>
      </w:rPr>
      <w:instrText xml:space="preserve">PAGE  </w:instrText>
    </w:r>
    <w:r>
      <w:rPr>
        <w:rStyle w:val="a7"/>
      </w:rPr>
      <w:fldChar w:fldCharType="end"/>
    </w:r>
  </w:p>
  <w:p w:rsidR="00547D9C" w:rsidRDefault="00547D9C">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358" w:rsidRDefault="0075035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0BF" w:rsidRDefault="008C20BF">
      <w:r>
        <w:separator/>
      </w:r>
    </w:p>
  </w:footnote>
  <w:footnote w:type="continuationSeparator" w:id="0">
    <w:p w:rsidR="008C20BF" w:rsidRDefault="008C20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356" w:rsidRPr="00207EBF" w:rsidRDefault="00121B69" w:rsidP="001D1356">
    <w:pPr>
      <w:pStyle w:val="a9"/>
      <w:pBdr>
        <w:bottom w:val="single" w:sz="6" w:space="0" w:color="auto"/>
      </w:pBdr>
      <w:jc w:val="right"/>
    </w:pPr>
    <w:r>
      <w:rPr>
        <w:noProof/>
      </w:rPr>
      <w:drawing>
        <wp:anchor distT="0" distB="0" distL="114300" distR="114300" simplePos="0" relativeHeight="251658240" behindDoc="0" locked="0" layoutInCell="1" allowOverlap="1">
          <wp:simplePos x="0" y="0"/>
          <wp:positionH relativeFrom="column">
            <wp:posOffset>-43180</wp:posOffset>
          </wp:positionH>
          <wp:positionV relativeFrom="paragraph">
            <wp:posOffset>-330835</wp:posOffset>
          </wp:positionV>
          <wp:extent cx="2085975" cy="457200"/>
          <wp:effectExtent l="19050" t="0" r="9525"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358" w:rsidRDefault="00750358">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358" w:rsidRDefault="0075035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E7FB4"/>
    <w:rsid w:val="0000403B"/>
    <w:rsid w:val="00005911"/>
    <w:rsid w:val="000068A1"/>
    <w:rsid w:val="00010A83"/>
    <w:rsid w:val="00010A8E"/>
    <w:rsid w:val="00010AC3"/>
    <w:rsid w:val="00011EB5"/>
    <w:rsid w:val="00017581"/>
    <w:rsid w:val="00017739"/>
    <w:rsid w:val="00020583"/>
    <w:rsid w:val="00021DD4"/>
    <w:rsid w:val="00023BE7"/>
    <w:rsid w:val="00026BFF"/>
    <w:rsid w:val="00030505"/>
    <w:rsid w:val="000306F0"/>
    <w:rsid w:val="0003091A"/>
    <w:rsid w:val="00037FCF"/>
    <w:rsid w:val="00041090"/>
    <w:rsid w:val="00041AB5"/>
    <w:rsid w:val="00042040"/>
    <w:rsid w:val="000421B8"/>
    <w:rsid w:val="00043ABF"/>
    <w:rsid w:val="000445E4"/>
    <w:rsid w:val="00045AE7"/>
    <w:rsid w:val="000510AB"/>
    <w:rsid w:val="00055668"/>
    <w:rsid w:val="00055AF1"/>
    <w:rsid w:val="000565DC"/>
    <w:rsid w:val="00063A8D"/>
    <w:rsid w:val="00064AE3"/>
    <w:rsid w:val="00066524"/>
    <w:rsid w:val="00067332"/>
    <w:rsid w:val="00070CD1"/>
    <w:rsid w:val="0007171B"/>
    <w:rsid w:val="0007475D"/>
    <w:rsid w:val="00075754"/>
    <w:rsid w:val="00080ECC"/>
    <w:rsid w:val="00081D05"/>
    <w:rsid w:val="000876A0"/>
    <w:rsid w:val="00087CF7"/>
    <w:rsid w:val="00094876"/>
    <w:rsid w:val="00095912"/>
    <w:rsid w:val="00095CE0"/>
    <w:rsid w:val="00096933"/>
    <w:rsid w:val="00097230"/>
    <w:rsid w:val="000A09BE"/>
    <w:rsid w:val="000A457E"/>
    <w:rsid w:val="000A521D"/>
    <w:rsid w:val="000A549A"/>
    <w:rsid w:val="000A55BD"/>
    <w:rsid w:val="000A72F2"/>
    <w:rsid w:val="000B0C56"/>
    <w:rsid w:val="000B3274"/>
    <w:rsid w:val="000B3E43"/>
    <w:rsid w:val="000B6351"/>
    <w:rsid w:val="000C1723"/>
    <w:rsid w:val="000C1B20"/>
    <w:rsid w:val="000C4107"/>
    <w:rsid w:val="000C41AE"/>
    <w:rsid w:val="000C45E7"/>
    <w:rsid w:val="000C7596"/>
    <w:rsid w:val="000D01F4"/>
    <w:rsid w:val="000D02C9"/>
    <w:rsid w:val="000D121F"/>
    <w:rsid w:val="000D1519"/>
    <w:rsid w:val="000D32D5"/>
    <w:rsid w:val="000D4219"/>
    <w:rsid w:val="000E1F7C"/>
    <w:rsid w:val="000E3B88"/>
    <w:rsid w:val="000E4456"/>
    <w:rsid w:val="000F175F"/>
    <w:rsid w:val="000F17D1"/>
    <w:rsid w:val="000F308F"/>
    <w:rsid w:val="000F352F"/>
    <w:rsid w:val="000F5296"/>
    <w:rsid w:val="000F60FF"/>
    <w:rsid w:val="000F635F"/>
    <w:rsid w:val="000F6C61"/>
    <w:rsid w:val="00100A7C"/>
    <w:rsid w:val="00100C12"/>
    <w:rsid w:val="001049B6"/>
    <w:rsid w:val="001051C6"/>
    <w:rsid w:val="0010694D"/>
    <w:rsid w:val="00110D1F"/>
    <w:rsid w:val="0011177A"/>
    <w:rsid w:val="00112E27"/>
    <w:rsid w:val="0011345C"/>
    <w:rsid w:val="00114B31"/>
    <w:rsid w:val="00116E31"/>
    <w:rsid w:val="00120AAF"/>
    <w:rsid w:val="00120FAF"/>
    <w:rsid w:val="0012150F"/>
    <w:rsid w:val="00121683"/>
    <w:rsid w:val="00121B69"/>
    <w:rsid w:val="00122BDE"/>
    <w:rsid w:val="0012304E"/>
    <w:rsid w:val="00123B10"/>
    <w:rsid w:val="001248EF"/>
    <w:rsid w:val="001257C7"/>
    <w:rsid w:val="00126DDF"/>
    <w:rsid w:val="001270BF"/>
    <w:rsid w:val="00127BAC"/>
    <w:rsid w:val="001303FF"/>
    <w:rsid w:val="001330AB"/>
    <w:rsid w:val="00142A56"/>
    <w:rsid w:val="001434E1"/>
    <w:rsid w:val="00143B45"/>
    <w:rsid w:val="00144DF5"/>
    <w:rsid w:val="00145A97"/>
    <w:rsid w:val="00146485"/>
    <w:rsid w:val="00150AD6"/>
    <w:rsid w:val="00154ADA"/>
    <w:rsid w:val="0015531A"/>
    <w:rsid w:val="0016041C"/>
    <w:rsid w:val="00163B27"/>
    <w:rsid w:val="00165317"/>
    <w:rsid w:val="00171BAD"/>
    <w:rsid w:val="00172B84"/>
    <w:rsid w:val="0017526E"/>
    <w:rsid w:val="001756A1"/>
    <w:rsid w:val="001761EE"/>
    <w:rsid w:val="00176EAA"/>
    <w:rsid w:val="0017725A"/>
    <w:rsid w:val="00177C4B"/>
    <w:rsid w:val="0018325A"/>
    <w:rsid w:val="00183D93"/>
    <w:rsid w:val="00186199"/>
    <w:rsid w:val="0018734E"/>
    <w:rsid w:val="00190409"/>
    <w:rsid w:val="0019075A"/>
    <w:rsid w:val="001928F7"/>
    <w:rsid w:val="00194537"/>
    <w:rsid w:val="00194F40"/>
    <w:rsid w:val="00195D4D"/>
    <w:rsid w:val="001976B1"/>
    <w:rsid w:val="001A21A9"/>
    <w:rsid w:val="001A3475"/>
    <w:rsid w:val="001A4A63"/>
    <w:rsid w:val="001A5539"/>
    <w:rsid w:val="001A59D8"/>
    <w:rsid w:val="001A5FA6"/>
    <w:rsid w:val="001A76EF"/>
    <w:rsid w:val="001B28D0"/>
    <w:rsid w:val="001B2F0C"/>
    <w:rsid w:val="001C1457"/>
    <w:rsid w:val="001C37F6"/>
    <w:rsid w:val="001C46E1"/>
    <w:rsid w:val="001C5C03"/>
    <w:rsid w:val="001C6288"/>
    <w:rsid w:val="001C7D5D"/>
    <w:rsid w:val="001D0F6A"/>
    <w:rsid w:val="001D1356"/>
    <w:rsid w:val="001D21BC"/>
    <w:rsid w:val="001D2FA5"/>
    <w:rsid w:val="001D3187"/>
    <w:rsid w:val="001D35E0"/>
    <w:rsid w:val="001D4F52"/>
    <w:rsid w:val="001D5045"/>
    <w:rsid w:val="001D5A44"/>
    <w:rsid w:val="001D724B"/>
    <w:rsid w:val="001E11D3"/>
    <w:rsid w:val="001E2A6A"/>
    <w:rsid w:val="001E3DC2"/>
    <w:rsid w:val="001E4ABC"/>
    <w:rsid w:val="001E56FF"/>
    <w:rsid w:val="001E5C6B"/>
    <w:rsid w:val="001F03E1"/>
    <w:rsid w:val="001F3C28"/>
    <w:rsid w:val="001F3CC6"/>
    <w:rsid w:val="001F4530"/>
    <w:rsid w:val="001F5643"/>
    <w:rsid w:val="00200B62"/>
    <w:rsid w:val="002010DE"/>
    <w:rsid w:val="00202968"/>
    <w:rsid w:val="00202C32"/>
    <w:rsid w:val="00203AEF"/>
    <w:rsid w:val="00206F8C"/>
    <w:rsid w:val="00207EBF"/>
    <w:rsid w:val="00211A26"/>
    <w:rsid w:val="002125F7"/>
    <w:rsid w:val="00214463"/>
    <w:rsid w:val="00214756"/>
    <w:rsid w:val="002149AE"/>
    <w:rsid w:val="00215C06"/>
    <w:rsid w:val="00215CF2"/>
    <w:rsid w:val="00221174"/>
    <w:rsid w:val="002224FF"/>
    <w:rsid w:val="002236BC"/>
    <w:rsid w:val="002250E3"/>
    <w:rsid w:val="00230F3A"/>
    <w:rsid w:val="00233B7F"/>
    <w:rsid w:val="002359EB"/>
    <w:rsid w:val="002363AB"/>
    <w:rsid w:val="0024260D"/>
    <w:rsid w:val="00245012"/>
    <w:rsid w:val="0024504E"/>
    <w:rsid w:val="0024651F"/>
    <w:rsid w:val="0025065B"/>
    <w:rsid w:val="0025158D"/>
    <w:rsid w:val="0025281A"/>
    <w:rsid w:val="002537A4"/>
    <w:rsid w:val="00253D3C"/>
    <w:rsid w:val="00254F37"/>
    <w:rsid w:val="00255292"/>
    <w:rsid w:val="00256097"/>
    <w:rsid w:val="00260200"/>
    <w:rsid w:val="00261DB3"/>
    <w:rsid w:val="002648D8"/>
    <w:rsid w:val="002655D4"/>
    <w:rsid w:val="00265865"/>
    <w:rsid w:val="00267D54"/>
    <w:rsid w:val="002711AA"/>
    <w:rsid w:val="00272377"/>
    <w:rsid w:val="00273F86"/>
    <w:rsid w:val="00275B5E"/>
    <w:rsid w:val="00276834"/>
    <w:rsid w:val="002774F0"/>
    <w:rsid w:val="00280566"/>
    <w:rsid w:val="00281DBD"/>
    <w:rsid w:val="00284519"/>
    <w:rsid w:val="0028459B"/>
    <w:rsid w:val="00284C5F"/>
    <w:rsid w:val="002865D2"/>
    <w:rsid w:val="002873F0"/>
    <w:rsid w:val="00293A87"/>
    <w:rsid w:val="002964F9"/>
    <w:rsid w:val="00297B13"/>
    <w:rsid w:val="002A1F14"/>
    <w:rsid w:val="002A2678"/>
    <w:rsid w:val="002A2E01"/>
    <w:rsid w:val="002A398F"/>
    <w:rsid w:val="002A530F"/>
    <w:rsid w:val="002A5C6B"/>
    <w:rsid w:val="002A5D31"/>
    <w:rsid w:val="002A62B1"/>
    <w:rsid w:val="002A6CD3"/>
    <w:rsid w:val="002A714F"/>
    <w:rsid w:val="002B14C2"/>
    <w:rsid w:val="002B1851"/>
    <w:rsid w:val="002B27FF"/>
    <w:rsid w:val="002B4320"/>
    <w:rsid w:val="002B546D"/>
    <w:rsid w:val="002B6793"/>
    <w:rsid w:val="002C042C"/>
    <w:rsid w:val="002C1372"/>
    <w:rsid w:val="002C1726"/>
    <w:rsid w:val="002C21A6"/>
    <w:rsid w:val="002C2678"/>
    <w:rsid w:val="002C26D5"/>
    <w:rsid w:val="002C3CD4"/>
    <w:rsid w:val="002C5777"/>
    <w:rsid w:val="002D2BDD"/>
    <w:rsid w:val="002D31BB"/>
    <w:rsid w:val="002D32E3"/>
    <w:rsid w:val="002E0FEB"/>
    <w:rsid w:val="002E4075"/>
    <w:rsid w:val="002E6899"/>
    <w:rsid w:val="002F0F79"/>
    <w:rsid w:val="002F2234"/>
    <w:rsid w:val="002F2713"/>
    <w:rsid w:val="002F280E"/>
    <w:rsid w:val="002F3709"/>
    <w:rsid w:val="002F3A6C"/>
    <w:rsid w:val="002F4296"/>
    <w:rsid w:val="00300951"/>
    <w:rsid w:val="00302CA8"/>
    <w:rsid w:val="00302DE9"/>
    <w:rsid w:val="00304106"/>
    <w:rsid w:val="00304E5A"/>
    <w:rsid w:val="00304E97"/>
    <w:rsid w:val="00305084"/>
    <w:rsid w:val="003063E8"/>
    <w:rsid w:val="00311094"/>
    <w:rsid w:val="0031598C"/>
    <w:rsid w:val="00316339"/>
    <w:rsid w:val="00316C5A"/>
    <w:rsid w:val="003204E9"/>
    <w:rsid w:val="00321E8C"/>
    <w:rsid w:val="00322A86"/>
    <w:rsid w:val="00323AE8"/>
    <w:rsid w:val="00324548"/>
    <w:rsid w:val="003251F4"/>
    <w:rsid w:val="00327A57"/>
    <w:rsid w:val="003303E3"/>
    <w:rsid w:val="003329EA"/>
    <w:rsid w:val="003407A5"/>
    <w:rsid w:val="00341188"/>
    <w:rsid w:val="0034147B"/>
    <w:rsid w:val="00341F24"/>
    <w:rsid w:val="00345F56"/>
    <w:rsid w:val="00350238"/>
    <w:rsid w:val="0035109C"/>
    <w:rsid w:val="00351F0A"/>
    <w:rsid w:val="00353B9C"/>
    <w:rsid w:val="0035432B"/>
    <w:rsid w:val="00361E7E"/>
    <w:rsid w:val="00363E15"/>
    <w:rsid w:val="00370AA4"/>
    <w:rsid w:val="00371FF4"/>
    <w:rsid w:val="003745DA"/>
    <w:rsid w:val="0037468D"/>
    <w:rsid w:val="00376A15"/>
    <w:rsid w:val="00376E96"/>
    <w:rsid w:val="00377520"/>
    <w:rsid w:val="00380D36"/>
    <w:rsid w:val="00381C26"/>
    <w:rsid w:val="003822D3"/>
    <w:rsid w:val="00386630"/>
    <w:rsid w:val="00390B25"/>
    <w:rsid w:val="00395BC9"/>
    <w:rsid w:val="00396E32"/>
    <w:rsid w:val="00397156"/>
    <w:rsid w:val="00397616"/>
    <w:rsid w:val="00397960"/>
    <w:rsid w:val="003A30B8"/>
    <w:rsid w:val="003A3BC4"/>
    <w:rsid w:val="003A458A"/>
    <w:rsid w:val="003A4D77"/>
    <w:rsid w:val="003B2F13"/>
    <w:rsid w:val="003B405E"/>
    <w:rsid w:val="003B57D3"/>
    <w:rsid w:val="003C1F58"/>
    <w:rsid w:val="003C60D5"/>
    <w:rsid w:val="003C792F"/>
    <w:rsid w:val="003D124B"/>
    <w:rsid w:val="003D18F3"/>
    <w:rsid w:val="003D1E59"/>
    <w:rsid w:val="003D78B5"/>
    <w:rsid w:val="003E244F"/>
    <w:rsid w:val="003E2E6E"/>
    <w:rsid w:val="003E6203"/>
    <w:rsid w:val="003E62A6"/>
    <w:rsid w:val="003E695F"/>
    <w:rsid w:val="003E6C9B"/>
    <w:rsid w:val="003E709C"/>
    <w:rsid w:val="003E7B89"/>
    <w:rsid w:val="003F0275"/>
    <w:rsid w:val="003F06B1"/>
    <w:rsid w:val="003F4241"/>
    <w:rsid w:val="003F7C45"/>
    <w:rsid w:val="0040132C"/>
    <w:rsid w:val="004027BA"/>
    <w:rsid w:val="0040469F"/>
    <w:rsid w:val="00405085"/>
    <w:rsid w:val="004061D9"/>
    <w:rsid w:val="004066FC"/>
    <w:rsid w:val="00407C10"/>
    <w:rsid w:val="004113B4"/>
    <w:rsid w:val="00414827"/>
    <w:rsid w:val="00416C10"/>
    <w:rsid w:val="00420007"/>
    <w:rsid w:val="00423393"/>
    <w:rsid w:val="00423FB3"/>
    <w:rsid w:val="00424120"/>
    <w:rsid w:val="00424EF3"/>
    <w:rsid w:val="004261BD"/>
    <w:rsid w:val="004268BB"/>
    <w:rsid w:val="00431047"/>
    <w:rsid w:val="00431B86"/>
    <w:rsid w:val="004339D9"/>
    <w:rsid w:val="004408EC"/>
    <w:rsid w:val="00441E6A"/>
    <w:rsid w:val="00443C8F"/>
    <w:rsid w:val="00452481"/>
    <w:rsid w:val="004567C5"/>
    <w:rsid w:val="00456F7B"/>
    <w:rsid w:val="00457804"/>
    <w:rsid w:val="00462B61"/>
    <w:rsid w:val="00464283"/>
    <w:rsid w:val="004646BF"/>
    <w:rsid w:val="00464744"/>
    <w:rsid w:val="004665E3"/>
    <w:rsid w:val="00466B17"/>
    <w:rsid w:val="004705EB"/>
    <w:rsid w:val="004731F1"/>
    <w:rsid w:val="004745CC"/>
    <w:rsid w:val="00477111"/>
    <w:rsid w:val="0047798A"/>
    <w:rsid w:val="00480BC8"/>
    <w:rsid w:val="00481265"/>
    <w:rsid w:val="004814BF"/>
    <w:rsid w:val="00482956"/>
    <w:rsid w:val="0048587E"/>
    <w:rsid w:val="00486C29"/>
    <w:rsid w:val="00487C2B"/>
    <w:rsid w:val="00490B1F"/>
    <w:rsid w:val="0049297D"/>
    <w:rsid w:val="004929F2"/>
    <w:rsid w:val="004958BE"/>
    <w:rsid w:val="00495A03"/>
    <w:rsid w:val="0049659A"/>
    <w:rsid w:val="004966FE"/>
    <w:rsid w:val="00497079"/>
    <w:rsid w:val="004A1A5E"/>
    <w:rsid w:val="004A1BBA"/>
    <w:rsid w:val="004A3039"/>
    <w:rsid w:val="004A36FD"/>
    <w:rsid w:val="004A3E3C"/>
    <w:rsid w:val="004B0E6D"/>
    <w:rsid w:val="004B16E8"/>
    <w:rsid w:val="004B38A1"/>
    <w:rsid w:val="004B3F56"/>
    <w:rsid w:val="004B6250"/>
    <w:rsid w:val="004B76B1"/>
    <w:rsid w:val="004C0057"/>
    <w:rsid w:val="004C0541"/>
    <w:rsid w:val="004C05F3"/>
    <w:rsid w:val="004C2C46"/>
    <w:rsid w:val="004C52A1"/>
    <w:rsid w:val="004C7235"/>
    <w:rsid w:val="004C7955"/>
    <w:rsid w:val="004D047F"/>
    <w:rsid w:val="004D3971"/>
    <w:rsid w:val="004D3D96"/>
    <w:rsid w:val="004D650F"/>
    <w:rsid w:val="004E2133"/>
    <w:rsid w:val="004E3D41"/>
    <w:rsid w:val="004E60FB"/>
    <w:rsid w:val="004F6565"/>
    <w:rsid w:val="004F779C"/>
    <w:rsid w:val="004F7846"/>
    <w:rsid w:val="005000D4"/>
    <w:rsid w:val="00501BB1"/>
    <w:rsid w:val="00505BE7"/>
    <w:rsid w:val="00506786"/>
    <w:rsid w:val="00506D57"/>
    <w:rsid w:val="00510CAF"/>
    <w:rsid w:val="005128C5"/>
    <w:rsid w:val="0051478B"/>
    <w:rsid w:val="0051566A"/>
    <w:rsid w:val="00515D7B"/>
    <w:rsid w:val="005166E9"/>
    <w:rsid w:val="0052009E"/>
    <w:rsid w:val="00520ED7"/>
    <w:rsid w:val="00521EDE"/>
    <w:rsid w:val="005252A9"/>
    <w:rsid w:val="00525E59"/>
    <w:rsid w:val="005318CC"/>
    <w:rsid w:val="005346F1"/>
    <w:rsid w:val="005349B1"/>
    <w:rsid w:val="005374BC"/>
    <w:rsid w:val="00543367"/>
    <w:rsid w:val="00543BFA"/>
    <w:rsid w:val="00547D9C"/>
    <w:rsid w:val="00547DA1"/>
    <w:rsid w:val="00551A1A"/>
    <w:rsid w:val="00552829"/>
    <w:rsid w:val="00552CB0"/>
    <w:rsid w:val="005546C0"/>
    <w:rsid w:val="0055513C"/>
    <w:rsid w:val="00560194"/>
    <w:rsid w:val="00560C94"/>
    <w:rsid w:val="0056291C"/>
    <w:rsid w:val="0056509C"/>
    <w:rsid w:val="00565A63"/>
    <w:rsid w:val="00565E5C"/>
    <w:rsid w:val="00566588"/>
    <w:rsid w:val="00566F22"/>
    <w:rsid w:val="00571BD3"/>
    <w:rsid w:val="0057275D"/>
    <w:rsid w:val="005749DF"/>
    <w:rsid w:val="005800A9"/>
    <w:rsid w:val="00580488"/>
    <w:rsid w:val="0058048E"/>
    <w:rsid w:val="0058074D"/>
    <w:rsid w:val="00581DAA"/>
    <w:rsid w:val="00582FAD"/>
    <w:rsid w:val="00583489"/>
    <w:rsid w:val="005837E4"/>
    <w:rsid w:val="00587B92"/>
    <w:rsid w:val="005908C0"/>
    <w:rsid w:val="00590FE4"/>
    <w:rsid w:val="00591D9C"/>
    <w:rsid w:val="00592EFF"/>
    <w:rsid w:val="00596D53"/>
    <w:rsid w:val="00597057"/>
    <w:rsid w:val="00597D8B"/>
    <w:rsid w:val="005A128A"/>
    <w:rsid w:val="005A140B"/>
    <w:rsid w:val="005A1C30"/>
    <w:rsid w:val="005A3295"/>
    <w:rsid w:val="005A44E4"/>
    <w:rsid w:val="005A46FF"/>
    <w:rsid w:val="005A6BFC"/>
    <w:rsid w:val="005A704A"/>
    <w:rsid w:val="005B011E"/>
    <w:rsid w:val="005B2E84"/>
    <w:rsid w:val="005B3103"/>
    <w:rsid w:val="005B6AC7"/>
    <w:rsid w:val="005B6CA6"/>
    <w:rsid w:val="005B73A5"/>
    <w:rsid w:val="005B7B0E"/>
    <w:rsid w:val="005C5409"/>
    <w:rsid w:val="005C6212"/>
    <w:rsid w:val="005C69AC"/>
    <w:rsid w:val="005C722E"/>
    <w:rsid w:val="005C73C2"/>
    <w:rsid w:val="005C7FD4"/>
    <w:rsid w:val="005D01A4"/>
    <w:rsid w:val="005D45B3"/>
    <w:rsid w:val="005D4CEB"/>
    <w:rsid w:val="005E0EAB"/>
    <w:rsid w:val="005E2501"/>
    <w:rsid w:val="005E4CD1"/>
    <w:rsid w:val="005E64DA"/>
    <w:rsid w:val="005F04E6"/>
    <w:rsid w:val="005F43B9"/>
    <w:rsid w:val="005F68CB"/>
    <w:rsid w:val="005F7085"/>
    <w:rsid w:val="005F79F9"/>
    <w:rsid w:val="005F7F24"/>
    <w:rsid w:val="00601110"/>
    <w:rsid w:val="00602ACD"/>
    <w:rsid w:val="006033E3"/>
    <w:rsid w:val="00605748"/>
    <w:rsid w:val="00607A54"/>
    <w:rsid w:val="00610C82"/>
    <w:rsid w:val="0061321C"/>
    <w:rsid w:val="0062145B"/>
    <w:rsid w:val="00623556"/>
    <w:rsid w:val="0062386E"/>
    <w:rsid w:val="00623F01"/>
    <w:rsid w:val="00624407"/>
    <w:rsid w:val="00626E2D"/>
    <w:rsid w:val="00627D94"/>
    <w:rsid w:val="00630B42"/>
    <w:rsid w:val="0063181A"/>
    <w:rsid w:val="00637258"/>
    <w:rsid w:val="00642072"/>
    <w:rsid w:val="006440ED"/>
    <w:rsid w:val="00645293"/>
    <w:rsid w:val="00646237"/>
    <w:rsid w:val="00651B78"/>
    <w:rsid w:val="00652263"/>
    <w:rsid w:val="00652881"/>
    <w:rsid w:val="00655E07"/>
    <w:rsid w:val="00661974"/>
    <w:rsid w:val="00662D4B"/>
    <w:rsid w:val="00664551"/>
    <w:rsid w:val="00664F49"/>
    <w:rsid w:val="006658FA"/>
    <w:rsid w:val="006664D2"/>
    <w:rsid w:val="0066726C"/>
    <w:rsid w:val="006674BD"/>
    <w:rsid w:val="006676A0"/>
    <w:rsid w:val="00670857"/>
    <w:rsid w:val="00671124"/>
    <w:rsid w:val="006727B0"/>
    <w:rsid w:val="0067307E"/>
    <w:rsid w:val="006804FA"/>
    <w:rsid w:val="00686EC0"/>
    <w:rsid w:val="00687AD5"/>
    <w:rsid w:val="00691153"/>
    <w:rsid w:val="006949ED"/>
    <w:rsid w:val="00695251"/>
    <w:rsid w:val="00695ADE"/>
    <w:rsid w:val="00695C0D"/>
    <w:rsid w:val="00696356"/>
    <w:rsid w:val="006A1DAE"/>
    <w:rsid w:val="006A23FB"/>
    <w:rsid w:val="006A2C8E"/>
    <w:rsid w:val="006A3F7F"/>
    <w:rsid w:val="006A72C6"/>
    <w:rsid w:val="006B02DA"/>
    <w:rsid w:val="006B077E"/>
    <w:rsid w:val="006B1FD1"/>
    <w:rsid w:val="006B2065"/>
    <w:rsid w:val="006B2F2B"/>
    <w:rsid w:val="006B3940"/>
    <w:rsid w:val="006B47D1"/>
    <w:rsid w:val="006C0314"/>
    <w:rsid w:val="006C168D"/>
    <w:rsid w:val="006C1889"/>
    <w:rsid w:val="006C1D52"/>
    <w:rsid w:val="006C4E16"/>
    <w:rsid w:val="006C55C8"/>
    <w:rsid w:val="006C5E36"/>
    <w:rsid w:val="006C642C"/>
    <w:rsid w:val="006C6FC6"/>
    <w:rsid w:val="006D00D5"/>
    <w:rsid w:val="006D0377"/>
    <w:rsid w:val="006D2D97"/>
    <w:rsid w:val="006E34B7"/>
    <w:rsid w:val="006F4CD8"/>
    <w:rsid w:val="006F56D2"/>
    <w:rsid w:val="00701F44"/>
    <w:rsid w:val="00703E8A"/>
    <w:rsid w:val="00707A5E"/>
    <w:rsid w:val="00710335"/>
    <w:rsid w:val="00711522"/>
    <w:rsid w:val="007124FE"/>
    <w:rsid w:val="00713186"/>
    <w:rsid w:val="00713757"/>
    <w:rsid w:val="007164DE"/>
    <w:rsid w:val="00716DC0"/>
    <w:rsid w:val="00717772"/>
    <w:rsid w:val="00721AF1"/>
    <w:rsid w:val="0072280F"/>
    <w:rsid w:val="00722B5E"/>
    <w:rsid w:val="00723559"/>
    <w:rsid w:val="00726CFF"/>
    <w:rsid w:val="0072708F"/>
    <w:rsid w:val="00730500"/>
    <w:rsid w:val="00732D1D"/>
    <w:rsid w:val="00733C8D"/>
    <w:rsid w:val="00736034"/>
    <w:rsid w:val="00736479"/>
    <w:rsid w:val="0073681C"/>
    <w:rsid w:val="00741EBE"/>
    <w:rsid w:val="00746130"/>
    <w:rsid w:val="00746A40"/>
    <w:rsid w:val="00750358"/>
    <w:rsid w:val="007513AC"/>
    <w:rsid w:val="00751763"/>
    <w:rsid w:val="0075255E"/>
    <w:rsid w:val="00755CDF"/>
    <w:rsid w:val="00757A4C"/>
    <w:rsid w:val="00763925"/>
    <w:rsid w:val="00764A94"/>
    <w:rsid w:val="0076518F"/>
    <w:rsid w:val="007651E5"/>
    <w:rsid w:val="007670DC"/>
    <w:rsid w:val="0077111A"/>
    <w:rsid w:val="00772721"/>
    <w:rsid w:val="007756ED"/>
    <w:rsid w:val="00782115"/>
    <w:rsid w:val="007870FC"/>
    <w:rsid w:val="00787CD0"/>
    <w:rsid w:val="00791053"/>
    <w:rsid w:val="00791A3A"/>
    <w:rsid w:val="00791BB9"/>
    <w:rsid w:val="00794196"/>
    <w:rsid w:val="00796EC9"/>
    <w:rsid w:val="00797637"/>
    <w:rsid w:val="007A3195"/>
    <w:rsid w:val="007A3680"/>
    <w:rsid w:val="007A59B8"/>
    <w:rsid w:val="007A72D3"/>
    <w:rsid w:val="007A75F5"/>
    <w:rsid w:val="007B2862"/>
    <w:rsid w:val="007B662A"/>
    <w:rsid w:val="007C2C7E"/>
    <w:rsid w:val="007D1292"/>
    <w:rsid w:val="007D28C9"/>
    <w:rsid w:val="007D3CC8"/>
    <w:rsid w:val="007D4AE2"/>
    <w:rsid w:val="007D62F9"/>
    <w:rsid w:val="007D63A4"/>
    <w:rsid w:val="007E1AA2"/>
    <w:rsid w:val="007E303C"/>
    <w:rsid w:val="007E4C1F"/>
    <w:rsid w:val="007F0759"/>
    <w:rsid w:val="007F25C0"/>
    <w:rsid w:val="007F26D5"/>
    <w:rsid w:val="007F5F52"/>
    <w:rsid w:val="007F768B"/>
    <w:rsid w:val="007F77C6"/>
    <w:rsid w:val="008003A1"/>
    <w:rsid w:val="008006B7"/>
    <w:rsid w:val="00800FDB"/>
    <w:rsid w:val="00802081"/>
    <w:rsid w:val="00806461"/>
    <w:rsid w:val="0081096D"/>
    <w:rsid w:val="00810EAD"/>
    <w:rsid w:val="00811833"/>
    <w:rsid w:val="00811B44"/>
    <w:rsid w:val="008174D4"/>
    <w:rsid w:val="00820FE6"/>
    <w:rsid w:val="00821A66"/>
    <w:rsid w:val="00822476"/>
    <w:rsid w:val="00822882"/>
    <w:rsid w:val="00825F68"/>
    <w:rsid w:val="00826B12"/>
    <w:rsid w:val="00835408"/>
    <w:rsid w:val="00837CEF"/>
    <w:rsid w:val="00840035"/>
    <w:rsid w:val="008428A9"/>
    <w:rsid w:val="00844112"/>
    <w:rsid w:val="00844733"/>
    <w:rsid w:val="00844929"/>
    <w:rsid w:val="00844DF5"/>
    <w:rsid w:val="008456C9"/>
    <w:rsid w:val="0084611D"/>
    <w:rsid w:val="00850C62"/>
    <w:rsid w:val="00852E6D"/>
    <w:rsid w:val="00861D07"/>
    <w:rsid w:val="008620ED"/>
    <w:rsid w:val="00863011"/>
    <w:rsid w:val="008640AE"/>
    <w:rsid w:val="00865075"/>
    <w:rsid w:val="008673EE"/>
    <w:rsid w:val="0086748F"/>
    <w:rsid w:val="008712A3"/>
    <w:rsid w:val="00872CE4"/>
    <w:rsid w:val="00877B62"/>
    <w:rsid w:val="00881015"/>
    <w:rsid w:val="008810B0"/>
    <w:rsid w:val="008819B6"/>
    <w:rsid w:val="00881AAC"/>
    <w:rsid w:val="0088256A"/>
    <w:rsid w:val="008836B7"/>
    <w:rsid w:val="008841D3"/>
    <w:rsid w:val="00884359"/>
    <w:rsid w:val="00884D3D"/>
    <w:rsid w:val="00887DE6"/>
    <w:rsid w:val="00890172"/>
    <w:rsid w:val="008911D2"/>
    <w:rsid w:val="00893048"/>
    <w:rsid w:val="00894C2A"/>
    <w:rsid w:val="00895DDD"/>
    <w:rsid w:val="008975BC"/>
    <w:rsid w:val="00897708"/>
    <w:rsid w:val="00897D88"/>
    <w:rsid w:val="00897E6F"/>
    <w:rsid w:val="008A2EC6"/>
    <w:rsid w:val="008A2F16"/>
    <w:rsid w:val="008A4B59"/>
    <w:rsid w:val="008A6D69"/>
    <w:rsid w:val="008B0A73"/>
    <w:rsid w:val="008B1823"/>
    <w:rsid w:val="008B2EAD"/>
    <w:rsid w:val="008B42B7"/>
    <w:rsid w:val="008B6A4A"/>
    <w:rsid w:val="008B6E16"/>
    <w:rsid w:val="008B7110"/>
    <w:rsid w:val="008C2029"/>
    <w:rsid w:val="008C20BF"/>
    <w:rsid w:val="008C61D6"/>
    <w:rsid w:val="008C64F1"/>
    <w:rsid w:val="008C7F7F"/>
    <w:rsid w:val="008D1BB0"/>
    <w:rsid w:val="008D20FF"/>
    <w:rsid w:val="008D36E4"/>
    <w:rsid w:val="008D3D3B"/>
    <w:rsid w:val="008D3DE6"/>
    <w:rsid w:val="008D4223"/>
    <w:rsid w:val="008D44CC"/>
    <w:rsid w:val="008D46E3"/>
    <w:rsid w:val="008D49A6"/>
    <w:rsid w:val="008D52CA"/>
    <w:rsid w:val="008D6709"/>
    <w:rsid w:val="008D74B6"/>
    <w:rsid w:val="008E083A"/>
    <w:rsid w:val="008E2450"/>
    <w:rsid w:val="008E7896"/>
    <w:rsid w:val="008E7D2D"/>
    <w:rsid w:val="008F2477"/>
    <w:rsid w:val="008F7815"/>
    <w:rsid w:val="00900F02"/>
    <w:rsid w:val="009010F0"/>
    <w:rsid w:val="00901162"/>
    <w:rsid w:val="0090223A"/>
    <w:rsid w:val="009028E2"/>
    <w:rsid w:val="00914EAB"/>
    <w:rsid w:val="00920D7F"/>
    <w:rsid w:val="00920F85"/>
    <w:rsid w:val="00922D49"/>
    <w:rsid w:val="0092502E"/>
    <w:rsid w:val="00925E37"/>
    <w:rsid w:val="00925EDD"/>
    <w:rsid w:val="00927D0E"/>
    <w:rsid w:val="009309DA"/>
    <w:rsid w:val="0093260B"/>
    <w:rsid w:val="00936688"/>
    <w:rsid w:val="00937CFA"/>
    <w:rsid w:val="009406B3"/>
    <w:rsid w:val="00943C27"/>
    <w:rsid w:val="00945CF5"/>
    <w:rsid w:val="009500A1"/>
    <w:rsid w:val="0095037E"/>
    <w:rsid w:val="00952AAD"/>
    <w:rsid w:val="00954567"/>
    <w:rsid w:val="00957466"/>
    <w:rsid w:val="0096260B"/>
    <w:rsid w:val="009664D5"/>
    <w:rsid w:val="00970C69"/>
    <w:rsid w:val="00971F1C"/>
    <w:rsid w:val="0097211D"/>
    <w:rsid w:val="00972E10"/>
    <w:rsid w:val="009746CA"/>
    <w:rsid w:val="00981963"/>
    <w:rsid w:val="00983C82"/>
    <w:rsid w:val="00984520"/>
    <w:rsid w:val="0098545C"/>
    <w:rsid w:val="00985BF7"/>
    <w:rsid w:val="00990071"/>
    <w:rsid w:val="009900B5"/>
    <w:rsid w:val="00991EA9"/>
    <w:rsid w:val="00992BA2"/>
    <w:rsid w:val="00992F83"/>
    <w:rsid w:val="0099508A"/>
    <w:rsid w:val="009973C7"/>
    <w:rsid w:val="009974EB"/>
    <w:rsid w:val="00997813"/>
    <w:rsid w:val="009A03D2"/>
    <w:rsid w:val="009A1126"/>
    <w:rsid w:val="009A5E42"/>
    <w:rsid w:val="009A61A2"/>
    <w:rsid w:val="009A781F"/>
    <w:rsid w:val="009B1584"/>
    <w:rsid w:val="009B21CA"/>
    <w:rsid w:val="009B2235"/>
    <w:rsid w:val="009B2648"/>
    <w:rsid w:val="009B6CCA"/>
    <w:rsid w:val="009B6E8F"/>
    <w:rsid w:val="009C03E5"/>
    <w:rsid w:val="009C2100"/>
    <w:rsid w:val="009C3730"/>
    <w:rsid w:val="009C37BD"/>
    <w:rsid w:val="009C3AAC"/>
    <w:rsid w:val="009C3D84"/>
    <w:rsid w:val="009C4D19"/>
    <w:rsid w:val="009C5134"/>
    <w:rsid w:val="009C5FDB"/>
    <w:rsid w:val="009C693E"/>
    <w:rsid w:val="009C70CB"/>
    <w:rsid w:val="009D0169"/>
    <w:rsid w:val="009D1EA4"/>
    <w:rsid w:val="009D27AA"/>
    <w:rsid w:val="009D4991"/>
    <w:rsid w:val="009D5BB5"/>
    <w:rsid w:val="009D696D"/>
    <w:rsid w:val="009D6DAB"/>
    <w:rsid w:val="009D6ED2"/>
    <w:rsid w:val="009D7D27"/>
    <w:rsid w:val="009E0F1A"/>
    <w:rsid w:val="009E140D"/>
    <w:rsid w:val="009E1E55"/>
    <w:rsid w:val="009E4465"/>
    <w:rsid w:val="009E6401"/>
    <w:rsid w:val="009E6C54"/>
    <w:rsid w:val="009E6D44"/>
    <w:rsid w:val="009F2A25"/>
    <w:rsid w:val="009F5235"/>
    <w:rsid w:val="009F531A"/>
    <w:rsid w:val="009F6550"/>
    <w:rsid w:val="009F786E"/>
    <w:rsid w:val="00A00902"/>
    <w:rsid w:val="00A039FF"/>
    <w:rsid w:val="00A05ACE"/>
    <w:rsid w:val="00A05CA4"/>
    <w:rsid w:val="00A14AE3"/>
    <w:rsid w:val="00A16675"/>
    <w:rsid w:val="00A17766"/>
    <w:rsid w:val="00A22CD6"/>
    <w:rsid w:val="00A22D4B"/>
    <w:rsid w:val="00A234EC"/>
    <w:rsid w:val="00A236D2"/>
    <w:rsid w:val="00A2417A"/>
    <w:rsid w:val="00A27804"/>
    <w:rsid w:val="00A31920"/>
    <w:rsid w:val="00A32FDA"/>
    <w:rsid w:val="00A36AB5"/>
    <w:rsid w:val="00A37252"/>
    <w:rsid w:val="00A37DDA"/>
    <w:rsid w:val="00A411D1"/>
    <w:rsid w:val="00A41566"/>
    <w:rsid w:val="00A43389"/>
    <w:rsid w:val="00A43C40"/>
    <w:rsid w:val="00A43E71"/>
    <w:rsid w:val="00A45753"/>
    <w:rsid w:val="00A47B15"/>
    <w:rsid w:val="00A47E47"/>
    <w:rsid w:val="00A52F84"/>
    <w:rsid w:val="00A536A1"/>
    <w:rsid w:val="00A56AA4"/>
    <w:rsid w:val="00A56B05"/>
    <w:rsid w:val="00A57678"/>
    <w:rsid w:val="00A60E2F"/>
    <w:rsid w:val="00A61C03"/>
    <w:rsid w:val="00A63127"/>
    <w:rsid w:val="00A63284"/>
    <w:rsid w:val="00A64CB8"/>
    <w:rsid w:val="00A67018"/>
    <w:rsid w:val="00A672F3"/>
    <w:rsid w:val="00A673DC"/>
    <w:rsid w:val="00A7076E"/>
    <w:rsid w:val="00A709BE"/>
    <w:rsid w:val="00A70E23"/>
    <w:rsid w:val="00A7162E"/>
    <w:rsid w:val="00A71700"/>
    <w:rsid w:val="00A72D71"/>
    <w:rsid w:val="00A75705"/>
    <w:rsid w:val="00A7634D"/>
    <w:rsid w:val="00A77C69"/>
    <w:rsid w:val="00A83953"/>
    <w:rsid w:val="00A840C5"/>
    <w:rsid w:val="00A903B6"/>
    <w:rsid w:val="00A90F4F"/>
    <w:rsid w:val="00A947AA"/>
    <w:rsid w:val="00A96748"/>
    <w:rsid w:val="00A96FD9"/>
    <w:rsid w:val="00AA0500"/>
    <w:rsid w:val="00AA1B53"/>
    <w:rsid w:val="00AA3556"/>
    <w:rsid w:val="00AA35FD"/>
    <w:rsid w:val="00AA3DB7"/>
    <w:rsid w:val="00AA72C6"/>
    <w:rsid w:val="00AB2DFA"/>
    <w:rsid w:val="00AB3012"/>
    <w:rsid w:val="00AB321C"/>
    <w:rsid w:val="00AB3DEF"/>
    <w:rsid w:val="00AB42E2"/>
    <w:rsid w:val="00AB688F"/>
    <w:rsid w:val="00AB75EA"/>
    <w:rsid w:val="00AB7AA2"/>
    <w:rsid w:val="00AC424A"/>
    <w:rsid w:val="00AC4BC1"/>
    <w:rsid w:val="00AC588F"/>
    <w:rsid w:val="00AC5E4B"/>
    <w:rsid w:val="00AD04BD"/>
    <w:rsid w:val="00AD1A03"/>
    <w:rsid w:val="00AD2589"/>
    <w:rsid w:val="00AD38FC"/>
    <w:rsid w:val="00AD7011"/>
    <w:rsid w:val="00AD7214"/>
    <w:rsid w:val="00AE1066"/>
    <w:rsid w:val="00AE19D8"/>
    <w:rsid w:val="00AE4518"/>
    <w:rsid w:val="00AE5D7F"/>
    <w:rsid w:val="00AE79F0"/>
    <w:rsid w:val="00AE7D44"/>
    <w:rsid w:val="00AF18BC"/>
    <w:rsid w:val="00AF4FE7"/>
    <w:rsid w:val="00AF6EC1"/>
    <w:rsid w:val="00AF7CF5"/>
    <w:rsid w:val="00B00331"/>
    <w:rsid w:val="00B0116D"/>
    <w:rsid w:val="00B01A80"/>
    <w:rsid w:val="00B07C27"/>
    <w:rsid w:val="00B10DE1"/>
    <w:rsid w:val="00B10FF8"/>
    <w:rsid w:val="00B111B9"/>
    <w:rsid w:val="00B11BC8"/>
    <w:rsid w:val="00B15768"/>
    <w:rsid w:val="00B203C4"/>
    <w:rsid w:val="00B221F4"/>
    <w:rsid w:val="00B22995"/>
    <w:rsid w:val="00B22E81"/>
    <w:rsid w:val="00B23996"/>
    <w:rsid w:val="00B23CB2"/>
    <w:rsid w:val="00B2561A"/>
    <w:rsid w:val="00B25A64"/>
    <w:rsid w:val="00B32AB3"/>
    <w:rsid w:val="00B34E7C"/>
    <w:rsid w:val="00B368EA"/>
    <w:rsid w:val="00B37527"/>
    <w:rsid w:val="00B37EEF"/>
    <w:rsid w:val="00B412A0"/>
    <w:rsid w:val="00B43FC2"/>
    <w:rsid w:val="00B47485"/>
    <w:rsid w:val="00B518C3"/>
    <w:rsid w:val="00B55185"/>
    <w:rsid w:val="00B6104F"/>
    <w:rsid w:val="00B61923"/>
    <w:rsid w:val="00B621D6"/>
    <w:rsid w:val="00B62914"/>
    <w:rsid w:val="00B64F6B"/>
    <w:rsid w:val="00B65D6F"/>
    <w:rsid w:val="00B67552"/>
    <w:rsid w:val="00B67C23"/>
    <w:rsid w:val="00B67CAC"/>
    <w:rsid w:val="00B75735"/>
    <w:rsid w:val="00B76B0F"/>
    <w:rsid w:val="00B77142"/>
    <w:rsid w:val="00B7766E"/>
    <w:rsid w:val="00B80A2C"/>
    <w:rsid w:val="00B81F60"/>
    <w:rsid w:val="00B824D6"/>
    <w:rsid w:val="00B83F8E"/>
    <w:rsid w:val="00B841AC"/>
    <w:rsid w:val="00B865B0"/>
    <w:rsid w:val="00B90780"/>
    <w:rsid w:val="00B918B8"/>
    <w:rsid w:val="00B9240D"/>
    <w:rsid w:val="00B94BB8"/>
    <w:rsid w:val="00B94C15"/>
    <w:rsid w:val="00B95E5A"/>
    <w:rsid w:val="00BA22A8"/>
    <w:rsid w:val="00BA3E48"/>
    <w:rsid w:val="00BA4BF8"/>
    <w:rsid w:val="00BA7C61"/>
    <w:rsid w:val="00BB1EB3"/>
    <w:rsid w:val="00BB2678"/>
    <w:rsid w:val="00BC2343"/>
    <w:rsid w:val="00BC76D5"/>
    <w:rsid w:val="00BD18B8"/>
    <w:rsid w:val="00BD30C8"/>
    <w:rsid w:val="00BD3EB4"/>
    <w:rsid w:val="00BD5C65"/>
    <w:rsid w:val="00BE01CA"/>
    <w:rsid w:val="00BE308A"/>
    <w:rsid w:val="00BE6018"/>
    <w:rsid w:val="00BF1DD5"/>
    <w:rsid w:val="00BF1F57"/>
    <w:rsid w:val="00BF3EA0"/>
    <w:rsid w:val="00BF4086"/>
    <w:rsid w:val="00BF426C"/>
    <w:rsid w:val="00BF4474"/>
    <w:rsid w:val="00BF460D"/>
    <w:rsid w:val="00BF58D0"/>
    <w:rsid w:val="00BF7D6A"/>
    <w:rsid w:val="00C013E1"/>
    <w:rsid w:val="00C01611"/>
    <w:rsid w:val="00C01C01"/>
    <w:rsid w:val="00C02C6D"/>
    <w:rsid w:val="00C02D59"/>
    <w:rsid w:val="00C030B6"/>
    <w:rsid w:val="00C03284"/>
    <w:rsid w:val="00C04855"/>
    <w:rsid w:val="00C050D7"/>
    <w:rsid w:val="00C05B5F"/>
    <w:rsid w:val="00C104CC"/>
    <w:rsid w:val="00C130C1"/>
    <w:rsid w:val="00C152FE"/>
    <w:rsid w:val="00C16739"/>
    <w:rsid w:val="00C22CCE"/>
    <w:rsid w:val="00C23BA2"/>
    <w:rsid w:val="00C25D0C"/>
    <w:rsid w:val="00C319CF"/>
    <w:rsid w:val="00C32AF2"/>
    <w:rsid w:val="00C33204"/>
    <w:rsid w:val="00C334B7"/>
    <w:rsid w:val="00C338EB"/>
    <w:rsid w:val="00C33E2E"/>
    <w:rsid w:val="00C3465D"/>
    <w:rsid w:val="00C379E9"/>
    <w:rsid w:val="00C37E98"/>
    <w:rsid w:val="00C42431"/>
    <w:rsid w:val="00C43215"/>
    <w:rsid w:val="00C439FB"/>
    <w:rsid w:val="00C43F23"/>
    <w:rsid w:val="00C4675D"/>
    <w:rsid w:val="00C467F0"/>
    <w:rsid w:val="00C477A2"/>
    <w:rsid w:val="00C50011"/>
    <w:rsid w:val="00C503D3"/>
    <w:rsid w:val="00C52F90"/>
    <w:rsid w:val="00C5444F"/>
    <w:rsid w:val="00C56857"/>
    <w:rsid w:val="00C62509"/>
    <w:rsid w:val="00C645E6"/>
    <w:rsid w:val="00C64D82"/>
    <w:rsid w:val="00C64FBC"/>
    <w:rsid w:val="00C65A83"/>
    <w:rsid w:val="00C67DCB"/>
    <w:rsid w:val="00C736BB"/>
    <w:rsid w:val="00C737E8"/>
    <w:rsid w:val="00C773AF"/>
    <w:rsid w:val="00C80F23"/>
    <w:rsid w:val="00C81151"/>
    <w:rsid w:val="00C81746"/>
    <w:rsid w:val="00C82CC6"/>
    <w:rsid w:val="00C850A3"/>
    <w:rsid w:val="00C85C32"/>
    <w:rsid w:val="00C87568"/>
    <w:rsid w:val="00C87BB7"/>
    <w:rsid w:val="00C90DB6"/>
    <w:rsid w:val="00C9394F"/>
    <w:rsid w:val="00C93B1A"/>
    <w:rsid w:val="00C9504A"/>
    <w:rsid w:val="00C96275"/>
    <w:rsid w:val="00C968F4"/>
    <w:rsid w:val="00C96F5F"/>
    <w:rsid w:val="00CA3977"/>
    <w:rsid w:val="00CA5927"/>
    <w:rsid w:val="00CA79EC"/>
    <w:rsid w:val="00CB39C2"/>
    <w:rsid w:val="00CB44DE"/>
    <w:rsid w:val="00CB4C8C"/>
    <w:rsid w:val="00CB6782"/>
    <w:rsid w:val="00CB7629"/>
    <w:rsid w:val="00CC00EC"/>
    <w:rsid w:val="00CC080A"/>
    <w:rsid w:val="00CC3C04"/>
    <w:rsid w:val="00CC45B7"/>
    <w:rsid w:val="00CC4CB4"/>
    <w:rsid w:val="00CE3C13"/>
    <w:rsid w:val="00CE4499"/>
    <w:rsid w:val="00CE5277"/>
    <w:rsid w:val="00CE6358"/>
    <w:rsid w:val="00CE7FC6"/>
    <w:rsid w:val="00CF0249"/>
    <w:rsid w:val="00CF0C6C"/>
    <w:rsid w:val="00CF2D54"/>
    <w:rsid w:val="00D01324"/>
    <w:rsid w:val="00D02BA5"/>
    <w:rsid w:val="00D03538"/>
    <w:rsid w:val="00D03B67"/>
    <w:rsid w:val="00D049B8"/>
    <w:rsid w:val="00D0516C"/>
    <w:rsid w:val="00D05EE7"/>
    <w:rsid w:val="00D068D0"/>
    <w:rsid w:val="00D078D1"/>
    <w:rsid w:val="00D129A8"/>
    <w:rsid w:val="00D12EC7"/>
    <w:rsid w:val="00D12FB9"/>
    <w:rsid w:val="00D13987"/>
    <w:rsid w:val="00D16A56"/>
    <w:rsid w:val="00D200BD"/>
    <w:rsid w:val="00D22399"/>
    <w:rsid w:val="00D26F6B"/>
    <w:rsid w:val="00D336CE"/>
    <w:rsid w:val="00D33751"/>
    <w:rsid w:val="00D33FBF"/>
    <w:rsid w:val="00D36F6E"/>
    <w:rsid w:val="00D37343"/>
    <w:rsid w:val="00D37D1F"/>
    <w:rsid w:val="00D4205E"/>
    <w:rsid w:val="00D565EC"/>
    <w:rsid w:val="00D61378"/>
    <w:rsid w:val="00D61982"/>
    <w:rsid w:val="00D6226F"/>
    <w:rsid w:val="00D6267A"/>
    <w:rsid w:val="00D674CF"/>
    <w:rsid w:val="00D6766B"/>
    <w:rsid w:val="00D678DF"/>
    <w:rsid w:val="00D67D12"/>
    <w:rsid w:val="00D70923"/>
    <w:rsid w:val="00D74F09"/>
    <w:rsid w:val="00D754C0"/>
    <w:rsid w:val="00D75673"/>
    <w:rsid w:val="00D7585A"/>
    <w:rsid w:val="00D80618"/>
    <w:rsid w:val="00D82494"/>
    <w:rsid w:val="00D83763"/>
    <w:rsid w:val="00D84A4B"/>
    <w:rsid w:val="00D85E13"/>
    <w:rsid w:val="00D8669F"/>
    <w:rsid w:val="00D872A0"/>
    <w:rsid w:val="00D92168"/>
    <w:rsid w:val="00D927B7"/>
    <w:rsid w:val="00D940B5"/>
    <w:rsid w:val="00D95CB0"/>
    <w:rsid w:val="00D977C0"/>
    <w:rsid w:val="00DA00A3"/>
    <w:rsid w:val="00DA13F3"/>
    <w:rsid w:val="00DA27D4"/>
    <w:rsid w:val="00DA2DE3"/>
    <w:rsid w:val="00DA716A"/>
    <w:rsid w:val="00DB1841"/>
    <w:rsid w:val="00DB1F4F"/>
    <w:rsid w:val="00DB37EE"/>
    <w:rsid w:val="00DB4450"/>
    <w:rsid w:val="00DB7B69"/>
    <w:rsid w:val="00DC234A"/>
    <w:rsid w:val="00DC34E9"/>
    <w:rsid w:val="00DC41E4"/>
    <w:rsid w:val="00DC6697"/>
    <w:rsid w:val="00DC7C77"/>
    <w:rsid w:val="00DC7F19"/>
    <w:rsid w:val="00DD1798"/>
    <w:rsid w:val="00DD2809"/>
    <w:rsid w:val="00DD7E94"/>
    <w:rsid w:val="00DD7EA2"/>
    <w:rsid w:val="00DE00F2"/>
    <w:rsid w:val="00DE07B4"/>
    <w:rsid w:val="00DE117F"/>
    <w:rsid w:val="00DE279B"/>
    <w:rsid w:val="00DE2B64"/>
    <w:rsid w:val="00DE401C"/>
    <w:rsid w:val="00DE4304"/>
    <w:rsid w:val="00DE6DF1"/>
    <w:rsid w:val="00DF0726"/>
    <w:rsid w:val="00DF63FA"/>
    <w:rsid w:val="00E012CC"/>
    <w:rsid w:val="00E02B71"/>
    <w:rsid w:val="00E02DEB"/>
    <w:rsid w:val="00E042A1"/>
    <w:rsid w:val="00E104FA"/>
    <w:rsid w:val="00E105E5"/>
    <w:rsid w:val="00E1082A"/>
    <w:rsid w:val="00E11166"/>
    <w:rsid w:val="00E13182"/>
    <w:rsid w:val="00E15383"/>
    <w:rsid w:val="00E159D0"/>
    <w:rsid w:val="00E1738C"/>
    <w:rsid w:val="00E22D28"/>
    <w:rsid w:val="00E230D7"/>
    <w:rsid w:val="00E230E3"/>
    <w:rsid w:val="00E30EDF"/>
    <w:rsid w:val="00E31FBA"/>
    <w:rsid w:val="00E36AAE"/>
    <w:rsid w:val="00E413A9"/>
    <w:rsid w:val="00E41773"/>
    <w:rsid w:val="00E430D8"/>
    <w:rsid w:val="00E4392C"/>
    <w:rsid w:val="00E44C57"/>
    <w:rsid w:val="00E45967"/>
    <w:rsid w:val="00E462F4"/>
    <w:rsid w:val="00E46FFD"/>
    <w:rsid w:val="00E513F6"/>
    <w:rsid w:val="00E52AA3"/>
    <w:rsid w:val="00E52F3B"/>
    <w:rsid w:val="00E53D94"/>
    <w:rsid w:val="00E53DEA"/>
    <w:rsid w:val="00E616DB"/>
    <w:rsid w:val="00E618DD"/>
    <w:rsid w:val="00E627A4"/>
    <w:rsid w:val="00E630ED"/>
    <w:rsid w:val="00E73C41"/>
    <w:rsid w:val="00E74EC5"/>
    <w:rsid w:val="00E76B86"/>
    <w:rsid w:val="00E8342F"/>
    <w:rsid w:val="00E8405D"/>
    <w:rsid w:val="00E847A7"/>
    <w:rsid w:val="00E87C2F"/>
    <w:rsid w:val="00E906B4"/>
    <w:rsid w:val="00E9095B"/>
    <w:rsid w:val="00E90CF1"/>
    <w:rsid w:val="00E9399B"/>
    <w:rsid w:val="00E94008"/>
    <w:rsid w:val="00E94762"/>
    <w:rsid w:val="00E96B52"/>
    <w:rsid w:val="00E97B3C"/>
    <w:rsid w:val="00EA2244"/>
    <w:rsid w:val="00EA2934"/>
    <w:rsid w:val="00EA3F21"/>
    <w:rsid w:val="00EA411E"/>
    <w:rsid w:val="00EA5FC0"/>
    <w:rsid w:val="00EA6FA7"/>
    <w:rsid w:val="00EB067F"/>
    <w:rsid w:val="00EB1F02"/>
    <w:rsid w:val="00EB51FD"/>
    <w:rsid w:val="00EB5BC5"/>
    <w:rsid w:val="00EB72C1"/>
    <w:rsid w:val="00EB760E"/>
    <w:rsid w:val="00EC086C"/>
    <w:rsid w:val="00EC0963"/>
    <w:rsid w:val="00EC42D0"/>
    <w:rsid w:val="00EC4BA3"/>
    <w:rsid w:val="00EC5CE6"/>
    <w:rsid w:val="00EC638F"/>
    <w:rsid w:val="00EE2ACE"/>
    <w:rsid w:val="00EE4874"/>
    <w:rsid w:val="00EE79A6"/>
    <w:rsid w:val="00EE7FB4"/>
    <w:rsid w:val="00EF0D26"/>
    <w:rsid w:val="00EF0D86"/>
    <w:rsid w:val="00EF22FE"/>
    <w:rsid w:val="00EF601C"/>
    <w:rsid w:val="00EF76AC"/>
    <w:rsid w:val="00EF7BEA"/>
    <w:rsid w:val="00EF7C29"/>
    <w:rsid w:val="00F005A0"/>
    <w:rsid w:val="00F01D97"/>
    <w:rsid w:val="00F02435"/>
    <w:rsid w:val="00F0542C"/>
    <w:rsid w:val="00F058BE"/>
    <w:rsid w:val="00F077D2"/>
    <w:rsid w:val="00F11352"/>
    <w:rsid w:val="00F13FCD"/>
    <w:rsid w:val="00F1498D"/>
    <w:rsid w:val="00F14D34"/>
    <w:rsid w:val="00F14DDF"/>
    <w:rsid w:val="00F152AD"/>
    <w:rsid w:val="00F158FF"/>
    <w:rsid w:val="00F20BE9"/>
    <w:rsid w:val="00F2285F"/>
    <w:rsid w:val="00F22F00"/>
    <w:rsid w:val="00F23155"/>
    <w:rsid w:val="00F24E0E"/>
    <w:rsid w:val="00F26693"/>
    <w:rsid w:val="00F32D4F"/>
    <w:rsid w:val="00F36130"/>
    <w:rsid w:val="00F40444"/>
    <w:rsid w:val="00F423BD"/>
    <w:rsid w:val="00F432FF"/>
    <w:rsid w:val="00F4715C"/>
    <w:rsid w:val="00F54869"/>
    <w:rsid w:val="00F556B2"/>
    <w:rsid w:val="00F57187"/>
    <w:rsid w:val="00F574E5"/>
    <w:rsid w:val="00F5754B"/>
    <w:rsid w:val="00F576DE"/>
    <w:rsid w:val="00F63BF7"/>
    <w:rsid w:val="00F65617"/>
    <w:rsid w:val="00F710BE"/>
    <w:rsid w:val="00F72CEF"/>
    <w:rsid w:val="00F736D2"/>
    <w:rsid w:val="00F74344"/>
    <w:rsid w:val="00F7564C"/>
    <w:rsid w:val="00F76220"/>
    <w:rsid w:val="00F769BE"/>
    <w:rsid w:val="00F76A8A"/>
    <w:rsid w:val="00F81207"/>
    <w:rsid w:val="00F82E6B"/>
    <w:rsid w:val="00F94B4D"/>
    <w:rsid w:val="00F951CF"/>
    <w:rsid w:val="00F97B71"/>
    <w:rsid w:val="00FA1925"/>
    <w:rsid w:val="00FA2DDA"/>
    <w:rsid w:val="00FA34CA"/>
    <w:rsid w:val="00FA3CC8"/>
    <w:rsid w:val="00FA45BA"/>
    <w:rsid w:val="00FA4A55"/>
    <w:rsid w:val="00FA4D4F"/>
    <w:rsid w:val="00FA54E8"/>
    <w:rsid w:val="00FA5CA2"/>
    <w:rsid w:val="00FB2D17"/>
    <w:rsid w:val="00FB2F69"/>
    <w:rsid w:val="00FB39F7"/>
    <w:rsid w:val="00FB3BCA"/>
    <w:rsid w:val="00FB45FF"/>
    <w:rsid w:val="00FB47E0"/>
    <w:rsid w:val="00FB4AE7"/>
    <w:rsid w:val="00FB5D97"/>
    <w:rsid w:val="00FB7363"/>
    <w:rsid w:val="00FB757E"/>
    <w:rsid w:val="00FC1CA5"/>
    <w:rsid w:val="00FC2979"/>
    <w:rsid w:val="00FC45F4"/>
    <w:rsid w:val="00FC4DDD"/>
    <w:rsid w:val="00FD1C3C"/>
    <w:rsid w:val="00FD38A8"/>
    <w:rsid w:val="00FD6AC8"/>
    <w:rsid w:val="00FD7298"/>
    <w:rsid w:val="00FD7CF6"/>
    <w:rsid w:val="00FE308B"/>
    <w:rsid w:val="00FE3EA1"/>
    <w:rsid w:val="00FE4818"/>
    <w:rsid w:val="00FE5D80"/>
    <w:rsid w:val="00FF6ADB"/>
    <w:rsid w:val="00FF7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0241"/>
    <o:shapelayout v:ext="edit">
      <o:idmap v:ext="edit" data="1"/>
    </o:shapelayout>
  </w:shapeDefaults>
  <w:decimalSymbol w:val="."/>
  <w:listSeparator w:val=","/>
  <w15:docId w15:val="{030D5900-68DE-4F75-8C1E-2967AABA4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D31"/>
    <w:pPr>
      <w:widowControl w:val="0"/>
      <w:jc w:val="both"/>
    </w:pPr>
    <w:rPr>
      <w:kern w:val="2"/>
      <w:sz w:val="21"/>
      <w:szCs w:val="24"/>
    </w:rPr>
  </w:style>
  <w:style w:type="paragraph" w:styleId="1">
    <w:name w:val="heading 1"/>
    <w:basedOn w:val="a"/>
    <w:next w:val="a"/>
    <w:link w:val="1Char"/>
    <w:qFormat/>
    <w:rsid w:val="00A7634D"/>
    <w:pPr>
      <w:keepNext/>
      <w:keepLines/>
      <w:spacing w:before="340" w:after="330" w:line="578" w:lineRule="auto"/>
      <w:outlineLvl w:val="0"/>
    </w:pPr>
    <w:rPr>
      <w:b/>
      <w:bCs/>
      <w:kern w:val="44"/>
      <w:sz w:val="44"/>
      <w:szCs w:val="44"/>
    </w:rPr>
  </w:style>
  <w:style w:type="paragraph" w:styleId="2">
    <w:name w:val="heading 2"/>
    <w:basedOn w:val="a"/>
    <w:next w:val="a0"/>
    <w:qFormat/>
    <w:rsid w:val="00EB72C1"/>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EB72C1"/>
    <w:pPr>
      <w:ind w:firstLineChars="200" w:firstLine="420"/>
    </w:pPr>
  </w:style>
  <w:style w:type="paragraph" w:styleId="a4">
    <w:name w:val="Body Text Indent"/>
    <w:basedOn w:val="a"/>
    <w:rsid w:val="00EB72C1"/>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
    <w:rsid w:val="00EB72C1"/>
    <w:rPr>
      <w:rFonts w:ascii="宋体" w:hAnsi="Courier New"/>
      <w:szCs w:val="21"/>
    </w:rPr>
  </w:style>
  <w:style w:type="paragraph" w:styleId="20">
    <w:name w:val="Body Text Indent 2"/>
    <w:basedOn w:val="a"/>
    <w:rsid w:val="00EB72C1"/>
    <w:pPr>
      <w:spacing w:line="560" w:lineRule="exact"/>
      <w:ind w:firstLineChars="200" w:firstLine="480"/>
    </w:pPr>
    <w:rPr>
      <w:rFonts w:ascii="宋体" w:hAnsi="宋体"/>
      <w:color w:val="FF0000"/>
      <w:sz w:val="24"/>
    </w:rPr>
  </w:style>
  <w:style w:type="paragraph" w:styleId="a6">
    <w:name w:val="footer"/>
    <w:basedOn w:val="a"/>
    <w:rsid w:val="00EB72C1"/>
    <w:pPr>
      <w:tabs>
        <w:tab w:val="center" w:pos="4153"/>
        <w:tab w:val="right" w:pos="8306"/>
      </w:tabs>
      <w:snapToGrid w:val="0"/>
      <w:jc w:val="left"/>
    </w:pPr>
    <w:rPr>
      <w:sz w:val="18"/>
      <w:szCs w:val="18"/>
    </w:rPr>
  </w:style>
  <w:style w:type="character" w:styleId="a7">
    <w:name w:val="page number"/>
    <w:basedOn w:val="a1"/>
    <w:rsid w:val="00EB72C1"/>
  </w:style>
  <w:style w:type="character" w:styleId="a8">
    <w:name w:val="Hyperlink"/>
    <w:rsid w:val="00EB72C1"/>
    <w:rPr>
      <w:color w:val="0000FF"/>
      <w:u w:val="single"/>
    </w:rPr>
  </w:style>
  <w:style w:type="paragraph" w:styleId="3">
    <w:name w:val="Body Text Indent 3"/>
    <w:basedOn w:val="a"/>
    <w:rsid w:val="00EB72C1"/>
    <w:pPr>
      <w:spacing w:line="560" w:lineRule="exact"/>
      <w:ind w:firstLineChars="200" w:firstLine="420"/>
    </w:pPr>
    <w:rPr>
      <w:rFonts w:ascii="Arial" w:hAnsi="Arial" w:cs="Arial"/>
      <w:color w:val="FF0000"/>
    </w:rPr>
  </w:style>
  <w:style w:type="paragraph" w:styleId="a9">
    <w:name w:val="header"/>
    <w:basedOn w:val="a"/>
    <w:link w:val="Char0"/>
    <w:uiPriority w:val="99"/>
    <w:rsid w:val="00EB72C1"/>
    <w:pPr>
      <w:pBdr>
        <w:bottom w:val="single" w:sz="6" w:space="1" w:color="auto"/>
      </w:pBdr>
      <w:tabs>
        <w:tab w:val="center" w:pos="4153"/>
        <w:tab w:val="right" w:pos="8306"/>
      </w:tabs>
      <w:snapToGrid w:val="0"/>
      <w:jc w:val="center"/>
    </w:pPr>
    <w:rPr>
      <w:sz w:val="18"/>
      <w:szCs w:val="18"/>
    </w:rPr>
  </w:style>
  <w:style w:type="character" w:styleId="aa">
    <w:name w:val="FollowedHyperlink"/>
    <w:rsid w:val="00EB72C1"/>
    <w:rPr>
      <w:color w:val="800080"/>
      <w:u w:val="single"/>
    </w:rPr>
  </w:style>
  <w:style w:type="paragraph" w:styleId="ab">
    <w:name w:val="List"/>
    <w:basedOn w:val="ac"/>
    <w:rsid w:val="00EB72C1"/>
    <w:pPr>
      <w:spacing w:after="220" w:line="220" w:lineRule="atLeast"/>
      <w:ind w:left="1440" w:hanging="360"/>
    </w:pPr>
    <w:rPr>
      <w:szCs w:val="20"/>
    </w:rPr>
  </w:style>
  <w:style w:type="paragraph" w:styleId="ac">
    <w:name w:val="Body Text"/>
    <w:basedOn w:val="a"/>
    <w:rsid w:val="00EB72C1"/>
    <w:pPr>
      <w:spacing w:after="120"/>
    </w:pPr>
  </w:style>
  <w:style w:type="paragraph" w:styleId="ad">
    <w:name w:val="Date"/>
    <w:basedOn w:val="a"/>
    <w:next w:val="a"/>
    <w:link w:val="Char1"/>
    <w:rsid w:val="00EB72C1"/>
    <w:rPr>
      <w:sz w:val="24"/>
      <w:szCs w:val="20"/>
    </w:rPr>
  </w:style>
  <w:style w:type="character" w:customStyle="1" w:styleId="c1">
    <w:name w:val="c1"/>
    <w:rsid w:val="00EB72C1"/>
    <w:rPr>
      <w:color w:val="000000"/>
      <w:sz w:val="18"/>
      <w:szCs w:val="18"/>
    </w:rPr>
  </w:style>
  <w:style w:type="paragraph" w:styleId="10">
    <w:name w:val="index 1"/>
    <w:basedOn w:val="a"/>
    <w:next w:val="a"/>
    <w:autoRedefine/>
    <w:semiHidden/>
    <w:rsid w:val="00EB72C1"/>
    <w:pPr>
      <w:jc w:val="right"/>
    </w:pPr>
    <w:rPr>
      <w:color w:val="008000"/>
    </w:rPr>
  </w:style>
  <w:style w:type="paragraph" w:customStyle="1" w:styleId="font5">
    <w:name w:val="font5"/>
    <w:basedOn w:val="a"/>
    <w:rsid w:val="00EB72C1"/>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EB72C1"/>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EB72C1"/>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EB72C1"/>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EB72C1"/>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rsid w:val="00EB72C1"/>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EB72C1"/>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EB72C1"/>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semiHidden/>
    <w:rsid w:val="00EB72C1"/>
    <w:rPr>
      <w:sz w:val="18"/>
      <w:szCs w:val="18"/>
    </w:rPr>
  </w:style>
  <w:style w:type="character" w:styleId="af">
    <w:name w:val="annotation reference"/>
    <w:semiHidden/>
    <w:rsid w:val="00EB72C1"/>
    <w:rPr>
      <w:sz w:val="21"/>
      <w:szCs w:val="21"/>
    </w:rPr>
  </w:style>
  <w:style w:type="paragraph" w:styleId="af0">
    <w:name w:val="annotation text"/>
    <w:basedOn w:val="a"/>
    <w:semiHidden/>
    <w:rsid w:val="00EB72C1"/>
    <w:pPr>
      <w:jc w:val="left"/>
    </w:pPr>
  </w:style>
  <w:style w:type="paragraph" w:styleId="af1">
    <w:name w:val="annotation subject"/>
    <w:basedOn w:val="af0"/>
    <w:next w:val="af0"/>
    <w:semiHidden/>
    <w:rsid w:val="00EB72C1"/>
    <w:rPr>
      <w:b/>
      <w:bCs/>
    </w:rPr>
  </w:style>
  <w:style w:type="paragraph" w:customStyle="1" w:styleId="Char2">
    <w:name w:val="Char"/>
    <w:basedOn w:val="a"/>
    <w:rsid w:val="00EB72C1"/>
  </w:style>
  <w:style w:type="paragraph" w:styleId="af2">
    <w:name w:val="Document Map"/>
    <w:basedOn w:val="a"/>
    <w:semiHidden/>
    <w:rsid w:val="000A549A"/>
    <w:pPr>
      <w:shd w:val="clear" w:color="auto" w:fill="000080"/>
    </w:pPr>
  </w:style>
  <w:style w:type="paragraph" w:customStyle="1" w:styleId="af3">
    <w:name w:val="正文 + (符号) 宋体"/>
    <w:aliases w:val="小四,紧缩量  0.2 磅"/>
    <w:basedOn w:val="a"/>
    <w:rsid w:val="00C22CCE"/>
    <w:pPr>
      <w:autoSpaceDE w:val="0"/>
      <w:autoSpaceDN w:val="0"/>
      <w:adjustRightInd w:val="0"/>
      <w:ind w:rightChars="671" w:right="1409" w:firstLineChars="512" w:firstLine="1229"/>
      <w:jc w:val="distribute"/>
    </w:pPr>
    <w:rPr>
      <w:sz w:val="24"/>
    </w:rPr>
  </w:style>
  <w:style w:type="paragraph" w:styleId="af4">
    <w:name w:val="footnote text"/>
    <w:basedOn w:val="a"/>
    <w:semiHidden/>
    <w:rsid w:val="00547D9C"/>
    <w:pPr>
      <w:snapToGrid w:val="0"/>
      <w:jc w:val="left"/>
    </w:pPr>
    <w:rPr>
      <w:sz w:val="18"/>
      <w:szCs w:val="18"/>
    </w:rPr>
  </w:style>
  <w:style w:type="character" w:styleId="af5">
    <w:name w:val="footnote reference"/>
    <w:semiHidden/>
    <w:rsid w:val="00547D9C"/>
    <w:rPr>
      <w:vertAlign w:val="superscript"/>
    </w:rPr>
  </w:style>
  <w:style w:type="paragraph" w:styleId="af6">
    <w:name w:val="Normal (Web)"/>
    <w:basedOn w:val="a"/>
    <w:rsid w:val="005D45B3"/>
    <w:pPr>
      <w:widowControl/>
      <w:spacing w:before="100" w:beforeAutospacing="1" w:after="100" w:afterAutospacing="1"/>
      <w:jc w:val="left"/>
    </w:pPr>
    <w:rPr>
      <w:rFonts w:ascii="宋体" w:hAnsi="宋体"/>
      <w:kern w:val="0"/>
      <w:sz w:val="24"/>
    </w:rPr>
  </w:style>
  <w:style w:type="table" w:styleId="af7">
    <w:name w:val="Table Grid"/>
    <w:basedOn w:val="a2"/>
    <w:uiPriority w:val="99"/>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
    <w:basedOn w:val="a"/>
    <w:rsid w:val="00043ABF"/>
  </w:style>
  <w:style w:type="paragraph" w:customStyle="1" w:styleId="CharCharCharCharCharChar1CharCharChar">
    <w:name w:val="Char Char Char Char Char Char1 Char Char Char"/>
    <w:basedOn w:val="a"/>
    <w:rsid w:val="005166E9"/>
    <w:pPr>
      <w:autoSpaceDE w:val="0"/>
      <w:autoSpaceDN w:val="0"/>
      <w:adjustRightInd w:val="0"/>
      <w:jc w:val="left"/>
      <w:textAlignment w:val="baseline"/>
    </w:pPr>
    <w:rPr>
      <w:rFonts w:ascii="宋体"/>
      <w:kern w:val="0"/>
      <w:sz w:val="34"/>
      <w:szCs w:val="20"/>
    </w:rPr>
  </w:style>
  <w:style w:type="character" w:customStyle="1" w:styleId="Char">
    <w:name w:val="纯文本 Char"/>
    <w:link w:val="a5"/>
    <w:uiPriority w:val="99"/>
    <w:rsid w:val="00A96FD9"/>
    <w:rPr>
      <w:rFonts w:ascii="宋体" w:hAnsi="Courier New"/>
      <w:kern w:val="2"/>
      <w:sz w:val="21"/>
      <w:szCs w:val="21"/>
    </w:rPr>
  </w:style>
  <w:style w:type="character" w:customStyle="1" w:styleId="Char0">
    <w:name w:val="页眉 Char"/>
    <w:basedOn w:val="a1"/>
    <w:link w:val="a9"/>
    <w:uiPriority w:val="99"/>
    <w:rsid w:val="001D1356"/>
    <w:rPr>
      <w:kern w:val="2"/>
      <w:sz w:val="18"/>
      <w:szCs w:val="18"/>
    </w:rPr>
  </w:style>
  <w:style w:type="character" w:customStyle="1" w:styleId="1Char">
    <w:name w:val="标题 1 Char"/>
    <w:basedOn w:val="a1"/>
    <w:link w:val="1"/>
    <w:rsid w:val="00A7634D"/>
    <w:rPr>
      <w:b/>
      <w:bCs/>
      <w:kern w:val="44"/>
      <w:sz w:val="44"/>
      <w:szCs w:val="44"/>
    </w:rPr>
  </w:style>
  <w:style w:type="character" w:customStyle="1" w:styleId="Char1">
    <w:name w:val="日期 Char"/>
    <w:basedOn w:val="a1"/>
    <w:link w:val="ad"/>
    <w:rsid w:val="00C503D3"/>
    <w:rPr>
      <w:kern w:val="2"/>
      <w:sz w:val="24"/>
    </w:rPr>
  </w:style>
  <w:style w:type="character" w:styleId="af8">
    <w:name w:val="Strong"/>
    <w:basedOn w:val="a1"/>
    <w:uiPriority w:val="22"/>
    <w:qFormat/>
    <w:rsid w:val="00E97B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83085">
      <w:bodyDiv w:val="1"/>
      <w:marLeft w:val="0"/>
      <w:marRight w:val="0"/>
      <w:marTop w:val="0"/>
      <w:marBottom w:val="0"/>
      <w:divBdr>
        <w:top w:val="none" w:sz="0" w:space="0" w:color="auto"/>
        <w:left w:val="none" w:sz="0" w:space="0" w:color="auto"/>
        <w:bottom w:val="none" w:sz="0" w:space="0" w:color="auto"/>
        <w:right w:val="none" w:sz="0" w:space="0" w:color="auto"/>
      </w:divBdr>
    </w:div>
    <w:div w:id="248806163">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691229210">
      <w:bodyDiv w:val="1"/>
      <w:marLeft w:val="0"/>
      <w:marRight w:val="0"/>
      <w:marTop w:val="0"/>
      <w:marBottom w:val="0"/>
      <w:divBdr>
        <w:top w:val="none" w:sz="0" w:space="0" w:color="auto"/>
        <w:left w:val="none" w:sz="0" w:space="0" w:color="auto"/>
        <w:bottom w:val="none" w:sz="0" w:space="0" w:color="auto"/>
        <w:right w:val="none" w:sz="0" w:space="0" w:color="auto"/>
      </w:divBdr>
    </w:div>
    <w:div w:id="825586713">
      <w:bodyDiv w:val="1"/>
      <w:marLeft w:val="0"/>
      <w:marRight w:val="0"/>
      <w:marTop w:val="0"/>
      <w:marBottom w:val="0"/>
      <w:divBdr>
        <w:top w:val="none" w:sz="0" w:space="0" w:color="auto"/>
        <w:left w:val="none" w:sz="0" w:space="0" w:color="auto"/>
        <w:bottom w:val="none" w:sz="0" w:space="0" w:color="auto"/>
        <w:right w:val="none" w:sz="0" w:space="0" w:color="auto"/>
      </w:divBdr>
    </w:div>
    <w:div w:id="1050878569">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506095767">
      <w:bodyDiv w:val="1"/>
      <w:marLeft w:val="0"/>
      <w:marRight w:val="0"/>
      <w:marTop w:val="0"/>
      <w:marBottom w:val="0"/>
      <w:divBdr>
        <w:top w:val="none" w:sz="0" w:space="0" w:color="auto"/>
        <w:left w:val="none" w:sz="0" w:space="0" w:color="auto"/>
        <w:bottom w:val="none" w:sz="0" w:space="0" w:color="auto"/>
        <w:right w:val="none" w:sz="0" w:space="0" w:color="auto"/>
      </w:divBdr>
    </w:div>
    <w:div w:id="1512455957">
      <w:bodyDiv w:val="1"/>
      <w:marLeft w:val="0"/>
      <w:marRight w:val="0"/>
      <w:marTop w:val="0"/>
      <w:marBottom w:val="0"/>
      <w:divBdr>
        <w:top w:val="none" w:sz="0" w:space="0" w:color="auto"/>
        <w:left w:val="none" w:sz="0" w:space="0" w:color="auto"/>
        <w:bottom w:val="none" w:sz="0" w:space="0" w:color="auto"/>
        <w:right w:val="none" w:sz="0" w:space="0" w:color="auto"/>
      </w:divBdr>
    </w:div>
    <w:div w:id="1633444076">
      <w:bodyDiv w:val="1"/>
      <w:marLeft w:val="0"/>
      <w:marRight w:val="0"/>
      <w:marTop w:val="0"/>
      <w:marBottom w:val="0"/>
      <w:divBdr>
        <w:top w:val="none" w:sz="0" w:space="0" w:color="auto"/>
        <w:left w:val="none" w:sz="0" w:space="0" w:color="auto"/>
        <w:bottom w:val="none" w:sz="0" w:space="0" w:color="auto"/>
        <w:right w:val="none" w:sz="0" w:space="0" w:color="auto"/>
      </w:divBdr>
      <w:divsChild>
        <w:div w:id="1453405627">
          <w:marLeft w:val="0"/>
          <w:marRight w:val="0"/>
          <w:marTop w:val="0"/>
          <w:marBottom w:val="0"/>
          <w:divBdr>
            <w:top w:val="none" w:sz="0" w:space="0" w:color="auto"/>
            <w:left w:val="none" w:sz="0" w:space="0" w:color="auto"/>
            <w:bottom w:val="none" w:sz="0" w:space="0" w:color="auto"/>
            <w:right w:val="none" w:sz="0" w:space="0" w:color="auto"/>
          </w:divBdr>
        </w:div>
      </w:divsChild>
    </w:div>
    <w:div w:id="183726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qdii.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qdii.dot</Template>
  <TotalTime>107</TotalTime>
  <Pages>12</Pages>
  <Words>1065</Words>
  <Characters>6075</Characters>
  <Application>Microsoft Office Word</Application>
  <DocSecurity>0</DocSecurity>
  <Lines>50</Lines>
  <Paragraphs>14</Paragraphs>
  <ScaleCrop>false</ScaleCrop>
  <Company>TRT. Ltd. Co.</Company>
  <LinksUpToDate>false</LinksUpToDate>
  <CharactersWithSpaces>7126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王晚婷</cp:lastModifiedBy>
  <cp:revision>245</cp:revision>
  <cp:lastPrinted>2007-07-19T00:46:00Z</cp:lastPrinted>
  <dcterms:created xsi:type="dcterms:W3CDTF">2013-08-01T05:26:00Z</dcterms:created>
  <dcterms:modified xsi:type="dcterms:W3CDTF">2015-01-20T06:46:00Z</dcterms:modified>
</cp:coreProperties>
</file>