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738F8" w14:textId="37E4DC81" w:rsidR="00745F8D" w:rsidRPr="00211F69" w:rsidRDefault="00DE58FB" w:rsidP="00711E1C">
      <w:pPr>
        <w:autoSpaceDE w:val="0"/>
        <w:autoSpaceDN w:val="0"/>
        <w:adjustRightInd w:val="0"/>
        <w:spacing w:line="360" w:lineRule="auto"/>
        <w:jc w:val="center"/>
        <w:rPr>
          <w:rFonts w:asciiTheme="minorEastAsia" w:hAnsiTheme="minorEastAsia" w:cs="宋体"/>
          <w:b/>
          <w:kern w:val="0"/>
          <w:sz w:val="30"/>
          <w:szCs w:val="30"/>
        </w:rPr>
      </w:pPr>
      <w:r w:rsidRPr="00211F69">
        <w:rPr>
          <w:rFonts w:asciiTheme="minorEastAsia" w:hAnsiTheme="minorEastAsia" w:cs="宋体" w:hint="eastAsia"/>
          <w:b/>
          <w:kern w:val="0"/>
          <w:sz w:val="30"/>
          <w:szCs w:val="30"/>
        </w:rPr>
        <w:t>交银施罗德基金管理有限公司关于网上直销交易平台开通支付宝理财专户</w:t>
      </w:r>
      <w:r w:rsidRPr="00211F69">
        <w:rPr>
          <w:rFonts w:asciiTheme="minorEastAsia" w:hAnsiTheme="minorEastAsia" w:cs="宋体"/>
          <w:b/>
          <w:kern w:val="0"/>
          <w:sz w:val="30"/>
          <w:szCs w:val="30"/>
        </w:rPr>
        <w:t>支付</w:t>
      </w:r>
      <w:r w:rsidRPr="00211F69">
        <w:rPr>
          <w:rFonts w:asciiTheme="minorEastAsia" w:hAnsiTheme="minorEastAsia" w:cs="宋体" w:hint="eastAsia"/>
          <w:b/>
          <w:kern w:val="0"/>
          <w:sz w:val="30"/>
          <w:szCs w:val="30"/>
        </w:rPr>
        <w:t>并实施前端申购费率优惠的公告</w:t>
      </w:r>
    </w:p>
    <w:p w14:paraId="234151BF"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p>
    <w:p w14:paraId="71EDED65" w14:textId="65AC54F7" w:rsidR="00745F8D" w:rsidRPr="00211F69" w:rsidRDefault="00745F8D" w:rsidP="00696000">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 xml:space="preserve">    为方便个人投资者通过</w:t>
      </w:r>
      <w:r w:rsidR="00696000" w:rsidRPr="00211F69">
        <w:rPr>
          <w:rFonts w:asciiTheme="minorEastAsia" w:hAnsiTheme="minorEastAsia" w:cs="宋体" w:hint="eastAsia"/>
          <w:kern w:val="0"/>
          <w:sz w:val="24"/>
          <w:szCs w:val="24"/>
        </w:rPr>
        <w:t>交银施罗德基金管理有限公司（以下简称“本公司”）</w:t>
      </w:r>
      <w:r w:rsidRPr="00211F69">
        <w:rPr>
          <w:rFonts w:asciiTheme="minorEastAsia" w:hAnsiTheme="minorEastAsia" w:cs="宋体" w:hint="eastAsia"/>
          <w:kern w:val="0"/>
          <w:sz w:val="24"/>
          <w:szCs w:val="24"/>
        </w:rPr>
        <w:t>网上直销交易平台投资</w:t>
      </w:r>
      <w:r w:rsidR="008934F0" w:rsidRPr="00211F69">
        <w:rPr>
          <w:rFonts w:asciiTheme="minorEastAsia" w:hAnsiTheme="minorEastAsia" w:cs="宋体" w:hint="eastAsia"/>
          <w:kern w:val="0"/>
          <w:sz w:val="24"/>
          <w:szCs w:val="24"/>
        </w:rPr>
        <w:t>本公司</w:t>
      </w:r>
      <w:r w:rsidRPr="00211F69">
        <w:rPr>
          <w:rFonts w:asciiTheme="minorEastAsia" w:hAnsiTheme="minorEastAsia" w:cs="宋体" w:hint="eastAsia"/>
          <w:kern w:val="0"/>
          <w:sz w:val="24"/>
          <w:szCs w:val="24"/>
        </w:rPr>
        <w:t>旗下开放式基金，经与</w:t>
      </w:r>
      <w:r w:rsidR="006C631D" w:rsidRPr="00211F69">
        <w:rPr>
          <w:rFonts w:asciiTheme="minorEastAsia" w:hAnsiTheme="minorEastAsia" w:cs="宋体"/>
          <w:kern w:val="0"/>
          <w:sz w:val="24"/>
          <w:szCs w:val="24"/>
        </w:rPr>
        <w:t>支付宝(中国)网络技术有限公司</w:t>
      </w:r>
      <w:r w:rsidRPr="00211F69">
        <w:rPr>
          <w:rFonts w:asciiTheme="minorEastAsia" w:hAnsiTheme="minorEastAsia" w:cs="宋体" w:hint="eastAsia"/>
          <w:kern w:val="0"/>
          <w:sz w:val="24"/>
          <w:szCs w:val="24"/>
        </w:rPr>
        <w:t>（以下简称“支付宝”）协商一致，</w:t>
      </w:r>
      <w:r w:rsidR="008934F0" w:rsidRPr="00211F69">
        <w:rPr>
          <w:rFonts w:asciiTheme="minorEastAsia" w:hAnsiTheme="minorEastAsia" w:cs="宋体" w:hint="eastAsia"/>
          <w:kern w:val="0"/>
          <w:sz w:val="24"/>
          <w:szCs w:val="24"/>
        </w:rPr>
        <w:t>本公司</w:t>
      </w:r>
      <w:r w:rsidRPr="00211F69">
        <w:rPr>
          <w:rFonts w:asciiTheme="minorEastAsia" w:hAnsiTheme="minorEastAsia" w:cs="宋体" w:hint="eastAsia"/>
          <w:kern w:val="0"/>
          <w:sz w:val="24"/>
          <w:szCs w:val="24"/>
        </w:rPr>
        <w:t>决定自</w:t>
      </w:r>
      <w:r w:rsidRPr="00211F69">
        <w:rPr>
          <w:rFonts w:ascii="Times New Roman" w:hAnsi="Times New Roman" w:cs="Times New Roman"/>
          <w:kern w:val="0"/>
          <w:sz w:val="24"/>
          <w:szCs w:val="24"/>
        </w:rPr>
        <w:t>2014</w:t>
      </w:r>
      <w:r w:rsidRPr="00211F69">
        <w:rPr>
          <w:rFonts w:ascii="Times New Roman" w:hAnsi="Times New Roman" w:cs="Times New Roman"/>
          <w:kern w:val="0"/>
          <w:sz w:val="24"/>
          <w:szCs w:val="24"/>
        </w:rPr>
        <w:t>年</w:t>
      </w:r>
      <w:r w:rsidRPr="00211F69">
        <w:rPr>
          <w:rFonts w:ascii="Times New Roman" w:hAnsi="Times New Roman" w:cs="Times New Roman"/>
          <w:kern w:val="0"/>
          <w:sz w:val="24"/>
          <w:szCs w:val="24"/>
        </w:rPr>
        <w:t>10</w:t>
      </w:r>
      <w:r w:rsidRPr="00211F69">
        <w:rPr>
          <w:rFonts w:ascii="Times New Roman" w:hAnsi="Times New Roman" w:cs="Times New Roman"/>
          <w:kern w:val="0"/>
          <w:sz w:val="24"/>
          <w:szCs w:val="24"/>
        </w:rPr>
        <w:t>月</w:t>
      </w:r>
      <w:r w:rsidRPr="00211F69">
        <w:rPr>
          <w:rFonts w:ascii="Times New Roman" w:hAnsi="Times New Roman" w:cs="Times New Roman"/>
          <w:kern w:val="0"/>
          <w:sz w:val="24"/>
          <w:szCs w:val="24"/>
        </w:rPr>
        <w:t>30</w:t>
      </w:r>
      <w:r w:rsidRPr="00211F69">
        <w:rPr>
          <w:rFonts w:ascii="Times New Roman" w:hAnsi="Times New Roman" w:cs="Times New Roman"/>
          <w:kern w:val="0"/>
          <w:sz w:val="24"/>
          <w:szCs w:val="24"/>
        </w:rPr>
        <w:t>日</w:t>
      </w:r>
      <w:r w:rsidRPr="00211F69">
        <w:rPr>
          <w:rFonts w:asciiTheme="minorEastAsia" w:hAnsiTheme="minorEastAsia" w:cs="宋体" w:hint="eastAsia"/>
          <w:kern w:val="0"/>
          <w:sz w:val="24"/>
          <w:szCs w:val="24"/>
        </w:rPr>
        <w:t>起开通支付宝</w:t>
      </w:r>
      <w:r w:rsidR="00523F58" w:rsidRPr="00211F69">
        <w:rPr>
          <w:rFonts w:asciiTheme="minorEastAsia" w:hAnsiTheme="minorEastAsia" w:cs="宋体" w:hint="eastAsia"/>
          <w:kern w:val="0"/>
          <w:sz w:val="24"/>
          <w:szCs w:val="24"/>
        </w:rPr>
        <w:t>理财专户</w:t>
      </w:r>
      <w:r w:rsidRPr="00211F69">
        <w:rPr>
          <w:rFonts w:asciiTheme="minorEastAsia" w:hAnsiTheme="minorEastAsia" w:cs="宋体" w:hint="eastAsia"/>
          <w:kern w:val="0"/>
          <w:sz w:val="24"/>
          <w:szCs w:val="24"/>
        </w:rPr>
        <w:t>的基金网上直销交易业务。现将相关事项公告如下：</w:t>
      </w:r>
    </w:p>
    <w:p w14:paraId="4FB923B1"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p>
    <w:p w14:paraId="0C9B1BA4"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一、适用投资者</w:t>
      </w:r>
    </w:p>
    <w:p w14:paraId="358009FE" w14:textId="03A226C3" w:rsidR="00745F8D" w:rsidRPr="00211F69" w:rsidRDefault="00745F8D" w:rsidP="006C631D">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具备合法基金投资资格的、</w:t>
      </w:r>
      <w:r w:rsidR="008A2924" w:rsidRPr="00211F69">
        <w:rPr>
          <w:rFonts w:asciiTheme="minorEastAsia" w:hAnsiTheme="minorEastAsia" w:cs="宋体" w:hint="eastAsia"/>
          <w:kern w:val="0"/>
          <w:sz w:val="24"/>
          <w:szCs w:val="24"/>
        </w:rPr>
        <w:t>开通</w:t>
      </w:r>
      <w:r w:rsidR="006C631D" w:rsidRPr="00211F69">
        <w:rPr>
          <w:rFonts w:asciiTheme="minorEastAsia" w:hAnsiTheme="minorEastAsia" w:cs="宋体" w:hint="eastAsia"/>
          <w:kern w:val="0"/>
          <w:sz w:val="24"/>
          <w:szCs w:val="24"/>
        </w:rPr>
        <w:t>支付宝</w:t>
      </w:r>
      <w:r w:rsidR="008A2924" w:rsidRPr="00211F69">
        <w:rPr>
          <w:rFonts w:asciiTheme="minorEastAsia" w:hAnsiTheme="minorEastAsia" w:cs="宋体" w:hint="eastAsia"/>
          <w:kern w:val="0"/>
          <w:sz w:val="24"/>
          <w:szCs w:val="24"/>
        </w:rPr>
        <w:t>理财</w:t>
      </w:r>
      <w:r w:rsidR="008A2924" w:rsidRPr="00211F69">
        <w:rPr>
          <w:rFonts w:asciiTheme="minorEastAsia" w:hAnsiTheme="minorEastAsia" w:cs="宋体"/>
          <w:kern w:val="0"/>
          <w:sz w:val="24"/>
          <w:szCs w:val="24"/>
        </w:rPr>
        <w:t>专户</w:t>
      </w:r>
      <w:r w:rsidRPr="00211F69">
        <w:rPr>
          <w:rFonts w:asciiTheme="minorEastAsia" w:hAnsiTheme="minorEastAsia" w:cs="宋体" w:hint="eastAsia"/>
          <w:kern w:val="0"/>
          <w:sz w:val="24"/>
          <w:szCs w:val="24"/>
        </w:rPr>
        <w:t>的</w:t>
      </w:r>
      <w:r w:rsidR="001C313D" w:rsidRPr="00211F69">
        <w:rPr>
          <w:rFonts w:asciiTheme="minorEastAsia" w:hAnsiTheme="minorEastAsia" w:cs="宋体" w:hint="eastAsia"/>
          <w:kern w:val="0"/>
          <w:sz w:val="24"/>
          <w:szCs w:val="24"/>
        </w:rPr>
        <w:t>个人投资者</w:t>
      </w:r>
      <w:r w:rsidRPr="00211F69">
        <w:rPr>
          <w:rFonts w:asciiTheme="minorEastAsia" w:hAnsiTheme="minorEastAsia" w:cs="宋体" w:hint="eastAsia"/>
          <w:kern w:val="0"/>
          <w:sz w:val="24"/>
          <w:szCs w:val="24"/>
        </w:rPr>
        <w:t>。</w:t>
      </w:r>
    </w:p>
    <w:p w14:paraId="0C0C1D95" w14:textId="77777777" w:rsidR="006C631D" w:rsidRPr="00211F69" w:rsidRDefault="006C631D" w:rsidP="00745F8D">
      <w:pPr>
        <w:autoSpaceDE w:val="0"/>
        <w:autoSpaceDN w:val="0"/>
        <w:adjustRightInd w:val="0"/>
        <w:spacing w:line="360" w:lineRule="auto"/>
        <w:jc w:val="left"/>
        <w:rPr>
          <w:rFonts w:asciiTheme="minorEastAsia" w:hAnsiTheme="minorEastAsia" w:cs="宋体"/>
          <w:kern w:val="0"/>
          <w:sz w:val="24"/>
          <w:szCs w:val="24"/>
        </w:rPr>
      </w:pPr>
    </w:p>
    <w:p w14:paraId="47D79B78" w14:textId="77777777" w:rsidR="005C791F" w:rsidRPr="00211F69" w:rsidRDefault="00745F8D" w:rsidP="005C791F">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二、</w:t>
      </w:r>
      <w:r w:rsidR="005C791F" w:rsidRPr="00211F69">
        <w:rPr>
          <w:rFonts w:asciiTheme="minorEastAsia" w:hAnsiTheme="minorEastAsia" w:cs="宋体" w:hint="eastAsia"/>
          <w:kern w:val="0"/>
          <w:sz w:val="24"/>
          <w:szCs w:val="24"/>
        </w:rPr>
        <w:t>适用银行卡范围</w:t>
      </w:r>
    </w:p>
    <w:p w14:paraId="3574293B" w14:textId="77777777" w:rsidR="005C791F" w:rsidRPr="00211F69" w:rsidRDefault="005C791F" w:rsidP="005C791F">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支付宝理财</w:t>
      </w:r>
      <w:r w:rsidRPr="00211F69">
        <w:rPr>
          <w:rFonts w:asciiTheme="minorEastAsia" w:hAnsiTheme="minorEastAsia" w:cs="宋体"/>
          <w:kern w:val="0"/>
          <w:sz w:val="24"/>
          <w:szCs w:val="24"/>
        </w:rPr>
        <w:t>专户</w:t>
      </w:r>
      <w:r w:rsidRPr="00211F69">
        <w:rPr>
          <w:rFonts w:asciiTheme="minorEastAsia" w:hAnsiTheme="minorEastAsia" w:cs="宋体" w:hint="eastAsia"/>
          <w:kern w:val="0"/>
          <w:sz w:val="24"/>
          <w:szCs w:val="24"/>
        </w:rPr>
        <w:t>是支付宝为投资者开立的理财专用结算账户。目前支持的银行卡有：</w:t>
      </w:r>
      <w:r w:rsidRPr="00211F69">
        <w:rPr>
          <w:rFonts w:asciiTheme="minorEastAsia" w:hAnsiTheme="minorEastAsia" w:cs="宋体"/>
          <w:kern w:val="0"/>
          <w:sz w:val="24"/>
          <w:szCs w:val="24"/>
        </w:rPr>
        <w:t xml:space="preserve"> </w:t>
      </w:r>
      <w:r w:rsidRPr="00211F69">
        <w:rPr>
          <w:rFonts w:asciiTheme="minorEastAsia" w:hAnsiTheme="minorEastAsia" w:cs="宋体" w:hint="eastAsia"/>
          <w:kern w:val="0"/>
          <w:sz w:val="24"/>
          <w:szCs w:val="24"/>
        </w:rPr>
        <w:t>中国工商银行、中国农业银行、中国建设银行、中国银行、中国民生银行、平安银行、招商银行、中国光大银行、中信银行。</w:t>
      </w:r>
    </w:p>
    <w:p w14:paraId="445E7FB8" w14:textId="77777777" w:rsidR="00744770" w:rsidRPr="00211F69" w:rsidRDefault="005C791F">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如遇新增或变更银行卡种类、变动开通流程、调整</w:t>
      </w:r>
      <w:r w:rsidRPr="00211F69">
        <w:rPr>
          <w:rFonts w:asciiTheme="minorEastAsia" w:hAnsiTheme="minorEastAsia" w:cs="宋体"/>
          <w:kern w:val="0"/>
          <w:sz w:val="24"/>
          <w:szCs w:val="24"/>
        </w:rPr>
        <w:t>银行卡支付限额、</w:t>
      </w:r>
      <w:r w:rsidRPr="00211F69">
        <w:rPr>
          <w:rFonts w:asciiTheme="minorEastAsia" w:hAnsiTheme="minorEastAsia" w:cs="宋体" w:hint="eastAsia"/>
          <w:kern w:val="0"/>
          <w:sz w:val="24"/>
          <w:szCs w:val="24"/>
        </w:rPr>
        <w:t>暂停交易等情况，以支付宝发布的相关公告或</w:t>
      </w:r>
      <w:r w:rsidRPr="00211F69">
        <w:rPr>
          <w:rFonts w:asciiTheme="minorEastAsia" w:hAnsiTheme="minorEastAsia" w:cs="宋体"/>
          <w:kern w:val="0"/>
          <w:sz w:val="24"/>
          <w:szCs w:val="24"/>
        </w:rPr>
        <w:t>通知</w:t>
      </w:r>
      <w:r w:rsidRPr="00211F69">
        <w:rPr>
          <w:rFonts w:asciiTheme="minorEastAsia" w:hAnsiTheme="minorEastAsia" w:cs="宋体" w:hint="eastAsia"/>
          <w:kern w:val="0"/>
          <w:sz w:val="24"/>
          <w:szCs w:val="24"/>
        </w:rPr>
        <w:t>为准，敬请留意。本</w:t>
      </w:r>
      <w:r w:rsidRPr="00211F69">
        <w:rPr>
          <w:rFonts w:asciiTheme="minorEastAsia" w:hAnsiTheme="minorEastAsia" w:cs="宋体"/>
          <w:kern w:val="0"/>
          <w:sz w:val="24"/>
          <w:szCs w:val="24"/>
        </w:rPr>
        <w:t>公司网站发布的信息仅供投资者参考。</w:t>
      </w:r>
    </w:p>
    <w:p w14:paraId="78569407" w14:textId="77777777" w:rsidR="005C791F" w:rsidRPr="00211F69" w:rsidRDefault="005C791F" w:rsidP="005C791F">
      <w:pPr>
        <w:autoSpaceDE w:val="0"/>
        <w:autoSpaceDN w:val="0"/>
        <w:adjustRightInd w:val="0"/>
        <w:spacing w:line="360" w:lineRule="auto"/>
        <w:jc w:val="left"/>
        <w:rPr>
          <w:rFonts w:asciiTheme="minorEastAsia" w:hAnsiTheme="minorEastAsia" w:cs="宋体"/>
          <w:kern w:val="0"/>
          <w:sz w:val="24"/>
          <w:szCs w:val="24"/>
        </w:rPr>
      </w:pPr>
    </w:p>
    <w:p w14:paraId="2C79B6BF" w14:textId="77777777" w:rsidR="00745F8D" w:rsidRPr="00211F69" w:rsidRDefault="005C791F"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三、</w:t>
      </w:r>
      <w:r w:rsidR="00745F8D" w:rsidRPr="00211F69">
        <w:rPr>
          <w:rFonts w:asciiTheme="minorEastAsia" w:hAnsiTheme="minorEastAsia" w:cs="宋体" w:hint="eastAsia"/>
          <w:kern w:val="0"/>
          <w:sz w:val="24"/>
          <w:szCs w:val="24"/>
        </w:rPr>
        <w:t>适用基金范围</w:t>
      </w:r>
      <w:r w:rsidR="00AF53F3" w:rsidRPr="00211F69">
        <w:rPr>
          <w:rFonts w:asciiTheme="minorEastAsia" w:hAnsiTheme="minorEastAsia" w:cs="宋体" w:hint="eastAsia"/>
          <w:kern w:val="0"/>
          <w:sz w:val="24"/>
          <w:szCs w:val="24"/>
        </w:rPr>
        <w:t>以及</w:t>
      </w:r>
      <w:r w:rsidR="008521C2" w:rsidRPr="00211F69">
        <w:rPr>
          <w:rFonts w:asciiTheme="minorEastAsia" w:hAnsiTheme="minorEastAsia" w:cs="宋体" w:hint="eastAsia"/>
          <w:kern w:val="0"/>
          <w:sz w:val="24"/>
          <w:szCs w:val="24"/>
        </w:rPr>
        <w:t>适用</w:t>
      </w:r>
      <w:r w:rsidR="00AF53F3" w:rsidRPr="00211F69">
        <w:rPr>
          <w:rFonts w:asciiTheme="minorEastAsia" w:hAnsiTheme="minorEastAsia" w:cs="宋体" w:hint="eastAsia"/>
          <w:kern w:val="0"/>
          <w:sz w:val="24"/>
          <w:szCs w:val="24"/>
        </w:rPr>
        <w:t>业务范围</w:t>
      </w:r>
    </w:p>
    <w:p w14:paraId="54648DEF" w14:textId="7EB5BFB5" w:rsidR="001720D5" w:rsidRPr="00211F69" w:rsidRDefault="00745F8D" w:rsidP="00AF53F3">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本公司</w:t>
      </w:r>
      <w:r w:rsidR="00962A45" w:rsidRPr="00211F69">
        <w:rPr>
          <w:rFonts w:asciiTheme="minorEastAsia" w:hAnsiTheme="minorEastAsia" w:cs="宋体" w:hint="eastAsia"/>
          <w:kern w:val="0"/>
          <w:sz w:val="24"/>
          <w:szCs w:val="24"/>
        </w:rPr>
        <w:t>旗下</w:t>
      </w:r>
      <w:r w:rsidRPr="00211F69">
        <w:rPr>
          <w:rFonts w:asciiTheme="minorEastAsia" w:hAnsiTheme="minorEastAsia" w:cs="宋体" w:hint="eastAsia"/>
          <w:kern w:val="0"/>
          <w:sz w:val="24"/>
          <w:szCs w:val="24"/>
        </w:rPr>
        <w:t>已开通网上直销交易业务的开放式基金</w:t>
      </w:r>
      <w:r w:rsidR="00D511A1" w:rsidRPr="00211F69">
        <w:rPr>
          <w:rFonts w:asciiTheme="minorEastAsia" w:hAnsiTheme="minorEastAsia" w:cs="宋体" w:hint="eastAsia"/>
          <w:kern w:val="0"/>
          <w:sz w:val="24"/>
          <w:szCs w:val="24"/>
        </w:rPr>
        <w:t>、</w:t>
      </w:r>
      <w:r w:rsidR="00D511A1" w:rsidRPr="00211F69">
        <w:rPr>
          <w:rFonts w:asciiTheme="minorEastAsia" w:hAnsiTheme="minorEastAsia" w:cs="宋体"/>
          <w:kern w:val="0"/>
          <w:sz w:val="24"/>
          <w:szCs w:val="24"/>
        </w:rPr>
        <w:t>日后募集</w:t>
      </w:r>
      <w:r w:rsidR="00D511A1" w:rsidRPr="00211F69">
        <w:rPr>
          <w:rFonts w:asciiTheme="minorEastAsia" w:hAnsiTheme="minorEastAsia" w:cs="宋体" w:hint="eastAsia"/>
          <w:kern w:val="0"/>
          <w:sz w:val="24"/>
          <w:szCs w:val="24"/>
        </w:rPr>
        <w:t>和</w:t>
      </w:r>
      <w:r w:rsidR="00AF53F3" w:rsidRPr="00211F69">
        <w:rPr>
          <w:rFonts w:asciiTheme="minorEastAsia" w:hAnsiTheme="minorEastAsia" w:cs="宋体"/>
          <w:kern w:val="0"/>
          <w:sz w:val="24"/>
          <w:szCs w:val="24"/>
        </w:rPr>
        <w:t>管理的</w:t>
      </w:r>
      <w:r w:rsidR="001720D5" w:rsidRPr="00211F69">
        <w:rPr>
          <w:rFonts w:asciiTheme="minorEastAsia" w:hAnsiTheme="minorEastAsia" w:cs="宋体" w:hint="eastAsia"/>
          <w:kern w:val="0"/>
          <w:sz w:val="24"/>
          <w:szCs w:val="24"/>
        </w:rPr>
        <w:t>其他开放式</w:t>
      </w:r>
      <w:r w:rsidR="00AF53F3" w:rsidRPr="00211F69">
        <w:rPr>
          <w:rFonts w:asciiTheme="minorEastAsia" w:hAnsiTheme="minorEastAsia" w:cs="宋体"/>
          <w:kern w:val="0"/>
          <w:sz w:val="24"/>
          <w:szCs w:val="24"/>
        </w:rPr>
        <w:t>基金自开通</w:t>
      </w:r>
      <w:r w:rsidR="007879B2" w:rsidRPr="00211F69">
        <w:rPr>
          <w:rFonts w:asciiTheme="minorEastAsia" w:hAnsiTheme="minorEastAsia" w:cs="宋体" w:hint="eastAsia"/>
          <w:kern w:val="0"/>
          <w:sz w:val="24"/>
          <w:szCs w:val="24"/>
        </w:rPr>
        <w:t>认购</w:t>
      </w:r>
      <w:r w:rsidR="007879B2" w:rsidRPr="00211F69">
        <w:rPr>
          <w:rFonts w:asciiTheme="minorEastAsia" w:hAnsiTheme="minorEastAsia" w:cs="宋体"/>
          <w:kern w:val="0"/>
          <w:sz w:val="24"/>
          <w:szCs w:val="24"/>
        </w:rPr>
        <w:t>、</w:t>
      </w:r>
      <w:r w:rsidR="00AF53F3" w:rsidRPr="00211F69">
        <w:rPr>
          <w:rFonts w:asciiTheme="minorEastAsia" w:hAnsiTheme="minorEastAsia" w:cs="宋体"/>
          <w:kern w:val="0"/>
          <w:sz w:val="24"/>
          <w:szCs w:val="24"/>
        </w:rPr>
        <w:t>申购</w:t>
      </w:r>
      <w:r w:rsidR="001720D5" w:rsidRPr="00211F69">
        <w:rPr>
          <w:rFonts w:asciiTheme="minorEastAsia" w:hAnsiTheme="minorEastAsia" w:cs="宋体" w:hint="eastAsia"/>
          <w:kern w:val="0"/>
          <w:sz w:val="24"/>
          <w:szCs w:val="24"/>
        </w:rPr>
        <w:t>等</w:t>
      </w:r>
      <w:r w:rsidR="001720D5" w:rsidRPr="00211F69">
        <w:rPr>
          <w:rFonts w:asciiTheme="minorEastAsia" w:hAnsiTheme="minorEastAsia" w:cs="宋体"/>
          <w:kern w:val="0"/>
          <w:sz w:val="24"/>
          <w:szCs w:val="24"/>
        </w:rPr>
        <w:t>业务</w:t>
      </w:r>
      <w:r w:rsidR="00AF53F3" w:rsidRPr="00211F69">
        <w:rPr>
          <w:rFonts w:asciiTheme="minorEastAsia" w:hAnsiTheme="minorEastAsia" w:cs="宋体"/>
          <w:kern w:val="0"/>
          <w:sz w:val="24"/>
          <w:szCs w:val="24"/>
        </w:rPr>
        <w:t>之日起，</w:t>
      </w:r>
      <w:r w:rsidR="00995DCE" w:rsidRPr="00211F69">
        <w:rPr>
          <w:rFonts w:asciiTheme="minorEastAsia" w:hAnsiTheme="minorEastAsia" w:cs="宋体" w:hint="eastAsia"/>
          <w:kern w:val="0"/>
          <w:sz w:val="24"/>
          <w:szCs w:val="24"/>
        </w:rPr>
        <w:t>适用于</w:t>
      </w:r>
      <w:r w:rsidR="007B769E" w:rsidRPr="00211F69">
        <w:rPr>
          <w:rFonts w:asciiTheme="minorEastAsia" w:hAnsiTheme="minorEastAsia" w:cs="宋体"/>
          <w:kern w:val="0"/>
          <w:sz w:val="24"/>
          <w:szCs w:val="24"/>
        </w:rPr>
        <w:t>支付宝理财专户</w:t>
      </w:r>
      <w:r w:rsidR="00C001C4" w:rsidRPr="00211F69">
        <w:rPr>
          <w:rFonts w:asciiTheme="minorEastAsia" w:hAnsiTheme="minorEastAsia" w:cs="宋体" w:hint="eastAsia"/>
          <w:kern w:val="0"/>
          <w:sz w:val="24"/>
          <w:szCs w:val="24"/>
        </w:rPr>
        <w:t>，</w:t>
      </w:r>
      <w:r w:rsidR="00C001C4" w:rsidRPr="00211F69">
        <w:rPr>
          <w:rFonts w:asciiTheme="minorEastAsia" w:hAnsiTheme="minorEastAsia" w:cs="宋体"/>
          <w:kern w:val="0"/>
          <w:sz w:val="24"/>
          <w:szCs w:val="24"/>
        </w:rPr>
        <w:t>另有公告的除外</w:t>
      </w:r>
      <w:r w:rsidR="00AF53F3" w:rsidRPr="00211F69">
        <w:rPr>
          <w:rFonts w:asciiTheme="minorEastAsia" w:hAnsiTheme="minorEastAsia" w:cs="宋体"/>
          <w:kern w:val="0"/>
          <w:sz w:val="24"/>
          <w:szCs w:val="24"/>
        </w:rPr>
        <w:t>。</w:t>
      </w:r>
    </w:p>
    <w:p w14:paraId="30A5EDC8" w14:textId="184E6BC0" w:rsidR="00AF53F3" w:rsidRPr="00211F69" w:rsidRDefault="001720D5" w:rsidP="00AF53F3">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本公司</w:t>
      </w:r>
      <w:r w:rsidR="00AF53F3" w:rsidRPr="00211F69">
        <w:rPr>
          <w:rFonts w:asciiTheme="minorEastAsia" w:hAnsiTheme="minorEastAsia" w:cs="宋体" w:hint="eastAsia"/>
          <w:kern w:val="0"/>
          <w:sz w:val="24"/>
          <w:szCs w:val="24"/>
        </w:rPr>
        <w:t>网上</w:t>
      </w:r>
      <w:r w:rsidR="00AF53F3" w:rsidRPr="00211F69">
        <w:rPr>
          <w:rFonts w:asciiTheme="minorEastAsia" w:hAnsiTheme="minorEastAsia" w:cs="宋体"/>
          <w:kern w:val="0"/>
          <w:sz w:val="24"/>
          <w:szCs w:val="24"/>
        </w:rPr>
        <w:t>直销交易平台支持的业务</w:t>
      </w:r>
      <w:r w:rsidR="00C07969" w:rsidRPr="00211F69">
        <w:rPr>
          <w:rFonts w:asciiTheme="minorEastAsia" w:hAnsiTheme="minorEastAsia" w:cs="宋体" w:hint="eastAsia"/>
          <w:kern w:val="0"/>
          <w:sz w:val="24"/>
          <w:szCs w:val="24"/>
        </w:rPr>
        <w:t>原则上</w:t>
      </w:r>
      <w:r w:rsidR="008521C2" w:rsidRPr="00211F69">
        <w:rPr>
          <w:rFonts w:asciiTheme="minorEastAsia" w:hAnsiTheme="minorEastAsia" w:cs="宋体" w:hint="eastAsia"/>
          <w:kern w:val="0"/>
          <w:sz w:val="24"/>
          <w:szCs w:val="24"/>
        </w:rPr>
        <w:t>同等适用</w:t>
      </w:r>
      <w:r w:rsidR="008521C2" w:rsidRPr="00211F69">
        <w:rPr>
          <w:rFonts w:asciiTheme="minorEastAsia" w:hAnsiTheme="minorEastAsia" w:cs="宋体"/>
          <w:kern w:val="0"/>
          <w:sz w:val="24"/>
          <w:szCs w:val="24"/>
        </w:rPr>
        <w:t>于</w:t>
      </w:r>
      <w:r w:rsidRPr="00211F69">
        <w:rPr>
          <w:rFonts w:asciiTheme="minorEastAsia" w:hAnsiTheme="minorEastAsia" w:cs="宋体"/>
          <w:kern w:val="0"/>
          <w:sz w:val="24"/>
          <w:szCs w:val="24"/>
        </w:rPr>
        <w:t>支付宝</w:t>
      </w:r>
      <w:r w:rsidR="008521C2" w:rsidRPr="00211F69">
        <w:rPr>
          <w:rFonts w:asciiTheme="minorEastAsia" w:hAnsiTheme="minorEastAsia" w:cs="宋体" w:hint="eastAsia"/>
          <w:kern w:val="0"/>
          <w:sz w:val="24"/>
          <w:szCs w:val="24"/>
        </w:rPr>
        <w:t>理财</w:t>
      </w:r>
      <w:r w:rsidRPr="00211F69">
        <w:rPr>
          <w:rFonts w:asciiTheme="minorEastAsia" w:hAnsiTheme="minorEastAsia" w:cs="宋体" w:hint="eastAsia"/>
          <w:kern w:val="0"/>
          <w:sz w:val="24"/>
          <w:szCs w:val="24"/>
        </w:rPr>
        <w:t>专户</w:t>
      </w:r>
      <w:r w:rsidR="00DE58FB" w:rsidRPr="00211F69">
        <w:rPr>
          <w:rFonts w:asciiTheme="minorEastAsia" w:hAnsiTheme="minorEastAsia" w:cs="宋体" w:hint="eastAsia"/>
          <w:kern w:val="0"/>
          <w:sz w:val="24"/>
          <w:szCs w:val="24"/>
        </w:rPr>
        <w:t>（其中</w:t>
      </w:r>
      <w:r w:rsidR="00DE58FB" w:rsidRPr="00211F69">
        <w:rPr>
          <w:rFonts w:asciiTheme="minorEastAsia" w:hAnsiTheme="minorEastAsia" w:cs="宋体"/>
          <w:kern w:val="0"/>
          <w:sz w:val="24"/>
          <w:szCs w:val="24"/>
        </w:rPr>
        <w:t>，</w:t>
      </w:r>
      <w:r w:rsidR="00C11A67" w:rsidRPr="00211F69">
        <w:rPr>
          <w:rFonts w:asciiTheme="minorEastAsia" w:hAnsiTheme="minorEastAsia" w:cs="宋体" w:hint="eastAsia"/>
          <w:kern w:val="0"/>
          <w:sz w:val="24"/>
          <w:szCs w:val="24"/>
        </w:rPr>
        <w:t>货币基金实时提现业务</w:t>
      </w:r>
      <w:r w:rsidR="00DE58FB" w:rsidRPr="00211F69">
        <w:rPr>
          <w:rFonts w:asciiTheme="minorEastAsia" w:hAnsiTheme="minorEastAsia" w:cs="宋体"/>
          <w:kern w:val="0"/>
          <w:sz w:val="24"/>
          <w:szCs w:val="24"/>
        </w:rPr>
        <w:t>目前暂不支持）</w:t>
      </w:r>
      <w:r w:rsidR="00C07969" w:rsidRPr="00211F69">
        <w:rPr>
          <w:rFonts w:asciiTheme="minorEastAsia" w:hAnsiTheme="minorEastAsia" w:cs="宋体" w:hint="eastAsia"/>
          <w:kern w:val="0"/>
          <w:sz w:val="24"/>
          <w:szCs w:val="24"/>
        </w:rPr>
        <w:t>，若有</w:t>
      </w:r>
      <w:r w:rsidR="00C07969" w:rsidRPr="00211F69">
        <w:rPr>
          <w:rFonts w:asciiTheme="minorEastAsia" w:hAnsiTheme="minorEastAsia" w:cs="宋体"/>
          <w:kern w:val="0"/>
          <w:sz w:val="24"/>
          <w:szCs w:val="24"/>
        </w:rPr>
        <w:t>变更，以支付宝或本公司</w:t>
      </w:r>
      <w:r w:rsidR="003770DF" w:rsidRPr="00211F69">
        <w:rPr>
          <w:rFonts w:asciiTheme="minorEastAsia" w:hAnsiTheme="minorEastAsia" w:cs="宋体" w:hint="eastAsia"/>
          <w:kern w:val="0"/>
          <w:sz w:val="24"/>
          <w:szCs w:val="24"/>
        </w:rPr>
        <w:t>发布</w:t>
      </w:r>
      <w:r w:rsidR="00C07969" w:rsidRPr="00211F69">
        <w:rPr>
          <w:rFonts w:asciiTheme="minorEastAsia" w:hAnsiTheme="minorEastAsia" w:cs="宋体"/>
          <w:kern w:val="0"/>
          <w:sz w:val="24"/>
          <w:szCs w:val="24"/>
        </w:rPr>
        <w:t>的相关公告或通知为准</w:t>
      </w:r>
      <w:r w:rsidR="00AF53F3" w:rsidRPr="00211F69">
        <w:rPr>
          <w:rFonts w:asciiTheme="minorEastAsia" w:hAnsiTheme="minorEastAsia" w:cs="宋体"/>
          <w:kern w:val="0"/>
          <w:sz w:val="24"/>
          <w:szCs w:val="24"/>
        </w:rPr>
        <w:t>。</w:t>
      </w:r>
    </w:p>
    <w:p w14:paraId="689FD0F8" w14:textId="77777777" w:rsidR="00AF53F3" w:rsidRPr="00211F69" w:rsidRDefault="00AF53F3" w:rsidP="00AF53F3">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投资者通过本公司网上直销交易系统办理</w:t>
      </w:r>
      <w:r w:rsidR="00702324" w:rsidRPr="00211F69">
        <w:rPr>
          <w:rFonts w:asciiTheme="minorEastAsia" w:hAnsiTheme="minorEastAsia" w:cs="宋体" w:hint="eastAsia"/>
          <w:kern w:val="0"/>
          <w:sz w:val="24"/>
          <w:szCs w:val="24"/>
        </w:rPr>
        <w:t>相关</w:t>
      </w:r>
      <w:r w:rsidRPr="00211F69">
        <w:rPr>
          <w:rFonts w:asciiTheme="minorEastAsia" w:hAnsiTheme="minorEastAsia" w:cs="宋体" w:hint="eastAsia"/>
          <w:kern w:val="0"/>
          <w:sz w:val="24"/>
          <w:szCs w:val="24"/>
        </w:rPr>
        <w:t xml:space="preserve">业务时，应符合有关法律法规的要求与基金合同、招募说明书及相关公告的规定。 </w:t>
      </w:r>
    </w:p>
    <w:p w14:paraId="6BC6CD8E" w14:textId="77777777" w:rsidR="006C631D" w:rsidRPr="00211F69" w:rsidRDefault="006C631D" w:rsidP="00745F8D">
      <w:pPr>
        <w:autoSpaceDE w:val="0"/>
        <w:autoSpaceDN w:val="0"/>
        <w:adjustRightInd w:val="0"/>
        <w:spacing w:line="360" w:lineRule="auto"/>
        <w:jc w:val="left"/>
        <w:rPr>
          <w:rFonts w:asciiTheme="minorEastAsia" w:hAnsiTheme="minorEastAsia" w:cs="宋体"/>
          <w:kern w:val="0"/>
          <w:sz w:val="24"/>
          <w:szCs w:val="24"/>
        </w:rPr>
      </w:pPr>
    </w:p>
    <w:p w14:paraId="44C8BA45" w14:textId="0F53362E" w:rsidR="00745F8D" w:rsidRPr="00211F69" w:rsidRDefault="001720D5"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lastRenderedPageBreak/>
        <w:t>四</w:t>
      </w:r>
      <w:r w:rsidR="00745F8D" w:rsidRPr="00211F69">
        <w:rPr>
          <w:rFonts w:asciiTheme="minorEastAsia" w:hAnsiTheme="minorEastAsia" w:cs="宋体" w:hint="eastAsia"/>
          <w:kern w:val="0"/>
          <w:sz w:val="24"/>
          <w:szCs w:val="24"/>
        </w:rPr>
        <w:t>、适用优惠费率</w:t>
      </w:r>
    </w:p>
    <w:p w14:paraId="639EC24E" w14:textId="06523571" w:rsidR="00745F8D" w:rsidRPr="00211F69" w:rsidRDefault="00745F8D" w:rsidP="0030246D">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投资者通过</w:t>
      </w:r>
      <w:r w:rsidR="0030246D" w:rsidRPr="00211F69">
        <w:rPr>
          <w:rFonts w:asciiTheme="minorEastAsia" w:hAnsiTheme="minorEastAsia" w:cs="宋体" w:hint="eastAsia"/>
          <w:kern w:val="0"/>
          <w:sz w:val="24"/>
          <w:szCs w:val="24"/>
        </w:rPr>
        <w:t>支付宝</w:t>
      </w:r>
      <w:r w:rsidRPr="00211F69">
        <w:rPr>
          <w:rFonts w:asciiTheme="minorEastAsia" w:hAnsiTheme="minorEastAsia" w:cs="宋体" w:hint="eastAsia"/>
          <w:kern w:val="0"/>
          <w:sz w:val="24"/>
          <w:szCs w:val="24"/>
        </w:rPr>
        <w:t>在本公司网上直销交易平台申购、定期定额</w:t>
      </w:r>
      <w:r w:rsidR="0014440E" w:rsidRPr="00211F69">
        <w:rPr>
          <w:rFonts w:asciiTheme="minorEastAsia" w:hAnsiTheme="minorEastAsia" w:cs="宋体" w:hint="eastAsia"/>
          <w:kern w:val="0"/>
          <w:sz w:val="24"/>
          <w:szCs w:val="24"/>
        </w:rPr>
        <w:t>投资</w:t>
      </w:r>
      <w:r w:rsidRPr="00211F69">
        <w:rPr>
          <w:rFonts w:asciiTheme="minorEastAsia" w:hAnsiTheme="minorEastAsia" w:cs="宋体" w:hint="eastAsia"/>
          <w:kern w:val="0"/>
          <w:sz w:val="24"/>
          <w:szCs w:val="24"/>
        </w:rPr>
        <w:t>、约定</w:t>
      </w:r>
    </w:p>
    <w:p w14:paraId="5C9110FC"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申购本公司已开通网上直销交易业务的基金（仅限前端收费模式），可以享受前</w:t>
      </w:r>
    </w:p>
    <w:p w14:paraId="44458DE8"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端申购费率优惠：基金招募说明书等法律文件中规定的申购费率（以下简称“标</w:t>
      </w:r>
    </w:p>
    <w:p w14:paraId="31560B27" w14:textId="1AD8E268" w:rsidR="00744770" w:rsidRPr="00211F69" w:rsidRDefault="00745F8D">
      <w:pPr>
        <w:autoSpaceDE w:val="0"/>
        <w:autoSpaceDN w:val="0"/>
        <w:adjustRightInd w:val="0"/>
        <w:spacing w:line="360" w:lineRule="auto"/>
        <w:jc w:val="left"/>
        <w:rPr>
          <w:rFonts w:ascii="Times New Roman" w:hAnsi="Times New Roman" w:cs="Times New Roman"/>
          <w:kern w:val="0"/>
          <w:sz w:val="24"/>
          <w:szCs w:val="24"/>
        </w:rPr>
      </w:pPr>
      <w:r w:rsidRPr="00211F69">
        <w:rPr>
          <w:rFonts w:asciiTheme="minorEastAsia" w:hAnsiTheme="minorEastAsia" w:cs="宋体" w:hint="eastAsia"/>
          <w:kern w:val="0"/>
          <w:sz w:val="24"/>
          <w:szCs w:val="24"/>
        </w:rPr>
        <w:t>准费率”</w:t>
      </w:r>
      <w:bookmarkStart w:id="0" w:name="_GoBack"/>
      <w:bookmarkEnd w:id="0"/>
      <w:r w:rsidRPr="00211F69">
        <w:rPr>
          <w:rFonts w:ascii="Times New Roman" w:hAnsi="Times New Roman" w:cs="Times New Roman"/>
          <w:kern w:val="0"/>
          <w:sz w:val="24"/>
          <w:szCs w:val="24"/>
        </w:rPr>
        <w:t>）大于</w:t>
      </w:r>
      <w:r w:rsidRPr="00211F69">
        <w:rPr>
          <w:rFonts w:ascii="Times New Roman" w:hAnsi="Times New Roman" w:cs="Times New Roman"/>
          <w:kern w:val="0"/>
          <w:sz w:val="24"/>
          <w:szCs w:val="24"/>
        </w:rPr>
        <w:t>0.6%</w:t>
      </w:r>
      <w:r w:rsidRPr="00211F69">
        <w:rPr>
          <w:rFonts w:ascii="Times New Roman" w:hAnsi="Times New Roman" w:cs="Times New Roman"/>
          <w:kern w:val="0"/>
          <w:sz w:val="24"/>
          <w:szCs w:val="24"/>
        </w:rPr>
        <w:t>的，单笔申购的费率按标准费率的四折执行，若折后费率低于</w:t>
      </w:r>
      <w:r w:rsidRPr="00211F69">
        <w:rPr>
          <w:rFonts w:ascii="Times New Roman" w:hAnsi="Times New Roman" w:cs="Times New Roman"/>
          <w:kern w:val="0"/>
          <w:sz w:val="24"/>
          <w:szCs w:val="24"/>
        </w:rPr>
        <w:t>0.</w:t>
      </w:r>
      <w:r w:rsidR="001A3FB3" w:rsidRPr="00211F69">
        <w:rPr>
          <w:rFonts w:ascii="Times New Roman" w:hAnsi="Times New Roman" w:cs="Times New Roman"/>
          <w:kern w:val="0"/>
          <w:sz w:val="24"/>
          <w:szCs w:val="24"/>
        </w:rPr>
        <w:t>6%</w:t>
      </w:r>
      <w:r w:rsidRPr="00211F69">
        <w:rPr>
          <w:rFonts w:ascii="Times New Roman" w:hAnsi="Times New Roman" w:cs="Times New Roman"/>
          <w:kern w:val="0"/>
          <w:sz w:val="24"/>
          <w:szCs w:val="24"/>
        </w:rPr>
        <w:t>的，按</w:t>
      </w:r>
      <w:r w:rsidRPr="00211F69">
        <w:rPr>
          <w:rFonts w:ascii="Times New Roman" w:hAnsi="Times New Roman" w:cs="Times New Roman"/>
          <w:kern w:val="0"/>
          <w:sz w:val="24"/>
          <w:szCs w:val="24"/>
        </w:rPr>
        <w:t>0.6%</w:t>
      </w:r>
      <w:r w:rsidRPr="00211F69">
        <w:rPr>
          <w:rFonts w:ascii="Times New Roman" w:hAnsi="Times New Roman" w:cs="Times New Roman"/>
          <w:kern w:val="0"/>
          <w:sz w:val="24"/>
          <w:szCs w:val="24"/>
        </w:rPr>
        <w:t>收取；标准费率小于或等于</w:t>
      </w:r>
      <w:r w:rsidRPr="00211F69">
        <w:rPr>
          <w:rFonts w:ascii="Times New Roman" w:hAnsi="Times New Roman" w:cs="Times New Roman"/>
          <w:kern w:val="0"/>
          <w:sz w:val="24"/>
          <w:szCs w:val="24"/>
        </w:rPr>
        <w:t>0.6%</w:t>
      </w:r>
      <w:r w:rsidRPr="00211F69">
        <w:rPr>
          <w:rFonts w:ascii="Times New Roman" w:hAnsi="Times New Roman" w:cs="Times New Roman"/>
          <w:kern w:val="0"/>
          <w:sz w:val="24"/>
          <w:szCs w:val="24"/>
        </w:rPr>
        <w:t>，或是固定费用的，单笔</w:t>
      </w:r>
      <w:r w:rsidRPr="00211F69">
        <w:rPr>
          <w:rFonts w:ascii="Times New Roman" w:hAnsi="Times New Roman" w:cs="Times New Roman" w:hint="eastAsia"/>
          <w:kern w:val="0"/>
          <w:sz w:val="24"/>
          <w:szCs w:val="24"/>
        </w:rPr>
        <w:t>申购的费率按标准费率执行。</w:t>
      </w:r>
    </w:p>
    <w:p w14:paraId="4CF6AE89" w14:textId="77777777" w:rsidR="00744770" w:rsidRPr="00211F69" w:rsidRDefault="00745F8D">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投资者通过</w:t>
      </w:r>
      <w:r w:rsidR="0030246D" w:rsidRPr="00211F69">
        <w:rPr>
          <w:rFonts w:asciiTheme="minorEastAsia" w:hAnsiTheme="minorEastAsia" w:cs="宋体" w:hint="eastAsia"/>
          <w:kern w:val="0"/>
          <w:sz w:val="24"/>
          <w:szCs w:val="24"/>
        </w:rPr>
        <w:t>支付宝</w:t>
      </w:r>
      <w:r w:rsidRPr="00211F69">
        <w:rPr>
          <w:rFonts w:asciiTheme="minorEastAsia" w:hAnsiTheme="minorEastAsia" w:cs="宋体" w:hint="eastAsia"/>
          <w:kern w:val="0"/>
          <w:sz w:val="24"/>
          <w:szCs w:val="24"/>
        </w:rPr>
        <w:t>在本公司网上直销交易平台进行本公司旗下基金转换业务的（仅限前端收费模式），部分转换业务的前端申购补差费率可享受费率优惠，具体优惠费率请参阅本公司网站。</w:t>
      </w:r>
    </w:p>
    <w:p w14:paraId="2E928FAB" w14:textId="77777777" w:rsidR="00744770" w:rsidRPr="00211F69" w:rsidRDefault="0032181F">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赎回费率依照</w:t>
      </w:r>
      <w:r w:rsidR="002D2E9B" w:rsidRPr="00211F69">
        <w:rPr>
          <w:rFonts w:asciiTheme="minorEastAsia" w:hAnsiTheme="minorEastAsia" w:cs="宋体" w:hint="eastAsia"/>
          <w:kern w:val="0"/>
          <w:sz w:val="24"/>
          <w:szCs w:val="24"/>
        </w:rPr>
        <w:t>各</w:t>
      </w:r>
      <w:r w:rsidRPr="00211F69">
        <w:rPr>
          <w:rFonts w:asciiTheme="minorEastAsia" w:hAnsiTheme="minorEastAsia" w:cs="宋体" w:hint="eastAsia"/>
          <w:kern w:val="0"/>
          <w:sz w:val="24"/>
          <w:szCs w:val="24"/>
        </w:rPr>
        <w:t>基金更新的招募说明书及相关公告中的规定执行。</w:t>
      </w:r>
    </w:p>
    <w:p w14:paraId="2117E9F3" w14:textId="0D7265A8" w:rsidR="00745F8D" w:rsidRPr="00211F69" w:rsidRDefault="00CF7EBB" w:rsidP="00426132">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支付宝</w:t>
      </w:r>
      <w:r w:rsidRPr="00211F69">
        <w:rPr>
          <w:rFonts w:asciiTheme="minorEastAsia" w:hAnsiTheme="minorEastAsia" w:cs="宋体"/>
          <w:kern w:val="0"/>
          <w:sz w:val="24"/>
          <w:szCs w:val="24"/>
        </w:rPr>
        <w:t>或</w:t>
      </w:r>
      <w:r w:rsidR="00745F8D" w:rsidRPr="00211F69">
        <w:rPr>
          <w:rFonts w:asciiTheme="minorEastAsia" w:hAnsiTheme="minorEastAsia" w:cs="宋体" w:hint="eastAsia"/>
          <w:kern w:val="0"/>
          <w:sz w:val="24"/>
          <w:szCs w:val="24"/>
        </w:rPr>
        <w:t>本公司可对上述优惠费率进行调整，并依据相关法规、监管规定的要求进行公告</w:t>
      </w:r>
      <w:r w:rsidRPr="00211F69">
        <w:rPr>
          <w:rFonts w:asciiTheme="minorEastAsia" w:hAnsiTheme="minorEastAsia" w:cs="宋体" w:hint="eastAsia"/>
          <w:kern w:val="0"/>
          <w:sz w:val="24"/>
          <w:szCs w:val="24"/>
        </w:rPr>
        <w:t>或</w:t>
      </w:r>
      <w:r w:rsidR="007B769E" w:rsidRPr="00211F69">
        <w:rPr>
          <w:rFonts w:asciiTheme="minorEastAsia" w:hAnsiTheme="minorEastAsia" w:cs="宋体" w:hint="eastAsia"/>
          <w:kern w:val="0"/>
          <w:sz w:val="24"/>
          <w:szCs w:val="24"/>
        </w:rPr>
        <w:t>于</w:t>
      </w:r>
      <w:r w:rsidRPr="00211F69">
        <w:rPr>
          <w:rFonts w:asciiTheme="minorEastAsia" w:hAnsiTheme="minorEastAsia" w:cs="宋体"/>
          <w:kern w:val="0"/>
          <w:sz w:val="24"/>
          <w:szCs w:val="24"/>
        </w:rPr>
        <w:t>网站上发布相关通知</w:t>
      </w:r>
      <w:r w:rsidR="00745F8D" w:rsidRPr="00211F69">
        <w:rPr>
          <w:rFonts w:asciiTheme="minorEastAsia" w:hAnsiTheme="minorEastAsia" w:cs="宋体" w:hint="eastAsia"/>
          <w:kern w:val="0"/>
          <w:sz w:val="24"/>
          <w:szCs w:val="24"/>
        </w:rPr>
        <w:t>。</w:t>
      </w:r>
    </w:p>
    <w:p w14:paraId="2D76DC28" w14:textId="77777777" w:rsidR="006C631D" w:rsidRPr="00211F69" w:rsidRDefault="006C631D" w:rsidP="00745F8D">
      <w:pPr>
        <w:autoSpaceDE w:val="0"/>
        <w:autoSpaceDN w:val="0"/>
        <w:adjustRightInd w:val="0"/>
        <w:spacing w:line="360" w:lineRule="auto"/>
        <w:jc w:val="left"/>
        <w:rPr>
          <w:rFonts w:asciiTheme="minorEastAsia" w:hAnsiTheme="minorEastAsia" w:cs="宋体"/>
          <w:kern w:val="0"/>
          <w:sz w:val="24"/>
          <w:szCs w:val="24"/>
        </w:rPr>
      </w:pPr>
    </w:p>
    <w:p w14:paraId="43E8ABF2" w14:textId="78B2A882" w:rsidR="00745F8D" w:rsidRPr="00211F69" w:rsidRDefault="001720D5"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五</w:t>
      </w:r>
      <w:r w:rsidR="00745F8D" w:rsidRPr="00211F69">
        <w:rPr>
          <w:rFonts w:asciiTheme="minorEastAsia" w:hAnsiTheme="minorEastAsia" w:cs="宋体" w:hint="eastAsia"/>
          <w:kern w:val="0"/>
          <w:sz w:val="24"/>
          <w:szCs w:val="24"/>
        </w:rPr>
        <w:t>、重要提示</w:t>
      </w:r>
    </w:p>
    <w:p w14:paraId="50192C58" w14:textId="77777777" w:rsidR="00745F8D" w:rsidRPr="00211F69" w:rsidRDefault="005C791F" w:rsidP="003024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211F69">
        <w:rPr>
          <w:rFonts w:ascii="Times New Roman" w:hAnsi="Times New Roman" w:cs="Times New Roman"/>
          <w:kern w:val="0"/>
          <w:sz w:val="24"/>
          <w:szCs w:val="24"/>
        </w:rPr>
        <w:t>1</w:t>
      </w:r>
      <w:r w:rsidR="00745F8D" w:rsidRPr="00211F69">
        <w:rPr>
          <w:rFonts w:ascii="Times New Roman" w:hAnsi="Times New Roman" w:cs="Times New Roman" w:hint="eastAsia"/>
          <w:kern w:val="0"/>
          <w:sz w:val="24"/>
          <w:szCs w:val="24"/>
        </w:rPr>
        <w:t>、本公告仅对本公司</w:t>
      </w:r>
      <w:r w:rsidR="0032181F" w:rsidRPr="00211F69">
        <w:rPr>
          <w:rFonts w:ascii="Times New Roman" w:hAnsi="Times New Roman" w:cs="Times New Roman" w:hint="eastAsia"/>
          <w:kern w:val="0"/>
          <w:sz w:val="24"/>
          <w:szCs w:val="24"/>
        </w:rPr>
        <w:t>与</w:t>
      </w:r>
      <w:r w:rsidR="00430058" w:rsidRPr="00211F69">
        <w:rPr>
          <w:rFonts w:ascii="Times New Roman" w:hAnsi="Times New Roman" w:cs="Times New Roman" w:hint="eastAsia"/>
          <w:kern w:val="0"/>
          <w:sz w:val="24"/>
          <w:szCs w:val="24"/>
        </w:rPr>
        <w:t>支付宝</w:t>
      </w:r>
      <w:r w:rsidR="00745F8D" w:rsidRPr="00211F69">
        <w:rPr>
          <w:rFonts w:ascii="Times New Roman" w:hAnsi="Times New Roman" w:cs="Times New Roman" w:hint="eastAsia"/>
          <w:kern w:val="0"/>
          <w:sz w:val="24"/>
          <w:szCs w:val="24"/>
        </w:rPr>
        <w:t>开通网上直销第三方支付业务的有关事项</w:t>
      </w:r>
    </w:p>
    <w:p w14:paraId="70C7061B" w14:textId="77777777" w:rsidR="00744770" w:rsidRPr="00211F69" w:rsidRDefault="00745F8D">
      <w:pPr>
        <w:autoSpaceDE w:val="0"/>
        <w:autoSpaceDN w:val="0"/>
        <w:adjustRightInd w:val="0"/>
        <w:spacing w:line="360" w:lineRule="auto"/>
        <w:jc w:val="left"/>
        <w:rPr>
          <w:rFonts w:ascii="Times New Roman" w:hAnsi="Times New Roman" w:cs="Times New Roman"/>
          <w:kern w:val="0"/>
          <w:sz w:val="24"/>
          <w:szCs w:val="24"/>
        </w:rPr>
      </w:pPr>
      <w:r w:rsidRPr="00211F69">
        <w:rPr>
          <w:rFonts w:ascii="Times New Roman" w:hAnsi="Times New Roman" w:cs="Times New Roman" w:hint="eastAsia"/>
          <w:kern w:val="0"/>
          <w:sz w:val="24"/>
          <w:szCs w:val="24"/>
        </w:rPr>
        <w:t>予以说明，投资者投资基金前，请仔细阅读相关基金法律文件。</w:t>
      </w:r>
    </w:p>
    <w:p w14:paraId="1E42275B" w14:textId="77777777" w:rsidR="00745F8D" w:rsidRPr="00211F69" w:rsidRDefault="005C791F" w:rsidP="003024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211F69">
        <w:rPr>
          <w:rFonts w:ascii="Times New Roman" w:hAnsi="Times New Roman" w:cs="Times New Roman"/>
          <w:kern w:val="0"/>
          <w:sz w:val="24"/>
          <w:szCs w:val="24"/>
        </w:rPr>
        <w:t>2</w:t>
      </w:r>
      <w:r w:rsidR="00745F8D" w:rsidRPr="00211F69">
        <w:rPr>
          <w:rFonts w:ascii="Times New Roman" w:hAnsi="Times New Roman" w:cs="Times New Roman" w:hint="eastAsia"/>
          <w:kern w:val="0"/>
          <w:sz w:val="24"/>
          <w:szCs w:val="24"/>
        </w:rPr>
        <w:t>、投资者按照本公告的规定办理相关基金业务的，若相关基金发生暂停</w:t>
      </w:r>
    </w:p>
    <w:p w14:paraId="6AEC971D" w14:textId="77777777" w:rsidR="00745F8D" w:rsidRPr="00211F69" w:rsidRDefault="00745F8D" w:rsidP="00745F8D">
      <w:pPr>
        <w:autoSpaceDE w:val="0"/>
        <w:autoSpaceDN w:val="0"/>
        <w:adjustRightInd w:val="0"/>
        <w:spacing w:line="360" w:lineRule="auto"/>
        <w:jc w:val="left"/>
        <w:rPr>
          <w:rFonts w:ascii="Times New Roman" w:hAnsi="Times New Roman" w:cs="Times New Roman"/>
          <w:kern w:val="0"/>
          <w:sz w:val="24"/>
          <w:szCs w:val="24"/>
        </w:rPr>
      </w:pPr>
      <w:r w:rsidRPr="00211F69">
        <w:rPr>
          <w:rFonts w:ascii="Times New Roman" w:hAnsi="Times New Roman" w:cs="Times New Roman" w:hint="eastAsia"/>
          <w:kern w:val="0"/>
          <w:sz w:val="24"/>
          <w:szCs w:val="24"/>
        </w:rPr>
        <w:t>申购、赎回、定期定额投资、转换和其他业务，或限制相关业务交易金额，或出</w:t>
      </w:r>
    </w:p>
    <w:p w14:paraId="116E1133" w14:textId="77777777" w:rsidR="00745F8D" w:rsidRPr="00211F69" w:rsidRDefault="00745F8D" w:rsidP="00745F8D">
      <w:pPr>
        <w:autoSpaceDE w:val="0"/>
        <w:autoSpaceDN w:val="0"/>
        <w:adjustRightInd w:val="0"/>
        <w:spacing w:line="360" w:lineRule="auto"/>
        <w:jc w:val="left"/>
        <w:rPr>
          <w:rFonts w:ascii="Times New Roman" w:hAnsi="Times New Roman" w:cs="Times New Roman"/>
          <w:kern w:val="0"/>
          <w:sz w:val="24"/>
          <w:szCs w:val="24"/>
        </w:rPr>
      </w:pPr>
      <w:r w:rsidRPr="00211F69">
        <w:rPr>
          <w:rFonts w:ascii="Times New Roman" w:hAnsi="Times New Roman" w:cs="Times New Roman" w:hint="eastAsia"/>
          <w:kern w:val="0"/>
          <w:sz w:val="24"/>
          <w:szCs w:val="24"/>
        </w:rPr>
        <w:t>现本公司公告的其它情况，亦可能全部或部分适用于本公告项下之各项业务，敬</w:t>
      </w:r>
    </w:p>
    <w:p w14:paraId="4696871A" w14:textId="77777777" w:rsidR="00745F8D" w:rsidRPr="00211F69" w:rsidRDefault="00745F8D" w:rsidP="00745F8D">
      <w:pPr>
        <w:autoSpaceDE w:val="0"/>
        <w:autoSpaceDN w:val="0"/>
        <w:adjustRightInd w:val="0"/>
        <w:spacing w:line="360" w:lineRule="auto"/>
        <w:jc w:val="left"/>
        <w:rPr>
          <w:rFonts w:ascii="Times New Roman" w:hAnsi="Times New Roman" w:cs="Times New Roman"/>
          <w:kern w:val="0"/>
          <w:sz w:val="24"/>
          <w:szCs w:val="24"/>
        </w:rPr>
      </w:pPr>
      <w:r w:rsidRPr="00211F69">
        <w:rPr>
          <w:rFonts w:ascii="Times New Roman" w:hAnsi="Times New Roman" w:cs="Times New Roman" w:hint="eastAsia"/>
          <w:kern w:val="0"/>
          <w:sz w:val="24"/>
          <w:szCs w:val="24"/>
        </w:rPr>
        <w:t>请投资者留意查阅相关公告。</w:t>
      </w:r>
    </w:p>
    <w:p w14:paraId="17C9C56B" w14:textId="77777777" w:rsidR="00745F8D" w:rsidRPr="00211F69" w:rsidRDefault="005C791F" w:rsidP="003024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211F69">
        <w:rPr>
          <w:rFonts w:ascii="Times New Roman" w:hAnsi="Times New Roman" w:cs="Times New Roman"/>
          <w:kern w:val="0"/>
          <w:sz w:val="24"/>
          <w:szCs w:val="24"/>
        </w:rPr>
        <w:t>3</w:t>
      </w:r>
      <w:r w:rsidR="00745F8D" w:rsidRPr="00211F69">
        <w:rPr>
          <w:rFonts w:ascii="Times New Roman" w:hAnsi="Times New Roman" w:cs="Times New Roman" w:hint="eastAsia"/>
          <w:kern w:val="0"/>
          <w:sz w:val="24"/>
          <w:szCs w:val="24"/>
        </w:rPr>
        <w:t>、本公告有关基金网上直销交易业务的解释权归本公司所有。</w:t>
      </w:r>
    </w:p>
    <w:p w14:paraId="32A74C99" w14:textId="77777777" w:rsidR="006C631D" w:rsidRPr="00211F69" w:rsidRDefault="006C631D" w:rsidP="00745F8D">
      <w:pPr>
        <w:autoSpaceDE w:val="0"/>
        <w:autoSpaceDN w:val="0"/>
        <w:adjustRightInd w:val="0"/>
        <w:spacing w:line="360" w:lineRule="auto"/>
        <w:jc w:val="left"/>
        <w:rPr>
          <w:rFonts w:asciiTheme="minorEastAsia" w:hAnsiTheme="minorEastAsia" w:cs="宋体"/>
          <w:kern w:val="0"/>
          <w:sz w:val="24"/>
          <w:szCs w:val="24"/>
        </w:rPr>
      </w:pPr>
    </w:p>
    <w:p w14:paraId="5732624C" w14:textId="78F77231" w:rsidR="00745F8D" w:rsidRPr="00211F69" w:rsidRDefault="001720D5"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六</w:t>
      </w:r>
      <w:r w:rsidR="00745F8D" w:rsidRPr="00211F69">
        <w:rPr>
          <w:rFonts w:asciiTheme="minorEastAsia" w:hAnsiTheme="minorEastAsia" w:cs="宋体" w:hint="eastAsia"/>
          <w:kern w:val="0"/>
          <w:sz w:val="24"/>
          <w:szCs w:val="24"/>
        </w:rPr>
        <w:t>、投资者可通过以下途径了解或咨询详情</w:t>
      </w:r>
    </w:p>
    <w:p w14:paraId="42F1D9D9" w14:textId="5FD674EE" w:rsidR="00745F8D" w:rsidRPr="002E4E6C" w:rsidRDefault="00DE58FB" w:rsidP="003024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2E4E6C">
        <w:rPr>
          <w:rFonts w:ascii="Times New Roman" w:hAnsi="Times New Roman" w:cs="Times New Roman"/>
          <w:kern w:val="0"/>
          <w:sz w:val="24"/>
          <w:szCs w:val="24"/>
        </w:rPr>
        <w:t>1</w:t>
      </w:r>
      <w:r w:rsidRPr="002E4E6C">
        <w:rPr>
          <w:rFonts w:ascii="Times New Roman" w:hAnsi="Times New Roman" w:cs="Times New Roman"/>
          <w:kern w:val="0"/>
          <w:sz w:val="24"/>
          <w:szCs w:val="24"/>
        </w:rPr>
        <w:t>、本公司网站：</w:t>
      </w:r>
      <w:r w:rsidRPr="002E4E6C">
        <w:rPr>
          <w:rFonts w:ascii="Times New Roman" w:hAnsi="Times New Roman" w:cs="Times New Roman"/>
          <w:kern w:val="0"/>
          <w:sz w:val="24"/>
          <w:szCs w:val="24"/>
        </w:rPr>
        <w:t>www.fund001.com</w:t>
      </w:r>
      <w:r w:rsidRPr="002E4E6C">
        <w:rPr>
          <w:rFonts w:ascii="Times New Roman" w:hAnsi="Times New Roman" w:cs="Times New Roman"/>
          <w:kern w:val="0"/>
          <w:sz w:val="24"/>
          <w:szCs w:val="24"/>
        </w:rPr>
        <w:t>、</w:t>
      </w:r>
      <w:r w:rsidRPr="002E4E6C">
        <w:rPr>
          <w:rFonts w:ascii="Times New Roman" w:hAnsi="Times New Roman" w:cs="Times New Roman"/>
          <w:kern w:val="0"/>
          <w:sz w:val="24"/>
          <w:szCs w:val="24"/>
        </w:rPr>
        <w:t>www.bocomschroder.com</w:t>
      </w:r>
    </w:p>
    <w:p w14:paraId="533F244F" w14:textId="77777777" w:rsidR="00745F8D" w:rsidRPr="002E4E6C" w:rsidRDefault="00DE58FB" w:rsidP="003024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2E4E6C">
        <w:rPr>
          <w:rFonts w:ascii="Times New Roman" w:hAnsi="Times New Roman" w:cs="Times New Roman"/>
          <w:kern w:val="0"/>
          <w:sz w:val="24"/>
          <w:szCs w:val="24"/>
        </w:rPr>
        <w:t>2</w:t>
      </w:r>
      <w:r w:rsidRPr="002E4E6C">
        <w:rPr>
          <w:rFonts w:ascii="Times New Roman" w:hAnsi="Times New Roman" w:cs="Times New Roman"/>
          <w:kern w:val="0"/>
          <w:sz w:val="24"/>
          <w:szCs w:val="24"/>
        </w:rPr>
        <w:t>、客户服务电话：</w:t>
      </w:r>
      <w:r w:rsidRPr="002E4E6C">
        <w:rPr>
          <w:rFonts w:ascii="Times New Roman" w:hAnsi="Times New Roman" w:cs="Times New Roman"/>
          <w:kern w:val="0"/>
          <w:sz w:val="24"/>
          <w:szCs w:val="24"/>
        </w:rPr>
        <w:t>400-700-5000</w:t>
      </w:r>
      <w:r w:rsidRPr="002E4E6C">
        <w:rPr>
          <w:rFonts w:ascii="Times New Roman" w:hAnsi="Times New Roman" w:cs="Times New Roman"/>
          <w:kern w:val="0"/>
          <w:sz w:val="24"/>
          <w:szCs w:val="24"/>
        </w:rPr>
        <w:t>，</w:t>
      </w:r>
      <w:r w:rsidRPr="002E4E6C">
        <w:rPr>
          <w:rFonts w:ascii="Times New Roman" w:hAnsi="Times New Roman" w:cs="Times New Roman"/>
          <w:kern w:val="0"/>
          <w:sz w:val="24"/>
          <w:szCs w:val="24"/>
        </w:rPr>
        <w:t>021-61055000</w:t>
      </w:r>
    </w:p>
    <w:p w14:paraId="3860D9AB" w14:textId="77777777" w:rsidR="00745F8D" w:rsidRPr="002E4E6C" w:rsidRDefault="00DE58FB" w:rsidP="003024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2E4E6C">
        <w:rPr>
          <w:rFonts w:ascii="Times New Roman" w:hAnsi="Times New Roman" w:cs="Times New Roman"/>
          <w:kern w:val="0"/>
          <w:sz w:val="24"/>
          <w:szCs w:val="24"/>
        </w:rPr>
        <w:t>3</w:t>
      </w:r>
      <w:r w:rsidRPr="002E4E6C">
        <w:rPr>
          <w:rFonts w:ascii="Times New Roman" w:hAnsi="Times New Roman" w:cs="Times New Roman"/>
          <w:kern w:val="0"/>
          <w:sz w:val="24"/>
          <w:szCs w:val="24"/>
        </w:rPr>
        <w:t>、客户服务邮箱：</w:t>
      </w:r>
      <w:r w:rsidRPr="002E4E6C">
        <w:rPr>
          <w:rFonts w:ascii="Times New Roman" w:hAnsi="Times New Roman" w:cs="Times New Roman"/>
          <w:kern w:val="0"/>
          <w:sz w:val="24"/>
          <w:szCs w:val="24"/>
        </w:rPr>
        <w:t>services@jysld.com</w:t>
      </w:r>
    </w:p>
    <w:p w14:paraId="768B4F55" w14:textId="7F11E2A0" w:rsidR="00745F8D" w:rsidRPr="002E4E6C" w:rsidRDefault="00DE58FB" w:rsidP="0030246D">
      <w:pPr>
        <w:autoSpaceDE w:val="0"/>
        <w:autoSpaceDN w:val="0"/>
        <w:adjustRightInd w:val="0"/>
        <w:spacing w:line="360" w:lineRule="auto"/>
        <w:ind w:firstLineChars="200" w:firstLine="480"/>
        <w:jc w:val="left"/>
        <w:rPr>
          <w:rFonts w:ascii="Times New Roman" w:hAnsi="Times New Roman" w:cs="Times New Roman"/>
          <w:kern w:val="0"/>
          <w:sz w:val="24"/>
          <w:szCs w:val="24"/>
        </w:rPr>
      </w:pPr>
      <w:r w:rsidRPr="002E4E6C">
        <w:rPr>
          <w:rFonts w:ascii="Times New Roman" w:hAnsi="Times New Roman" w:cs="Times New Roman"/>
          <w:kern w:val="0"/>
          <w:sz w:val="24"/>
          <w:szCs w:val="24"/>
        </w:rPr>
        <w:t>4</w:t>
      </w:r>
      <w:r w:rsidRPr="002E4E6C">
        <w:rPr>
          <w:rFonts w:ascii="Times New Roman" w:hAnsi="Times New Roman" w:cs="Times New Roman"/>
          <w:kern w:val="0"/>
          <w:sz w:val="24"/>
          <w:szCs w:val="24"/>
        </w:rPr>
        <w:t>、</w:t>
      </w:r>
      <w:r w:rsidR="0030246D" w:rsidRPr="002E4E6C">
        <w:rPr>
          <w:rFonts w:ascii="Times New Roman" w:hAnsi="Times New Roman" w:cs="Times New Roman"/>
          <w:kern w:val="0"/>
          <w:sz w:val="24"/>
          <w:szCs w:val="24"/>
        </w:rPr>
        <w:t>支付宝</w:t>
      </w:r>
      <w:r w:rsidR="00745F8D" w:rsidRPr="002E4E6C">
        <w:rPr>
          <w:rFonts w:ascii="Times New Roman" w:hAnsi="Times New Roman" w:cs="Times New Roman"/>
          <w:kern w:val="0"/>
          <w:sz w:val="24"/>
          <w:szCs w:val="24"/>
        </w:rPr>
        <w:t>网站：</w:t>
      </w:r>
      <w:r w:rsidRPr="002E4E6C">
        <w:rPr>
          <w:rFonts w:ascii="Times New Roman" w:hAnsi="Times New Roman" w:cs="Times New Roman"/>
          <w:kern w:val="0"/>
          <w:sz w:val="24"/>
          <w:szCs w:val="24"/>
        </w:rPr>
        <w:t>www.alipay.com</w:t>
      </w:r>
    </w:p>
    <w:p w14:paraId="596F6464" w14:textId="77777777" w:rsidR="006C631D" w:rsidRPr="00211F69" w:rsidRDefault="006C631D" w:rsidP="00745F8D">
      <w:pPr>
        <w:autoSpaceDE w:val="0"/>
        <w:autoSpaceDN w:val="0"/>
        <w:adjustRightInd w:val="0"/>
        <w:spacing w:line="360" w:lineRule="auto"/>
        <w:jc w:val="left"/>
        <w:rPr>
          <w:rFonts w:asciiTheme="minorEastAsia" w:hAnsiTheme="minorEastAsia" w:cs="宋体"/>
          <w:kern w:val="0"/>
          <w:sz w:val="24"/>
          <w:szCs w:val="24"/>
        </w:rPr>
      </w:pPr>
    </w:p>
    <w:p w14:paraId="216B3B8D" w14:textId="4150B4BD" w:rsidR="00745F8D" w:rsidRPr="00211F69" w:rsidRDefault="001720D5"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lastRenderedPageBreak/>
        <w:t>七</w:t>
      </w:r>
      <w:r w:rsidR="00745F8D" w:rsidRPr="00211F69">
        <w:rPr>
          <w:rFonts w:asciiTheme="minorEastAsia" w:hAnsiTheme="minorEastAsia" w:cs="宋体" w:hint="eastAsia"/>
          <w:kern w:val="0"/>
          <w:sz w:val="24"/>
          <w:szCs w:val="24"/>
        </w:rPr>
        <w:t>、风险提示</w:t>
      </w:r>
    </w:p>
    <w:p w14:paraId="29D8674A" w14:textId="77777777" w:rsidR="00745F8D" w:rsidRPr="00211F69" w:rsidRDefault="00745F8D" w:rsidP="0030246D">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本公司承诺以诚实信用、勤勉尽责的原则管理和运用基金财产，但不保证基</w:t>
      </w:r>
    </w:p>
    <w:p w14:paraId="6DFF5E44"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金一定盈利，也不保证最低收益。基金的过往业绩并不代表其将来表现。投资有</w:t>
      </w:r>
    </w:p>
    <w:p w14:paraId="78D0557B"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风险，敬请投资者认真阅读基金的相关法律文件，并选择适合自身风险承受能力</w:t>
      </w:r>
    </w:p>
    <w:p w14:paraId="6B6C3668"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的投资品种进行投资。</w:t>
      </w:r>
    </w:p>
    <w:p w14:paraId="3170352F" w14:textId="77777777" w:rsidR="00745F8D" w:rsidRPr="00211F69" w:rsidRDefault="00745F8D" w:rsidP="0030246D">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投资者申请使用网上交易业务前，应认真阅读并确保遵守有关网上交易服务</w:t>
      </w:r>
    </w:p>
    <w:p w14:paraId="38B51A3A"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协议以及业务规则，了解网上交易的固有风险，并在使用时妥善保管好账号、密</w:t>
      </w:r>
    </w:p>
    <w:p w14:paraId="16BBE7DB" w14:textId="77777777" w:rsidR="00745F8D" w:rsidRPr="00211F69" w:rsidRDefault="00745F8D" w:rsidP="00745F8D">
      <w:pPr>
        <w:autoSpaceDE w:val="0"/>
        <w:autoSpaceDN w:val="0"/>
        <w:adjustRightInd w:val="0"/>
        <w:spacing w:line="360" w:lineRule="auto"/>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码等网上交易信息，避免因此引发的不利后果。</w:t>
      </w:r>
    </w:p>
    <w:p w14:paraId="41BA8CA8" w14:textId="77777777" w:rsidR="00745F8D" w:rsidRPr="00211F69" w:rsidRDefault="00745F8D" w:rsidP="0030246D">
      <w:pPr>
        <w:autoSpaceDE w:val="0"/>
        <w:autoSpaceDN w:val="0"/>
        <w:adjustRightInd w:val="0"/>
        <w:spacing w:line="360" w:lineRule="auto"/>
        <w:ind w:firstLineChars="200" w:firstLine="48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特此公告。</w:t>
      </w:r>
    </w:p>
    <w:p w14:paraId="2CB2E98A" w14:textId="77777777" w:rsidR="001720D5" w:rsidRPr="00211F69" w:rsidRDefault="001720D5" w:rsidP="0030246D">
      <w:pPr>
        <w:autoSpaceDE w:val="0"/>
        <w:autoSpaceDN w:val="0"/>
        <w:adjustRightInd w:val="0"/>
        <w:spacing w:line="360" w:lineRule="auto"/>
        <w:ind w:firstLineChars="200" w:firstLine="480"/>
        <w:jc w:val="left"/>
        <w:rPr>
          <w:rFonts w:asciiTheme="minorEastAsia" w:hAnsiTheme="minorEastAsia" w:cs="宋体"/>
          <w:kern w:val="0"/>
          <w:sz w:val="24"/>
          <w:szCs w:val="24"/>
        </w:rPr>
      </w:pPr>
    </w:p>
    <w:p w14:paraId="66B62B2C" w14:textId="77777777" w:rsidR="001720D5" w:rsidRPr="00211F69" w:rsidRDefault="001720D5" w:rsidP="0030246D">
      <w:pPr>
        <w:autoSpaceDE w:val="0"/>
        <w:autoSpaceDN w:val="0"/>
        <w:adjustRightInd w:val="0"/>
        <w:spacing w:line="360" w:lineRule="auto"/>
        <w:ind w:firstLineChars="200" w:firstLine="480"/>
        <w:jc w:val="left"/>
        <w:rPr>
          <w:rFonts w:asciiTheme="minorEastAsia" w:hAnsiTheme="minorEastAsia" w:cs="宋体"/>
          <w:kern w:val="0"/>
          <w:sz w:val="24"/>
          <w:szCs w:val="24"/>
        </w:rPr>
      </w:pPr>
    </w:p>
    <w:p w14:paraId="75A3213B" w14:textId="77777777" w:rsidR="001720D5" w:rsidRPr="00211F69" w:rsidRDefault="001720D5" w:rsidP="0030246D">
      <w:pPr>
        <w:autoSpaceDE w:val="0"/>
        <w:autoSpaceDN w:val="0"/>
        <w:adjustRightInd w:val="0"/>
        <w:spacing w:line="360" w:lineRule="auto"/>
        <w:ind w:firstLineChars="200" w:firstLine="480"/>
        <w:jc w:val="left"/>
        <w:rPr>
          <w:rFonts w:asciiTheme="minorEastAsia" w:hAnsiTheme="minorEastAsia" w:cs="宋体"/>
          <w:kern w:val="0"/>
          <w:sz w:val="24"/>
          <w:szCs w:val="24"/>
        </w:rPr>
      </w:pPr>
    </w:p>
    <w:p w14:paraId="0E3EC401" w14:textId="77777777" w:rsidR="00745F8D" w:rsidRPr="00211F69" w:rsidRDefault="00745F8D" w:rsidP="0030246D">
      <w:pPr>
        <w:autoSpaceDE w:val="0"/>
        <w:autoSpaceDN w:val="0"/>
        <w:adjustRightInd w:val="0"/>
        <w:spacing w:line="360" w:lineRule="auto"/>
        <w:ind w:firstLineChars="2050" w:firstLine="4920"/>
        <w:jc w:val="left"/>
        <w:rPr>
          <w:rFonts w:asciiTheme="minorEastAsia" w:hAnsiTheme="minorEastAsia" w:cs="宋体"/>
          <w:kern w:val="0"/>
          <w:sz w:val="24"/>
          <w:szCs w:val="24"/>
        </w:rPr>
      </w:pPr>
      <w:r w:rsidRPr="00211F69">
        <w:rPr>
          <w:rFonts w:asciiTheme="minorEastAsia" w:hAnsiTheme="minorEastAsia" w:cs="宋体" w:hint="eastAsia"/>
          <w:kern w:val="0"/>
          <w:sz w:val="24"/>
          <w:szCs w:val="24"/>
        </w:rPr>
        <w:t>交银施罗德基金管理有限公司</w:t>
      </w:r>
    </w:p>
    <w:p w14:paraId="18F21FAD" w14:textId="77777777" w:rsidR="00D56A23" w:rsidRPr="00745F8D" w:rsidRDefault="00DE58FB" w:rsidP="0030246D">
      <w:pPr>
        <w:spacing w:line="360" w:lineRule="auto"/>
        <w:ind w:firstLineChars="2250" w:firstLine="5400"/>
        <w:rPr>
          <w:rFonts w:asciiTheme="minorEastAsia" w:hAnsiTheme="minorEastAsia"/>
          <w:sz w:val="24"/>
          <w:szCs w:val="24"/>
        </w:rPr>
      </w:pPr>
      <w:r w:rsidRPr="00211F69">
        <w:rPr>
          <w:rFonts w:asciiTheme="minorEastAsia" w:hAnsiTheme="minorEastAsia" w:cs="宋体" w:hint="eastAsia"/>
          <w:kern w:val="0"/>
          <w:sz w:val="24"/>
          <w:szCs w:val="24"/>
        </w:rPr>
        <w:t>二〇一四年十月三十日</w:t>
      </w:r>
    </w:p>
    <w:sectPr w:rsidR="00D56A23" w:rsidRPr="00745F8D" w:rsidSect="00D56A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21597" w14:textId="77777777" w:rsidR="00D23184" w:rsidRDefault="00D23184" w:rsidP="008A2924">
      <w:r>
        <w:separator/>
      </w:r>
    </w:p>
  </w:endnote>
  <w:endnote w:type="continuationSeparator" w:id="0">
    <w:p w14:paraId="422B0BEE" w14:textId="77777777" w:rsidR="00D23184" w:rsidRDefault="00D23184" w:rsidP="008A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C5B9" w14:textId="77777777" w:rsidR="00D23184" w:rsidRDefault="00D23184" w:rsidP="008A2924">
      <w:r>
        <w:separator/>
      </w:r>
    </w:p>
  </w:footnote>
  <w:footnote w:type="continuationSeparator" w:id="0">
    <w:p w14:paraId="0A83858C" w14:textId="77777777" w:rsidR="00D23184" w:rsidRDefault="00D23184" w:rsidP="008A2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5F8D"/>
    <w:rsid w:val="00060267"/>
    <w:rsid w:val="000C0C00"/>
    <w:rsid w:val="0013605A"/>
    <w:rsid w:val="0014440E"/>
    <w:rsid w:val="001720D5"/>
    <w:rsid w:val="00176125"/>
    <w:rsid w:val="00180E19"/>
    <w:rsid w:val="001A3FB3"/>
    <w:rsid w:val="001C313D"/>
    <w:rsid w:val="00211F69"/>
    <w:rsid w:val="00232D37"/>
    <w:rsid w:val="00233DF3"/>
    <w:rsid w:val="002D2E9B"/>
    <w:rsid w:val="002E4E6C"/>
    <w:rsid w:val="0030246D"/>
    <w:rsid w:val="0032181F"/>
    <w:rsid w:val="0032449A"/>
    <w:rsid w:val="0034215C"/>
    <w:rsid w:val="003770DF"/>
    <w:rsid w:val="003B4FBF"/>
    <w:rsid w:val="003E2EE8"/>
    <w:rsid w:val="00426132"/>
    <w:rsid w:val="00430058"/>
    <w:rsid w:val="00523F58"/>
    <w:rsid w:val="005521E3"/>
    <w:rsid w:val="00556066"/>
    <w:rsid w:val="005906E4"/>
    <w:rsid w:val="00592087"/>
    <w:rsid w:val="005C791F"/>
    <w:rsid w:val="005D6789"/>
    <w:rsid w:val="006819D0"/>
    <w:rsid w:val="00696000"/>
    <w:rsid w:val="006C631D"/>
    <w:rsid w:val="00702324"/>
    <w:rsid w:val="00711E1C"/>
    <w:rsid w:val="00744770"/>
    <w:rsid w:val="00745F8D"/>
    <w:rsid w:val="0077371C"/>
    <w:rsid w:val="007879B2"/>
    <w:rsid w:val="007B769E"/>
    <w:rsid w:val="008521C2"/>
    <w:rsid w:val="008934F0"/>
    <w:rsid w:val="008A2924"/>
    <w:rsid w:val="0093597F"/>
    <w:rsid w:val="00957D34"/>
    <w:rsid w:val="00962A45"/>
    <w:rsid w:val="00995DCE"/>
    <w:rsid w:val="009F08FE"/>
    <w:rsid w:val="00A260E5"/>
    <w:rsid w:val="00A62342"/>
    <w:rsid w:val="00AF53F3"/>
    <w:rsid w:val="00B404CE"/>
    <w:rsid w:val="00BC3E3C"/>
    <w:rsid w:val="00BC45DE"/>
    <w:rsid w:val="00BF5A5B"/>
    <w:rsid w:val="00C001C4"/>
    <w:rsid w:val="00C07969"/>
    <w:rsid w:val="00C11A67"/>
    <w:rsid w:val="00CF7EBB"/>
    <w:rsid w:val="00D14D8B"/>
    <w:rsid w:val="00D20E05"/>
    <w:rsid w:val="00D23184"/>
    <w:rsid w:val="00D511A1"/>
    <w:rsid w:val="00D56A23"/>
    <w:rsid w:val="00D76B13"/>
    <w:rsid w:val="00D86379"/>
    <w:rsid w:val="00DE58FB"/>
    <w:rsid w:val="00E269FD"/>
    <w:rsid w:val="00E46CC3"/>
    <w:rsid w:val="00E561ED"/>
    <w:rsid w:val="00E658B7"/>
    <w:rsid w:val="00E728F5"/>
    <w:rsid w:val="00E9532C"/>
    <w:rsid w:val="00EC39D8"/>
    <w:rsid w:val="00ED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5304F"/>
  <w15:docId w15:val="{1580EE5B-3CF2-4C63-8C1E-4C5637C0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A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45F8D"/>
    <w:rPr>
      <w:sz w:val="21"/>
      <w:szCs w:val="21"/>
    </w:rPr>
  </w:style>
  <w:style w:type="paragraph" w:styleId="a4">
    <w:name w:val="annotation text"/>
    <w:basedOn w:val="a"/>
    <w:link w:val="Char"/>
    <w:uiPriority w:val="99"/>
    <w:semiHidden/>
    <w:unhideWhenUsed/>
    <w:rsid w:val="00745F8D"/>
    <w:pPr>
      <w:jc w:val="left"/>
    </w:pPr>
  </w:style>
  <w:style w:type="character" w:customStyle="1" w:styleId="Char">
    <w:name w:val="批注文字 Char"/>
    <w:basedOn w:val="a0"/>
    <w:link w:val="a4"/>
    <w:uiPriority w:val="99"/>
    <w:semiHidden/>
    <w:rsid w:val="00745F8D"/>
  </w:style>
  <w:style w:type="paragraph" w:styleId="a5">
    <w:name w:val="annotation subject"/>
    <w:basedOn w:val="a4"/>
    <w:next w:val="a4"/>
    <w:link w:val="Char0"/>
    <w:uiPriority w:val="99"/>
    <w:semiHidden/>
    <w:unhideWhenUsed/>
    <w:rsid w:val="00745F8D"/>
    <w:rPr>
      <w:b/>
      <w:bCs/>
    </w:rPr>
  </w:style>
  <w:style w:type="character" w:customStyle="1" w:styleId="Char0">
    <w:name w:val="批注主题 Char"/>
    <w:basedOn w:val="Char"/>
    <w:link w:val="a5"/>
    <w:uiPriority w:val="99"/>
    <w:semiHidden/>
    <w:rsid w:val="00745F8D"/>
    <w:rPr>
      <w:b/>
      <w:bCs/>
    </w:rPr>
  </w:style>
  <w:style w:type="paragraph" w:styleId="a6">
    <w:name w:val="Balloon Text"/>
    <w:basedOn w:val="a"/>
    <w:link w:val="Char1"/>
    <w:uiPriority w:val="99"/>
    <w:semiHidden/>
    <w:unhideWhenUsed/>
    <w:rsid w:val="00745F8D"/>
    <w:rPr>
      <w:sz w:val="18"/>
      <w:szCs w:val="18"/>
    </w:rPr>
  </w:style>
  <w:style w:type="character" w:customStyle="1" w:styleId="Char1">
    <w:name w:val="批注框文本 Char"/>
    <w:basedOn w:val="a0"/>
    <w:link w:val="a6"/>
    <w:uiPriority w:val="99"/>
    <w:semiHidden/>
    <w:rsid w:val="00745F8D"/>
    <w:rPr>
      <w:sz w:val="18"/>
      <w:szCs w:val="18"/>
    </w:rPr>
  </w:style>
  <w:style w:type="character" w:styleId="a7">
    <w:name w:val="Hyperlink"/>
    <w:basedOn w:val="a0"/>
    <w:uiPriority w:val="99"/>
    <w:unhideWhenUsed/>
    <w:rsid w:val="0030246D"/>
    <w:rPr>
      <w:color w:val="0000FF" w:themeColor="hyperlink"/>
      <w:u w:val="single"/>
    </w:rPr>
  </w:style>
  <w:style w:type="paragraph" w:styleId="a8">
    <w:name w:val="header"/>
    <w:basedOn w:val="a"/>
    <w:link w:val="Char2"/>
    <w:uiPriority w:val="99"/>
    <w:unhideWhenUsed/>
    <w:rsid w:val="008A292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8A2924"/>
    <w:rPr>
      <w:sz w:val="18"/>
      <w:szCs w:val="18"/>
    </w:rPr>
  </w:style>
  <w:style w:type="paragraph" w:styleId="a9">
    <w:name w:val="footer"/>
    <w:basedOn w:val="a"/>
    <w:link w:val="Char3"/>
    <w:uiPriority w:val="99"/>
    <w:unhideWhenUsed/>
    <w:rsid w:val="008A2924"/>
    <w:pPr>
      <w:tabs>
        <w:tab w:val="center" w:pos="4153"/>
        <w:tab w:val="right" w:pos="8306"/>
      </w:tabs>
      <w:snapToGrid w:val="0"/>
      <w:jc w:val="left"/>
    </w:pPr>
    <w:rPr>
      <w:sz w:val="18"/>
      <w:szCs w:val="18"/>
    </w:rPr>
  </w:style>
  <w:style w:type="character" w:customStyle="1" w:styleId="Char3">
    <w:name w:val="页脚 Char"/>
    <w:basedOn w:val="a0"/>
    <w:link w:val="a9"/>
    <w:uiPriority w:val="99"/>
    <w:rsid w:val="008A2924"/>
    <w:rPr>
      <w:sz w:val="18"/>
      <w:szCs w:val="18"/>
    </w:rPr>
  </w:style>
  <w:style w:type="paragraph" w:styleId="aa">
    <w:name w:val="Revision"/>
    <w:hidden/>
    <w:uiPriority w:val="99"/>
    <w:semiHidden/>
    <w:rsid w:val="00AF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3</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史驰昊</dc:creator>
  <cp:lastModifiedBy>许帆</cp:lastModifiedBy>
  <cp:revision>105</cp:revision>
  <dcterms:created xsi:type="dcterms:W3CDTF">2014-10-23T02:32:00Z</dcterms:created>
  <dcterms:modified xsi:type="dcterms:W3CDTF">2014-10-29T02:59:00Z</dcterms:modified>
</cp:coreProperties>
</file>