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E8" w:rsidRPr="00A64CAA" w:rsidRDefault="006A5CE8">
      <w:pPr>
        <w:rPr>
          <w:rFonts w:ascii="仿宋" w:eastAsia="仿宋" w:hAnsi="仿宋"/>
        </w:rPr>
      </w:pPr>
    </w:p>
    <w:p w:rsidR="006A5CE8" w:rsidRPr="00A64CAA" w:rsidRDefault="006A5CE8">
      <w:pPr>
        <w:rPr>
          <w:rFonts w:ascii="仿宋" w:eastAsia="仿宋" w:hAnsi="仿宋"/>
        </w:rPr>
      </w:pPr>
    </w:p>
    <w:tbl>
      <w:tblPr>
        <w:tblW w:w="0" w:type="auto"/>
        <w:jc w:val="center"/>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B7035E" w:rsidP="00274C7A">
            <w:pPr>
              <w:snapToGrid w:val="0"/>
              <w:ind w:leftChars="472" w:left="991" w:rightChars="20" w:right="42"/>
              <w:jc w:val="right"/>
              <w:rPr>
                <w:rFonts w:ascii="仿宋" w:eastAsia="仿宋" w:hAnsi="仿宋"/>
                <w:b/>
                <w:color w:val="004186"/>
                <w:sz w:val="52"/>
                <w:szCs w:val="52"/>
              </w:rPr>
            </w:pPr>
          </w:p>
          <w:p w:rsidR="00B7035E" w:rsidRPr="00A64CAA" w:rsidRDefault="0000206D" w:rsidP="0000206D">
            <w:pPr>
              <w:tabs>
                <w:tab w:val="left" w:pos="4608"/>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4424BF" w:rsidRPr="00A64CAA" w:rsidRDefault="004424BF" w:rsidP="00274C7A">
            <w:pPr>
              <w:snapToGrid w:val="0"/>
              <w:ind w:rightChars="20" w:right="42"/>
              <w:jc w:val="right"/>
              <w:rPr>
                <w:rFonts w:ascii="仿宋" w:eastAsia="仿宋" w:hAnsi="仿宋"/>
                <w:b/>
                <w:color w:val="AA9678"/>
                <w:sz w:val="52"/>
                <w:szCs w:val="52"/>
              </w:rPr>
            </w:pPr>
          </w:p>
          <w:p w:rsidR="002B4203" w:rsidRPr="00FF3BD7" w:rsidRDefault="00FF3BD7" w:rsidP="00274C7A">
            <w:pPr>
              <w:snapToGrid w:val="0"/>
              <w:ind w:rightChars="20" w:right="42"/>
              <w:jc w:val="right"/>
              <w:rPr>
                <w:rFonts w:ascii="仿宋" w:eastAsia="仿宋" w:hAnsi="仿宋"/>
                <w:b/>
                <w:bCs/>
                <w:color w:val="082F6B"/>
                <w:sz w:val="72"/>
                <w:szCs w:val="72"/>
              </w:rPr>
            </w:pPr>
            <w:r w:rsidRPr="00FF3BD7">
              <w:rPr>
                <w:rFonts w:ascii="仿宋" w:eastAsia="仿宋" w:hAnsi="仿宋" w:hint="eastAsia"/>
                <w:b/>
                <w:bCs/>
                <w:color w:val="082F6B"/>
                <w:sz w:val="56"/>
                <w:szCs w:val="72"/>
              </w:rPr>
              <w:t>股市中的测不准原理</w:t>
            </w:r>
          </w:p>
          <w:p w:rsidR="00B75D27" w:rsidRDefault="00B75D27" w:rsidP="00274C7A">
            <w:pPr>
              <w:snapToGrid w:val="0"/>
              <w:ind w:rightChars="20" w:right="42"/>
              <w:jc w:val="right"/>
              <w:rPr>
                <w:rFonts w:ascii="仿宋" w:eastAsia="仿宋" w:hAnsi="仿宋"/>
                <w:b/>
                <w:bCs/>
                <w:color w:val="082F6B"/>
                <w:sz w:val="72"/>
                <w:szCs w:val="72"/>
              </w:rPr>
            </w:pPr>
          </w:p>
          <w:p w:rsidR="00AD0A8A" w:rsidRPr="00932E13" w:rsidRDefault="00AD0A8A" w:rsidP="00274C7A">
            <w:pPr>
              <w:snapToGrid w:val="0"/>
              <w:ind w:rightChars="20" w:right="42"/>
              <w:jc w:val="right"/>
              <w:rPr>
                <w:rFonts w:ascii="仿宋" w:eastAsia="仿宋" w:hAnsi="仿宋"/>
                <w:b/>
                <w:bCs/>
                <w:color w:val="082F6B"/>
                <w:sz w:val="72"/>
                <w:szCs w:val="7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3D090A" w:rsidP="00C16FF7">
            <w:pPr>
              <w:snapToGrid w:val="0"/>
              <w:spacing w:line="276" w:lineRule="auto"/>
              <w:ind w:leftChars="472" w:left="991" w:rightChars="20" w:right="42"/>
              <w:jc w:val="right"/>
              <w:rPr>
                <w:rFonts w:ascii="仿宋" w:eastAsia="仿宋" w:hAnsi="仿宋"/>
                <w:b/>
                <w:color w:val="4F81BD"/>
                <w:sz w:val="32"/>
                <w:szCs w:val="32"/>
              </w:rPr>
            </w:pPr>
            <w:r w:rsidRPr="00A64CAA">
              <w:rPr>
                <w:rFonts w:ascii="仿宋" w:eastAsia="仿宋" w:hAnsi="仿宋" w:hint="eastAsia"/>
                <w:b/>
                <w:color w:val="082F6B"/>
                <w:sz w:val="52"/>
                <w:szCs w:val="52"/>
              </w:rPr>
              <w:t>宏观经济及债券市场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F67C74"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r w:rsidR="00C61E9D">
        <w:rPr>
          <w:noProof/>
        </w:rPr>
        <w:lastRenderedPageBreak/>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9"/>
                    <a:srcRect/>
                    <a:stretch>
                      <a:fillRect/>
                    </a:stretch>
                  </pic:blipFill>
                  <pic:spPr bwMode="auto">
                    <a:xfrm>
                      <a:off x="0" y="0"/>
                      <a:ext cx="1581150" cy="447675"/>
                    </a:xfrm>
                    <a:prstGeom prst="rect">
                      <a:avLst/>
                    </a:prstGeom>
                    <a:noFill/>
                    <a:ln w="9525">
                      <a:noFill/>
                      <a:miter lim="800000"/>
                      <a:headEnd/>
                      <a:tailEnd/>
                    </a:ln>
                  </pic:spPr>
                </pic:pic>
              </a:graphicData>
            </a:graphic>
          </wp:anchor>
        </w:drawing>
      </w:r>
      <w:r w:rsidR="00DC2993">
        <w:rPr>
          <w:rFonts w:ascii="仿宋" w:eastAsia="仿宋" w:hAnsi="仿宋"/>
          <w:b/>
          <w:noProof/>
          <w:color w:val="000080"/>
          <w:sz w:val="32"/>
          <w:szCs w:val="32"/>
        </w:rPr>
        <w:br w:type="textWrapping" w:clear="all"/>
      </w:r>
    </w:p>
    <w:p w:rsidR="00A15EDE" w:rsidRDefault="00A15EDE" w:rsidP="00503241">
      <w:pPr>
        <w:spacing w:afterLines="50" w:after="156" w:line="300" w:lineRule="auto"/>
        <w:ind w:leftChars="1080" w:left="2268" w:rightChars="471" w:right="989"/>
        <w:jc w:val="left"/>
        <w:rPr>
          <w:rFonts w:ascii="仿宋" w:eastAsia="仿宋" w:hAnsi="仿宋"/>
          <w:b/>
          <w:color w:val="082F6B"/>
          <w:sz w:val="44"/>
          <w:szCs w:val="44"/>
        </w:rPr>
      </w:pPr>
    </w:p>
    <w:p w:rsidR="004059D5" w:rsidRPr="008916EE" w:rsidRDefault="00FF3BD7" w:rsidP="00503241">
      <w:pPr>
        <w:spacing w:afterLines="50" w:after="156" w:line="300" w:lineRule="auto"/>
        <w:ind w:leftChars="1080" w:left="2268" w:rightChars="471" w:right="989"/>
        <w:jc w:val="left"/>
        <w:rPr>
          <w:rFonts w:ascii="仿宋" w:eastAsia="仿宋" w:hAnsi="仿宋"/>
          <w:b/>
          <w:color w:val="082F6B"/>
          <w:sz w:val="44"/>
          <w:szCs w:val="44"/>
        </w:rPr>
      </w:pPr>
      <w:r w:rsidRPr="00FF3BD7">
        <w:rPr>
          <w:rFonts w:ascii="仿宋" w:eastAsia="仿宋" w:hAnsi="仿宋" w:hint="eastAsia"/>
          <w:b/>
          <w:color w:val="082F6B"/>
          <w:sz w:val="44"/>
          <w:szCs w:val="44"/>
        </w:rPr>
        <w:t>股市中的测不准原理</w:t>
      </w:r>
    </w:p>
    <w:p w:rsidR="00A15EDE" w:rsidRDefault="00A60B1F" w:rsidP="00503241">
      <w:pPr>
        <w:adjustRightInd w:val="0"/>
        <w:snapToGrid w:val="0"/>
        <w:spacing w:beforeLines="50" w:before="156" w:afterLines="50" w:after="156" w:line="300" w:lineRule="auto"/>
        <w:ind w:leftChars="1080" w:left="2268" w:rightChars="471" w:right="989"/>
        <w:jc w:val="left"/>
        <w:rPr>
          <w:rFonts w:ascii="仿宋" w:eastAsia="仿宋" w:hAnsi="仿宋"/>
          <w:sz w:val="24"/>
          <w:szCs w:val="24"/>
        </w:rPr>
      </w:pPr>
      <w:r>
        <w:rPr>
          <w:rFonts w:ascii="仿宋" w:eastAsia="仿宋" w:hAnsi="仿宋" w:hint="eastAsia"/>
          <w:sz w:val="24"/>
          <w:szCs w:val="24"/>
        </w:rPr>
        <w:t>当下</w:t>
      </w:r>
      <w:r w:rsidRPr="00A15EDE">
        <w:rPr>
          <w:rFonts w:ascii="仿宋" w:eastAsia="仿宋" w:hAnsi="仿宋" w:hint="eastAsia"/>
          <w:sz w:val="24"/>
          <w:szCs w:val="24"/>
        </w:rPr>
        <w:t>中国正在经历深刻的改革和转型，又恰逢移动互联网大潮，既有权利体系正在被解构，社会结构也在发生深刻的变革，新的时代精神正在酝酿，以往经验和方法都需要重新检验其适用性。反映在A股市场的投资上，需要认真对待市场中的不确定性，不以静态均衡的去生搬硬套而是用动态的、演化的、反馈的视角反复审视和辨析，这样才有可能逐步接近未来市场的真实图景。</w:t>
      </w:r>
    </w:p>
    <w:p w:rsidR="00A60B1F" w:rsidRDefault="00A60B1F" w:rsidP="00503241">
      <w:pPr>
        <w:adjustRightInd w:val="0"/>
        <w:snapToGrid w:val="0"/>
        <w:spacing w:beforeLines="50" w:before="156" w:afterLines="50" w:after="156" w:line="300" w:lineRule="auto"/>
        <w:ind w:leftChars="1080" w:left="2268" w:rightChars="471" w:right="989"/>
        <w:jc w:val="left"/>
        <w:rPr>
          <w:rFonts w:ascii="仿宋" w:eastAsia="仿宋" w:hAnsi="仿宋"/>
          <w:sz w:val="24"/>
          <w:szCs w:val="24"/>
        </w:rPr>
      </w:pPr>
    </w:p>
    <w:p w:rsidR="00A60B1F" w:rsidRPr="00DA44D3" w:rsidRDefault="00A60B1F" w:rsidP="00503241">
      <w:pPr>
        <w:adjustRightInd w:val="0"/>
        <w:snapToGrid w:val="0"/>
        <w:spacing w:beforeLines="50" w:before="156" w:afterLines="50" w:after="156" w:line="300" w:lineRule="auto"/>
        <w:ind w:leftChars="1080" w:left="2268" w:rightChars="471" w:right="989"/>
        <w:jc w:val="left"/>
        <w:rPr>
          <w:rFonts w:ascii="仿宋" w:eastAsia="仿宋" w:hAnsi="仿宋"/>
          <w:sz w:val="24"/>
          <w:szCs w:val="24"/>
        </w:rPr>
      </w:pPr>
    </w:p>
    <w:p w:rsidR="00513715" w:rsidRDefault="00513715" w:rsidP="00503241">
      <w:pPr>
        <w:spacing w:afterLines="50" w:after="156" w:line="300" w:lineRule="auto"/>
        <w:ind w:leftChars="1080" w:left="2268" w:rightChars="471" w:right="989"/>
        <w:jc w:val="left"/>
        <w:rPr>
          <w:rFonts w:ascii="仿宋" w:eastAsia="仿宋" w:hAnsi="仿宋"/>
          <w:b/>
          <w:color w:val="082F6B"/>
          <w:sz w:val="44"/>
          <w:szCs w:val="44"/>
        </w:rPr>
      </w:pPr>
      <w:r>
        <w:rPr>
          <w:rFonts w:ascii="仿宋" w:eastAsia="仿宋" w:hAnsi="仿宋" w:hint="eastAsia"/>
          <w:b/>
          <w:color w:val="082F6B"/>
          <w:sz w:val="44"/>
          <w:szCs w:val="44"/>
        </w:rPr>
        <w:t>宏观经济与债券市场</w:t>
      </w:r>
    </w:p>
    <w:p w:rsidR="0003431B" w:rsidRDefault="00B656BD" w:rsidP="00503241">
      <w:pPr>
        <w:spacing w:afterLines="50" w:after="156" w:line="300" w:lineRule="auto"/>
        <w:ind w:leftChars="1080" w:left="2268" w:rightChars="471" w:right="989"/>
        <w:jc w:val="left"/>
        <w:rPr>
          <w:rFonts w:ascii="仿宋" w:eastAsia="仿宋" w:hAnsi="仿宋"/>
          <w:b/>
          <w:color w:val="0088CC"/>
          <w:sz w:val="24"/>
          <w:szCs w:val="24"/>
        </w:rPr>
      </w:pPr>
      <w:r w:rsidRPr="00C95D5A">
        <w:rPr>
          <w:rFonts w:ascii="仿宋" w:eastAsia="仿宋" w:hAnsi="仿宋" w:hint="eastAsia"/>
          <w:b/>
          <w:color w:val="0088CC"/>
          <w:sz w:val="24"/>
          <w:szCs w:val="24"/>
        </w:rPr>
        <w:t>201</w:t>
      </w:r>
      <w:r w:rsidR="00FC0835">
        <w:rPr>
          <w:rFonts w:ascii="仿宋" w:eastAsia="仿宋" w:hAnsi="仿宋" w:hint="eastAsia"/>
          <w:b/>
          <w:color w:val="0088CC"/>
          <w:sz w:val="24"/>
          <w:szCs w:val="24"/>
        </w:rPr>
        <w:t>40</w:t>
      </w:r>
      <w:r w:rsidR="00A15EDE">
        <w:rPr>
          <w:rFonts w:ascii="仿宋" w:eastAsia="仿宋" w:hAnsi="仿宋" w:hint="eastAsia"/>
          <w:b/>
          <w:color w:val="0088CC"/>
          <w:sz w:val="24"/>
          <w:szCs w:val="24"/>
        </w:rPr>
        <w:t>40</w:t>
      </w:r>
      <w:r w:rsidR="006A2DAD">
        <w:rPr>
          <w:rFonts w:ascii="仿宋" w:eastAsia="仿宋" w:hAnsi="仿宋" w:hint="eastAsia"/>
          <w:b/>
          <w:color w:val="0088CC"/>
          <w:sz w:val="24"/>
          <w:szCs w:val="24"/>
        </w:rPr>
        <w:t>7</w:t>
      </w:r>
      <w:r w:rsidR="00C4331E">
        <w:rPr>
          <w:rFonts w:ascii="仿宋" w:eastAsia="仿宋" w:hAnsi="仿宋" w:hint="eastAsia"/>
          <w:b/>
          <w:color w:val="0088CC"/>
          <w:sz w:val="24"/>
          <w:szCs w:val="24"/>
        </w:rPr>
        <w:t>-</w:t>
      </w:r>
      <w:r w:rsidR="005F54DF">
        <w:rPr>
          <w:rFonts w:ascii="仿宋" w:eastAsia="仿宋" w:hAnsi="仿宋" w:hint="eastAsia"/>
          <w:b/>
          <w:color w:val="0088CC"/>
          <w:sz w:val="24"/>
          <w:szCs w:val="24"/>
        </w:rPr>
        <w:t>20140</w:t>
      </w:r>
      <w:r w:rsidR="00A15EDE">
        <w:rPr>
          <w:rFonts w:ascii="仿宋" w:eastAsia="仿宋" w:hAnsi="仿宋" w:hint="eastAsia"/>
          <w:b/>
          <w:color w:val="0088CC"/>
          <w:sz w:val="24"/>
          <w:szCs w:val="24"/>
        </w:rPr>
        <w:t>41</w:t>
      </w:r>
      <w:r w:rsidR="006A2DAD">
        <w:rPr>
          <w:rFonts w:ascii="仿宋" w:eastAsia="仿宋" w:hAnsi="仿宋" w:hint="eastAsia"/>
          <w:b/>
          <w:color w:val="0088CC"/>
          <w:sz w:val="24"/>
          <w:szCs w:val="24"/>
        </w:rPr>
        <w:t>3</w:t>
      </w:r>
    </w:p>
    <w:p w:rsidR="00A60B1F" w:rsidRDefault="006A2DAD" w:rsidP="00A60B1F">
      <w:pPr>
        <w:spacing w:after="240" w:line="300" w:lineRule="auto"/>
        <w:ind w:leftChars="1080" w:left="2268" w:rightChars="471" w:right="989"/>
        <w:jc w:val="left"/>
        <w:rPr>
          <w:rFonts w:ascii="仿宋" w:eastAsia="仿宋" w:hAnsi="仿宋"/>
          <w:sz w:val="24"/>
          <w:szCs w:val="24"/>
        </w:rPr>
      </w:pPr>
      <w:r w:rsidRPr="00A17E41">
        <w:rPr>
          <w:rFonts w:ascii="仿宋" w:eastAsia="仿宋" w:hAnsi="仿宋" w:hint="eastAsia"/>
          <w:sz w:val="24"/>
          <w:szCs w:val="24"/>
        </w:rPr>
        <w:t>3</w:t>
      </w:r>
      <w:r>
        <w:rPr>
          <w:rFonts w:ascii="仿宋" w:eastAsia="仿宋" w:hAnsi="仿宋" w:hint="eastAsia"/>
          <w:sz w:val="24"/>
          <w:szCs w:val="24"/>
        </w:rPr>
        <w:t>月进口、出口同比负增长，显著弱于市场预期；</w:t>
      </w:r>
      <w:r w:rsidRPr="00A17E41">
        <w:rPr>
          <w:rFonts w:ascii="仿宋" w:eastAsia="仿宋" w:hAnsi="仿宋" w:hint="eastAsia"/>
          <w:sz w:val="24"/>
          <w:szCs w:val="24"/>
        </w:rPr>
        <w:t>CPI同比2.4%，PPI同比-2.5%</w:t>
      </w:r>
      <w:r>
        <w:rPr>
          <w:rFonts w:ascii="仿宋" w:eastAsia="仿宋" w:hAnsi="仿宋" w:hint="eastAsia"/>
          <w:sz w:val="24"/>
          <w:szCs w:val="24"/>
        </w:rPr>
        <w:t>，</w:t>
      </w:r>
      <w:r w:rsidRPr="00A17E41">
        <w:rPr>
          <w:rFonts w:ascii="仿宋" w:eastAsia="仿宋" w:hAnsi="仿宋" w:hint="eastAsia"/>
          <w:sz w:val="24"/>
          <w:szCs w:val="24"/>
        </w:rPr>
        <w:t>数据接近市场预期，并处于非常温和的水平，不会造成货币政策方面的紧缩压力，对市场无显著影响。</w:t>
      </w:r>
    </w:p>
    <w:p w:rsidR="00162F14" w:rsidRPr="0098699D" w:rsidRDefault="00A60B1F" w:rsidP="00A60B1F">
      <w:pPr>
        <w:spacing w:after="240" w:line="300" w:lineRule="auto"/>
        <w:ind w:leftChars="1080" w:left="2268" w:rightChars="471" w:right="989"/>
        <w:jc w:val="left"/>
        <w:rPr>
          <w:rFonts w:ascii="仿宋" w:eastAsia="仿宋" w:hAnsi="仿宋"/>
          <w:sz w:val="24"/>
          <w:szCs w:val="24"/>
        </w:rPr>
      </w:pPr>
      <w:r>
        <w:rPr>
          <w:rFonts w:ascii="仿宋" w:eastAsia="仿宋" w:hAnsi="仿宋" w:hint="eastAsia"/>
          <w:sz w:val="24"/>
          <w:szCs w:val="24"/>
        </w:rPr>
        <w:t>债券市场方面，</w:t>
      </w:r>
      <w:r w:rsidR="006A2DAD" w:rsidRPr="00A17E41">
        <w:rPr>
          <w:rFonts w:ascii="仿宋" w:eastAsia="仿宋" w:hAnsi="仿宋" w:hint="eastAsia"/>
          <w:sz w:val="24"/>
          <w:szCs w:val="24"/>
        </w:rPr>
        <w:t>本周央行公开市场共计释放550</w:t>
      </w:r>
      <w:r>
        <w:rPr>
          <w:rFonts w:ascii="仿宋" w:eastAsia="仿宋" w:hAnsi="仿宋" w:hint="eastAsia"/>
          <w:sz w:val="24"/>
          <w:szCs w:val="24"/>
        </w:rPr>
        <w:t>亿元流动性，资金面整体仍然宽松；</w:t>
      </w:r>
      <w:r w:rsidR="006A2DAD" w:rsidRPr="00A17E41">
        <w:rPr>
          <w:rFonts w:ascii="仿宋" w:eastAsia="仿宋" w:hAnsi="仿宋" w:hint="eastAsia"/>
          <w:sz w:val="24"/>
          <w:szCs w:val="24"/>
        </w:rPr>
        <w:t>受招标及报价成交带动，</w:t>
      </w:r>
      <w:r w:rsidR="006A2DAD">
        <w:rPr>
          <w:rFonts w:ascii="仿宋" w:eastAsia="仿宋" w:hAnsi="仿宋" w:hint="eastAsia"/>
          <w:sz w:val="24"/>
          <w:szCs w:val="24"/>
        </w:rPr>
        <w:t>本周</w:t>
      </w:r>
      <w:r w:rsidR="006A2DAD" w:rsidRPr="00A17E41">
        <w:rPr>
          <w:rFonts w:ascii="仿宋" w:eastAsia="仿宋" w:hAnsi="仿宋" w:hint="eastAsia"/>
          <w:sz w:val="24"/>
          <w:szCs w:val="24"/>
        </w:rPr>
        <w:t>利率产品收益率短端上行明显，中长端下行。信用产品收益率整体小幅下行，城投债和短融交投热情高涨，收益率下行明显。</w:t>
      </w:r>
    </w:p>
    <w:p w:rsidR="00FB32C3" w:rsidRPr="008916EE" w:rsidRDefault="00B95335" w:rsidP="00503241">
      <w:pPr>
        <w:tabs>
          <w:tab w:val="left" w:pos="5749"/>
        </w:tabs>
        <w:spacing w:afterLines="50" w:after="156" w:line="300" w:lineRule="auto"/>
        <w:ind w:leftChars="1080" w:left="2268" w:rightChars="471" w:right="989"/>
        <w:jc w:val="left"/>
        <w:rPr>
          <w:rFonts w:ascii="仿宋" w:eastAsia="仿宋" w:hAnsi="仿宋"/>
          <w:b/>
          <w:color w:val="082F6B"/>
          <w:sz w:val="44"/>
          <w:szCs w:val="44"/>
        </w:rPr>
      </w:pPr>
      <w:r w:rsidRPr="00FC0835">
        <w:rPr>
          <w:rFonts w:ascii="仿宋" w:eastAsia="仿宋" w:hAnsi="仿宋"/>
          <w:sz w:val="24"/>
          <w:szCs w:val="24"/>
        </w:rPr>
        <w:br w:type="page"/>
      </w:r>
      <w:r w:rsidR="00FF3BD7" w:rsidRPr="00FF3BD7">
        <w:rPr>
          <w:rFonts w:ascii="仿宋" w:eastAsia="仿宋" w:hAnsi="仿宋" w:hint="eastAsia"/>
          <w:b/>
          <w:color w:val="082F6B"/>
          <w:sz w:val="44"/>
          <w:szCs w:val="44"/>
        </w:rPr>
        <w:lastRenderedPageBreak/>
        <w:t>股市中的测不准原理</w:t>
      </w:r>
    </w:p>
    <w:p w:rsidR="0061104C" w:rsidRPr="008916EE" w:rsidRDefault="008916EE" w:rsidP="00503241">
      <w:pPr>
        <w:adjustRightInd w:val="0"/>
        <w:snapToGrid w:val="0"/>
        <w:spacing w:beforeLines="50" w:before="156" w:afterLines="50" w:after="156" w:line="300" w:lineRule="auto"/>
        <w:ind w:leftChars="1080" w:left="2268" w:rightChars="471" w:right="989"/>
        <w:jc w:val="left"/>
        <w:rPr>
          <w:rFonts w:ascii="仿宋" w:eastAsia="仿宋" w:hAnsi="仿宋"/>
          <w:b/>
          <w:sz w:val="24"/>
          <w:szCs w:val="24"/>
        </w:rPr>
      </w:pPr>
      <w:r w:rsidRPr="008916EE">
        <w:rPr>
          <w:rFonts w:ascii="仿宋" w:eastAsia="仿宋" w:hAnsi="仿宋" w:hint="eastAsia"/>
          <w:b/>
          <w:color w:val="0088CC"/>
          <w:sz w:val="24"/>
          <w:szCs w:val="24"/>
        </w:rPr>
        <w:t>交银</w:t>
      </w:r>
      <w:r w:rsidR="00FF3BD7">
        <w:rPr>
          <w:rFonts w:ascii="仿宋" w:eastAsia="仿宋" w:hAnsi="仿宋" w:hint="eastAsia"/>
          <w:b/>
          <w:color w:val="0088CC"/>
          <w:sz w:val="24"/>
          <w:szCs w:val="24"/>
        </w:rPr>
        <w:t>制造基金经理 王少成</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i/>
          <w:sz w:val="24"/>
          <w:szCs w:val="24"/>
        </w:rPr>
      </w:pPr>
      <w:r w:rsidRPr="00A15EDE">
        <w:rPr>
          <w:rFonts w:ascii="仿宋" w:eastAsia="仿宋" w:hAnsi="仿宋" w:hint="eastAsia"/>
          <w:i/>
          <w:sz w:val="24"/>
          <w:szCs w:val="24"/>
        </w:rPr>
        <w:t>我们在周遭的世界，所见到的复杂行为只是从深奥的简洁中所浮现出的复杂表象</w:t>
      </w:r>
      <w:r>
        <w:rPr>
          <w:rFonts w:ascii="仿宋" w:eastAsia="仿宋" w:hAnsi="仿宋" w:hint="eastAsia"/>
          <w:i/>
          <w:sz w:val="24"/>
          <w:szCs w:val="24"/>
        </w:rPr>
        <w:t>。</w:t>
      </w:r>
      <w:r w:rsidR="00B265F1">
        <w:rPr>
          <w:rFonts w:ascii="仿宋" w:eastAsia="仿宋" w:hAnsi="仿宋" w:hint="eastAsia"/>
          <w:i/>
          <w:sz w:val="24"/>
          <w:szCs w:val="24"/>
        </w:rPr>
        <w:t>----</w:t>
      </w:r>
      <w:r w:rsidRPr="00A15EDE">
        <w:rPr>
          <w:rFonts w:ascii="仿宋" w:eastAsia="仿宋" w:hAnsi="仿宋" w:hint="eastAsia"/>
          <w:i/>
          <w:sz w:val="24"/>
          <w:szCs w:val="24"/>
        </w:rPr>
        <w:t>理查德</w:t>
      </w:r>
      <w:r w:rsidR="00B265F1">
        <w:rPr>
          <w:rFonts w:ascii="仿宋" w:eastAsia="仿宋" w:hAnsi="仿宋" w:hint="eastAsia"/>
          <w:i/>
          <w:sz w:val="24"/>
          <w:szCs w:val="24"/>
        </w:rPr>
        <w:t>·</w:t>
      </w:r>
      <w:r w:rsidRPr="00A15EDE">
        <w:rPr>
          <w:rFonts w:ascii="仿宋" w:eastAsia="仿宋" w:hAnsi="仿宋" w:hint="eastAsia"/>
          <w:i/>
          <w:sz w:val="24"/>
          <w:szCs w:val="24"/>
        </w:rPr>
        <w:t>费</w:t>
      </w:r>
      <w:bookmarkStart w:id="0" w:name="_GoBack"/>
      <w:bookmarkEnd w:id="0"/>
      <w:r w:rsidRPr="00A15EDE">
        <w:rPr>
          <w:rFonts w:ascii="仿宋" w:eastAsia="仿宋" w:hAnsi="仿宋" w:hint="eastAsia"/>
          <w:i/>
          <w:sz w:val="24"/>
          <w:szCs w:val="24"/>
        </w:rPr>
        <w:t>恩曼</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sz w:val="24"/>
          <w:szCs w:val="24"/>
        </w:rPr>
      </w:pPr>
      <w:r w:rsidRPr="00A15EDE">
        <w:rPr>
          <w:rFonts w:ascii="仿宋" w:eastAsia="仿宋" w:hAnsi="仿宋" w:hint="eastAsia"/>
          <w:sz w:val="24"/>
          <w:szCs w:val="24"/>
        </w:rPr>
        <w:t>测不准原理是量子力学中的一个基本原理，由德国物理学家海森堡（Werner Heisenberg）于1927年提出，描述了微观世界的观察中，粒子的位置与动量不可同时被确定。与我们日常生活的经验不同，微观世界的粒子处于一种或然性的存在状态，即所谓的具有波粒二象性，其宣示了随机性或不确定性是微观客观世界的基础图景。虽然测不准原理已经被后续不断的科学实验所证实，但能深刻理解和认同者仍寥寥，甚至爱因斯坦至死也不认同该理论，他强调自然规律应该是确定可知的，而不应依赖上帝掷骰子来决定。</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sz w:val="24"/>
          <w:szCs w:val="24"/>
        </w:rPr>
      </w:pPr>
      <w:r w:rsidRPr="00A15EDE">
        <w:rPr>
          <w:rFonts w:ascii="仿宋" w:eastAsia="仿宋" w:hAnsi="仿宋" w:hint="eastAsia"/>
          <w:sz w:val="24"/>
          <w:szCs w:val="24"/>
        </w:rPr>
        <w:t>从宏大的外部世界回到我们每天都身处的股票市场，同样能发现类似的测不准原理，甚至类似的问题在股市中表现的更为突出。在股市中，投资者表面上交易的是股票，其更为本质的交易对象基于事实的不同看法或者基于共同观念的不同事实。所以，对于投资者来说，大部分时候是难以分辨投资价值的依据到底是事实和观念。作为职业投资者，日日反省自身的投资逻辑，也经常彷徨与事实和观念间，无法自拔。正如一个前期流传甚广的段子所描述的A股投资者的困惑：</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i/>
          <w:sz w:val="24"/>
          <w:szCs w:val="24"/>
        </w:rPr>
      </w:pPr>
      <w:r w:rsidRPr="00A15EDE">
        <w:rPr>
          <w:rFonts w:ascii="仿宋" w:eastAsia="仿宋" w:hAnsi="仿宋" w:hint="eastAsia"/>
          <w:i/>
          <w:sz w:val="24"/>
          <w:szCs w:val="24"/>
        </w:rPr>
        <w:t>心无所住，扫相破执。外扫一切相，内破一切执。扫相从扫除对PE/PB的套用开始,破执从破掉对价值投资的执着开始。无招式、无理念、无模型、无底线。无即是有，有即是无。</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sz w:val="24"/>
          <w:szCs w:val="24"/>
        </w:rPr>
      </w:pPr>
      <w:r w:rsidRPr="00A15EDE">
        <w:rPr>
          <w:rFonts w:ascii="仿宋" w:eastAsia="仿宋" w:hAnsi="仿宋" w:hint="eastAsia"/>
          <w:sz w:val="24"/>
          <w:szCs w:val="24"/>
        </w:rPr>
        <w:t>偏执与事实和观念，对于A股投资者来说都不是很好的选择。经典的价值投资者坚信基本面对股价的单向决定作用，无惧市场的恐惧和贪婪，依据客观尺度投资所面临的困境是，其需要忍受的时间长度可能远远超过一个职业投资者的职业生涯。而走上另一个极端，完全以他人为尺度，跟随市场追涨杀跌，沉迷于凯恩斯式的选美游戏或所谓的拼图抢答游戏，虽然已经成为A股众多职业投资者生存之道，可稍微分析一点长周期的数据就会发现，这种投资模式却对长期稳定的收益并无贡献。索罗斯关于这方面的洞见耐人深思：</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i/>
          <w:sz w:val="24"/>
          <w:szCs w:val="24"/>
        </w:rPr>
      </w:pPr>
      <w:r w:rsidRPr="00A15EDE">
        <w:rPr>
          <w:rFonts w:ascii="仿宋" w:eastAsia="仿宋" w:hAnsi="仿宋" w:hint="eastAsia"/>
          <w:i/>
          <w:sz w:val="24"/>
          <w:szCs w:val="24"/>
        </w:rPr>
        <w:lastRenderedPageBreak/>
        <w:t>只要人们的思考只局限于事实，那就不足以作出决定；只要思考作为决策的基础，那么就不能只局限于事实。这使得我们的理解经常是支离破碎，不连贯，不一致，相互矛盾的，而且总是不完整的，这就在事情发展的过程中引入了真正的不确定性因素，这有别于随机性。</w:t>
      </w:r>
    </w:p>
    <w:p w:rsidR="00DD2B4B"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sz w:val="24"/>
          <w:szCs w:val="24"/>
        </w:rPr>
      </w:pPr>
      <w:r w:rsidRPr="00A15EDE">
        <w:rPr>
          <w:rFonts w:ascii="仿宋" w:eastAsia="仿宋" w:hAnsi="仿宋" w:hint="eastAsia"/>
          <w:sz w:val="24"/>
          <w:szCs w:val="24"/>
        </w:rPr>
        <w:t>那么A股职业投资者的出路在哪里？关于这个问题，我也没有结论。在经历了2013年以来A</w:t>
      </w:r>
      <w:r>
        <w:rPr>
          <w:rFonts w:ascii="仿宋" w:eastAsia="仿宋" w:hAnsi="仿宋" w:hint="eastAsia"/>
          <w:sz w:val="24"/>
          <w:szCs w:val="24"/>
        </w:rPr>
        <w:t>股创业板的疯狂后，相信很多投资者都能感受到</w:t>
      </w:r>
      <w:r w:rsidRPr="00A15EDE">
        <w:rPr>
          <w:rFonts w:ascii="仿宋" w:eastAsia="仿宋" w:hAnsi="仿宋" w:hint="eastAsia"/>
          <w:sz w:val="24"/>
          <w:szCs w:val="24"/>
        </w:rPr>
        <w:t>迷惘。我觉的现在重要的问题，不是欣喜创业板崩盘景象多么的绚丽，而是需要在反馈的视角下重新思考众多投资相关的基本范畴，以积极适应未来各色投资机会的涌现。我们知道，人类社会本身就是一个远离平衡态的耗散系统，用静态的和均衡的方法来解释的局限性是很明显的。而当下中国正在经历深刻的改革和转型，又恰逢移动互联网大潮，既有权利体系正在被解构，社会结构也在发生深刻的变革，新的时代精神正在酝酿，以往经验和方法都需要重新检验其适用性。反映在A股市场的投资上，需要认真对待市场中的不确定性，不以静态均衡的去生搬硬套而是用动态的、演化的、反馈的视角反复审视和辨析，这样才有可能逐步接近未来市场的真实图景。勇敢的走出自身头脑中的确定性世界，让不确定性来的更猛烈一些吧！</w:t>
      </w:r>
    </w:p>
    <w:p w:rsidR="00A15EDE" w:rsidRPr="00A15EDE" w:rsidRDefault="00A15EDE" w:rsidP="00A15EDE">
      <w:pPr>
        <w:adjustRightInd w:val="0"/>
        <w:snapToGrid w:val="0"/>
        <w:spacing w:beforeLines="50" w:before="156" w:afterLines="50" w:after="156" w:line="300" w:lineRule="auto"/>
        <w:ind w:leftChars="1080" w:left="2268" w:rightChars="471" w:right="989" w:firstLineChars="200" w:firstLine="480"/>
        <w:jc w:val="left"/>
        <w:rPr>
          <w:rFonts w:ascii="仿宋" w:eastAsia="仿宋" w:hAnsi="仿宋"/>
          <w:sz w:val="24"/>
          <w:szCs w:val="24"/>
        </w:rPr>
      </w:pPr>
    </w:p>
    <w:p w:rsidR="00B7035E" w:rsidRPr="00A64CAA" w:rsidRDefault="00B7035E" w:rsidP="00B7035E">
      <w:pPr>
        <w:spacing w:before="240" w:line="324" w:lineRule="auto"/>
        <w:ind w:leftChars="1080" w:left="2268" w:rightChars="471" w:right="989"/>
        <w:jc w:val="left"/>
        <w:rPr>
          <w:rFonts w:ascii="仿宋" w:eastAsia="仿宋" w:hAnsi="仿宋"/>
          <w:b/>
          <w:color w:val="082F6B"/>
          <w:sz w:val="44"/>
          <w:szCs w:val="44"/>
        </w:rPr>
      </w:pPr>
      <w:r w:rsidRPr="00A64CAA">
        <w:rPr>
          <w:rFonts w:ascii="仿宋" w:eastAsia="仿宋" w:hAnsi="仿宋" w:hint="eastAsia"/>
          <w:b/>
          <w:color w:val="082F6B"/>
          <w:sz w:val="44"/>
          <w:szCs w:val="44"/>
        </w:rPr>
        <w:t>股票市场运行周报</w:t>
      </w:r>
      <w:r w:rsidRPr="00A64CAA">
        <w:rPr>
          <w:rFonts w:ascii="仿宋" w:eastAsia="仿宋" w:hAnsi="仿宋" w:hint="eastAsia"/>
          <w:b/>
          <w:color w:val="082F6B"/>
          <w:sz w:val="36"/>
          <w:szCs w:val="36"/>
        </w:rPr>
        <w:t>（</w:t>
      </w:r>
      <w:r w:rsidR="00CD5B04">
        <w:rPr>
          <w:rFonts w:ascii="仿宋" w:eastAsia="仿宋" w:hAnsi="仿宋" w:hint="eastAsia"/>
          <w:b/>
          <w:color w:val="082F6B"/>
          <w:sz w:val="36"/>
          <w:szCs w:val="36"/>
        </w:rPr>
        <w:t>201</w:t>
      </w:r>
      <w:r w:rsidR="009704A2">
        <w:rPr>
          <w:rFonts w:ascii="仿宋" w:eastAsia="仿宋" w:hAnsi="仿宋" w:hint="eastAsia"/>
          <w:b/>
          <w:color w:val="082F6B"/>
          <w:sz w:val="36"/>
          <w:szCs w:val="36"/>
        </w:rPr>
        <w:t>40</w:t>
      </w:r>
      <w:r w:rsidR="00A15EDE">
        <w:rPr>
          <w:rFonts w:ascii="仿宋" w:eastAsia="仿宋" w:hAnsi="仿宋" w:hint="eastAsia"/>
          <w:b/>
          <w:color w:val="082F6B"/>
          <w:sz w:val="36"/>
          <w:szCs w:val="36"/>
        </w:rPr>
        <w:t>408</w:t>
      </w:r>
      <w:r w:rsidR="005F54DF">
        <w:rPr>
          <w:rFonts w:ascii="仿宋" w:eastAsia="仿宋" w:hAnsi="仿宋" w:hint="eastAsia"/>
          <w:b/>
          <w:color w:val="082F6B"/>
          <w:sz w:val="36"/>
          <w:szCs w:val="36"/>
        </w:rPr>
        <w:t>-20140</w:t>
      </w:r>
      <w:r w:rsidR="00A15EDE">
        <w:rPr>
          <w:rFonts w:ascii="仿宋" w:eastAsia="仿宋" w:hAnsi="仿宋" w:hint="eastAsia"/>
          <w:b/>
          <w:color w:val="082F6B"/>
          <w:sz w:val="36"/>
          <w:szCs w:val="36"/>
        </w:rPr>
        <w:t>411</w:t>
      </w:r>
      <w:r w:rsidRPr="00A64CAA">
        <w:rPr>
          <w:rFonts w:ascii="仿宋" w:eastAsia="仿宋" w:hAnsi="仿宋" w:hint="eastAsia"/>
          <w:b/>
          <w:color w:val="082F6B"/>
          <w:sz w:val="36"/>
          <w:szCs w:val="36"/>
        </w:rPr>
        <w:t>）</w:t>
      </w:r>
    </w:p>
    <w:p w:rsidR="00F51AFC" w:rsidRDefault="00B7035E" w:rsidP="00157DFB">
      <w:pPr>
        <w:spacing w:after="240" w:line="300" w:lineRule="auto"/>
        <w:ind w:leftChars="1080" w:left="2268" w:rightChars="471" w:right="989"/>
        <w:jc w:val="left"/>
        <w:rPr>
          <w:rFonts w:ascii="仿宋" w:eastAsia="仿宋" w:hAnsi="仿宋"/>
          <w:sz w:val="24"/>
          <w:szCs w:val="24"/>
          <w:lang w:val="en-GB"/>
        </w:rPr>
      </w:pPr>
      <w:r w:rsidRPr="00A64CAA">
        <w:rPr>
          <w:rFonts w:ascii="仿宋" w:eastAsia="仿宋" w:hAnsi="仿宋" w:hint="eastAsia"/>
          <w:b/>
          <w:color w:val="0088CC"/>
          <w:sz w:val="24"/>
          <w:szCs w:val="24"/>
        </w:rPr>
        <w:t>交银施罗德量化投资部</w:t>
      </w:r>
      <w:r w:rsidR="0079773E" w:rsidRPr="00A64CAA">
        <w:rPr>
          <w:rFonts w:ascii="仿宋" w:eastAsia="仿宋" w:hAnsi="仿宋"/>
          <w:color w:val="1F497D"/>
          <w:szCs w:val="21"/>
          <w:u w:val="single"/>
        </w:rPr>
        <w:br/>
      </w:r>
      <w:r w:rsidR="00D20F85">
        <w:rPr>
          <w:rFonts w:ascii="仿宋" w:eastAsia="仿宋" w:hAnsi="仿宋" w:hint="eastAsia"/>
          <w:sz w:val="24"/>
          <w:szCs w:val="24"/>
          <w:lang w:val="en-GB"/>
        </w:rPr>
        <w:t>本</w:t>
      </w:r>
      <w:r w:rsidR="00C60A0C">
        <w:rPr>
          <w:rFonts w:ascii="仿宋" w:eastAsia="仿宋" w:hAnsi="仿宋" w:hint="eastAsia"/>
          <w:sz w:val="24"/>
          <w:szCs w:val="24"/>
          <w:lang w:val="en-GB"/>
        </w:rPr>
        <w:t>周</w:t>
      </w:r>
      <w:r w:rsidR="00BC393D" w:rsidRPr="00BC393D">
        <w:rPr>
          <w:rFonts w:ascii="仿宋" w:eastAsia="仿宋" w:hAnsi="仿宋" w:hint="eastAsia"/>
          <w:sz w:val="24"/>
          <w:szCs w:val="24"/>
          <w:lang w:val="en-GB"/>
        </w:rPr>
        <w:t>上</w:t>
      </w:r>
      <w:r w:rsidR="00E60780">
        <w:rPr>
          <w:rFonts w:ascii="仿宋" w:eastAsia="仿宋" w:hAnsi="仿宋" w:hint="eastAsia"/>
          <w:sz w:val="24"/>
          <w:szCs w:val="24"/>
          <w:lang w:val="en-GB"/>
        </w:rPr>
        <w:t>证</w:t>
      </w:r>
      <w:r w:rsidR="00686CEA">
        <w:rPr>
          <w:rFonts w:ascii="仿宋" w:eastAsia="仿宋" w:hAnsi="仿宋" w:hint="eastAsia"/>
          <w:sz w:val="24"/>
          <w:szCs w:val="24"/>
          <w:lang w:val="en-GB"/>
        </w:rPr>
        <w:t>综指</w:t>
      </w:r>
      <w:r w:rsidR="00157DFB">
        <w:rPr>
          <w:rFonts w:ascii="仿宋" w:eastAsia="仿宋" w:hAnsi="仿宋" w:hint="eastAsia"/>
          <w:sz w:val="24"/>
          <w:szCs w:val="24"/>
          <w:lang w:val="en-GB"/>
        </w:rPr>
        <w:t>上涨3.48</w:t>
      </w:r>
      <w:r w:rsidR="00C556A1" w:rsidRPr="00286E85">
        <w:rPr>
          <w:rFonts w:ascii="仿宋" w:eastAsia="仿宋" w:hAnsi="仿宋"/>
          <w:sz w:val="24"/>
          <w:szCs w:val="24"/>
          <w:lang w:val="en-GB"/>
        </w:rPr>
        <w:t>%</w:t>
      </w:r>
      <w:r w:rsidR="00BC393D" w:rsidRPr="00BC393D">
        <w:rPr>
          <w:rFonts w:ascii="仿宋" w:eastAsia="仿宋" w:hAnsi="仿宋" w:hint="eastAsia"/>
          <w:sz w:val="24"/>
          <w:szCs w:val="24"/>
          <w:lang w:val="en-GB"/>
        </w:rPr>
        <w:t>，深</w:t>
      </w:r>
      <w:r w:rsidR="00E60780" w:rsidRPr="00E60780">
        <w:rPr>
          <w:rFonts w:ascii="仿宋" w:eastAsia="仿宋" w:hAnsi="仿宋" w:hint="eastAsia"/>
          <w:sz w:val="24"/>
          <w:szCs w:val="24"/>
          <w:lang w:val="en-GB"/>
        </w:rPr>
        <w:t>证</w:t>
      </w:r>
      <w:r w:rsidR="00BC393D" w:rsidRPr="00BC393D">
        <w:rPr>
          <w:rFonts w:ascii="仿宋" w:eastAsia="仿宋" w:hAnsi="仿宋" w:hint="eastAsia"/>
          <w:sz w:val="24"/>
          <w:szCs w:val="24"/>
          <w:lang w:val="en-GB"/>
        </w:rPr>
        <w:t>成指</w:t>
      </w:r>
      <w:r w:rsidR="00157DFB">
        <w:rPr>
          <w:rFonts w:ascii="仿宋" w:eastAsia="仿宋" w:hAnsi="仿宋" w:hint="eastAsia"/>
          <w:sz w:val="24"/>
          <w:szCs w:val="24"/>
          <w:lang w:val="en-GB"/>
        </w:rPr>
        <w:t>上涨2.97</w:t>
      </w:r>
      <w:r w:rsidR="00C556A1" w:rsidRPr="00286E85">
        <w:rPr>
          <w:rFonts w:ascii="仿宋" w:eastAsia="仿宋" w:hAnsi="仿宋"/>
          <w:sz w:val="24"/>
          <w:szCs w:val="24"/>
          <w:lang w:val="en-GB"/>
        </w:rPr>
        <w:t>%</w:t>
      </w:r>
      <w:r w:rsidR="00BC393D" w:rsidRPr="00286E85">
        <w:rPr>
          <w:rFonts w:ascii="仿宋" w:eastAsia="仿宋" w:hAnsi="仿宋" w:hint="eastAsia"/>
          <w:sz w:val="24"/>
          <w:szCs w:val="24"/>
          <w:lang w:val="en-GB"/>
        </w:rPr>
        <w:t>，</w:t>
      </w:r>
      <w:r w:rsidR="00BC393D" w:rsidRPr="00BC393D">
        <w:rPr>
          <w:rFonts w:ascii="仿宋" w:eastAsia="仿宋" w:hAnsi="仿宋" w:hint="eastAsia"/>
          <w:sz w:val="24"/>
          <w:szCs w:val="24"/>
          <w:lang w:val="en-GB"/>
        </w:rPr>
        <w:t>中小板指数</w:t>
      </w:r>
      <w:r w:rsidR="00157DFB">
        <w:rPr>
          <w:rFonts w:ascii="仿宋" w:eastAsia="仿宋" w:hAnsi="仿宋" w:hint="eastAsia"/>
          <w:sz w:val="24"/>
          <w:szCs w:val="24"/>
          <w:lang w:val="en-GB"/>
        </w:rPr>
        <w:t>上涨1.67</w:t>
      </w:r>
      <w:r w:rsidR="00C556A1" w:rsidRPr="00286E85">
        <w:rPr>
          <w:rFonts w:ascii="仿宋" w:eastAsia="仿宋" w:hAnsi="仿宋"/>
          <w:sz w:val="24"/>
          <w:szCs w:val="24"/>
          <w:lang w:val="en-GB"/>
        </w:rPr>
        <w:t>%</w:t>
      </w:r>
      <w:r w:rsidR="00BC393D" w:rsidRPr="00BC393D">
        <w:rPr>
          <w:rFonts w:ascii="仿宋" w:eastAsia="仿宋" w:hAnsi="仿宋" w:hint="eastAsia"/>
          <w:sz w:val="24"/>
          <w:szCs w:val="24"/>
          <w:lang w:val="en-GB"/>
        </w:rPr>
        <w:t>，沪深两市</w:t>
      </w:r>
      <w:r w:rsidR="00CD4CA2">
        <w:rPr>
          <w:rFonts w:ascii="仿宋" w:eastAsia="仿宋" w:hAnsi="仿宋" w:hint="eastAsia"/>
          <w:sz w:val="24"/>
          <w:szCs w:val="24"/>
          <w:lang w:val="en-GB"/>
        </w:rPr>
        <w:t>成交量</w:t>
      </w:r>
      <w:r w:rsidR="0022505E">
        <w:rPr>
          <w:rFonts w:ascii="仿宋" w:eastAsia="仿宋" w:hAnsi="仿宋" w:hint="eastAsia"/>
          <w:sz w:val="24"/>
          <w:szCs w:val="24"/>
          <w:lang w:val="en-GB"/>
        </w:rPr>
        <w:t>为</w:t>
      </w:r>
      <w:r w:rsidR="00157DFB" w:rsidRPr="00157DFB">
        <w:rPr>
          <w:rFonts w:ascii="仿宋" w:eastAsia="仿宋" w:hAnsi="仿宋"/>
          <w:sz w:val="24"/>
          <w:szCs w:val="24"/>
          <w:lang w:val="en-GB"/>
        </w:rPr>
        <w:t>8,508.28</w:t>
      </w:r>
      <w:r w:rsidR="00F26EFC">
        <w:rPr>
          <w:rFonts w:ascii="仿宋" w:eastAsia="仿宋" w:hAnsi="仿宋" w:hint="eastAsia"/>
          <w:sz w:val="24"/>
          <w:szCs w:val="24"/>
          <w:lang w:val="en-GB"/>
        </w:rPr>
        <w:t>亿元</w:t>
      </w:r>
      <w:r w:rsidR="00BC393D" w:rsidRPr="00BC393D">
        <w:rPr>
          <w:rFonts w:ascii="仿宋" w:eastAsia="仿宋" w:hAnsi="仿宋" w:hint="eastAsia"/>
          <w:sz w:val="24"/>
          <w:szCs w:val="24"/>
          <w:lang w:val="en-GB"/>
        </w:rPr>
        <w:t>。</w:t>
      </w:r>
      <w:r w:rsidR="00157DFB" w:rsidRPr="00157DFB">
        <w:rPr>
          <w:rFonts w:ascii="仿宋" w:eastAsia="仿宋" w:hAnsi="仿宋" w:hint="eastAsia"/>
          <w:sz w:val="24"/>
          <w:szCs w:val="24"/>
          <w:lang w:val="en-GB"/>
        </w:rPr>
        <w:t>非银金融</w:t>
      </w:r>
      <w:r w:rsidR="00157DFB">
        <w:rPr>
          <w:rFonts w:ascii="仿宋" w:eastAsia="仿宋" w:hAnsi="仿宋" w:hint="eastAsia"/>
          <w:sz w:val="24"/>
          <w:szCs w:val="24"/>
          <w:lang w:val="en-GB"/>
        </w:rPr>
        <w:t>、</w:t>
      </w:r>
      <w:r w:rsidR="00157DFB" w:rsidRPr="00157DFB">
        <w:rPr>
          <w:rFonts w:ascii="仿宋" w:eastAsia="仿宋" w:hAnsi="仿宋" w:hint="eastAsia"/>
          <w:sz w:val="24"/>
          <w:szCs w:val="24"/>
          <w:lang w:val="en-GB"/>
        </w:rPr>
        <w:t>采掘</w:t>
      </w:r>
      <w:r w:rsidR="00157DFB">
        <w:rPr>
          <w:rFonts w:ascii="仿宋" w:eastAsia="仿宋" w:hAnsi="仿宋" w:hint="eastAsia"/>
          <w:sz w:val="24"/>
          <w:szCs w:val="24"/>
          <w:lang w:val="en-GB"/>
        </w:rPr>
        <w:t>、</w:t>
      </w:r>
      <w:r w:rsidR="00157DFB" w:rsidRPr="00157DFB">
        <w:rPr>
          <w:rFonts w:ascii="仿宋" w:eastAsia="仿宋" w:hAnsi="仿宋" w:hint="eastAsia"/>
          <w:sz w:val="24"/>
          <w:szCs w:val="24"/>
          <w:lang w:val="en-GB"/>
        </w:rPr>
        <w:t>家用电器</w:t>
      </w:r>
      <w:r w:rsidR="004709E3">
        <w:rPr>
          <w:rFonts w:ascii="仿宋" w:eastAsia="仿宋" w:hAnsi="仿宋" w:hint="eastAsia"/>
          <w:sz w:val="24"/>
          <w:szCs w:val="24"/>
          <w:lang w:val="en-GB"/>
        </w:rPr>
        <w:t>行业涨幅最大，涨幅分别为</w:t>
      </w:r>
      <w:r w:rsidR="00157DFB" w:rsidRPr="00157DFB">
        <w:rPr>
          <w:rFonts w:ascii="仿宋" w:eastAsia="仿宋" w:hAnsi="仿宋"/>
          <w:sz w:val="24"/>
          <w:szCs w:val="24"/>
          <w:lang w:val="en-GB"/>
        </w:rPr>
        <w:t>6.23%</w:t>
      </w:r>
      <w:r w:rsidR="00157DFB">
        <w:rPr>
          <w:rFonts w:ascii="仿宋" w:eastAsia="仿宋" w:hAnsi="仿宋" w:hint="eastAsia"/>
          <w:sz w:val="24"/>
          <w:szCs w:val="24"/>
          <w:lang w:val="en-GB"/>
        </w:rPr>
        <w:t>、</w:t>
      </w:r>
      <w:r w:rsidR="00157DFB" w:rsidRPr="00157DFB">
        <w:rPr>
          <w:rFonts w:ascii="仿宋" w:eastAsia="仿宋" w:hAnsi="仿宋"/>
          <w:sz w:val="24"/>
          <w:szCs w:val="24"/>
          <w:lang w:val="en-GB"/>
        </w:rPr>
        <w:t>5.09%</w:t>
      </w:r>
      <w:r w:rsidR="00157DFB">
        <w:rPr>
          <w:rFonts w:ascii="仿宋" w:eastAsia="仿宋" w:hAnsi="仿宋" w:hint="eastAsia"/>
          <w:sz w:val="24"/>
          <w:szCs w:val="24"/>
          <w:lang w:val="en-GB"/>
        </w:rPr>
        <w:t>、</w:t>
      </w:r>
      <w:r w:rsidR="00157DFB" w:rsidRPr="00157DFB">
        <w:rPr>
          <w:rFonts w:ascii="仿宋" w:eastAsia="仿宋" w:hAnsi="仿宋"/>
          <w:sz w:val="24"/>
          <w:szCs w:val="24"/>
          <w:lang w:val="en-GB"/>
        </w:rPr>
        <w:t>4.90%</w:t>
      </w:r>
      <w:r w:rsidR="009D3D88">
        <w:rPr>
          <w:rFonts w:ascii="仿宋" w:eastAsia="仿宋" w:hAnsi="仿宋" w:hint="eastAsia"/>
          <w:sz w:val="24"/>
          <w:szCs w:val="24"/>
          <w:lang w:val="en-GB"/>
        </w:rPr>
        <w:t>，</w:t>
      </w:r>
      <w:r w:rsidR="00157DFB">
        <w:rPr>
          <w:rFonts w:ascii="仿宋" w:eastAsia="仿宋" w:hAnsi="仿宋" w:hint="eastAsia"/>
          <w:sz w:val="24"/>
          <w:szCs w:val="24"/>
          <w:lang w:val="en-GB"/>
        </w:rPr>
        <w:t>房地产行业下跌</w:t>
      </w:r>
      <w:r w:rsidR="009D3D88">
        <w:rPr>
          <w:rFonts w:ascii="仿宋" w:eastAsia="仿宋" w:hAnsi="仿宋" w:hint="eastAsia"/>
          <w:sz w:val="24"/>
          <w:szCs w:val="24"/>
          <w:lang w:val="en-GB"/>
        </w:rPr>
        <w:t>，</w:t>
      </w:r>
      <w:r w:rsidR="00157DFB">
        <w:rPr>
          <w:rFonts w:ascii="仿宋" w:eastAsia="仿宋" w:hAnsi="仿宋" w:hint="eastAsia"/>
          <w:sz w:val="24"/>
          <w:szCs w:val="24"/>
          <w:lang w:val="en-GB"/>
        </w:rPr>
        <w:t>跌幅</w:t>
      </w:r>
      <w:r w:rsidR="001769D6">
        <w:rPr>
          <w:rFonts w:ascii="仿宋" w:eastAsia="仿宋" w:hAnsi="仿宋" w:hint="eastAsia"/>
          <w:sz w:val="24"/>
          <w:szCs w:val="24"/>
          <w:lang w:val="en-GB"/>
        </w:rPr>
        <w:t>为</w:t>
      </w:r>
      <w:r w:rsidR="00157DFB">
        <w:rPr>
          <w:rFonts w:ascii="仿宋" w:eastAsia="仿宋" w:hAnsi="仿宋" w:hint="eastAsia"/>
          <w:sz w:val="24"/>
          <w:szCs w:val="24"/>
          <w:lang w:val="en-GB"/>
        </w:rPr>
        <w:t>0.69</w:t>
      </w:r>
      <w:r w:rsidR="004709E3">
        <w:rPr>
          <w:rFonts w:ascii="仿宋" w:eastAsia="仿宋" w:hAnsi="仿宋" w:hint="eastAsia"/>
          <w:sz w:val="24"/>
          <w:szCs w:val="24"/>
          <w:lang w:val="en-GB"/>
        </w:rPr>
        <w:t>%</w:t>
      </w:r>
      <w:r w:rsidR="009F6D3A">
        <w:rPr>
          <w:rFonts w:ascii="仿宋" w:eastAsia="仿宋" w:hAnsi="仿宋" w:hint="eastAsia"/>
          <w:sz w:val="24"/>
          <w:szCs w:val="24"/>
          <w:lang w:val="en-GB"/>
        </w:rPr>
        <w:t>；</w:t>
      </w:r>
      <w:r w:rsidR="00BC393D" w:rsidRPr="00BC393D">
        <w:rPr>
          <w:rFonts w:ascii="仿宋" w:eastAsia="仿宋" w:hAnsi="仿宋" w:hint="eastAsia"/>
          <w:sz w:val="24"/>
          <w:szCs w:val="24"/>
          <w:lang w:val="en-GB"/>
        </w:rPr>
        <w:t>从行业换手率</w:t>
      </w:r>
      <w:r w:rsidR="00684ED0">
        <w:rPr>
          <w:rFonts w:ascii="仿宋" w:eastAsia="仿宋" w:hAnsi="仿宋" w:hint="eastAsia"/>
          <w:sz w:val="24"/>
          <w:szCs w:val="24"/>
          <w:lang w:val="en-GB"/>
        </w:rPr>
        <w:t>来看，</w:t>
      </w:r>
      <w:r w:rsidR="00157DFB">
        <w:rPr>
          <w:rFonts w:ascii="仿宋" w:eastAsia="仿宋" w:hAnsi="仿宋" w:hint="eastAsia"/>
          <w:sz w:val="24"/>
          <w:szCs w:val="24"/>
          <w:lang w:val="en-GB"/>
        </w:rPr>
        <w:t>电子、建筑材料</w:t>
      </w:r>
      <w:r w:rsidR="004709E3">
        <w:rPr>
          <w:rFonts w:ascii="仿宋" w:eastAsia="仿宋" w:hAnsi="仿宋" w:hint="eastAsia"/>
          <w:sz w:val="24"/>
          <w:szCs w:val="24"/>
          <w:lang w:val="en-GB"/>
        </w:rPr>
        <w:t>行业</w:t>
      </w:r>
      <w:r w:rsidR="00471FDC">
        <w:rPr>
          <w:rFonts w:ascii="仿宋" w:eastAsia="仿宋" w:hAnsi="仿宋" w:hint="eastAsia"/>
          <w:sz w:val="24"/>
          <w:szCs w:val="24"/>
          <w:lang w:val="en-GB"/>
        </w:rPr>
        <w:t>换手率</w:t>
      </w:r>
      <w:r w:rsidR="00E709F1">
        <w:rPr>
          <w:rFonts w:ascii="仿宋" w:eastAsia="仿宋" w:hAnsi="仿宋" w:hint="eastAsia"/>
          <w:sz w:val="24"/>
          <w:szCs w:val="24"/>
          <w:lang w:val="en-GB"/>
        </w:rPr>
        <w:t>最大，换手率</w:t>
      </w:r>
      <w:r w:rsidR="0069213E">
        <w:rPr>
          <w:rFonts w:ascii="仿宋" w:eastAsia="仿宋" w:hAnsi="仿宋" w:hint="eastAsia"/>
          <w:sz w:val="24"/>
          <w:szCs w:val="24"/>
          <w:lang w:val="en-GB"/>
        </w:rPr>
        <w:t>超过</w:t>
      </w:r>
      <w:r w:rsidR="00157DFB">
        <w:rPr>
          <w:rFonts w:ascii="仿宋" w:eastAsia="仿宋" w:hAnsi="仿宋" w:hint="eastAsia"/>
          <w:sz w:val="24"/>
          <w:szCs w:val="24"/>
          <w:lang w:val="en-GB"/>
        </w:rPr>
        <w:t>7</w:t>
      </w:r>
      <w:r w:rsidR="0067305F" w:rsidRPr="0067305F">
        <w:rPr>
          <w:rFonts w:ascii="仿宋" w:eastAsia="仿宋" w:hAnsi="仿宋"/>
          <w:sz w:val="24"/>
          <w:szCs w:val="24"/>
          <w:lang w:val="en-GB"/>
        </w:rPr>
        <w:t>%</w:t>
      </w:r>
      <w:r w:rsidR="00BC393D" w:rsidRPr="00BC393D">
        <w:rPr>
          <w:rFonts w:ascii="仿宋" w:eastAsia="仿宋" w:hAnsi="仿宋" w:hint="eastAsia"/>
          <w:sz w:val="24"/>
          <w:szCs w:val="24"/>
          <w:lang w:val="en-GB"/>
        </w:rPr>
        <w:t>；从风格特征来看</w:t>
      </w:r>
      <w:r w:rsidR="00EC0040">
        <w:rPr>
          <w:rFonts w:ascii="仿宋" w:eastAsia="仿宋" w:hAnsi="仿宋" w:hint="eastAsia"/>
          <w:sz w:val="24"/>
          <w:szCs w:val="24"/>
          <w:lang w:val="en-GB"/>
        </w:rPr>
        <w:t>，</w:t>
      </w:r>
      <w:r w:rsidR="00157DFB">
        <w:rPr>
          <w:rFonts w:ascii="仿宋" w:eastAsia="仿宋" w:hAnsi="仿宋" w:hint="eastAsia"/>
          <w:sz w:val="24"/>
          <w:szCs w:val="24"/>
          <w:lang w:val="en-GB"/>
        </w:rPr>
        <w:t>绩优</w:t>
      </w:r>
      <w:r w:rsidR="00A17215">
        <w:rPr>
          <w:rFonts w:ascii="仿宋" w:eastAsia="仿宋" w:hAnsi="仿宋" w:hint="eastAsia"/>
          <w:sz w:val="24"/>
          <w:szCs w:val="24"/>
          <w:lang w:val="en-GB"/>
        </w:rPr>
        <w:t>股</w:t>
      </w:r>
      <w:r w:rsidR="000E41C1">
        <w:rPr>
          <w:rFonts w:ascii="仿宋" w:eastAsia="仿宋" w:hAnsi="仿宋" w:hint="eastAsia"/>
          <w:sz w:val="24"/>
          <w:szCs w:val="24"/>
          <w:lang w:val="en-GB"/>
        </w:rPr>
        <w:t>指数</w:t>
      </w:r>
      <w:r w:rsidR="004709E3">
        <w:rPr>
          <w:rFonts w:ascii="仿宋" w:eastAsia="仿宋" w:hAnsi="仿宋" w:hint="eastAsia"/>
          <w:sz w:val="24"/>
          <w:szCs w:val="24"/>
          <w:lang w:val="en-GB"/>
        </w:rPr>
        <w:t>涨幅最大</w:t>
      </w:r>
      <w:r w:rsidR="0007558E">
        <w:rPr>
          <w:rFonts w:ascii="仿宋" w:eastAsia="仿宋" w:hAnsi="仿宋" w:hint="eastAsia"/>
          <w:sz w:val="24"/>
          <w:szCs w:val="24"/>
          <w:lang w:val="en-GB"/>
        </w:rPr>
        <w:t>，</w:t>
      </w:r>
      <w:r w:rsidR="004709E3">
        <w:rPr>
          <w:rFonts w:ascii="仿宋" w:eastAsia="仿宋" w:hAnsi="仿宋" w:hint="eastAsia"/>
          <w:sz w:val="24"/>
          <w:szCs w:val="24"/>
          <w:lang w:val="en-GB"/>
        </w:rPr>
        <w:t>涨</w:t>
      </w:r>
      <w:r w:rsidR="0007558E">
        <w:rPr>
          <w:rFonts w:ascii="仿宋" w:eastAsia="仿宋" w:hAnsi="仿宋" w:hint="eastAsia"/>
          <w:sz w:val="24"/>
          <w:szCs w:val="24"/>
          <w:lang w:val="en-GB"/>
        </w:rPr>
        <w:t>幅为</w:t>
      </w:r>
      <w:r w:rsidR="00157DFB">
        <w:rPr>
          <w:rFonts w:ascii="仿宋" w:eastAsia="仿宋" w:hAnsi="仿宋" w:hint="eastAsia"/>
          <w:sz w:val="24"/>
          <w:szCs w:val="24"/>
          <w:lang w:val="en-GB"/>
        </w:rPr>
        <w:t>4.19</w:t>
      </w:r>
      <w:r w:rsidR="00E73625">
        <w:rPr>
          <w:rFonts w:ascii="仿宋" w:eastAsia="仿宋" w:hAnsi="仿宋" w:hint="eastAsia"/>
          <w:sz w:val="24"/>
          <w:szCs w:val="24"/>
          <w:lang w:val="en-GB"/>
        </w:rPr>
        <w:t>%，</w:t>
      </w:r>
      <w:r w:rsidR="00B3611F">
        <w:rPr>
          <w:rFonts w:ascii="仿宋" w:eastAsia="仿宋" w:hAnsi="仿宋" w:hint="eastAsia"/>
          <w:sz w:val="24"/>
          <w:szCs w:val="24"/>
          <w:lang w:val="en-GB"/>
        </w:rPr>
        <w:t>小</w:t>
      </w:r>
      <w:r w:rsidR="00157DFB">
        <w:rPr>
          <w:rFonts w:ascii="仿宋" w:eastAsia="仿宋" w:hAnsi="仿宋" w:hint="eastAsia"/>
          <w:sz w:val="24"/>
          <w:szCs w:val="24"/>
          <w:lang w:val="en-GB"/>
        </w:rPr>
        <w:t>盘</w:t>
      </w:r>
      <w:r w:rsidR="00A72A41">
        <w:rPr>
          <w:rFonts w:ascii="仿宋" w:eastAsia="仿宋" w:hAnsi="仿宋" w:hint="eastAsia"/>
          <w:sz w:val="24"/>
          <w:szCs w:val="24"/>
          <w:lang w:val="en-GB"/>
        </w:rPr>
        <w:t>指数</w:t>
      </w:r>
      <w:r w:rsidR="00157DFB">
        <w:rPr>
          <w:rFonts w:ascii="仿宋" w:eastAsia="仿宋" w:hAnsi="仿宋" w:hint="eastAsia"/>
          <w:sz w:val="24"/>
          <w:szCs w:val="24"/>
          <w:lang w:val="en-GB"/>
        </w:rPr>
        <w:t>涨幅最小</w:t>
      </w:r>
      <w:r w:rsidR="00493A5A">
        <w:rPr>
          <w:rFonts w:ascii="仿宋" w:eastAsia="仿宋" w:hAnsi="仿宋" w:hint="eastAsia"/>
          <w:sz w:val="24"/>
          <w:szCs w:val="24"/>
          <w:lang w:val="en-GB"/>
        </w:rPr>
        <w:t>，</w:t>
      </w:r>
      <w:r w:rsidR="00157DFB">
        <w:rPr>
          <w:rFonts w:ascii="仿宋" w:eastAsia="仿宋" w:hAnsi="仿宋" w:hint="eastAsia"/>
          <w:sz w:val="24"/>
          <w:szCs w:val="24"/>
          <w:lang w:val="en-GB"/>
        </w:rPr>
        <w:t>涨</w:t>
      </w:r>
      <w:r w:rsidR="00575562">
        <w:rPr>
          <w:rFonts w:ascii="仿宋" w:eastAsia="仿宋" w:hAnsi="仿宋" w:hint="eastAsia"/>
          <w:sz w:val="24"/>
          <w:szCs w:val="24"/>
          <w:lang w:val="en-GB"/>
        </w:rPr>
        <w:t>幅为</w:t>
      </w:r>
      <w:r w:rsidR="00157DFB">
        <w:rPr>
          <w:rFonts w:ascii="仿宋" w:eastAsia="仿宋" w:hAnsi="仿宋" w:hint="eastAsia"/>
          <w:sz w:val="24"/>
          <w:szCs w:val="24"/>
          <w:lang w:val="en-GB"/>
        </w:rPr>
        <w:t>1.53</w:t>
      </w:r>
      <w:r w:rsidR="001769D6">
        <w:rPr>
          <w:rFonts w:ascii="仿宋" w:eastAsia="仿宋" w:hAnsi="仿宋" w:hint="eastAsia"/>
          <w:sz w:val="24"/>
          <w:szCs w:val="24"/>
          <w:lang w:val="en-GB"/>
        </w:rPr>
        <w:t>%</w:t>
      </w:r>
      <w:r w:rsidR="00E73625">
        <w:rPr>
          <w:rFonts w:ascii="仿宋" w:eastAsia="仿宋" w:hAnsi="仿宋" w:hint="eastAsia"/>
          <w:sz w:val="24"/>
          <w:szCs w:val="24"/>
          <w:lang w:val="en-GB"/>
        </w:rPr>
        <w:t>。</w:t>
      </w:r>
    </w:p>
    <w:p w:rsidR="00B7035E" w:rsidRPr="00A64CAA" w:rsidRDefault="00B7035E" w:rsidP="00B7035E">
      <w:pPr>
        <w:spacing w:line="324" w:lineRule="auto"/>
        <w:ind w:leftChars="1080" w:left="2268" w:rightChars="471" w:right="989"/>
        <w:jc w:val="left"/>
        <w:rPr>
          <w:rFonts w:ascii="仿宋" w:eastAsia="仿宋" w:hAnsi="仿宋"/>
          <w:b/>
          <w:sz w:val="24"/>
          <w:szCs w:val="24"/>
        </w:rPr>
      </w:pPr>
      <w:r w:rsidRPr="00A64CAA">
        <w:rPr>
          <w:rFonts w:ascii="仿宋" w:eastAsia="仿宋" w:hAnsi="仿宋" w:hint="eastAsia"/>
          <w:b/>
          <w:sz w:val="24"/>
          <w:szCs w:val="24"/>
        </w:rPr>
        <w:t xml:space="preserve">表1:指数表现    </w:t>
      </w:r>
      <w:r w:rsidRPr="00A64CAA">
        <w:rPr>
          <w:rFonts w:ascii="仿宋" w:eastAsia="仿宋" w:hAnsi="仿宋" w:hint="eastAsia"/>
          <w:sz w:val="24"/>
          <w:szCs w:val="24"/>
        </w:rPr>
        <w:t xml:space="preserve">                  </w:t>
      </w:r>
      <w:r w:rsidRPr="00A64CAA">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4"/>
        <w:gridCol w:w="1236"/>
        <w:gridCol w:w="1134"/>
        <w:gridCol w:w="426"/>
        <w:gridCol w:w="3543"/>
        <w:gridCol w:w="1315"/>
      </w:tblGrid>
      <w:tr w:rsidR="00B7035E" w:rsidRPr="00A64CAA" w:rsidTr="00E85D1E">
        <w:trPr>
          <w:trHeight w:val="477"/>
        </w:trPr>
        <w:tc>
          <w:tcPr>
            <w:tcW w:w="1484" w:type="dxa"/>
            <w:shd w:val="clear" w:color="auto" w:fill="1F497D"/>
            <w:vAlign w:val="center"/>
          </w:tcPr>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指数名称</w:t>
            </w:r>
          </w:p>
        </w:tc>
        <w:tc>
          <w:tcPr>
            <w:tcW w:w="1236" w:type="dxa"/>
            <w:shd w:val="clear" w:color="auto" w:fill="1F497D"/>
            <w:vAlign w:val="center"/>
          </w:tcPr>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区间</w:t>
            </w:r>
          </w:p>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收益率</w:t>
            </w:r>
          </w:p>
        </w:tc>
        <w:tc>
          <w:tcPr>
            <w:tcW w:w="1134" w:type="dxa"/>
            <w:tcBorders>
              <w:right w:val="nil"/>
            </w:tcBorders>
            <w:shd w:val="clear" w:color="auto" w:fill="1F497D"/>
            <w:vAlign w:val="center"/>
          </w:tcPr>
          <w:p w:rsidR="00B7035E" w:rsidRPr="00AF2E12" w:rsidRDefault="00B7035E" w:rsidP="00AF2E12">
            <w:pPr>
              <w:snapToGrid w:val="0"/>
              <w:jc w:val="center"/>
              <w:rPr>
                <w:rFonts w:ascii="仿宋" w:eastAsia="仿宋" w:hAnsi="仿宋"/>
                <w:b/>
                <w:color w:val="FFFFFF"/>
                <w:sz w:val="18"/>
                <w:szCs w:val="18"/>
              </w:rPr>
            </w:pPr>
            <w:r w:rsidRPr="00AF2E12">
              <w:rPr>
                <w:rFonts w:ascii="仿宋" w:eastAsia="仿宋" w:hAnsi="仿宋"/>
                <w:b/>
                <w:color w:val="FFFFFF"/>
                <w:sz w:val="18"/>
                <w:szCs w:val="18"/>
              </w:rPr>
              <w:t>成交金额（亿元）</w:t>
            </w:r>
          </w:p>
        </w:tc>
        <w:tc>
          <w:tcPr>
            <w:tcW w:w="426" w:type="dxa"/>
            <w:vMerge w:val="restart"/>
            <w:tcBorders>
              <w:top w:val="nil"/>
              <w:left w:val="nil"/>
            </w:tcBorders>
            <w:vAlign w:val="center"/>
          </w:tcPr>
          <w:p w:rsidR="00B7035E" w:rsidRPr="00A64CAA" w:rsidRDefault="00B7035E" w:rsidP="00274C7A">
            <w:pPr>
              <w:jc w:val="center"/>
              <w:rPr>
                <w:rFonts w:ascii="仿宋" w:eastAsia="仿宋" w:hAnsi="仿宋"/>
                <w:b/>
                <w:sz w:val="18"/>
                <w:szCs w:val="18"/>
              </w:rPr>
            </w:pPr>
          </w:p>
        </w:tc>
        <w:tc>
          <w:tcPr>
            <w:tcW w:w="3543" w:type="dxa"/>
            <w:shd w:val="clear" w:color="auto" w:fill="1F497D"/>
            <w:vAlign w:val="center"/>
          </w:tcPr>
          <w:p w:rsidR="00B7035E" w:rsidRPr="00A64CAA" w:rsidRDefault="00B7035E" w:rsidP="00274C7A">
            <w:pPr>
              <w:snapToGrid w:val="0"/>
              <w:jc w:val="center"/>
              <w:rPr>
                <w:rFonts w:ascii="仿宋" w:eastAsia="仿宋" w:hAnsi="仿宋"/>
                <w:b/>
                <w:color w:val="FFFFFF"/>
                <w:sz w:val="18"/>
                <w:szCs w:val="18"/>
              </w:rPr>
            </w:pPr>
            <w:r w:rsidRPr="00A64CAA">
              <w:rPr>
                <w:rFonts w:ascii="仿宋" w:eastAsia="仿宋" w:hAnsi="仿宋"/>
                <w:b/>
                <w:color w:val="FFFFFF"/>
                <w:sz w:val="18"/>
                <w:szCs w:val="18"/>
              </w:rPr>
              <w:t>市场总体指标</w:t>
            </w:r>
          </w:p>
        </w:tc>
        <w:tc>
          <w:tcPr>
            <w:tcW w:w="1315" w:type="dxa"/>
            <w:shd w:val="clear" w:color="auto" w:fill="1F497D"/>
            <w:vAlign w:val="center"/>
          </w:tcPr>
          <w:p w:rsidR="00B7035E" w:rsidRPr="00A64CAA" w:rsidRDefault="00B7035E" w:rsidP="00274C7A">
            <w:pPr>
              <w:snapToGrid w:val="0"/>
              <w:jc w:val="center"/>
              <w:rPr>
                <w:rFonts w:ascii="仿宋" w:eastAsia="仿宋" w:hAnsi="仿宋"/>
                <w:b/>
                <w:color w:val="FFFFFF"/>
                <w:sz w:val="18"/>
                <w:szCs w:val="18"/>
              </w:rPr>
            </w:pPr>
            <w:r w:rsidRPr="00A64CAA">
              <w:rPr>
                <w:rFonts w:ascii="仿宋" w:eastAsia="仿宋" w:hAnsi="仿宋"/>
                <w:b/>
                <w:color w:val="FFFFFF"/>
                <w:sz w:val="18"/>
                <w:szCs w:val="18"/>
              </w:rPr>
              <w:t>数值</w:t>
            </w:r>
          </w:p>
        </w:tc>
      </w:tr>
      <w:tr w:rsidR="00A15EDE" w:rsidRPr="006D04CF" w:rsidTr="00E85D1E">
        <w:trPr>
          <w:trHeight w:val="64"/>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上证综指</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3.48%</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4,368.1</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A股总市值（亿元）</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281,362.04</w:t>
            </w:r>
          </w:p>
        </w:tc>
      </w:tr>
      <w:tr w:rsidR="00A15EDE" w:rsidRPr="006D04CF" w:rsidTr="00E85D1E">
        <w:trPr>
          <w:trHeight w:val="70"/>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上证180</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4.37%</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2,404.8</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A股流通市值（亿元）</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205,079.38</w:t>
            </w:r>
          </w:p>
        </w:tc>
      </w:tr>
      <w:tr w:rsidR="00A15EDE" w:rsidRPr="006D04CF" w:rsidTr="00E85D1E">
        <w:trPr>
          <w:trHeight w:val="20"/>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上证50</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5.03%</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1,411.7</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A股市盈率（最新年报，剔除负值）</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11.84</w:t>
            </w:r>
          </w:p>
        </w:tc>
      </w:tr>
      <w:tr w:rsidR="00A15EDE" w:rsidRPr="006D04CF" w:rsidTr="00E85D1E">
        <w:trPr>
          <w:trHeight w:val="20"/>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lastRenderedPageBreak/>
              <w:t>沪深300</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3.90%</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3,346.4</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A股市盈率（递推12个月，剔除负值）</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11.64</w:t>
            </w:r>
          </w:p>
        </w:tc>
      </w:tr>
      <w:tr w:rsidR="00A15EDE" w:rsidRPr="006D04CF" w:rsidTr="00E85D1E">
        <w:trPr>
          <w:trHeight w:val="20"/>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深证成指</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2.97%</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531.3</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A股市净率（最新年报，剔除负值）</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1.63</w:t>
            </w:r>
          </w:p>
        </w:tc>
      </w:tr>
      <w:tr w:rsidR="00A15EDE" w:rsidRPr="006D04CF" w:rsidTr="00E85D1E">
        <w:trPr>
          <w:trHeight w:val="20"/>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深证100</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2.68%</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968.2</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A股市净率（最新报告期，剔除负值）</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1.61</w:t>
            </w:r>
          </w:p>
        </w:tc>
      </w:tr>
      <w:tr w:rsidR="00A15EDE" w:rsidRPr="006D04CF" w:rsidTr="00E85D1E">
        <w:trPr>
          <w:trHeight w:val="20"/>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申万中小板</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1.67%</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1,711.9</w:t>
            </w:r>
          </w:p>
        </w:tc>
        <w:tc>
          <w:tcPr>
            <w:tcW w:w="426" w:type="dxa"/>
            <w:vMerge/>
            <w:tcBorders>
              <w:left w:val="single" w:sz="4" w:space="0" w:color="1F497D"/>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A股加权平均股价</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6.83</w:t>
            </w:r>
          </w:p>
        </w:tc>
      </w:tr>
      <w:tr w:rsidR="00A15EDE" w:rsidRPr="006D04CF" w:rsidTr="00157DFB">
        <w:trPr>
          <w:trHeight w:val="138"/>
        </w:trPr>
        <w:tc>
          <w:tcPr>
            <w:tcW w:w="1484"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申万基金重仓</w:t>
            </w:r>
          </w:p>
        </w:tc>
        <w:tc>
          <w:tcPr>
            <w:tcW w:w="1236"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3.33%</w:t>
            </w:r>
          </w:p>
        </w:tc>
        <w:tc>
          <w:tcPr>
            <w:tcW w:w="1134" w:type="dxa"/>
            <w:tcBorders>
              <w:right w:val="single" w:sz="4" w:space="0" w:color="1F497D"/>
            </w:tcBorders>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5,232.4</w:t>
            </w:r>
          </w:p>
        </w:tc>
        <w:tc>
          <w:tcPr>
            <w:tcW w:w="426" w:type="dxa"/>
            <w:vMerge/>
            <w:tcBorders>
              <w:left w:val="single" w:sz="4" w:space="0" w:color="1F497D"/>
              <w:bottom w:val="nil"/>
            </w:tcBorders>
            <w:vAlign w:val="center"/>
          </w:tcPr>
          <w:p w:rsidR="00A15EDE" w:rsidRPr="00A64CAA" w:rsidRDefault="00A15EDE" w:rsidP="004059D5">
            <w:pPr>
              <w:tabs>
                <w:tab w:val="center" w:pos="1663"/>
                <w:tab w:val="right" w:pos="3327"/>
              </w:tabs>
              <w:jc w:val="center"/>
              <w:rPr>
                <w:rFonts w:ascii="仿宋" w:eastAsia="仿宋" w:hAnsi="仿宋" w:cs="Arial"/>
              </w:rPr>
            </w:pPr>
          </w:p>
        </w:tc>
        <w:tc>
          <w:tcPr>
            <w:tcW w:w="3543"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两市A股成交金额(亿元)</w:t>
            </w:r>
          </w:p>
        </w:tc>
        <w:tc>
          <w:tcPr>
            <w:tcW w:w="1315" w:type="dxa"/>
          </w:tcPr>
          <w:p w:rsidR="00A15EDE" w:rsidRPr="00A15EDE" w:rsidRDefault="00A15EDE" w:rsidP="00A15EDE">
            <w:pPr>
              <w:tabs>
                <w:tab w:val="center" w:pos="1663"/>
                <w:tab w:val="right" w:pos="3327"/>
              </w:tabs>
              <w:jc w:val="center"/>
              <w:rPr>
                <w:rFonts w:ascii="仿宋" w:eastAsia="仿宋" w:hAnsi="仿宋" w:cs="Arial"/>
              </w:rPr>
            </w:pPr>
            <w:r w:rsidRPr="00A15EDE">
              <w:rPr>
                <w:rFonts w:ascii="仿宋" w:eastAsia="仿宋" w:hAnsi="仿宋" w:cs="Arial"/>
              </w:rPr>
              <w:t>8,508.28</w:t>
            </w:r>
          </w:p>
        </w:tc>
      </w:tr>
    </w:tbl>
    <w:p w:rsidR="00092EA9" w:rsidRDefault="00092EA9" w:rsidP="00B7035E">
      <w:pPr>
        <w:spacing w:line="324" w:lineRule="auto"/>
        <w:ind w:leftChars="1080" w:left="2268" w:rightChars="471" w:right="989"/>
        <w:jc w:val="left"/>
        <w:rPr>
          <w:rFonts w:ascii="仿宋" w:eastAsia="仿宋" w:hAnsi="仿宋"/>
          <w:b/>
          <w:sz w:val="24"/>
          <w:szCs w:val="24"/>
        </w:rPr>
      </w:pPr>
    </w:p>
    <w:p w:rsidR="00B7035E" w:rsidRPr="00A64CAA" w:rsidRDefault="00B7035E" w:rsidP="00B7035E">
      <w:pPr>
        <w:spacing w:line="324" w:lineRule="auto"/>
        <w:ind w:leftChars="1080" w:left="2268" w:rightChars="471" w:right="989"/>
        <w:jc w:val="left"/>
        <w:rPr>
          <w:rFonts w:ascii="仿宋" w:eastAsia="仿宋" w:hAnsi="仿宋"/>
          <w:b/>
          <w:sz w:val="24"/>
          <w:szCs w:val="24"/>
        </w:rPr>
      </w:pPr>
      <w:r w:rsidRPr="00A64CAA">
        <w:rPr>
          <w:rFonts w:ascii="仿宋" w:eastAsia="仿宋" w:hAnsi="仿宋" w:hint="eastAsia"/>
          <w:b/>
          <w:sz w:val="24"/>
          <w:szCs w:val="24"/>
        </w:rPr>
        <w:t>表3:行业表现</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1134"/>
        <w:gridCol w:w="1134"/>
        <w:gridCol w:w="518"/>
        <w:gridCol w:w="1994"/>
        <w:gridCol w:w="1134"/>
        <w:gridCol w:w="1275"/>
      </w:tblGrid>
      <w:tr w:rsidR="00B7035E" w:rsidRPr="00A64CAA" w:rsidTr="0006381E">
        <w:trPr>
          <w:trHeight w:val="460"/>
        </w:trPr>
        <w:tc>
          <w:tcPr>
            <w:tcW w:w="198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指数</w:t>
            </w:r>
          </w:p>
        </w:tc>
        <w:tc>
          <w:tcPr>
            <w:tcW w:w="113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区间收益率</w:t>
            </w:r>
          </w:p>
        </w:tc>
        <w:tc>
          <w:tcPr>
            <w:tcW w:w="113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区间换手率</w:t>
            </w:r>
          </w:p>
        </w:tc>
        <w:tc>
          <w:tcPr>
            <w:tcW w:w="518" w:type="dxa"/>
            <w:vMerge w:val="restart"/>
            <w:tcBorders>
              <w:top w:val="nil"/>
              <w:right w:val="single" w:sz="4" w:space="0" w:color="D9D9D9"/>
            </w:tcBorders>
            <w:vAlign w:val="center"/>
          </w:tcPr>
          <w:p w:rsidR="00B7035E" w:rsidRPr="00A64CAA" w:rsidRDefault="00B7035E" w:rsidP="00274C7A">
            <w:pPr>
              <w:jc w:val="center"/>
              <w:rPr>
                <w:rFonts w:ascii="仿宋" w:eastAsia="仿宋" w:hAnsi="仿宋" w:cs="Arial"/>
              </w:rPr>
            </w:pPr>
          </w:p>
        </w:tc>
        <w:tc>
          <w:tcPr>
            <w:tcW w:w="1994" w:type="dxa"/>
            <w:tcBorders>
              <w:left w:val="single" w:sz="4" w:space="0" w:color="D9D9D9"/>
            </w:tcBorders>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指数</w:t>
            </w:r>
          </w:p>
        </w:tc>
        <w:tc>
          <w:tcPr>
            <w:tcW w:w="1134"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区间收益率</w:t>
            </w:r>
          </w:p>
        </w:tc>
        <w:tc>
          <w:tcPr>
            <w:tcW w:w="1275" w:type="dxa"/>
            <w:shd w:val="clear" w:color="auto" w:fill="1F497D"/>
            <w:vAlign w:val="center"/>
          </w:tcPr>
          <w:p w:rsidR="00B7035E" w:rsidRPr="00A64CAA" w:rsidRDefault="00B7035E" w:rsidP="00274C7A">
            <w:pPr>
              <w:snapToGrid w:val="0"/>
              <w:jc w:val="center"/>
              <w:rPr>
                <w:rFonts w:ascii="仿宋" w:eastAsia="仿宋" w:hAnsi="仿宋" w:cs="Arial"/>
                <w:b/>
                <w:bCs/>
                <w:color w:val="FFFFFF"/>
                <w:sz w:val="18"/>
                <w:szCs w:val="18"/>
              </w:rPr>
            </w:pPr>
            <w:r w:rsidRPr="00A64CAA">
              <w:rPr>
                <w:rFonts w:ascii="仿宋" w:eastAsia="仿宋" w:hAnsi="仿宋" w:cs="Arial"/>
                <w:b/>
                <w:bCs/>
                <w:color w:val="FFFFFF"/>
                <w:sz w:val="18"/>
                <w:szCs w:val="18"/>
              </w:rPr>
              <w:t>区间换手率</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非银金融</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6.23%</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w:t>
            </w:r>
          </w:p>
        </w:tc>
        <w:tc>
          <w:tcPr>
            <w:tcW w:w="518" w:type="dxa"/>
            <w:vMerge/>
            <w:tcBorders>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综合</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2.85%</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6.50%</w:t>
            </w:r>
          </w:p>
        </w:tc>
      </w:tr>
      <w:tr w:rsidR="00A15EDE" w:rsidRPr="0049082D" w:rsidTr="00383885">
        <w:trPr>
          <w:trHeight w:val="185"/>
        </w:trPr>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采掘</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5.09%</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1.96%</w:t>
            </w:r>
          </w:p>
        </w:tc>
        <w:tc>
          <w:tcPr>
            <w:tcW w:w="518" w:type="dxa"/>
            <w:vMerge w:val="restart"/>
            <w:tcBorders>
              <w:top w:val="nil"/>
              <w:left w:val="single" w:sz="4" w:space="0" w:color="D9D9D9"/>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建筑材料</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2.80%</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7.24%</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家用电器</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4.90%</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6.34%</w:t>
            </w:r>
          </w:p>
        </w:tc>
        <w:tc>
          <w:tcPr>
            <w:tcW w:w="518" w:type="dxa"/>
            <w:vMerge/>
            <w:tcBorders>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商业贸易</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2.48%</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5.31%</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食品饮料</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4.71%</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3.67%</w:t>
            </w:r>
          </w:p>
        </w:tc>
        <w:tc>
          <w:tcPr>
            <w:tcW w:w="518" w:type="dxa"/>
            <w:tcBorders>
              <w:top w:val="nil"/>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电气设备</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2.30%</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4.80%</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国防军工</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4.50%</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3.72%</w:t>
            </w:r>
          </w:p>
        </w:tc>
        <w:tc>
          <w:tcPr>
            <w:tcW w:w="518" w:type="dxa"/>
            <w:tcBorders>
              <w:top w:val="nil"/>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公用事业</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2.12%</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3.08%</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银行</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3.87%</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0.70%</w:t>
            </w:r>
          </w:p>
        </w:tc>
        <w:tc>
          <w:tcPr>
            <w:tcW w:w="518" w:type="dxa"/>
            <w:vMerge w:val="restart"/>
            <w:tcBorders>
              <w:top w:val="nil"/>
              <w:left w:val="single" w:sz="4" w:space="0" w:color="D9D9D9"/>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电子</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2.07%</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7.64%</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交通运输</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3.77%</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2.50%</w:t>
            </w:r>
          </w:p>
        </w:tc>
        <w:tc>
          <w:tcPr>
            <w:tcW w:w="518" w:type="dxa"/>
            <w:vMerge/>
            <w:tcBorders>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计算机</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1.81%</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6.41%</w:t>
            </w:r>
          </w:p>
        </w:tc>
      </w:tr>
      <w:tr w:rsidR="00A15EDE" w:rsidRPr="0049082D" w:rsidTr="0006381E">
        <w:trPr>
          <w:trHeight w:val="284"/>
        </w:trPr>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建筑装饰</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3.52%</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3.55%</w:t>
            </w:r>
          </w:p>
        </w:tc>
        <w:tc>
          <w:tcPr>
            <w:tcW w:w="518" w:type="dxa"/>
            <w:vMerge w:val="restart"/>
            <w:tcBorders>
              <w:top w:val="nil"/>
              <w:left w:val="single" w:sz="4" w:space="0" w:color="D9D9D9"/>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机械设备</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1.74%</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4.85%</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钢铁</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3.43%</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2.03%</w:t>
            </w:r>
          </w:p>
        </w:tc>
        <w:tc>
          <w:tcPr>
            <w:tcW w:w="518" w:type="dxa"/>
            <w:vMerge/>
            <w:tcBorders>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有色金属</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1.37%</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3.51%</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汽车</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3.15%</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4.79%</w:t>
            </w:r>
          </w:p>
        </w:tc>
        <w:tc>
          <w:tcPr>
            <w:tcW w:w="518" w:type="dxa"/>
            <w:vMerge w:val="restart"/>
            <w:tcBorders>
              <w:top w:val="nil"/>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化工</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1.25%</w:t>
            </w:r>
          </w:p>
        </w:tc>
        <w:tc>
          <w:tcPr>
            <w:tcW w:w="1275"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2.45%</w:t>
            </w:r>
          </w:p>
        </w:tc>
      </w:tr>
      <w:tr w:rsidR="00A15EDE" w:rsidRPr="0049082D" w:rsidTr="004B7E6A">
        <w:trPr>
          <w:trHeight w:val="251"/>
        </w:trPr>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医药生物</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3.14%</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5.10%</w:t>
            </w:r>
          </w:p>
        </w:tc>
        <w:tc>
          <w:tcPr>
            <w:tcW w:w="518" w:type="dxa"/>
            <w:vMerge/>
            <w:tcBorders>
              <w:left w:val="single" w:sz="4" w:space="0" w:color="D9D9D9"/>
              <w:bottom w:val="nil"/>
              <w:right w:val="single" w:sz="4" w:space="0" w:color="D9D9D9"/>
            </w:tcBorders>
            <w:vAlign w:val="center"/>
          </w:tcPr>
          <w:p w:rsidR="00A15EDE" w:rsidRPr="00A64CAA" w:rsidRDefault="00A15EDE" w:rsidP="00274C7A">
            <w:pPr>
              <w:jc w:val="center"/>
              <w:rPr>
                <w:rFonts w:ascii="仿宋" w:eastAsia="仿宋" w:hAnsi="仿宋" w:cs="Arial"/>
              </w:rPr>
            </w:pPr>
          </w:p>
        </w:tc>
        <w:tc>
          <w:tcPr>
            <w:tcW w:w="1994" w:type="dxa"/>
            <w:tcBorders>
              <w:left w:val="single" w:sz="4" w:space="0" w:color="D9D9D9"/>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农林牧渔</w:t>
            </w:r>
          </w:p>
        </w:tc>
        <w:tc>
          <w:tcPr>
            <w:tcW w:w="1134" w:type="dxa"/>
            <w:tcBorders>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1.22%</w:t>
            </w:r>
          </w:p>
        </w:tc>
        <w:tc>
          <w:tcPr>
            <w:tcW w:w="1275" w:type="dxa"/>
            <w:tcBorders>
              <w:bottom w:val="single" w:sz="4" w:space="0" w:color="000000"/>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4.67%</w:t>
            </w:r>
          </w:p>
        </w:tc>
      </w:tr>
      <w:tr w:rsidR="00A15EDE" w:rsidRPr="0049082D" w:rsidTr="004B7E6A">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休闲服务</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2.94%</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5.00%</w:t>
            </w:r>
          </w:p>
        </w:tc>
        <w:tc>
          <w:tcPr>
            <w:tcW w:w="518" w:type="dxa"/>
            <w:vMerge/>
            <w:tcBorders>
              <w:left w:val="single" w:sz="4" w:space="0" w:color="D9D9D9"/>
              <w:bottom w:val="nil"/>
              <w:right w:val="single" w:sz="4" w:space="0" w:color="D9D9D9"/>
            </w:tcBorders>
            <w:vAlign w:val="center"/>
          </w:tcPr>
          <w:p w:rsidR="00A15EDE" w:rsidRPr="00A64CAA" w:rsidRDefault="00A15EDE" w:rsidP="00CE2422">
            <w:pPr>
              <w:jc w:val="center"/>
              <w:rPr>
                <w:rFonts w:ascii="仿宋" w:eastAsia="仿宋" w:hAnsi="仿宋" w:cs="Arial"/>
              </w:rPr>
            </w:pPr>
          </w:p>
        </w:tc>
        <w:tc>
          <w:tcPr>
            <w:tcW w:w="1994" w:type="dxa"/>
            <w:tcBorders>
              <w:left w:val="single" w:sz="4" w:space="0" w:color="D9D9D9"/>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纺织服装</w:t>
            </w:r>
          </w:p>
        </w:tc>
        <w:tc>
          <w:tcPr>
            <w:tcW w:w="1134" w:type="dxa"/>
            <w:tcBorders>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1.21%</w:t>
            </w:r>
          </w:p>
        </w:tc>
        <w:tc>
          <w:tcPr>
            <w:tcW w:w="1275" w:type="dxa"/>
            <w:tcBorders>
              <w:bottom w:val="single" w:sz="4" w:space="0" w:color="000000"/>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4.91%</w:t>
            </w:r>
          </w:p>
        </w:tc>
      </w:tr>
      <w:tr w:rsidR="00A15EDE" w:rsidRPr="0049082D" w:rsidTr="004B7E6A">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传媒</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2.92%</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6.15%</w:t>
            </w:r>
          </w:p>
        </w:tc>
        <w:tc>
          <w:tcPr>
            <w:tcW w:w="518" w:type="dxa"/>
            <w:vMerge/>
            <w:tcBorders>
              <w:left w:val="single" w:sz="4" w:space="0" w:color="D9D9D9"/>
              <w:bottom w:val="nil"/>
              <w:right w:val="single" w:sz="4" w:space="0" w:color="D9D9D9"/>
            </w:tcBorders>
            <w:vAlign w:val="center"/>
          </w:tcPr>
          <w:p w:rsidR="00A15EDE" w:rsidRPr="00A64CAA" w:rsidRDefault="00A15EDE" w:rsidP="00CE2422">
            <w:pPr>
              <w:jc w:val="center"/>
              <w:rPr>
                <w:rFonts w:ascii="仿宋" w:eastAsia="仿宋" w:hAnsi="仿宋" w:cs="Arial"/>
              </w:rPr>
            </w:pPr>
          </w:p>
        </w:tc>
        <w:tc>
          <w:tcPr>
            <w:tcW w:w="1994" w:type="dxa"/>
            <w:tcBorders>
              <w:top w:val="single" w:sz="4" w:space="0" w:color="000000"/>
              <w:left w:val="single" w:sz="4" w:space="0" w:color="D9D9D9"/>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轻工制造</w:t>
            </w:r>
          </w:p>
        </w:tc>
        <w:tc>
          <w:tcPr>
            <w:tcW w:w="1134" w:type="dxa"/>
            <w:tcBorders>
              <w:top w:val="single" w:sz="4" w:space="0" w:color="000000"/>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1.13%</w:t>
            </w:r>
          </w:p>
        </w:tc>
        <w:tc>
          <w:tcPr>
            <w:tcW w:w="1275" w:type="dxa"/>
            <w:tcBorders>
              <w:top w:val="single" w:sz="4" w:space="0" w:color="000000"/>
              <w:bottom w:val="single" w:sz="4" w:space="0" w:color="000000"/>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5.78%</w:t>
            </w:r>
          </w:p>
        </w:tc>
      </w:tr>
      <w:tr w:rsidR="00A15EDE" w:rsidRPr="0049082D" w:rsidTr="0006381E">
        <w:tc>
          <w:tcPr>
            <w:tcW w:w="1984" w:type="dxa"/>
            <w:tcBorders>
              <w:lef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通信</w:t>
            </w:r>
          </w:p>
        </w:tc>
        <w:tc>
          <w:tcPr>
            <w:tcW w:w="1134" w:type="dxa"/>
          </w:tcPr>
          <w:p w:rsidR="00A15EDE" w:rsidRPr="00A15EDE" w:rsidRDefault="00A15EDE" w:rsidP="00A15EDE">
            <w:pPr>
              <w:jc w:val="center"/>
              <w:rPr>
                <w:rFonts w:ascii="仿宋" w:eastAsia="仿宋" w:hAnsi="仿宋" w:cs="Arial"/>
              </w:rPr>
            </w:pPr>
            <w:r w:rsidRPr="00A15EDE">
              <w:rPr>
                <w:rFonts w:ascii="仿宋" w:eastAsia="仿宋" w:hAnsi="仿宋" w:cs="Arial"/>
              </w:rPr>
              <w:t>2.92%</w:t>
            </w:r>
          </w:p>
        </w:tc>
        <w:tc>
          <w:tcPr>
            <w:tcW w:w="1134" w:type="dxa"/>
            <w:tcBorders>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5.14%</w:t>
            </w:r>
          </w:p>
        </w:tc>
        <w:tc>
          <w:tcPr>
            <w:tcW w:w="518" w:type="dxa"/>
            <w:vMerge/>
            <w:tcBorders>
              <w:left w:val="single" w:sz="4" w:space="0" w:color="D9D9D9"/>
              <w:bottom w:val="nil"/>
              <w:right w:val="single" w:sz="4" w:space="0" w:color="D9D9D9"/>
            </w:tcBorders>
            <w:vAlign w:val="center"/>
          </w:tcPr>
          <w:p w:rsidR="00A15EDE" w:rsidRPr="00A64CAA" w:rsidRDefault="00A15EDE" w:rsidP="00CE2422">
            <w:pPr>
              <w:jc w:val="center"/>
              <w:rPr>
                <w:rFonts w:ascii="仿宋" w:eastAsia="仿宋" w:hAnsi="仿宋" w:cs="Arial"/>
              </w:rPr>
            </w:pPr>
          </w:p>
        </w:tc>
        <w:tc>
          <w:tcPr>
            <w:tcW w:w="1994" w:type="dxa"/>
            <w:tcBorders>
              <w:left w:val="single" w:sz="4" w:space="0" w:color="D9D9D9"/>
              <w:bottom w:val="single" w:sz="4" w:space="0" w:color="000000"/>
            </w:tcBorders>
          </w:tcPr>
          <w:p w:rsidR="00A15EDE" w:rsidRPr="00A15EDE" w:rsidRDefault="00A15EDE" w:rsidP="00A15EDE">
            <w:pPr>
              <w:jc w:val="center"/>
              <w:rPr>
                <w:rFonts w:ascii="仿宋" w:eastAsia="仿宋" w:hAnsi="仿宋" w:cs="Arial"/>
              </w:rPr>
            </w:pPr>
            <w:r w:rsidRPr="00A15EDE">
              <w:rPr>
                <w:rFonts w:ascii="仿宋" w:eastAsia="仿宋" w:hAnsi="仿宋" w:cs="Arial"/>
              </w:rPr>
              <w:t>房地产</w:t>
            </w:r>
          </w:p>
        </w:tc>
        <w:tc>
          <w:tcPr>
            <w:tcW w:w="1134" w:type="dxa"/>
            <w:tcBorders>
              <w:bottom w:val="single" w:sz="4" w:space="0" w:color="000000"/>
            </w:tcBorders>
          </w:tcPr>
          <w:p w:rsidR="00A15EDE" w:rsidRPr="00A15EDE" w:rsidRDefault="00A15EDE" w:rsidP="00A15EDE">
            <w:pPr>
              <w:jc w:val="center"/>
              <w:rPr>
                <w:rFonts w:ascii="仿宋" w:eastAsia="仿宋" w:hAnsi="仿宋" w:cs="Arial"/>
              </w:rPr>
            </w:pPr>
            <w:r>
              <w:rPr>
                <w:rFonts w:ascii="仿宋" w:eastAsia="仿宋" w:hAnsi="仿宋" w:cs="Arial"/>
              </w:rPr>
              <w:t>(</w:t>
            </w:r>
            <w:r w:rsidRPr="00A15EDE">
              <w:rPr>
                <w:rFonts w:ascii="仿宋" w:eastAsia="仿宋" w:hAnsi="仿宋" w:cs="Arial"/>
              </w:rPr>
              <w:t>0.69%)</w:t>
            </w:r>
          </w:p>
        </w:tc>
        <w:tc>
          <w:tcPr>
            <w:tcW w:w="1275" w:type="dxa"/>
            <w:tcBorders>
              <w:bottom w:val="single" w:sz="4" w:space="0" w:color="000000"/>
              <w:right w:val="single" w:sz="4" w:space="0" w:color="D9D9D9"/>
            </w:tcBorders>
          </w:tcPr>
          <w:p w:rsidR="00A15EDE" w:rsidRPr="00A15EDE" w:rsidRDefault="00A15EDE" w:rsidP="00A15EDE">
            <w:pPr>
              <w:jc w:val="center"/>
              <w:rPr>
                <w:rFonts w:ascii="仿宋" w:eastAsia="仿宋" w:hAnsi="仿宋" w:cs="Arial"/>
              </w:rPr>
            </w:pPr>
            <w:r w:rsidRPr="00A15EDE">
              <w:rPr>
                <w:rFonts w:ascii="仿宋" w:eastAsia="仿宋" w:hAnsi="仿宋" w:cs="Arial"/>
              </w:rPr>
              <w:t>5.74%</w:t>
            </w:r>
          </w:p>
        </w:tc>
      </w:tr>
    </w:tbl>
    <w:p w:rsidR="00897AB9" w:rsidRDefault="00897AB9" w:rsidP="00897AB9">
      <w:pPr>
        <w:widowControl/>
        <w:jc w:val="left"/>
        <w:rPr>
          <w:rFonts w:ascii="仿宋" w:eastAsia="仿宋" w:hAnsi="仿宋"/>
          <w:b/>
          <w:color w:val="808080"/>
          <w:sz w:val="24"/>
          <w:szCs w:val="24"/>
        </w:rPr>
      </w:pPr>
    </w:p>
    <w:p w:rsidR="00CA3BD3" w:rsidRPr="00897AB9" w:rsidRDefault="00B7035E" w:rsidP="00A17215">
      <w:pPr>
        <w:widowControl/>
        <w:ind w:firstLineChars="882" w:firstLine="2125"/>
        <w:jc w:val="left"/>
        <w:rPr>
          <w:rFonts w:ascii="仿宋" w:eastAsia="仿宋" w:hAnsi="仿宋"/>
          <w:b/>
          <w:color w:val="808080"/>
          <w:sz w:val="24"/>
          <w:szCs w:val="24"/>
        </w:rPr>
      </w:pPr>
      <w:r w:rsidRPr="00A64CAA">
        <w:rPr>
          <w:rFonts w:ascii="仿宋" w:eastAsia="仿宋" w:hAnsi="仿宋" w:hint="eastAsia"/>
          <w:b/>
          <w:sz w:val="24"/>
          <w:szCs w:val="24"/>
        </w:rPr>
        <w:t>图1：风格特征</w:t>
      </w:r>
    </w:p>
    <w:p w:rsidR="0007558E" w:rsidRDefault="00A15EDE" w:rsidP="00A15EDE">
      <w:pPr>
        <w:adjustRightInd w:val="0"/>
        <w:snapToGrid w:val="0"/>
        <w:ind w:firstLineChars="1012" w:firstLine="2125"/>
        <w:rPr>
          <w:rFonts w:ascii="仿宋" w:eastAsia="仿宋" w:hAnsi="仿宋"/>
          <w:b/>
          <w:sz w:val="24"/>
          <w:szCs w:val="24"/>
        </w:rPr>
      </w:pPr>
      <w:r>
        <w:rPr>
          <w:noProof/>
        </w:rPr>
        <w:lastRenderedPageBreak/>
        <w:drawing>
          <wp:inline distT="0" distB="0" distL="0" distR="0" wp14:anchorId="6FFF5C82" wp14:editId="61F08035">
            <wp:extent cx="5021252" cy="3347499"/>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25929" cy="3350617"/>
                    </a:xfrm>
                    <a:prstGeom prst="rect">
                      <a:avLst/>
                    </a:prstGeom>
                  </pic:spPr>
                </pic:pic>
              </a:graphicData>
            </a:graphic>
          </wp:inline>
        </w:drawing>
      </w:r>
    </w:p>
    <w:p w:rsidR="0007558E" w:rsidRDefault="0007558E" w:rsidP="0007558E">
      <w:pPr>
        <w:spacing w:line="276" w:lineRule="auto"/>
        <w:ind w:leftChars="1080" w:left="2268" w:rightChars="471" w:right="989"/>
        <w:jc w:val="left"/>
        <w:rPr>
          <w:rFonts w:ascii="仿宋" w:eastAsia="仿宋" w:hAnsi="仿宋"/>
          <w:color w:val="7F7F7F"/>
          <w:sz w:val="18"/>
          <w:szCs w:val="18"/>
        </w:rPr>
      </w:pPr>
      <w:r w:rsidRPr="00A64CAA">
        <w:rPr>
          <w:rFonts w:ascii="仿宋" w:eastAsia="仿宋" w:hAnsi="仿宋" w:hint="eastAsia"/>
          <w:color w:val="7F7F7F"/>
          <w:sz w:val="18"/>
          <w:szCs w:val="18"/>
        </w:rPr>
        <w:t>数据来源：万得资讯</w:t>
      </w:r>
      <w:r>
        <w:rPr>
          <w:rFonts w:ascii="仿宋" w:eastAsia="仿宋" w:hAnsi="仿宋" w:hint="eastAsia"/>
          <w:color w:val="7F7F7F"/>
          <w:sz w:val="18"/>
          <w:szCs w:val="18"/>
        </w:rPr>
        <w:t>、</w:t>
      </w:r>
      <w:r w:rsidRPr="00A64CAA">
        <w:rPr>
          <w:rFonts w:ascii="仿宋" w:eastAsia="仿宋" w:hAnsi="仿宋" w:hint="eastAsia"/>
          <w:color w:val="7F7F7F"/>
          <w:sz w:val="18"/>
          <w:szCs w:val="18"/>
        </w:rPr>
        <w:t>交银施罗德基金   日期区间：</w:t>
      </w:r>
      <w:r>
        <w:rPr>
          <w:rFonts w:ascii="仿宋" w:eastAsia="仿宋" w:hAnsi="仿宋" w:hint="eastAsia"/>
          <w:color w:val="7F7F7F"/>
          <w:sz w:val="18"/>
          <w:szCs w:val="18"/>
        </w:rPr>
        <w:t>201</w:t>
      </w:r>
      <w:r w:rsidR="009704A2">
        <w:rPr>
          <w:rFonts w:ascii="仿宋" w:eastAsia="仿宋" w:hAnsi="仿宋" w:hint="eastAsia"/>
          <w:color w:val="7F7F7F"/>
          <w:sz w:val="18"/>
          <w:szCs w:val="18"/>
        </w:rPr>
        <w:t>40</w:t>
      </w:r>
      <w:r w:rsidR="00A15EDE">
        <w:rPr>
          <w:rFonts w:ascii="仿宋" w:eastAsia="仿宋" w:hAnsi="仿宋" w:hint="eastAsia"/>
          <w:color w:val="7F7F7F"/>
          <w:sz w:val="18"/>
          <w:szCs w:val="18"/>
        </w:rPr>
        <w:t>408</w:t>
      </w:r>
      <w:r w:rsidR="00A17215">
        <w:rPr>
          <w:rFonts w:ascii="仿宋" w:eastAsia="仿宋" w:hAnsi="仿宋" w:hint="eastAsia"/>
          <w:color w:val="7F7F7F"/>
          <w:sz w:val="18"/>
          <w:szCs w:val="18"/>
        </w:rPr>
        <w:t>-20140</w:t>
      </w:r>
      <w:r w:rsidR="00A15EDE">
        <w:rPr>
          <w:rFonts w:ascii="仿宋" w:eastAsia="仿宋" w:hAnsi="仿宋" w:hint="eastAsia"/>
          <w:color w:val="7F7F7F"/>
          <w:sz w:val="18"/>
          <w:szCs w:val="18"/>
        </w:rPr>
        <w:t>411</w:t>
      </w:r>
    </w:p>
    <w:p w:rsidR="001769D6" w:rsidRPr="001B7DB5" w:rsidRDefault="001769D6" w:rsidP="0007558E">
      <w:pPr>
        <w:spacing w:line="276" w:lineRule="auto"/>
        <w:ind w:leftChars="1080" w:left="2268" w:rightChars="471" w:right="989"/>
        <w:jc w:val="left"/>
        <w:rPr>
          <w:rFonts w:ascii="仿宋" w:eastAsia="仿宋" w:hAnsi="仿宋"/>
          <w:color w:val="7F7F7F"/>
          <w:sz w:val="24"/>
          <w:szCs w:val="18"/>
        </w:rPr>
      </w:pPr>
    </w:p>
    <w:p w:rsidR="0013534F" w:rsidRDefault="00EB5FBB" w:rsidP="00521849">
      <w:pPr>
        <w:ind w:firstLineChars="500" w:firstLine="2209"/>
        <w:rPr>
          <w:rFonts w:ascii="仿宋" w:eastAsia="仿宋" w:hAnsi="仿宋"/>
          <w:b/>
          <w:color w:val="082F6B"/>
          <w:sz w:val="36"/>
          <w:szCs w:val="36"/>
        </w:rPr>
      </w:pPr>
      <w:r w:rsidRPr="00A64CAA">
        <w:rPr>
          <w:rFonts w:ascii="仿宋" w:eastAsia="仿宋" w:hAnsi="仿宋" w:hint="eastAsia"/>
          <w:b/>
          <w:color w:val="082F6B"/>
          <w:sz w:val="44"/>
          <w:szCs w:val="44"/>
        </w:rPr>
        <w:t>宏观经济</w:t>
      </w:r>
      <w:r w:rsidR="00A36144" w:rsidRPr="00A64CAA">
        <w:rPr>
          <w:rFonts w:ascii="仿宋" w:eastAsia="仿宋" w:hAnsi="仿宋" w:hint="eastAsia"/>
          <w:b/>
          <w:color w:val="082F6B"/>
          <w:sz w:val="44"/>
          <w:szCs w:val="44"/>
        </w:rPr>
        <w:t>及债券市场</w:t>
      </w:r>
      <w:r w:rsidR="00F75495" w:rsidRPr="00A64CAA">
        <w:rPr>
          <w:rFonts w:ascii="仿宋" w:eastAsia="仿宋" w:hAnsi="仿宋" w:hint="eastAsia"/>
          <w:b/>
          <w:color w:val="082F6B"/>
          <w:sz w:val="36"/>
          <w:szCs w:val="36"/>
        </w:rPr>
        <w:t>201</w:t>
      </w:r>
      <w:r w:rsidR="003A2050">
        <w:rPr>
          <w:rFonts w:ascii="仿宋" w:eastAsia="仿宋" w:hAnsi="仿宋" w:hint="eastAsia"/>
          <w:b/>
          <w:color w:val="082F6B"/>
          <w:sz w:val="36"/>
          <w:szCs w:val="36"/>
        </w:rPr>
        <w:t>40</w:t>
      </w:r>
      <w:r w:rsidR="0021468D">
        <w:rPr>
          <w:rFonts w:ascii="仿宋" w:eastAsia="仿宋" w:hAnsi="仿宋" w:hint="eastAsia"/>
          <w:b/>
          <w:color w:val="082F6B"/>
          <w:sz w:val="36"/>
          <w:szCs w:val="36"/>
        </w:rPr>
        <w:t>407</w:t>
      </w:r>
      <w:r w:rsidR="001769D6">
        <w:rPr>
          <w:rFonts w:ascii="仿宋" w:eastAsia="仿宋" w:hAnsi="仿宋" w:hint="eastAsia"/>
          <w:b/>
          <w:color w:val="082F6B"/>
          <w:sz w:val="36"/>
          <w:szCs w:val="36"/>
        </w:rPr>
        <w:t>-20140</w:t>
      </w:r>
      <w:r w:rsidR="0021468D">
        <w:rPr>
          <w:rFonts w:ascii="仿宋" w:eastAsia="仿宋" w:hAnsi="仿宋" w:hint="eastAsia"/>
          <w:b/>
          <w:color w:val="082F6B"/>
          <w:sz w:val="36"/>
          <w:szCs w:val="36"/>
        </w:rPr>
        <w:t>413</w:t>
      </w:r>
    </w:p>
    <w:p w:rsidR="00B7035E" w:rsidRDefault="00C55358" w:rsidP="00B7035E">
      <w:pPr>
        <w:spacing w:line="276" w:lineRule="auto"/>
        <w:ind w:leftChars="1080" w:left="2268" w:rightChars="471" w:right="989"/>
        <w:jc w:val="left"/>
        <w:rPr>
          <w:rFonts w:ascii="仿宋" w:eastAsia="仿宋" w:hAnsi="仿宋"/>
          <w:b/>
          <w:color w:val="0088CC"/>
          <w:sz w:val="24"/>
          <w:szCs w:val="24"/>
        </w:rPr>
      </w:pPr>
      <w:r>
        <w:rPr>
          <w:rFonts w:ascii="仿宋" w:eastAsia="仿宋" w:hAnsi="仿宋" w:hint="eastAsia"/>
          <w:b/>
          <w:color w:val="0088CC"/>
          <w:sz w:val="24"/>
          <w:szCs w:val="24"/>
        </w:rPr>
        <w:t>交银施罗德固定收益</w:t>
      </w:r>
      <w:r w:rsidR="00310932">
        <w:rPr>
          <w:rFonts w:ascii="仿宋" w:eastAsia="仿宋" w:hAnsi="仿宋" w:hint="eastAsia"/>
          <w:b/>
          <w:color w:val="0088CC"/>
          <w:sz w:val="24"/>
          <w:szCs w:val="24"/>
        </w:rPr>
        <w:t>部</w:t>
      </w:r>
    </w:p>
    <w:p w:rsidR="00526DD2" w:rsidRPr="00A17E41" w:rsidRDefault="00526DD2" w:rsidP="00526DD2">
      <w:pPr>
        <w:spacing w:after="240" w:line="300" w:lineRule="auto"/>
        <w:ind w:leftChars="1080" w:left="2268" w:rightChars="471" w:right="989"/>
        <w:jc w:val="left"/>
        <w:rPr>
          <w:rFonts w:ascii="仿宋" w:eastAsia="仿宋" w:hAnsi="仿宋"/>
          <w:sz w:val="24"/>
          <w:szCs w:val="24"/>
        </w:rPr>
      </w:pPr>
      <w:r w:rsidRPr="00A64CAA">
        <w:rPr>
          <w:rFonts w:ascii="仿宋" w:eastAsia="仿宋" w:hAnsi="仿宋" w:hint="eastAsia"/>
          <w:color w:val="0088CC"/>
          <w:position w:val="4"/>
          <w:sz w:val="15"/>
          <w:szCs w:val="15"/>
        </w:rPr>
        <w:t>●</w:t>
      </w:r>
      <w:r w:rsidR="00A17E41">
        <w:rPr>
          <w:rFonts w:ascii="仿宋" w:eastAsia="仿宋" w:hAnsi="仿宋" w:hint="eastAsia"/>
          <w:b/>
          <w:sz w:val="24"/>
          <w:szCs w:val="24"/>
        </w:rPr>
        <w:t>宏观数据</w:t>
      </w:r>
      <w:r>
        <w:rPr>
          <w:rFonts w:ascii="仿宋" w:eastAsia="仿宋" w:hAnsi="仿宋" w:hint="eastAsia"/>
          <w:b/>
          <w:sz w:val="24"/>
          <w:szCs w:val="24"/>
        </w:rPr>
        <w:t>：</w:t>
      </w:r>
      <w:r w:rsidR="00A17E41" w:rsidRPr="00A17E41">
        <w:rPr>
          <w:rFonts w:ascii="仿宋" w:eastAsia="仿宋" w:hAnsi="仿宋" w:hint="eastAsia"/>
          <w:sz w:val="24"/>
          <w:szCs w:val="24"/>
        </w:rPr>
        <w:t>3月进口、出口同比负增长，显著弱于市场预期。考虑到去年热钱造成的虚高基数，真实的出口情况可能会比这一数据略好一些，但仍属弱势增长。考虑到欧美外需乏力，叠加日本经济可能在2季度大幅减速，预计2季度外需仍会偏弱，增速在0-10%区间。</w:t>
      </w:r>
    </w:p>
    <w:p w:rsidR="00431756" w:rsidRPr="00431756" w:rsidRDefault="00A17E41" w:rsidP="00A17E41">
      <w:pPr>
        <w:spacing w:after="240" w:line="300" w:lineRule="auto"/>
        <w:ind w:leftChars="1080" w:left="2268" w:rightChars="471" w:right="989"/>
        <w:jc w:val="left"/>
        <w:rPr>
          <w:rFonts w:ascii="仿宋" w:eastAsia="仿宋" w:hAnsi="仿宋"/>
          <w:sz w:val="24"/>
          <w:szCs w:val="24"/>
        </w:rPr>
      </w:pPr>
      <w:r w:rsidRPr="00A17E41">
        <w:rPr>
          <w:rFonts w:ascii="仿宋" w:eastAsia="仿宋" w:hAnsi="仿宋" w:hint="eastAsia"/>
          <w:sz w:val="24"/>
          <w:szCs w:val="24"/>
        </w:rPr>
        <w:t>通货膨胀方面，3月CPI同比2.4%，PPI同比-2.5%</w:t>
      </w:r>
      <w:r>
        <w:rPr>
          <w:rFonts w:ascii="仿宋" w:eastAsia="仿宋" w:hAnsi="仿宋" w:hint="eastAsia"/>
          <w:sz w:val="24"/>
          <w:szCs w:val="24"/>
        </w:rPr>
        <w:t>，</w:t>
      </w:r>
      <w:r w:rsidRPr="00A17E41">
        <w:rPr>
          <w:rFonts w:ascii="仿宋" w:eastAsia="仿宋" w:hAnsi="仿宋" w:hint="eastAsia"/>
          <w:sz w:val="24"/>
          <w:szCs w:val="24"/>
        </w:rPr>
        <w:t>数据接近市场预期，并处于非常温和的水平，不会造成货币政策方面的紧缩压力，对市场无显著影响。预计2季度CPI会因较低的基数和逐渐企稳的食品价格，温和反弹到2.5%左右；月度高点出现在5月份，水平在2.7%左右。今年下半年因猪周期可能走入价格反弹阶段，叠加外围经济在下半年可能会比上半年加速增长，通胀尚存一定不确定性，但全年通胀压力不大，CPI全年均值很难超过3%。</w:t>
      </w:r>
    </w:p>
    <w:p w:rsidR="00431756" w:rsidRPr="00431756" w:rsidRDefault="00BB2F6F" w:rsidP="00431756">
      <w:pPr>
        <w:spacing w:after="240" w:line="300" w:lineRule="auto"/>
        <w:ind w:leftChars="1080" w:left="2268" w:rightChars="471" w:right="989"/>
        <w:jc w:val="left"/>
        <w:rPr>
          <w:rFonts w:ascii="仿宋" w:eastAsia="仿宋" w:hAnsi="仿宋"/>
          <w:sz w:val="24"/>
          <w:szCs w:val="24"/>
        </w:rPr>
      </w:pPr>
      <w:r w:rsidRPr="00A64CAA">
        <w:rPr>
          <w:rFonts w:ascii="仿宋" w:eastAsia="仿宋" w:hAnsi="仿宋" w:hint="eastAsia"/>
          <w:color w:val="0088CC"/>
          <w:position w:val="4"/>
          <w:sz w:val="15"/>
          <w:szCs w:val="15"/>
        </w:rPr>
        <w:t>●</w:t>
      </w:r>
      <w:r w:rsidR="00A725CA" w:rsidRPr="005227B4">
        <w:rPr>
          <w:rFonts w:ascii="仿宋" w:eastAsia="仿宋" w:hAnsi="仿宋" w:hint="eastAsia"/>
          <w:b/>
          <w:sz w:val="24"/>
          <w:szCs w:val="24"/>
        </w:rPr>
        <w:t>债券</w:t>
      </w:r>
      <w:r w:rsidR="00D15508" w:rsidRPr="005227B4">
        <w:rPr>
          <w:rFonts w:ascii="仿宋" w:eastAsia="仿宋" w:hAnsi="仿宋" w:hint="eastAsia"/>
          <w:b/>
          <w:sz w:val="24"/>
          <w:szCs w:val="24"/>
        </w:rPr>
        <w:t>市场</w:t>
      </w:r>
      <w:r w:rsidR="00686CEA" w:rsidRPr="005227B4">
        <w:rPr>
          <w:rFonts w:ascii="仿宋" w:eastAsia="仿宋" w:hAnsi="仿宋" w:hint="eastAsia"/>
          <w:b/>
          <w:sz w:val="24"/>
          <w:szCs w:val="24"/>
        </w:rPr>
        <w:t>：</w:t>
      </w:r>
      <w:r w:rsidR="00A17E41" w:rsidRPr="00A17E41">
        <w:rPr>
          <w:rFonts w:ascii="仿宋" w:eastAsia="仿宋" w:hAnsi="仿宋" w:hint="eastAsia"/>
          <w:sz w:val="24"/>
          <w:szCs w:val="24"/>
        </w:rPr>
        <w:t>本周央行公开市场共计释放550亿元流动性，资金面整体仍然宽松。</w:t>
      </w:r>
      <w:r w:rsidR="00A17E41" w:rsidRPr="00A17E41">
        <w:rPr>
          <w:rFonts w:ascii="仿宋" w:eastAsia="仿宋" w:hAnsi="仿宋" w:hint="eastAsia"/>
          <w:sz w:val="24"/>
          <w:szCs w:val="24"/>
        </w:rPr>
        <w:lastRenderedPageBreak/>
        <w:t>央行公开市场实现了净投放，主要是为了应对本周补缴准备金、二季度财政存款上缴和外汇占款的减少，体现了管理层维稳资金面的意图。</w:t>
      </w:r>
    </w:p>
    <w:p w:rsidR="004926AD" w:rsidRDefault="00A17E41" w:rsidP="00431756">
      <w:pPr>
        <w:spacing w:after="240" w:line="300" w:lineRule="auto"/>
        <w:ind w:leftChars="1080" w:left="2268" w:rightChars="471" w:right="989"/>
        <w:jc w:val="left"/>
        <w:rPr>
          <w:rFonts w:ascii="仿宋" w:eastAsia="仿宋" w:hAnsi="仿宋"/>
          <w:sz w:val="24"/>
          <w:szCs w:val="24"/>
        </w:rPr>
      </w:pPr>
      <w:r w:rsidRPr="00A17E41">
        <w:rPr>
          <w:rFonts w:ascii="仿宋" w:eastAsia="仿宋" w:hAnsi="仿宋" w:hint="eastAsia"/>
          <w:sz w:val="24"/>
          <w:szCs w:val="24"/>
        </w:rPr>
        <w:t>受招标及报价成交带动，</w:t>
      </w:r>
      <w:r>
        <w:rPr>
          <w:rFonts w:ascii="仿宋" w:eastAsia="仿宋" w:hAnsi="仿宋" w:hint="eastAsia"/>
          <w:sz w:val="24"/>
          <w:szCs w:val="24"/>
        </w:rPr>
        <w:t>本周</w:t>
      </w:r>
      <w:r w:rsidRPr="00A17E41">
        <w:rPr>
          <w:rFonts w:ascii="仿宋" w:eastAsia="仿宋" w:hAnsi="仿宋" w:hint="eastAsia"/>
          <w:sz w:val="24"/>
          <w:szCs w:val="24"/>
        </w:rPr>
        <w:t>利率产品收益率短端上行明显，中长端下行。信用产品收益率整体小幅下行，城投债和短融交投热情高涨，收益率下行明显。</w:t>
      </w:r>
    </w:p>
    <w:p w:rsidR="00092EA9" w:rsidRPr="00431756" w:rsidRDefault="00092EA9" w:rsidP="00431756">
      <w:pPr>
        <w:spacing w:after="240" w:line="300" w:lineRule="auto"/>
        <w:ind w:leftChars="1080" w:left="2268" w:rightChars="471" w:right="989"/>
        <w:jc w:val="left"/>
        <w:rPr>
          <w:rFonts w:ascii="仿宋" w:eastAsia="仿宋" w:hAnsi="仿宋"/>
          <w:sz w:val="24"/>
          <w:szCs w:val="24"/>
        </w:rPr>
      </w:pPr>
    </w:p>
    <w:p w:rsidR="00B7035E" w:rsidRPr="008A49E4" w:rsidRDefault="00C61E9D" w:rsidP="004926AD">
      <w:pPr>
        <w:spacing w:afterLines="50" w:after="156" w:line="300" w:lineRule="auto"/>
        <w:ind w:left="2268" w:rightChars="471" w:right="989"/>
        <w:jc w:val="right"/>
        <w:rPr>
          <w:rFonts w:ascii="仿宋" w:eastAsia="仿宋" w:hAnsi="仿宋"/>
          <w:sz w:val="24"/>
          <w:szCs w:val="24"/>
        </w:rPr>
      </w:pPr>
      <w:r>
        <w:rPr>
          <w:rFonts w:ascii="仿宋" w:eastAsia="仿宋" w:hAnsi="仿宋"/>
          <w:b/>
          <w:noProof/>
          <w:color w:val="000080"/>
          <w:sz w:val="32"/>
          <w:szCs w:val="32"/>
        </w:rPr>
        <w:drawing>
          <wp:inline distT="0" distB="0" distL="0" distR="0" wp14:anchorId="69611233" wp14:editId="4C0425F6">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11"/>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W w:w="9796" w:type="dxa"/>
        <w:jc w:val="center"/>
        <w:tblLook w:val="04A0" w:firstRow="1" w:lastRow="0" w:firstColumn="1" w:lastColumn="0" w:noHBand="0" w:noVBand="1"/>
      </w:tblPr>
      <w:tblGrid>
        <w:gridCol w:w="1282"/>
        <w:gridCol w:w="879"/>
        <w:gridCol w:w="437"/>
        <w:gridCol w:w="365"/>
        <w:gridCol w:w="858"/>
        <w:gridCol w:w="296"/>
        <w:gridCol w:w="696"/>
        <w:gridCol w:w="992"/>
        <w:gridCol w:w="13"/>
        <w:gridCol w:w="979"/>
        <w:gridCol w:w="1029"/>
        <w:gridCol w:w="420"/>
        <w:gridCol w:w="558"/>
        <w:gridCol w:w="992"/>
      </w:tblGrid>
      <w:tr w:rsidR="00A21430" w:rsidRPr="00A64CAA" w:rsidTr="00630421">
        <w:trPr>
          <w:trHeight w:val="255"/>
          <w:jc w:val="center"/>
        </w:trPr>
        <w:tc>
          <w:tcPr>
            <w:tcW w:w="2161"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A64CAA" w:rsidRDefault="00A21430" w:rsidP="00274C7A">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A64CAA" w:rsidRDefault="00A21430" w:rsidP="00274C7A">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最新</w:t>
            </w:r>
            <w:r w:rsidRPr="00A64CAA">
              <w:rPr>
                <w:rFonts w:ascii="仿宋" w:eastAsia="仿宋" w:hAnsi="仿宋" w:cs="Arial"/>
                <w:b/>
                <w:bCs/>
                <w:color w:val="FFFFFF"/>
                <w:kern w:val="0"/>
                <w:sz w:val="18"/>
                <w:szCs w:val="18"/>
              </w:rPr>
              <w:br/>
            </w:r>
            <w:r w:rsidRPr="00A64CAA">
              <w:rPr>
                <w:rFonts w:ascii="仿宋" w:eastAsia="仿宋" w:hAnsi="仿宋" w:cs="Arial" w:hint="eastAsia"/>
                <w:b/>
                <w:bCs/>
                <w:color w:val="FFFFFF"/>
                <w:kern w:val="0"/>
                <w:sz w:val="18"/>
                <w:szCs w:val="18"/>
              </w:rPr>
              <w:t>净值</w:t>
            </w:r>
          </w:p>
        </w:tc>
        <w:tc>
          <w:tcPr>
            <w:tcW w:w="858"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A64CAA" w:rsidRDefault="00A21430" w:rsidP="00274C7A">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累计</w:t>
            </w:r>
            <w:r w:rsidRPr="00A64CAA">
              <w:rPr>
                <w:rFonts w:ascii="仿宋" w:eastAsia="仿宋" w:hAnsi="仿宋" w:cs="Arial"/>
                <w:b/>
                <w:bCs/>
                <w:color w:val="FFFFFF"/>
                <w:kern w:val="0"/>
                <w:sz w:val="18"/>
                <w:szCs w:val="18"/>
              </w:rPr>
              <w:br/>
            </w:r>
            <w:r w:rsidRPr="00A64CAA">
              <w:rPr>
                <w:rFonts w:ascii="仿宋" w:eastAsia="仿宋" w:hAnsi="仿宋" w:cs="Arial" w:hint="eastAsia"/>
                <w:b/>
                <w:bCs/>
                <w:color w:val="FFFFFF"/>
                <w:kern w:val="0"/>
                <w:sz w:val="18"/>
                <w:szCs w:val="18"/>
              </w:rPr>
              <w:t>净值</w:t>
            </w:r>
          </w:p>
        </w:tc>
        <w:tc>
          <w:tcPr>
            <w:tcW w:w="5975"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A64CAA" w:rsidRDefault="00A21430" w:rsidP="00274C7A">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基金回报</w:t>
            </w:r>
          </w:p>
        </w:tc>
      </w:tr>
      <w:tr w:rsidR="00A21430" w:rsidRPr="00A64CAA" w:rsidTr="00630421">
        <w:trPr>
          <w:trHeight w:val="255"/>
          <w:jc w:val="center"/>
        </w:trPr>
        <w:tc>
          <w:tcPr>
            <w:tcW w:w="2161"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A64CAA" w:rsidRDefault="00A21430" w:rsidP="00274C7A">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A64CAA" w:rsidRDefault="00A21430" w:rsidP="00274C7A">
            <w:pPr>
              <w:widowControl/>
              <w:jc w:val="center"/>
              <w:rPr>
                <w:rFonts w:ascii="仿宋" w:eastAsia="仿宋" w:hAnsi="仿宋" w:cs="Arial"/>
                <w:b/>
                <w:bCs/>
                <w:color w:val="FFFFFF"/>
                <w:kern w:val="0"/>
                <w:sz w:val="18"/>
                <w:szCs w:val="18"/>
              </w:rPr>
            </w:pPr>
          </w:p>
        </w:tc>
        <w:tc>
          <w:tcPr>
            <w:tcW w:w="858"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A64CAA" w:rsidRDefault="00A21430" w:rsidP="00274C7A">
            <w:pPr>
              <w:widowControl/>
              <w:jc w:val="center"/>
              <w:rPr>
                <w:rFonts w:ascii="仿宋" w:eastAsia="仿宋" w:hAnsi="仿宋" w:cs="Arial"/>
                <w:b/>
                <w:bCs/>
                <w:color w:val="FFFFFF"/>
                <w:kern w:val="0"/>
                <w:sz w:val="18"/>
                <w:szCs w:val="18"/>
              </w:rPr>
            </w:pPr>
          </w:p>
        </w:tc>
        <w:tc>
          <w:tcPr>
            <w:tcW w:w="992"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A64CAA" w:rsidRDefault="00A21430" w:rsidP="00C43FA3">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最近一</w:t>
            </w:r>
            <w:r w:rsidR="00C43FA3">
              <w:rPr>
                <w:rFonts w:ascii="仿宋" w:eastAsia="仿宋" w:hAnsi="仿宋" w:cs="Arial" w:hint="eastAsia"/>
                <w:b/>
                <w:bCs/>
                <w:color w:val="FFFFFF"/>
                <w:kern w:val="0"/>
                <w:sz w:val="18"/>
                <w:szCs w:val="18"/>
              </w:rPr>
              <w:t>天</w:t>
            </w:r>
          </w:p>
        </w:tc>
        <w:tc>
          <w:tcPr>
            <w:tcW w:w="992"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A64CAA" w:rsidRDefault="00A4569B" w:rsidP="00352804">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sidR="00A21430" w:rsidRPr="00A64CAA">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A64CAA" w:rsidRDefault="00A4569B" w:rsidP="00352804">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sidR="00A21430" w:rsidRPr="00A64CAA">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A64CAA" w:rsidRDefault="00A4569B" w:rsidP="00352804">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sidR="00A21430" w:rsidRPr="00A64CAA">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A64CAA" w:rsidRDefault="00A4569B" w:rsidP="00352804">
            <w:pPr>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最近</w:t>
            </w:r>
            <w:r>
              <w:rPr>
                <w:rFonts w:ascii="仿宋" w:eastAsia="仿宋" w:hAnsi="仿宋" w:cs="Arial" w:hint="eastAsia"/>
                <w:b/>
                <w:bCs/>
                <w:color w:val="FFFFFF"/>
                <w:kern w:val="0"/>
                <w:sz w:val="18"/>
                <w:szCs w:val="18"/>
              </w:rPr>
              <w:t>三</w:t>
            </w:r>
            <w:r w:rsidR="00A21430" w:rsidRPr="00A64CAA">
              <w:rPr>
                <w:rFonts w:ascii="仿宋" w:eastAsia="仿宋" w:hAnsi="仿宋" w:cs="Arial" w:hint="eastAsia"/>
                <w:b/>
                <w:bCs/>
                <w:color w:val="FFFFFF"/>
                <w:kern w:val="0"/>
                <w:sz w:val="18"/>
                <w:szCs w:val="18"/>
              </w:rPr>
              <w:t>年</w:t>
            </w:r>
          </w:p>
        </w:tc>
        <w:tc>
          <w:tcPr>
            <w:tcW w:w="992"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A64CAA" w:rsidRDefault="00A21430" w:rsidP="00A21430">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成立至今</w:t>
            </w:r>
          </w:p>
        </w:tc>
      </w:tr>
      <w:tr w:rsidR="00C43FA3" w:rsidRPr="00A64CAA" w:rsidTr="005F7A0C">
        <w:trPr>
          <w:trHeight w:val="235"/>
          <w:jc w:val="center"/>
        </w:trPr>
        <w:tc>
          <w:tcPr>
            <w:tcW w:w="2161"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C43FA3" w:rsidRPr="009E12D0" w:rsidRDefault="00C43FA3" w:rsidP="005C6B6B">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交银精选</w:t>
            </w:r>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0.6813</w:t>
            </w:r>
          </w:p>
        </w:tc>
        <w:tc>
          <w:tcPr>
            <w:tcW w:w="858"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2.8731</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-0.51%</w:t>
            </w:r>
          </w:p>
        </w:tc>
        <w:tc>
          <w:tcPr>
            <w:tcW w:w="992"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-6.43%</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-14.84%</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-3.59%</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-22.48%</w:t>
            </w:r>
          </w:p>
        </w:tc>
        <w:tc>
          <w:tcPr>
            <w:tcW w:w="992" w:type="dxa"/>
            <w:tcBorders>
              <w:top w:val="single" w:sz="2" w:space="0" w:color="001E3E"/>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219.64%</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交银稳健</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1.0451</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2.6801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-0.27%</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-6.02%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-15.11%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-10.19%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-15.34%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160.90%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交银成长</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2.93</w:t>
            </w:r>
            <w:r>
              <w:rPr>
                <w:rFonts w:hint="eastAsia"/>
              </w:rPr>
              <w:t>00</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3.335</w:t>
            </w:r>
            <w:r>
              <w:rPr>
                <w:rFonts w:hint="eastAsia"/>
              </w:rPr>
              <w:t>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-0.32%</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-3.36%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-10.84%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8.49%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11.41%</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237.36%</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交银蓝筹</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0.7122</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0.7272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-0.48%</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-3.30%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-12.06%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0.98%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-13.92%</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-27.79%</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交银增利A/B</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0.9951</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1.3351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0.05%</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3.80%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-2.19%</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-2.77%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8.13%</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37.24%</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交银增利C</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0.9889</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1.3069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0.05%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3.69%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-2.39%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-3.18%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6.74%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33.66%</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交银环球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1.582</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1.776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0.13%</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1.09%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8.22%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18.94%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3.91%</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81.87%</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交银先锋</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1.2127</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1.2917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-0.02%</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6.42%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0.45%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9.62%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-0.75%</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29.48%</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治理ETF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0.619</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0.689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-0.32%</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3.51%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-6.92%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-6.78%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-24.70%</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-31.11%</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交银治理</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0.705</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0.705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-0.28%</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3.22%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-6.50%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-6.62%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-23.54%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-29.50%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交银主题</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0.767</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0.782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-0.39%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0.92%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-3.40%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-16.08%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-29.37%</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-22.23%</w:t>
            </w:r>
          </w:p>
        </w:tc>
      </w:tr>
      <w:tr w:rsidR="00C43FA3" w:rsidRPr="00A64CAA" w:rsidTr="005F7A0C">
        <w:trPr>
          <w:trHeight w:val="334"/>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交银趋势</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0.769</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0.769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-0.65%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-1.66%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-9.85%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-0.39%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-23.18%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-23.10%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交银添利</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1.005</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1.116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1.31%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-4.13%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-3.50%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9.16%</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11.67%</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交银制造</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1.187</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1.187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-0.75%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5.32%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1.98%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21.49%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18.70%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交银深证300价值ETF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0.911</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0.911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0.22%</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4.95%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-6.95%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-5.30%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-8.90%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交银双利A/B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1.056</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1.164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4.55%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-4.61%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-2.00%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16.63%</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交银双利C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1.046</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1.151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4.50%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-4.82%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-2.37%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15.29%</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交银价值</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0.902</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0.902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0.22%</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4.40%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-6.72%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-5.25%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-9.80%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交银行业</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1.128</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1.218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0.18%</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3.58%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C43FA3" w:rsidRPr="00C43FA3" w:rsidRDefault="00C43FA3">
            <w:pPr>
              <w:jc w:val="center"/>
            </w:pPr>
            <w:r w:rsidRPr="00C43FA3">
              <w:rPr>
                <w:rFonts w:hint="eastAsia"/>
              </w:rPr>
              <w:t>-0.97%</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9.19%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9.65%</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交银资源</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1.187</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1.21</w:t>
            </w:r>
            <w:r>
              <w:rPr>
                <w:rFonts w:hint="eastAsia"/>
              </w:rPr>
              <w:t>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1.37%</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-2.86%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C43FA3" w:rsidRPr="00C43FA3" w:rsidRDefault="00C43FA3">
            <w:pPr>
              <w:jc w:val="center"/>
            </w:pPr>
            <w:r w:rsidRPr="00C43FA3">
              <w:rPr>
                <w:rFonts w:hint="eastAsia"/>
              </w:rPr>
              <w:t>4.06%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11.76%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20.92%</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交银荣安保本</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1.022</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1.102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1.69%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-0.35%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4.74%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10.43%</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交银核心</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1.021</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1.021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-0.49%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4.61%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-2.95%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-3.31%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2.10%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交银等权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1.03</w:t>
            </w:r>
            <w:r>
              <w:rPr>
                <w:rFonts w:hint="eastAsia"/>
              </w:rPr>
              <w:t>0</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1.069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-0.19%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1.68%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-9.73%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-3.88%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6.85%</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lastRenderedPageBreak/>
              <w:t>交银纯债A/B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1.015</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1.022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0.50%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2.53%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0.40%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0.69%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2.20%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00173D">
              <w:rPr>
                <w:rFonts w:ascii="仿宋" w:eastAsia="仿宋" w:hAnsi="仿宋" w:cs="Arial" w:hint="eastAsia"/>
                <w:b/>
                <w:color w:val="002854"/>
                <w:kern w:val="0"/>
                <w:sz w:val="20"/>
                <w:szCs w:val="18"/>
              </w:rPr>
              <w:t>交银纯债C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1.007</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1.013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0.40%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2.23%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0.10%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-0.10%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1.30%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00173D" w:rsidRDefault="00C43FA3" w:rsidP="005C6B6B">
            <w:pPr>
              <w:widowControl/>
              <w:jc w:val="center"/>
              <w:rPr>
                <w:rFonts w:ascii="仿宋" w:eastAsia="仿宋" w:hAnsi="仿宋" w:cs="Arial"/>
                <w:b/>
                <w:color w:val="002854"/>
                <w:kern w:val="0"/>
                <w:sz w:val="20"/>
                <w:szCs w:val="18"/>
              </w:rPr>
            </w:pPr>
            <w:r>
              <w:rPr>
                <w:rFonts w:ascii="仿宋" w:eastAsia="仿宋" w:hAnsi="仿宋" w:cs="Arial" w:hint="eastAsia"/>
                <w:b/>
                <w:color w:val="002854"/>
                <w:kern w:val="0"/>
                <w:sz w:val="20"/>
              </w:rPr>
              <w:t>交银双轮动</w:t>
            </w:r>
            <w:r w:rsidRPr="00812A6B">
              <w:rPr>
                <w:rFonts w:ascii="仿宋" w:eastAsia="仿宋" w:hAnsi="仿宋" w:cs="Arial" w:hint="eastAsia"/>
                <w:b/>
                <w:color w:val="002854"/>
                <w:kern w:val="0"/>
                <w:sz w:val="20"/>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1.02</w:t>
            </w:r>
            <w:r>
              <w:rPr>
                <w:rFonts w:hint="eastAsia"/>
              </w:rPr>
              <w:t>0</w:t>
            </w:r>
          </w:p>
        </w:tc>
        <w:tc>
          <w:tcPr>
            <w:tcW w:w="858"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1.026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0.30%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2.62%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1.39%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2.61%</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Default="00C43FA3"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交银双轮动</w:t>
            </w:r>
            <w:r>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1.016</w:t>
            </w:r>
          </w:p>
        </w:tc>
        <w:tc>
          <w:tcPr>
            <w:tcW w:w="858"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1.022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0.30%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2.52%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1.20%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2.21%</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00173D" w:rsidRDefault="00C43FA3" w:rsidP="005C6B6B">
            <w:pPr>
              <w:widowControl/>
              <w:jc w:val="center"/>
              <w:rPr>
                <w:rFonts w:ascii="仿宋" w:eastAsia="仿宋" w:hAnsi="仿宋" w:cs="Arial"/>
                <w:b/>
                <w:color w:val="002854"/>
                <w:kern w:val="0"/>
                <w:sz w:val="20"/>
                <w:szCs w:val="18"/>
              </w:rPr>
            </w:pPr>
            <w:r w:rsidRPr="00812A6B">
              <w:rPr>
                <w:rFonts w:ascii="仿宋" w:eastAsia="仿宋" w:hAnsi="仿宋" w:cs="Arial" w:hint="eastAsia"/>
                <w:b/>
                <w:color w:val="002854"/>
                <w:kern w:val="0"/>
                <w:sz w:val="20"/>
              </w:rPr>
              <w:t>交银荣祥保</w:t>
            </w:r>
            <w:r>
              <w:rPr>
                <w:rFonts w:ascii="仿宋" w:eastAsia="仿宋" w:hAnsi="仿宋" w:cs="Arial" w:hint="eastAsia"/>
                <w:b/>
                <w:color w:val="002854"/>
                <w:kern w:val="0"/>
                <w:sz w:val="20"/>
                <w:szCs w:val="18"/>
              </w:rPr>
              <w:t>本</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1.024</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1.054</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1.79%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0.29%</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5.40%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Pr="009173CC" w:rsidRDefault="00C43FA3" w:rsidP="005C6B6B">
            <w:pPr>
              <w:widowControl/>
              <w:jc w:val="center"/>
              <w:rPr>
                <w:rFonts w:ascii="仿宋" w:eastAsia="仿宋" w:hAnsi="仿宋" w:cs="Arial"/>
                <w:b/>
                <w:color w:val="002854"/>
                <w:kern w:val="0"/>
                <w:sz w:val="20"/>
              </w:rPr>
            </w:pPr>
            <w:r w:rsidRPr="009173CC">
              <w:rPr>
                <w:rFonts w:ascii="仿宋" w:eastAsia="仿宋" w:hAnsi="仿宋" w:cs="Arial" w:hint="eastAsia"/>
                <w:b/>
                <w:color w:val="002854"/>
                <w:kern w:val="0"/>
                <w:sz w:val="20"/>
              </w:rPr>
              <w:t>交银成长30</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1.043</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1.043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0.19%</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4.72%</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1.66%</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4.30%</w:t>
            </w:r>
          </w:p>
        </w:tc>
      </w:tr>
      <w:tr w:rsidR="00C43FA3" w:rsidRPr="00630421"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Pr="009173CC" w:rsidRDefault="00C43FA3"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交银月月丰A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1.03</w:t>
            </w:r>
            <w:r>
              <w:rPr>
                <w:rFonts w:hint="eastAsia"/>
              </w:rPr>
              <w:t>0</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1.03</w:t>
            </w:r>
            <w:r>
              <w:rPr>
                <w:rFonts w:hint="eastAsia"/>
              </w:rPr>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1.38%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2.18%</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3.00%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Pr="009173CC" w:rsidRDefault="00C43FA3"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交银月月丰C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1.027</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1.027</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1.18%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1.99%</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2.70%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Default="00C43FA3"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交银双息平衡</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1.012</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1.012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1.20%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0.40%</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1.20%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Default="00C43FA3" w:rsidP="005C6B6B">
            <w:pPr>
              <w:widowControl/>
              <w:jc w:val="center"/>
              <w:rPr>
                <w:rFonts w:ascii="仿宋" w:eastAsia="仿宋" w:hAnsi="仿宋" w:cs="Arial"/>
                <w:b/>
                <w:color w:val="002854"/>
                <w:kern w:val="0"/>
                <w:sz w:val="20"/>
              </w:rPr>
            </w:pPr>
            <w:r>
              <w:rPr>
                <w:rFonts w:ascii="仿宋" w:eastAsia="仿宋" w:hAnsi="仿宋" w:cs="Arial" w:hint="eastAsia"/>
                <w:b/>
                <w:color w:val="002854"/>
                <w:kern w:val="0"/>
                <w:sz w:val="20"/>
              </w:rPr>
              <w:t>交银荣泰保本</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1.025</w:t>
            </w:r>
            <w:r w:rsidR="00BE6AD0">
              <w:rPr>
                <w:rFonts w:hint="eastAsia"/>
              </w:rPr>
              <w:t>0</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1.025</w:t>
            </w:r>
            <w:r w:rsidR="00BE6AD0">
              <w:rPr>
                <w:rFonts w:hint="eastAsia"/>
              </w:rPr>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-0.10%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2.30%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2.50%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C43FA3" w:rsidRDefault="00C43FA3" w:rsidP="00B03AAF">
            <w:pPr>
              <w:jc w:val="center"/>
            </w:pPr>
            <w:r w:rsidRPr="008B08BB">
              <w:rPr>
                <w:rFonts w:ascii="仿宋" w:eastAsia="仿宋" w:hAnsi="仿宋" w:cs="Arial" w:hint="eastAsia"/>
                <w:b/>
                <w:color w:val="002854"/>
                <w:kern w:val="0"/>
                <w:sz w:val="20"/>
              </w:rPr>
              <w:t>交银</w:t>
            </w:r>
            <w:r>
              <w:rPr>
                <w:rFonts w:ascii="仿宋" w:eastAsia="仿宋" w:hAnsi="仿宋" w:cs="Arial" w:hint="eastAsia"/>
                <w:b/>
                <w:color w:val="002854"/>
                <w:kern w:val="0"/>
                <w:sz w:val="20"/>
              </w:rPr>
              <w:t>强化回报A/B</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C43FA3" w:rsidRPr="00C43FA3" w:rsidRDefault="00C43FA3">
            <w:pPr>
              <w:jc w:val="center"/>
            </w:pPr>
            <w:r w:rsidRPr="00C43FA3">
              <w:rPr>
                <w:rFonts w:hint="eastAsia"/>
              </w:rPr>
              <w:t>1.008</w:t>
            </w:r>
          </w:p>
        </w:tc>
        <w:tc>
          <w:tcPr>
            <w:tcW w:w="858"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1.008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C43FA3" w:rsidRPr="00C43FA3" w:rsidRDefault="00C43FA3">
            <w:pPr>
              <w:jc w:val="center"/>
            </w:pPr>
            <w:r w:rsidRPr="00C43FA3">
              <w:rPr>
                <w:rFonts w:hint="eastAsia"/>
              </w:rPr>
              <w:t>0.80%</w:t>
            </w:r>
          </w:p>
        </w:tc>
      </w:tr>
      <w:tr w:rsidR="00C43FA3" w:rsidRPr="00A64CAA" w:rsidTr="005F7A0C">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C43FA3" w:rsidRDefault="00C43FA3" w:rsidP="00B03AAF">
            <w:pPr>
              <w:jc w:val="center"/>
            </w:pPr>
            <w:r w:rsidRPr="008B08BB">
              <w:rPr>
                <w:rFonts w:ascii="仿宋" w:eastAsia="仿宋" w:hAnsi="仿宋" w:cs="Arial" w:hint="eastAsia"/>
                <w:b/>
                <w:color w:val="002854"/>
                <w:kern w:val="0"/>
                <w:sz w:val="20"/>
              </w:rPr>
              <w:t>交银</w:t>
            </w:r>
            <w:r>
              <w:rPr>
                <w:rFonts w:ascii="仿宋" w:eastAsia="仿宋" w:hAnsi="仿宋" w:cs="Arial" w:hint="eastAsia"/>
                <w:b/>
                <w:color w:val="002854"/>
                <w:kern w:val="0"/>
                <w:sz w:val="20"/>
              </w:rPr>
              <w:t>强化回报C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C43FA3" w:rsidRPr="00C43FA3" w:rsidRDefault="00C43FA3">
            <w:pPr>
              <w:jc w:val="center"/>
            </w:pPr>
            <w:r w:rsidRPr="00C43FA3">
              <w:rPr>
                <w:rFonts w:hint="eastAsia"/>
              </w:rPr>
              <w:t>1.01</w:t>
            </w:r>
            <w:r w:rsidR="00BE6AD0">
              <w:rPr>
                <w:rFonts w:hint="eastAsia"/>
              </w:rPr>
              <w:t>0</w:t>
            </w:r>
          </w:p>
        </w:tc>
        <w:tc>
          <w:tcPr>
            <w:tcW w:w="858"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1.01</w:t>
            </w:r>
            <w:r w:rsidR="00BE6AD0">
              <w:rPr>
                <w:rFonts w:hint="eastAsia"/>
              </w:rPr>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C43FA3" w:rsidRPr="00C43FA3" w:rsidRDefault="00C43FA3">
            <w:pPr>
              <w:jc w:val="center"/>
            </w:pPr>
            <w:r w:rsidRPr="00C43FA3">
              <w:rPr>
                <w:rFonts w:hint="eastAsia"/>
              </w:rPr>
              <w:t>1.00%</w:t>
            </w:r>
          </w:p>
        </w:tc>
      </w:tr>
      <w:tr w:rsidR="005E6CAD" w:rsidRPr="00A64CAA" w:rsidTr="00630421">
        <w:trPr>
          <w:trHeight w:val="255"/>
          <w:jc w:val="center"/>
        </w:trPr>
        <w:tc>
          <w:tcPr>
            <w:tcW w:w="2161" w:type="dxa"/>
            <w:gridSpan w:val="2"/>
            <w:tcBorders>
              <w:top w:val="single" w:sz="4" w:space="0" w:color="AA9678"/>
            </w:tcBorders>
            <w:shd w:val="clear" w:color="auto" w:fill="auto"/>
            <w:noWrap/>
          </w:tcPr>
          <w:p w:rsidR="005E6CAD" w:rsidRPr="009173CC" w:rsidRDefault="005E6CAD" w:rsidP="005E6CAD">
            <w:pPr>
              <w:widowControl/>
              <w:rPr>
                <w:rFonts w:ascii="仿宋" w:eastAsia="仿宋" w:hAnsi="仿宋" w:cs="Arial"/>
                <w:b/>
                <w:color w:val="002854"/>
                <w:kern w:val="0"/>
                <w:sz w:val="20"/>
              </w:rPr>
            </w:pPr>
          </w:p>
        </w:tc>
        <w:tc>
          <w:tcPr>
            <w:tcW w:w="7635" w:type="dxa"/>
            <w:gridSpan w:val="12"/>
            <w:tcBorders>
              <w:top w:val="single" w:sz="4" w:space="0" w:color="AA9678"/>
            </w:tcBorders>
            <w:shd w:val="clear" w:color="auto" w:fill="auto"/>
            <w:noWrap/>
          </w:tcPr>
          <w:p w:rsidR="00967A1A" w:rsidRPr="009173CC" w:rsidRDefault="00967A1A" w:rsidP="00B12C2F">
            <w:pPr>
              <w:jc w:val="center"/>
              <w:rPr>
                <w:rFonts w:ascii="仿宋" w:eastAsia="仿宋" w:hAnsi="仿宋" w:cs="Arial"/>
                <w:b/>
                <w:color w:val="002854"/>
                <w:kern w:val="0"/>
                <w:sz w:val="20"/>
              </w:rPr>
            </w:pPr>
          </w:p>
        </w:tc>
      </w:tr>
      <w:tr w:rsidR="005E6CAD" w:rsidRPr="00A64CAA" w:rsidTr="004926AD">
        <w:tblPrEx>
          <w:jc w:val="left"/>
        </w:tblPrEx>
        <w:trPr>
          <w:gridBefore w:val="1"/>
          <w:gridAfter w:val="2"/>
          <w:wBefore w:w="1282" w:type="dxa"/>
          <w:wAfter w:w="1550" w:type="dxa"/>
          <w:trHeight w:val="255"/>
        </w:trPr>
        <w:tc>
          <w:tcPr>
            <w:tcW w:w="1316" w:type="dxa"/>
            <w:gridSpan w:val="2"/>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5E6CAD" w:rsidRPr="00A64CAA" w:rsidRDefault="005E6CAD" w:rsidP="00274C7A">
            <w:pPr>
              <w:widowControl/>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基金名称</w:t>
            </w:r>
          </w:p>
        </w:tc>
        <w:tc>
          <w:tcPr>
            <w:tcW w:w="1519" w:type="dxa"/>
            <w:gridSpan w:val="3"/>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5E6CAD" w:rsidRPr="00A64CAA" w:rsidRDefault="005E6CAD" w:rsidP="00274C7A">
            <w:pPr>
              <w:widowControl/>
              <w:snapToGrid w:val="0"/>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万份收益(元)</w:t>
            </w:r>
          </w:p>
        </w:tc>
        <w:tc>
          <w:tcPr>
            <w:tcW w:w="1701" w:type="dxa"/>
            <w:gridSpan w:val="3"/>
            <w:tcBorders>
              <w:top w:val="single" w:sz="12" w:space="0" w:color="AA9678"/>
              <w:left w:val="single" w:sz="2" w:space="0" w:color="001E3E"/>
              <w:bottom w:val="single" w:sz="2" w:space="0" w:color="001E3E"/>
              <w:right w:val="single" w:sz="4" w:space="0" w:color="FFFFFF"/>
            </w:tcBorders>
            <w:shd w:val="clear" w:color="auto" w:fill="002E60"/>
            <w:noWrap/>
            <w:vAlign w:val="center"/>
            <w:hideMark/>
          </w:tcPr>
          <w:p w:rsidR="005E6CAD" w:rsidRPr="00A64CAA" w:rsidRDefault="005E6CAD" w:rsidP="00274C7A">
            <w:pPr>
              <w:jc w:val="center"/>
              <w:rPr>
                <w:rFonts w:ascii="仿宋" w:eastAsia="仿宋" w:hAnsi="仿宋" w:cs="Arial"/>
                <w:b/>
                <w:bCs/>
                <w:color w:val="FFFFFF"/>
                <w:kern w:val="0"/>
                <w:sz w:val="18"/>
                <w:szCs w:val="18"/>
              </w:rPr>
            </w:pPr>
            <w:r w:rsidRPr="00A64CAA">
              <w:rPr>
                <w:rFonts w:ascii="仿宋" w:eastAsia="仿宋" w:hAnsi="仿宋" w:cs="Arial" w:hint="eastAsia"/>
                <w:b/>
                <w:bCs/>
                <w:color w:val="FFFFFF"/>
                <w:kern w:val="0"/>
                <w:sz w:val="18"/>
                <w:szCs w:val="18"/>
              </w:rPr>
              <w:t>七日年化收益率</w:t>
            </w:r>
          </w:p>
        </w:tc>
        <w:tc>
          <w:tcPr>
            <w:tcW w:w="2428" w:type="dxa"/>
            <w:gridSpan w:val="3"/>
            <w:tcBorders>
              <w:top w:val="single" w:sz="12" w:space="0" w:color="AA9678"/>
              <w:left w:val="single" w:sz="2" w:space="0" w:color="001E3E"/>
              <w:bottom w:val="single" w:sz="2" w:space="0" w:color="001E3E"/>
              <w:right w:val="single" w:sz="4" w:space="0" w:color="FFFFFF"/>
            </w:tcBorders>
            <w:shd w:val="clear" w:color="auto" w:fill="002E60"/>
          </w:tcPr>
          <w:p w:rsidR="005E6CAD" w:rsidRPr="00A64CAA" w:rsidRDefault="005E6CAD" w:rsidP="00274C7A">
            <w:pPr>
              <w:jc w:val="center"/>
              <w:rPr>
                <w:rFonts w:ascii="仿宋" w:eastAsia="仿宋" w:hAnsi="仿宋" w:cs="Arial"/>
                <w:b/>
                <w:bCs/>
                <w:color w:val="FFFFFF"/>
                <w:kern w:val="0"/>
                <w:sz w:val="18"/>
                <w:szCs w:val="18"/>
              </w:rPr>
            </w:pPr>
            <w:r w:rsidRPr="00875487">
              <w:rPr>
                <w:rFonts w:ascii="仿宋" w:eastAsia="仿宋" w:hAnsi="仿宋" w:cs="Arial" w:hint="eastAsia"/>
                <w:b/>
                <w:bCs/>
                <w:color w:val="FFFFFF"/>
                <w:kern w:val="0"/>
                <w:sz w:val="18"/>
                <w:szCs w:val="18"/>
              </w:rPr>
              <w:t>最新运作期年化收益率</w:t>
            </w:r>
          </w:p>
        </w:tc>
      </w:tr>
      <w:tr w:rsidR="00C20F83" w:rsidRPr="00A64CAA" w:rsidTr="004926AD">
        <w:tblPrEx>
          <w:jc w:val="left"/>
        </w:tblPrEx>
        <w:trPr>
          <w:gridBefore w:val="1"/>
          <w:gridAfter w:val="2"/>
          <w:wBefore w:w="1282" w:type="dxa"/>
          <w:wAfter w:w="1550" w:type="dxa"/>
          <w:trHeight w:val="255"/>
        </w:trPr>
        <w:tc>
          <w:tcPr>
            <w:tcW w:w="1316"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C20F83" w:rsidRPr="009E12D0" w:rsidRDefault="00C20F83" w:rsidP="00C20F83">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交银货币A</w:t>
            </w:r>
          </w:p>
        </w:tc>
        <w:tc>
          <w:tcPr>
            <w:tcW w:w="1519" w:type="dxa"/>
            <w:gridSpan w:val="3"/>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C20F83" w:rsidRPr="00C20F83" w:rsidRDefault="00C20F83" w:rsidP="00C20F83">
            <w:pPr>
              <w:jc w:val="center"/>
            </w:pPr>
            <w:r w:rsidRPr="00C20F83">
              <w:rPr>
                <w:rFonts w:hint="eastAsia"/>
              </w:rPr>
              <w:t xml:space="preserve">1.2465 </w:t>
            </w:r>
          </w:p>
        </w:tc>
        <w:tc>
          <w:tcPr>
            <w:tcW w:w="1701" w:type="dxa"/>
            <w:gridSpan w:val="3"/>
            <w:tcBorders>
              <w:top w:val="single" w:sz="2" w:space="0" w:color="001E3E"/>
              <w:left w:val="single" w:sz="4" w:space="0" w:color="AA9678"/>
              <w:bottom w:val="single" w:sz="4" w:space="0" w:color="AA9678"/>
            </w:tcBorders>
            <w:shd w:val="clear" w:color="auto" w:fill="auto"/>
            <w:noWrap/>
            <w:vAlign w:val="center"/>
            <w:hideMark/>
          </w:tcPr>
          <w:p w:rsidR="00C20F83" w:rsidRPr="00C20F83" w:rsidRDefault="00C20F83" w:rsidP="00C20F83">
            <w:pPr>
              <w:jc w:val="center"/>
            </w:pPr>
            <w:r w:rsidRPr="00C20F83">
              <w:rPr>
                <w:rFonts w:hint="eastAsia"/>
              </w:rPr>
              <w:t>4.866 %</w:t>
            </w:r>
          </w:p>
        </w:tc>
        <w:tc>
          <w:tcPr>
            <w:tcW w:w="2428" w:type="dxa"/>
            <w:gridSpan w:val="3"/>
            <w:tcBorders>
              <w:top w:val="single" w:sz="2" w:space="0" w:color="001E3E"/>
              <w:left w:val="single" w:sz="4" w:space="0" w:color="AA9678"/>
              <w:bottom w:val="single" w:sz="4" w:space="0" w:color="AA9678"/>
            </w:tcBorders>
          </w:tcPr>
          <w:p w:rsidR="00C20F83" w:rsidRDefault="00C20F83" w:rsidP="00C20F83">
            <w:pPr>
              <w:jc w:val="center"/>
            </w:pPr>
            <w:r>
              <w:rPr>
                <w:rFonts w:hint="eastAsia"/>
              </w:rPr>
              <w:t>--</w:t>
            </w:r>
          </w:p>
        </w:tc>
      </w:tr>
      <w:tr w:rsidR="00C20F83" w:rsidRPr="00D3274A" w:rsidTr="004926AD">
        <w:tblPrEx>
          <w:jc w:val="left"/>
        </w:tblPrEx>
        <w:trPr>
          <w:gridBefore w:val="1"/>
          <w:gridAfter w:val="2"/>
          <w:wBefore w:w="1282" w:type="dxa"/>
          <w:wAfter w:w="1550" w:type="dxa"/>
          <w:trHeight w:val="337"/>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C20F83" w:rsidRPr="009E12D0" w:rsidRDefault="00C20F83" w:rsidP="00C20F83">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交银货币B</w:t>
            </w:r>
          </w:p>
        </w:tc>
        <w:tc>
          <w:tcPr>
            <w:tcW w:w="1519"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C20F83" w:rsidRPr="00C20F83" w:rsidRDefault="00C20F83" w:rsidP="00C20F83">
            <w:pPr>
              <w:jc w:val="center"/>
            </w:pPr>
            <w:r w:rsidRPr="00C20F83">
              <w:rPr>
                <w:rFonts w:hint="eastAsia"/>
              </w:rPr>
              <w:t xml:space="preserve">1.3121 </w:t>
            </w:r>
          </w:p>
        </w:tc>
        <w:tc>
          <w:tcPr>
            <w:tcW w:w="1701" w:type="dxa"/>
            <w:gridSpan w:val="3"/>
            <w:tcBorders>
              <w:top w:val="single" w:sz="4" w:space="0" w:color="AA9678"/>
              <w:left w:val="single" w:sz="4" w:space="0" w:color="AA9678"/>
              <w:bottom w:val="single" w:sz="4" w:space="0" w:color="AA9678"/>
            </w:tcBorders>
            <w:shd w:val="pct5" w:color="auto" w:fill="auto"/>
            <w:noWrap/>
            <w:vAlign w:val="center"/>
          </w:tcPr>
          <w:p w:rsidR="00C20F83" w:rsidRPr="00C20F83" w:rsidRDefault="00C20F83" w:rsidP="00C20F83">
            <w:pPr>
              <w:jc w:val="center"/>
            </w:pPr>
            <w:r w:rsidRPr="00C20F83">
              <w:rPr>
                <w:rFonts w:hint="eastAsia"/>
              </w:rPr>
              <w:t>5.106 %</w:t>
            </w:r>
          </w:p>
        </w:tc>
        <w:tc>
          <w:tcPr>
            <w:tcW w:w="2428" w:type="dxa"/>
            <w:gridSpan w:val="3"/>
            <w:tcBorders>
              <w:top w:val="single" w:sz="4" w:space="0" w:color="AA9678"/>
              <w:left w:val="single" w:sz="4" w:space="0" w:color="AA9678"/>
              <w:bottom w:val="single" w:sz="4" w:space="0" w:color="AA9678"/>
            </w:tcBorders>
            <w:shd w:val="pct5" w:color="auto" w:fill="auto"/>
          </w:tcPr>
          <w:p w:rsidR="00C20F83" w:rsidRPr="00A4569B" w:rsidRDefault="00C20F83" w:rsidP="00C20F83">
            <w:pPr>
              <w:jc w:val="center"/>
            </w:pPr>
            <w:r>
              <w:rPr>
                <w:rFonts w:hint="eastAsia"/>
              </w:rPr>
              <w:t>--</w:t>
            </w:r>
          </w:p>
        </w:tc>
      </w:tr>
      <w:tr w:rsidR="00C20F83"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C20F83" w:rsidRPr="009E12D0" w:rsidRDefault="00C20F83" w:rsidP="00C20F83">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交银21天A</w:t>
            </w:r>
          </w:p>
        </w:tc>
        <w:tc>
          <w:tcPr>
            <w:tcW w:w="1519"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C20F83" w:rsidRPr="00C20F83" w:rsidRDefault="00C20F83" w:rsidP="00C20F83">
            <w:pPr>
              <w:jc w:val="center"/>
            </w:pPr>
            <w:r w:rsidRPr="00C20F83">
              <w:rPr>
                <w:rFonts w:hint="eastAsia"/>
              </w:rPr>
              <w:t xml:space="preserve">1.0517 </w:t>
            </w:r>
          </w:p>
        </w:tc>
        <w:tc>
          <w:tcPr>
            <w:tcW w:w="1701" w:type="dxa"/>
            <w:gridSpan w:val="3"/>
            <w:tcBorders>
              <w:top w:val="single" w:sz="4" w:space="0" w:color="AA9678"/>
              <w:left w:val="single" w:sz="4" w:space="0" w:color="AA9678"/>
              <w:bottom w:val="single" w:sz="4" w:space="0" w:color="AA9678"/>
            </w:tcBorders>
            <w:shd w:val="clear" w:color="auto" w:fill="auto"/>
            <w:noWrap/>
            <w:vAlign w:val="center"/>
          </w:tcPr>
          <w:p w:rsidR="00C20F83" w:rsidRPr="00C20F83" w:rsidRDefault="00C20F83" w:rsidP="00C20F83">
            <w:pPr>
              <w:jc w:val="center"/>
            </w:pPr>
            <w:r w:rsidRPr="00C20F83">
              <w:rPr>
                <w:rFonts w:hint="eastAsia"/>
              </w:rPr>
              <w:t xml:space="preserve">3.593 % </w:t>
            </w:r>
          </w:p>
        </w:tc>
        <w:tc>
          <w:tcPr>
            <w:tcW w:w="2428" w:type="dxa"/>
            <w:gridSpan w:val="3"/>
            <w:tcBorders>
              <w:top w:val="single" w:sz="4" w:space="0" w:color="AA9678"/>
              <w:left w:val="single" w:sz="4" w:space="0" w:color="AA9678"/>
              <w:bottom w:val="single" w:sz="4" w:space="0" w:color="AA9678"/>
            </w:tcBorders>
            <w:vAlign w:val="center"/>
          </w:tcPr>
          <w:p w:rsidR="00C20F83" w:rsidRPr="00C20F83" w:rsidRDefault="00C20F83" w:rsidP="00C20F83">
            <w:pPr>
              <w:jc w:val="center"/>
            </w:pPr>
            <w:r w:rsidRPr="00C20F83">
              <w:rPr>
                <w:rFonts w:hint="eastAsia"/>
              </w:rPr>
              <w:t xml:space="preserve">3.748% </w:t>
            </w:r>
          </w:p>
        </w:tc>
      </w:tr>
      <w:tr w:rsidR="00C20F83"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C20F83" w:rsidRPr="009E12D0" w:rsidRDefault="00C20F83" w:rsidP="00C20F83">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交银21天B</w:t>
            </w:r>
          </w:p>
        </w:tc>
        <w:tc>
          <w:tcPr>
            <w:tcW w:w="1519"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C20F83" w:rsidRPr="00C20F83" w:rsidRDefault="00C20F83" w:rsidP="00C20F83">
            <w:pPr>
              <w:jc w:val="center"/>
            </w:pPr>
            <w:r w:rsidRPr="00C20F83">
              <w:rPr>
                <w:rFonts w:hint="eastAsia"/>
              </w:rPr>
              <w:t xml:space="preserve">1.1313 </w:t>
            </w:r>
          </w:p>
        </w:tc>
        <w:tc>
          <w:tcPr>
            <w:tcW w:w="1701" w:type="dxa"/>
            <w:gridSpan w:val="3"/>
            <w:tcBorders>
              <w:top w:val="single" w:sz="4" w:space="0" w:color="AA9678"/>
              <w:left w:val="single" w:sz="4" w:space="0" w:color="AA9678"/>
              <w:bottom w:val="single" w:sz="4" w:space="0" w:color="AA9678"/>
            </w:tcBorders>
            <w:shd w:val="pct5" w:color="auto" w:fill="auto"/>
            <w:noWrap/>
            <w:vAlign w:val="center"/>
          </w:tcPr>
          <w:p w:rsidR="00C20F83" w:rsidRPr="00C20F83" w:rsidRDefault="00C20F83" w:rsidP="00C20F83">
            <w:pPr>
              <w:jc w:val="center"/>
            </w:pPr>
            <w:r w:rsidRPr="00C20F83">
              <w:rPr>
                <w:rFonts w:hint="eastAsia"/>
              </w:rPr>
              <w:t xml:space="preserve">3.883 %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C20F83" w:rsidRPr="00C20F83" w:rsidRDefault="00C20F83" w:rsidP="00C20F83">
            <w:pPr>
              <w:jc w:val="center"/>
            </w:pPr>
            <w:r w:rsidRPr="00C20F83">
              <w:rPr>
                <w:rFonts w:hint="eastAsia"/>
              </w:rPr>
              <w:t xml:space="preserve">4.166% </w:t>
            </w:r>
          </w:p>
        </w:tc>
      </w:tr>
      <w:tr w:rsidR="00C20F83"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C20F83" w:rsidRPr="009E12D0" w:rsidRDefault="00C20F83" w:rsidP="00C20F83">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w:t>
            </w:r>
            <w:r>
              <w:rPr>
                <w:rFonts w:ascii="仿宋" w:eastAsia="仿宋" w:hAnsi="仿宋" w:cs="Arial" w:hint="eastAsia"/>
                <w:b/>
                <w:color w:val="002854"/>
                <w:kern w:val="0"/>
                <w:sz w:val="20"/>
                <w:szCs w:val="18"/>
              </w:rPr>
              <w:t>60</w:t>
            </w:r>
            <w:r w:rsidRPr="009E12D0">
              <w:rPr>
                <w:rFonts w:ascii="仿宋" w:eastAsia="仿宋" w:hAnsi="仿宋" w:cs="Arial" w:hint="eastAsia"/>
                <w:b/>
                <w:color w:val="002854"/>
                <w:kern w:val="0"/>
                <w:sz w:val="20"/>
                <w:szCs w:val="18"/>
              </w:rPr>
              <w:t>天A</w:t>
            </w:r>
          </w:p>
        </w:tc>
        <w:tc>
          <w:tcPr>
            <w:tcW w:w="1519"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C20F83" w:rsidRPr="00C20F83" w:rsidRDefault="00C20F83" w:rsidP="00C20F83">
            <w:pPr>
              <w:jc w:val="center"/>
            </w:pPr>
            <w:r w:rsidRPr="00C20F83">
              <w:rPr>
                <w:rFonts w:hint="eastAsia"/>
              </w:rPr>
              <w:t xml:space="preserve">1.1149 </w:t>
            </w:r>
          </w:p>
        </w:tc>
        <w:tc>
          <w:tcPr>
            <w:tcW w:w="1701" w:type="dxa"/>
            <w:gridSpan w:val="3"/>
            <w:tcBorders>
              <w:top w:val="single" w:sz="4" w:space="0" w:color="AA9678"/>
              <w:left w:val="single" w:sz="4" w:space="0" w:color="AA9678"/>
              <w:bottom w:val="single" w:sz="4" w:space="0" w:color="AA9678"/>
            </w:tcBorders>
            <w:shd w:val="clear" w:color="auto" w:fill="auto"/>
            <w:noWrap/>
            <w:vAlign w:val="center"/>
          </w:tcPr>
          <w:p w:rsidR="00C20F83" w:rsidRPr="00C20F83" w:rsidRDefault="00C20F83" w:rsidP="00C20F83">
            <w:pPr>
              <w:jc w:val="center"/>
            </w:pPr>
            <w:r w:rsidRPr="00C20F83">
              <w:rPr>
                <w:rFonts w:hint="eastAsia"/>
              </w:rPr>
              <w:t xml:space="preserve">3.897 % </w:t>
            </w:r>
          </w:p>
        </w:tc>
        <w:tc>
          <w:tcPr>
            <w:tcW w:w="2428" w:type="dxa"/>
            <w:gridSpan w:val="3"/>
            <w:tcBorders>
              <w:top w:val="single" w:sz="4" w:space="0" w:color="AA9678"/>
              <w:left w:val="single" w:sz="4" w:space="0" w:color="AA9678"/>
              <w:bottom w:val="single" w:sz="4" w:space="0" w:color="AA9678"/>
            </w:tcBorders>
            <w:shd w:val="clear" w:color="auto" w:fill="auto"/>
            <w:vAlign w:val="center"/>
          </w:tcPr>
          <w:p w:rsidR="00C20F83" w:rsidRPr="00C20F83" w:rsidRDefault="00C20F83" w:rsidP="00C20F83">
            <w:pPr>
              <w:jc w:val="center"/>
            </w:pPr>
            <w:r w:rsidRPr="00C20F83">
              <w:rPr>
                <w:rFonts w:hint="eastAsia"/>
              </w:rPr>
              <w:t xml:space="preserve">3.736% </w:t>
            </w:r>
          </w:p>
        </w:tc>
      </w:tr>
      <w:tr w:rsidR="000438A9" w:rsidRPr="00D3274A" w:rsidTr="004926AD">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0438A9" w:rsidRPr="009E12D0" w:rsidRDefault="000438A9" w:rsidP="000438A9">
            <w:pPr>
              <w:widowControl/>
              <w:jc w:val="center"/>
              <w:rPr>
                <w:rFonts w:ascii="仿宋" w:eastAsia="仿宋" w:hAnsi="仿宋" w:cs="Arial"/>
                <w:b/>
                <w:color w:val="002854"/>
                <w:kern w:val="0"/>
                <w:sz w:val="20"/>
                <w:szCs w:val="18"/>
              </w:rPr>
            </w:pPr>
            <w:r w:rsidRPr="009E12D0">
              <w:rPr>
                <w:rFonts w:ascii="仿宋" w:eastAsia="仿宋" w:hAnsi="仿宋" w:cs="Arial" w:hint="eastAsia"/>
                <w:b/>
                <w:color w:val="002854"/>
                <w:kern w:val="0"/>
                <w:sz w:val="20"/>
                <w:szCs w:val="18"/>
              </w:rPr>
              <w:t>交银</w:t>
            </w:r>
            <w:r>
              <w:rPr>
                <w:rFonts w:ascii="仿宋" w:eastAsia="仿宋" w:hAnsi="仿宋" w:cs="Arial" w:hint="eastAsia"/>
                <w:b/>
                <w:color w:val="002854"/>
                <w:kern w:val="0"/>
                <w:sz w:val="20"/>
                <w:szCs w:val="18"/>
              </w:rPr>
              <w:t>60</w:t>
            </w:r>
            <w:r w:rsidRPr="009E12D0">
              <w:rPr>
                <w:rFonts w:ascii="仿宋" w:eastAsia="仿宋" w:hAnsi="仿宋" w:cs="Arial" w:hint="eastAsia"/>
                <w:b/>
                <w:color w:val="002854"/>
                <w:kern w:val="0"/>
                <w:sz w:val="20"/>
                <w:szCs w:val="18"/>
              </w:rPr>
              <w:t>天B</w:t>
            </w:r>
          </w:p>
        </w:tc>
        <w:tc>
          <w:tcPr>
            <w:tcW w:w="1519"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0438A9" w:rsidRPr="000438A9" w:rsidRDefault="000438A9" w:rsidP="000438A9">
            <w:pPr>
              <w:jc w:val="center"/>
            </w:pPr>
            <w:r w:rsidRPr="000438A9">
              <w:rPr>
                <w:rFonts w:hint="eastAsia"/>
              </w:rPr>
              <w:t xml:space="preserve">-- </w:t>
            </w:r>
          </w:p>
        </w:tc>
        <w:tc>
          <w:tcPr>
            <w:tcW w:w="1701" w:type="dxa"/>
            <w:gridSpan w:val="3"/>
            <w:tcBorders>
              <w:top w:val="single" w:sz="4" w:space="0" w:color="AA9678"/>
              <w:left w:val="single" w:sz="4" w:space="0" w:color="AA9678"/>
              <w:bottom w:val="single" w:sz="4" w:space="0" w:color="AA9678"/>
            </w:tcBorders>
            <w:shd w:val="pct5" w:color="auto" w:fill="auto"/>
            <w:noWrap/>
            <w:vAlign w:val="center"/>
          </w:tcPr>
          <w:p w:rsidR="000438A9" w:rsidRPr="000438A9" w:rsidRDefault="000438A9" w:rsidP="000438A9">
            <w:pPr>
              <w:jc w:val="center"/>
            </w:pPr>
            <w:r w:rsidRPr="000438A9">
              <w:rPr>
                <w:rFonts w:hint="eastAsia"/>
              </w:rPr>
              <w:t xml:space="preserve">--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0438A9" w:rsidRPr="000438A9" w:rsidRDefault="00477FA6" w:rsidP="000438A9">
            <w:pPr>
              <w:jc w:val="center"/>
            </w:pPr>
            <w:r w:rsidRPr="00477FA6">
              <w:rPr>
                <w:rFonts w:hint="eastAsia"/>
              </w:rPr>
              <w:t>3.438%</w:t>
            </w:r>
          </w:p>
        </w:tc>
      </w:tr>
    </w:tbl>
    <w:p w:rsidR="00B7035E" w:rsidRPr="00A64CAA" w:rsidRDefault="00B7035E" w:rsidP="004926AD">
      <w:pPr>
        <w:spacing w:line="360" w:lineRule="auto"/>
        <w:ind w:leftChars="404" w:left="848" w:rightChars="471" w:right="989" w:firstLineChars="80" w:firstLine="144"/>
        <w:jc w:val="left"/>
        <w:rPr>
          <w:rFonts w:ascii="仿宋" w:eastAsia="仿宋" w:hAnsi="仿宋"/>
          <w:color w:val="808080"/>
          <w:sz w:val="18"/>
          <w:szCs w:val="18"/>
        </w:rPr>
      </w:pPr>
      <w:r w:rsidRPr="00A64CAA">
        <w:rPr>
          <w:rFonts w:ascii="仿宋" w:eastAsia="仿宋" w:hAnsi="仿宋" w:hint="eastAsia"/>
          <w:color w:val="808080"/>
          <w:sz w:val="18"/>
          <w:szCs w:val="18"/>
        </w:rPr>
        <w:t>数据来源：交银施罗德、</w:t>
      </w:r>
      <w:r w:rsidR="00B1287C" w:rsidRPr="00A64CAA">
        <w:rPr>
          <w:rFonts w:ascii="仿宋" w:eastAsia="仿宋" w:hAnsi="仿宋" w:hint="eastAsia"/>
          <w:color w:val="808080"/>
          <w:sz w:val="18"/>
          <w:szCs w:val="18"/>
        </w:rPr>
        <w:t>万得</w:t>
      </w:r>
      <w:r w:rsidRPr="00A64CAA">
        <w:rPr>
          <w:rFonts w:ascii="仿宋" w:eastAsia="仿宋" w:hAnsi="仿宋" w:hint="eastAsia"/>
          <w:color w:val="808080"/>
          <w:sz w:val="18"/>
          <w:szCs w:val="18"/>
        </w:rPr>
        <w:t>资讯</w:t>
      </w:r>
      <w:r w:rsidR="00B1287C" w:rsidRPr="00A64CAA">
        <w:rPr>
          <w:rFonts w:ascii="仿宋" w:eastAsia="仿宋" w:hAnsi="仿宋" w:hint="eastAsia"/>
          <w:color w:val="808080"/>
          <w:sz w:val="18"/>
          <w:szCs w:val="18"/>
        </w:rPr>
        <w:t>、财汇资讯</w:t>
      </w:r>
      <w:r w:rsidRPr="00A64CAA">
        <w:rPr>
          <w:rFonts w:ascii="仿宋" w:eastAsia="仿宋" w:hAnsi="仿宋" w:hint="eastAsia"/>
          <w:color w:val="808080"/>
          <w:sz w:val="18"/>
          <w:szCs w:val="18"/>
        </w:rPr>
        <w:t>，截至</w:t>
      </w:r>
      <w:r w:rsidR="00444E6C" w:rsidRPr="00A64CAA">
        <w:rPr>
          <w:rFonts w:ascii="仿宋" w:eastAsia="仿宋" w:hAnsi="仿宋" w:hint="eastAsia"/>
          <w:color w:val="808080"/>
          <w:sz w:val="18"/>
          <w:szCs w:val="18"/>
        </w:rPr>
        <w:t>201</w:t>
      </w:r>
      <w:r w:rsidR="003100F4">
        <w:rPr>
          <w:rFonts w:ascii="仿宋" w:eastAsia="仿宋" w:hAnsi="仿宋" w:hint="eastAsia"/>
          <w:color w:val="808080"/>
          <w:sz w:val="18"/>
          <w:szCs w:val="18"/>
        </w:rPr>
        <w:t>4</w:t>
      </w:r>
      <w:r w:rsidR="00444E6C" w:rsidRPr="00A64CAA">
        <w:rPr>
          <w:rFonts w:ascii="仿宋" w:eastAsia="仿宋" w:hAnsi="仿宋" w:hint="eastAsia"/>
          <w:color w:val="808080"/>
          <w:sz w:val="18"/>
          <w:szCs w:val="18"/>
        </w:rPr>
        <w:t>年</w:t>
      </w:r>
      <w:r w:rsidR="00C20F83">
        <w:rPr>
          <w:rFonts w:ascii="仿宋" w:eastAsia="仿宋" w:hAnsi="仿宋" w:hint="eastAsia"/>
          <w:color w:val="808080"/>
          <w:sz w:val="18"/>
          <w:szCs w:val="18"/>
        </w:rPr>
        <w:t>4</w:t>
      </w:r>
      <w:r w:rsidRPr="00A64CAA">
        <w:rPr>
          <w:rFonts w:ascii="仿宋" w:eastAsia="仿宋" w:hAnsi="仿宋" w:hint="eastAsia"/>
          <w:color w:val="808080"/>
          <w:sz w:val="18"/>
          <w:szCs w:val="18"/>
        </w:rPr>
        <w:t>月</w:t>
      </w:r>
      <w:r w:rsidR="00C20F83">
        <w:rPr>
          <w:rFonts w:ascii="仿宋" w:eastAsia="仿宋" w:hAnsi="仿宋" w:hint="eastAsia"/>
          <w:color w:val="808080"/>
          <w:sz w:val="18"/>
          <w:szCs w:val="18"/>
        </w:rPr>
        <w:t>11</w:t>
      </w:r>
      <w:r w:rsidR="006C10E3">
        <w:rPr>
          <w:rFonts w:ascii="仿宋" w:eastAsia="仿宋" w:hAnsi="仿宋" w:hint="eastAsia"/>
          <w:color w:val="808080"/>
          <w:sz w:val="18"/>
          <w:szCs w:val="18"/>
        </w:rPr>
        <w:t>日，</w:t>
      </w:r>
      <w:r w:rsidR="000661EB">
        <w:rPr>
          <w:rFonts w:ascii="仿宋" w:eastAsia="仿宋" w:hAnsi="仿宋" w:hint="eastAsia"/>
          <w:color w:val="808080"/>
          <w:sz w:val="18"/>
          <w:szCs w:val="18"/>
        </w:rPr>
        <w:t>交银</w:t>
      </w:r>
      <w:r w:rsidR="00975C88">
        <w:rPr>
          <w:rFonts w:ascii="仿宋" w:eastAsia="仿宋" w:hAnsi="仿宋" w:hint="eastAsia"/>
          <w:color w:val="808080"/>
          <w:sz w:val="18"/>
          <w:szCs w:val="18"/>
        </w:rPr>
        <w:t>环球、交银</w:t>
      </w:r>
      <w:r w:rsidR="000661EB">
        <w:rPr>
          <w:rFonts w:ascii="仿宋" w:eastAsia="仿宋" w:hAnsi="仿宋" w:hint="eastAsia"/>
          <w:color w:val="808080"/>
          <w:sz w:val="18"/>
          <w:szCs w:val="18"/>
        </w:rPr>
        <w:t>资源</w:t>
      </w:r>
      <w:r w:rsidR="000661EB" w:rsidRPr="000661EB">
        <w:rPr>
          <w:rFonts w:ascii="仿宋" w:eastAsia="仿宋" w:hAnsi="仿宋" w:hint="eastAsia"/>
          <w:color w:val="808080"/>
          <w:sz w:val="18"/>
          <w:szCs w:val="18"/>
        </w:rPr>
        <w:t>净值数据截至201</w:t>
      </w:r>
      <w:r w:rsidR="003100F4">
        <w:rPr>
          <w:rFonts w:ascii="仿宋" w:eastAsia="仿宋" w:hAnsi="仿宋" w:hint="eastAsia"/>
          <w:color w:val="808080"/>
          <w:sz w:val="18"/>
          <w:szCs w:val="18"/>
        </w:rPr>
        <w:t>4</w:t>
      </w:r>
      <w:r w:rsidR="000661EB" w:rsidRPr="000661EB">
        <w:rPr>
          <w:rFonts w:ascii="仿宋" w:eastAsia="仿宋" w:hAnsi="仿宋" w:hint="eastAsia"/>
          <w:color w:val="808080"/>
          <w:sz w:val="18"/>
          <w:szCs w:val="18"/>
        </w:rPr>
        <w:t>年</w:t>
      </w:r>
      <w:r w:rsidR="00C20F83">
        <w:rPr>
          <w:rFonts w:ascii="仿宋" w:eastAsia="仿宋" w:hAnsi="仿宋" w:hint="eastAsia"/>
          <w:color w:val="808080"/>
          <w:sz w:val="18"/>
          <w:szCs w:val="18"/>
        </w:rPr>
        <w:t>4</w:t>
      </w:r>
      <w:r w:rsidR="000661EB" w:rsidRPr="000661EB">
        <w:rPr>
          <w:rFonts w:ascii="仿宋" w:eastAsia="仿宋" w:hAnsi="仿宋" w:hint="eastAsia"/>
          <w:color w:val="808080"/>
          <w:sz w:val="18"/>
          <w:szCs w:val="18"/>
        </w:rPr>
        <w:t>月</w:t>
      </w:r>
      <w:r w:rsidR="00C20F83">
        <w:rPr>
          <w:rFonts w:ascii="仿宋" w:eastAsia="仿宋" w:hAnsi="仿宋" w:hint="eastAsia"/>
          <w:color w:val="808080"/>
          <w:sz w:val="18"/>
          <w:szCs w:val="18"/>
        </w:rPr>
        <w:t>10</w:t>
      </w:r>
      <w:r w:rsidR="00C741F1">
        <w:rPr>
          <w:rFonts w:ascii="仿宋" w:eastAsia="仿宋" w:hAnsi="仿宋" w:hint="eastAsia"/>
          <w:color w:val="808080"/>
          <w:sz w:val="18"/>
          <w:szCs w:val="18"/>
        </w:rPr>
        <w:t>日</w:t>
      </w:r>
      <w:r w:rsidR="00806CF9">
        <w:rPr>
          <w:rFonts w:ascii="仿宋" w:eastAsia="仿宋" w:hAnsi="仿宋" w:hint="eastAsia"/>
          <w:color w:val="808080"/>
          <w:sz w:val="18"/>
          <w:szCs w:val="18"/>
        </w:rPr>
        <w:t>。</w:t>
      </w:r>
    </w:p>
    <w:sectPr w:rsidR="00B7035E" w:rsidRPr="00A64CAA" w:rsidSect="009173CC">
      <w:headerReference w:type="default" r:id="rId12"/>
      <w:footerReference w:type="default" r:id="rId13"/>
      <w:headerReference w:type="first" r:id="rId14"/>
      <w:pgSz w:w="11906" w:h="16838"/>
      <w:pgMar w:top="1814" w:right="0" w:bottom="1440" w:left="0" w:header="0" w:footer="459"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11" w:rsidRDefault="00141811" w:rsidP="000E7112">
      <w:r>
        <w:separator/>
      </w:r>
    </w:p>
  </w:endnote>
  <w:endnote w:type="continuationSeparator" w:id="0">
    <w:p w:rsidR="00141811" w:rsidRDefault="00141811" w:rsidP="000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DE" w:rsidRDefault="00A15EDE" w:rsidP="00210641">
    <w:pPr>
      <w:pStyle w:val="a3"/>
    </w:pPr>
  </w:p>
  <w:p w:rsidR="00A15EDE" w:rsidRDefault="00A15EDE" w:rsidP="00210641">
    <w:pPr>
      <w:pStyle w:val="a3"/>
    </w:pPr>
    <w:r>
      <w:rPr>
        <w:noProof/>
      </w:rPr>
      <w:drawing>
        <wp:inline distT="0" distB="0" distL="0" distR="0" wp14:anchorId="7F738317" wp14:editId="0D78FF5F">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A15EDE" w:rsidRDefault="00A15EDE" w:rsidP="006A5CE8">
    <w:pPr>
      <w:pStyle w:val="a4"/>
      <w:jc w:val="center"/>
    </w:pPr>
    <w:r>
      <w:rPr>
        <w:noProof/>
      </w:rPr>
      <w:drawing>
        <wp:inline distT="0" distB="0" distL="0" distR="0" wp14:anchorId="75E99648" wp14:editId="1D373FE5">
          <wp:extent cx="6003290" cy="652145"/>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rcRect/>
                  <a:stretch>
                    <a:fillRect/>
                  </a:stretch>
                </pic:blipFill>
                <pic:spPr bwMode="auto">
                  <a:xfrm>
                    <a:off x="0" y="0"/>
                    <a:ext cx="6003290" cy="652145"/>
                  </a:xfrm>
                  <a:prstGeom prst="rect">
                    <a:avLst/>
                  </a:prstGeom>
                  <a:noFill/>
                  <a:ln w="9525">
                    <a:noFill/>
                    <a:miter lim="800000"/>
                    <a:headEnd/>
                    <a:tailEnd/>
                  </a:ln>
                </pic:spPr>
              </pic:pic>
            </a:graphicData>
          </a:graphic>
        </wp:inline>
      </w:drawing>
    </w:r>
    <w:r w:rsidRPr="006A5CE8">
      <w:t xml:space="preserve"> </w:t>
    </w:r>
    <w:r>
      <w:rPr>
        <w:lang w:val="zh-CN"/>
      </w:rPr>
      <w:t xml:space="preserve"> </w:t>
    </w:r>
    <w:r w:rsidRPr="006A5CE8">
      <w:rPr>
        <w:b/>
        <w:color w:val="0088CC"/>
        <w:sz w:val="24"/>
        <w:szCs w:val="24"/>
      </w:rPr>
      <w:fldChar w:fldCharType="begin"/>
    </w:r>
    <w:r w:rsidRPr="006A5CE8">
      <w:rPr>
        <w:b/>
        <w:color w:val="0088CC"/>
      </w:rPr>
      <w:instrText>PAGE</w:instrText>
    </w:r>
    <w:r w:rsidRPr="006A5CE8">
      <w:rPr>
        <w:b/>
        <w:color w:val="0088CC"/>
        <w:sz w:val="24"/>
        <w:szCs w:val="24"/>
      </w:rPr>
      <w:fldChar w:fldCharType="separate"/>
    </w:r>
    <w:r w:rsidR="00925B54">
      <w:rPr>
        <w:b/>
        <w:noProof/>
        <w:color w:val="0088CC"/>
      </w:rPr>
      <w:t>3</w:t>
    </w:r>
    <w:r w:rsidRPr="006A5CE8">
      <w:rPr>
        <w:b/>
        <w:color w:val="0088CC"/>
        <w:sz w:val="24"/>
        <w:szCs w:val="24"/>
      </w:rPr>
      <w:fldChar w:fldCharType="end"/>
    </w:r>
    <w:r w:rsidRPr="006A5CE8">
      <w:rPr>
        <w:b/>
        <w:lang w:val="zh-CN"/>
      </w:rPr>
      <w:t xml:space="preserve"> </w:t>
    </w:r>
    <w:r w:rsidRPr="006A5CE8">
      <w:rPr>
        <w:b/>
        <w:color w:val="7F7F7F"/>
        <w:lang w:val="zh-CN"/>
      </w:rPr>
      <w:t xml:space="preserve">/ </w:t>
    </w:r>
    <w:r w:rsidRPr="006A5CE8">
      <w:rPr>
        <w:b/>
        <w:color w:val="7F7F7F"/>
        <w:sz w:val="24"/>
        <w:szCs w:val="24"/>
      </w:rPr>
      <w:fldChar w:fldCharType="begin"/>
    </w:r>
    <w:r w:rsidRPr="006A5CE8">
      <w:rPr>
        <w:b/>
        <w:color w:val="7F7F7F"/>
      </w:rPr>
      <w:instrText>NUMPAGES</w:instrText>
    </w:r>
    <w:r w:rsidRPr="006A5CE8">
      <w:rPr>
        <w:b/>
        <w:color w:val="7F7F7F"/>
        <w:sz w:val="24"/>
        <w:szCs w:val="24"/>
      </w:rPr>
      <w:fldChar w:fldCharType="separate"/>
    </w:r>
    <w:r w:rsidR="00925B54">
      <w:rPr>
        <w:b/>
        <w:noProof/>
        <w:color w:val="7F7F7F"/>
      </w:rPr>
      <w:t>8</w:t>
    </w:r>
    <w:r w:rsidRPr="006A5CE8">
      <w:rPr>
        <w:b/>
        <w:color w:val="7F7F7F"/>
        <w:sz w:val="24"/>
        <w:szCs w:val="24"/>
      </w:rPr>
      <w:fldChar w:fldCharType="end"/>
    </w:r>
  </w:p>
  <w:p w:rsidR="00A15EDE" w:rsidRDefault="00A15EDE" w:rsidP="00210641">
    <w:pPr>
      <w:pStyle w:val="a3"/>
    </w:pPr>
  </w:p>
  <w:p w:rsidR="00A15EDE" w:rsidRDefault="00A15E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11" w:rsidRDefault="00141811" w:rsidP="000E7112">
      <w:r>
        <w:separator/>
      </w:r>
    </w:p>
  </w:footnote>
  <w:footnote w:type="continuationSeparator" w:id="0">
    <w:p w:rsidR="00141811" w:rsidRDefault="00141811" w:rsidP="000E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DE" w:rsidRDefault="00A15EDE" w:rsidP="002E44F0">
    <w:pPr>
      <w:pStyle w:val="a3"/>
      <w:ind w:leftChars="-857" w:left="-1800" w:rightChars="-857" w:right="-1800"/>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2112645</wp:posOffset>
              </wp:positionH>
              <wp:positionV relativeFrom="paragraph">
                <wp:posOffset>955675</wp:posOffset>
              </wp:positionV>
              <wp:extent cx="1864995" cy="239395"/>
              <wp:effectExtent l="0" t="3175" r="381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15EDE" w:rsidRPr="009830F8" w:rsidRDefault="00A15EDE">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4</w:t>
                          </w:r>
                          <w:r w:rsidRPr="00655522">
                            <w:rPr>
                              <w:rFonts w:ascii="Arial" w:hAnsi="宋体" w:cs="Arial"/>
                              <w:b/>
                              <w:color w:val="FFFFFF"/>
                              <w:sz w:val="18"/>
                              <w:szCs w:val="18"/>
                            </w:rPr>
                            <w:t>年</w:t>
                          </w:r>
                          <w:r>
                            <w:rPr>
                              <w:rFonts w:ascii="Arial" w:hAnsi="宋体" w:cs="Arial" w:hint="eastAsia"/>
                              <w:b/>
                              <w:color w:val="FFFFFF"/>
                              <w:sz w:val="18"/>
                              <w:szCs w:val="18"/>
                            </w:rPr>
                            <w:t>4</w:t>
                          </w:r>
                          <w:r w:rsidRPr="00655522">
                            <w:rPr>
                              <w:rFonts w:ascii="Arial" w:hAnsi="宋体" w:cs="Arial"/>
                              <w:b/>
                              <w:color w:val="FFFFFF"/>
                              <w:sz w:val="18"/>
                              <w:szCs w:val="18"/>
                            </w:rPr>
                            <w:t>月</w:t>
                          </w:r>
                          <w:r>
                            <w:rPr>
                              <w:rFonts w:ascii="Arial" w:hAnsi="宋体" w:cs="Arial" w:hint="eastAsia"/>
                              <w:b/>
                              <w:color w:val="FFFFFF"/>
                              <w:sz w:val="18"/>
                              <w:szCs w:val="18"/>
                            </w:rPr>
                            <w:t>14</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370</w:t>
                          </w:r>
                          <w:r w:rsidRPr="00655522">
                            <w:rPr>
                              <w:rFonts w:ascii="Arial" w:hAnsi="宋体" w:cs="Arial"/>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6.35pt;margin-top:75.25pt;width:146.85pt;height:18.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A15EDE" w:rsidRPr="009830F8" w:rsidRDefault="00A15EDE">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4</w:t>
                    </w:r>
                    <w:r w:rsidRPr="00655522">
                      <w:rPr>
                        <w:rFonts w:ascii="Arial" w:hAnsi="宋体" w:cs="Arial"/>
                        <w:b/>
                        <w:color w:val="FFFFFF"/>
                        <w:sz w:val="18"/>
                        <w:szCs w:val="18"/>
                      </w:rPr>
                      <w:t>年</w:t>
                    </w:r>
                    <w:r>
                      <w:rPr>
                        <w:rFonts w:ascii="Arial" w:hAnsi="宋体" w:cs="Arial" w:hint="eastAsia"/>
                        <w:b/>
                        <w:color w:val="FFFFFF"/>
                        <w:sz w:val="18"/>
                        <w:szCs w:val="18"/>
                      </w:rPr>
                      <w:t>4</w:t>
                    </w:r>
                    <w:r w:rsidRPr="00655522">
                      <w:rPr>
                        <w:rFonts w:ascii="Arial" w:hAnsi="宋体" w:cs="Arial"/>
                        <w:b/>
                        <w:color w:val="FFFFFF"/>
                        <w:sz w:val="18"/>
                        <w:szCs w:val="18"/>
                      </w:rPr>
                      <w:t>月</w:t>
                    </w:r>
                    <w:r>
                      <w:rPr>
                        <w:rFonts w:ascii="Arial" w:hAnsi="宋体" w:cs="Arial" w:hint="eastAsia"/>
                        <w:b/>
                        <w:color w:val="FFFFFF"/>
                        <w:sz w:val="18"/>
                        <w:szCs w:val="18"/>
                      </w:rPr>
                      <w:t>14</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370</w:t>
                    </w:r>
                    <w:r w:rsidRPr="00655522">
                      <w:rPr>
                        <w:rFonts w:ascii="Arial" w:hAnsi="宋体" w:cs="Arial"/>
                        <w:b/>
                        <w:color w:val="FFFFFF"/>
                        <w:sz w:val="18"/>
                        <w:szCs w:val="18"/>
                      </w:rPr>
                      <w:t>期</w:t>
                    </w:r>
                  </w:p>
                </w:txbxContent>
              </v:textbox>
            </v:shape>
          </w:pict>
        </mc:Fallback>
      </mc:AlternateContent>
    </w:r>
    <w:r>
      <w:rPr>
        <w:noProof/>
      </w:rPr>
      <w:drawing>
        <wp:inline distT="0" distB="0" distL="0" distR="0">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A15EDE" w:rsidRDefault="00A15EDE" w:rsidP="002E44F0">
    <w:pPr>
      <w:pStyle w:val="a3"/>
      <w:ind w:leftChars="-857" w:left="-1800" w:rightChars="-857" w:right="-1800"/>
    </w:pPr>
  </w:p>
  <w:p w:rsidR="00A15EDE" w:rsidRDefault="00A15E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DE" w:rsidRDefault="00A15EDE" w:rsidP="00655522">
    <w:pPr>
      <w:pStyle w:val="a3"/>
      <w:ind w:leftChars="-857" w:left="-1800" w:rightChars="-857" w:right="-1800"/>
      <w:rPr>
        <w:noProof/>
      </w:rPr>
    </w:pPr>
  </w:p>
  <w:p w:rsidR="00A15EDE" w:rsidRDefault="00A15EDE" w:rsidP="00655522">
    <w:pPr>
      <w:pStyle w:val="a3"/>
      <w:ind w:leftChars="-857" w:left="-1800" w:rightChars="-857" w:right="-1800"/>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541020</wp:posOffset>
              </wp:positionH>
              <wp:positionV relativeFrom="paragraph">
                <wp:posOffset>1280795</wp:posOffset>
              </wp:positionV>
              <wp:extent cx="1864995" cy="239395"/>
              <wp:effectExtent l="0" t="4445" r="381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15EDE" w:rsidRPr="004F0FD3" w:rsidRDefault="00A15EDE"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4</w:t>
                          </w:r>
                          <w:r w:rsidRPr="004F0FD3">
                            <w:rPr>
                              <w:rFonts w:ascii="Arial" w:hAnsi="宋体" w:cs="Arial"/>
                              <w:b/>
                              <w:color w:val="FFFFFF"/>
                              <w:sz w:val="18"/>
                              <w:szCs w:val="18"/>
                            </w:rPr>
                            <w:t>年</w:t>
                          </w:r>
                          <w:r>
                            <w:rPr>
                              <w:rFonts w:ascii="Arial" w:hAnsi="宋体" w:cs="Arial" w:hint="eastAsia"/>
                              <w:b/>
                              <w:color w:val="FFFFFF"/>
                              <w:sz w:val="18"/>
                              <w:szCs w:val="18"/>
                            </w:rPr>
                            <w:t>4</w:t>
                          </w:r>
                          <w:r w:rsidRPr="004F0FD3">
                            <w:rPr>
                              <w:rFonts w:ascii="Arial" w:hAnsi="宋体" w:cs="Arial"/>
                              <w:b/>
                              <w:color w:val="FFFFFF"/>
                              <w:sz w:val="18"/>
                              <w:szCs w:val="18"/>
                            </w:rPr>
                            <w:t>月</w:t>
                          </w:r>
                          <w:r>
                            <w:rPr>
                              <w:rFonts w:ascii="Arial" w:hAnsi="宋体" w:cs="Arial" w:hint="eastAsia"/>
                              <w:b/>
                              <w:color w:val="FFFFFF"/>
                              <w:sz w:val="18"/>
                              <w:szCs w:val="18"/>
                            </w:rPr>
                            <w:t>14</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Arial" w:cs="Arial" w:hint="eastAsia"/>
                              <w:b/>
                              <w:color w:val="FFFFFF"/>
                              <w:sz w:val="18"/>
                              <w:szCs w:val="18"/>
                            </w:rPr>
                            <w:t>370</w:t>
                          </w:r>
                          <w:r w:rsidRPr="004F0FD3">
                            <w:rPr>
                              <w:rFonts w:ascii="Arial" w:hAnsi="宋体" w:cs="Arial"/>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2.6pt;margin-top:100.85pt;width:146.85pt;height:18.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A15EDE" w:rsidRPr="004F0FD3" w:rsidRDefault="00A15EDE"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4</w:t>
                    </w:r>
                    <w:r w:rsidRPr="004F0FD3">
                      <w:rPr>
                        <w:rFonts w:ascii="Arial" w:hAnsi="宋体" w:cs="Arial"/>
                        <w:b/>
                        <w:color w:val="FFFFFF"/>
                        <w:sz w:val="18"/>
                        <w:szCs w:val="18"/>
                      </w:rPr>
                      <w:t>年</w:t>
                    </w:r>
                    <w:r>
                      <w:rPr>
                        <w:rFonts w:ascii="Arial" w:hAnsi="宋体" w:cs="Arial" w:hint="eastAsia"/>
                        <w:b/>
                        <w:color w:val="FFFFFF"/>
                        <w:sz w:val="18"/>
                        <w:szCs w:val="18"/>
                      </w:rPr>
                      <w:t>4</w:t>
                    </w:r>
                    <w:r w:rsidRPr="004F0FD3">
                      <w:rPr>
                        <w:rFonts w:ascii="Arial" w:hAnsi="宋体" w:cs="Arial"/>
                        <w:b/>
                        <w:color w:val="FFFFFF"/>
                        <w:sz w:val="18"/>
                        <w:szCs w:val="18"/>
                      </w:rPr>
                      <w:t>月</w:t>
                    </w:r>
                    <w:r>
                      <w:rPr>
                        <w:rFonts w:ascii="Arial" w:hAnsi="宋体" w:cs="Arial" w:hint="eastAsia"/>
                        <w:b/>
                        <w:color w:val="FFFFFF"/>
                        <w:sz w:val="18"/>
                        <w:szCs w:val="18"/>
                      </w:rPr>
                      <w:t>14</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Arial" w:cs="Arial" w:hint="eastAsia"/>
                        <w:b/>
                        <w:color w:val="FFFFFF"/>
                        <w:sz w:val="18"/>
                        <w:szCs w:val="18"/>
                      </w:rPr>
                      <w:t>370</w:t>
                    </w:r>
                    <w:r w:rsidRPr="004F0FD3">
                      <w:rPr>
                        <w:rFonts w:ascii="Arial" w:hAnsi="宋体" w:cs="Arial"/>
                        <w:b/>
                        <w:color w:val="FFFFFF"/>
                        <w:sz w:val="18"/>
                        <w:szCs w:val="18"/>
                      </w:rPr>
                      <w:t>期</w:t>
                    </w:r>
                  </w:p>
                </w:txbxContent>
              </v:textbox>
            </v:shape>
          </w:pict>
        </mc:Fallback>
      </mc:AlternateContent>
    </w:r>
    <w:r>
      <w:rPr>
        <w:noProof/>
      </w:rPr>
      <w:drawing>
        <wp:inline distT="0" distB="0" distL="0" distR="0">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1"/>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r>
      <w:rPr>
        <w:noProof/>
      </w:rPr>
      <w:drawing>
        <wp:inline distT="0" distB="0" distL="0" distR="0">
          <wp:extent cx="6448425" cy="24638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
                  <a:srcRect/>
                  <a:stretch>
                    <a:fillRect/>
                  </a:stretch>
                </pic:blipFill>
                <pic:spPr bwMode="auto">
                  <a:xfrm>
                    <a:off x="0" y="0"/>
                    <a:ext cx="6448425" cy="246380"/>
                  </a:xfrm>
                  <a:prstGeom prst="rect">
                    <a:avLst/>
                  </a:prstGeom>
                  <a:noFill/>
                  <a:ln w="9525">
                    <a:noFill/>
                    <a:miter lim="800000"/>
                    <a:headEnd/>
                    <a:tailEnd/>
                  </a:ln>
                </pic:spPr>
              </pic:pic>
            </a:graphicData>
          </a:graphic>
        </wp:inline>
      </w:drawing>
    </w:r>
  </w:p>
  <w:p w:rsidR="00A15EDE" w:rsidRDefault="00A15E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4">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7">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8">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9">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0">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2">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4">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1"/>
  </w:num>
  <w:num w:numId="2">
    <w:abstractNumId w:val="0"/>
  </w:num>
  <w:num w:numId="3">
    <w:abstractNumId w:val="9"/>
  </w:num>
  <w:num w:numId="4">
    <w:abstractNumId w:val="3"/>
  </w:num>
  <w:num w:numId="5">
    <w:abstractNumId w:val="12"/>
  </w:num>
  <w:num w:numId="6">
    <w:abstractNumId w:val="14"/>
  </w:num>
  <w:num w:numId="7">
    <w:abstractNumId w:val="8"/>
  </w:num>
  <w:num w:numId="8">
    <w:abstractNumId w:val="10"/>
  </w:num>
  <w:num w:numId="9">
    <w:abstractNumId w:val="5"/>
  </w:num>
  <w:num w:numId="10">
    <w:abstractNumId w:val="4"/>
  </w:num>
  <w:num w:numId="11">
    <w:abstractNumId w:val="7"/>
  </w:num>
  <w:num w:numId="12">
    <w:abstractNumId w:val="1"/>
  </w:num>
  <w:num w:numId="13">
    <w:abstractNumId w:val="15"/>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12"/>
    <w:rsid w:val="00000369"/>
    <w:rsid w:val="00000B8A"/>
    <w:rsid w:val="0000173D"/>
    <w:rsid w:val="00001DFF"/>
    <w:rsid w:val="0000206D"/>
    <w:rsid w:val="000022F0"/>
    <w:rsid w:val="000023CD"/>
    <w:rsid w:val="00002A5F"/>
    <w:rsid w:val="00004063"/>
    <w:rsid w:val="00004FE1"/>
    <w:rsid w:val="0000658D"/>
    <w:rsid w:val="00010E8E"/>
    <w:rsid w:val="00010EE7"/>
    <w:rsid w:val="000124A4"/>
    <w:rsid w:val="00012EC5"/>
    <w:rsid w:val="000134B6"/>
    <w:rsid w:val="0001409A"/>
    <w:rsid w:val="00014658"/>
    <w:rsid w:val="00014EC8"/>
    <w:rsid w:val="00014F3D"/>
    <w:rsid w:val="000150FD"/>
    <w:rsid w:val="000157DF"/>
    <w:rsid w:val="000158D2"/>
    <w:rsid w:val="00015A95"/>
    <w:rsid w:val="00015F6A"/>
    <w:rsid w:val="00016D94"/>
    <w:rsid w:val="00017759"/>
    <w:rsid w:val="0002007E"/>
    <w:rsid w:val="00020509"/>
    <w:rsid w:val="00023366"/>
    <w:rsid w:val="00024571"/>
    <w:rsid w:val="000254BE"/>
    <w:rsid w:val="00025522"/>
    <w:rsid w:val="000264DB"/>
    <w:rsid w:val="00026631"/>
    <w:rsid w:val="00027463"/>
    <w:rsid w:val="000302DD"/>
    <w:rsid w:val="0003059D"/>
    <w:rsid w:val="00030707"/>
    <w:rsid w:val="00030D1E"/>
    <w:rsid w:val="00031383"/>
    <w:rsid w:val="000313EE"/>
    <w:rsid w:val="0003209F"/>
    <w:rsid w:val="00032D73"/>
    <w:rsid w:val="0003309C"/>
    <w:rsid w:val="0003395C"/>
    <w:rsid w:val="0003431B"/>
    <w:rsid w:val="00034D15"/>
    <w:rsid w:val="00035054"/>
    <w:rsid w:val="00035AA9"/>
    <w:rsid w:val="00036415"/>
    <w:rsid w:val="000406BB"/>
    <w:rsid w:val="00040877"/>
    <w:rsid w:val="000409DD"/>
    <w:rsid w:val="00040AF4"/>
    <w:rsid w:val="00042F1B"/>
    <w:rsid w:val="00043759"/>
    <w:rsid w:val="000438A9"/>
    <w:rsid w:val="00044D02"/>
    <w:rsid w:val="000453BF"/>
    <w:rsid w:val="00046C5B"/>
    <w:rsid w:val="00050288"/>
    <w:rsid w:val="00050B0B"/>
    <w:rsid w:val="00050CF7"/>
    <w:rsid w:val="00050D9E"/>
    <w:rsid w:val="00051C04"/>
    <w:rsid w:val="00051D5E"/>
    <w:rsid w:val="00052F73"/>
    <w:rsid w:val="00052FAB"/>
    <w:rsid w:val="00055392"/>
    <w:rsid w:val="00056A7A"/>
    <w:rsid w:val="00060679"/>
    <w:rsid w:val="00060DB1"/>
    <w:rsid w:val="00061251"/>
    <w:rsid w:val="000617B1"/>
    <w:rsid w:val="00061D4F"/>
    <w:rsid w:val="0006381E"/>
    <w:rsid w:val="0006427D"/>
    <w:rsid w:val="000643DC"/>
    <w:rsid w:val="00064648"/>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7585"/>
    <w:rsid w:val="00080DC3"/>
    <w:rsid w:val="00080EF3"/>
    <w:rsid w:val="000814C8"/>
    <w:rsid w:val="00081C31"/>
    <w:rsid w:val="00081C9A"/>
    <w:rsid w:val="00083874"/>
    <w:rsid w:val="000838C6"/>
    <w:rsid w:val="00085A3E"/>
    <w:rsid w:val="00085BC8"/>
    <w:rsid w:val="00086F97"/>
    <w:rsid w:val="00086FE9"/>
    <w:rsid w:val="00087023"/>
    <w:rsid w:val="000870AB"/>
    <w:rsid w:val="00087314"/>
    <w:rsid w:val="0008784D"/>
    <w:rsid w:val="000900DE"/>
    <w:rsid w:val="000906D6"/>
    <w:rsid w:val="000922A5"/>
    <w:rsid w:val="00092EA9"/>
    <w:rsid w:val="00092FD8"/>
    <w:rsid w:val="00093ED6"/>
    <w:rsid w:val="00094CEF"/>
    <w:rsid w:val="000951E9"/>
    <w:rsid w:val="00096BF7"/>
    <w:rsid w:val="00097077"/>
    <w:rsid w:val="00097567"/>
    <w:rsid w:val="000975E2"/>
    <w:rsid w:val="000A02AB"/>
    <w:rsid w:val="000A14B1"/>
    <w:rsid w:val="000A157E"/>
    <w:rsid w:val="000A2064"/>
    <w:rsid w:val="000A36D8"/>
    <w:rsid w:val="000A39AA"/>
    <w:rsid w:val="000A3DC5"/>
    <w:rsid w:val="000A440F"/>
    <w:rsid w:val="000A53ED"/>
    <w:rsid w:val="000A6292"/>
    <w:rsid w:val="000A633D"/>
    <w:rsid w:val="000A669D"/>
    <w:rsid w:val="000A678E"/>
    <w:rsid w:val="000A6B4F"/>
    <w:rsid w:val="000A6EDC"/>
    <w:rsid w:val="000B0459"/>
    <w:rsid w:val="000B100A"/>
    <w:rsid w:val="000B14D7"/>
    <w:rsid w:val="000B1D2F"/>
    <w:rsid w:val="000B1EC9"/>
    <w:rsid w:val="000B36BE"/>
    <w:rsid w:val="000B44E2"/>
    <w:rsid w:val="000B52FE"/>
    <w:rsid w:val="000B6DB6"/>
    <w:rsid w:val="000B7414"/>
    <w:rsid w:val="000C04E1"/>
    <w:rsid w:val="000C1131"/>
    <w:rsid w:val="000C18CA"/>
    <w:rsid w:val="000C1EB6"/>
    <w:rsid w:val="000C349D"/>
    <w:rsid w:val="000C3511"/>
    <w:rsid w:val="000C445D"/>
    <w:rsid w:val="000C53E1"/>
    <w:rsid w:val="000C58EB"/>
    <w:rsid w:val="000C6299"/>
    <w:rsid w:val="000C6B74"/>
    <w:rsid w:val="000C7C11"/>
    <w:rsid w:val="000D14F3"/>
    <w:rsid w:val="000D222B"/>
    <w:rsid w:val="000D4631"/>
    <w:rsid w:val="000D5181"/>
    <w:rsid w:val="000D5803"/>
    <w:rsid w:val="000D5D29"/>
    <w:rsid w:val="000D7948"/>
    <w:rsid w:val="000D7EEC"/>
    <w:rsid w:val="000E085D"/>
    <w:rsid w:val="000E0B39"/>
    <w:rsid w:val="000E146F"/>
    <w:rsid w:val="000E159B"/>
    <w:rsid w:val="000E2FFF"/>
    <w:rsid w:val="000E37EF"/>
    <w:rsid w:val="000E3F84"/>
    <w:rsid w:val="000E41C1"/>
    <w:rsid w:val="000E4240"/>
    <w:rsid w:val="000E6032"/>
    <w:rsid w:val="000E61E2"/>
    <w:rsid w:val="000E7112"/>
    <w:rsid w:val="000E7DC3"/>
    <w:rsid w:val="000F002A"/>
    <w:rsid w:val="000F1FD0"/>
    <w:rsid w:val="000F4218"/>
    <w:rsid w:val="000F5745"/>
    <w:rsid w:val="000F60F2"/>
    <w:rsid w:val="000F6123"/>
    <w:rsid w:val="000F63D4"/>
    <w:rsid w:val="000F66E4"/>
    <w:rsid w:val="000F6AF9"/>
    <w:rsid w:val="000F6D10"/>
    <w:rsid w:val="000F74AC"/>
    <w:rsid w:val="0010064E"/>
    <w:rsid w:val="00101C61"/>
    <w:rsid w:val="0010310B"/>
    <w:rsid w:val="00103BE3"/>
    <w:rsid w:val="001040D2"/>
    <w:rsid w:val="001041A4"/>
    <w:rsid w:val="00104600"/>
    <w:rsid w:val="00106985"/>
    <w:rsid w:val="001106BE"/>
    <w:rsid w:val="00110809"/>
    <w:rsid w:val="00111468"/>
    <w:rsid w:val="00111F08"/>
    <w:rsid w:val="00112744"/>
    <w:rsid w:val="00112903"/>
    <w:rsid w:val="00112F0D"/>
    <w:rsid w:val="00113497"/>
    <w:rsid w:val="00114C3B"/>
    <w:rsid w:val="0011573C"/>
    <w:rsid w:val="001179A2"/>
    <w:rsid w:val="00117D42"/>
    <w:rsid w:val="00120570"/>
    <w:rsid w:val="00121574"/>
    <w:rsid w:val="001224F7"/>
    <w:rsid w:val="00123222"/>
    <w:rsid w:val="001232D3"/>
    <w:rsid w:val="00123F1B"/>
    <w:rsid w:val="0012677B"/>
    <w:rsid w:val="00126B38"/>
    <w:rsid w:val="00131AAE"/>
    <w:rsid w:val="00132F79"/>
    <w:rsid w:val="00133D48"/>
    <w:rsid w:val="0013534F"/>
    <w:rsid w:val="00135F6C"/>
    <w:rsid w:val="001369C3"/>
    <w:rsid w:val="00137097"/>
    <w:rsid w:val="00140471"/>
    <w:rsid w:val="001404BE"/>
    <w:rsid w:val="00140963"/>
    <w:rsid w:val="00141811"/>
    <w:rsid w:val="00143EBF"/>
    <w:rsid w:val="00144DBE"/>
    <w:rsid w:val="00147450"/>
    <w:rsid w:val="00151082"/>
    <w:rsid w:val="00151754"/>
    <w:rsid w:val="00153ECB"/>
    <w:rsid w:val="001543C9"/>
    <w:rsid w:val="001545D3"/>
    <w:rsid w:val="00154FAB"/>
    <w:rsid w:val="00155C8A"/>
    <w:rsid w:val="00156B58"/>
    <w:rsid w:val="001572CE"/>
    <w:rsid w:val="00157DFB"/>
    <w:rsid w:val="00157E29"/>
    <w:rsid w:val="0016031D"/>
    <w:rsid w:val="001606B2"/>
    <w:rsid w:val="00162725"/>
    <w:rsid w:val="00162F14"/>
    <w:rsid w:val="00162F6B"/>
    <w:rsid w:val="0016399B"/>
    <w:rsid w:val="00164B57"/>
    <w:rsid w:val="00164FBD"/>
    <w:rsid w:val="00165B22"/>
    <w:rsid w:val="001661FC"/>
    <w:rsid w:val="00166C70"/>
    <w:rsid w:val="00166FFA"/>
    <w:rsid w:val="0016766F"/>
    <w:rsid w:val="001706BF"/>
    <w:rsid w:val="0017094F"/>
    <w:rsid w:val="00173092"/>
    <w:rsid w:val="00173FCC"/>
    <w:rsid w:val="00174E69"/>
    <w:rsid w:val="001758FC"/>
    <w:rsid w:val="001769D6"/>
    <w:rsid w:val="00177A5C"/>
    <w:rsid w:val="00177E00"/>
    <w:rsid w:val="0018043A"/>
    <w:rsid w:val="0018093D"/>
    <w:rsid w:val="001815EC"/>
    <w:rsid w:val="00181DA6"/>
    <w:rsid w:val="00181F4C"/>
    <w:rsid w:val="0018246E"/>
    <w:rsid w:val="00182968"/>
    <w:rsid w:val="00182D33"/>
    <w:rsid w:val="00183689"/>
    <w:rsid w:val="00186D61"/>
    <w:rsid w:val="001914FC"/>
    <w:rsid w:val="00191AAB"/>
    <w:rsid w:val="00192211"/>
    <w:rsid w:val="001928CE"/>
    <w:rsid w:val="00192D3C"/>
    <w:rsid w:val="00193263"/>
    <w:rsid w:val="001938D3"/>
    <w:rsid w:val="001946CC"/>
    <w:rsid w:val="00195825"/>
    <w:rsid w:val="00195C75"/>
    <w:rsid w:val="00196762"/>
    <w:rsid w:val="0019709B"/>
    <w:rsid w:val="001976A5"/>
    <w:rsid w:val="001A11C5"/>
    <w:rsid w:val="001A2176"/>
    <w:rsid w:val="001A2254"/>
    <w:rsid w:val="001A4225"/>
    <w:rsid w:val="001A4F63"/>
    <w:rsid w:val="001A4F87"/>
    <w:rsid w:val="001A5557"/>
    <w:rsid w:val="001A69F2"/>
    <w:rsid w:val="001A7732"/>
    <w:rsid w:val="001A7780"/>
    <w:rsid w:val="001B154C"/>
    <w:rsid w:val="001B15DD"/>
    <w:rsid w:val="001B1984"/>
    <w:rsid w:val="001B2A08"/>
    <w:rsid w:val="001B42BE"/>
    <w:rsid w:val="001B7100"/>
    <w:rsid w:val="001B73E9"/>
    <w:rsid w:val="001B7DB5"/>
    <w:rsid w:val="001C0E8A"/>
    <w:rsid w:val="001C2BC1"/>
    <w:rsid w:val="001C342E"/>
    <w:rsid w:val="001C3D8C"/>
    <w:rsid w:val="001C439A"/>
    <w:rsid w:val="001C59E0"/>
    <w:rsid w:val="001C603C"/>
    <w:rsid w:val="001C6318"/>
    <w:rsid w:val="001D020F"/>
    <w:rsid w:val="001D056C"/>
    <w:rsid w:val="001D199E"/>
    <w:rsid w:val="001D209E"/>
    <w:rsid w:val="001D2DFE"/>
    <w:rsid w:val="001D2E0B"/>
    <w:rsid w:val="001D3961"/>
    <w:rsid w:val="001D45C6"/>
    <w:rsid w:val="001D53CB"/>
    <w:rsid w:val="001D597C"/>
    <w:rsid w:val="001D5B63"/>
    <w:rsid w:val="001D65BE"/>
    <w:rsid w:val="001D76F3"/>
    <w:rsid w:val="001D772C"/>
    <w:rsid w:val="001D788F"/>
    <w:rsid w:val="001E0536"/>
    <w:rsid w:val="001E0568"/>
    <w:rsid w:val="001E205B"/>
    <w:rsid w:val="001E34BC"/>
    <w:rsid w:val="001E406D"/>
    <w:rsid w:val="001E5A3F"/>
    <w:rsid w:val="001E5FAC"/>
    <w:rsid w:val="001E6B28"/>
    <w:rsid w:val="001E705F"/>
    <w:rsid w:val="001E7583"/>
    <w:rsid w:val="001F0C8C"/>
    <w:rsid w:val="001F102E"/>
    <w:rsid w:val="001F1377"/>
    <w:rsid w:val="001F19C9"/>
    <w:rsid w:val="001F1DA6"/>
    <w:rsid w:val="001F2D2E"/>
    <w:rsid w:val="001F3A2A"/>
    <w:rsid w:val="001F3E56"/>
    <w:rsid w:val="001F40F4"/>
    <w:rsid w:val="001F5894"/>
    <w:rsid w:val="001F6758"/>
    <w:rsid w:val="001F7821"/>
    <w:rsid w:val="00200258"/>
    <w:rsid w:val="00200817"/>
    <w:rsid w:val="00200CAB"/>
    <w:rsid w:val="002026C1"/>
    <w:rsid w:val="002027C9"/>
    <w:rsid w:val="00202998"/>
    <w:rsid w:val="00202AE5"/>
    <w:rsid w:val="002030E0"/>
    <w:rsid w:val="00203867"/>
    <w:rsid w:val="00210641"/>
    <w:rsid w:val="00210F46"/>
    <w:rsid w:val="00211EF5"/>
    <w:rsid w:val="00211F76"/>
    <w:rsid w:val="00212F5E"/>
    <w:rsid w:val="00213D7C"/>
    <w:rsid w:val="002140BE"/>
    <w:rsid w:val="0021468D"/>
    <w:rsid w:val="002148FD"/>
    <w:rsid w:val="00214B56"/>
    <w:rsid w:val="002151E2"/>
    <w:rsid w:val="00216630"/>
    <w:rsid w:val="00216E79"/>
    <w:rsid w:val="0021752D"/>
    <w:rsid w:val="00217951"/>
    <w:rsid w:val="00217D45"/>
    <w:rsid w:val="0022036E"/>
    <w:rsid w:val="00220666"/>
    <w:rsid w:val="00220AB6"/>
    <w:rsid w:val="00220E59"/>
    <w:rsid w:val="002213A1"/>
    <w:rsid w:val="00221DA7"/>
    <w:rsid w:val="00221F12"/>
    <w:rsid w:val="0022218F"/>
    <w:rsid w:val="00222630"/>
    <w:rsid w:val="00222C75"/>
    <w:rsid w:val="00222CF6"/>
    <w:rsid w:val="00223878"/>
    <w:rsid w:val="00223F5B"/>
    <w:rsid w:val="00224120"/>
    <w:rsid w:val="002244AD"/>
    <w:rsid w:val="002249D3"/>
    <w:rsid w:val="0022505E"/>
    <w:rsid w:val="0022542A"/>
    <w:rsid w:val="00225CB4"/>
    <w:rsid w:val="00226244"/>
    <w:rsid w:val="00226849"/>
    <w:rsid w:val="00227C87"/>
    <w:rsid w:val="00227E1B"/>
    <w:rsid w:val="00233830"/>
    <w:rsid w:val="00233FE1"/>
    <w:rsid w:val="002351D7"/>
    <w:rsid w:val="00235599"/>
    <w:rsid w:val="00236112"/>
    <w:rsid w:val="00236133"/>
    <w:rsid w:val="00241763"/>
    <w:rsid w:val="00241D6F"/>
    <w:rsid w:val="0024218B"/>
    <w:rsid w:val="00242308"/>
    <w:rsid w:val="00242D2E"/>
    <w:rsid w:val="00243589"/>
    <w:rsid w:val="00244A74"/>
    <w:rsid w:val="00245B74"/>
    <w:rsid w:val="002464D9"/>
    <w:rsid w:val="00246D07"/>
    <w:rsid w:val="00246EEC"/>
    <w:rsid w:val="00250070"/>
    <w:rsid w:val="002510CA"/>
    <w:rsid w:val="002512E8"/>
    <w:rsid w:val="00251489"/>
    <w:rsid w:val="00253426"/>
    <w:rsid w:val="002539D1"/>
    <w:rsid w:val="00254168"/>
    <w:rsid w:val="00254358"/>
    <w:rsid w:val="00255683"/>
    <w:rsid w:val="00255B72"/>
    <w:rsid w:val="00255F1F"/>
    <w:rsid w:val="002578F4"/>
    <w:rsid w:val="0026229C"/>
    <w:rsid w:val="002623FB"/>
    <w:rsid w:val="00262DAC"/>
    <w:rsid w:val="00263427"/>
    <w:rsid w:val="00263BAC"/>
    <w:rsid w:val="0026402D"/>
    <w:rsid w:val="00264CD0"/>
    <w:rsid w:val="00264D34"/>
    <w:rsid w:val="0026530C"/>
    <w:rsid w:val="00265C96"/>
    <w:rsid w:val="00271B16"/>
    <w:rsid w:val="00273A76"/>
    <w:rsid w:val="00273E62"/>
    <w:rsid w:val="00274C7A"/>
    <w:rsid w:val="00275134"/>
    <w:rsid w:val="00276479"/>
    <w:rsid w:val="002766CD"/>
    <w:rsid w:val="00276A4C"/>
    <w:rsid w:val="00276BD3"/>
    <w:rsid w:val="00276FD7"/>
    <w:rsid w:val="0027712B"/>
    <w:rsid w:val="00277184"/>
    <w:rsid w:val="00277EDF"/>
    <w:rsid w:val="00280A67"/>
    <w:rsid w:val="00281907"/>
    <w:rsid w:val="00281AF0"/>
    <w:rsid w:val="00282622"/>
    <w:rsid w:val="0028436E"/>
    <w:rsid w:val="0028449F"/>
    <w:rsid w:val="002848A5"/>
    <w:rsid w:val="002856A9"/>
    <w:rsid w:val="00285C2A"/>
    <w:rsid w:val="00286012"/>
    <w:rsid w:val="00286240"/>
    <w:rsid w:val="00286A82"/>
    <w:rsid w:val="00286E85"/>
    <w:rsid w:val="00290A64"/>
    <w:rsid w:val="0029147A"/>
    <w:rsid w:val="0029215F"/>
    <w:rsid w:val="00292279"/>
    <w:rsid w:val="0029305B"/>
    <w:rsid w:val="002938A3"/>
    <w:rsid w:val="00293A01"/>
    <w:rsid w:val="00293C09"/>
    <w:rsid w:val="0029542E"/>
    <w:rsid w:val="00295ACE"/>
    <w:rsid w:val="00296A09"/>
    <w:rsid w:val="00296B32"/>
    <w:rsid w:val="002972D2"/>
    <w:rsid w:val="002973B3"/>
    <w:rsid w:val="002975F6"/>
    <w:rsid w:val="00297882"/>
    <w:rsid w:val="002A0535"/>
    <w:rsid w:val="002A0F69"/>
    <w:rsid w:val="002A17CD"/>
    <w:rsid w:val="002A2B9B"/>
    <w:rsid w:val="002A37D8"/>
    <w:rsid w:val="002A4367"/>
    <w:rsid w:val="002A45B4"/>
    <w:rsid w:val="002A4B8E"/>
    <w:rsid w:val="002A5764"/>
    <w:rsid w:val="002A5BE4"/>
    <w:rsid w:val="002A67E8"/>
    <w:rsid w:val="002A7812"/>
    <w:rsid w:val="002A7D59"/>
    <w:rsid w:val="002B035B"/>
    <w:rsid w:val="002B071D"/>
    <w:rsid w:val="002B0D74"/>
    <w:rsid w:val="002B1124"/>
    <w:rsid w:val="002B38A7"/>
    <w:rsid w:val="002B3B95"/>
    <w:rsid w:val="002B4203"/>
    <w:rsid w:val="002B4400"/>
    <w:rsid w:val="002B4FD0"/>
    <w:rsid w:val="002B5FBB"/>
    <w:rsid w:val="002B6A38"/>
    <w:rsid w:val="002B71DA"/>
    <w:rsid w:val="002B7C4B"/>
    <w:rsid w:val="002C06F8"/>
    <w:rsid w:val="002C0B80"/>
    <w:rsid w:val="002C1902"/>
    <w:rsid w:val="002C309F"/>
    <w:rsid w:val="002C346D"/>
    <w:rsid w:val="002C391A"/>
    <w:rsid w:val="002C3D2E"/>
    <w:rsid w:val="002C4883"/>
    <w:rsid w:val="002C526B"/>
    <w:rsid w:val="002C5349"/>
    <w:rsid w:val="002C6653"/>
    <w:rsid w:val="002C6AE3"/>
    <w:rsid w:val="002C6DA7"/>
    <w:rsid w:val="002C7066"/>
    <w:rsid w:val="002C73F0"/>
    <w:rsid w:val="002D015F"/>
    <w:rsid w:val="002D08C5"/>
    <w:rsid w:val="002D25D7"/>
    <w:rsid w:val="002D29F0"/>
    <w:rsid w:val="002D2DD5"/>
    <w:rsid w:val="002D3FCE"/>
    <w:rsid w:val="002D542E"/>
    <w:rsid w:val="002D5949"/>
    <w:rsid w:val="002D61AB"/>
    <w:rsid w:val="002D770B"/>
    <w:rsid w:val="002E067E"/>
    <w:rsid w:val="002E1837"/>
    <w:rsid w:val="002E2C1F"/>
    <w:rsid w:val="002E306F"/>
    <w:rsid w:val="002E313B"/>
    <w:rsid w:val="002E44F0"/>
    <w:rsid w:val="002E5147"/>
    <w:rsid w:val="002E5848"/>
    <w:rsid w:val="002E5FE1"/>
    <w:rsid w:val="002E6688"/>
    <w:rsid w:val="002E729F"/>
    <w:rsid w:val="002E78CC"/>
    <w:rsid w:val="002E7BF0"/>
    <w:rsid w:val="002F036C"/>
    <w:rsid w:val="002F4C40"/>
    <w:rsid w:val="002F55DA"/>
    <w:rsid w:val="002F6245"/>
    <w:rsid w:val="002F6FDC"/>
    <w:rsid w:val="002F7688"/>
    <w:rsid w:val="00302413"/>
    <w:rsid w:val="003031F6"/>
    <w:rsid w:val="003042A2"/>
    <w:rsid w:val="00304C0C"/>
    <w:rsid w:val="003067F6"/>
    <w:rsid w:val="00306C14"/>
    <w:rsid w:val="003076B0"/>
    <w:rsid w:val="003100F4"/>
    <w:rsid w:val="00310932"/>
    <w:rsid w:val="003115B0"/>
    <w:rsid w:val="00311733"/>
    <w:rsid w:val="00311738"/>
    <w:rsid w:val="00311746"/>
    <w:rsid w:val="003135BD"/>
    <w:rsid w:val="003153D4"/>
    <w:rsid w:val="00317BA4"/>
    <w:rsid w:val="00317F45"/>
    <w:rsid w:val="00320E46"/>
    <w:rsid w:val="00321443"/>
    <w:rsid w:val="00321CA1"/>
    <w:rsid w:val="0032234A"/>
    <w:rsid w:val="0032351A"/>
    <w:rsid w:val="0032356E"/>
    <w:rsid w:val="00323A2F"/>
    <w:rsid w:val="00323A75"/>
    <w:rsid w:val="00324801"/>
    <w:rsid w:val="00326A50"/>
    <w:rsid w:val="00330A4F"/>
    <w:rsid w:val="00330F2F"/>
    <w:rsid w:val="003313BC"/>
    <w:rsid w:val="0033208C"/>
    <w:rsid w:val="00332794"/>
    <w:rsid w:val="00335633"/>
    <w:rsid w:val="00335EA3"/>
    <w:rsid w:val="0033605B"/>
    <w:rsid w:val="00336CE0"/>
    <w:rsid w:val="003373EC"/>
    <w:rsid w:val="00337524"/>
    <w:rsid w:val="00340679"/>
    <w:rsid w:val="00340E65"/>
    <w:rsid w:val="00341C74"/>
    <w:rsid w:val="00342DFB"/>
    <w:rsid w:val="00343265"/>
    <w:rsid w:val="0034362E"/>
    <w:rsid w:val="00343B4E"/>
    <w:rsid w:val="00343FB6"/>
    <w:rsid w:val="00344470"/>
    <w:rsid w:val="003447B7"/>
    <w:rsid w:val="00344F37"/>
    <w:rsid w:val="0034592F"/>
    <w:rsid w:val="00346243"/>
    <w:rsid w:val="00346A5B"/>
    <w:rsid w:val="00347436"/>
    <w:rsid w:val="00347D70"/>
    <w:rsid w:val="00350D6D"/>
    <w:rsid w:val="00351B7A"/>
    <w:rsid w:val="00352804"/>
    <w:rsid w:val="003536BF"/>
    <w:rsid w:val="00353C82"/>
    <w:rsid w:val="00353CE0"/>
    <w:rsid w:val="00353E75"/>
    <w:rsid w:val="00354229"/>
    <w:rsid w:val="00355363"/>
    <w:rsid w:val="003559C7"/>
    <w:rsid w:val="00355EFF"/>
    <w:rsid w:val="00355F5A"/>
    <w:rsid w:val="003576BF"/>
    <w:rsid w:val="003600DF"/>
    <w:rsid w:val="003612D1"/>
    <w:rsid w:val="003620A2"/>
    <w:rsid w:val="0036275A"/>
    <w:rsid w:val="003653A5"/>
    <w:rsid w:val="00365997"/>
    <w:rsid w:val="00365DD1"/>
    <w:rsid w:val="0036642D"/>
    <w:rsid w:val="00367DCE"/>
    <w:rsid w:val="00367EB0"/>
    <w:rsid w:val="00370723"/>
    <w:rsid w:val="0037144A"/>
    <w:rsid w:val="00371E41"/>
    <w:rsid w:val="003725BA"/>
    <w:rsid w:val="003725CD"/>
    <w:rsid w:val="00372B81"/>
    <w:rsid w:val="00374CE3"/>
    <w:rsid w:val="0037578E"/>
    <w:rsid w:val="003769E1"/>
    <w:rsid w:val="00376D4C"/>
    <w:rsid w:val="00376F93"/>
    <w:rsid w:val="0037772A"/>
    <w:rsid w:val="0038100B"/>
    <w:rsid w:val="0038251A"/>
    <w:rsid w:val="003828F9"/>
    <w:rsid w:val="00383776"/>
    <w:rsid w:val="00383885"/>
    <w:rsid w:val="00383F85"/>
    <w:rsid w:val="0038452C"/>
    <w:rsid w:val="00385359"/>
    <w:rsid w:val="00386A54"/>
    <w:rsid w:val="00386C25"/>
    <w:rsid w:val="00386C7F"/>
    <w:rsid w:val="003872F6"/>
    <w:rsid w:val="00390A37"/>
    <w:rsid w:val="00392142"/>
    <w:rsid w:val="00392C0B"/>
    <w:rsid w:val="00393855"/>
    <w:rsid w:val="003941F4"/>
    <w:rsid w:val="00395B9C"/>
    <w:rsid w:val="00396514"/>
    <w:rsid w:val="003A08DA"/>
    <w:rsid w:val="003A0E7D"/>
    <w:rsid w:val="003A1A16"/>
    <w:rsid w:val="003A2050"/>
    <w:rsid w:val="003A2A25"/>
    <w:rsid w:val="003A2C32"/>
    <w:rsid w:val="003A38F5"/>
    <w:rsid w:val="003A4FB3"/>
    <w:rsid w:val="003A522D"/>
    <w:rsid w:val="003A7959"/>
    <w:rsid w:val="003B39E5"/>
    <w:rsid w:val="003B3BC2"/>
    <w:rsid w:val="003B4864"/>
    <w:rsid w:val="003B565D"/>
    <w:rsid w:val="003B6F7B"/>
    <w:rsid w:val="003B7539"/>
    <w:rsid w:val="003C1C5E"/>
    <w:rsid w:val="003C2003"/>
    <w:rsid w:val="003C3B48"/>
    <w:rsid w:val="003C41CF"/>
    <w:rsid w:val="003C4767"/>
    <w:rsid w:val="003C566D"/>
    <w:rsid w:val="003C68FE"/>
    <w:rsid w:val="003C6B79"/>
    <w:rsid w:val="003C6DC7"/>
    <w:rsid w:val="003D090A"/>
    <w:rsid w:val="003D328A"/>
    <w:rsid w:val="003D400F"/>
    <w:rsid w:val="003D43FF"/>
    <w:rsid w:val="003D4BB3"/>
    <w:rsid w:val="003D4F63"/>
    <w:rsid w:val="003D548B"/>
    <w:rsid w:val="003D59E0"/>
    <w:rsid w:val="003D5ADC"/>
    <w:rsid w:val="003D6B3C"/>
    <w:rsid w:val="003D72B6"/>
    <w:rsid w:val="003E01B1"/>
    <w:rsid w:val="003E049F"/>
    <w:rsid w:val="003E06D4"/>
    <w:rsid w:val="003E0813"/>
    <w:rsid w:val="003E0AD2"/>
    <w:rsid w:val="003E0B9B"/>
    <w:rsid w:val="003E1979"/>
    <w:rsid w:val="003E1D5F"/>
    <w:rsid w:val="003E2675"/>
    <w:rsid w:val="003E2DA4"/>
    <w:rsid w:val="003E477D"/>
    <w:rsid w:val="003E52FE"/>
    <w:rsid w:val="003E5590"/>
    <w:rsid w:val="003E62DE"/>
    <w:rsid w:val="003E6742"/>
    <w:rsid w:val="003E70FD"/>
    <w:rsid w:val="003E73BE"/>
    <w:rsid w:val="003F09AB"/>
    <w:rsid w:val="003F30C4"/>
    <w:rsid w:val="003F368B"/>
    <w:rsid w:val="003F3B69"/>
    <w:rsid w:val="003F4E62"/>
    <w:rsid w:val="003F4F16"/>
    <w:rsid w:val="003F74DC"/>
    <w:rsid w:val="003F7742"/>
    <w:rsid w:val="004003E7"/>
    <w:rsid w:val="00400DB7"/>
    <w:rsid w:val="00402D10"/>
    <w:rsid w:val="00403599"/>
    <w:rsid w:val="004040B1"/>
    <w:rsid w:val="00404BD8"/>
    <w:rsid w:val="00404CD9"/>
    <w:rsid w:val="004059D5"/>
    <w:rsid w:val="00405FB0"/>
    <w:rsid w:val="00406685"/>
    <w:rsid w:val="0040730C"/>
    <w:rsid w:val="004078BF"/>
    <w:rsid w:val="004079FB"/>
    <w:rsid w:val="00410CE4"/>
    <w:rsid w:val="0041179A"/>
    <w:rsid w:val="0041187D"/>
    <w:rsid w:val="00411DCB"/>
    <w:rsid w:val="004128DA"/>
    <w:rsid w:val="00412FDE"/>
    <w:rsid w:val="00413055"/>
    <w:rsid w:val="00413FF8"/>
    <w:rsid w:val="00414FDF"/>
    <w:rsid w:val="004150D8"/>
    <w:rsid w:val="00415D4E"/>
    <w:rsid w:val="004165B0"/>
    <w:rsid w:val="00416FA0"/>
    <w:rsid w:val="00417126"/>
    <w:rsid w:val="004211D0"/>
    <w:rsid w:val="004219DF"/>
    <w:rsid w:val="00421C9B"/>
    <w:rsid w:val="00421DAB"/>
    <w:rsid w:val="00421F67"/>
    <w:rsid w:val="0042221F"/>
    <w:rsid w:val="004228C1"/>
    <w:rsid w:val="004242AF"/>
    <w:rsid w:val="00425929"/>
    <w:rsid w:val="00425B6B"/>
    <w:rsid w:val="00425D15"/>
    <w:rsid w:val="00426EE4"/>
    <w:rsid w:val="00427017"/>
    <w:rsid w:val="004274D9"/>
    <w:rsid w:val="00427C42"/>
    <w:rsid w:val="00430676"/>
    <w:rsid w:val="004311D7"/>
    <w:rsid w:val="00431756"/>
    <w:rsid w:val="004335BB"/>
    <w:rsid w:val="004354A5"/>
    <w:rsid w:val="00436528"/>
    <w:rsid w:val="00436881"/>
    <w:rsid w:val="0043693B"/>
    <w:rsid w:val="0043725E"/>
    <w:rsid w:val="00437935"/>
    <w:rsid w:val="00437A7F"/>
    <w:rsid w:val="00440DB6"/>
    <w:rsid w:val="00440F81"/>
    <w:rsid w:val="004414D1"/>
    <w:rsid w:val="004417FB"/>
    <w:rsid w:val="00441B04"/>
    <w:rsid w:val="00441D38"/>
    <w:rsid w:val="004424BF"/>
    <w:rsid w:val="00442F6C"/>
    <w:rsid w:val="00443508"/>
    <w:rsid w:val="004447CF"/>
    <w:rsid w:val="00444836"/>
    <w:rsid w:val="00444E21"/>
    <w:rsid w:val="00444E6C"/>
    <w:rsid w:val="00444F9B"/>
    <w:rsid w:val="0044503A"/>
    <w:rsid w:val="00445499"/>
    <w:rsid w:val="0045025A"/>
    <w:rsid w:val="00450F5E"/>
    <w:rsid w:val="0045237B"/>
    <w:rsid w:val="00452B4B"/>
    <w:rsid w:val="00453E2D"/>
    <w:rsid w:val="0045471F"/>
    <w:rsid w:val="0045518B"/>
    <w:rsid w:val="004553C3"/>
    <w:rsid w:val="00455B45"/>
    <w:rsid w:val="00455E03"/>
    <w:rsid w:val="00455F7E"/>
    <w:rsid w:val="00456AAA"/>
    <w:rsid w:val="00457FDB"/>
    <w:rsid w:val="0046029F"/>
    <w:rsid w:val="004602BA"/>
    <w:rsid w:val="00461019"/>
    <w:rsid w:val="0046130C"/>
    <w:rsid w:val="00462094"/>
    <w:rsid w:val="0046272E"/>
    <w:rsid w:val="0046292A"/>
    <w:rsid w:val="004635C4"/>
    <w:rsid w:val="00464A4C"/>
    <w:rsid w:val="0046526D"/>
    <w:rsid w:val="00467362"/>
    <w:rsid w:val="004709E3"/>
    <w:rsid w:val="00471FDC"/>
    <w:rsid w:val="00477FA6"/>
    <w:rsid w:val="00482C95"/>
    <w:rsid w:val="00483DB8"/>
    <w:rsid w:val="00484CFA"/>
    <w:rsid w:val="004852BA"/>
    <w:rsid w:val="0048610C"/>
    <w:rsid w:val="0048642C"/>
    <w:rsid w:val="0048761D"/>
    <w:rsid w:val="0049082D"/>
    <w:rsid w:val="00491608"/>
    <w:rsid w:val="004926AD"/>
    <w:rsid w:val="00492CEC"/>
    <w:rsid w:val="00492FAE"/>
    <w:rsid w:val="00493A5A"/>
    <w:rsid w:val="00494A38"/>
    <w:rsid w:val="00496021"/>
    <w:rsid w:val="004963CB"/>
    <w:rsid w:val="004973AB"/>
    <w:rsid w:val="004A0B2E"/>
    <w:rsid w:val="004A0F03"/>
    <w:rsid w:val="004A1A7E"/>
    <w:rsid w:val="004A1D5A"/>
    <w:rsid w:val="004A39DF"/>
    <w:rsid w:val="004A3C1D"/>
    <w:rsid w:val="004A4A48"/>
    <w:rsid w:val="004A50A5"/>
    <w:rsid w:val="004A5955"/>
    <w:rsid w:val="004A5C29"/>
    <w:rsid w:val="004A622A"/>
    <w:rsid w:val="004A6A34"/>
    <w:rsid w:val="004A6CFC"/>
    <w:rsid w:val="004B008A"/>
    <w:rsid w:val="004B011F"/>
    <w:rsid w:val="004B09C6"/>
    <w:rsid w:val="004B2043"/>
    <w:rsid w:val="004B211C"/>
    <w:rsid w:val="004B2161"/>
    <w:rsid w:val="004B22B1"/>
    <w:rsid w:val="004B44C6"/>
    <w:rsid w:val="004B5381"/>
    <w:rsid w:val="004B68AF"/>
    <w:rsid w:val="004B74C1"/>
    <w:rsid w:val="004B7E6A"/>
    <w:rsid w:val="004C02DF"/>
    <w:rsid w:val="004C1E89"/>
    <w:rsid w:val="004C276E"/>
    <w:rsid w:val="004C2D67"/>
    <w:rsid w:val="004C5845"/>
    <w:rsid w:val="004C5A3B"/>
    <w:rsid w:val="004C5AAA"/>
    <w:rsid w:val="004C5F55"/>
    <w:rsid w:val="004C6261"/>
    <w:rsid w:val="004C7788"/>
    <w:rsid w:val="004D016E"/>
    <w:rsid w:val="004D0CD7"/>
    <w:rsid w:val="004D3143"/>
    <w:rsid w:val="004D3FD7"/>
    <w:rsid w:val="004D4828"/>
    <w:rsid w:val="004D508A"/>
    <w:rsid w:val="004D6F35"/>
    <w:rsid w:val="004E0122"/>
    <w:rsid w:val="004E058E"/>
    <w:rsid w:val="004E13DD"/>
    <w:rsid w:val="004E1A5E"/>
    <w:rsid w:val="004E1AC9"/>
    <w:rsid w:val="004E1B17"/>
    <w:rsid w:val="004E1F00"/>
    <w:rsid w:val="004E2FBF"/>
    <w:rsid w:val="004E4506"/>
    <w:rsid w:val="004E45A4"/>
    <w:rsid w:val="004E69D4"/>
    <w:rsid w:val="004F0FD3"/>
    <w:rsid w:val="004F186C"/>
    <w:rsid w:val="004F1A31"/>
    <w:rsid w:val="004F1F4F"/>
    <w:rsid w:val="004F22BC"/>
    <w:rsid w:val="004F2D00"/>
    <w:rsid w:val="004F35EE"/>
    <w:rsid w:val="004F3666"/>
    <w:rsid w:val="004F3A22"/>
    <w:rsid w:val="004F3BFC"/>
    <w:rsid w:val="004F44FB"/>
    <w:rsid w:val="004F4DCD"/>
    <w:rsid w:val="004F622D"/>
    <w:rsid w:val="004F7137"/>
    <w:rsid w:val="004F7633"/>
    <w:rsid w:val="00500012"/>
    <w:rsid w:val="00500603"/>
    <w:rsid w:val="00500F09"/>
    <w:rsid w:val="0050187F"/>
    <w:rsid w:val="00501C9C"/>
    <w:rsid w:val="00501F7C"/>
    <w:rsid w:val="00503241"/>
    <w:rsid w:val="00503824"/>
    <w:rsid w:val="00505060"/>
    <w:rsid w:val="00506849"/>
    <w:rsid w:val="00506D67"/>
    <w:rsid w:val="005119C7"/>
    <w:rsid w:val="00511F50"/>
    <w:rsid w:val="0051270B"/>
    <w:rsid w:val="00513715"/>
    <w:rsid w:val="00514E39"/>
    <w:rsid w:val="005152AA"/>
    <w:rsid w:val="00515863"/>
    <w:rsid w:val="00515C33"/>
    <w:rsid w:val="00521849"/>
    <w:rsid w:val="005227B4"/>
    <w:rsid w:val="005252D0"/>
    <w:rsid w:val="005261CD"/>
    <w:rsid w:val="00526904"/>
    <w:rsid w:val="00526DD2"/>
    <w:rsid w:val="00527DD6"/>
    <w:rsid w:val="00527F24"/>
    <w:rsid w:val="00530A91"/>
    <w:rsid w:val="00530DAB"/>
    <w:rsid w:val="00531EF1"/>
    <w:rsid w:val="005327F3"/>
    <w:rsid w:val="00533D78"/>
    <w:rsid w:val="00534202"/>
    <w:rsid w:val="005342E2"/>
    <w:rsid w:val="005351A4"/>
    <w:rsid w:val="00536D4C"/>
    <w:rsid w:val="00540FA4"/>
    <w:rsid w:val="00542A1E"/>
    <w:rsid w:val="00542F18"/>
    <w:rsid w:val="005433FF"/>
    <w:rsid w:val="00543726"/>
    <w:rsid w:val="00543A91"/>
    <w:rsid w:val="00543C3F"/>
    <w:rsid w:val="00544637"/>
    <w:rsid w:val="00545B05"/>
    <w:rsid w:val="005464A6"/>
    <w:rsid w:val="00547FA6"/>
    <w:rsid w:val="00551F98"/>
    <w:rsid w:val="005522BE"/>
    <w:rsid w:val="00552691"/>
    <w:rsid w:val="00553CD8"/>
    <w:rsid w:val="00553F8D"/>
    <w:rsid w:val="00554800"/>
    <w:rsid w:val="00554C5B"/>
    <w:rsid w:val="00555B1D"/>
    <w:rsid w:val="00555C62"/>
    <w:rsid w:val="00556444"/>
    <w:rsid w:val="0056098A"/>
    <w:rsid w:val="00560D3D"/>
    <w:rsid w:val="00560DAC"/>
    <w:rsid w:val="00561449"/>
    <w:rsid w:val="00562A21"/>
    <w:rsid w:val="00562EC3"/>
    <w:rsid w:val="00563089"/>
    <w:rsid w:val="00563A02"/>
    <w:rsid w:val="0056522F"/>
    <w:rsid w:val="0056532F"/>
    <w:rsid w:val="00565610"/>
    <w:rsid w:val="005657DF"/>
    <w:rsid w:val="00565DF6"/>
    <w:rsid w:val="00566496"/>
    <w:rsid w:val="005664DC"/>
    <w:rsid w:val="005665C7"/>
    <w:rsid w:val="00566B80"/>
    <w:rsid w:val="00566C34"/>
    <w:rsid w:val="00567FA9"/>
    <w:rsid w:val="005700CC"/>
    <w:rsid w:val="00573935"/>
    <w:rsid w:val="00573B4E"/>
    <w:rsid w:val="005740F3"/>
    <w:rsid w:val="00574296"/>
    <w:rsid w:val="005742E1"/>
    <w:rsid w:val="00575389"/>
    <w:rsid w:val="00575508"/>
    <w:rsid w:val="00575562"/>
    <w:rsid w:val="00575732"/>
    <w:rsid w:val="00577E86"/>
    <w:rsid w:val="00577EAA"/>
    <w:rsid w:val="00581F3E"/>
    <w:rsid w:val="00582591"/>
    <w:rsid w:val="00583323"/>
    <w:rsid w:val="00583451"/>
    <w:rsid w:val="005855A0"/>
    <w:rsid w:val="005866BE"/>
    <w:rsid w:val="00587A51"/>
    <w:rsid w:val="00587E09"/>
    <w:rsid w:val="0059031C"/>
    <w:rsid w:val="00590529"/>
    <w:rsid w:val="005916B5"/>
    <w:rsid w:val="00593FA1"/>
    <w:rsid w:val="00594D1B"/>
    <w:rsid w:val="00595060"/>
    <w:rsid w:val="00595395"/>
    <w:rsid w:val="005955EA"/>
    <w:rsid w:val="00596237"/>
    <w:rsid w:val="005970F5"/>
    <w:rsid w:val="0059722C"/>
    <w:rsid w:val="00597429"/>
    <w:rsid w:val="00597994"/>
    <w:rsid w:val="005A01B4"/>
    <w:rsid w:val="005A0428"/>
    <w:rsid w:val="005A0C05"/>
    <w:rsid w:val="005A2B2A"/>
    <w:rsid w:val="005A465E"/>
    <w:rsid w:val="005A4838"/>
    <w:rsid w:val="005A4B48"/>
    <w:rsid w:val="005A53CA"/>
    <w:rsid w:val="005A6B43"/>
    <w:rsid w:val="005A6F08"/>
    <w:rsid w:val="005B0059"/>
    <w:rsid w:val="005B0706"/>
    <w:rsid w:val="005B0964"/>
    <w:rsid w:val="005B1290"/>
    <w:rsid w:val="005B184B"/>
    <w:rsid w:val="005B1877"/>
    <w:rsid w:val="005B1ADC"/>
    <w:rsid w:val="005B37A7"/>
    <w:rsid w:val="005B3F8B"/>
    <w:rsid w:val="005B4CF0"/>
    <w:rsid w:val="005B5294"/>
    <w:rsid w:val="005B59E1"/>
    <w:rsid w:val="005B5A76"/>
    <w:rsid w:val="005B6AB6"/>
    <w:rsid w:val="005B6DF7"/>
    <w:rsid w:val="005B72F1"/>
    <w:rsid w:val="005C0226"/>
    <w:rsid w:val="005C1FE6"/>
    <w:rsid w:val="005C22B0"/>
    <w:rsid w:val="005C3217"/>
    <w:rsid w:val="005C3A4D"/>
    <w:rsid w:val="005C3F29"/>
    <w:rsid w:val="005C4235"/>
    <w:rsid w:val="005C6ABD"/>
    <w:rsid w:val="005C6B6B"/>
    <w:rsid w:val="005D0013"/>
    <w:rsid w:val="005D1711"/>
    <w:rsid w:val="005D271F"/>
    <w:rsid w:val="005D395A"/>
    <w:rsid w:val="005D6C6B"/>
    <w:rsid w:val="005D6F2C"/>
    <w:rsid w:val="005D726E"/>
    <w:rsid w:val="005E162A"/>
    <w:rsid w:val="005E19EB"/>
    <w:rsid w:val="005E1E9B"/>
    <w:rsid w:val="005E21F3"/>
    <w:rsid w:val="005E26D5"/>
    <w:rsid w:val="005E3E21"/>
    <w:rsid w:val="005E446A"/>
    <w:rsid w:val="005E510A"/>
    <w:rsid w:val="005E6198"/>
    <w:rsid w:val="005E6CAD"/>
    <w:rsid w:val="005F0613"/>
    <w:rsid w:val="005F0784"/>
    <w:rsid w:val="005F0C50"/>
    <w:rsid w:val="005F1B98"/>
    <w:rsid w:val="005F42FA"/>
    <w:rsid w:val="005F4557"/>
    <w:rsid w:val="005F54DF"/>
    <w:rsid w:val="005F56BF"/>
    <w:rsid w:val="005F5D9D"/>
    <w:rsid w:val="005F60BD"/>
    <w:rsid w:val="005F64B5"/>
    <w:rsid w:val="005F6CDA"/>
    <w:rsid w:val="005F7352"/>
    <w:rsid w:val="005F7EF9"/>
    <w:rsid w:val="00600D8E"/>
    <w:rsid w:val="00603192"/>
    <w:rsid w:val="00604973"/>
    <w:rsid w:val="006052F1"/>
    <w:rsid w:val="00605977"/>
    <w:rsid w:val="00606573"/>
    <w:rsid w:val="00610314"/>
    <w:rsid w:val="006104FC"/>
    <w:rsid w:val="0061104C"/>
    <w:rsid w:val="00611404"/>
    <w:rsid w:val="0061171E"/>
    <w:rsid w:val="00611AEC"/>
    <w:rsid w:val="00612E80"/>
    <w:rsid w:val="00613672"/>
    <w:rsid w:val="00613932"/>
    <w:rsid w:val="00614D5D"/>
    <w:rsid w:val="00614E80"/>
    <w:rsid w:val="00615AB3"/>
    <w:rsid w:val="00615BE0"/>
    <w:rsid w:val="006166BF"/>
    <w:rsid w:val="00616EBD"/>
    <w:rsid w:val="006173F6"/>
    <w:rsid w:val="00620279"/>
    <w:rsid w:val="006204CC"/>
    <w:rsid w:val="0062059A"/>
    <w:rsid w:val="0062103E"/>
    <w:rsid w:val="006213A6"/>
    <w:rsid w:val="006213C8"/>
    <w:rsid w:val="00621F51"/>
    <w:rsid w:val="00622B50"/>
    <w:rsid w:val="00623D12"/>
    <w:rsid w:val="00624519"/>
    <w:rsid w:val="006255F7"/>
    <w:rsid w:val="00625E13"/>
    <w:rsid w:val="006273DF"/>
    <w:rsid w:val="00630421"/>
    <w:rsid w:val="00630F97"/>
    <w:rsid w:val="0063166B"/>
    <w:rsid w:val="00631DDE"/>
    <w:rsid w:val="00631F0C"/>
    <w:rsid w:val="00632359"/>
    <w:rsid w:val="00632581"/>
    <w:rsid w:val="00632893"/>
    <w:rsid w:val="00632954"/>
    <w:rsid w:val="0063556A"/>
    <w:rsid w:val="0063604D"/>
    <w:rsid w:val="00637BF6"/>
    <w:rsid w:val="0064167F"/>
    <w:rsid w:val="0064224A"/>
    <w:rsid w:val="00642502"/>
    <w:rsid w:val="0064301E"/>
    <w:rsid w:val="006434CA"/>
    <w:rsid w:val="00643BE1"/>
    <w:rsid w:val="006443C5"/>
    <w:rsid w:val="00647255"/>
    <w:rsid w:val="00647E0C"/>
    <w:rsid w:val="00650841"/>
    <w:rsid w:val="00650959"/>
    <w:rsid w:val="006510B3"/>
    <w:rsid w:val="006517B6"/>
    <w:rsid w:val="00652A38"/>
    <w:rsid w:val="00654CB4"/>
    <w:rsid w:val="00655522"/>
    <w:rsid w:val="0065574A"/>
    <w:rsid w:val="00655B7A"/>
    <w:rsid w:val="00655CE7"/>
    <w:rsid w:val="0065602A"/>
    <w:rsid w:val="00656473"/>
    <w:rsid w:val="006569E3"/>
    <w:rsid w:val="00656EC4"/>
    <w:rsid w:val="0066282D"/>
    <w:rsid w:val="006628AF"/>
    <w:rsid w:val="00662BDD"/>
    <w:rsid w:val="00663F9D"/>
    <w:rsid w:val="00664A4A"/>
    <w:rsid w:val="00664E53"/>
    <w:rsid w:val="00665A8C"/>
    <w:rsid w:val="00666752"/>
    <w:rsid w:val="006674EC"/>
    <w:rsid w:val="0066763F"/>
    <w:rsid w:val="00667676"/>
    <w:rsid w:val="006703CF"/>
    <w:rsid w:val="0067183B"/>
    <w:rsid w:val="0067277C"/>
    <w:rsid w:val="006727B0"/>
    <w:rsid w:val="00672DDC"/>
    <w:rsid w:val="0067305F"/>
    <w:rsid w:val="00673BE9"/>
    <w:rsid w:val="006740E9"/>
    <w:rsid w:val="006742CB"/>
    <w:rsid w:val="00675C12"/>
    <w:rsid w:val="00676631"/>
    <w:rsid w:val="0067684C"/>
    <w:rsid w:val="006773BF"/>
    <w:rsid w:val="00680004"/>
    <w:rsid w:val="00680145"/>
    <w:rsid w:val="00680942"/>
    <w:rsid w:val="006811B8"/>
    <w:rsid w:val="0068126C"/>
    <w:rsid w:val="006837DE"/>
    <w:rsid w:val="00683CDA"/>
    <w:rsid w:val="00684C58"/>
    <w:rsid w:val="00684ED0"/>
    <w:rsid w:val="00685316"/>
    <w:rsid w:val="006866A2"/>
    <w:rsid w:val="00686BDF"/>
    <w:rsid w:val="00686CEA"/>
    <w:rsid w:val="00687F79"/>
    <w:rsid w:val="00691073"/>
    <w:rsid w:val="00692098"/>
    <w:rsid w:val="0069213E"/>
    <w:rsid w:val="0069238F"/>
    <w:rsid w:val="00693123"/>
    <w:rsid w:val="00693412"/>
    <w:rsid w:val="006934C4"/>
    <w:rsid w:val="00693DAD"/>
    <w:rsid w:val="00694057"/>
    <w:rsid w:val="00694816"/>
    <w:rsid w:val="00695684"/>
    <w:rsid w:val="0069602D"/>
    <w:rsid w:val="0069622F"/>
    <w:rsid w:val="00696DF6"/>
    <w:rsid w:val="006979BD"/>
    <w:rsid w:val="006A14D9"/>
    <w:rsid w:val="006A14F5"/>
    <w:rsid w:val="006A21A3"/>
    <w:rsid w:val="006A26B4"/>
    <w:rsid w:val="006A2DAD"/>
    <w:rsid w:val="006A3B89"/>
    <w:rsid w:val="006A3C7D"/>
    <w:rsid w:val="006A52B5"/>
    <w:rsid w:val="006A5CE8"/>
    <w:rsid w:val="006A79B8"/>
    <w:rsid w:val="006A7AC5"/>
    <w:rsid w:val="006A7B2B"/>
    <w:rsid w:val="006B07DD"/>
    <w:rsid w:val="006B09ED"/>
    <w:rsid w:val="006B0BB1"/>
    <w:rsid w:val="006B1883"/>
    <w:rsid w:val="006B1BF5"/>
    <w:rsid w:val="006B2412"/>
    <w:rsid w:val="006B29A6"/>
    <w:rsid w:val="006B317F"/>
    <w:rsid w:val="006B394B"/>
    <w:rsid w:val="006B41CB"/>
    <w:rsid w:val="006B4BD6"/>
    <w:rsid w:val="006B513D"/>
    <w:rsid w:val="006B6043"/>
    <w:rsid w:val="006B704F"/>
    <w:rsid w:val="006B73B1"/>
    <w:rsid w:val="006B7567"/>
    <w:rsid w:val="006C0815"/>
    <w:rsid w:val="006C10E3"/>
    <w:rsid w:val="006C4D6D"/>
    <w:rsid w:val="006C6080"/>
    <w:rsid w:val="006C60E2"/>
    <w:rsid w:val="006C6161"/>
    <w:rsid w:val="006C675F"/>
    <w:rsid w:val="006C755B"/>
    <w:rsid w:val="006C7CC2"/>
    <w:rsid w:val="006D04CF"/>
    <w:rsid w:val="006D0FBB"/>
    <w:rsid w:val="006D10AD"/>
    <w:rsid w:val="006D12AE"/>
    <w:rsid w:val="006D1979"/>
    <w:rsid w:val="006D1EA8"/>
    <w:rsid w:val="006D1FB4"/>
    <w:rsid w:val="006D2B77"/>
    <w:rsid w:val="006D5A06"/>
    <w:rsid w:val="006D5B18"/>
    <w:rsid w:val="006D5FC0"/>
    <w:rsid w:val="006E086B"/>
    <w:rsid w:val="006E1166"/>
    <w:rsid w:val="006E17E2"/>
    <w:rsid w:val="006E2048"/>
    <w:rsid w:val="006E25D2"/>
    <w:rsid w:val="006E6831"/>
    <w:rsid w:val="006E73DA"/>
    <w:rsid w:val="006F18D0"/>
    <w:rsid w:val="006F2E4D"/>
    <w:rsid w:val="006F370A"/>
    <w:rsid w:val="006F3FC7"/>
    <w:rsid w:val="006F4EA5"/>
    <w:rsid w:val="006F4F26"/>
    <w:rsid w:val="006F5B3C"/>
    <w:rsid w:val="006F6592"/>
    <w:rsid w:val="006F666A"/>
    <w:rsid w:val="006F6C07"/>
    <w:rsid w:val="00701392"/>
    <w:rsid w:val="0070142E"/>
    <w:rsid w:val="00702CC3"/>
    <w:rsid w:val="00703402"/>
    <w:rsid w:val="00704101"/>
    <w:rsid w:val="00704E09"/>
    <w:rsid w:val="00705978"/>
    <w:rsid w:val="00705D5E"/>
    <w:rsid w:val="00706E2B"/>
    <w:rsid w:val="00707929"/>
    <w:rsid w:val="00707ED4"/>
    <w:rsid w:val="0071038D"/>
    <w:rsid w:val="0071144E"/>
    <w:rsid w:val="00711719"/>
    <w:rsid w:val="007123B1"/>
    <w:rsid w:val="00713188"/>
    <w:rsid w:val="00713D20"/>
    <w:rsid w:val="00714292"/>
    <w:rsid w:val="0071447F"/>
    <w:rsid w:val="00715990"/>
    <w:rsid w:val="00716211"/>
    <w:rsid w:val="00720D8D"/>
    <w:rsid w:val="00720F85"/>
    <w:rsid w:val="00721805"/>
    <w:rsid w:val="007221A6"/>
    <w:rsid w:val="00723097"/>
    <w:rsid w:val="00723DB0"/>
    <w:rsid w:val="00723F41"/>
    <w:rsid w:val="007259C5"/>
    <w:rsid w:val="00726C61"/>
    <w:rsid w:val="00726CE5"/>
    <w:rsid w:val="00726D40"/>
    <w:rsid w:val="00726FF5"/>
    <w:rsid w:val="007271C6"/>
    <w:rsid w:val="007304FE"/>
    <w:rsid w:val="007308AF"/>
    <w:rsid w:val="00730B5F"/>
    <w:rsid w:val="00730E32"/>
    <w:rsid w:val="0073123E"/>
    <w:rsid w:val="00732656"/>
    <w:rsid w:val="00734522"/>
    <w:rsid w:val="00734884"/>
    <w:rsid w:val="00734A86"/>
    <w:rsid w:val="00737C9B"/>
    <w:rsid w:val="0074100F"/>
    <w:rsid w:val="0074250D"/>
    <w:rsid w:val="007436C7"/>
    <w:rsid w:val="0074382E"/>
    <w:rsid w:val="00743AC8"/>
    <w:rsid w:val="00743CEB"/>
    <w:rsid w:val="007442DE"/>
    <w:rsid w:val="00744340"/>
    <w:rsid w:val="00744A50"/>
    <w:rsid w:val="0074529F"/>
    <w:rsid w:val="007454D1"/>
    <w:rsid w:val="00745D8C"/>
    <w:rsid w:val="00745DF3"/>
    <w:rsid w:val="00746CC0"/>
    <w:rsid w:val="00750153"/>
    <w:rsid w:val="007519CE"/>
    <w:rsid w:val="00752545"/>
    <w:rsid w:val="00753CD7"/>
    <w:rsid w:val="007547C4"/>
    <w:rsid w:val="00755195"/>
    <w:rsid w:val="00756017"/>
    <w:rsid w:val="00757356"/>
    <w:rsid w:val="00757B83"/>
    <w:rsid w:val="007605C9"/>
    <w:rsid w:val="007610ED"/>
    <w:rsid w:val="007613E6"/>
    <w:rsid w:val="00761EF5"/>
    <w:rsid w:val="007621A7"/>
    <w:rsid w:val="007635B4"/>
    <w:rsid w:val="007637BF"/>
    <w:rsid w:val="007641C4"/>
    <w:rsid w:val="00764A53"/>
    <w:rsid w:val="00765339"/>
    <w:rsid w:val="00767CB1"/>
    <w:rsid w:val="00770015"/>
    <w:rsid w:val="0077126B"/>
    <w:rsid w:val="00772502"/>
    <w:rsid w:val="0077377C"/>
    <w:rsid w:val="00773E52"/>
    <w:rsid w:val="00773F09"/>
    <w:rsid w:val="00773F25"/>
    <w:rsid w:val="0077433E"/>
    <w:rsid w:val="00774B4F"/>
    <w:rsid w:val="00774F2C"/>
    <w:rsid w:val="00775209"/>
    <w:rsid w:val="00775ED1"/>
    <w:rsid w:val="007765C2"/>
    <w:rsid w:val="00777F86"/>
    <w:rsid w:val="00781C14"/>
    <w:rsid w:val="007835F0"/>
    <w:rsid w:val="007851F2"/>
    <w:rsid w:val="007870FF"/>
    <w:rsid w:val="00787ACB"/>
    <w:rsid w:val="00787DB4"/>
    <w:rsid w:val="007900DA"/>
    <w:rsid w:val="007904F5"/>
    <w:rsid w:val="00790655"/>
    <w:rsid w:val="00790B04"/>
    <w:rsid w:val="00790B82"/>
    <w:rsid w:val="00791270"/>
    <w:rsid w:val="007919AC"/>
    <w:rsid w:val="00791F63"/>
    <w:rsid w:val="007940E6"/>
    <w:rsid w:val="00795778"/>
    <w:rsid w:val="00795F66"/>
    <w:rsid w:val="007966BC"/>
    <w:rsid w:val="00797108"/>
    <w:rsid w:val="0079773E"/>
    <w:rsid w:val="007A0DD4"/>
    <w:rsid w:val="007A1581"/>
    <w:rsid w:val="007A3504"/>
    <w:rsid w:val="007A44B4"/>
    <w:rsid w:val="007A654E"/>
    <w:rsid w:val="007A79CB"/>
    <w:rsid w:val="007B148F"/>
    <w:rsid w:val="007B2039"/>
    <w:rsid w:val="007B4132"/>
    <w:rsid w:val="007B4556"/>
    <w:rsid w:val="007B499A"/>
    <w:rsid w:val="007B4F66"/>
    <w:rsid w:val="007B58A0"/>
    <w:rsid w:val="007B6F00"/>
    <w:rsid w:val="007B7B1A"/>
    <w:rsid w:val="007B7C23"/>
    <w:rsid w:val="007B7DC0"/>
    <w:rsid w:val="007C0179"/>
    <w:rsid w:val="007C1205"/>
    <w:rsid w:val="007C1C0B"/>
    <w:rsid w:val="007C32E8"/>
    <w:rsid w:val="007C3844"/>
    <w:rsid w:val="007C44B7"/>
    <w:rsid w:val="007C52F8"/>
    <w:rsid w:val="007C5CEE"/>
    <w:rsid w:val="007C5EDB"/>
    <w:rsid w:val="007C72CE"/>
    <w:rsid w:val="007C7A64"/>
    <w:rsid w:val="007D00DF"/>
    <w:rsid w:val="007D0A00"/>
    <w:rsid w:val="007D3234"/>
    <w:rsid w:val="007D4798"/>
    <w:rsid w:val="007D588F"/>
    <w:rsid w:val="007D5A25"/>
    <w:rsid w:val="007D6EC3"/>
    <w:rsid w:val="007D7E28"/>
    <w:rsid w:val="007E45D9"/>
    <w:rsid w:val="007E5ACF"/>
    <w:rsid w:val="007F2F2A"/>
    <w:rsid w:val="007F303A"/>
    <w:rsid w:val="007F3E93"/>
    <w:rsid w:val="007F43B9"/>
    <w:rsid w:val="007F4A39"/>
    <w:rsid w:val="007F4BCA"/>
    <w:rsid w:val="007F564D"/>
    <w:rsid w:val="007F7667"/>
    <w:rsid w:val="0080026E"/>
    <w:rsid w:val="008006AF"/>
    <w:rsid w:val="00800AA1"/>
    <w:rsid w:val="00800B52"/>
    <w:rsid w:val="00800D8E"/>
    <w:rsid w:val="008013E9"/>
    <w:rsid w:val="00801AC6"/>
    <w:rsid w:val="00801E9C"/>
    <w:rsid w:val="008022DC"/>
    <w:rsid w:val="00802CB7"/>
    <w:rsid w:val="00802CC9"/>
    <w:rsid w:val="008036A3"/>
    <w:rsid w:val="00803AC2"/>
    <w:rsid w:val="00803E4C"/>
    <w:rsid w:val="00803F16"/>
    <w:rsid w:val="008045BD"/>
    <w:rsid w:val="00805EA0"/>
    <w:rsid w:val="00806CF9"/>
    <w:rsid w:val="00807443"/>
    <w:rsid w:val="00807F19"/>
    <w:rsid w:val="008106A6"/>
    <w:rsid w:val="00810E17"/>
    <w:rsid w:val="00810E6F"/>
    <w:rsid w:val="00812056"/>
    <w:rsid w:val="008124B7"/>
    <w:rsid w:val="00812A6B"/>
    <w:rsid w:val="00812B09"/>
    <w:rsid w:val="00812FB4"/>
    <w:rsid w:val="008145E7"/>
    <w:rsid w:val="00815097"/>
    <w:rsid w:val="00816806"/>
    <w:rsid w:val="00820DB2"/>
    <w:rsid w:val="00821EA5"/>
    <w:rsid w:val="0082232B"/>
    <w:rsid w:val="00822D04"/>
    <w:rsid w:val="00822E3F"/>
    <w:rsid w:val="0082353C"/>
    <w:rsid w:val="00824070"/>
    <w:rsid w:val="008240D8"/>
    <w:rsid w:val="008270AE"/>
    <w:rsid w:val="0083007F"/>
    <w:rsid w:val="0083023D"/>
    <w:rsid w:val="008313DD"/>
    <w:rsid w:val="008318F6"/>
    <w:rsid w:val="00832033"/>
    <w:rsid w:val="008322D6"/>
    <w:rsid w:val="00832336"/>
    <w:rsid w:val="00833DA0"/>
    <w:rsid w:val="00834703"/>
    <w:rsid w:val="00834C4F"/>
    <w:rsid w:val="0083584C"/>
    <w:rsid w:val="00836DF2"/>
    <w:rsid w:val="00837CB4"/>
    <w:rsid w:val="00840F03"/>
    <w:rsid w:val="008428A1"/>
    <w:rsid w:val="00843FBD"/>
    <w:rsid w:val="00844DAA"/>
    <w:rsid w:val="00844DC7"/>
    <w:rsid w:val="00846ED6"/>
    <w:rsid w:val="00850D0F"/>
    <w:rsid w:val="008539D2"/>
    <w:rsid w:val="008540D2"/>
    <w:rsid w:val="00854994"/>
    <w:rsid w:val="00855636"/>
    <w:rsid w:val="00857058"/>
    <w:rsid w:val="0086002B"/>
    <w:rsid w:val="00860F43"/>
    <w:rsid w:val="00861A78"/>
    <w:rsid w:val="00861EB7"/>
    <w:rsid w:val="00862FC2"/>
    <w:rsid w:val="00863147"/>
    <w:rsid w:val="008632FA"/>
    <w:rsid w:val="00863373"/>
    <w:rsid w:val="008644B9"/>
    <w:rsid w:val="00866AFF"/>
    <w:rsid w:val="00866E8F"/>
    <w:rsid w:val="008701CC"/>
    <w:rsid w:val="008705AB"/>
    <w:rsid w:val="008712D0"/>
    <w:rsid w:val="00871AA7"/>
    <w:rsid w:val="00871E54"/>
    <w:rsid w:val="00872390"/>
    <w:rsid w:val="00872AE2"/>
    <w:rsid w:val="00873088"/>
    <w:rsid w:val="008733AA"/>
    <w:rsid w:val="0087511E"/>
    <w:rsid w:val="00875487"/>
    <w:rsid w:val="00876C96"/>
    <w:rsid w:val="00876D8B"/>
    <w:rsid w:val="00880C18"/>
    <w:rsid w:val="00880FC0"/>
    <w:rsid w:val="00881F08"/>
    <w:rsid w:val="00882318"/>
    <w:rsid w:val="0088272A"/>
    <w:rsid w:val="008835CD"/>
    <w:rsid w:val="008837DF"/>
    <w:rsid w:val="00883972"/>
    <w:rsid w:val="00884170"/>
    <w:rsid w:val="0088525F"/>
    <w:rsid w:val="00885405"/>
    <w:rsid w:val="0088545F"/>
    <w:rsid w:val="00886395"/>
    <w:rsid w:val="00886484"/>
    <w:rsid w:val="00886500"/>
    <w:rsid w:val="00887026"/>
    <w:rsid w:val="00887243"/>
    <w:rsid w:val="00887DE6"/>
    <w:rsid w:val="008900CA"/>
    <w:rsid w:val="008906A1"/>
    <w:rsid w:val="00890F66"/>
    <w:rsid w:val="00891498"/>
    <w:rsid w:val="008916EE"/>
    <w:rsid w:val="00893A99"/>
    <w:rsid w:val="00893CB0"/>
    <w:rsid w:val="008944EE"/>
    <w:rsid w:val="0089690A"/>
    <w:rsid w:val="0089731E"/>
    <w:rsid w:val="00897763"/>
    <w:rsid w:val="00897AB9"/>
    <w:rsid w:val="00897CDD"/>
    <w:rsid w:val="008A21F2"/>
    <w:rsid w:val="008A26E2"/>
    <w:rsid w:val="008A4369"/>
    <w:rsid w:val="008A49E4"/>
    <w:rsid w:val="008A5C91"/>
    <w:rsid w:val="008A618D"/>
    <w:rsid w:val="008A67F0"/>
    <w:rsid w:val="008A6897"/>
    <w:rsid w:val="008B22BB"/>
    <w:rsid w:val="008B4F51"/>
    <w:rsid w:val="008B5A77"/>
    <w:rsid w:val="008B5A9A"/>
    <w:rsid w:val="008B6559"/>
    <w:rsid w:val="008B679E"/>
    <w:rsid w:val="008B7AC8"/>
    <w:rsid w:val="008C279F"/>
    <w:rsid w:val="008C27B7"/>
    <w:rsid w:val="008C2A72"/>
    <w:rsid w:val="008C3748"/>
    <w:rsid w:val="008C4598"/>
    <w:rsid w:val="008C47F3"/>
    <w:rsid w:val="008C4BD7"/>
    <w:rsid w:val="008C5564"/>
    <w:rsid w:val="008C7495"/>
    <w:rsid w:val="008D04F0"/>
    <w:rsid w:val="008D127C"/>
    <w:rsid w:val="008D3EBC"/>
    <w:rsid w:val="008D3FB3"/>
    <w:rsid w:val="008D445D"/>
    <w:rsid w:val="008D4DEF"/>
    <w:rsid w:val="008D5983"/>
    <w:rsid w:val="008D5AAD"/>
    <w:rsid w:val="008D771D"/>
    <w:rsid w:val="008E0BF2"/>
    <w:rsid w:val="008E28E2"/>
    <w:rsid w:val="008E3052"/>
    <w:rsid w:val="008E3504"/>
    <w:rsid w:val="008E4D04"/>
    <w:rsid w:val="008E56CB"/>
    <w:rsid w:val="008E5CE7"/>
    <w:rsid w:val="008E6328"/>
    <w:rsid w:val="008E64D7"/>
    <w:rsid w:val="008E73D7"/>
    <w:rsid w:val="008E75CE"/>
    <w:rsid w:val="008E76D9"/>
    <w:rsid w:val="008E7A13"/>
    <w:rsid w:val="008F078C"/>
    <w:rsid w:val="008F094B"/>
    <w:rsid w:val="008F0AE2"/>
    <w:rsid w:val="008F0BAD"/>
    <w:rsid w:val="008F1175"/>
    <w:rsid w:val="008F20B3"/>
    <w:rsid w:val="008F3BFB"/>
    <w:rsid w:val="008F3E51"/>
    <w:rsid w:val="008F448C"/>
    <w:rsid w:val="008F4C41"/>
    <w:rsid w:val="008F6637"/>
    <w:rsid w:val="00900B7F"/>
    <w:rsid w:val="009026D0"/>
    <w:rsid w:val="00902782"/>
    <w:rsid w:val="009028B7"/>
    <w:rsid w:val="00902C74"/>
    <w:rsid w:val="009036B3"/>
    <w:rsid w:val="0090555C"/>
    <w:rsid w:val="00905927"/>
    <w:rsid w:val="009063B0"/>
    <w:rsid w:val="00906E0C"/>
    <w:rsid w:val="009077FC"/>
    <w:rsid w:val="00907C7D"/>
    <w:rsid w:val="009100DA"/>
    <w:rsid w:val="00910A52"/>
    <w:rsid w:val="00911D23"/>
    <w:rsid w:val="00913A6D"/>
    <w:rsid w:val="009142E3"/>
    <w:rsid w:val="009143E8"/>
    <w:rsid w:val="00916415"/>
    <w:rsid w:val="009173CC"/>
    <w:rsid w:val="00920D34"/>
    <w:rsid w:val="009213D8"/>
    <w:rsid w:val="00921893"/>
    <w:rsid w:val="009220D9"/>
    <w:rsid w:val="009229EC"/>
    <w:rsid w:val="00923607"/>
    <w:rsid w:val="00924872"/>
    <w:rsid w:val="0092506D"/>
    <w:rsid w:val="009252B3"/>
    <w:rsid w:val="009253B5"/>
    <w:rsid w:val="00925589"/>
    <w:rsid w:val="00925982"/>
    <w:rsid w:val="009259F7"/>
    <w:rsid w:val="00925B54"/>
    <w:rsid w:val="0092612C"/>
    <w:rsid w:val="009306B9"/>
    <w:rsid w:val="00930DF9"/>
    <w:rsid w:val="00930EB5"/>
    <w:rsid w:val="00930F25"/>
    <w:rsid w:val="009324CA"/>
    <w:rsid w:val="00932502"/>
    <w:rsid w:val="009326B2"/>
    <w:rsid w:val="00932E13"/>
    <w:rsid w:val="0093357A"/>
    <w:rsid w:val="0093359D"/>
    <w:rsid w:val="0093397C"/>
    <w:rsid w:val="00934B91"/>
    <w:rsid w:val="00935A0A"/>
    <w:rsid w:val="00935B55"/>
    <w:rsid w:val="0093621B"/>
    <w:rsid w:val="009363AA"/>
    <w:rsid w:val="00936604"/>
    <w:rsid w:val="00937174"/>
    <w:rsid w:val="00937E00"/>
    <w:rsid w:val="00941047"/>
    <w:rsid w:val="00941118"/>
    <w:rsid w:val="00941CC4"/>
    <w:rsid w:val="00943A18"/>
    <w:rsid w:val="00944879"/>
    <w:rsid w:val="00945D27"/>
    <w:rsid w:val="00946011"/>
    <w:rsid w:val="00946AE8"/>
    <w:rsid w:val="00946D40"/>
    <w:rsid w:val="009505AF"/>
    <w:rsid w:val="00951ACF"/>
    <w:rsid w:val="00954286"/>
    <w:rsid w:val="009551BE"/>
    <w:rsid w:val="009551E8"/>
    <w:rsid w:val="00955741"/>
    <w:rsid w:val="00955F57"/>
    <w:rsid w:val="00955FF2"/>
    <w:rsid w:val="00956191"/>
    <w:rsid w:val="00960283"/>
    <w:rsid w:val="009609CD"/>
    <w:rsid w:val="00960A8E"/>
    <w:rsid w:val="00962176"/>
    <w:rsid w:val="00962E0A"/>
    <w:rsid w:val="00962FA2"/>
    <w:rsid w:val="0096319B"/>
    <w:rsid w:val="00963971"/>
    <w:rsid w:val="00965326"/>
    <w:rsid w:val="00965EA2"/>
    <w:rsid w:val="009667D4"/>
    <w:rsid w:val="009669D5"/>
    <w:rsid w:val="0096700C"/>
    <w:rsid w:val="00967A1A"/>
    <w:rsid w:val="00967C94"/>
    <w:rsid w:val="0097003B"/>
    <w:rsid w:val="009704A2"/>
    <w:rsid w:val="00970AC7"/>
    <w:rsid w:val="0097269C"/>
    <w:rsid w:val="00975C88"/>
    <w:rsid w:val="00977167"/>
    <w:rsid w:val="00977DB1"/>
    <w:rsid w:val="00980299"/>
    <w:rsid w:val="00980BBB"/>
    <w:rsid w:val="009816F6"/>
    <w:rsid w:val="00981843"/>
    <w:rsid w:val="009830F8"/>
    <w:rsid w:val="00983239"/>
    <w:rsid w:val="009835AA"/>
    <w:rsid w:val="00984D59"/>
    <w:rsid w:val="0098547F"/>
    <w:rsid w:val="0098699D"/>
    <w:rsid w:val="009874E4"/>
    <w:rsid w:val="0098782F"/>
    <w:rsid w:val="00991089"/>
    <w:rsid w:val="00991886"/>
    <w:rsid w:val="00992290"/>
    <w:rsid w:val="009932D8"/>
    <w:rsid w:val="009938A8"/>
    <w:rsid w:val="0099465B"/>
    <w:rsid w:val="009970BD"/>
    <w:rsid w:val="0099735F"/>
    <w:rsid w:val="009A132E"/>
    <w:rsid w:val="009A1A03"/>
    <w:rsid w:val="009A1CFA"/>
    <w:rsid w:val="009A31AA"/>
    <w:rsid w:val="009A3872"/>
    <w:rsid w:val="009A398E"/>
    <w:rsid w:val="009A501F"/>
    <w:rsid w:val="009A5BAB"/>
    <w:rsid w:val="009A7F6D"/>
    <w:rsid w:val="009B015A"/>
    <w:rsid w:val="009B05F4"/>
    <w:rsid w:val="009B08A6"/>
    <w:rsid w:val="009B11D5"/>
    <w:rsid w:val="009B131E"/>
    <w:rsid w:val="009B4FF0"/>
    <w:rsid w:val="009B5517"/>
    <w:rsid w:val="009B6699"/>
    <w:rsid w:val="009B6CC7"/>
    <w:rsid w:val="009C022C"/>
    <w:rsid w:val="009C0653"/>
    <w:rsid w:val="009C07C6"/>
    <w:rsid w:val="009C0A9B"/>
    <w:rsid w:val="009C19BB"/>
    <w:rsid w:val="009C1E23"/>
    <w:rsid w:val="009C2687"/>
    <w:rsid w:val="009C29E5"/>
    <w:rsid w:val="009C2A0D"/>
    <w:rsid w:val="009C358A"/>
    <w:rsid w:val="009C4E33"/>
    <w:rsid w:val="009C5002"/>
    <w:rsid w:val="009C5314"/>
    <w:rsid w:val="009C5AC9"/>
    <w:rsid w:val="009C6484"/>
    <w:rsid w:val="009C6AB8"/>
    <w:rsid w:val="009C6E33"/>
    <w:rsid w:val="009D01A7"/>
    <w:rsid w:val="009D1871"/>
    <w:rsid w:val="009D19DE"/>
    <w:rsid w:val="009D2189"/>
    <w:rsid w:val="009D360B"/>
    <w:rsid w:val="009D3D88"/>
    <w:rsid w:val="009D6254"/>
    <w:rsid w:val="009D6AFF"/>
    <w:rsid w:val="009D6C8F"/>
    <w:rsid w:val="009D6D3B"/>
    <w:rsid w:val="009D7ADA"/>
    <w:rsid w:val="009D7F16"/>
    <w:rsid w:val="009D7F61"/>
    <w:rsid w:val="009E0DE3"/>
    <w:rsid w:val="009E0EA6"/>
    <w:rsid w:val="009E12D0"/>
    <w:rsid w:val="009E1813"/>
    <w:rsid w:val="009E31DD"/>
    <w:rsid w:val="009E444B"/>
    <w:rsid w:val="009E57A6"/>
    <w:rsid w:val="009E5BF4"/>
    <w:rsid w:val="009E695E"/>
    <w:rsid w:val="009F050F"/>
    <w:rsid w:val="009F0973"/>
    <w:rsid w:val="009F0FA5"/>
    <w:rsid w:val="009F17DB"/>
    <w:rsid w:val="009F2E71"/>
    <w:rsid w:val="009F3917"/>
    <w:rsid w:val="009F3D96"/>
    <w:rsid w:val="009F5573"/>
    <w:rsid w:val="009F5C77"/>
    <w:rsid w:val="009F641A"/>
    <w:rsid w:val="009F6719"/>
    <w:rsid w:val="009F6D3A"/>
    <w:rsid w:val="009F709D"/>
    <w:rsid w:val="009F79B1"/>
    <w:rsid w:val="009F79FA"/>
    <w:rsid w:val="00A0028F"/>
    <w:rsid w:val="00A0069B"/>
    <w:rsid w:val="00A008F5"/>
    <w:rsid w:val="00A0217F"/>
    <w:rsid w:val="00A02AF1"/>
    <w:rsid w:val="00A03BDE"/>
    <w:rsid w:val="00A03CD1"/>
    <w:rsid w:val="00A054DA"/>
    <w:rsid w:val="00A05C8F"/>
    <w:rsid w:val="00A06797"/>
    <w:rsid w:val="00A07800"/>
    <w:rsid w:val="00A122A3"/>
    <w:rsid w:val="00A1383D"/>
    <w:rsid w:val="00A142E4"/>
    <w:rsid w:val="00A14C57"/>
    <w:rsid w:val="00A15EDE"/>
    <w:rsid w:val="00A15FC2"/>
    <w:rsid w:val="00A164D7"/>
    <w:rsid w:val="00A17215"/>
    <w:rsid w:val="00A178F7"/>
    <w:rsid w:val="00A17E41"/>
    <w:rsid w:val="00A2079B"/>
    <w:rsid w:val="00A21430"/>
    <w:rsid w:val="00A21894"/>
    <w:rsid w:val="00A23B48"/>
    <w:rsid w:val="00A23EEA"/>
    <w:rsid w:val="00A24591"/>
    <w:rsid w:val="00A2540C"/>
    <w:rsid w:val="00A25B04"/>
    <w:rsid w:val="00A25C5D"/>
    <w:rsid w:val="00A25C77"/>
    <w:rsid w:val="00A26746"/>
    <w:rsid w:val="00A26A54"/>
    <w:rsid w:val="00A26B94"/>
    <w:rsid w:val="00A26DFD"/>
    <w:rsid w:val="00A317E4"/>
    <w:rsid w:val="00A31A89"/>
    <w:rsid w:val="00A31DBB"/>
    <w:rsid w:val="00A32366"/>
    <w:rsid w:val="00A32485"/>
    <w:rsid w:val="00A33DEE"/>
    <w:rsid w:val="00A34A31"/>
    <w:rsid w:val="00A3524B"/>
    <w:rsid w:val="00A36144"/>
    <w:rsid w:val="00A3698C"/>
    <w:rsid w:val="00A40BC2"/>
    <w:rsid w:val="00A42F70"/>
    <w:rsid w:val="00A43528"/>
    <w:rsid w:val="00A4376E"/>
    <w:rsid w:val="00A4380B"/>
    <w:rsid w:val="00A45134"/>
    <w:rsid w:val="00A45277"/>
    <w:rsid w:val="00A4569B"/>
    <w:rsid w:val="00A46A92"/>
    <w:rsid w:val="00A46F43"/>
    <w:rsid w:val="00A47EBD"/>
    <w:rsid w:val="00A50019"/>
    <w:rsid w:val="00A508A5"/>
    <w:rsid w:val="00A50FB2"/>
    <w:rsid w:val="00A510B1"/>
    <w:rsid w:val="00A51652"/>
    <w:rsid w:val="00A5230C"/>
    <w:rsid w:val="00A524C7"/>
    <w:rsid w:val="00A5393B"/>
    <w:rsid w:val="00A54125"/>
    <w:rsid w:val="00A541A9"/>
    <w:rsid w:val="00A5458D"/>
    <w:rsid w:val="00A550AF"/>
    <w:rsid w:val="00A56C0D"/>
    <w:rsid w:val="00A60A6B"/>
    <w:rsid w:val="00A60B1F"/>
    <w:rsid w:val="00A60FDB"/>
    <w:rsid w:val="00A61194"/>
    <w:rsid w:val="00A61D88"/>
    <w:rsid w:val="00A637F3"/>
    <w:rsid w:val="00A63FD1"/>
    <w:rsid w:val="00A64BBD"/>
    <w:rsid w:val="00A64CAA"/>
    <w:rsid w:val="00A65C42"/>
    <w:rsid w:val="00A66859"/>
    <w:rsid w:val="00A66A71"/>
    <w:rsid w:val="00A67176"/>
    <w:rsid w:val="00A674ED"/>
    <w:rsid w:val="00A70FCA"/>
    <w:rsid w:val="00A725CA"/>
    <w:rsid w:val="00A72A41"/>
    <w:rsid w:val="00A730A5"/>
    <w:rsid w:val="00A73536"/>
    <w:rsid w:val="00A736CA"/>
    <w:rsid w:val="00A73B2D"/>
    <w:rsid w:val="00A75267"/>
    <w:rsid w:val="00A756C7"/>
    <w:rsid w:val="00A75965"/>
    <w:rsid w:val="00A77877"/>
    <w:rsid w:val="00A80821"/>
    <w:rsid w:val="00A81678"/>
    <w:rsid w:val="00A823CA"/>
    <w:rsid w:val="00A82BC1"/>
    <w:rsid w:val="00A83628"/>
    <w:rsid w:val="00A83DF3"/>
    <w:rsid w:val="00A84388"/>
    <w:rsid w:val="00A84DA8"/>
    <w:rsid w:val="00A85ABC"/>
    <w:rsid w:val="00A85C3A"/>
    <w:rsid w:val="00A908CA"/>
    <w:rsid w:val="00A90BF5"/>
    <w:rsid w:val="00A91E8B"/>
    <w:rsid w:val="00A91FAE"/>
    <w:rsid w:val="00A92BE3"/>
    <w:rsid w:val="00A92D74"/>
    <w:rsid w:val="00A92E52"/>
    <w:rsid w:val="00A937F5"/>
    <w:rsid w:val="00A94686"/>
    <w:rsid w:val="00A9488E"/>
    <w:rsid w:val="00A94941"/>
    <w:rsid w:val="00A95F2D"/>
    <w:rsid w:val="00A96263"/>
    <w:rsid w:val="00A965B0"/>
    <w:rsid w:val="00A965EA"/>
    <w:rsid w:val="00A96F49"/>
    <w:rsid w:val="00A97252"/>
    <w:rsid w:val="00A977F8"/>
    <w:rsid w:val="00AA0ECC"/>
    <w:rsid w:val="00AA1153"/>
    <w:rsid w:val="00AA11AC"/>
    <w:rsid w:val="00AA256C"/>
    <w:rsid w:val="00AA3417"/>
    <w:rsid w:val="00AA3763"/>
    <w:rsid w:val="00AA385F"/>
    <w:rsid w:val="00AA3BBF"/>
    <w:rsid w:val="00AA42CC"/>
    <w:rsid w:val="00AA4914"/>
    <w:rsid w:val="00AA6000"/>
    <w:rsid w:val="00AA656C"/>
    <w:rsid w:val="00AA65B5"/>
    <w:rsid w:val="00AA768A"/>
    <w:rsid w:val="00AA7C7A"/>
    <w:rsid w:val="00AB0103"/>
    <w:rsid w:val="00AB0647"/>
    <w:rsid w:val="00AB07F9"/>
    <w:rsid w:val="00AB0D13"/>
    <w:rsid w:val="00AB11F7"/>
    <w:rsid w:val="00AB14C4"/>
    <w:rsid w:val="00AB4C6E"/>
    <w:rsid w:val="00AB52EB"/>
    <w:rsid w:val="00AC07C1"/>
    <w:rsid w:val="00AC09BF"/>
    <w:rsid w:val="00AC21F1"/>
    <w:rsid w:val="00AC2914"/>
    <w:rsid w:val="00AC2EB3"/>
    <w:rsid w:val="00AC3602"/>
    <w:rsid w:val="00AC4528"/>
    <w:rsid w:val="00AC4A45"/>
    <w:rsid w:val="00AC66F7"/>
    <w:rsid w:val="00AC6A8A"/>
    <w:rsid w:val="00AC6AE9"/>
    <w:rsid w:val="00AC7426"/>
    <w:rsid w:val="00AC7515"/>
    <w:rsid w:val="00AC7DCC"/>
    <w:rsid w:val="00AD0411"/>
    <w:rsid w:val="00AD08B6"/>
    <w:rsid w:val="00AD0A8A"/>
    <w:rsid w:val="00AD16AB"/>
    <w:rsid w:val="00AD229B"/>
    <w:rsid w:val="00AD2516"/>
    <w:rsid w:val="00AD2AF9"/>
    <w:rsid w:val="00AD36FD"/>
    <w:rsid w:val="00AD4881"/>
    <w:rsid w:val="00AD4B73"/>
    <w:rsid w:val="00AD5B8C"/>
    <w:rsid w:val="00AD6338"/>
    <w:rsid w:val="00AD6503"/>
    <w:rsid w:val="00AD67A5"/>
    <w:rsid w:val="00AD6AF4"/>
    <w:rsid w:val="00AD73D1"/>
    <w:rsid w:val="00AE0371"/>
    <w:rsid w:val="00AE04A6"/>
    <w:rsid w:val="00AE3011"/>
    <w:rsid w:val="00AE31FC"/>
    <w:rsid w:val="00AE3D36"/>
    <w:rsid w:val="00AE406D"/>
    <w:rsid w:val="00AE4838"/>
    <w:rsid w:val="00AE6621"/>
    <w:rsid w:val="00AE716C"/>
    <w:rsid w:val="00AE7C91"/>
    <w:rsid w:val="00AF048A"/>
    <w:rsid w:val="00AF1DB2"/>
    <w:rsid w:val="00AF243B"/>
    <w:rsid w:val="00AF24AE"/>
    <w:rsid w:val="00AF2673"/>
    <w:rsid w:val="00AF282D"/>
    <w:rsid w:val="00AF2E12"/>
    <w:rsid w:val="00AF37B5"/>
    <w:rsid w:val="00AF3DF4"/>
    <w:rsid w:val="00AF496E"/>
    <w:rsid w:val="00AF4B1D"/>
    <w:rsid w:val="00AF54D2"/>
    <w:rsid w:val="00AF5C91"/>
    <w:rsid w:val="00AF6A70"/>
    <w:rsid w:val="00B00B4C"/>
    <w:rsid w:val="00B01363"/>
    <w:rsid w:val="00B01894"/>
    <w:rsid w:val="00B020EC"/>
    <w:rsid w:val="00B027B5"/>
    <w:rsid w:val="00B03451"/>
    <w:rsid w:val="00B038A7"/>
    <w:rsid w:val="00B03AAF"/>
    <w:rsid w:val="00B0408C"/>
    <w:rsid w:val="00B04707"/>
    <w:rsid w:val="00B055C7"/>
    <w:rsid w:val="00B057AD"/>
    <w:rsid w:val="00B05839"/>
    <w:rsid w:val="00B05875"/>
    <w:rsid w:val="00B05973"/>
    <w:rsid w:val="00B05DFC"/>
    <w:rsid w:val="00B066CE"/>
    <w:rsid w:val="00B0680F"/>
    <w:rsid w:val="00B06958"/>
    <w:rsid w:val="00B107C8"/>
    <w:rsid w:val="00B1185F"/>
    <w:rsid w:val="00B1247F"/>
    <w:rsid w:val="00B1287C"/>
    <w:rsid w:val="00B12C2F"/>
    <w:rsid w:val="00B12E53"/>
    <w:rsid w:val="00B13382"/>
    <w:rsid w:val="00B1387F"/>
    <w:rsid w:val="00B142D8"/>
    <w:rsid w:val="00B14507"/>
    <w:rsid w:val="00B16375"/>
    <w:rsid w:val="00B16760"/>
    <w:rsid w:val="00B1764E"/>
    <w:rsid w:val="00B17B7C"/>
    <w:rsid w:val="00B21433"/>
    <w:rsid w:val="00B22E83"/>
    <w:rsid w:val="00B23D76"/>
    <w:rsid w:val="00B248B9"/>
    <w:rsid w:val="00B265F1"/>
    <w:rsid w:val="00B27704"/>
    <w:rsid w:val="00B278EA"/>
    <w:rsid w:val="00B27CED"/>
    <w:rsid w:val="00B315F8"/>
    <w:rsid w:val="00B317D2"/>
    <w:rsid w:val="00B32B3E"/>
    <w:rsid w:val="00B33C47"/>
    <w:rsid w:val="00B35150"/>
    <w:rsid w:val="00B3611F"/>
    <w:rsid w:val="00B40513"/>
    <w:rsid w:val="00B416B1"/>
    <w:rsid w:val="00B41944"/>
    <w:rsid w:val="00B41C84"/>
    <w:rsid w:val="00B4202A"/>
    <w:rsid w:val="00B42AF7"/>
    <w:rsid w:val="00B42E0F"/>
    <w:rsid w:val="00B43895"/>
    <w:rsid w:val="00B454DB"/>
    <w:rsid w:val="00B45879"/>
    <w:rsid w:val="00B459C6"/>
    <w:rsid w:val="00B46BC7"/>
    <w:rsid w:val="00B47348"/>
    <w:rsid w:val="00B47363"/>
    <w:rsid w:val="00B4789F"/>
    <w:rsid w:val="00B47BF2"/>
    <w:rsid w:val="00B5087D"/>
    <w:rsid w:val="00B52074"/>
    <w:rsid w:val="00B528CD"/>
    <w:rsid w:val="00B5296B"/>
    <w:rsid w:val="00B52A69"/>
    <w:rsid w:val="00B5333E"/>
    <w:rsid w:val="00B543E0"/>
    <w:rsid w:val="00B57A57"/>
    <w:rsid w:val="00B57D63"/>
    <w:rsid w:val="00B61982"/>
    <w:rsid w:val="00B61E8D"/>
    <w:rsid w:val="00B61F0C"/>
    <w:rsid w:val="00B64366"/>
    <w:rsid w:val="00B656BD"/>
    <w:rsid w:val="00B656D3"/>
    <w:rsid w:val="00B659BA"/>
    <w:rsid w:val="00B65CA0"/>
    <w:rsid w:val="00B6682E"/>
    <w:rsid w:val="00B670C0"/>
    <w:rsid w:val="00B675E9"/>
    <w:rsid w:val="00B7035E"/>
    <w:rsid w:val="00B708CF"/>
    <w:rsid w:val="00B71282"/>
    <w:rsid w:val="00B71B4C"/>
    <w:rsid w:val="00B72B0F"/>
    <w:rsid w:val="00B739DF"/>
    <w:rsid w:val="00B73BC9"/>
    <w:rsid w:val="00B74348"/>
    <w:rsid w:val="00B75202"/>
    <w:rsid w:val="00B75D27"/>
    <w:rsid w:val="00B8203C"/>
    <w:rsid w:val="00B8275C"/>
    <w:rsid w:val="00B83084"/>
    <w:rsid w:val="00B8367F"/>
    <w:rsid w:val="00B83975"/>
    <w:rsid w:val="00B85B60"/>
    <w:rsid w:val="00B8777E"/>
    <w:rsid w:val="00B9144A"/>
    <w:rsid w:val="00B91881"/>
    <w:rsid w:val="00B91E26"/>
    <w:rsid w:val="00B9231B"/>
    <w:rsid w:val="00B925BA"/>
    <w:rsid w:val="00B95335"/>
    <w:rsid w:val="00B97785"/>
    <w:rsid w:val="00B9793A"/>
    <w:rsid w:val="00BA01AD"/>
    <w:rsid w:val="00BA0C1A"/>
    <w:rsid w:val="00BA26AC"/>
    <w:rsid w:val="00BA2E38"/>
    <w:rsid w:val="00BA2E75"/>
    <w:rsid w:val="00BA530E"/>
    <w:rsid w:val="00BA57D6"/>
    <w:rsid w:val="00BA58C4"/>
    <w:rsid w:val="00BA6A99"/>
    <w:rsid w:val="00BA6ACF"/>
    <w:rsid w:val="00BA6C9C"/>
    <w:rsid w:val="00BA7D9E"/>
    <w:rsid w:val="00BA7DC6"/>
    <w:rsid w:val="00BB0B7E"/>
    <w:rsid w:val="00BB10D2"/>
    <w:rsid w:val="00BB2F6F"/>
    <w:rsid w:val="00BB3042"/>
    <w:rsid w:val="00BB34F3"/>
    <w:rsid w:val="00BB36D1"/>
    <w:rsid w:val="00BB3E2B"/>
    <w:rsid w:val="00BB4DDE"/>
    <w:rsid w:val="00BB6111"/>
    <w:rsid w:val="00BB6541"/>
    <w:rsid w:val="00BB6E59"/>
    <w:rsid w:val="00BB7C9D"/>
    <w:rsid w:val="00BC0715"/>
    <w:rsid w:val="00BC0C21"/>
    <w:rsid w:val="00BC1AF5"/>
    <w:rsid w:val="00BC393D"/>
    <w:rsid w:val="00BC3D54"/>
    <w:rsid w:val="00BC48C3"/>
    <w:rsid w:val="00BC53D3"/>
    <w:rsid w:val="00BC54B5"/>
    <w:rsid w:val="00BC62C0"/>
    <w:rsid w:val="00BC79F4"/>
    <w:rsid w:val="00BD0358"/>
    <w:rsid w:val="00BD15E1"/>
    <w:rsid w:val="00BD1B49"/>
    <w:rsid w:val="00BD2DA1"/>
    <w:rsid w:val="00BD2FDB"/>
    <w:rsid w:val="00BD3D88"/>
    <w:rsid w:val="00BD4C66"/>
    <w:rsid w:val="00BD5B02"/>
    <w:rsid w:val="00BD5F22"/>
    <w:rsid w:val="00BD6095"/>
    <w:rsid w:val="00BD6D82"/>
    <w:rsid w:val="00BE0B76"/>
    <w:rsid w:val="00BE1086"/>
    <w:rsid w:val="00BE24DC"/>
    <w:rsid w:val="00BE3533"/>
    <w:rsid w:val="00BE3831"/>
    <w:rsid w:val="00BE3A26"/>
    <w:rsid w:val="00BE48E9"/>
    <w:rsid w:val="00BE565F"/>
    <w:rsid w:val="00BE5F87"/>
    <w:rsid w:val="00BE6643"/>
    <w:rsid w:val="00BE6AD0"/>
    <w:rsid w:val="00BE7FA7"/>
    <w:rsid w:val="00BF02AF"/>
    <w:rsid w:val="00BF446C"/>
    <w:rsid w:val="00BF5152"/>
    <w:rsid w:val="00BF6806"/>
    <w:rsid w:val="00BF7F36"/>
    <w:rsid w:val="00C00C9F"/>
    <w:rsid w:val="00C011C5"/>
    <w:rsid w:val="00C046DF"/>
    <w:rsid w:val="00C04854"/>
    <w:rsid w:val="00C068C2"/>
    <w:rsid w:val="00C10C81"/>
    <w:rsid w:val="00C10CAB"/>
    <w:rsid w:val="00C11AEB"/>
    <w:rsid w:val="00C12073"/>
    <w:rsid w:val="00C12FF9"/>
    <w:rsid w:val="00C1352C"/>
    <w:rsid w:val="00C14225"/>
    <w:rsid w:val="00C143EC"/>
    <w:rsid w:val="00C162D0"/>
    <w:rsid w:val="00C16FF7"/>
    <w:rsid w:val="00C171B9"/>
    <w:rsid w:val="00C175FD"/>
    <w:rsid w:val="00C17C0C"/>
    <w:rsid w:val="00C206B5"/>
    <w:rsid w:val="00C20DBE"/>
    <w:rsid w:val="00C20EA7"/>
    <w:rsid w:val="00C20F83"/>
    <w:rsid w:val="00C21A18"/>
    <w:rsid w:val="00C21CB1"/>
    <w:rsid w:val="00C22A8E"/>
    <w:rsid w:val="00C22B46"/>
    <w:rsid w:val="00C22DF6"/>
    <w:rsid w:val="00C2410B"/>
    <w:rsid w:val="00C2622C"/>
    <w:rsid w:val="00C27AE0"/>
    <w:rsid w:val="00C30300"/>
    <w:rsid w:val="00C30806"/>
    <w:rsid w:val="00C31C06"/>
    <w:rsid w:val="00C33CE0"/>
    <w:rsid w:val="00C33E60"/>
    <w:rsid w:val="00C34433"/>
    <w:rsid w:val="00C3459C"/>
    <w:rsid w:val="00C348E4"/>
    <w:rsid w:val="00C351EE"/>
    <w:rsid w:val="00C37207"/>
    <w:rsid w:val="00C37C6A"/>
    <w:rsid w:val="00C40D8B"/>
    <w:rsid w:val="00C43302"/>
    <w:rsid w:val="00C4331E"/>
    <w:rsid w:val="00C4349C"/>
    <w:rsid w:val="00C43FA3"/>
    <w:rsid w:val="00C44176"/>
    <w:rsid w:val="00C45018"/>
    <w:rsid w:val="00C519FC"/>
    <w:rsid w:val="00C52A0E"/>
    <w:rsid w:val="00C52CDD"/>
    <w:rsid w:val="00C5328E"/>
    <w:rsid w:val="00C53CCF"/>
    <w:rsid w:val="00C54B3D"/>
    <w:rsid w:val="00C55358"/>
    <w:rsid w:val="00C556A1"/>
    <w:rsid w:val="00C55CED"/>
    <w:rsid w:val="00C5609D"/>
    <w:rsid w:val="00C578A5"/>
    <w:rsid w:val="00C57B09"/>
    <w:rsid w:val="00C6038D"/>
    <w:rsid w:val="00C60738"/>
    <w:rsid w:val="00C60A0C"/>
    <w:rsid w:val="00C61E9D"/>
    <w:rsid w:val="00C62586"/>
    <w:rsid w:val="00C6286A"/>
    <w:rsid w:val="00C635D1"/>
    <w:rsid w:val="00C63C3B"/>
    <w:rsid w:val="00C6416F"/>
    <w:rsid w:val="00C65197"/>
    <w:rsid w:val="00C66D89"/>
    <w:rsid w:val="00C67000"/>
    <w:rsid w:val="00C67AAA"/>
    <w:rsid w:val="00C707D3"/>
    <w:rsid w:val="00C72069"/>
    <w:rsid w:val="00C727F4"/>
    <w:rsid w:val="00C73A23"/>
    <w:rsid w:val="00C73CC1"/>
    <w:rsid w:val="00C741F1"/>
    <w:rsid w:val="00C7462F"/>
    <w:rsid w:val="00C757B2"/>
    <w:rsid w:val="00C7634E"/>
    <w:rsid w:val="00C77C7D"/>
    <w:rsid w:val="00C8040A"/>
    <w:rsid w:val="00C80554"/>
    <w:rsid w:val="00C823BD"/>
    <w:rsid w:val="00C82446"/>
    <w:rsid w:val="00C825F4"/>
    <w:rsid w:val="00C82834"/>
    <w:rsid w:val="00C82B96"/>
    <w:rsid w:val="00C833FB"/>
    <w:rsid w:val="00C83791"/>
    <w:rsid w:val="00C837E6"/>
    <w:rsid w:val="00C83A95"/>
    <w:rsid w:val="00C8524E"/>
    <w:rsid w:val="00C858E3"/>
    <w:rsid w:val="00C90BD9"/>
    <w:rsid w:val="00C911BD"/>
    <w:rsid w:val="00C923F1"/>
    <w:rsid w:val="00C93D30"/>
    <w:rsid w:val="00C95309"/>
    <w:rsid w:val="00C95D5A"/>
    <w:rsid w:val="00C96CF7"/>
    <w:rsid w:val="00C97EBD"/>
    <w:rsid w:val="00CA0D19"/>
    <w:rsid w:val="00CA13DF"/>
    <w:rsid w:val="00CA14EF"/>
    <w:rsid w:val="00CA2188"/>
    <w:rsid w:val="00CA29D8"/>
    <w:rsid w:val="00CA360A"/>
    <w:rsid w:val="00CA3BD3"/>
    <w:rsid w:val="00CA5700"/>
    <w:rsid w:val="00CA5842"/>
    <w:rsid w:val="00CA5A6F"/>
    <w:rsid w:val="00CA5F19"/>
    <w:rsid w:val="00CA6410"/>
    <w:rsid w:val="00CA73DF"/>
    <w:rsid w:val="00CA74A6"/>
    <w:rsid w:val="00CB2095"/>
    <w:rsid w:val="00CB21CE"/>
    <w:rsid w:val="00CB5E9A"/>
    <w:rsid w:val="00CB656C"/>
    <w:rsid w:val="00CB69C3"/>
    <w:rsid w:val="00CB6A99"/>
    <w:rsid w:val="00CB7DDC"/>
    <w:rsid w:val="00CB7DFC"/>
    <w:rsid w:val="00CC0431"/>
    <w:rsid w:val="00CC124D"/>
    <w:rsid w:val="00CC297C"/>
    <w:rsid w:val="00CC3304"/>
    <w:rsid w:val="00CC4435"/>
    <w:rsid w:val="00CC4D5C"/>
    <w:rsid w:val="00CC54B6"/>
    <w:rsid w:val="00CC65A8"/>
    <w:rsid w:val="00CC6D98"/>
    <w:rsid w:val="00CC6E6A"/>
    <w:rsid w:val="00CC7B0D"/>
    <w:rsid w:val="00CD0110"/>
    <w:rsid w:val="00CD0408"/>
    <w:rsid w:val="00CD110A"/>
    <w:rsid w:val="00CD1E20"/>
    <w:rsid w:val="00CD2635"/>
    <w:rsid w:val="00CD33FB"/>
    <w:rsid w:val="00CD35F9"/>
    <w:rsid w:val="00CD3B8D"/>
    <w:rsid w:val="00CD4CA2"/>
    <w:rsid w:val="00CD5266"/>
    <w:rsid w:val="00CD5913"/>
    <w:rsid w:val="00CD5B04"/>
    <w:rsid w:val="00CD675C"/>
    <w:rsid w:val="00CD6B12"/>
    <w:rsid w:val="00CD6E35"/>
    <w:rsid w:val="00CE187D"/>
    <w:rsid w:val="00CE2422"/>
    <w:rsid w:val="00CE2780"/>
    <w:rsid w:val="00CE28C9"/>
    <w:rsid w:val="00CE3601"/>
    <w:rsid w:val="00CE37B8"/>
    <w:rsid w:val="00CE408A"/>
    <w:rsid w:val="00CE44D9"/>
    <w:rsid w:val="00CE5155"/>
    <w:rsid w:val="00CE5933"/>
    <w:rsid w:val="00CE6FB5"/>
    <w:rsid w:val="00CE7F37"/>
    <w:rsid w:val="00CF18AA"/>
    <w:rsid w:val="00CF1A1A"/>
    <w:rsid w:val="00CF1A81"/>
    <w:rsid w:val="00CF21C9"/>
    <w:rsid w:val="00CF28C4"/>
    <w:rsid w:val="00CF3308"/>
    <w:rsid w:val="00CF363D"/>
    <w:rsid w:val="00CF3E15"/>
    <w:rsid w:val="00CF4C77"/>
    <w:rsid w:val="00CF5107"/>
    <w:rsid w:val="00CF534C"/>
    <w:rsid w:val="00CF5B51"/>
    <w:rsid w:val="00CF637B"/>
    <w:rsid w:val="00CF7D28"/>
    <w:rsid w:val="00CF7D52"/>
    <w:rsid w:val="00CF7ED4"/>
    <w:rsid w:val="00D00440"/>
    <w:rsid w:val="00D00874"/>
    <w:rsid w:val="00D00F8E"/>
    <w:rsid w:val="00D020F3"/>
    <w:rsid w:val="00D02671"/>
    <w:rsid w:val="00D029A9"/>
    <w:rsid w:val="00D0304E"/>
    <w:rsid w:val="00D04F9F"/>
    <w:rsid w:val="00D05746"/>
    <w:rsid w:val="00D05E11"/>
    <w:rsid w:val="00D06101"/>
    <w:rsid w:val="00D06219"/>
    <w:rsid w:val="00D072CC"/>
    <w:rsid w:val="00D0764A"/>
    <w:rsid w:val="00D115DB"/>
    <w:rsid w:val="00D11990"/>
    <w:rsid w:val="00D11DF5"/>
    <w:rsid w:val="00D1215D"/>
    <w:rsid w:val="00D12920"/>
    <w:rsid w:val="00D131AA"/>
    <w:rsid w:val="00D135CC"/>
    <w:rsid w:val="00D14285"/>
    <w:rsid w:val="00D15508"/>
    <w:rsid w:val="00D157DC"/>
    <w:rsid w:val="00D20F85"/>
    <w:rsid w:val="00D20FF4"/>
    <w:rsid w:val="00D21187"/>
    <w:rsid w:val="00D2198A"/>
    <w:rsid w:val="00D226F4"/>
    <w:rsid w:val="00D258BD"/>
    <w:rsid w:val="00D25B57"/>
    <w:rsid w:val="00D26475"/>
    <w:rsid w:val="00D27347"/>
    <w:rsid w:val="00D31A6F"/>
    <w:rsid w:val="00D3274A"/>
    <w:rsid w:val="00D32807"/>
    <w:rsid w:val="00D32A30"/>
    <w:rsid w:val="00D3467A"/>
    <w:rsid w:val="00D35408"/>
    <w:rsid w:val="00D35E73"/>
    <w:rsid w:val="00D35FE4"/>
    <w:rsid w:val="00D36059"/>
    <w:rsid w:val="00D3684E"/>
    <w:rsid w:val="00D4014C"/>
    <w:rsid w:val="00D4054C"/>
    <w:rsid w:val="00D40E0F"/>
    <w:rsid w:val="00D413D9"/>
    <w:rsid w:val="00D4149C"/>
    <w:rsid w:val="00D41669"/>
    <w:rsid w:val="00D45EBB"/>
    <w:rsid w:val="00D4759E"/>
    <w:rsid w:val="00D4775A"/>
    <w:rsid w:val="00D47DE5"/>
    <w:rsid w:val="00D5019F"/>
    <w:rsid w:val="00D50B7B"/>
    <w:rsid w:val="00D50DB4"/>
    <w:rsid w:val="00D51577"/>
    <w:rsid w:val="00D5298A"/>
    <w:rsid w:val="00D52B7A"/>
    <w:rsid w:val="00D52DD2"/>
    <w:rsid w:val="00D53F45"/>
    <w:rsid w:val="00D5501C"/>
    <w:rsid w:val="00D5542B"/>
    <w:rsid w:val="00D55C78"/>
    <w:rsid w:val="00D55E19"/>
    <w:rsid w:val="00D56304"/>
    <w:rsid w:val="00D56FA0"/>
    <w:rsid w:val="00D574E1"/>
    <w:rsid w:val="00D57B07"/>
    <w:rsid w:val="00D600B4"/>
    <w:rsid w:val="00D601FD"/>
    <w:rsid w:val="00D6251A"/>
    <w:rsid w:val="00D65513"/>
    <w:rsid w:val="00D66A04"/>
    <w:rsid w:val="00D70490"/>
    <w:rsid w:val="00D7052A"/>
    <w:rsid w:val="00D723D5"/>
    <w:rsid w:val="00D72658"/>
    <w:rsid w:val="00D731D0"/>
    <w:rsid w:val="00D74285"/>
    <w:rsid w:val="00D74CE5"/>
    <w:rsid w:val="00D77674"/>
    <w:rsid w:val="00D77D6C"/>
    <w:rsid w:val="00D803F9"/>
    <w:rsid w:val="00D821B1"/>
    <w:rsid w:val="00D82CB1"/>
    <w:rsid w:val="00D83D06"/>
    <w:rsid w:val="00D83F16"/>
    <w:rsid w:val="00D84177"/>
    <w:rsid w:val="00D84EEC"/>
    <w:rsid w:val="00D8508A"/>
    <w:rsid w:val="00D85284"/>
    <w:rsid w:val="00D86F99"/>
    <w:rsid w:val="00D90131"/>
    <w:rsid w:val="00D90BF3"/>
    <w:rsid w:val="00D90D63"/>
    <w:rsid w:val="00D90E19"/>
    <w:rsid w:val="00D90EAE"/>
    <w:rsid w:val="00D911A8"/>
    <w:rsid w:val="00D91C3D"/>
    <w:rsid w:val="00D937B0"/>
    <w:rsid w:val="00D9510B"/>
    <w:rsid w:val="00D97014"/>
    <w:rsid w:val="00D97C39"/>
    <w:rsid w:val="00DA09D3"/>
    <w:rsid w:val="00DA1DD9"/>
    <w:rsid w:val="00DA2300"/>
    <w:rsid w:val="00DA23C2"/>
    <w:rsid w:val="00DA2A7D"/>
    <w:rsid w:val="00DA3314"/>
    <w:rsid w:val="00DA44D3"/>
    <w:rsid w:val="00DA53CF"/>
    <w:rsid w:val="00DA72ED"/>
    <w:rsid w:val="00DA7752"/>
    <w:rsid w:val="00DB13C1"/>
    <w:rsid w:val="00DB2226"/>
    <w:rsid w:val="00DB32A0"/>
    <w:rsid w:val="00DB3356"/>
    <w:rsid w:val="00DB372F"/>
    <w:rsid w:val="00DB5C4F"/>
    <w:rsid w:val="00DB6EBA"/>
    <w:rsid w:val="00DB787D"/>
    <w:rsid w:val="00DC02C9"/>
    <w:rsid w:val="00DC1A8C"/>
    <w:rsid w:val="00DC1B58"/>
    <w:rsid w:val="00DC2728"/>
    <w:rsid w:val="00DC2993"/>
    <w:rsid w:val="00DC2CF7"/>
    <w:rsid w:val="00DC35CC"/>
    <w:rsid w:val="00DC4023"/>
    <w:rsid w:val="00DC4026"/>
    <w:rsid w:val="00DC4033"/>
    <w:rsid w:val="00DC4467"/>
    <w:rsid w:val="00DC4CCC"/>
    <w:rsid w:val="00DC4FCA"/>
    <w:rsid w:val="00DC5A8C"/>
    <w:rsid w:val="00DC5BC9"/>
    <w:rsid w:val="00DC5F07"/>
    <w:rsid w:val="00DC63AB"/>
    <w:rsid w:val="00DC6459"/>
    <w:rsid w:val="00DD05DA"/>
    <w:rsid w:val="00DD08F9"/>
    <w:rsid w:val="00DD0C74"/>
    <w:rsid w:val="00DD0E5F"/>
    <w:rsid w:val="00DD1C0E"/>
    <w:rsid w:val="00DD2B4B"/>
    <w:rsid w:val="00DD2D8A"/>
    <w:rsid w:val="00DD33BB"/>
    <w:rsid w:val="00DD3573"/>
    <w:rsid w:val="00DD3DBC"/>
    <w:rsid w:val="00DD3E5E"/>
    <w:rsid w:val="00DD54A5"/>
    <w:rsid w:val="00DD5880"/>
    <w:rsid w:val="00DD63DA"/>
    <w:rsid w:val="00DD693F"/>
    <w:rsid w:val="00DE078D"/>
    <w:rsid w:val="00DE07DA"/>
    <w:rsid w:val="00DE0B84"/>
    <w:rsid w:val="00DE1308"/>
    <w:rsid w:val="00DE19F8"/>
    <w:rsid w:val="00DE21CF"/>
    <w:rsid w:val="00DE32B9"/>
    <w:rsid w:val="00DE3649"/>
    <w:rsid w:val="00DE3929"/>
    <w:rsid w:val="00DE548A"/>
    <w:rsid w:val="00DE58F0"/>
    <w:rsid w:val="00DE65B2"/>
    <w:rsid w:val="00DE6C3F"/>
    <w:rsid w:val="00DF03EC"/>
    <w:rsid w:val="00DF0830"/>
    <w:rsid w:val="00DF1F59"/>
    <w:rsid w:val="00DF5081"/>
    <w:rsid w:val="00DF6818"/>
    <w:rsid w:val="00DF694F"/>
    <w:rsid w:val="00DF75B7"/>
    <w:rsid w:val="00DF7C0A"/>
    <w:rsid w:val="00E00D33"/>
    <w:rsid w:val="00E0113A"/>
    <w:rsid w:val="00E014DD"/>
    <w:rsid w:val="00E015BF"/>
    <w:rsid w:val="00E01756"/>
    <w:rsid w:val="00E01F75"/>
    <w:rsid w:val="00E02041"/>
    <w:rsid w:val="00E02425"/>
    <w:rsid w:val="00E03BE6"/>
    <w:rsid w:val="00E03E62"/>
    <w:rsid w:val="00E05B5E"/>
    <w:rsid w:val="00E06427"/>
    <w:rsid w:val="00E07262"/>
    <w:rsid w:val="00E0765A"/>
    <w:rsid w:val="00E100B3"/>
    <w:rsid w:val="00E10A1A"/>
    <w:rsid w:val="00E1108D"/>
    <w:rsid w:val="00E12059"/>
    <w:rsid w:val="00E12529"/>
    <w:rsid w:val="00E12DC7"/>
    <w:rsid w:val="00E1301A"/>
    <w:rsid w:val="00E144FC"/>
    <w:rsid w:val="00E1495D"/>
    <w:rsid w:val="00E14FAA"/>
    <w:rsid w:val="00E15071"/>
    <w:rsid w:val="00E15377"/>
    <w:rsid w:val="00E1543B"/>
    <w:rsid w:val="00E15556"/>
    <w:rsid w:val="00E16C58"/>
    <w:rsid w:val="00E218B1"/>
    <w:rsid w:val="00E24F4A"/>
    <w:rsid w:val="00E26064"/>
    <w:rsid w:val="00E26479"/>
    <w:rsid w:val="00E26B7E"/>
    <w:rsid w:val="00E277E9"/>
    <w:rsid w:val="00E27F74"/>
    <w:rsid w:val="00E30795"/>
    <w:rsid w:val="00E30BF7"/>
    <w:rsid w:val="00E30ECD"/>
    <w:rsid w:val="00E3106D"/>
    <w:rsid w:val="00E31D9B"/>
    <w:rsid w:val="00E320DB"/>
    <w:rsid w:val="00E33638"/>
    <w:rsid w:val="00E34372"/>
    <w:rsid w:val="00E3484B"/>
    <w:rsid w:val="00E34AC8"/>
    <w:rsid w:val="00E34F97"/>
    <w:rsid w:val="00E36941"/>
    <w:rsid w:val="00E37209"/>
    <w:rsid w:val="00E373A0"/>
    <w:rsid w:val="00E37477"/>
    <w:rsid w:val="00E4083A"/>
    <w:rsid w:val="00E40B8A"/>
    <w:rsid w:val="00E44C21"/>
    <w:rsid w:val="00E45F8C"/>
    <w:rsid w:val="00E46586"/>
    <w:rsid w:val="00E46E1C"/>
    <w:rsid w:val="00E477B4"/>
    <w:rsid w:val="00E47EC5"/>
    <w:rsid w:val="00E50782"/>
    <w:rsid w:val="00E50806"/>
    <w:rsid w:val="00E51A7A"/>
    <w:rsid w:val="00E525D0"/>
    <w:rsid w:val="00E535CC"/>
    <w:rsid w:val="00E53A64"/>
    <w:rsid w:val="00E540EE"/>
    <w:rsid w:val="00E561C5"/>
    <w:rsid w:val="00E570BA"/>
    <w:rsid w:val="00E5742B"/>
    <w:rsid w:val="00E6059E"/>
    <w:rsid w:val="00E60780"/>
    <w:rsid w:val="00E63C06"/>
    <w:rsid w:val="00E709F1"/>
    <w:rsid w:val="00E71DF7"/>
    <w:rsid w:val="00E7204B"/>
    <w:rsid w:val="00E72DDD"/>
    <w:rsid w:val="00E73625"/>
    <w:rsid w:val="00E758E8"/>
    <w:rsid w:val="00E75BF6"/>
    <w:rsid w:val="00E766E1"/>
    <w:rsid w:val="00E76855"/>
    <w:rsid w:val="00E77863"/>
    <w:rsid w:val="00E779A4"/>
    <w:rsid w:val="00E8039C"/>
    <w:rsid w:val="00E81653"/>
    <w:rsid w:val="00E81AFA"/>
    <w:rsid w:val="00E825CC"/>
    <w:rsid w:val="00E825D1"/>
    <w:rsid w:val="00E82603"/>
    <w:rsid w:val="00E83007"/>
    <w:rsid w:val="00E83299"/>
    <w:rsid w:val="00E837E9"/>
    <w:rsid w:val="00E83F0E"/>
    <w:rsid w:val="00E84003"/>
    <w:rsid w:val="00E85213"/>
    <w:rsid w:val="00E85500"/>
    <w:rsid w:val="00E85D1E"/>
    <w:rsid w:val="00E8773F"/>
    <w:rsid w:val="00E90CB5"/>
    <w:rsid w:val="00E90D59"/>
    <w:rsid w:val="00E90E9C"/>
    <w:rsid w:val="00E91A43"/>
    <w:rsid w:val="00E9227C"/>
    <w:rsid w:val="00E925D2"/>
    <w:rsid w:val="00E94D4B"/>
    <w:rsid w:val="00E955E3"/>
    <w:rsid w:val="00E9580F"/>
    <w:rsid w:val="00E9594B"/>
    <w:rsid w:val="00E97907"/>
    <w:rsid w:val="00EA0B28"/>
    <w:rsid w:val="00EA15E3"/>
    <w:rsid w:val="00EA233F"/>
    <w:rsid w:val="00EA2A6E"/>
    <w:rsid w:val="00EA2A88"/>
    <w:rsid w:val="00EA2E28"/>
    <w:rsid w:val="00EA3BBC"/>
    <w:rsid w:val="00EA47FF"/>
    <w:rsid w:val="00EA4B72"/>
    <w:rsid w:val="00EA5995"/>
    <w:rsid w:val="00EA6C53"/>
    <w:rsid w:val="00EA7201"/>
    <w:rsid w:val="00EB003D"/>
    <w:rsid w:val="00EB0802"/>
    <w:rsid w:val="00EB0F85"/>
    <w:rsid w:val="00EB121A"/>
    <w:rsid w:val="00EB23E2"/>
    <w:rsid w:val="00EB27BC"/>
    <w:rsid w:val="00EB42C5"/>
    <w:rsid w:val="00EB5FBB"/>
    <w:rsid w:val="00EB7653"/>
    <w:rsid w:val="00EC0040"/>
    <w:rsid w:val="00EC08F7"/>
    <w:rsid w:val="00EC184B"/>
    <w:rsid w:val="00EC1CEB"/>
    <w:rsid w:val="00EC1F86"/>
    <w:rsid w:val="00EC3ADB"/>
    <w:rsid w:val="00EC40FD"/>
    <w:rsid w:val="00EC4F01"/>
    <w:rsid w:val="00EC5329"/>
    <w:rsid w:val="00EC5359"/>
    <w:rsid w:val="00EC5725"/>
    <w:rsid w:val="00EC6736"/>
    <w:rsid w:val="00EC68D1"/>
    <w:rsid w:val="00EC690C"/>
    <w:rsid w:val="00EC7198"/>
    <w:rsid w:val="00EC7BEB"/>
    <w:rsid w:val="00EC7FAC"/>
    <w:rsid w:val="00ED015B"/>
    <w:rsid w:val="00ED020D"/>
    <w:rsid w:val="00ED0308"/>
    <w:rsid w:val="00ED2C62"/>
    <w:rsid w:val="00ED3A17"/>
    <w:rsid w:val="00ED3CCE"/>
    <w:rsid w:val="00ED4B1A"/>
    <w:rsid w:val="00ED4EC4"/>
    <w:rsid w:val="00ED5319"/>
    <w:rsid w:val="00ED5445"/>
    <w:rsid w:val="00ED5875"/>
    <w:rsid w:val="00ED6B04"/>
    <w:rsid w:val="00EE18B3"/>
    <w:rsid w:val="00EE19F7"/>
    <w:rsid w:val="00EE2EC7"/>
    <w:rsid w:val="00EE45B1"/>
    <w:rsid w:val="00EE565D"/>
    <w:rsid w:val="00EF0020"/>
    <w:rsid w:val="00EF0BEA"/>
    <w:rsid w:val="00EF1470"/>
    <w:rsid w:val="00EF1646"/>
    <w:rsid w:val="00EF1704"/>
    <w:rsid w:val="00EF1762"/>
    <w:rsid w:val="00EF27D3"/>
    <w:rsid w:val="00EF2B31"/>
    <w:rsid w:val="00EF2F39"/>
    <w:rsid w:val="00EF4252"/>
    <w:rsid w:val="00EF4931"/>
    <w:rsid w:val="00EF544F"/>
    <w:rsid w:val="00EF7D84"/>
    <w:rsid w:val="00F00856"/>
    <w:rsid w:val="00F01B58"/>
    <w:rsid w:val="00F01D55"/>
    <w:rsid w:val="00F02AC7"/>
    <w:rsid w:val="00F03195"/>
    <w:rsid w:val="00F03C42"/>
    <w:rsid w:val="00F0408D"/>
    <w:rsid w:val="00F04A8A"/>
    <w:rsid w:val="00F11044"/>
    <w:rsid w:val="00F110F1"/>
    <w:rsid w:val="00F1133C"/>
    <w:rsid w:val="00F1150A"/>
    <w:rsid w:val="00F12162"/>
    <w:rsid w:val="00F12FA8"/>
    <w:rsid w:val="00F134BF"/>
    <w:rsid w:val="00F13CC1"/>
    <w:rsid w:val="00F14329"/>
    <w:rsid w:val="00F1560B"/>
    <w:rsid w:val="00F15DB2"/>
    <w:rsid w:val="00F160EC"/>
    <w:rsid w:val="00F166FA"/>
    <w:rsid w:val="00F16C28"/>
    <w:rsid w:val="00F1782B"/>
    <w:rsid w:val="00F206E8"/>
    <w:rsid w:val="00F20BFC"/>
    <w:rsid w:val="00F20CF7"/>
    <w:rsid w:val="00F21867"/>
    <w:rsid w:val="00F229C5"/>
    <w:rsid w:val="00F23B4C"/>
    <w:rsid w:val="00F2533E"/>
    <w:rsid w:val="00F26BA8"/>
    <w:rsid w:val="00F26EFC"/>
    <w:rsid w:val="00F30FFF"/>
    <w:rsid w:val="00F324FA"/>
    <w:rsid w:val="00F32A0C"/>
    <w:rsid w:val="00F32BEB"/>
    <w:rsid w:val="00F32FB7"/>
    <w:rsid w:val="00F33C13"/>
    <w:rsid w:val="00F33F31"/>
    <w:rsid w:val="00F35898"/>
    <w:rsid w:val="00F366FB"/>
    <w:rsid w:val="00F367B5"/>
    <w:rsid w:val="00F378B4"/>
    <w:rsid w:val="00F37C06"/>
    <w:rsid w:val="00F37D85"/>
    <w:rsid w:val="00F42BFB"/>
    <w:rsid w:val="00F4311B"/>
    <w:rsid w:val="00F43750"/>
    <w:rsid w:val="00F43B45"/>
    <w:rsid w:val="00F43D56"/>
    <w:rsid w:val="00F452E7"/>
    <w:rsid w:val="00F45C99"/>
    <w:rsid w:val="00F46EFC"/>
    <w:rsid w:val="00F474F9"/>
    <w:rsid w:val="00F47B8B"/>
    <w:rsid w:val="00F500BF"/>
    <w:rsid w:val="00F5028E"/>
    <w:rsid w:val="00F510B2"/>
    <w:rsid w:val="00F516A0"/>
    <w:rsid w:val="00F51AFC"/>
    <w:rsid w:val="00F52715"/>
    <w:rsid w:val="00F553F9"/>
    <w:rsid w:val="00F557AA"/>
    <w:rsid w:val="00F55DE3"/>
    <w:rsid w:val="00F564B5"/>
    <w:rsid w:val="00F568E1"/>
    <w:rsid w:val="00F5736F"/>
    <w:rsid w:val="00F61353"/>
    <w:rsid w:val="00F61410"/>
    <w:rsid w:val="00F61EB6"/>
    <w:rsid w:val="00F620B0"/>
    <w:rsid w:val="00F62C89"/>
    <w:rsid w:val="00F62CE9"/>
    <w:rsid w:val="00F636F4"/>
    <w:rsid w:val="00F63A9E"/>
    <w:rsid w:val="00F65C8C"/>
    <w:rsid w:val="00F6655D"/>
    <w:rsid w:val="00F66C9D"/>
    <w:rsid w:val="00F67C74"/>
    <w:rsid w:val="00F72A20"/>
    <w:rsid w:val="00F72F1C"/>
    <w:rsid w:val="00F73ABC"/>
    <w:rsid w:val="00F73EA8"/>
    <w:rsid w:val="00F75495"/>
    <w:rsid w:val="00F75A33"/>
    <w:rsid w:val="00F76619"/>
    <w:rsid w:val="00F76E21"/>
    <w:rsid w:val="00F7742F"/>
    <w:rsid w:val="00F8056F"/>
    <w:rsid w:val="00F80607"/>
    <w:rsid w:val="00F80650"/>
    <w:rsid w:val="00F80F48"/>
    <w:rsid w:val="00F8158F"/>
    <w:rsid w:val="00F82124"/>
    <w:rsid w:val="00F822DC"/>
    <w:rsid w:val="00F833E4"/>
    <w:rsid w:val="00F83D62"/>
    <w:rsid w:val="00F84142"/>
    <w:rsid w:val="00F84A3C"/>
    <w:rsid w:val="00F85C2F"/>
    <w:rsid w:val="00F85FA0"/>
    <w:rsid w:val="00F863CC"/>
    <w:rsid w:val="00F87BFC"/>
    <w:rsid w:val="00F901AC"/>
    <w:rsid w:val="00F90B0A"/>
    <w:rsid w:val="00F91B0D"/>
    <w:rsid w:val="00F924A6"/>
    <w:rsid w:val="00F9286F"/>
    <w:rsid w:val="00F933A0"/>
    <w:rsid w:val="00F9363B"/>
    <w:rsid w:val="00F93930"/>
    <w:rsid w:val="00F93D7D"/>
    <w:rsid w:val="00F95649"/>
    <w:rsid w:val="00F9632E"/>
    <w:rsid w:val="00F97B37"/>
    <w:rsid w:val="00F97C3F"/>
    <w:rsid w:val="00FA183F"/>
    <w:rsid w:val="00FA1A49"/>
    <w:rsid w:val="00FA21E9"/>
    <w:rsid w:val="00FA2F26"/>
    <w:rsid w:val="00FA3A60"/>
    <w:rsid w:val="00FA3A64"/>
    <w:rsid w:val="00FA4392"/>
    <w:rsid w:val="00FA5141"/>
    <w:rsid w:val="00FA5328"/>
    <w:rsid w:val="00FA5FCF"/>
    <w:rsid w:val="00FA6180"/>
    <w:rsid w:val="00FA627C"/>
    <w:rsid w:val="00FA64C6"/>
    <w:rsid w:val="00FB03C3"/>
    <w:rsid w:val="00FB07F6"/>
    <w:rsid w:val="00FB13E8"/>
    <w:rsid w:val="00FB177C"/>
    <w:rsid w:val="00FB2584"/>
    <w:rsid w:val="00FB32C3"/>
    <w:rsid w:val="00FB4E9E"/>
    <w:rsid w:val="00FB550E"/>
    <w:rsid w:val="00FB7DFA"/>
    <w:rsid w:val="00FC0835"/>
    <w:rsid w:val="00FC1CB7"/>
    <w:rsid w:val="00FC3320"/>
    <w:rsid w:val="00FC3A36"/>
    <w:rsid w:val="00FC3CF2"/>
    <w:rsid w:val="00FC3DBA"/>
    <w:rsid w:val="00FC423D"/>
    <w:rsid w:val="00FC46C1"/>
    <w:rsid w:val="00FC4C74"/>
    <w:rsid w:val="00FC544F"/>
    <w:rsid w:val="00FC6155"/>
    <w:rsid w:val="00FC79B9"/>
    <w:rsid w:val="00FC7C7F"/>
    <w:rsid w:val="00FD196C"/>
    <w:rsid w:val="00FD1F41"/>
    <w:rsid w:val="00FD492A"/>
    <w:rsid w:val="00FD749B"/>
    <w:rsid w:val="00FD7547"/>
    <w:rsid w:val="00FE01CB"/>
    <w:rsid w:val="00FE0D83"/>
    <w:rsid w:val="00FE141C"/>
    <w:rsid w:val="00FE18D3"/>
    <w:rsid w:val="00FE1B17"/>
    <w:rsid w:val="00FE2643"/>
    <w:rsid w:val="00FE32D9"/>
    <w:rsid w:val="00FE34BF"/>
    <w:rsid w:val="00FE3A29"/>
    <w:rsid w:val="00FE43B0"/>
    <w:rsid w:val="00FE47A3"/>
    <w:rsid w:val="00FE4DFD"/>
    <w:rsid w:val="00FE534A"/>
    <w:rsid w:val="00FE547D"/>
    <w:rsid w:val="00FE564B"/>
    <w:rsid w:val="00FF005F"/>
    <w:rsid w:val="00FF071B"/>
    <w:rsid w:val="00FF0961"/>
    <w:rsid w:val="00FF0F21"/>
    <w:rsid w:val="00FF0FFD"/>
    <w:rsid w:val="00FF176C"/>
    <w:rsid w:val="00FF3BD7"/>
    <w:rsid w:val="00FF48F5"/>
    <w:rsid w:val="00FF535D"/>
    <w:rsid w:val="00FF64D7"/>
    <w:rsid w:val="00FF6F97"/>
    <w:rsid w:val="00FF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C6EC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FF15-1B8A-4743-B409-51578A26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874</Words>
  <Characters>4984</Characters>
  <Application>Microsoft Office Word</Application>
  <DocSecurity>0</DocSecurity>
  <Lines>41</Lines>
  <Paragraphs>11</Paragraphs>
  <ScaleCrop>false</ScaleCrop>
  <Company>Microsoft</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yunjb</dc:creator>
  <cp:lastModifiedBy>王蓓</cp:lastModifiedBy>
  <cp:revision>16</cp:revision>
  <cp:lastPrinted>2014-04-14T05:30:00Z</cp:lastPrinted>
  <dcterms:created xsi:type="dcterms:W3CDTF">2014-04-14T02:29:00Z</dcterms:created>
  <dcterms:modified xsi:type="dcterms:W3CDTF">2014-04-14T05:36:00Z</dcterms:modified>
</cp:coreProperties>
</file>