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679703" w14:textId="77777777" w:rsidR="00EA031A" w:rsidRPr="00B16CA6" w:rsidRDefault="00EA031A" w:rsidP="00B16CA6">
      <w:pPr>
        <w:adjustRightInd w:val="0"/>
        <w:snapToGrid w:val="0"/>
        <w:jc w:val="center"/>
        <w:rPr>
          <w:rFonts w:ascii="彩虹粗仿宋" w:eastAsia="彩虹粗仿宋" w:hAnsi="宋体" w:cs="Arial"/>
          <w:b/>
          <w:sz w:val="44"/>
        </w:rPr>
      </w:pPr>
      <w:bookmarkStart w:id="0" w:name="_GoBack"/>
      <w:bookmarkEnd w:id="0"/>
    </w:p>
    <w:p w14:paraId="7A190C8A" w14:textId="77777777" w:rsidR="00EA031A" w:rsidRPr="00B16CA6" w:rsidRDefault="00EA031A" w:rsidP="00B16CA6">
      <w:pPr>
        <w:adjustRightInd w:val="0"/>
        <w:snapToGrid w:val="0"/>
        <w:jc w:val="center"/>
        <w:rPr>
          <w:rFonts w:ascii="彩虹粗仿宋" w:eastAsia="彩虹粗仿宋" w:hAnsi="宋体" w:cs="Arial"/>
          <w:b/>
          <w:sz w:val="44"/>
        </w:rPr>
      </w:pPr>
    </w:p>
    <w:p w14:paraId="2E030667" w14:textId="77777777" w:rsidR="00EA031A" w:rsidRPr="00B16CA6" w:rsidRDefault="00EA031A" w:rsidP="00B16CA6">
      <w:pPr>
        <w:adjustRightInd w:val="0"/>
        <w:snapToGrid w:val="0"/>
        <w:jc w:val="center"/>
        <w:rPr>
          <w:rFonts w:ascii="彩虹粗仿宋" w:eastAsia="彩虹粗仿宋" w:hAnsi="宋体" w:cs="Arial"/>
          <w:b/>
          <w:sz w:val="44"/>
        </w:rPr>
      </w:pPr>
    </w:p>
    <w:p w14:paraId="45196DD1" w14:textId="77777777" w:rsidR="00EA031A" w:rsidRDefault="00DB6C4E" w:rsidP="001E7A03">
      <w:pPr>
        <w:adjustRightInd w:val="0"/>
        <w:snapToGrid w:val="0"/>
        <w:jc w:val="center"/>
        <w:rPr>
          <w:rFonts w:ascii="彩虹粗仿宋" w:eastAsia="彩虹粗仿宋" w:hAnsi="宋体" w:cs="Arial"/>
          <w:b/>
          <w:sz w:val="44"/>
        </w:rPr>
      </w:pPr>
      <w:r>
        <w:rPr>
          <w:rFonts w:ascii="彩虹粗仿宋" w:eastAsia="彩虹粗仿宋" w:hAnsi="宋体" w:cs="Arial"/>
          <w:b/>
          <w:noProof/>
          <w:sz w:val="44"/>
        </w:rPr>
        <w:drawing>
          <wp:inline distT="0" distB="0" distL="0" distR="0" wp14:anchorId="22236764" wp14:editId="43421FD3">
            <wp:extent cx="4352925" cy="581025"/>
            <wp:effectExtent l="19050" t="0" r="9525" b="0"/>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8" cstate="print"/>
                    <a:srcRect/>
                    <a:stretch>
                      <a:fillRect/>
                    </a:stretch>
                  </pic:blipFill>
                  <pic:spPr bwMode="auto">
                    <a:xfrm>
                      <a:off x="0" y="0"/>
                      <a:ext cx="4352925" cy="581025"/>
                    </a:xfrm>
                    <a:prstGeom prst="rect">
                      <a:avLst/>
                    </a:prstGeom>
                    <a:noFill/>
                    <a:ln w="9525">
                      <a:noFill/>
                      <a:miter lim="800000"/>
                      <a:headEnd/>
                      <a:tailEnd/>
                    </a:ln>
                  </pic:spPr>
                </pic:pic>
              </a:graphicData>
            </a:graphic>
          </wp:inline>
        </w:drawing>
      </w:r>
    </w:p>
    <w:p w14:paraId="3700D945" w14:textId="77777777" w:rsidR="00B16CA6" w:rsidRDefault="00B16CA6" w:rsidP="001E7A03">
      <w:pPr>
        <w:adjustRightInd w:val="0"/>
        <w:snapToGrid w:val="0"/>
        <w:jc w:val="center"/>
        <w:rPr>
          <w:rFonts w:ascii="彩虹粗仿宋" w:eastAsia="彩虹粗仿宋" w:hAnsi="宋体" w:cs="Arial"/>
          <w:b/>
          <w:sz w:val="44"/>
        </w:rPr>
      </w:pPr>
    </w:p>
    <w:p w14:paraId="55308A11" w14:textId="77777777" w:rsidR="00B16CA6" w:rsidRDefault="00B16CA6" w:rsidP="001E7A03">
      <w:pPr>
        <w:adjustRightInd w:val="0"/>
        <w:snapToGrid w:val="0"/>
        <w:jc w:val="center"/>
        <w:rPr>
          <w:rFonts w:ascii="彩虹粗仿宋" w:eastAsia="彩虹粗仿宋" w:hAnsi="宋体" w:cs="Arial"/>
          <w:b/>
          <w:sz w:val="44"/>
        </w:rPr>
      </w:pPr>
    </w:p>
    <w:p w14:paraId="58AEA66A" w14:textId="773596B5" w:rsidR="001E7A03" w:rsidRPr="004565B1" w:rsidRDefault="00403890" w:rsidP="001E7A03">
      <w:pPr>
        <w:adjustRightInd w:val="0"/>
        <w:snapToGrid w:val="0"/>
        <w:jc w:val="center"/>
        <w:rPr>
          <w:rFonts w:ascii="彩虹粗仿宋" w:eastAsia="彩虹粗仿宋" w:hAnsi="宋体" w:cs="Arial"/>
          <w:b/>
          <w:sz w:val="44"/>
        </w:rPr>
      </w:pPr>
      <w:r>
        <w:rPr>
          <w:rFonts w:ascii="彩虹粗仿宋" w:eastAsia="彩虹粗仿宋" w:hAnsi="宋体" w:cs="Arial" w:hint="eastAsia"/>
          <w:b/>
          <w:sz w:val="44"/>
        </w:rPr>
        <w:t>交银施罗德</w:t>
      </w:r>
      <w:r w:rsidR="00881558">
        <w:rPr>
          <w:rFonts w:ascii="彩虹粗仿宋" w:eastAsia="彩虹粗仿宋" w:hAnsi="宋体" w:cs="Arial" w:hint="eastAsia"/>
          <w:b/>
          <w:sz w:val="44"/>
        </w:rPr>
        <w:t>裕惠纯债</w:t>
      </w:r>
      <w:r>
        <w:rPr>
          <w:rFonts w:ascii="彩虹粗仿宋" w:eastAsia="彩虹粗仿宋" w:hAnsi="宋体" w:cs="Arial" w:hint="eastAsia"/>
          <w:b/>
          <w:sz w:val="44"/>
        </w:rPr>
        <w:t>债券型证券投资基金</w:t>
      </w:r>
      <w:r w:rsidR="001E7A03" w:rsidRPr="004565B1">
        <w:rPr>
          <w:rFonts w:ascii="彩虹粗仿宋" w:eastAsia="彩虹粗仿宋" w:hAnsi="宋体" w:cs="Arial" w:hint="eastAsia"/>
          <w:b/>
          <w:sz w:val="44"/>
        </w:rPr>
        <w:t>托管协议</w:t>
      </w:r>
    </w:p>
    <w:p w14:paraId="3F3318F5" w14:textId="77777777" w:rsidR="001E7A03" w:rsidRPr="004565B1" w:rsidRDefault="001E7A03" w:rsidP="00F16794">
      <w:pPr>
        <w:adjustRightInd w:val="0"/>
        <w:snapToGrid w:val="0"/>
        <w:ind w:firstLineChars="200" w:firstLine="480"/>
        <w:jc w:val="center"/>
        <w:rPr>
          <w:rFonts w:ascii="彩虹粗仿宋" w:eastAsia="彩虹粗仿宋" w:hAnsi="宋体" w:cs="Arial"/>
          <w:sz w:val="24"/>
        </w:rPr>
      </w:pPr>
    </w:p>
    <w:p w14:paraId="265150CA" w14:textId="77777777" w:rsidR="001E7A03" w:rsidRPr="004565B1" w:rsidRDefault="001E7A03" w:rsidP="00F16794">
      <w:pPr>
        <w:adjustRightInd w:val="0"/>
        <w:snapToGrid w:val="0"/>
        <w:ind w:firstLineChars="200" w:firstLine="480"/>
        <w:jc w:val="center"/>
        <w:rPr>
          <w:rFonts w:ascii="彩虹粗仿宋" w:eastAsia="彩虹粗仿宋" w:hAnsi="宋体" w:cs="Arial"/>
          <w:sz w:val="24"/>
        </w:rPr>
      </w:pPr>
    </w:p>
    <w:p w14:paraId="18950A6F" w14:textId="77777777" w:rsidR="001E7A03" w:rsidRPr="00403890" w:rsidRDefault="001E7A03" w:rsidP="00F16794">
      <w:pPr>
        <w:adjustRightInd w:val="0"/>
        <w:snapToGrid w:val="0"/>
        <w:ind w:firstLineChars="200" w:firstLine="480"/>
        <w:jc w:val="center"/>
        <w:rPr>
          <w:rFonts w:ascii="彩虹粗仿宋" w:eastAsia="彩虹粗仿宋" w:hAnsi="宋体" w:cs="Arial"/>
          <w:sz w:val="24"/>
        </w:rPr>
      </w:pPr>
    </w:p>
    <w:p w14:paraId="28BE0EE1" w14:textId="77777777" w:rsidR="001E7A03" w:rsidRPr="004565B1" w:rsidRDefault="001E7A03" w:rsidP="00F16794">
      <w:pPr>
        <w:adjustRightInd w:val="0"/>
        <w:snapToGrid w:val="0"/>
        <w:ind w:firstLineChars="200" w:firstLine="480"/>
        <w:jc w:val="center"/>
        <w:rPr>
          <w:rFonts w:ascii="彩虹粗仿宋" w:eastAsia="彩虹粗仿宋" w:hAnsi="宋体" w:cs="Arial"/>
          <w:sz w:val="24"/>
        </w:rPr>
      </w:pPr>
    </w:p>
    <w:p w14:paraId="1E4D9D51" w14:textId="77777777" w:rsidR="001E7A03" w:rsidRPr="004565B1" w:rsidRDefault="001E7A03" w:rsidP="00F16794">
      <w:pPr>
        <w:adjustRightInd w:val="0"/>
        <w:snapToGrid w:val="0"/>
        <w:ind w:firstLineChars="200" w:firstLine="480"/>
        <w:jc w:val="center"/>
        <w:rPr>
          <w:rFonts w:ascii="彩虹粗仿宋" w:eastAsia="彩虹粗仿宋" w:hAnsi="宋体" w:cs="Arial"/>
          <w:sz w:val="24"/>
        </w:rPr>
      </w:pPr>
    </w:p>
    <w:p w14:paraId="2298DC28" w14:textId="77777777" w:rsidR="001E7A03" w:rsidRPr="004565B1" w:rsidRDefault="001E7A03" w:rsidP="00F16794">
      <w:pPr>
        <w:adjustRightInd w:val="0"/>
        <w:snapToGrid w:val="0"/>
        <w:ind w:firstLineChars="200" w:firstLine="480"/>
        <w:jc w:val="center"/>
        <w:rPr>
          <w:rFonts w:ascii="彩虹粗仿宋" w:eastAsia="彩虹粗仿宋" w:hAnsi="宋体" w:cs="Arial"/>
          <w:sz w:val="24"/>
        </w:rPr>
      </w:pPr>
    </w:p>
    <w:p w14:paraId="5D42B90E" w14:textId="77777777" w:rsidR="001E7A03" w:rsidRPr="004565B1" w:rsidRDefault="001E7A03" w:rsidP="00F16794">
      <w:pPr>
        <w:adjustRightInd w:val="0"/>
        <w:snapToGrid w:val="0"/>
        <w:ind w:firstLineChars="200" w:firstLine="480"/>
        <w:jc w:val="center"/>
        <w:rPr>
          <w:rFonts w:ascii="彩虹粗仿宋" w:eastAsia="彩虹粗仿宋" w:hAnsi="宋体" w:cs="Arial"/>
          <w:sz w:val="24"/>
        </w:rPr>
      </w:pPr>
    </w:p>
    <w:p w14:paraId="63C235B6" w14:textId="77777777" w:rsidR="001E7A03" w:rsidRPr="004565B1" w:rsidRDefault="001E7A03" w:rsidP="00F16794">
      <w:pPr>
        <w:adjustRightInd w:val="0"/>
        <w:snapToGrid w:val="0"/>
        <w:ind w:firstLineChars="200" w:firstLine="480"/>
        <w:jc w:val="center"/>
        <w:rPr>
          <w:rFonts w:ascii="彩虹粗仿宋" w:eastAsia="彩虹粗仿宋" w:hAnsi="宋体" w:cs="Arial"/>
          <w:sz w:val="24"/>
        </w:rPr>
      </w:pPr>
    </w:p>
    <w:p w14:paraId="2C9368FA" w14:textId="77777777" w:rsidR="001E7A03" w:rsidRPr="004565B1" w:rsidRDefault="001E7A03" w:rsidP="00F16794">
      <w:pPr>
        <w:adjustRightInd w:val="0"/>
        <w:snapToGrid w:val="0"/>
        <w:ind w:firstLineChars="200" w:firstLine="480"/>
        <w:jc w:val="center"/>
        <w:rPr>
          <w:rFonts w:ascii="彩虹粗仿宋" w:eastAsia="彩虹粗仿宋" w:hAnsi="宋体" w:cs="Arial"/>
          <w:sz w:val="24"/>
        </w:rPr>
      </w:pPr>
    </w:p>
    <w:p w14:paraId="2E2EFAD7" w14:textId="77777777" w:rsidR="001E7A03" w:rsidRPr="004565B1" w:rsidRDefault="001E7A03" w:rsidP="00F16794">
      <w:pPr>
        <w:adjustRightInd w:val="0"/>
        <w:snapToGrid w:val="0"/>
        <w:ind w:firstLineChars="200" w:firstLine="480"/>
        <w:jc w:val="center"/>
        <w:rPr>
          <w:rFonts w:ascii="彩虹粗仿宋" w:eastAsia="彩虹粗仿宋" w:hAnsi="宋体" w:cs="Arial"/>
          <w:sz w:val="24"/>
        </w:rPr>
      </w:pPr>
    </w:p>
    <w:p w14:paraId="5B59D089" w14:textId="77777777" w:rsidR="001E7A03" w:rsidRPr="00F16794" w:rsidRDefault="001E7A03" w:rsidP="00F16794">
      <w:pPr>
        <w:adjustRightInd w:val="0"/>
        <w:snapToGrid w:val="0"/>
        <w:ind w:firstLineChars="200" w:firstLine="480"/>
        <w:jc w:val="center"/>
        <w:rPr>
          <w:rFonts w:ascii="彩虹粗仿宋" w:eastAsia="彩虹粗仿宋" w:hAnsi="宋体" w:cs="Arial"/>
          <w:sz w:val="24"/>
        </w:rPr>
      </w:pPr>
      <w:r w:rsidRPr="00F16794">
        <w:rPr>
          <w:rFonts w:ascii="彩虹粗仿宋" w:eastAsia="彩虹粗仿宋" w:hAnsi="宋体" w:cs="Arial" w:hint="eastAsia"/>
          <w:sz w:val="24"/>
        </w:rPr>
        <w:t>基金管理人：交银</w:t>
      </w:r>
      <w:r w:rsidRPr="00F16794">
        <w:rPr>
          <w:rFonts w:ascii="彩虹粗仿宋" w:eastAsia="彩虹粗仿宋" w:hAnsi="宋体" w:cs="Arial"/>
          <w:sz w:val="24"/>
        </w:rPr>
        <w:t>施罗德</w:t>
      </w:r>
      <w:r w:rsidRPr="00F16794">
        <w:rPr>
          <w:rFonts w:ascii="彩虹粗仿宋" w:eastAsia="彩虹粗仿宋" w:hAnsi="宋体" w:cs="Arial" w:hint="eastAsia"/>
          <w:sz w:val="24"/>
        </w:rPr>
        <w:t>基金管理有限公司</w:t>
      </w:r>
    </w:p>
    <w:p w14:paraId="1FA20E15" w14:textId="77777777" w:rsidR="001E7A03" w:rsidRPr="00F16794" w:rsidRDefault="001E7A03" w:rsidP="00F16794">
      <w:pPr>
        <w:adjustRightInd w:val="0"/>
        <w:snapToGrid w:val="0"/>
        <w:ind w:firstLineChars="200" w:firstLine="480"/>
        <w:jc w:val="center"/>
        <w:rPr>
          <w:rFonts w:ascii="彩虹粗仿宋" w:eastAsia="彩虹粗仿宋" w:hAnsi="宋体" w:cs="Arial"/>
          <w:sz w:val="24"/>
        </w:rPr>
      </w:pPr>
      <w:r w:rsidRPr="00F16794">
        <w:rPr>
          <w:rFonts w:ascii="彩虹粗仿宋" w:eastAsia="彩虹粗仿宋" w:hAnsi="宋体" w:cs="Arial" w:hint="eastAsia"/>
          <w:sz w:val="24"/>
        </w:rPr>
        <w:t>基金托管人：中国建设银行股份有限公司</w:t>
      </w:r>
    </w:p>
    <w:p w14:paraId="27030E34" w14:textId="77777777" w:rsidR="001E7A03" w:rsidRPr="004565B1" w:rsidRDefault="001E7A03" w:rsidP="00F16794">
      <w:pPr>
        <w:adjustRightInd w:val="0"/>
        <w:snapToGrid w:val="0"/>
        <w:ind w:firstLineChars="200" w:firstLine="480"/>
        <w:jc w:val="center"/>
        <w:rPr>
          <w:rFonts w:ascii="彩虹粗仿宋" w:eastAsia="彩虹粗仿宋" w:hAnsi="宋体" w:cs="Arial"/>
          <w:sz w:val="24"/>
        </w:rPr>
      </w:pPr>
    </w:p>
    <w:p w14:paraId="14000347" w14:textId="77777777" w:rsidR="001E7A03" w:rsidRPr="004565B1" w:rsidRDefault="001E7A03" w:rsidP="00F16794">
      <w:pPr>
        <w:adjustRightInd w:val="0"/>
        <w:snapToGrid w:val="0"/>
        <w:ind w:firstLineChars="200" w:firstLine="480"/>
        <w:jc w:val="center"/>
        <w:rPr>
          <w:rFonts w:ascii="彩虹粗仿宋" w:eastAsia="彩虹粗仿宋" w:hAnsi="宋体" w:cs="Arial"/>
          <w:sz w:val="24"/>
        </w:rPr>
      </w:pPr>
    </w:p>
    <w:p w14:paraId="5F8A82DF" w14:textId="77777777" w:rsidR="001E7A03" w:rsidRPr="004565B1" w:rsidRDefault="001E7A03" w:rsidP="00F16794">
      <w:pPr>
        <w:adjustRightInd w:val="0"/>
        <w:snapToGrid w:val="0"/>
        <w:ind w:firstLineChars="200" w:firstLine="480"/>
        <w:jc w:val="center"/>
        <w:rPr>
          <w:rFonts w:ascii="彩虹粗仿宋" w:eastAsia="彩虹粗仿宋" w:hAnsi="宋体" w:cs="Arial"/>
          <w:sz w:val="24"/>
        </w:rPr>
      </w:pPr>
    </w:p>
    <w:p w14:paraId="5FCB9B2C" w14:textId="1C13DA45" w:rsidR="001E7A03" w:rsidRPr="004565B1" w:rsidRDefault="00D64ADB" w:rsidP="00F16794">
      <w:pPr>
        <w:adjustRightInd w:val="0"/>
        <w:snapToGrid w:val="0"/>
        <w:ind w:firstLineChars="200" w:firstLine="480"/>
        <w:jc w:val="center"/>
        <w:rPr>
          <w:rFonts w:ascii="彩虹粗仿宋" w:eastAsia="彩虹粗仿宋" w:hAnsi="宋体" w:cs="Arial"/>
          <w:sz w:val="24"/>
        </w:rPr>
      </w:pPr>
      <w:r w:rsidRPr="004565B1">
        <w:rPr>
          <w:rFonts w:ascii="彩虹粗仿宋" w:eastAsia="彩虹粗仿宋" w:hAnsi="宋体" w:cs="Arial" w:hint="eastAsia"/>
          <w:sz w:val="24"/>
        </w:rPr>
        <w:t>二零</w:t>
      </w:r>
      <w:r w:rsidR="00881558" w:rsidRPr="004565B1">
        <w:rPr>
          <w:rFonts w:ascii="彩虹粗仿宋" w:eastAsia="彩虹粗仿宋" w:hAnsi="宋体" w:cs="Arial" w:hint="eastAsia"/>
          <w:sz w:val="24"/>
        </w:rPr>
        <w:t>二</w:t>
      </w:r>
      <w:r w:rsidR="00383F0F">
        <w:rPr>
          <w:rFonts w:ascii="彩虹粗仿宋" w:eastAsia="彩虹粗仿宋" w:hAnsi="宋体" w:cs="Arial" w:hint="eastAsia"/>
          <w:sz w:val="24"/>
        </w:rPr>
        <w:t>五</w:t>
      </w:r>
      <w:r w:rsidR="00881558" w:rsidRPr="004565B1">
        <w:rPr>
          <w:rFonts w:ascii="彩虹粗仿宋" w:eastAsia="彩虹粗仿宋" w:hAnsi="宋体" w:cs="Arial" w:hint="eastAsia"/>
          <w:sz w:val="24"/>
        </w:rPr>
        <w:t>年</w:t>
      </w:r>
      <w:r w:rsidR="00305A39">
        <w:rPr>
          <w:rFonts w:ascii="彩虹粗仿宋" w:eastAsia="彩虹粗仿宋" w:hAnsi="宋体" w:cs="Arial" w:hint="eastAsia"/>
          <w:sz w:val="24"/>
        </w:rPr>
        <w:t>十</w:t>
      </w:r>
      <w:r w:rsidR="00A122B0">
        <w:rPr>
          <w:rFonts w:ascii="彩虹粗仿宋" w:eastAsia="彩虹粗仿宋" w:hAnsi="宋体" w:cs="Arial" w:hint="eastAsia"/>
          <w:sz w:val="24"/>
        </w:rPr>
        <w:t>一</w:t>
      </w:r>
      <w:r w:rsidRPr="004565B1">
        <w:rPr>
          <w:rFonts w:ascii="彩虹粗仿宋" w:eastAsia="彩虹粗仿宋" w:hAnsi="宋体" w:cs="Arial" w:hint="eastAsia"/>
          <w:sz w:val="24"/>
        </w:rPr>
        <w:t>月</w:t>
      </w:r>
    </w:p>
    <w:p w14:paraId="210CD1FC" w14:textId="77777777" w:rsidR="001E7A03" w:rsidRPr="004565B1" w:rsidRDefault="001E7A03" w:rsidP="00B16CA6">
      <w:pPr>
        <w:adjustRightInd w:val="0"/>
        <w:snapToGrid w:val="0"/>
        <w:ind w:firstLineChars="200" w:firstLine="480"/>
        <w:jc w:val="center"/>
        <w:rPr>
          <w:rFonts w:ascii="彩虹粗仿宋" w:eastAsia="彩虹粗仿宋" w:hAnsi="宋体" w:cs="Arial"/>
          <w:sz w:val="24"/>
        </w:rPr>
      </w:pPr>
    </w:p>
    <w:p w14:paraId="03E072B6" w14:textId="77777777" w:rsidR="001E7A03" w:rsidRPr="004565B1" w:rsidRDefault="001E7A03" w:rsidP="001E7A03">
      <w:pPr>
        <w:adjustRightInd w:val="0"/>
        <w:snapToGrid w:val="0"/>
        <w:jc w:val="center"/>
        <w:rPr>
          <w:rFonts w:ascii="彩虹粗仿宋" w:eastAsia="彩虹粗仿宋" w:hAnsi="宋体" w:cs="Arial"/>
          <w:bCs/>
          <w:sz w:val="24"/>
        </w:rPr>
        <w:sectPr w:rsidR="001E7A03" w:rsidRPr="004565B1">
          <w:footerReference w:type="even" r:id="rId9"/>
          <w:footerReference w:type="default" r:id="rId10"/>
          <w:pgSz w:w="11906" w:h="16838" w:code="9"/>
          <w:pgMar w:top="1418" w:right="1701" w:bottom="1418" w:left="1701" w:header="851" w:footer="992" w:gutter="0"/>
          <w:cols w:space="425"/>
          <w:docGrid w:type="lines" w:linePitch="312"/>
        </w:sectPr>
      </w:pPr>
    </w:p>
    <w:p w14:paraId="549D7281" w14:textId="77777777" w:rsidR="001E7A03" w:rsidRPr="004565B1" w:rsidRDefault="001E7A03" w:rsidP="001E7A03">
      <w:pPr>
        <w:jc w:val="center"/>
        <w:rPr>
          <w:rFonts w:ascii="彩虹粗仿宋" w:eastAsia="彩虹粗仿宋"/>
          <w:b/>
          <w:bCs/>
          <w:sz w:val="30"/>
        </w:rPr>
      </w:pPr>
      <w:r w:rsidRPr="004565B1">
        <w:rPr>
          <w:rFonts w:ascii="彩虹粗仿宋" w:eastAsia="彩虹粗仿宋" w:hint="eastAsia"/>
          <w:b/>
          <w:bCs/>
          <w:sz w:val="30"/>
        </w:rPr>
        <w:lastRenderedPageBreak/>
        <w:t>目    录</w:t>
      </w:r>
    </w:p>
    <w:p w14:paraId="373E9628" w14:textId="159386E7" w:rsidR="001E7A03" w:rsidRPr="004565B1" w:rsidRDefault="00473263" w:rsidP="001E7A03">
      <w:pPr>
        <w:pStyle w:val="23"/>
        <w:tabs>
          <w:tab w:val="right" w:leader="dot" w:pos="8494"/>
        </w:tabs>
        <w:rPr>
          <w:rFonts w:ascii="彩虹粗仿宋" w:eastAsia="彩虹粗仿宋" w:hAnsi="宋体"/>
          <w:noProof/>
          <w:sz w:val="28"/>
        </w:rPr>
      </w:pPr>
      <w:r w:rsidRPr="004565B1">
        <w:rPr>
          <w:rFonts w:ascii="彩虹粗仿宋" w:eastAsia="彩虹粗仿宋" w:hAnsi="宋体" w:hint="eastAsia"/>
          <w:sz w:val="28"/>
        </w:rPr>
        <w:fldChar w:fldCharType="begin"/>
      </w:r>
      <w:r w:rsidR="001E7A03" w:rsidRPr="004565B1">
        <w:rPr>
          <w:rFonts w:ascii="彩虹粗仿宋" w:eastAsia="彩虹粗仿宋" w:hAnsi="宋体" w:hint="eastAsia"/>
          <w:sz w:val="28"/>
        </w:rPr>
        <w:instrText xml:space="preserve"> TOC \o "1-2" \h \z </w:instrText>
      </w:r>
      <w:r w:rsidRPr="004565B1">
        <w:rPr>
          <w:rFonts w:ascii="彩虹粗仿宋" w:eastAsia="彩虹粗仿宋" w:hAnsi="宋体" w:hint="eastAsia"/>
          <w:sz w:val="28"/>
        </w:rPr>
        <w:fldChar w:fldCharType="separate"/>
      </w:r>
      <w:hyperlink w:anchor="_Toc124325885" w:history="1">
        <w:r w:rsidR="001E7A03" w:rsidRPr="004565B1">
          <w:rPr>
            <w:rStyle w:val="ab"/>
            <w:rFonts w:ascii="彩虹粗仿宋" w:eastAsia="彩虹粗仿宋" w:hAnsi="宋体" w:hint="eastAsia"/>
            <w:noProof/>
            <w:sz w:val="28"/>
            <w:szCs w:val="32"/>
          </w:rPr>
          <w:t>一、基金托管协议当事人</w:t>
        </w:r>
        <w:r w:rsidR="001E7A03"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1E7A03" w:rsidRPr="004565B1">
          <w:rPr>
            <w:rFonts w:ascii="彩虹粗仿宋" w:eastAsia="彩虹粗仿宋" w:hAnsi="宋体" w:hint="eastAsia"/>
            <w:noProof/>
            <w:webHidden/>
            <w:sz w:val="28"/>
          </w:rPr>
          <w:instrText xml:space="preserve"> PAGEREF _Toc124325885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0B49AA">
          <w:rPr>
            <w:rFonts w:ascii="彩虹粗仿宋" w:eastAsia="彩虹粗仿宋" w:hAnsi="宋体"/>
            <w:noProof/>
            <w:webHidden/>
            <w:sz w:val="28"/>
          </w:rPr>
          <w:t>3</w:t>
        </w:r>
        <w:r w:rsidRPr="004565B1">
          <w:rPr>
            <w:rFonts w:ascii="彩虹粗仿宋" w:eastAsia="彩虹粗仿宋" w:hAnsi="宋体" w:hint="eastAsia"/>
            <w:noProof/>
            <w:webHidden/>
            <w:sz w:val="28"/>
          </w:rPr>
          <w:fldChar w:fldCharType="end"/>
        </w:r>
      </w:hyperlink>
    </w:p>
    <w:p w14:paraId="77134775" w14:textId="78C052B4" w:rsidR="001E7A03" w:rsidRPr="004565B1" w:rsidRDefault="00B57FC5" w:rsidP="001E7A03">
      <w:pPr>
        <w:pStyle w:val="23"/>
        <w:tabs>
          <w:tab w:val="right" w:leader="dot" w:pos="8494"/>
        </w:tabs>
        <w:rPr>
          <w:rFonts w:ascii="彩虹粗仿宋" w:eastAsia="彩虹粗仿宋" w:hAnsi="宋体"/>
          <w:noProof/>
          <w:sz w:val="28"/>
        </w:rPr>
      </w:pPr>
      <w:hyperlink w:anchor="_Toc124325886" w:history="1">
        <w:r w:rsidR="001E7A03" w:rsidRPr="004565B1">
          <w:rPr>
            <w:rStyle w:val="ab"/>
            <w:rFonts w:ascii="彩虹粗仿宋" w:eastAsia="彩虹粗仿宋" w:hAnsi="宋体" w:hint="eastAsia"/>
            <w:noProof/>
            <w:sz w:val="28"/>
            <w:szCs w:val="32"/>
          </w:rPr>
          <w:t>二、基金托管协议的依据、目的和原则</w:t>
        </w:r>
        <w:r w:rsidR="001E7A03" w:rsidRPr="004565B1">
          <w:rPr>
            <w:rFonts w:ascii="彩虹粗仿宋" w:eastAsia="彩虹粗仿宋" w:hAnsi="宋体" w:hint="eastAsia"/>
            <w:noProof/>
            <w:webHidden/>
            <w:sz w:val="28"/>
          </w:rPr>
          <w:tab/>
        </w:r>
        <w:r w:rsidR="00473263" w:rsidRPr="004565B1">
          <w:rPr>
            <w:rFonts w:ascii="彩虹粗仿宋" w:eastAsia="彩虹粗仿宋" w:hAnsi="宋体" w:hint="eastAsia"/>
            <w:noProof/>
            <w:webHidden/>
            <w:sz w:val="28"/>
          </w:rPr>
          <w:fldChar w:fldCharType="begin"/>
        </w:r>
        <w:r w:rsidR="001E7A03" w:rsidRPr="004565B1">
          <w:rPr>
            <w:rFonts w:ascii="彩虹粗仿宋" w:eastAsia="彩虹粗仿宋" w:hAnsi="宋体" w:hint="eastAsia"/>
            <w:noProof/>
            <w:webHidden/>
            <w:sz w:val="28"/>
          </w:rPr>
          <w:instrText xml:space="preserve"> PAGEREF _Toc124325886 \h </w:instrText>
        </w:r>
        <w:r w:rsidR="00473263" w:rsidRPr="004565B1">
          <w:rPr>
            <w:rFonts w:ascii="彩虹粗仿宋" w:eastAsia="彩虹粗仿宋" w:hAnsi="宋体" w:hint="eastAsia"/>
            <w:noProof/>
            <w:webHidden/>
            <w:sz w:val="28"/>
          </w:rPr>
        </w:r>
        <w:r w:rsidR="00473263" w:rsidRPr="004565B1">
          <w:rPr>
            <w:rFonts w:ascii="彩虹粗仿宋" w:eastAsia="彩虹粗仿宋" w:hAnsi="宋体" w:hint="eastAsia"/>
            <w:noProof/>
            <w:webHidden/>
            <w:sz w:val="28"/>
          </w:rPr>
          <w:fldChar w:fldCharType="separate"/>
        </w:r>
        <w:r w:rsidR="000B49AA">
          <w:rPr>
            <w:rFonts w:ascii="彩虹粗仿宋" w:eastAsia="彩虹粗仿宋" w:hAnsi="宋体"/>
            <w:noProof/>
            <w:webHidden/>
            <w:sz w:val="28"/>
          </w:rPr>
          <w:t>4</w:t>
        </w:r>
        <w:r w:rsidR="00473263" w:rsidRPr="004565B1">
          <w:rPr>
            <w:rFonts w:ascii="彩虹粗仿宋" w:eastAsia="彩虹粗仿宋" w:hAnsi="宋体" w:hint="eastAsia"/>
            <w:noProof/>
            <w:webHidden/>
            <w:sz w:val="28"/>
          </w:rPr>
          <w:fldChar w:fldCharType="end"/>
        </w:r>
      </w:hyperlink>
    </w:p>
    <w:p w14:paraId="39A945EC" w14:textId="79DD6292" w:rsidR="001E7A03" w:rsidRPr="004565B1" w:rsidRDefault="00B57FC5" w:rsidP="001E7A03">
      <w:pPr>
        <w:pStyle w:val="23"/>
        <w:tabs>
          <w:tab w:val="right" w:leader="dot" w:pos="8494"/>
        </w:tabs>
        <w:rPr>
          <w:rFonts w:ascii="彩虹粗仿宋" w:eastAsia="彩虹粗仿宋" w:hAnsi="宋体"/>
          <w:noProof/>
          <w:sz w:val="28"/>
        </w:rPr>
      </w:pPr>
      <w:hyperlink w:anchor="_Toc124325887" w:history="1">
        <w:r w:rsidR="001E7A03" w:rsidRPr="004565B1">
          <w:rPr>
            <w:rStyle w:val="ab"/>
            <w:rFonts w:ascii="彩虹粗仿宋" w:eastAsia="彩虹粗仿宋" w:hAnsi="宋体" w:hint="eastAsia"/>
            <w:noProof/>
            <w:sz w:val="28"/>
            <w:szCs w:val="32"/>
          </w:rPr>
          <w:t>三、基金托管人对基金管理人的业务监督和核查</w:t>
        </w:r>
        <w:r w:rsidR="001E7A03" w:rsidRPr="004565B1">
          <w:rPr>
            <w:rFonts w:ascii="彩虹粗仿宋" w:eastAsia="彩虹粗仿宋" w:hAnsi="宋体" w:hint="eastAsia"/>
            <w:noProof/>
            <w:webHidden/>
            <w:sz w:val="28"/>
          </w:rPr>
          <w:tab/>
        </w:r>
        <w:r w:rsidR="00473263" w:rsidRPr="004565B1">
          <w:rPr>
            <w:rFonts w:ascii="彩虹粗仿宋" w:eastAsia="彩虹粗仿宋" w:hAnsi="宋体" w:hint="eastAsia"/>
            <w:noProof/>
            <w:webHidden/>
            <w:sz w:val="28"/>
          </w:rPr>
          <w:fldChar w:fldCharType="begin"/>
        </w:r>
        <w:r w:rsidR="001E7A03" w:rsidRPr="004565B1">
          <w:rPr>
            <w:rFonts w:ascii="彩虹粗仿宋" w:eastAsia="彩虹粗仿宋" w:hAnsi="宋体" w:hint="eastAsia"/>
            <w:noProof/>
            <w:webHidden/>
            <w:sz w:val="28"/>
          </w:rPr>
          <w:instrText xml:space="preserve"> PAGEREF _Toc124325887 \h </w:instrText>
        </w:r>
        <w:r w:rsidR="00473263" w:rsidRPr="004565B1">
          <w:rPr>
            <w:rFonts w:ascii="彩虹粗仿宋" w:eastAsia="彩虹粗仿宋" w:hAnsi="宋体" w:hint="eastAsia"/>
            <w:noProof/>
            <w:webHidden/>
            <w:sz w:val="28"/>
          </w:rPr>
        </w:r>
        <w:r w:rsidR="00473263" w:rsidRPr="004565B1">
          <w:rPr>
            <w:rFonts w:ascii="彩虹粗仿宋" w:eastAsia="彩虹粗仿宋" w:hAnsi="宋体" w:hint="eastAsia"/>
            <w:noProof/>
            <w:webHidden/>
            <w:sz w:val="28"/>
          </w:rPr>
          <w:fldChar w:fldCharType="separate"/>
        </w:r>
        <w:r w:rsidR="000B49AA">
          <w:rPr>
            <w:rFonts w:ascii="彩虹粗仿宋" w:eastAsia="彩虹粗仿宋" w:hAnsi="宋体"/>
            <w:noProof/>
            <w:webHidden/>
            <w:sz w:val="28"/>
          </w:rPr>
          <w:t>5</w:t>
        </w:r>
        <w:r w:rsidR="00473263" w:rsidRPr="004565B1">
          <w:rPr>
            <w:rFonts w:ascii="彩虹粗仿宋" w:eastAsia="彩虹粗仿宋" w:hAnsi="宋体" w:hint="eastAsia"/>
            <w:noProof/>
            <w:webHidden/>
            <w:sz w:val="28"/>
          </w:rPr>
          <w:fldChar w:fldCharType="end"/>
        </w:r>
      </w:hyperlink>
    </w:p>
    <w:p w14:paraId="2DEC304C" w14:textId="2C990B72" w:rsidR="001E7A03" w:rsidRPr="004565B1" w:rsidRDefault="00B57FC5" w:rsidP="001E7A03">
      <w:pPr>
        <w:pStyle w:val="23"/>
        <w:tabs>
          <w:tab w:val="right" w:leader="dot" w:pos="8494"/>
        </w:tabs>
        <w:rPr>
          <w:rFonts w:ascii="彩虹粗仿宋" w:eastAsia="彩虹粗仿宋" w:hAnsi="宋体"/>
          <w:noProof/>
          <w:sz w:val="28"/>
        </w:rPr>
      </w:pPr>
      <w:hyperlink w:anchor="_Toc124325888" w:history="1">
        <w:r w:rsidR="001E7A03" w:rsidRPr="004565B1">
          <w:rPr>
            <w:rStyle w:val="ab"/>
            <w:rFonts w:ascii="彩虹粗仿宋" w:eastAsia="彩虹粗仿宋" w:hAnsi="宋体" w:hint="eastAsia"/>
            <w:noProof/>
            <w:sz w:val="28"/>
            <w:szCs w:val="32"/>
          </w:rPr>
          <w:t>四、基金管理人对基金托管人的业务核查</w:t>
        </w:r>
        <w:r w:rsidR="001E7A03" w:rsidRPr="004565B1">
          <w:rPr>
            <w:rFonts w:ascii="彩虹粗仿宋" w:eastAsia="彩虹粗仿宋" w:hAnsi="宋体" w:hint="eastAsia"/>
            <w:noProof/>
            <w:webHidden/>
            <w:sz w:val="28"/>
          </w:rPr>
          <w:tab/>
        </w:r>
        <w:r w:rsidR="00473263" w:rsidRPr="004565B1">
          <w:rPr>
            <w:rFonts w:ascii="彩虹粗仿宋" w:eastAsia="彩虹粗仿宋" w:hAnsi="宋体" w:hint="eastAsia"/>
            <w:noProof/>
            <w:webHidden/>
            <w:sz w:val="28"/>
          </w:rPr>
          <w:fldChar w:fldCharType="begin"/>
        </w:r>
        <w:r w:rsidR="001E7A03" w:rsidRPr="004565B1">
          <w:rPr>
            <w:rFonts w:ascii="彩虹粗仿宋" w:eastAsia="彩虹粗仿宋" w:hAnsi="宋体" w:hint="eastAsia"/>
            <w:noProof/>
            <w:webHidden/>
            <w:sz w:val="28"/>
          </w:rPr>
          <w:instrText xml:space="preserve"> PAGEREF _Toc124325888 \h </w:instrText>
        </w:r>
        <w:r w:rsidR="00473263" w:rsidRPr="004565B1">
          <w:rPr>
            <w:rFonts w:ascii="彩虹粗仿宋" w:eastAsia="彩虹粗仿宋" w:hAnsi="宋体" w:hint="eastAsia"/>
            <w:noProof/>
            <w:webHidden/>
            <w:sz w:val="28"/>
          </w:rPr>
        </w:r>
        <w:r w:rsidR="00473263" w:rsidRPr="004565B1">
          <w:rPr>
            <w:rFonts w:ascii="彩虹粗仿宋" w:eastAsia="彩虹粗仿宋" w:hAnsi="宋体" w:hint="eastAsia"/>
            <w:noProof/>
            <w:webHidden/>
            <w:sz w:val="28"/>
          </w:rPr>
          <w:fldChar w:fldCharType="separate"/>
        </w:r>
        <w:r w:rsidR="000B49AA">
          <w:rPr>
            <w:rFonts w:ascii="彩虹粗仿宋" w:eastAsia="彩虹粗仿宋" w:hAnsi="宋体"/>
            <w:noProof/>
            <w:webHidden/>
            <w:sz w:val="28"/>
          </w:rPr>
          <w:t>8</w:t>
        </w:r>
        <w:r w:rsidR="00473263" w:rsidRPr="004565B1">
          <w:rPr>
            <w:rFonts w:ascii="彩虹粗仿宋" w:eastAsia="彩虹粗仿宋" w:hAnsi="宋体" w:hint="eastAsia"/>
            <w:noProof/>
            <w:webHidden/>
            <w:sz w:val="28"/>
          </w:rPr>
          <w:fldChar w:fldCharType="end"/>
        </w:r>
      </w:hyperlink>
    </w:p>
    <w:p w14:paraId="5905AAF9" w14:textId="3E707F07" w:rsidR="001E7A03" w:rsidRPr="004565B1" w:rsidRDefault="00B57FC5" w:rsidP="001E7A03">
      <w:pPr>
        <w:pStyle w:val="23"/>
        <w:tabs>
          <w:tab w:val="right" w:leader="dot" w:pos="8494"/>
        </w:tabs>
        <w:rPr>
          <w:rFonts w:ascii="彩虹粗仿宋" w:eastAsia="彩虹粗仿宋" w:hAnsi="宋体"/>
          <w:noProof/>
          <w:sz w:val="28"/>
        </w:rPr>
      </w:pPr>
      <w:hyperlink w:anchor="_Toc124325889" w:history="1">
        <w:r w:rsidR="001E7A03" w:rsidRPr="004565B1">
          <w:rPr>
            <w:rStyle w:val="ab"/>
            <w:rFonts w:ascii="彩虹粗仿宋" w:eastAsia="彩虹粗仿宋" w:hAnsi="宋体" w:hint="eastAsia"/>
            <w:noProof/>
            <w:sz w:val="28"/>
            <w:szCs w:val="32"/>
          </w:rPr>
          <w:t>五、基金财产的保管</w:t>
        </w:r>
        <w:r w:rsidR="001E7A03" w:rsidRPr="004565B1">
          <w:rPr>
            <w:rFonts w:ascii="彩虹粗仿宋" w:eastAsia="彩虹粗仿宋" w:hAnsi="宋体" w:hint="eastAsia"/>
            <w:noProof/>
            <w:webHidden/>
            <w:sz w:val="28"/>
          </w:rPr>
          <w:tab/>
        </w:r>
        <w:r w:rsidR="00473263" w:rsidRPr="004565B1">
          <w:rPr>
            <w:rFonts w:ascii="彩虹粗仿宋" w:eastAsia="彩虹粗仿宋" w:hAnsi="宋体" w:hint="eastAsia"/>
            <w:noProof/>
            <w:webHidden/>
            <w:sz w:val="28"/>
          </w:rPr>
          <w:fldChar w:fldCharType="begin"/>
        </w:r>
        <w:r w:rsidR="001E7A03" w:rsidRPr="004565B1">
          <w:rPr>
            <w:rFonts w:ascii="彩虹粗仿宋" w:eastAsia="彩虹粗仿宋" w:hAnsi="宋体" w:hint="eastAsia"/>
            <w:noProof/>
            <w:webHidden/>
            <w:sz w:val="28"/>
          </w:rPr>
          <w:instrText xml:space="preserve"> PAGEREF _Toc124325889 \h </w:instrText>
        </w:r>
        <w:r w:rsidR="00473263" w:rsidRPr="004565B1">
          <w:rPr>
            <w:rFonts w:ascii="彩虹粗仿宋" w:eastAsia="彩虹粗仿宋" w:hAnsi="宋体" w:hint="eastAsia"/>
            <w:noProof/>
            <w:webHidden/>
            <w:sz w:val="28"/>
          </w:rPr>
        </w:r>
        <w:r w:rsidR="00473263" w:rsidRPr="004565B1">
          <w:rPr>
            <w:rFonts w:ascii="彩虹粗仿宋" w:eastAsia="彩虹粗仿宋" w:hAnsi="宋体" w:hint="eastAsia"/>
            <w:noProof/>
            <w:webHidden/>
            <w:sz w:val="28"/>
          </w:rPr>
          <w:fldChar w:fldCharType="separate"/>
        </w:r>
        <w:r w:rsidR="000B49AA">
          <w:rPr>
            <w:rFonts w:ascii="彩虹粗仿宋" w:eastAsia="彩虹粗仿宋" w:hAnsi="宋体"/>
            <w:noProof/>
            <w:webHidden/>
            <w:sz w:val="28"/>
          </w:rPr>
          <w:t>9</w:t>
        </w:r>
        <w:r w:rsidR="00473263" w:rsidRPr="004565B1">
          <w:rPr>
            <w:rFonts w:ascii="彩虹粗仿宋" w:eastAsia="彩虹粗仿宋" w:hAnsi="宋体" w:hint="eastAsia"/>
            <w:noProof/>
            <w:webHidden/>
            <w:sz w:val="28"/>
          </w:rPr>
          <w:fldChar w:fldCharType="end"/>
        </w:r>
      </w:hyperlink>
    </w:p>
    <w:p w14:paraId="497D0AB7" w14:textId="74562C78" w:rsidR="001E7A03" w:rsidRPr="004565B1" w:rsidRDefault="00B57FC5" w:rsidP="001E7A03">
      <w:pPr>
        <w:pStyle w:val="23"/>
        <w:tabs>
          <w:tab w:val="right" w:leader="dot" w:pos="8494"/>
        </w:tabs>
        <w:rPr>
          <w:rFonts w:ascii="彩虹粗仿宋" w:eastAsia="彩虹粗仿宋" w:hAnsi="宋体"/>
          <w:noProof/>
          <w:sz w:val="28"/>
        </w:rPr>
      </w:pPr>
      <w:hyperlink w:anchor="_Toc124325890" w:history="1">
        <w:r w:rsidR="001E7A03" w:rsidRPr="004565B1">
          <w:rPr>
            <w:rStyle w:val="ab"/>
            <w:rFonts w:ascii="彩虹粗仿宋" w:eastAsia="彩虹粗仿宋" w:hAnsi="宋体" w:hint="eastAsia"/>
            <w:noProof/>
            <w:sz w:val="28"/>
            <w:szCs w:val="32"/>
          </w:rPr>
          <w:t>六、指令的发送、确认及执行</w:t>
        </w:r>
        <w:r w:rsidR="001E7A03" w:rsidRPr="004565B1">
          <w:rPr>
            <w:rFonts w:ascii="彩虹粗仿宋" w:eastAsia="彩虹粗仿宋" w:hAnsi="宋体" w:hint="eastAsia"/>
            <w:noProof/>
            <w:webHidden/>
            <w:sz w:val="28"/>
          </w:rPr>
          <w:tab/>
        </w:r>
        <w:r w:rsidR="00473263" w:rsidRPr="004565B1">
          <w:rPr>
            <w:rFonts w:ascii="彩虹粗仿宋" w:eastAsia="彩虹粗仿宋" w:hAnsi="宋体" w:hint="eastAsia"/>
            <w:noProof/>
            <w:webHidden/>
            <w:sz w:val="28"/>
          </w:rPr>
          <w:fldChar w:fldCharType="begin"/>
        </w:r>
        <w:r w:rsidR="001E7A03" w:rsidRPr="004565B1">
          <w:rPr>
            <w:rFonts w:ascii="彩虹粗仿宋" w:eastAsia="彩虹粗仿宋" w:hAnsi="宋体" w:hint="eastAsia"/>
            <w:noProof/>
            <w:webHidden/>
            <w:sz w:val="28"/>
          </w:rPr>
          <w:instrText xml:space="preserve"> PAGEREF _Toc124325890 \h </w:instrText>
        </w:r>
        <w:r w:rsidR="00473263" w:rsidRPr="004565B1">
          <w:rPr>
            <w:rFonts w:ascii="彩虹粗仿宋" w:eastAsia="彩虹粗仿宋" w:hAnsi="宋体" w:hint="eastAsia"/>
            <w:noProof/>
            <w:webHidden/>
            <w:sz w:val="28"/>
          </w:rPr>
        </w:r>
        <w:r w:rsidR="00473263" w:rsidRPr="004565B1">
          <w:rPr>
            <w:rFonts w:ascii="彩虹粗仿宋" w:eastAsia="彩虹粗仿宋" w:hAnsi="宋体" w:hint="eastAsia"/>
            <w:noProof/>
            <w:webHidden/>
            <w:sz w:val="28"/>
          </w:rPr>
          <w:fldChar w:fldCharType="separate"/>
        </w:r>
        <w:r w:rsidR="000B49AA">
          <w:rPr>
            <w:rFonts w:ascii="彩虹粗仿宋" w:eastAsia="彩虹粗仿宋" w:hAnsi="宋体"/>
            <w:noProof/>
            <w:webHidden/>
            <w:sz w:val="28"/>
          </w:rPr>
          <w:t>12</w:t>
        </w:r>
        <w:r w:rsidR="00473263" w:rsidRPr="004565B1">
          <w:rPr>
            <w:rFonts w:ascii="彩虹粗仿宋" w:eastAsia="彩虹粗仿宋" w:hAnsi="宋体" w:hint="eastAsia"/>
            <w:noProof/>
            <w:webHidden/>
            <w:sz w:val="28"/>
          </w:rPr>
          <w:fldChar w:fldCharType="end"/>
        </w:r>
      </w:hyperlink>
    </w:p>
    <w:p w14:paraId="5D10FCC6" w14:textId="29255873" w:rsidR="001E7A03" w:rsidRPr="004565B1" w:rsidRDefault="00B57FC5" w:rsidP="001E7A03">
      <w:pPr>
        <w:pStyle w:val="23"/>
        <w:tabs>
          <w:tab w:val="right" w:leader="dot" w:pos="8494"/>
        </w:tabs>
        <w:rPr>
          <w:rFonts w:ascii="彩虹粗仿宋" w:eastAsia="彩虹粗仿宋" w:hAnsi="宋体"/>
          <w:noProof/>
          <w:sz w:val="28"/>
        </w:rPr>
      </w:pPr>
      <w:hyperlink w:anchor="_Toc124325891" w:history="1">
        <w:r w:rsidR="001E7A03" w:rsidRPr="004565B1">
          <w:rPr>
            <w:rStyle w:val="ab"/>
            <w:rFonts w:ascii="彩虹粗仿宋" w:eastAsia="彩虹粗仿宋" w:hAnsi="宋体" w:hint="eastAsia"/>
            <w:noProof/>
            <w:sz w:val="28"/>
            <w:szCs w:val="32"/>
          </w:rPr>
          <w:t>七、交易及清算交收安排</w:t>
        </w:r>
        <w:r w:rsidR="001E7A03" w:rsidRPr="004565B1">
          <w:rPr>
            <w:rFonts w:ascii="彩虹粗仿宋" w:eastAsia="彩虹粗仿宋" w:hAnsi="宋体" w:hint="eastAsia"/>
            <w:noProof/>
            <w:webHidden/>
            <w:sz w:val="28"/>
          </w:rPr>
          <w:tab/>
        </w:r>
        <w:r w:rsidR="00473263" w:rsidRPr="004565B1">
          <w:rPr>
            <w:rFonts w:ascii="彩虹粗仿宋" w:eastAsia="彩虹粗仿宋" w:hAnsi="宋体" w:hint="eastAsia"/>
            <w:noProof/>
            <w:webHidden/>
            <w:sz w:val="28"/>
          </w:rPr>
          <w:fldChar w:fldCharType="begin"/>
        </w:r>
        <w:r w:rsidR="001E7A03" w:rsidRPr="004565B1">
          <w:rPr>
            <w:rFonts w:ascii="彩虹粗仿宋" w:eastAsia="彩虹粗仿宋" w:hAnsi="宋体" w:hint="eastAsia"/>
            <w:noProof/>
            <w:webHidden/>
            <w:sz w:val="28"/>
          </w:rPr>
          <w:instrText xml:space="preserve"> PAGEREF _Toc124325891 \h </w:instrText>
        </w:r>
        <w:r w:rsidR="00473263" w:rsidRPr="004565B1">
          <w:rPr>
            <w:rFonts w:ascii="彩虹粗仿宋" w:eastAsia="彩虹粗仿宋" w:hAnsi="宋体" w:hint="eastAsia"/>
            <w:noProof/>
            <w:webHidden/>
            <w:sz w:val="28"/>
          </w:rPr>
        </w:r>
        <w:r w:rsidR="00473263" w:rsidRPr="004565B1">
          <w:rPr>
            <w:rFonts w:ascii="彩虹粗仿宋" w:eastAsia="彩虹粗仿宋" w:hAnsi="宋体" w:hint="eastAsia"/>
            <w:noProof/>
            <w:webHidden/>
            <w:sz w:val="28"/>
          </w:rPr>
          <w:fldChar w:fldCharType="separate"/>
        </w:r>
        <w:r w:rsidR="000B49AA">
          <w:rPr>
            <w:rFonts w:ascii="彩虹粗仿宋" w:eastAsia="彩虹粗仿宋" w:hAnsi="宋体"/>
            <w:noProof/>
            <w:webHidden/>
            <w:sz w:val="28"/>
          </w:rPr>
          <w:t>14</w:t>
        </w:r>
        <w:r w:rsidR="00473263" w:rsidRPr="004565B1">
          <w:rPr>
            <w:rFonts w:ascii="彩虹粗仿宋" w:eastAsia="彩虹粗仿宋" w:hAnsi="宋体" w:hint="eastAsia"/>
            <w:noProof/>
            <w:webHidden/>
            <w:sz w:val="28"/>
          </w:rPr>
          <w:fldChar w:fldCharType="end"/>
        </w:r>
      </w:hyperlink>
    </w:p>
    <w:p w14:paraId="6FBE2027" w14:textId="4D680243" w:rsidR="001E7A03" w:rsidRPr="004565B1" w:rsidRDefault="00B57FC5" w:rsidP="001E7A03">
      <w:pPr>
        <w:pStyle w:val="23"/>
        <w:tabs>
          <w:tab w:val="right" w:leader="dot" w:pos="8494"/>
        </w:tabs>
        <w:rPr>
          <w:rFonts w:ascii="彩虹粗仿宋" w:eastAsia="彩虹粗仿宋" w:hAnsi="宋体"/>
          <w:noProof/>
          <w:sz w:val="28"/>
        </w:rPr>
      </w:pPr>
      <w:hyperlink w:anchor="_Toc124325892" w:history="1">
        <w:r w:rsidR="001E7A03" w:rsidRPr="004565B1">
          <w:rPr>
            <w:rStyle w:val="ab"/>
            <w:rFonts w:ascii="彩虹粗仿宋" w:eastAsia="彩虹粗仿宋" w:hAnsi="宋体" w:hint="eastAsia"/>
            <w:noProof/>
            <w:sz w:val="28"/>
            <w:szCs w:val="32"/>
          </w:rPr>
          <w:t>八、基金资产净值计算和会计核算</w:t>
        </w:r>
        <w:r w:rsidR="001E7A03" w:rsidRPr="004565B1">
          <w:rPr>
            <w:rFonts w:ascii="彩虹粗仿宋" w:eastAsia="彩虹粗仿宋" w:hAnsi="宋体" w:hint="eastAsia"/>
            <w:noProof/>
            <w:webHidden/>
            <w:sz w:val="28"/>
          </w:rPr>
          <w:tab/>
        </w:r>
        <w:r w:rsidR="00473263" w:rsidRPr="004565B1">
          <w:rPr>
            <w:rFonts w:ascii="彩虹粗仿宋" w:eastAsia="彩虹粗仿宋" w:hAnsi="宋体" w:hint="eastAsia"/>
            <w:noProof/>
            <w:webHidden/>
            <w:sz w:val="28"/>
          </w:rPr>
          <w:fldChar w:fldCharType="begin"/>
        </w:r>
        <w:r w:rsidR="001E7A03" w:rsidRPr="004565B1">
          <w:rPr>
            <w:rFonts w:ascii="彩虹粗仿宋" w:eastAsia="彩虹粗仿宋" w:hAnsi="宋体" w:hint="eastAsia"/>
            <w:noProof/>
            <w:webHidden/>
            <w:sz w:val="28"/>
          </w:rPr>
          <w:instrText xml:space="preserve"> PAGEREF _Toc124325892 \h </w:instrText>
        </w:r>
        <w:r w:rsidR="00473263" w:rsidRPr="004565B1">
          <w:rPr>
            <w:rFonts w:ascii="彩虹粗仿宋" w:eastAsia="彩虹粗仿宋" w:hAnsi="宋体" w:hint="eastAsia"/>
            <w:noProof/>
            <w:webHidden/>
            <w:sz w:val="28"/>
          </w:rPr>
        </w:r>
        <w:r w:rsidR="00473263" w:rsidRPr="004565B1">
          <w:rPr>
            <w:rFonts w:ascii="彩虹粗仿宋" w:eastAsia="彩虹粗仿宋" w:hAnsi="宋体" w:hint="eastAsia"/>
            <w:noProof/>
            <w:webHidden/>
            <w:sz w:val="28"/>
          </w:rPr>
          <w:fldChar w:fldCharType="separate"/>
        </w:r>
        <w:r w:rsidR="000B49AA">
          <w:rPr>
            <w:rFonts w:ascii="彩虹粗仿宋" w:eastAsia="彩虹粗仿宋" w:hAnsi="宋体"/>
            <w:noProof/>
            <w:webHidden/>
            <w:sz w:val="28"/>
          </w:rPr>
          <w:t>18</w:t>
        </w:r>
        <w:r w:rsidR="00473263" w:rsidRPr="004565B1">
          <w:rPr>
            <w:rFonts w:ascii="彩虹粗仿宋" w:eastAsia="彩虹粗仿宋" w:hAnsi="宋体" w:hint="eastAsia"/>
            <w:noProof/>
            <w:webHidden/>
            <w:sz w:val="28"/>
          </w:rPr>
          <w:fldChar w:fldCharType="end"/>
        </w:r>
      </w:hyperlink>
    </w:p>
    <w:p w14:paraId="6BE46B68" w14:textId="1477F18D" w:rsidR="001E7A03" w:rsidRPr="004565B1" w:rsidRDefault="00B57FC5" w:rsidP="001E7A03">
      <w:pPr>
        <w:pStyle w:val="23"/>
        <w:tabs>
          <w:tab w:val="right" w:leader="dot" w:pos="8494"/>
        </w:tabs>
        <w:rPr>
          <w:rFonts w:ascii="彩虹粗仿宋" w:eastAsia="彩虹粗仿宋" w:hAnsi="宋体"/>
          <w:noProof/>
          <w:sz w:val="28"/>
        </w:rPr>
      </w:pPr>
      <w:hyperlink w:anchor="_Toc124325893" w:history="1">
        <w:r w:rsidR="001E7A03" w:rsidRPr="004565B1">
          <w:rPr>
            <w:rStyle w:val="ab"/>
            <w:rFonts w:ascii="彩虹粗仿宋" w:eastAsia="彩虹粗仿宋" w:hAnsi="宋体" w:hint="eastAsia"/>
            <w:noProof/>
            <w:sz w:val="28"/>
            <w:szCs w:val="32"/>
          </w:rPr>
          <w:t>九、基金收益分配</w:t>
        </w:r>
        <w:r w:rsidR="001E7A03" w:rsidRPr="004565B1">
          <w:rPr>
            <w:rFonts w:ascii="彩虹粗仿宋" w:eastAsia="彩虹粗仿宋" w:hAnsi="宋体" w:hint="eastAsia"/>
            <w:noProof/>
            <w:webHidden/>
            <w:sz w:val="28"/>
          </w:rPr>
          <w:tab/>
        </w:r>
        <w:r w:rsidR="00473263" w:rsidRPr="004565B1">
          <w:rPr>
            <w:rFonts w:ascii="彩虹粗仿宋" w:eastAsia="彩虹粗仿宋" w:hAnsi="宋体" w:hint="eastAsia"/>
            <w:noProof/>
            <w:webHidden/>
            <w:sz w:val="28"/>
          </w:rPr>
          <w:fldChar w:fldCharType="begin"/>
        </w:r>
        <w:r w:rsidR="001E7A03" w:rsidRPr="004565B1">
          <w:rPr>
            <w:rFonts w:ascii="彩虹粗仿宋" w:eastAsia="彩虹粗仿宋" w:hAnsi="宋体" w:hint="eastAsia"/>
            <w:noProof/>
            <w:webHidden/>
            <w:sz w:val="28"/>
          </w:rPr>
          <w:instrText xml:space="preserve"> PAGEREF _Toc124325893 \h </w:instrText>
        </w:r>
        <w:r w:rsidR="00473263" w:rsidRPr="004565B1">
          <w:rPr>
            <w:rFonts w:ascii="彩虹粗仿宋" w:eastAsia="彩虹粗仿宋" w:hAnsi="宋体" w:hint="eastAsia"/>
            <w:noProof/>
            <w:webHidden/>
            <w:sz w:val="28"/>
          </w:rPr>
        </w:r>
        <w:r w:rsidR="00473263" w:rsidRPr="004565B1">
          <w:rPr>
            <w:rFonts w:ascii="彩虹粗仿宋" w:eastAsia="彩虹粗仿宋" w:hAnsi="宋体" w:hint="eastAsia"/>
            <w:noProof/>
            <w:webHidden/>
            <w:sz w:val="28"/>
          </w:rPr>
          <w:fldChar w:fldCharType="separate"/>
        </w:r>
        <w:r w:rsidR="000B49AA">
          <w:rPr>
            <w:rFonts w:ascii="彩虹粗仿宋" w:eastAsia="彩虹粗仿宋" w:hAnsi="宋体"/>
            <w:noProof/>
            <w:webHidden/>
            <w:sz w:val="28"/>
          </w:rPr>
          <w:t>22</w:t>
        </w:r>
        <w:r w:rsidR="00473263" w:rsidRPr="004565B1">
          <w:rPr>
            <w:rFonts w:ascii="彩虹粗仿宋" w:eastAsia="彩虹粗仿宋" w:hAnsi="宋体" w:hint="eastAsia"/>
            <w:noProof/>
            <w:webHidden/>
            <w:sz w:val="28"/>
          </w:rPr>
          <w:fldChar w:fldCharType="end"/>
        </w:r>
      </w:hyperlink>
    </w:p>
    <w:p w14:paraId="34F95CB5" w14:textId="76120B2D" w:rsidR="001E7A03" w:rsidRPr="004565B1" w:rsidRDefault="00B57FC5" w:rsidP="001E7A03">
      <w:pPr>
        <w:pStyle w:val="23"/>
        <w:tabs>
          <w:tab w:val="right" w:leader="dot" w:pos="8494"/>
        </w:tabs>
        <w:rPr>
          <w:rFonts w:ascii="彩虹粗仿宋" w:eastAsia="彩虹粗仿宋" w:hAnsi="宋体"/>
          <w:noProof/>
          <w:sz w:val="28"/>
        </w:rPr>
      </w:pPr>
      <w:hyperlink w:anchor="_Toc124325894" w:history="1">
        <w:r w:rsidR="001E7A03" w:rsidRPr="004565B1">
          <w:rPr>
            <w:rStyle w:val="ab"/>
            <w:rFonts w:ascii="彩虹粗仿宋" w:eastAsia="彩虹粗仿宋" w:hAnsi="宋体" w:hint="eastAsia"/>
            <w:noProof/>
            <w:sz w:val="28"/>
            <w:szCs w:val="32"/>
          </w:rPr>
          <w:t>十、基金信息披露</w:t>
        </w:r>
        <w:r w:rsidR="001E7A03" w:rsidRPr="004565B1">
          <w:rPr>
            <w:rFonts w:ascii="彩虹粗仿宋" w:eastAsia="彩虹粗仿宋" w:hAnsi="宋体" w:hint="eastAsia"/>
            <w:noProof/>
            <w:webHidden/>
            <w:sz w:val="28"/>
          </w:rPr>
          <w:tab/>
        </w:r>
        <w:r w:rsidR="00473263" w:rsidRPr="004565B1">
          <w:rPr>
            <w:rFonts w:ascii="彩虹粗仿宋" w:eastAsia="彩虹粗仿宋" w:hAnsi="宋体" w:hint="eastAsia"/>
            <w:noProof/>
            <w:webHidden/>
            <w:sz w:val="28"/>
          </w:rPr>
          <w:fldChar w:fldCharType="begin"/>
        </w:r>
        <w:r w:rsidR="001E7A03" w:rsidRPr="004565B1">
          <w:rPr>
            <w:rFonts w:ascii="彩虹粗仿宋" w:eastAsia="彩虹粗仿宋" w:hAnsi="宋体" w:hint="eastAsia"/>
            <w:noProof/>
            <w:webHidden/>
            <w:sz w:val="28"/>
          </w:rPr>
          <w:instrText xml:space="preserve"> PAGEREF _Toc124325894 \h </w:instrText>
        </w:r>
        <w:r w:rsidR="00473263" w:rsidRPr="004565B1">
          <w:rPr>
            <w:rFonts w:ascii="彩虹粗仿宋" w:eastAsia="彩虹粗仿宋" w:hAnsi="宋体" w:hint="eastAsia"/>
            <w:noProof/>
            <w:webHidden/>
            <w:sz w:val="28"/>
          </w:rPr>
        </w:r>
        <w:r w:rsidR="00473263" w:rsidRPr="004565B1">
          <w:rPr>
            <w:rFonts w:ascii="彩虹粗仿宋" w:eastAsia="彩虹粗仿宋" w:hAnsi="宋体" w:hint="eastAsia"/>
            <w:noProof/>
            <w:webHidden/>
            <w:sz w:val="28"/>
          </w:rPr>
          <w:fldChar w:fldCharType="separate"/>
        </w:r>
        <w:r w:rsidR="000B49AA">
          <w:rPr>
            <w:rFonts w:ascii="彩虹粗仿宋" w:eastAsia="彩虹粗仿宋" w:hAnsi="宋体"/>
            <w:noProof/>
            <w:webHidden/>
            <w:sz w:val="28"/>
          </w:rPr>
          <w:t>23</w:t>
        </w:r>
        <w:r w:rsidR="00473263" w:rsidRPr="004565B1">
          <w:rPr>
            <w:rFonts w:ascii="彩虹粗仿宋" w:eastAsia="彩虹粗仿宋" w:hAnsi="宋体" w:hint="eastAsia"/>
            <w:noProof/>
            <w:webHidden/>
            <w:sz w:val="28"/>
          </w:rPr>
          <w:fldChar w:fldCharType="end"/>
        </w:r>
      </w:hyperlink>
    </w:p>
    <w:p w14:paraId="5D666332" w14:textId="02A13595" w:rsidR="001E7A03" w:rsidRPr="004565B1" w:rsidRDefault="00B57FC5" w:rsidP="001E7A03">
      <w:pPr>
        <w:pStyle w:val="23"/>
        <w:tabs>
          <w:tab w:val="right" w:leader="dot" w:pos="8494"/>
        </w:tabs>
        <w:rPr>
          <w:rFonts w:ascii="彩虹粗仿宋" w:eastAsia="彩虹粗仿宋" w:hAnsi="宋体"/>
          <w:noProof/>
          <w:sz w:val="28"/>
        </w:rPr>
      </w:pPr>
      <w:hyperlink w:anchor="_Toc124325895" w:history="1">
        <w:r w:rsidR="001E7A03" w:rsidRPr="004565B1">
          <w:rPr>
            <w:rStyle w:val="ab"/>
            <w:rFonts w:ascii="彩虹粗仿宋" w:eastAsia="彩虹粗仿宋" w:hAnsi="宋体" w:hint="eastAsia"/>
            <w:noProof/>
            <w:sz w:val="28"/>
            <w:szCs w:val="32"/>
          </w:rPr>
          <w:t>十一、基金费用</w:t>
        </w:r>
        <w:r w:rsidR="001E7A03" w:rsidRPr="004565B1">
          <w:rPr>
            <w:rFonts w:ascii="彩虹粗仿宋" w:eastAsia="彩虹粗仿宋" w:hAnsi="宋体" w:hint="eastAsia"/>
            <w:noProof/>
            <w:webHidden/>
            <w:sz w:val="28"/>
          </w:rPr>
          <w:tab/>
        </w:r>
        <w:r w:rsidR="00473263" w:rsidRPr="004565B1">
          <w:rPr>
            <w:rFonts w:ascii="彩虹粗仿宋" w:eastAsia="彩虹粗仿宋" w:hAnsi="宋体" w:hint="eastAsia"/>
            <w:noProof/>
            <w:webHidden/>
            <w:sz w:val="28"/>
          </w:rPr>
          <w:fldChar w:fldCharType="begin"/>
        </w:r>
        <w:r w:rsidR="001E7A03" w:rsidRPr="004565B1">
          <w:rPr>
            <w:rFonts w:ascii="彩虹粗仿宋" w:eastAsia="彩虹粗仿宋" w:hAnsi="宋体" w:hint="eastAsia"/>
            <w:noProof/>
            <w:webHidden/>
            <w:sz w:val="28"/>
          </w:rPr>
          <w:instrText xml:space="preserve"> PAGEREF _Toc124325895 \h </w:instrText>
        </w:r>
        <w:r w:rsidR="00473263" w:rsidRPr="004565B1">
          <w:rPr>
            <w:rFonts w:ascii="彩虹粗仿宋" w:eastAsia="彩虹粗仿宋" w:hAnsi="宋体" w:hint="eastAsia"/>
            <w:noProof/>
            <w:webHidden/>
            <w:sz w:val="28"/>
          </w:rPr>
        </w:r>
        <w:r w:rsidR="00473263" w:rsidRPr="004565B1">
          <w:rPr>
            <w:rFonts w:ascii="彩虹粗仿宋" w:eastAsia="彩虹粗仿宋" w:hAnsi="宋体" w:hint="eastAsia"/>
            <w:noProof/>
            <w:webHidden/>
            <w:sz w:val="28"/>
          </w:rPr>
          <w:fldChar w:fldCharType="separate"/>
        </w:r>
        <w:r w:rsidR="000B49AA">
          <w:rPr>
            <w:rFonts w:ascii="彩虹粗仿宋" w:eastAsia="彩虹粗仿宋" w:hAnsi="宋体"/>
            <w:noProof/>
            <w:webHidden/>
            <w:sz w:val="28"/>
          </w:rPr>
          <w:t>25</w:t>
        </w:r>
        <w:r w:rsidR="00473263" w:rsidRPr="004565B1">
          <w:rPr>
            <w:rFonts w:ascii="彩虹粗仿宋" w:eastAsia="彩虹粗仿宋" w:hAnsi="宋体" w:hint="eastAsia"/>
            <w:noProof/>
            <w:webHidden/>
            <w:sz w:val="28"/>
          </w:rPr>
          <w:fldChar w:fldCharType="end"/>
        </w:r>
      </w:hyperlink>
    </w:p>
    <w:p w14:paraId="3BF84E08" w14:textId="3E8C39AB" w:rsidR="001E7A03" w:rsidRPr="004565B1" w:rsidRDefault="00B57FC5" w:rsidP="001E7A03">
      <w:pPr>
        <w:pStyle w:val="23"/>
        <w:tabs>
          <w:tab w:val="right" w:leader="dot" w:pos="8494"/>
        </w:tabs>
        <w:rPr>
          <w:rFonts w:ascii="彩虹粗仿宋" w:eastAsia="彩虹粗仿宋" w:hAnsi="宋体"/>
          <w:noProof/>
          <w:sz w:val="28"/>
        </w:rPr>
      </w:pPr>
      <w:hyperlink w:anchor="_Toc124325896" w:history="1">
        <w:r w:rsidR="001E7A03" w:rsidRPr="004565B1">
          <w:rPr>
            <w:rStyle w:val="ab"/>
            <w:rFonts w:ascii="彩虹粗仿宋" w:eastAsia="彩虹粗仿宋" w:hAnsi="宋体" w:hint="eastAsia"/>
            <w:noProof/>
            <w:sz w:val="28"/>
            <w:szCs w:val="32"/>
          </w:rPr>
          <w:t>十二、基金份额持有人名册的保管</w:t>
        </w:r>
        <w:r w:rsidR="001E7A03" w:rsidRPr="004565B1">
          <w:rPr>
            <w:rFonts w:ascii="彩虹粗仿宋" w:eastAsia="彩虹粗仿宋" w:hAnsi="宋体" w:hint="eastAsia"/>
            <w:noProof/>
            <w:webHidden/>
            <w:sz w:val="28"/>
          </w:rPr>
          <w:tab/>
        </w:r>
        <w:r w:rsidR="00473263" w:rsidRPr="004565B1">
          <w:rPr>
            <w:rFonts w:ascii="彩虹粗仿宋" w:eastAsia="彩虹粗仿宋" w:hAnsi="宋体" w:hint="eastAsia"/>
            <w:noProof/>
            <w:webHidden/>
            <w:sz w:val="28"/>
          </w:rPr>
          <w:fldChar w:fldCharType="begin"/>
        </w:r>
        <w:r w:rsidR="001E7A03" w:rsidRPr="004565B1">
          <w:rPr>
            <w:rFonts w:ascii="彩虹粗仿宋" w:eastAsia="彩虹粗仿宋" w:hAnsi="宋体" w:hint="eastAsia"/>
            <w:noProof/>
            <w:webHidden/>
            <w:sz w:val="28"/>
          </w:rPr>
          <w:instrText xml:space="preserve"> PAGEREF _Toc124325896 \h </w:instrText>
        </w:r>
        <w:r w:rsidR="00473263" w:rsidRPr="004565B1">
          <w:rPr>
            <w:rFonts w:ascii="彩虹粗仿宋" w:eastAsia="彩虹粗仿宋" w:hAnsi="宋体" w:hint="eastAsia"/>
            <w:noProof/>
            <w:webHidden/>
            <w:sz w:val="28"/>
          </w:rPr>
        </w:r>
        <w:r w:rsidR="00473263" w:rsidRPr="004565B1">
          <w:rPr>
            <w:rFonts w:ascii="彩虹粗仿宋" w:eastAsia="彩虹粗仿宋" w:hAnsi="宋体" w:hint="eastAsia"/>
            <w:noProof/>
            <w:webHidden/>
            <w:sz w:val="28"/>
          </w:rPr>
          <w:fldChar w:fldCharType="separate"/>
        </w:r>
        <w:r w:rsidR="000B49AA">
          <w:rPr>
            <w:rFonts w:ascii="彩虹粗仿宋" w:eastAsia="彩虹粗仿宋" w:hAnsi="宋体"/>
            <w:noProof/>
            <w:webHidden/>
            <w:sz w:val="28"/>
          </w:rPr>
          <w:t>26</w:t>
        </w:r>
        <w:r w:rsidR="00473263" w:rsidRPr="004565B1">
          <w:rPr>
            <w:rFonts w:ascii="彩虹粗仿宋" w:eastAsia="彩虹粗仿宋" w:hAnsi="宋体" w:hint="eastAsia"/>
            <w:noProof/>
            <w:webHidden/>
            <w:sz w:val="28"/>
          </w:rPr>
          <w:fldChar w:fldCharType="end"/>
        </w:r>
      </w:hyperlink>
    </w:p>
    <w:p w14:paraId="3FD64CB7" w14:textId="7D9134AC" w:rsidR="001E7A03" w:rsidRPr="004565B1" w:rsidRDefault="00B57FC5" w:rsidP="001E7A03">
      <w:pPr>
        <w:pStyle w:val="23"/>
        <w:tabs>
          <w:tab w:val="right" w:leader="dot" w:pos="8494"/>
        </w:tabs>
        <w:rPr>
          <w:rFonts w:ascii="彩虹粗仿宋" w:eastAsia="彩虹粗仿宋" w:hAnsi="宋体"/>
          <w:noProof/>
          <w:sz w:val="28"/>
        </w:rPr>
      </w:pPr>
      <w:hyperlink w:anchor="_Toc124325897" w:history="1">
        <w:r w:rsidR="001E7A03" w:rsidRPr="004565B1">
          <w:rPr>
            <w:rStyle w:val="ab"/>
            <w:rFonts w:ascii="彩虹粗仿宋" w:eastAsia="彩虹粗仿宋" w:hAnsi="宋体" w:hint="eastAsia"/>
            <w:noProof/>
            <w:sz w:val="28"/>
            <w:szCs w:val="32"/>
          </w:rPr>
          <w:t>十三、基金有关文件档案的保存</w:t>
        </w:r>
        <w:r w:rsidR="001E7A03" w:rsidRPr="004565B1">
          <w:rPr>
            <w:rFonts w:ascii="彩虹粗仿宋" w:eastAsia="彩虹粗仿宋" w:hAnsi="宋体" w:hint="eastAsia"/>
            <w:noProof/>
            <w:webHidden/>
            <w:sz w:val="28"/>
          </w:rPr>
          <w:tab/>
        </w:r>
        <w:r w:rsidR="00473263" w:rsidRPr="004565B1">
          <w:rPr>
            <w:rFonts w:ascii="彩虹粗仿宋" w:eastAsia="彩虹粗仿宋" w:hAnsi="宋体" w:hint="eastAsia"/>
            <w:noProof/>
            <w:webHidden/>
            <w:sz w:val="28"/>
          </w:rPr>
          <w:fldChar w:fldCharType="begin"/>
        </w:r>
        <w:r w:rsidR="001E7A03" w:rsidRPr="004565B1">
          <w:rPr>
            <w:rFonts w:ascii="彩虹粗仿宋" w:eastAsia="彩虹粗仿宋" w:hAnsi="宋体" w:hint="eastAsia"/>
            <w:noProof/>
            <w:webHidden/>
            <w:sz w:val="28"/>
          </w:rPr>
          <w:instrText xml:space="preserve"> PAGEREF _Toc124325897 \h </w:instrText>
        </w:r>
        <w:r w:rsidR="00473263" w:rsidRPr="004565B1">
          <w:rPr>
            <w:rFonts w:ascii="彩虹粗仿宋" w:eastAsia="彩虹粗仿宋" w:hAnsi="宋体" w:hint="eastAsia"/>
            <w:noProof/>
            <w:webHidden/>
            <w:sz w:val="28"/>
          </w:rPr>
        </w:r>
        <w:r w:rsidR="00473263" w:rsidRPr="004565B1">
          <w:rPr>
            <w:rFonts w:ascii="彩虹粗仿宋" w:eastAsia="彩虹粗仿宋" w:hAnsi="宋体" w:hint="eastAsia"/>
            <w:noProof/>
            <w:webHidden/>
            <w:sz w:val="28"/>
          </w:rPr>
          <w:fldChar w:fldCharType="separate"/>
        </w:r>
        <w:r w:rsidR="000B49AA">
          <w:rPr>
            <w:rFonts w:ascii="彩虹粗仿宋" w:eastAsia="彩虹粗仿宋" w:hAnsi="宋体"/>
            <w:noProof/>
            <w:webHidden/>
            <w:sz w:val="28"/>
          </w:rPr>
          <w:t>27</w:t>
        </w:r>
        <w:r w:rsidR="00473263" w:rsidRPr="004565B1">
          <w:rPr>
            <w:rFonts w:ascii="彩虹粗仿宋" w:eastAsia="彩虹粗仿宋" w:hAnsi="宋体" w:hint="eastAsia"/>
            <w:noProof/>
            <w:webHidden/>
            <w:sz w:val="28"/>
          </w:rPr>
          <w:fldChar w:fldCharType="end"/>
        </w:r>
      </w:hyperlink>
    </w:p>
    <w:p w14:paraId="1B49F115" w14:textId="769AC872" w:rsidR="001E7A03" w:rsidRPr="004565B1" w:rsidRDefault="00B57FC5" w:rsidP="001E7A03">
      <w:pPr>
        <w:pStyle w:val="23"/>
        <w:tabs>
          <w:tab w:val="right" w:leader="dot" w:pos="8494"/>
        </w:tabs>
        <w:rPr>
          <w:rFonts w:ascii="彩虹粗仿宋" w:eastAsia="彩虹粗仿宋" w:hAnsi="宋体"/>
          <w:noProof/>
          <w:sz w:val="28"/>
        </w:rPr>
      </w:pPr>
      <w:hyperlink w:anchor="_Toc124325898" w:history="1">
        <w:r w:rsidR="001E7A03" w:rsidRPr="004565B1">
          <w:rPr>
            <w:rStyle w:val="ab"/>
            <w:rFonts w:ascii="彩虹粗仿宋" w:eastAsia="彩虹粗仿宋" w:hAnsi="宋体" w:hint="eastAsia"/>
            <w:noProof/>
            <w:sz w:val="28"/>
            <w:szCs w:val="32"/>
          </w:rPr>
          <w:t>十四、基金管理人和基金托管人的更换</w:t>
        </w:r>
        <w:r w:rsidR="001E7A03" w:rsidRPr="004565B1">
          <w:rPr>
            <w:rFonts w:ascii="彩虹粗仿宋" w:eastAsia="彩虹粗仿宋" w:hAnsi="宋体" w:hint="eastAsia"/>
            <w:noProof/>
            <w:webHidden/>
            <w:sz w:val="28"/>
          </w:rPr>
          <w:tab/>
        </w:r>
        <w:r w:rsidR="00473263" w:rsidRPr="004565B1">
          <w:rPr>
            <w:rFonts w:ascii="彩虹粗仿宋" w:eastAsia="彩虹粗仿宋" w:hAnsi="宋体" w:hint="eastAsia"/>
            <w:noProof/>
            <w:webHidden/>
            <w:sz w:val="28"/>
          </w:rPr>
          <w:fldChar w:fldCharType="begin"/>
        </w:r>
        <w:r w:rsidR="001E7A03" w:rsidRPr="004565B1">
          <w:rPr>
            <w:rFonts w:ascii="彩虹粗仿宋" w:eastAsia="彩虹粗仿宋" w:hAnsi="宋体" w:hint="eastAsia"/>
            <w:noProof/>
            <w:webHidden/>
            <w:sz w:val="28"/>
          </w:rPr>
          <w:instrText xml:space="preserve"> PAGEREF _Toc124325898 \h </w:instrText>
        </w:r>
        <w:r w:rsidR="00473263" w:rsidRPr="004565B1">
          <w:rPr>
            <w:rFonts w:ascii="彩虹粗仿宋" w:eastAsia="彩虹粗仿宋" w:hAnsi="宋体" w:hint="eastAsia"/>
            <w:noProof/>
            <w:webHidden/>
            <w:sz w:val="28"/>
          </w:rPr>
        </w:r>
        <w:r w:rsidR="00473263" w:rsidRPr="004565B1">
          <w:rPr>
            <w:rFonts w:ascii="彩虹粗仿宋" w:eastAsia="彩虹粗仿宋" w:hAnsi="宋体" w:hint="eastAsia"/>
            <w:noProof/>
            <w:webHidden/>
            <w:sz w:val="28"/>
          </w:rPr>
          <w:fldChar w:fldCharType="separate"/>
        </w:r>
        <w:r w:rsidR="000B49AA">
          <w:rPr>
            <w:rFonts w:ascii="彩虹粗仿宋" w:eastAsia="彩虹粗仿宋" w:hAnsi="宋体"/>
            <w:noProof/>
            <w:webHidden/>
            <w:sz w:val="28"/>
          </w:rPr>
          <w:t>27</w:t>
        </w:r>
        <w:r w:rsidR="00473263" w:rsidRPr="004565B1">
          <w:rPr>
            <w:rFonts w:ascii="彩虹粗仿宋" w:eastAsia="彩虹粗仿宋" w:hAnsi="宋体" w:hint="eastAsia"/>
            <w:noProof/>
            <w:webHidden/>
            <w:sz w:val="28"/>
          </w:rPr>
          <w:fldChar w:fldCharType="end"/>
        </w:r>
      </w:hyperlink>
    </w:p>
    <w:p w14:paraId="7EB27BFB" w14:textId="4E3B61F0" w:rsidR="001E7A03" w:rsidRPr="004565B1" w:rsidRDefault="00B57FC5" w:rsidP="001E7A03">
      <w:pPr>
        <w:pStyle w:val="23"/>
        <w:tabs>
          <w:tab w:val="right" w:leader="dot" w:pos="8494"/>
        </w:tabs>
        <w:rPr>
          <w:rFonts w:ascii="彩虹粗仿宋" w:eastAsia="彩虹粗仿宋" w:hAnsi="宋体"/>
          <w:noProof/>
          <w:sz w:val="28"/>
        </w:rPr>
      </w:pPr>
      <w:hyperlink w:anchor="_Toc124325899" w:history="1">
        <w:r w:rsidR="001E7A03" w:rsidRPr="004565B1">
          <w:rPr>
            <w:rStyle w:val="ab"/>
            <w:rFonts w:ascii="彩虹粗仿宋" w:eastAsia="彩虹粗仿宋" w:hAnsi="宋体" w:hint="eastAsia"/>
            <w:noProof/>
            <w:sz w:val="28"/>
            <w:szCs w:val="32"/>
          </w:rPr>
          <w:t>十五、禁止行为</w:t>
        </w:r>
        <w:r w:rsidR="001E7A03" w:rsidRPr="004565B1">
          <w:rPr>
            <w:rFonts w:ascii="彩虹粗仿宋" w:eastAsia="彩虹粗仿宋" w:hAnsi="宋体" w:hint="eastAsia"/>
            <w:noProof/>
            <w:webHidden/>
            <w:sz w:val="28"/>
          </w:rPr>
          <w:tab/>
        </w:r>
        <w:r w:rsidR="00473263" w:rsidRPr="004565B1">
          <w:rPr>
            <w:rFonts w:ascii="彩虹粗仿宋" w:eastAsia="彩虹粗仿宋" w:hAnsi="宋体" w:hint="eastAsia"/>
            <w:noProof/>
            <w:webHidden/>
            <w:sz w:val="28"/>
          </w:rPr>
          <w:fldChar w:fldCharType="begin"/>
        </w:r>
        <w:r w:rsidR="001E7A03" w:rsidRPr="004565B1">
          <w:rPr>
            <w:rFonts w:ascii="彩虹粗仿宋" w:eastAsia="彩虹粗仿宋" w:hAnsi="宋体" w:hint="eastAsia"/>
            <w:noProof/>
            <w:webHidden/>
            <w:sz w:val="28"/>
          </w:rPr>
          <w:instrText xml:space="preserve"> PAGEREF _Toc124325899 \h </w:instrText>
        </w:r>
        <w:r w:rsidR="00473263" w:rsidRPr="004565B1">
          <w:rPr>
            <w:rFonts w:ascii="彩虹粗仿宋" w:eastAsia="彩虹粗仿宋" w:hAnsi="宋体" w:hint="eastAsia"/>
            <w:noProof/>
            <w:webHidden/>
            <w:sz w:val="28"/>
          </w:rPr>
        </w:r>
        <w:r w:rsidR="00473263" w:rsidRPr="004565B1">
          <w:rPr>
            <w:rFonts w:ascii="彩虹粗仿宋" w:eastAsia="彩虹粗仿宋" w:hAnsi="宋体" w:hint="eastAsia"/>
            <w:noProof/>
            <w:webHidden/>
            <w:sz w:val="28"/>
          </w:rPr>
          <w:fldChar w:fldCharType="separate"/>
        </w:r>
        <w:r w:rsidR="000B49AA">
          <w:rPr>
            <w:rFonts w:ascii="彩虹粗仿宋" w:eastAsia="彩虹粗仿宋" w:hAnsi="宋体"/>
            <w:noProof/>
            <w:webHidden/>
            <w:sz w:val="28"/>
          </w:rPr>
          <w:t>29</w:t>
        </w:r>
        <w:r w:rsidR="00473263" w:rsidRPr="004565B1">
          <w:rPr>
            <w:rFonts w:ascii="彩虹粗仿宋" w:eastAsia="彩虹粗仿宋" w:hAnsi="宋体" w:hint="eastAsia"/>
            <w:noProof/>
            <w:webHidden/>
            <w:sz w:val="28"/>
          </w:rPr>
          <w:fldChar w:fldCharType="end"/>
        </w:r>
      </w:hyperlink>
    </w:p>
    <w:p w14:paraId="204B45B8" w14:textId="5DFDB466" w:rsidR="001E7A03" w:rsidRPr="004565B1" w:rsidRDefault="00B57FC5" w:rsidP="001E7A03">
      <w:pPr>
        <w:pStyle w:val="23"/>
        <w:tabs>
          <w:tab w:val="right" w:leader="dot" w:pos="8494"/>
        </w:tabs>
        <w:rPr>
          <w:rFonts w:ascii="彩虹粗仿宋" w:eastAsia="彩虹粗仿宋" w:hAnsi="宋体"/>
          <w:noProof/>
          <w:sz w:val="28"/>
        </w:rPr>
      </w:pPr>
      <w:hyperlink w:anchor="_Toc124325900" w:history="1">
        <w:r w:rsidR="001E7A03" w:rsidRPr="004565B1">
          <w:rPr>
            <w:rStyle w:val="ab"/>
            <w:rFonts w:ascii="彩虹粗仿宋" w:eastAsia="彩虹粗仿宋" w:hAnsi="宋体" w:hint="eastAsia"/>
            <w:noProof/>
            <w:sz w:val="28"/>
            <w:szCs w:val="32"/>
          </w:rPr>
          <w:t>十六、托管协议的变更、终止与基金财产的清算</w:t>
        </w:r>
        <w:r w:rsidR="001E7A03" w:rsidRPr="004565B1">
          <w:rPr>
            <w:rFonts w:ascii="彩虹粗仿宋" w:eastAsia="彩虹粗仿宋" w:hAnsi="宋体" w:hint="eastAsia"/>
            <w:noProof/>
            <w:webHidden/>
            <w:sz w:val="28"/>
          </w:rPr>
          <w:tab/>
        </w:r>
        <w:r w:rsidR="00473263" w:rsidRPr="004565B1">
          <w:rPr>
            <w:rFonts w:ascii="彩虹粗仿宋" w:eastAsia="彩虹粗仿宋" w:hAnsi="宋体" w:hint="eastAsia"/>
            <w:noProof/>
            <w:webHidden/>
            <w:sz w:val="28"/>
          </w:rPr>
          <w:fldChar w:fldCharType="begin"/>
        </w:r>
        <w:r w:rsidR="001E7A03" w:rsidRPr="004565B1">
          <w:rPr>
            <w:rFonts w:ascii="彩虹粗仿宋" w:eastAsia="彩虹粗仿宋" w:hAnsi="宋体" w:hint="eastAsia"/>
            <w:noProof/>
            <w:webHidden/>
            <w:sz w:val="28"/>
          </w:rPr>
          <w:instrText xml:space="preserve"> PAGEREF _Toc124325900 \h </w:instrText>
        </w:r>
        <w:r w:rsidR="00473263" w:rsidRPr="004565B1">
          <w:rPr>
            <w:rFonts w:ascii="彩虹粗仿宋" w:eastAsia="彩虹粗仿宋" w:hAnsi="宋体" w:hint="eastAsia"/>
            <w:noProof/>
            <w:webHidden/>
            <w:sz w:val="28"/>
          </w:rPr>
        </w:r>
        <w:r w:rsidR="00473263" w:rsidRPr="004565B1">
          <w:rPr>
            <w:rFonts w:ascii="彩虹粗仿宋" w:eastAsia="彩虹粗仿宋" w:hAnsi="宋体" w:hint="eastAsia"/>
            <w:noProof/>
            <w:webHidden/>
            <w:sz w:val="28"/>
          </w:rPr>
          <w:fldChar w:fldCharType="separate"/>
        </w:r>
        <w:r w:rsidR="000B49AA">
          <w:rPr>
            <w:rFonts w:ascii="彩虹粗仿宋" w:eastAsia="彩虹粗仿宋" w:hAnsi="宋体"/>
            <w:noProof/>
            <w:webHidden/>
            <w:sz w:val="28"/>
          </w:rPr>
          <w:t>30</w:t>
        </w:r>
        <w:r w:rsidR="00473263" w:rsidRPr="004565B1">
          <w:rPr>
            <w:rFonts w:ascii="彩虹粗仿宋" w:eastAsia="彩虹粗仿宋" w:hAnsi="宋体" w:hint="eastAsia"/>
            <w:noProof/>
            <w:webHidden/>
            <w:sz w:val="28"/>
          </w:rPr>
          <w:fldChar w:fldCharType="end"/>
        </w:r>
      </w:hyperlink>
    </w:p>
    <w:p w14:paraId="02BE6F4D" w14:textId="469E9662" w:rsidR="001E7A03" w:rsidRPr="004565B1" w:rsidRDefault="00B57FC5" w:rsidP="001E7A03">
      <w:pPr>
        <w:pStyle w:val="23"/>
        <w:tabs>
          <w:tab w:val="right" w:leader="dot" w:pos="8494"/>
        </w:tabs>
        <w:rPr>
          <w:rFonts w:ascii="彩虹粗仿宋" w:eastAsia="彩虹粗仿宋" w:hAnsi="宋体"/>
          <w:noProof/>
          <w:sz w:val="28"/>
        </w:rPr>
      </w:pPr>
      <w:hyperlink w:anchor="_Toc124325901" w:history="1">
        <w:r w:rsidR="001E7A03" w:rsidRPr="004565B1">
          <w:rPr>
            <w:rStyle w:val="ab"/>
            <w:rFonts w:ascii="彩虹粗仿宋" w:eastAsia="彩虹粗仿宋" w:hAnsi="宋体" w:hint="eastAsia"/>
            <w:noProof/>
            <w:sz w:val="28"/>
            <w:szCs w:val="32"/>
          </w:rPr>
          <w:t>十七、违约责任</w:t>
        </w:r>
        <w:r w:rsidR="001E7A03" w:rsidRPr="004565B1">
          <w:rPr>
            <w:rFonts w:ascii="彩虹粗仿宋" w:eastAsia="彩虹粗仿宋" w:hAnsi="宋体" w:hint="eastAsia"/>
            <w:noProof/>
            <w:webHidden/>
            <w:sz w:val="28"/>
          </w:rPr>
          <w:tab/>
        </w:r>
        <w:r w:rsidR="00473263" w:rsidRPr="004565B1">
          <w:rPr>
            <w:rFonts w:ascii="彩虹粗仿宋" w:eastAsia="彩虹粗仿宋" w:hAnsi="宋体" w:hint="eastAsia"/>
            <w:noProof/>
            <w:webHidden/>
            <w:sz w:val="28"/>
          </w:rPr>
          <w:fldChar w:fldCharType="begin"/>
        </w:r>
        <w:r w:rsidR="001E7A03" w:rsidRPr="004565B1">
          <w:rPr>
            <w:rFonts w:ascii="彩虹粗仿宋" w:eastAsia="彩虹粗仿宋" w:hAnsi="宋体" w:hint="eastAsia"/>
            <w:noProof/>
            <w:webHidden/>
            <w:sz w:val="28"/>
          </w:rPr>
          <w:instrText xml:space="preserve"> PAGEREF _Toc124325901 \h </w:instrText>
        </w:r>
        <w:r w:rsidR="00473263" w:rsidRPr="004565B1">
          <w:rPr>
            <w:rFonts w:ascii="彩虹粗仿宋" w:eastAsia="彩虹粗仿宋" w:hAnsi="宋体" w:hint="eastAsia"/>
            <w:noProof/>
            <w:webHidden/>
            <w:sz w:val="28"/>
          </w:rPr>
        </w:r>
        <w:r w:rsidR="00473263" w:rsidRPr="004565B1">
          <w:rPr>
            <w:rFonts w:ascii="彩虹粗仿宋" w:eastAsia="彩虹粗仿宋" w:hAnsi="宋体" w:hint="eastAsia"/>
            <w:noProof/>
            <w:webHidden/>
            <w:sz w:val="28"/>
          </w:rPr>
          <w:fldChar w:fldCharType="separate"/>
        </w:r>
        <w:r w:rsidR="000B49AA">
          <w:rPr>
            <w:rFonts w:ascii="彩虹粗仿宋" w:eastAsia="彩虹粗仿宋" w:hAnsi="宋体"/>
            <w:noProof/>
            <w:webHidden/>
            <w:sz w:val="28"/>
          </w:rPr>
          <w:t>32</w:t>
        </w:r>
        <w:r w:rsidR="00473263" w:rsidRPr="004565B1">
          <w:rPr>
            <w:rFonts w:ascii="彩虹粗仿宋" w:eastAsia="彩虹粗仿宋" w:hAnsi="宋体" w:hint="eastAsia"/>
            <w:noProof/>
            <w:webHidden/>
            <w:sz w:val="28"/>
          </w:rPr>
          <w:fldChar w:fldCharType="end"/>
        </w:r>
      </w:hyperlink>
    </w:p>
    <w:p w14:paraId="5EC08D13" w14:textId="3B704B21" w:rsidR="001E7A03" w:rsidRPr="004565B1" w:rsidRDefault="00B57FC5" w:rsidP="001E7A03">
      <w:pPr>
        <w:pStyle w:val="23"/>
        <w:tabs>
          <w:tab w:val="right" w:leader="dot" w:pos="8494"/>
        </w:tabs>
        <w:rPr>
          <w:rFonts w:ascii="彩虹粗仿宋" w:eastAsia="彩虹粗仿宋" w:hAnsi="宋体"/>
          <w:noProof/>
          <w:sz w:val="28"/>
        </w:rPr>
      </w:pPr>
      <w:hyperlink w:anchor="_Toc124325902" w:history="1">
        <w:r w:rsidR="001E7A03" w:rsidRPr="004565B1">
          <w:rPr>
            <w:rStyle w:val="ab"/>
            <w:rFonts w:ascii="彩虹粗仿宋" w:eastAsia="彩虹粗仿宋" w:hAnsi="宋体" w:hint="eastAsia"/>
            <w:noProof/>
            <w:sz w:val="28"/>
            <w:szCs w:val="32"/>
          </w:rPr>
          <w:t>十八、争议解决方式</w:t>
        </w:r>
        <w:r w:rsidR="001E7A03" w:rsidRPr="004565B1">
          <w:rPr>
            <w:rFonts w:ascii="彩虹粗仿宋" w:eastAsia="彩虹粗仿宋" w:hAnsi="宋体" w:hint="eastAsia"/>
            <w:noProof/>
            <w:webHidden/>
            <w:sz w:val="28"/>
          </w:rPr>
          <w:tab/>
        </w:r>
        <w:r w:rsidR="00473263" w:rsidRPr="004565B1">
          <w:rPr>
            <w:rFonts w:ascii="彩虹粗仿宋" w:eastAsia="彩虹粗仿宋" w:hAnsi="宋体" w:hint="eastAsia"/>
            <w:noProof/>
            <w:webHidden/>
            <w:sz w:val="28"/>
          </w:rPr>
          <w:fldChar w:fldCharType="begin"/>
        </w:r>
        <w:r w:rsidR="001E7A03" w:rsidRPr="004565B1">
          <w:rPr>
            <w:rFonts w:ascii="彩虹粗仿宋" w:eastAsia="彩虹粗仿宋" w:hAnsi="宋体" w:hint="eastAsia"/>
            <w:noProof/>
            <w:webHidden/>
            <w:sz w:val="28"/>
          </w:rPr>
          <w:instrText xml:space="preserve"> PAGEREF _Toc124325902 \h </w:instrText>
        </w:r>
        <w:r w:rsidR="00473263" w:rsidRPr="004565B1">
          <w:rPr>
            <w:rFonts w:ascii="彩虹粗仿宋" w:eastAsia="彩虹粗仿宋" w:hAnsi="宋体" w:hint="eastAsia"/>
            <w:noProof/>
            <w:webHidden/>
            <w:sz w:val="28"/>
          </w:rPr>
        </w:r>
        <w:r w:rsidR="00473263" w:rsidRPr="004565B1">
          <w:rPr>
            <w:rFonts w:ascii="彩虹粗仿宋" w:eastAsia="彩虹粗仿宋" w:hAnsi="宋体" w:hint="eastAsia"/>
            <w:noProof/>
            <w:webHidden/>
            <w:sz w:val="28"/>
          </w:rPr>
          <w:fldChar w:fldCharType="separate"/>
        </w:r>
        <w:r w:rsidR="000B49AA">
          <w:rPr>
            <w:rFonts w:ascii="彩虹粗仿宋" w:eastAsia="彩虹粗仿宋" w:hAnsi="宋体"/>
            <w:noProof/>
            <w:webHidden/>
            <w:sz w:val="28"/>
          </w:rPr>
          <w:t>32</w:t>
        </w:r>
        <w:r w:rsidR="00473263" w:rsidRPr="004565B1">
          <w:rPr>
            <w:rFonts w:ascii="彩虹粗仿宋" w:eastAsia="彩虹粗仿宋" w:hAnsi="宋体" w:hint="eastAsia"/>
            <w:noProof/>
            <w:webHidden/>
            <w:sz w:val="28"/>
          </w:rPr>
          <w:fldChar w:fldCharType="end"/>
        </w:r>
      </w:hyperlink>
    </w:p>
    <w:p w14:paraId="1BF10346" w14:textId="4CFC0DBC" w:rsidR="001E7A03" w:rsidRPr="004565B1" w:rsidRDefault="00B57FC5" w:rsidP="001E7A03">
      <w:pPr>
        <w:pStyle w:val="23"/>
        <w:tabs>
          <w:tab w:val="right" w:leader="dot" w:pos="8494"/>
        </w:tabs>
        <w:rPr>
          <w:rFonts w:ascii="彩虹粗仿宋" w:eastAsia="彩虹粗仿宋" w:hAnsi="宋体"/>
          <w:noProof/>
          <w:sz w:val="28"/>
        </w:rPr>
      </w:pPr>
      <w:hyperlink w:anchor="_Toc124325903" w:history="1">
        <w:r w:rsidR="001E7A03" w:rsidRPr="004565B1">
          <w:rPr>
            <w:rStyle w:val="ab"/>
            <w:rFonts w:ascii="彩虹粗仿宋" w:eastAsia="彩虹粗仿宋" w:hAnsi="宋体" w:hint="eastAsia"/>
            <w:noProof/>
            <w:sz w:val="28"/>
            <w:szCs w:val="32"/>
          </w:rPr>
          <w:t>十九、托管协议的效力</w:t>
        </w:r>
        <w:r w:rsidR="001E7A03" w:rsidRPr="004565B1">
          <w:rPr>
            <w:rFonts w:ascii="彩虹粗仿宋" w:eastAsia="彩虹粗仿宋" w:hAnsi="宋体" w:hint="eastAsia"/>
            <w:noProof/>
            <w:webHidden/>
            <w:sz w:val="28"/>
          </w:rPr>
          <w:tab/>
        </w:r>
        <w:r w:rsidR="00473263" w:rsidRPr="004565B1">
          <w:rPr>
            <w:rFonts w:ascii="彩虹粗仿宋" w:eastAsia="彩虹粗仿宋" w:hAnsi="宋体" w:hint="eastAsia"/>
            <w:noProof/>
            <w:webHidden/>
            <w:sz w:val="28"/>
          </w:rPr>
          <w:fldChar w:fldCharType="begin"/>
        </w:r>
        <w:r w:rsidR="001E7A03" w:rsidRPr="004565B1">
          <w:rPr>
            <w:rFonts w:ascii="彩虹粗仿宋" w:eastAsia="彩虹粗仿宋" w:hAnsi="宋体" w:hint="eastAsia"/>
            <w:noProof/>
            <w:webHidden/>
            <w:sz w:val="28"/>
          </w:rPr>
          <w:instrText xml:space="preserve"> PAGEREF _Toc124325903 \h </w:instrText>
        </w:r>
        <w:r w:rsidR="00473263" w:rsidRPr="004565B1">
          <w:rPr>
            <w:rFonts w:ascii="彩虹粗仿宋" w:eastAsia="彩虹粗仿宋" w:hAnsi="宋体" w:hint="eastAsia"/>
            <w:noProof/>
            <w:webHidden/>
            <w:sz w:val="28"/>
          </w:rPr>
        </w:r>
        <w:r w:rsidR="00473263" w:rsidRPr="004565B1">
          <w:rPr>
            <w:rFonts w:ascii="彩虹粗仿宋" w:eastAsia="彩虹粗仿宋" w:hAnsi="宋体" w:hint="eastAsia"/>
            <w:noProof/>
            <w:webHidden/>
            <w:sz w:val="28"/>
          </w:rPr>
          <w:fldChar w:fldCharType="separate"/>
        </w:r>
        <w:r w:rsidR="000B49AA">
          <w:rPr>
            <w:rFonts w:ascii="彩虹粗仿宋" w:eastAsia="彩虹粗仿宋" w:hAnsi="宋体"/>
            <w:noProof/>
            <w:webHidden/>
            <w:sz w:val="28"/>
          </w:rPr>
          <w:t>33</w:t>
        </w:r>
        <w:r w:rsidR="00473263" w:rsidRPr="004565B1">
          <w:rPr>
            <w:rFonts w:ascii="彩虹粗仿宋" w:eastAsia="彩虹粗仿宋" w:hAnsi="宋体" w:hint="eastAsia"/>
            <w:noProof/>
            <w:webHidden/>
            <w:sz w:val="28"/>
          </w:rPr>
          <w:fldChar w:fldCharType="end"/>
        </w:r>
      </w:hyperlink>
    </w:p>
    <w:p w14:paraId="08175818" w14:textId="5CE08829" w:rsidR="001E7A03" w:rsidRPr="004565B1" w:rsidRDefault="00B57FC5" w:rsidP="001E7A03">
      <w:pPr>
        <w:pStyle w:val="23"/>
        <w:tabs>
          <w:tab w:val="right" w:leader="dot" w:pos="8494"/>
        </w:tabs>
        <w:rPr>
          <w:rFonts w:ascii="彩虹粗仿宋" w:eastAsia="彩虹粗仿宋" w:hAnsi="宋体"/>
          <w:noProof/>
          <w:sz w:val="28"/>
        </w:rPr>
      </w:pPr>
      <w:hyperlink w:anchor="_Toc124325904" w:history="1">
        <w:r w:rsidR="001E7A03" w:rsidRPr="004565B1">
          <w:rPr>
            <w:rStyle w:val="ab"/>
            <w:rFonts w:ascii="彩虹粗仿宋" w:eastAsia="彩虹粗仿宋" w:hAnsi="宋体" w:hint="eastAsia"/>
            <w:noProof/>
            <w:sz w:val="28"/>
            <w:szCs w:val="32"/>
          </w:rPr>
          <w:t>二十、其他事项</w:t>
        </w:r>
        <w:r w:rsidR="001E7A03" w:rsidRPr="004565B1">
          <w:rPr>
            <w:rFonts w:ascii="彩虹粗仿宋" w:eastAsia="彩虹粗仿宋" w:hAnsi="宋体" w:hint="eastAsia"/>
            <w:noProof/>
            <w:webHidden/>
            <w:sz w:val="28"/>
          </w:rPr>
          <w:tab/>
        </w:r>
        <w:r w:rsidR="00473263" w:rsidRPr="004565B1">
          <w:rPr>
            <w:rFonts w:ascii="彩虹粗仿宋" w:eastAsia="彩虹粗仿宋" w:hAnsi="宋体" w:hint="eastAsia"/>
            <w:noProof/>
            <w:webHidden/>
            <w:sz w:val="28"/>
          </w:rPr>
          <w:fldChar w:fldCharType="begin"/>
        </w:r>
        <w:r w:rsidR="001E7A03" w:rsidRPr="004565B1">
          <w:rPr>
            <w:rFonts w:ascii="彩虹粗仿宋" w:eastAsia="彩虹粗仿宋" w:hAnsi="宋体" w:hint="eastAsia"/>
            <w:noProof/>
            <w:webHidden/>
            <w:sz w:val="28"/>
          </w:rPr>
          <w:instrText xml:space="preserve"> PAGEREF _Toc124325904 \h </w:instrText>
        </w:r>
        <w:r w:rsidR="00473263" w:rsidRPr="004565B1">
          <w:rPr>
            <w:rFonts w:ascii="彩虹粗仿宋" w:eastAsia="彩虹粗仿宋" w:hAnsi="宋体" w:hint="eastAsia"/>
            <w:noProof/>
            <w:webHidden/>
            <w:sz w:val="28"/>
          </w:rPr>
        </w:r>
        <w:r w:rsidR="00473263" w:rsidRPr="004565B1">
          <w:rPr>
            <w:rFonts w:ascii="彩虹粗仿宋" w:eastAsia="彩虹粗仿宋" w:hAnsi="宋体" w:hint="eastAsia"/>
            <w:noProof/>
            <w:webHidden/>
            <w:sz w:val="28"/>
          </w:rPr>
          <w:fldChar w:fldCharType="separate"/>
        </w:r>
        <w:r w:rsidR="000B49AA">
          <w:rPr>
            <w:rFonts w:ascii="彩虹粗仿宋" w:eastAsia="彩虹粗仿宋" w:hAnsi="宋体"/>
            <w:noProof/>
            <w:webHidden/>
            <w:sz w:val="28"/>
          </w:rPr>
          <w:t>33</w:t>
        </w:r>
        <w:r w:rsidR="00473263" w:rsidRPr="004565B1">
          <w:rPr>
            <w:rFonts w:ascii="彩虹粗仿宋" w:eastAsia="彩虹粗仿宋" w:hAnsi="宋体" w:hint="eastAsia"/>
            <w:noProof/>
            <w:webHidden/>
            <w:sz w:val="28"/>
          </w:rPr>
          <w:fldChar w:fldCharType="end"/>
        </w:r>
      </w:hyperlink>
    </w:p>
    <w:p w14:paraId="029B4506" w14:textId="67DBAC63" w:rsidR="001E7A03" w:rsidRPr="004565B1" w:rsidRDefault="00B57FC5" w:rsidP="001E7A03">
      <w:pPr>
        <w:pStyle w:val="23"/>
        <w:tabs>
          <w:tab w:val="right" w:leader="dot" w:pos="8494"/>
        </w:tabs>
        <w:rPr>
          <w:rFonts w:ascii="彩虹粗仿宋" w:eastAsia="彩虹粗仿宋" w:hAnsi="宋体"/>
          <w:noProof/>
          <w:sz w:val="28"/>
        </w:rPr>
      </w:pPr>
      <w:hyperlink w:anchor="_Toc124325905" w:history="1">
        <w:r w:rsidR="001E7A03" w:rsidRPr="004565B1">
          <w:rPr>
            <w:rStyle w:val="ab"/>
            <w:rFonts w:ascii="彩虹粗仿宋" w:eastAsia="彩虹粗仿宋" w:hAnsi="宋体" w:hint="eastAsia"/>
            <w:noProof/>
            <w:sz w:val="28"/>
            <w:szCs w:val="32"/>
          </w:rPr>
          <w:t>二十一、托管协议的签订</w:t>
        </w:r>
        <w:r w:rsidR="001E7A03" w:rsidRPr="004565B1">
          <w:rPr>
            <w:rFonts w:ascii="彩虹粗仿宋" w:eastAsia="彩虹粗仿宋" w:hAnsi="宋体" w:hint="eastAsia"/>
            <w:noProof/>
            <w:webHidden/>
            <w:sz w:val="28"/>
          </w:rPr>
          <w:tab/>
        </w:r>
        <w:r w:rsidR="00473263" w:rsidRPr="004565B1">
          <w:rPr>
            <w:rFonts w:ascii="彩虹粗仿宋" w:eastAsia="彩虹粗仿宋" w:hAnsi="宋体" w:hint="eastAsia"/>
            <w:noProof/>
            <w:webHidden/>
            <w:sz w:val="28"/>
          </w:rPr>
          <w:fldChar w:fldCharType="begin"/>
        </w:r>
        <w:r w:rsidR="001E7A03" w:rsidRPr="004565B1">
          <w:rPr>
            <w:rFonts w:ascii="彩虹粗仿宋" w:eastAsia="彩虹粗仿宋" w:hAnsi="宋体" w:hint="eastAsia"/>
            <w:noProof/>
            <w:webHidden/>
            <w:sz w:val="28"/>
          </w:rPr>
          <w:instrText xml:space="preserve"> PAGEREF _Toc124325905 \h </w:instrText>
        </w:r>
        <w:r w:rsidR="00473263" w:rsidRPr="004565B1">
          <w:rPr>
            <w:rFonts w:ascii="彩虹粗仿宋" w:eastAsia="彩虹粗仿宋" w:hAnsi="宋体" w:hint="eastAsia"/>
            <w:noProof/>
            <w:webHidden/>
            <w:sz w:val="28"/>
          </w:rPr>
        </w:r>
        <w:r w:rsidR="00473263" w:rsidRPr="004565B1">
          <w:rPr>
            <w:rFonts w:ascii="彩虹粗仿宋" w:eastAsia="彩虹粗仿宋" w:hAnsi="宋体" w:hint="eastAsia"/>
            <w:noProof/>
            <w:webHidden/>
            <w:sz w:val="28"/>
          </w:rPr>
          <w:fldChar w:fldCharType="separate"/>
        </w:r>
        <w:r w:rsidR="000B49AA">
          <w:rPr>
            <w:rFonts w:ascii="彩虹粗仿宋" w:eastAsia="彩虹粗仿宋" w:hAnsi="宋体"/>
            <w:noProof/>
            <w:webHidden/>
            <w:sz w:val="28"/>
          </w:rPr>
          <w:t>33</w:t>
        </w:r>
        <w:r w:rsidR="00473263" w:rsidRPr="004565B1">
          <w:rPr>
            <w:rFonts w:ascii="彩虹粗仿宋" w:eastAsia="彩虹粗仿宋" w:hAnsi="宋体" w:hint="eastAsia"/>
            <w:noProof/>
            <w:webHidden/>
            <w:sz w:val="28"/>
          </w:rPr>
          <w:fldChar w:fldCharType="end"/>
        </w:r>
      </w:hyperlink>
    </w:p>
    <w:p w14:paraId="19B3A26A" w14:textId="77777777" w:rsidR="001E7A03" w:rsidRPr="004565B1" w:rsidRDefault="00473263" w:rsidP="001E7A03">
      <w:pPr>
        <w:rPr>
          <w:rFonts w:ascii="彩虹粗仿宋" w:eastAsia="彩虹粗仿宋"/>
          <w:sz w:val="24"/>
        </w:rPr>
      </w:pPr>
      <w:r w:rsidRPr="004565B1">
        <w:rPr>
          <w:rFonts w:ascii="彩虹粗仿宋" w:eastAsia="彩虹粗仿宋" w:hAnsi="宋体" w:hint="eastAsia"/>
          <w:sz w:val="28"/>
        </w:rPr>
        <w:lastRenderedPageBreak/>
        <w:fldChar w:fldCharType="end"/>
      </w:r>
    </w:p>
    <w:p w14:paraId="1B6A8EEF" w14:textId="1867E9A8" w:rsidR="001E7A03" w:rsidRPr="004565B1" w:rsidRDefault="001E7A03" w:rsidP="001E7A03">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Pr>
          <w:rFonts w:ascii="彩虹粗仿宋" w:eastAsia="彩虹粗仿宋" w:hAnsi="宋体" w:cs="Arial" w:hint="eastAsia"/>
          <w:kern w:val="0"/>
          <w:sz w:val="24"/>
        </w:rPr>
        <w:t>交银</w:t>
      </w:r>
      <w:r>
        <w:rPr>
          <w:rFonts w:ascii="彩虹粗仿宋" w:eastAsia="彩虹粗仿宋" w:hAnsi="宋体" w:cs="Arial"/>
          <w:kern w:val="0"/>
          <w:sz w:val="24"/>
        </w:rPr>
        <w:t>施罗德</w:t>
      </w:r>
      <w:r w:rsidRPr="004565B1">
        <w:rPr>
          <w:rFonts w:ascii="彩虹粗仿宋" w:eastAsia="彩虹粗仿宋" w:hAnsi="宋体" w:cs="Arial" w:hint="eastAsia"/>
          <w:kern w:val="0"/>
          <w:sz w:val="24"/>
        </w:rPr>
        <w:t>基金管理有限公司系一家依照中国法律合法成立并有效存续的有限责任公司，按照相关法律法规的规定具备担任基金管理人的资格和能力，拟</w:t>
      </w:r>
      <w:r w:rsidR="00AF7126">
        <w:rPr>
          <w:rFonts w:ascii="彩虹粗仿宋" w:eastAsia="彩虹粗仿宋" w:hAnsi="宋体" w:cs="Arial" w:hint="eastAsia"/>
          <w:kern w:val="0"/>
          <w:sz w:val="24"/>
        </w:rPr>
        <w:t>管理</w:t>
      </w:r>
      <w:r w:rsidR="00403890">
        <w:rPr>
          <w:rFonts w:ascii="彩虹粗仿宋" w:eastAsia="彩虹粗仿宋" w:hAnsi="宋体" w:cs="Arial" w:hint="eastAsia"/>
          <w:sz w:val="24"/>
        </w:rPr>
        <w:t>交银施罗德</w:t>
      </w:r>
      <w:r w:rsidR="00881558">
        <w:rPr>
          <w:rFonts w:ascii="彩虹粗仿宋" w:eastAsia="彩虹粗仿宋" w:hAnsi="宋体" w:cs="Arial" w:hint="eastAsia"/>
          <w:sz w:val="24"/>
        </w:rPr>
        <w:t>裕惠纯债</w:t>
      </w:r>
      <w:r w:rsidR="00403890">
        <w:rPr>
          <w:rFonts w:ascii="彩虹粗仿宋" w:eastAsia="彩虹粗仿宋" w:hAnsi="宋体" w:cs="Arial" w:hint="eastAsia"/>
          <w:sz w:val="24"/>
        </w:rPr>
        <w:t>债券型证券投资基金</w:t>
      </w:r>
      <w:r w:rsidRPr="004565B1">
        <w:rPr>
          <w:rFonts w:ascii="彩虹粗仿宋" w:eastAsia="彩虹粗仿宋" w:hAnsi="宋体" w:cs="Arial" w:hint="eastAsia"/>
          <w:kern w:val="0"/>
          <w:sz w:val="24"/>
        </w:rPr>
        <w:t>；</w:t>
      </w:r>
    </w:p>
    <w:p w14:paraId="61FA29CF" w14:textId="77777777" w:rsidR="001E7A03" w:rsidRPr="004565B1" w:rsidRDefault="001E7A03" w:rsidP="001E7A03">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14:paraId="5522D2E0" w14:textId="1B47665A" w:rsidR="001E7A03" w:rsidRPr="004565B1" w:rsidRDefault="001E7A03" w:rsidP="001E7A03">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Pr>
          <w:rFonts w:ascii="彩虹粗仿宋" w:eastAsia="彩虹粗仿宋" w:hAnsi="宋体" w:cs="Arial" w:hint="eastAsia"/>
          <w:kern w:val="0"/>
          <w:sz w:val="24"/>
        </w:rPr>
        <w:t>交银</w:t>
      </w:r>
      <w:r>
        <w:rPr>
          <w:rFonts w:ascii="彩虹粗仿宋" w:eastAsia="彩虹粗仿宋" w:hAnsi="宋体" w:cs="Arial"/>
          <w:kern w:val="0"/>
          <w:sz w:val="24"/>
        </w:rPr>
        <w:t>施罗德</w:t>
      </w:r>
      <w:r w:rsidRPr="004565B1">
        <w:rPr>
          <w:rFonts w:ascii="彩虹粗仿宋" w:eastAsia="彩虹粗仿宋" w:hAnsi="宋体" w:cs="Arial" w:hint="eastAsia"/>
          <w:kern w:val="0"/>
          <w:sz w:val="24"/>
        </w:rPr>
        <w:t>基金管理有限公司拟担任</w:t>
      </w:r>
      <w:r w:rsidR="00403890">
        <w:rPr>
          <w:rFonts w:ascii="彩虹粗仿宋" w:eastAsia="彩虹粗仿宋" w:hAnsi="宋体" w:cs="Arial" w:hint="eastAsia"/>
          <w:sz w:val="24"/>
        </w:rPr>
        <w:t>交银施罗德</w:t>
      </w:r>
      <w:r w:rsidR="00881558">
        <w:rPr>
          <w:rFonts w:ascii="彩虹粗仿宋" w:eastAsia="彩虹粗仿宋" w:hAnsi="宋体" w:cs="Arial" w:hint="eastAsia"/>
          <w:sz w:val="24"/>
        </w:rPr>
        <w:t>裕惠纯债</w:t>
      </w:r>
      <w:r w:rsidR="00403890">
        <w:rPr>
          <w:rFonts w:ascii="彩虹粗仿宋" w:eastAsia="彩虹粗仿宋" w:hAnsi="宋体" w:cs="Arial" w:hint="eastAsia"/>
          <w:sz w:val="24"/>
        </w:rPr>
        <w:t>债券型证券投资基金</w:t>
      </w:r>
      <w:r w:rsidR="00B33799" w:rsidRPr="00B33799">
        <w:rPr>
          <w:rFonts w:ascii="彩虹粗仿宋" w:eastAsia="彩虹粗仿宋" w:hAnsi="宋体" w:cs="Arial" w:hint="eastAsia"/>
          <w:sz w:val="24"/>
        </w:rPr>
        <w:t>（由交银施罗德理财</w:t>
      </w:r>
      <w:r w:rsidR="00B33799">
        <w:rPr>
          <w:rFonts w:ascii="彩虹粗仿宋" w:eastAsia="彩虹粗仿宋" w:hAnsi="宋体" w:cs="Arial"/>
          <w:sz w:val="24"/>
        </w:rPr>
        <w:t>60</w:t>
      </w:r>
      <w:r w:rsidR="00B33799" w:rsidRPr="00B33799">
        <w:rPr>
          <w:rFonts w:ascii="彩虹粗仿宋" w:eastAsia="彩虹粗仿宋" w:hAnsi="宋体" w:cs="Arial" w:hint="eastAsia"/>
          <w:sz w:val="24"/>
        </w:rPr>
        <w:t>天债券型证券投资基金转型而来）</w:t>
      </w:r>
      <w:r w:rsidRPr="004565B1">
        <w:rPr>
          <w:rFonts w:ascii="彩虹粗仿宋" w:eastAsia="彩虹粗仿宋" w:hAnsi="宋体" w:cs="Arial" w:hint="eastAsia"/>
          <w:kern w:val="0"/>
          <w:sz w:val="24"/>
        </w:rPr>
        <w:t>的基金管理人，中国建设银行股份有限公司拟担任</w:t>
      </w:r>
      <w:r w:rsidR="00403890">
        <w:rPr>
          <w:rFonts w:ascii="彩虹粗仿宋" w:eastAsia="彩虹粗仿宋" w:hAnsi="宋体" w:cs="Arial" w:hint="eastAsia"/>
          <w:sz w:val="24"/>
        </w:rPr>
        <w:t>交银施罗德</w:t>
      </w:r>
      <w:r w:rsidR="00881558">
        <w:rPr>
          <w:rFonts w:ascii="彩虹粗仿宋" w:eastAsia="彩虹粗仿宋" w:hAnsi="宋体" w:cs="Arial" w:hint="eastAsia"/>
          <w:sz w:val="24"/>
        </w:rPr>
        <w:t>裕惠纯债</w:t>
      </w:r>
      <w:r w:rsidR="00403890">
        <w:rPr>
          <w:rFonts w:ascii="彩虹粗仿宋" w:eastAsia="彩虹粗仿宋" w:hAnsi="宋体" w:cs="Arial" w:hint="eastAsia"/>
          <w:sz w:val="24"/>
        </w:rPr>
        <w:t>债券型证券投资基金</w:t>
      </w:r>
      <w:r w:rsidR="00B33799" w:rsidRPr="00B33799">
        <w:rPr>
          <w:rFonts w:ascii="彩虹粗仿宋" w:eastAsia="彩虹粗仿宋" w:hAnsi="宋体" w:cs="Arial" w:hint="eastAsia"/>
          <w:sz w:val="24"/>
        </w:rPr>
        <w:t>（由交银施罗德理财</w:t>
      </w:r>
      <w:r w:rsidR="00B33799">
        <w:rPr>
          <w:rFonts w:ascii="彩虹粗仿宋" w:eastAsia="彩虹粗仿宋" w:hAnsi="宋体" w:cs="Arial"/>
          <w:sz w:val="24"/>
        </w:rPr>
        <w:t>60</w:t>
      </w:r>
      <w:r w:rsidR="00B33799" w:rsidRPr="00B33799">
        <w:rPr>
          <w:rFonts w:ascii="彩虹粗仿宋" w:eastAsia="彩虹粗仿宋" w:hAnsi="宋体" w:cs="Arial" w:hint="eastAsia"/>
          <w:sz w:val="24"/>
        </w:rPr>
        <w:t>天债券型证券投资基金转型而来）</w:t>
      </w:r>
      <w:r w:rsidRPr="004565B1">
        <w:rPr>
          <w:rFonts w:ascii="彩虹粗仿宋" w:eastAsia="彩虹粗仿宋" w:hAnsi="宋体" w:cs="Arial" w:hint="eastAsia"/>
          <w:kern w:val="0"/>
          <w:sz w:val="24"/>
        </w:rPr>
        <w:t>的基金托管人；</w:t>
      </w:r>
    </w:p>
    <w:p w14:paraId="3400ABB3" w14:textId="1D2E4D62" w:rsidR="001E7A03" w:rsidRPr="004565B1" w:rsidRDefault="001E7A03" w:rsidP="001E7A03">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为明确</w:t>
      </w:r>
      <w:r w:rsidR="00403890">
        <w:rPr>
          <w:rFonts w:ascii="彩虹粗仿宋" w:eastAsia="彩虹粗仿宋" w:hAnsi="宋体" w:cs="Arial" w:hint="eastAsia"/>
          <w:sz w:val="24"/>
        </w:rPr>
        <w:t>交银施罗德</w:t>
      </w:r>
      <w:r w:rsidR="00881558">
        <w:rPr>
          <w:rFonts w:ascii="彩虹粗仿宋" w:eastAsia="彩虹粗仿宋" w:hAnsi="宋体" w:cs="Arial" w:hint="eastAsia"/>
          <w:sz w:val="24"/>
        </w:rPr>
        <w:t>裕惠纯债</w:t>
      </w:r>
      <w:r w:rsidR="00403890">
        <w:rPr>
          <w:rFonts w:ascii="彩虹粗仿宋" w:eastAsia="彩虹粗仿宋" w:hAnsi="宋体" w:cs="Arial" w:hint="eastAsia"/>
          <w:sz w:val="24"/>
        </w:rPr>
        <w:t>债券型证券投资基金</w:t>
      </w:r>
      <w:r w:rsidRPr="004565B1">
        <w:rPr>
          <w:rFonts w:ascii="彩虹粗仿宋" w:eastAsia="彩虹粗仿宋" w:hAnsi="宋体" w:cs="Arial" w:hint="eastAsia"/>
          <w:kern w:val="0"/>
          <w:sz w:val="24"/>
        </w:rPr>
        <w:t>的基金管理人和基金托管人之间的权利义务关系，特制订本托管协议；</w:t>
      </w:r>
    </w:p>
    <w:p w14:paraId="18C7C114" w14:textId="145B7568" w:rsidR="001E7A03" w:rsidRDefault="001E7A03" w:rsidP="001E7A03">
      <w:pPr>
        <w:widowControl/>
        <w:adjustRightInd w:val="0"/>
        <w:snapToGrid w:val="0"/>
        <w:ind w:firstLineChars="200" w:firstLine="480"/>
        <w:rPr>
          <w:rFonts w:ascii="彩虹粗仿宋" w:eastAsia="彩虹粗仿宋" w:hAnsi="宋体" w:cs="Arial"/>
          <w:kern w:val="0"/>
          <w:sz w:val="24"/>
          <w:lang w:val="en-GB"/>
        </w:rPr>
      </w:pPr>
      <w:r w:rsidRPr="004565B1">
        <w:rPr>
          <w:rFonts w:ascii="彩虹粗仿宋" w:eastAsia="彩虹粗仿宋" w:hAnsi="宋体" w:cs="Arial" w:hint="eastAsia"/>
          <w:kern w:val="0"/>
          <w:sz w:val="24"/>
          <w:lang w:val="en-GB"/>
        </w:rPr>
        <w:t>除非另有约定，《</w:t>
      </w:r>
      <w:r w:rsidR="00403890">
        <w:rPr>
          <w:rFonts w:ascii="彩虹粗仿宋" w:eastAsia="彩虹粗仿宋" w:hAnsi="宋体" w:cs="Arial" w:hint="eastAsia"/>
          <w:sz w:val="24"/>
        </w:rPr>
        <w:t>交银施罗德</w:t>
      </w:r>
      <w:r w:rsidR="00881558">
        <w:rPr>
          <w:rFonts w:ascii="彩虹粗仿宋" w:eastAsia="彩虹粗仿宋" w:hAnsi="宋体" w:cs="Arial" w:hint="eastAsia"/>
          <w:sz w:val="24"/>
        </w:rPr>
        <w:t>裕惠纯债</w:t>
      </w:r>
      <w:r w:rsidR="00403890">
        <w:rPr>
          <w:rFonts w:ascii="彩虹粗仿宋" w:eastAsia="彩虹粗仿宋" w:hAnsi="宋体" w:cs="Arial" w:hint="eastAsia"/>
          <w:sz w:val="24"/>
        </w:rPr>
        <w:t>债券型证券投资基金</w:t>
      </w:r>
      <w:r w:rsidRPr="004565B1">
        <w:rPr>
          <w:rFonts w:ascii="彩虹粗仿宋" w:eastAsia="彩虹粗仿宋" w:hAnsi="宋体" w:cs="Arial" w:hint="eastAsia"/>
          <w:kern w:val="0"/>
          <w:sz w:val="24"/>
          <w:lang w:val="en-GB"/>
        </w:rPr>
        <w:t>基金合同》(以下简称“基金合同”)中定义的术语在用于本托管协议时应具有相同的含义；若有抵触应以《基金合同》为准，并依其</w:t>
      </w:r>
      <w:r w:rsidRPr="004565B1">
        <w:rPr>
          <w:rFonts w:ascii="彩虹粗仿宋" w:eastAsia="彩虹粗仿宋" w:hAnsi="宋体" w:cs="Arial" w:hint="eastAsia"/>
          <w:kern w:val="0"/>
          <w:sz w:val="24"/>
        </w:rPr>
        <w:t>条款</w:t>
      </w:r>
      <w:r w:rsidRPr="004565B1">
        <w:rPr>
          <w:rFonts w:ascii="彩虹粗仿宋" w:eastAsia="彩虹粗仿宋" w:hAnsi="宋体" w:cs="Arial" w:hint="eastAsia"/>
          <w:kern w:val="0"/>
          <w:sz w:val="24"/>
          <w:lang w:val="en-GB"/>
        </w:rPr>
        <w:t>解释。</w:t>
      </w:r>
    </w:p>
    <w:p w14:paraId="47846FD8" w14:textId="44B0D90B" w:rsidR="000846E8" w:rsidRPr="004565B1" w:rsidRDefault="000846E8" w:rsidP="001E7A03">
      <w:pPr>
        <w:widowControl/>
        <w:adjustRightInd w:val="0"/>
        <w:snapToGrid w:val="0"/>
        <w:ind w:firstLineChars="200" w:firstLine="480"/>
        <w:rPr>
          <w:rFonts w:ascii="彩虹粗仿宋" w:eastAsia="彩虹粗仿宋" w:hAnsi="宋体" w:cs="Arial"/>
          <w:kern w:val="0"/>
          <w:sz w:val="24"/>
          <w:lang w:val="en-GB"/>
        </w:rPr>
      </w:pPr>
      <w:r w:rsidRPr="000846E8">
        <w:rPr>
          <w:rFonts w:ascii="彩虹粗仿宋" w:eastAsia="彩虹粗仿宋" w:hAnsi="宋体" w:cs="Arial" w:hint="eastAsia"/>
          <w:kern w:val="0"/>
          <w:sz w:val="24"/>
          <w:lang w:val="en-GB"/>
        </w:rPr>
        <w:t>若本基金实施侧袋机制的，侧袋机制实施期间的相关安排见基金合同和招募说明书的规定。</w:t>
      </w:r>
    </w:p>
    <w:p w14:paraId="4246E7F2" w14:textId="77777777" w:rsidR="001E7A03" w:rsidRPr="004565B1" w:rsidRDefault="001E7A03" w:rsidP="001E7A03">
      <w:pPr>
        <w:rPr>
          <w:rFonts w:ascii="彩虹粗仿宋" w:eastAsia="彩虹粗仿宋"/>
          <w:sz w:val="24"/>
          <w:lang w:val="en-GB"/>
        </w:rPr>
      </w:pPr>
    </w:p>
    <w:p w14:paraId="353CF3ED" w14:textId="77777777" w:rsidR="001E7A03" w:rsidRPr="004565B1" w:rsidRDefault="001E7A03" w:rsidP="001E7A03">
      <w:pPr>
        <w:pStyle w:val="2"/>
        <w:jc w:val="center"/>
        <w:rPr>
          <w:rFonts w:ascii="彩虹粗仿宋" w:eastAsia="彩虹粗仿宋"/>
        </w:rPr>
      </w:pPr>
      <w:bookmarkStart w:id="1" w:name="_Toc124325885"/>
      <w:r w:rsidRPr="004565B1">
        <w:rPr>
          <w:rFonts w:ascii="彩虹粗仿宋" w:eastAsia="彩虹粗仿宋" w:hint="eastAsia"/>
        </w:rPr>
        <w:t>一、基金托管协议当事人</w:t>
      </w:r>
      <w:bookmarkEnd w:id="1"/>
    </w:p>
    <w:p w14:paraId="7E6689BC" w14:textId="77777777" w:rsidR="001E7A03" w:rsidRPr="004565B1" w:rsidRDefault="001E7A03" w:rsidP="00F1679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w:t>
      </w:r>
    </w:p>
    <w:p w14:paraId="3EBEEBCE"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w:t>
      </w:r>
      <w:r w:rsidRPr="00241EBC">
        <w:rPr>
          <w:rFonts w:ascii="彩虹粗仿宋" w:eastAsia="彩虹粗仿宋" w:hAnsi="宋体" w:cs="Arial" w:hint="eastAsia"/>
          <w:sz w:val="24"/>
        </w:rPr>
        <w:t>交银施罗德</w:t>
      </w:r>
      <w:r w:rsidRPr="004565B1">
        <w:rPr>
          <w:rFonts w:ascii="彩虹粗仿宋" w:eastAsia="彩虹粗仿宋" w:hAnsi="宋体" w:cs="Arial" w:hint="eastAsia"/>
          <w:sz w:val="24"/>
        </w:rPr>
        <w:t>基金管理有限公司</w:t>
      </w:r>
    </w:p>
    <w:p w14:paraId="3D691713" w14:textId="5AE4C4E0"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注册地址：</w:t>
      </w:r>
      <w:r w:rsidR="00D33D96" w:rsidRPr="00D33D96">
        <w:rPr>
          <w:rFonts w:ascii="彩虹粗仿宋" w:eastAsia="彩虹粗仿宋" w:hAnsi="宋体" w:cs="Arial" w:hint="eastAsia"/>
          <w:sz w:val="24"/>
        </w:rPr>
        <w:t>中国</w:t>
      </w:r>
      <w:r w:rsidR="009B3CCF">
        <w:rPr>
          <w:rFonts w:ascii="彩虹粗仿宋" w:eastAsia="彩虹粗仿宋" w:hAnsi="宋体" w:cs="Arial" w:hint="eastAsia"/>
          <w:sz w:val="24"/>
        </w:rPr>
        <w:t>（</w:t>
      </w:r>
      <w:r w:rsidR="00D33D96" w:rsidRPr="00D33D96">
        <w:rPr>
          <w:rFonts w:ascii="彩虹粗仿宋" w:eastAsia="彩虹粗仿宋" w:hAnsi="宋体" w:cs="Arial" w:hint="eastAsia"/>
          <w:sz w:val="24"/>
        </w:rPr>
        <w:t>上海</w:t>
      </w:r>
      <w:r w:rsidR="009B3CCF">
        <w:rPr>
          <w:rFonts w:ascii="彩虹粗仿宋" w:eastAsia="彩虹粗仿宋" w:hAnsi="宋体" w:cs="Arial" w:hint="eastAsia"/>
          <w:sz w:val="24"/>
        </w:rPr>
        <w:t>）</w:t>
      </w:r>
      <w:r w:rsidR="00D33D96" w:rsidRPr="00D33D96">
        <w:rPr>
          <w:rFonts w:ascii="彩虹粗仿宋" w:eastAsia="彩虹粗仿宋" w:hAnsi="宋体" w:cs="Arial" w:hint="eastAsia"/>
          <w:sz w:val="24"/>
        </w:rPr>
        <w:t>自由贸易试验区银城中路188号交通银行大楼二层（裙）</w:t>
      </w:r>
    </w:p>
    <w:p w14:paraId="03A71A8F"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w:t>
      </w:r>
      <w:r w:rsidRPr="00241EBC">
        <w:rPr>
          <w:rFonts w:ascii="彩虹粗仿宋" w:eastAsia="彩虹粗仿宋" w:hAnsi="宋体" w:cs="Arial" w:hint="eastAsia"/>
          <w:sz w:val="24"/>
        </w:rPr>
        <w:t>上海</w:t>
      </w:r>
      <w:r>
        <w:rPr>
          <w:rFonts w:ascii="彩虹粗仿宋" w:eastAsia="彩虹粗仿宋" w:hAnsi="宋体" w:cs="Arial" w:hint="eastAsia"/>
          <w:sz w:val="24"/>
        </w:rPr>
        <w:t>市</w:t>
      </w:r>
      <w:r w:rsidRPr="00241EBC">
        <w:rPr>
          <w:rFonts w:ascii="彩虹粗仿宋" w:eastAsia="彩虹粗仿宋" w:hAnsi="宋体" w:cs="Arial" w:hint="eastAsia"/>
          <w:sz w:val="24"/>
        </w:rPr>
        <w:t>浦东新区世纪大道</w:t>
      </w:r>
      <w:r w:rsidRPr="00241EBC">
        <w:rPr>
          <w:rFonts w:ascii="彩虹粗仿宋" w:eastAsia="彩虹粗仿宋" w:hAnsi="宋体" w:cs="Arial"/>
          <w:sz w:val="24"/>
        </w:rPr>
        <w:t>8号国</w:t>
      </w:r>
      <w:r w:rsidRPr="00241EBC">
        <w:rPr>
          <w:rFonts w:ascii="彩虹粗仿宋" w:eastAsia="彩虹粗仿宋" w:hAnsi="宋体" w:cs="Arial" w:hint="eastAsia"/>
          <w:sz w:val="24"/>
        </w:rPr>
        <w:t>金中心二期</w:t>
      </w:r>
      <w:r w:rsidRPr="00241EBC">
        <w:rPr>
          <w:rFonts w:ascii="彩虹粗仿宋" w:eastAsia="彩虹粗仿宋" w:hAnsi="宋体" w:cs="Arial"/>
          <w:sz w:val="24"/>
        </w:rPr>
        <w:t>21-22楼</w:t>
      </w:r>
    </w:p>
    <w:p w14:paraId="3CB28D95"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w:t>
      </w:r>
      <w:r w:rsidRPr="00241EBC">
        <w:rPr>
          <w:rFonts w:ascii="彩虹粗仿宋" w:eastAsia="彩虹粗仿宋" w:hAnsi="宋体" w:cs="Arial"/>
          <w:sz w:val="24"/>
        </w:rPr>
        <w:t>200120</w:t>
      </w:r>
    </w:p>
    <w:p w14:paraId="28EE585C" w14:textId="706AAE76"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r w:rsidR="00383F0F">
        <w:rPr>
          <w:rFonts w:ascii="彩虹粗仿宋" w:eastAsia="彩虹粗仿宋" w:hAnsi="宋体" w:cs="Arial" w:hint="eastAsia"/>
          <w:sz w:val="24"/>
        </w:rPr>
        <w:t>张宏良</w:t>
      </w:r>
      <w:r w:rsidR="00383F0F" w:rsidRPr="00D33D96" w:rsidDel="00383F0F">
        <w:rPr>
          <w:rFonts w:ascii="彩虹粗仿宋" w:eastAsia="彩虹粗仿宋" w:hAnsi="宋体" w:cs="Arial" w:hint="eastAsia"/>
          <w:sz w:val="24"/>
        </w:rPr>
        <w:t xml:space="preserve"> </w:t>
      </w:r>
    </w:p>
    <w:p w14:paraId="5AC082FC"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r>
        <w:rPr>
          <w:rFonts w:ascii="彩虹粗仿宋" w:eastAsia="彩虹粗仿宋" w:hAnsi="宋体" w:cs="Arial" w:hint="eastAsia"/>
          <w:sz w:val="24"/>
        </w:rPr>
        <w:t>2005</w:t>
      </w:r>
      <w:r w:rsidRPr="00673462">
        <w:rPr>
          <w:rFonts w:ascii="彩虹粗仿宋" w:eastAsia="彩虹粗仿宋" w:hAnsi="宋体" w:cs="Arial" w:hint="eastAsia"/>
          <w:sz w:val="24"/>
        </w:rPr>
        <w:t>年8月4日</w:t>
      </w:r>
    </w:p>
    <w:p w14:paraId="266DD4EA"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批准设立机关及批准设立文号：中国证监会证监基</w:t>
      </w:r>
      <w:r>
        <w:rPr>
          <w:rFonts w:ascii="彩虹粗仿宋" w:eastAsia="彩虹粗仿宋" w:hAnsi="宋体" w:cs="Arial" w:hint="eastAsia"/>
          <w:sz w:val="24"/>
        </w:rPr>
        <w:t>金</w:t>
      </w:r>
      <w:r w:rsidRPr="004565B1">
        <w:rPr>
          <w:rFonts w:ascii="彩虹粗仿宋" w:eastAsia="彩虹粗仿宋" w:hAnsi="宋体" w:cs="Arial" w:hint="eastAsia"/>
          <w:sz w:val="24"/>
        </w:rPr>
        <w:t>字</w:t>
      </w:r>
      <w:r w:rsidRPr="00F16794">
        <w:rPr>
          <w:rFonts w:hint="eastAsia"/>
        </w:rPr>
        <w:t>[</w:t>
      </w:r>
      <w:r w:rsidRPr="00F16794">
        <w:t>2005</w:t>
      </w:r>
      <w:r w:rsidRPr="00F16794">
        <w:rPr>
          <w:rFonts w:hint="eastAsia"/>
        </w:rPr>
        <w:t>]</w:t>
      </w:r>
      <w:r w:rsidRPr="00F16794">
        <w:t>128</w:t>
      </w:r>
      <w:r w:rsidRPr="004565B1">
        <w:rPr>
          <w:rFonts w:ascii="彩虹粗仿宋" w:eastAsia="彩虹粗仿宋" w:hAnsi="宋体" w:cs="Arial" w:hint="eastAsia"/>
          <w:sz w:val="24"/>
        </w:rPr>
        <w:t>号</w:t>
      </w:r>
    </w:p>
    <w:p w14:paraId="5E8DE6E7"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w:t>
      </w:r>
      <w:r>
        <w:rPr>
          <w:rFonts w:ascii="彩虹粗仿宋" w:eastAsia="彩虹粗仿宋" w:hAnsi="宋体" w:cs="Arial" w:hint="eastAsia"/>
          <w:sz w:val="24"/>
        </w:rPr>
        <w:t>有限</w:t>
      </w:r>
      <w:r>
        <w:rPr>
          <w:rFonts w:ascii="彩虹粗仿宋" w:eastAsia="彩虹粗仿宋" w:hAnsi="宋体" w:cs="Arial"/>
          <w:sz w:val="24"/>
        </w:rPr>
        <w:t>责任公司</w:t>
      </w:r>
    </w:p>
    <w:p w14:paraId="04E01A37"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Pr>
          <w:rFonts w:ascii="彩虹粗仿宋" w:eastAsia="彩虹粗仿宋" w:hAnsi="宋体" w:cs="Arial" w:hint="eastAsia"/>
          <w:sz w:val="24"/>
        </w:rPr>
        <w:t>贰</w:t>
      </w:r>
      <w:r w:rsidRPr="004565B1">
        <w:rPr>
          <w:rFonts w:ascii="彩虹粗仿宋" w:eastAsia="彩虹粗仿宋" w:hAnsi="宋体" w:cs="Arial" w:hint="eastAsia"/>
          <w:sz w:val="24"/>
        </w:rPr>
        <w:t>亿</w:t>
      </w:r>
      <w:r w:rsidRPr="00673462">
        <w:rPr>
          <w:rFonts w:ascii="彩虹粗仿宋" w:eastAsia="彩虹粗仿宋" w:hAnsi="宋体" w:cs="Arial" w:hint="eastAsia"/>
          <w:sz w:val="24"/>
        </w:rPr>
        <w:t>元</w:t>
      </w:r>
    </w:p>
    <w:p w14:paraId="245A71D8"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w:t>
      </w:r>
      <w:r>
        <w:rPr>
          <w:rFonts w:ascii="彩虹粗仿宋" w:eastAsia="彩虹粗仿宋" w:hAnsi="宋体" w:cs="Arial" w:hint="eastAsia"/>
          <w:sz w:val="24"/>
        </w:rPr>
        <w:t>持续</w:t>
      </w:r>
      <w:r>
        <w:rPr>
          <w:rFonts w:ascii="彩虹粗仿宋" w:eastAsia="彩虹粗仿宋" w:hAnsi="宋体" w:cs="Arial"/>
          <w:sz w:val="24"/>
        </w:rPr>
        <w:t>经营</w:t>
      </w:r>
    </w:p>
    <w:p w14:paraId="3CCE3858"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w:t>
      </w:r>
      <w:r w:rsidRPr="00241EBC">
        <w:rPr>
          <w:rFonts w:ascii="彩虹粗仿宋" w:eastAsia="彩虹粗仿宋" w:hAnsi="宋体" w:cs="Arial" w:hint="eastAsia"/>
          <w:sz w:val="24"/>
        </w:rPr>
        <w:t>基金募集、基金销售、资产管理和中国证监会许可的其它业务。</w:t>
      </w:r>
    </w:p>
    <w:p w14:paraId="4E546FBE" w14:textId="77777777" w:rsidR="001E7A03" w:rsidRPr="004565B1" w:rsidRDefault="001E7A03" w:rsidP="00F1679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（二）基金托管人</w:t>
      </w:r>
    </w:p>
    <w:p w14:paraId="184FBBD2"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名称：中国建设银行股份有限公司(简称：中国建设银行)</w:t>
      </w:r>
    </w:p>
    <w:p w14:paraId="45E51B11"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住所：北京市西城区金融大街25号</w:t>
      </w:r>
    </w:p>
    <w:p w14:paraId="014C225D"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办公地址：北京市西城区闹市口大街1号院1号楼</w:t>
      </w:r>
    </w:p>
    <w:p w14:paraId="60CEEC53"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邮政编码：100033</w:t>
      </w:r>
    </w:p>
    <w:p w14:paraId="7D4D223D" w14:textId="47B3E90A"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r w:rsidR="00250B3B">
        <w:rPr>
          <w:rFonts w:ascii="彩虹粗仿宋" w:eastAsia="彩虹粗仿宋" w:hAnsi="宋体" w:cs="Arial" w:hint="eastAsia"/>
          <w:sz w:val="24"/>
        </w:rPr>
        <w:t>张金良</w:t>
      </w:r>
    </w:p>
    <w:p w14:paraId="13276DA8"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4565B1">
          <w:rPr>
            <w:rFonts w:ascii="彩虹粗仿宋" w:eastAsia="彩虹粗仿宋" w:hAnsi="宋体" w:cs="Arial" w:hint="eastAsia"/>
            <w:sz w:val="24"/>
          </w:rPr>
          <w:t>2004年09月17日</w:t>
        </w:r>
      </w:smartTag>
    </w:p>
    <w:p w14:paraId="6AA6844B"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基金托管业务批准文号：中国证监会证监基字[1998</w:t>
      </w:r>
      <w:bookmarkStart w:id="2" w:name="OLE_LINK3"/>
      <w:r w:rsidRPr="004565B1">
        <w:rPr>
          <w:rFonts w:ascii="彩虹粗仿宋" w:eastAsia="彩虹粗仿宋" w:hAnsi="宋体" w:cs="Arial" w:hint="eastAsia"/>
          <w:sz w:val="24"/>
        </w:rPr>
        <w:t>]</w:t>
      </w:r>
      <w:bookmarkEnd w:id="2"/>
      <w:r w:rsidRPr="004565B1">
        <w:rPr>
          <w:rFonts w:ascii="彩虹粗仿宋" w:eastAsia="彩虹粗仿宋" w:hAnsi="宋体" w:cs="Arial" w:hint="eastAsia"/>
          <w:sz w:val="24"/>
        </w:rPr>
        <w:t>12号</w:t>
      </w:r>
    </w:p>
    <w:p w14:paraId="112E2F47"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组织形式：股份有限公司</w:t>
      </w:r>
    </w:p>
    <w:p w14:paraId="33D87E33"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sidRPr="004565B1">
        <w:rPr>
          <w:rFonts w:ascii="彩虹粗仿宋" w:eastAsia="彩虹粗仿宋" w:hint="eastAsia"/>
          <w:sz w:val="24"/>
        </w:rPr>
        <w:t>贰仟伍佰亿壹仟零玖拾柒万柒仟肆佰捌拾陆元整</w:t>
      </w:r>
    </w:p>
    <w:p w14:paraId="136E4857"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存续期间：持续经营</w:t>
      </w:r>
    </w:p>
    <w:p w14:paraId="08D9F4F8" w14:textId="77777777" w:rsidR="001E7A03" w:rsidRPr="004565B1" w:rsidRDefault="001E7A03" w:rsidP="001E7A03">
      <w:pPr>
        <w:tabs>
          <w:tab w:val="left" w:pos="540"/>
        </w:tabs>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2C978CE3" w14:textId="77777777" w:rsidR="001E7A03" w:rsidRPr="004565B1" w:rsidRDefault="001E7A03" w:rsidP="001E7A03">
      <w:pPr>
        <w:rPr>
          <w:rFonts w:ascii="彩虹粗仿宋" w:eastAsia="彩虹粗仿宋"/>
          <w:sz w:val="24"/>
        </w:rPr>
      </w:pPr>
    </w:p>
    <w:p w14:paraId="4D049C2F" w14:textId="77777777" w:rsidR="001E7A03" w:rsidRPr="004565B1" w:rsidRDefault="001E7A03" w:rsidP="001E7A03">
      <w:pPr>
        <w:pStyle w:val="2"/>
        <w:jc w:val="center"/>
        <w:rPr>
          <w:rFonts w:ascii="彩虹粗仿宋" w:eastAsia="彩虹粗仿宋"/>
          <w:sz w:val="30"/>
        </w:rPr>
      </w:pPr>
      <w:bookmarkStart w:id="3" w:name="_Toc124325886"/>
      <w:r w:rsidRPr="004565B1">
        <w:rPr>
          <w:rFonts w:ascii="彩虹粗仿宋" w:eastAsia="彩虹粗仿宋" w:hint="eastAsia"/>
          <w:sz w:val="30"/>
        </w:rPr>
        <w:t>二、基金托管协议的依据、目的和原则</w:t>
      </w:r>
      <w:bookmarkEnd w:id="3"/>
    </w:p>
    <w:p w14:paraId="44E887FF" w14:textId="77777777" w:rsidR="001E7A03" w:rsidRPr="004565B1" w:rsidRDefault="001E7A03" w:rsidP="001E7A03">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（一）订立托管协议的依据</w:t>
      </w:r>
    </w:p>
    <w:p w14:paraId="27B62212" w14:textId="2D2AF6B5"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本协议依据《中华人民共和国证券投资基金法》(以下简称“《基金法》”)等有关法律法规、《基金合同》及其他有关规定制订。</w:t>
      </w:r>
    </w:p>
    <w:p w14:paraId="1145DD9D"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（二）订立托管协议的目的</w:t>
      </w:r>
    </w:p>
    <w:p w14:paraId="4053980B" w14:textId="77777777" w:rsidR="001E7A03" w:rsidRPr="004565B1" w:rsidRDefault="001E7A03" w:rsidP="001E7A03">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61FCA6D3"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（三）订立托管协议的原则</w:t>
      </w:r>
    </w:p>
    <w:p w14:paraId="3498DBC6"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基金管理人和基金托管人本着平等自愿、诚实信用、充分保护基金份额持有人合法权益的原则，经协商一致，签订本协议。</w:t>
      </w:r>
    </w:p>
    <w:p w14:paraId="6733FCB7" w14:textId="77777777" w:rsidR="001E7A03" w:rsidRPr="004565B1" w:rsidRDefault="001E7A03" w:rsidP="001E7A03">
      <w:pPr>
        <w:rPr>
          <w:rFonts w:ascii="彩虹粗仿宋" w:eastAsia="彩虹粗仿宋"/>
          <w:sz w:val="24"/>
        </w:rPr>
      </w:pPr>
    </w:p>
    <w:p w14:paraId="5072E4C0" w14:textId="77777777" w:rsidR="001E7A03" w:rsidRPr="004565B1" w:rsidRDefault="001E7A03" w:rsidP="001E7A03">
      <w:pPr>
        <w:pStyle w:val="2"/>
        <w:jc w:val="center"/>
        <w:rPr>
          <w:rFonts w:ascii="彩虹粗仿宋" w:eastAsia="彩虹粗仿宋"/>
          <w:sz w:val="30"/>
          <w:szCs w:val="24"/>
        </w:rPr>
      </w:pPr>
      <w:bookmarkStart w:id="4" w:name="_Toc124325887"/>
      <w:r w:rsidRPr="004565B1">
        <w:rPr>
          <w:rFonts w:ascii="彩虹粗仿宋" w:eastAsia="彩虹粗仿宋" w:hint="eastAsia"/>
          <w:sz w:val="30"/>
        </w:rPr>
        <w:t>三、基金托管人对基金管理人的业务监督和核查</w:t>
      </w:r>
      <w:bookmarkEnd w:id="4"/>
    </w:p>
    <w:p w14:paraId="62BE85A5"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45D42845" w14:textId="77777777" w:rsidR="0070395F" w:rsidRPr="0070395F" w:rsidRDefault="0070395F" w:rsidP="0070395F">
      <w:pPr>
        <w:adjustRightInd w:val="0"/>
        <w:snapToGrid w:val="0"/>
        <w:ind w:firstLineChars="200" w:firstLine="480"/>
        <w:rPr>
          <w:rFonts w:ascii="彩虹粗仿宋" w:eastAsia="彩虹粗仿宋" w:hAnsi="宋体" w:cs="Arial"/>
          <w:sz w:val="24"/>
        </w:rPr>
      </w:pPr>
      <w:bookmarkStart w:id="5" w:name="_Hlk499715022"/>
      <w:r w:rsidRPr="0070395F">
        <w:rPr>
          <w:rFonts w:ascii="彩虹粗仿宋" w:eastAsia="彩虹粗仿宋" w:hAnsi="宋体" w:cs="Arial" w:hint="eastAsia"/>
          <w:sz w:val="24"/>
        </w:rPr>
        <w:t>本基金的投资范围为具有良好流动性的金融工具，包括债券（含国债、金融债、央行票据、地方政府债、政府支持债、政府支持机构债、企业债、公司债、可分离交易可转债的纯债部分、公开发行的次级债、短期融资券、超短期融资券、中期票据）、资产支持证券、债券回购、银行存款（包括定期存款、协议存款、通知存款等）、同业存单、货币市场工具，以及法律法规或中国证监会允许投资的其他金融工具（但须符合中国证监会相关规定）。本基金不投资于股票，也不投资于可转换债券（可分离交易可转债的纯债部分除外）、可交换债券。</w:t>
      </w:r>
    </w:p>
    <w:p w14:paraId="7719C830" w14:textId="77777777" w:rsidR="0070395F" w:rsidRPr="0070395F" w:rsidRDefault="0070395F" w:rsidP="0070395F">
      <w:pPr>
        <w:adjustRightInd w:val="0"/>
        <w:snapToGrid w:val="0"/>
        <w:ind w:firstLineChars="200" w:firstLine="480"/>
        <w:rPr>
          <w:rFonts w:ascii="彩虹粗仿宋" w:eastAsia="彩虹粗仿宋" w:hAnsi="宋体" w:cs="Arial"/>
          <w:sz w:val="24"/>
        </w:rPr>
      </w:pPr>
      <w:r w:rsidRPr="0070395F">
        <w:rPr>
          <w:rFonts w:ascii="彩虹粗仿宋" w:eastAsia="彩虹粗仿宋" w:hAnsi="宋体" w:cs="Arial" w:hint="eastAsia"/>
          <w:sz w:val="24"/>
        </w:rPr>
        <w:t>如法律法规或监管机构以后允许基金投资其他品种，基金管理人在履行适当程序后，可以将其纳入投资范围。</w:t>
      </w:r>
    </w:p>
    <w:p w14:paraId="1AAEAF68" w14:textId="3BB39382" w:rsidR="004C78D9" w:rsidRPr="0070395F" w:rsidRDefault="0070395F" w:rsidP="0070395F">
      <w:pPr>
        <w:adjustRightInd w:val="0"/>
        <w:snapToGrid w:val="0"/>
        <w:ind w:firstLineChars="200" w:firstLine="480"/>
        <w:rPr>
          <w:rFonts w:ascii="彩虹粗仿宋" w:eastAsia="彩虹粗仿宋" w:hAnsi="宋体" w:cs="Arial"/>
          <w:sz w:val="24"/>
        </w:rPr>
      </w:pPr>
      <w:r w:rsidRPr="0070395F">
        <w:rPr>
          <w:rFonts w:ascii="彩虹粗仿宋" w:eastAsia="彩虹粗仿宋" w:hAnsi="宋体" w:cs="Arial" w:hint="eastAsia"/>
          <w:sz w:val="24"/>
        </w:rPr>
        <w:t>基金的投资组合比例为：本基金投资于债券资产的比例不低于基金资产的80%。本基金持有的现金或到期日在一年以内的政府债券的比例合计不低于基金资产净值的5%，其中现金不包括结算备付金、存出保证金、应收申购款等。</w:t>
      </w:r>
    </w:p>
    <w:p w14:paraId="4EEE5A76" w14:textId="021FCCCE" w:rsidR="00D05E91" w:rsidRDefault="00D05E91" w:rsidP="001E7A03">
      <w:pPr>
        <w:adjustRightInd w:val="0"/>
        <w:snapToGrid w:val="0"/>
        <w:ind w:firstLineChars="200" w:firstLine="480"/>
        <w:rPr>
          <w:rFonts w:ascii="彩虹粗仿宋" w:eastAsia="彩虹粗仿宋" w:hAnsi="宋体" w:cs="Arial"/>
          <w:sz w:val="24"/>
        </w:rPr>
      </w:pPr>
      <w:r w:rsidRPr="00D05E91">
        <w:rPr>
          <w:rFonts w:ascii="彩虹粗仿宋" w:eastAsia="彩虹粗仿宋" w:hAnsi="宋体" w:cs="Arial" w:hint="eastAsia"/>
          <w:sz w:val="24"/>
        </w:rPr>
        <w:t>本基金投资的信用债为信用评级在AA级（含）以上的信用债，包括金融债（不包含政策性金融债）、地方政府债、政府支持债、政府支持机构债、企业债、公司</w:t>
      </w:r>
      <w:r w:rsidRPr="00D05E91">
        <w:rPr>
          <w:rFonts w:ascii="彩虹粗仿宋" w:eastAsia="彩虹粗仿宋" w:hAnsi="宋体" w:cs="Arial" w:hint="eastAsia"/>
          <w:sz w:val="24"/>
        </w:rPr>
        <w:lastRenderedPageBreak/>
        <w:t>债、可分离交易可转债的纯债部分、公开发行的次级债、短期融资券、超短期融资券、中期票据等非国家信用的债券资产。本基金对信用评级的认定参照基金管理人选定的评级机构出具的信用评级，其中，本基金投资的金融债（不包含政策性金融债）、地方政府债、政府支持债、政府支持机构债、企业债、公司债、可分离交易可转债的纯债部分、公开发行的次级债、中期票据等信用债的信用评级依照评级机构出具的债券信用评级；本基金投资的短期融资券、超短期融资券等短期信用债的信用评级依照评级机构出具的主体信用评级。</w:t>
      </w:r>
      <w:r w:rsidR="00305A39" w:rsidRPr="00305A39">
        <w:rPr>
          <w:rFonts w:ascii="彩虹粗仿宋" w:eastAsia="彩虹粗仿宋" w:hAnsi="宋体" w:cs="Arial" w:hint="eastAsia"/>
          <w:sz w:val="24"/>
        </w:rPr>
        <w:t>本基金投资的</w:t>
      </w:r>
      <w:proofErr w:type="gramStart"/>
      <w:r w:rsidR="00305A39" w:rsidRPr="00305A39">
        <w:rPr>
          <w:rFonts w:ascii="彩虹粗仿宋" w:eastAsia="彩虹粗仿宋" w:hAnsi="宋体" w:cs="Arial" w:hint="eastAsia"/>
          <w:sz w:val="24"/>
        </w:rPr>
        <w:t>信用债若无债</w:t>
      </w:r>
      <w:proofErr w:type="gramEnd"/>
      <w:r w:rsidR="00305A39" w:rsidRPr="00305A39">
        <w:rPr>
          <w:rFonts w:ascii="彩虹粗仿宋" w:eastAsia="彩虹粗仿宋" w:hAnsi="宋体" w:cs="Arial" w:hint="eastAsia"/>
          <w:sz w:val="24"/>
        </w:rPr>
        <w:t>项评级的，参照主体信用评级。</w:t>
      </w:r>
    </w:p>
    <w:p w14:paraId="3479B820" w14:textId="568888A1" w:rsidR="001E7A03" w:rsidRPr="004565B1" w:rsidRDefault="0070395F" w:rsidP="001E7A03">
      <w:pPr>
        <w:adjustRightInd w:val="0"/>
        <w:snapToGrid w:val="0"/>
        <w:ind w:firstLineChars="200" w:firstLine="480"/>
        <w:rPr>
          <w:rFonts w:ascii="彩虹粗仿宋" w:eastAsia="彩虹粗仿宋"/>
          <w:sz w:val="24"/>
          <w:szCs w:val="30"/>
        </w:rPr>
      </w:pPr>
      <w:r w:rsidRPr="0070395F">
        <w:rPr>
          <w:rFonts w:ascii="彩虹粗仿宋" w:eastAsia="彩虹粗仿宋" w:hAnsi="宋体" w:cs="Arial" w:hint="eastAsia"/>
          <w:sz w:val="24"/>
        </w:rPr>
        <w:t>如果法律法规或中国证监会变更投资品种的投资比例限制，基金管理人在履行适当程序后，可以调整上述投资品种的投资比例。</w:t>
      </w:r>
    </w:p>
    <w:p w14:paraId="3C99681B" w14:textId="77777777" w:rsidR="001E7A03" w:rsidRPr="004565B1" w:rsidRDefault="001E7A03" w:rsidP="001E7A03">
      <w:pPr>
        <w:adjustRightInd w:val="0"/>
        <w:snapToGrid w:val="0"/>
        <w:ind w:firstLineChars="200" w:firstLine="480"/>
        <w:rPr>
          <w:rFonts w:ascii="彩虹粗仿宋" w:eastAsia="彩虹粗仿宋"/>
          <w:sz w:val="24"/>
        </w:rPr>
      </w:pPr>
      <w:r w:rsidRPr="004565B1">
        <w:rPr>
          <w:rFonts w:ascii="彩虹粗仿宋" w:eastAsia="彩虹粗仿宋" w:hint="eastAsia"/>
          <w:sz w:val="24"/>
        </w:rPr>
        <w:t>（二）基金托管人根据有关法律法规的规定及《基金合同》的约定，对基金投资、融资比例进行监督。基金托管人按下述比例和调整期限进行监督：</w:t>
      </w:r>
    </w:p>
    <w:p w14:paraId="647C1557" w14:textId="3704A6A6" w:rsidR="00403890" w:rsidRPr="00403890" w:rsidRDefault="00403890" w:rsidP="00403890">
      <w:pPr>
        <w:adjustRightInd w:val="0"/>
        <w:snapToGrid w:val="0"/>
        <w:ind w:firstLineChars="200" w:firstLine="480"/>
        <w:rPr>
          <w:rFonts w:ascii="彩虹粗仿宋" w:eastAsia="彩虹粗仿宋"/>
          <w:sz w:val="24"/>
        </w:rPr>
      </w:pPr>
      <w:r>
        <w:rPr>
          <w:rFonts w:ascii="彩虹粗仿宋" w:eastAsia="彩虹粗仿宋" w:hint="eastAsia"/>
          <w:sz w:val="24"/>
        </w:rPr>
        <w:t>1</w:t>
      </w:r>
      <w:r>
        <w:rPr>
          <w:rFonts w:ascii="彩虹粗仿宋" w:eastAsia="彩虹粗仿宋"/>
          <w:sz w:val="24"/>
        </w:rPr>
        <w:t>.</w:t>
      </w:r>
      <w:r w:rsidRPr="00403890">
        <w:rPr>
          <w:rFonts w:ascii="彩虹粗仿宋" w:eastAsia="彩虹粗仿宋" w:hint="eastAsia"/>
          <w:sz w:val="24"/>
        </w:rPr>
        <w:t>本基金投资于债券资产的比例不低于基金资产的80%；</w:t>
      </w:r>
    </w:p>
    <w:p w14:paraId="074BA21F" w14:textId="3F26F8CD" w:rsidR="00403890" w:rsidRPr="00403890" w:rsidRDefault="00403890" w:rsidP="00403890">
      <w:pPr>
        <w:adjustRightInd w:val="0"/>
        <w:snapToGrid w:val="0"/>
        <w:ind w:firstLineChars="200" w:firstLine="480"/>
        <w:rPr>
          <w:rFonts w:ascii="彩虹粗仿宋" w:eastAsia="彩虹粗仿宋"/>
          <w:sz w:val="24"/>
        </w:rPr>
      </w:pPr>
      <w:r>
        <w:rPr>
          <w:rFonts w:ascii="彩虹粗仿宋" w:eastAsia="彩虹粗仿宋" w:hint="eastAsia"/>
          <w:sz w:val="24"/>
        </w:rPr>
        <w:t>2</w:t>
      </w:r>
      <w:r>
        <w:rPr>
          <w:rFonts w:ascii="彩虹粗仿宋" w:eastAsia="彩虹粗仿宋"/>
          <w:sz w:val="24"/>
        </w:rPr>
        <w:t>.</w:t>
      </w:r>
      <w:r w:rsidRPr="00403890">
        <w:rPr>
          <w:rFonts w:ascii="彩虹粗仿宋" w:eastAsia="彩虹粗仿宋" w:hint="eastAsia"/>
          <w:sz w:val="24"/>
        </w:rPr>
        <w:t>本基金持有的现金或者到期日在一年以内的政府债券的投资比例合计不低于基金资产净值的5%，其中现金不包括结算备付金、存出保证金、应收申购款等；</w:t>
      </w:r>
      <w:r w:rsidR="00881558" w:rsidRPr="00403890" w:rsidDel="00881558">
        <w:rPr>
          <w:rFonts w:ascii="彩虹粗仿宋" w:eastAsia="彩虹粗仿宋" w:hint="eastAsia"/>
          <w:sz w:val="24"/>
        </w:rPr>
        <w:t xml:space="preserve"> </w:t>
      </w:r>
    </w:p>
    <w:p w14:paraId="7B9727DF" w14:textId="12F0ED51" w:rsidR="00403890" w:rsidRPr="00403890" w:rsidRDefault="00403890" w:rsidP="00403890">
      <w:pPr>
        <w:adjustRightInd w:val="0"/>
        <w:snapToGrid w:val="0"/>
        <w:ind w:firstLineChars="200" w:firstLine="480"/>
        <w:rPr>
          <w:rFonts w:ascii="彩虹粗仿宋" w:eastAsia="彩虹粗仿宋"/>
          <w:sz w:val="24"/>
        </w:rPr>
      </w:pPr>
      <w:r>
        <w:rPr>
          <w:rFonts w:ascii="彩虹粗仿宋" w:eastAsia="彩虹粗仿宋" w:hint="eastAsia"/>
          <w:sz w:val="24"/>
        </w:rPr>
        <w:t>3</w:t>
      </w:r>
      <w:r>
        <w:rPr>
          <w:rFonts w:ascii="彩虹粗仿宋" w:eastAsia="彩虹粗仿宋"/>
          <w:sz w:val="24"/>
        </w:rPr>
        <w:t>.</w:t>
      </w:r>
      <w:r w:rsidRPr="00403890">
        <w:rPr>
          <w:rFonts w:ascii="彩虹粗仿宋" w:eastAsia="彩虹粗仿宋" w:hint="eastAsia"/>
          <w:sz w:val="24"/>
        </w:rPr>
        <w:t>本基金持有一家公司发行的证券，其市值不得超过基金资产净值的10%；</w:t>
      </w:r>
    </w:p>
    <w:p w14:paraId="70E18115" w14:textId="1A454632" w:rsidR="00403890" w:rsidRPr="00403890" w:rsidRDefault="00403890" w:rsidP="00403890">
      <w:pPr>
        <w:adjustRightInd w:val="0"/>
        <w:snapToGrid w:val="0"/>
        <w:ind w:firstLineChars="200" w:firstLine="480"/>
        <w:rPr>
          <w:rFonts w:ascii="彩虹粗仿宋" w:eastAsia="彩虹粗仿宋"/>
          <w:sz w:val="24"/>
        </w:rPr>
      </w:pPr>
      <w:r>
        <w:rPr>
          <w:rFonts w:ascii="彩虹粗仿宋" w:eastAsia="彩虹粗仿宋" w:hint="eastAsia"/>
          <w:sz w:val="24"/>
        </w:rPr>
        <w:t>4</w:t>
      </w:r>
      <w:r>
        <w:rPr>
          <w:rFonts w:ascii="彩虹粗仿宋" w:eastAsia="彩虹粗仿宋"/>
          <w:sz w:val="24"/>
        </w:rPr>
        <w:t>.</w:t>
      </w:r>
      <w:r w:rsidRPr="00403890">
        <w:rPr>
          <w:rFonts w:ascii="彩虹粗仿宋" w:eastAsia="彩虹粗仿宋" w:hint="eastAsia"/>
          <w:sz w:val="24"/>
        </w:rPr>
        <w:t>本基金管理人管理</w:t>
      </w:r>
      <w:r w:rsidR="00734349">
        <w:rPr>
          <w:rFonts w:ascii="彩虹粗仿宋" w:eastAsia="彩虹粗仿宋" w:hint="eastAsia"/>
          <w:sz w:val="24"/>
        </w:rPr>
        <w:t>且由本基金托管人托管</w:t>
      </w:r>
      <w:r w:rsidRPr="00403890">
        <w:rPr>
          <w:rFonts w:ascii="彩虹粗仿宋" w:eastAsia="彩虹粗仿宋" w:hint="eastAsia"/>
          <w:sz w:val="24"/>
        </w:rPr>
        <w:t>的全部基金持有一家公司发行的证券，不超过该证券的10％，完全按照有关指数的构成比例进行证券投资的基金品种可以不受此条款规定的比例限制；</w:t>
      </w:r>
    </w:p>
    <w:p w14:paraId="1621F233" w14:textId="45E2A09D" w:rsidR="00403890" w:rsidRPr="00403890" w:rsidRDefault="00403890" w:rsidP="00403890">
      <w:pPr>
        <w:adjustRightInd w:val="0"/>
        <w:snapToGrid w:val="0"/>
        <w:ind w:firstLineChars="200" w:firstLine="480"/>
        <w:rPr>
          <w:rFonts w:ascii="彩虹粗仿宋" w:eastAsia="彩虹粗仿宋"/>
          <w:sz w:val="24"/>
        </w:rPr>
      </w:pPr>
      <w:r>
        <w:rPr>
          <w:rFonts w:ascii="彩虹粗仿宋" w:eastAsia="彩虹粗仿宋" w:hint="eastAsia"/>
          <w:sz w:val="24"/>
        </w:rPr>
        <w:t>5</w:t>
      </w:r>
      <w:r>
        <w:rPr>
          <w:rFonts w:ascii="彩虹粗仿宋" w:eastAsia="彩虹粗仿宋"/>
          <w:sz w:val="24"/>
        </w:rPr>
        <w:t>.</w:t>
      </w:r>
      <w:r w:rsidRPr="00403890">
        <w:rPr>
          <w:rFonts w:ascii="彩虹粗仿宋" w:eastAsia="彩虹粗仿宋" w:hint="eastAsia"/>
          <w:sz w:val="24"/>
        </w:rPr>
        <w:t>本基金投资于同一原始权益人的各类资产支持证券的比例，不得超过基金资产净值的10％；</w:t>
      </w:r>
    </w:p>
    <w:p w14:paraId="2F5553D6" w14:textId="385CBDC9" w:rsidR="00403890" w:rsidRPr="00403890" w:rsidRDefault="00403890" w:rsidP="00403890">
      <w:pPr>
        <w:adjustRightInd w:val="0"/>
        <w:snapToGrid w:val="0"/>
        <w:ind w:firstLineChars="200" w:firstLine="480"/>
        <w:rPr>
          <w:rFonts w:ascii="彩虹粗仿宋" w:eastAsia="彩虹粗仿宋"/>
          <w:sz w:val="24"/>
        </w:rPr>
      </w:pPr>
      <w:r>
        <w:rPr>
          <w:rFonts w:ascii="彩虹粗仿宋" w:eastAsia="彩虹粗仿宋" w:hint="eastAsia"/>
          <w:sz w:val="24"/>
        </w:rPr>
        <w:t>6</w:t>
      </w:r>
      <w:r>
        <w:rPr>
          <w:rFonts w:ascii="彩虹粗仿宋" w:eastAsia="彩虹粗仿宋"/>
          <w:sz w:val="24"/>
        </w:rPr>
        <w:t>.</w:t>
      </w:r>
      <w:r w:rsidRPr="00403890">
        <w:rPr>
          <w:rFonts w:ascii="彩虹粗仿宋" w:eastAsia="彩虹粗仿宋" w:hint="eastAsia"/>
          <w:sz w:val="24"/>
        </w:rPr>
        <w:t>本基金持有的全部资产支持证券，其市值不得超过基金资产净值的20％；</w:t>
      </w:r>
    </w:p>
    <w:p w14:paraId="777E1341" w14:textId="60BB2FA5" w:rsidR="00403890" w:rsidRPr="00403890" w:rsidRDefault="00403890" w:rsidP="00403890">
      <w:pPr>
        <w:adjustRightInd w:val="0"/>
        <w:snapToGrid w:val="0"/>
        <w:ind w:firstLineChars="200" w:firstLine="480"/>
        <w:rPr>
          <w:rFonts w:ascii="彩虹粗仿宋" w:eastAsia="彩虹粗仿宋"/>
          <w:sz w:val="24"/>
        </w:rPr>
      </w:pPr>
      <w:r>
        <w:rPr>
          <w:rFonts w:ascii="彩虹粗仿宋" w:eastAsia="彩虹粗仿宋" w:hint="eastAsia"/>
          <w:sz w:val="24"/>
        </w:rPr>
        <w:t>7</w:t>
      </w:r>
      <w:r>
        <w:rPr>
          <w:rFonts w:ascii="彩虹粗仿宋" w:eastAsia="彩虹粗仿宋"/>
          <w:sz w:val="24"/>
        </w:rPr>
        <w:t>.</w:t>
      </w:r>
      <w:r w:rsidRPr="00403890">
        <w:rPr>
          <w:rFonts w:ascii="彩虹粗仿宋" w:eastAsia="彩虹粗仿宋" w:hint="eastAsia"/>
          <w:sz w:val="24"/>
        </w:rPr>
        <w:t>本基金持有的同一（指同一信用级别）资产支持证券的比例，不得超过该资产支持证券规模的10％；</w:t>
      </w:r>
    </w:p>
    <w:p w14:paraId="3AB58EA3" w14:textId="0E7A4D20" w:rsidR="00403890" w:rsidRPr="00403890" w:rsidRDefault="00403890" w:rsidP="00403890">
      <w:pPr>
        <w:adjustRightInd w:val="0"/>
        <w:snapToGrid w:val="0"/>
        <w:ind w:firstLineChars="200" w:firstLine="480"/>
        <w:rPr>
          <w:rFonts w:ascii="彩虹粗仿宋" w:eastAsia="彩虹粗仿宋"/>
          <w:sz w:val="24"/>
        </w:rPr>
      </w:pPr>
      <w:r>
        <w:rPr>
          <w:rFonts w:ascii="彩虹粗仿宋" w:eastAsia="彩虹粗仿宋" w:hint="eastAsia"/>
          <w:sz w:val="24"/>
        </w:rPr>
        <w:t>8</w:t>
      </w:r>
      <w:r>
        <w:rPr>
          <w:rFonts w:ascii="彩虹粗仿宋" w:eastAsia="彩虹粗仿宋"/>
          <w:sz w:val="24"/>
        </w:rPr>
        <w:t>.</w:t>
      </w:r>
      <w:r w:rsidRPr="00403890">
        <w:rPr>
          <w:rFonts w:ascii="彩虹粗仿宋" w:eastAsia="彩虹粗仿宋" w:hint="eastAsia"/>
          <w:sz w:val="24"/>
        </w:rPr>
        <w:t>本基金管理人管理</w:t>
      </w:r>
      <w:r w:rsidR="00734349">
        <w:rPr>
          <w:rFonts w:ascii="彩虹粗仿宋" w:eastAsia="彩虹粗仿宋" w:hint="eastAsia"/>
          <w:sz w:val="24"/>
        </w:rPr>
        <w:t>且由本基金托管人托管</w:t>
      </w:r>
      <w:r w:rsidRPr="00403890">
        <w:rPr>
          <w:rFonts w:ascii="彩虹粗仿宋" w:eastAsia="彩虹粗仿宋" w:hint="eastAsia"/>
          <w:sz w:val="24"/>
        </w:rPr>
        <w:t>的全部基金投资于同一原始权益人的各类资产支持证券，不得超过其各类资产支持证券合计规模的10％；</w:t>
      </w:r>
    </w:p>
    <w:p w14:paraId="622DDDF4" w14:textId="0C9A6A62" w:rsidR="00403890" w:rsidRPr="00403890" w:rsidRDefault="00403890" w:rsidP="00403890">
      <w:pPr>
        <w:adjustRightInd w:val="0"/>
        <w:snapToGrid w:val="0"/>
        <w:ind w:firstLineChars="200" w:firstLine="480"/>
        <w:rPr>
          <w:rFonts w:ascii="彩虹粗仿宋" w:eastAsia="彩虹粗仿宋"/>
          <w:sz w:val="24"/>
        </w:rPr>
      </w:pPr>
      <w:r>
        <w:rPr>
          <w:rFonts w:ascii="彩虹粗仿宋" w:eastAsia="彩虹粗仿宋"/>
          <w:sz w:val="24"/>
        </w:rPr>
        <w:t>9.</w:t>
      </w:r>
      <w:r w:rsidRPr="00403890">
        <w:rPr>
          <w:rFonts w:ascii="彩虹粗仿宋" w:eastAsia="彩虹粗仿宋" w:hint="eastAsia"/>
          <w:sz w:val="24"/>
        </w:rPr>
        <w:t>本基金应投资于信用级别评级为BBB以上（含BBB）的资产支持证券。基金持有资产支持证券期间，如果其信用等级下降、不再符合投资标准，应在评级报告发布之日起3个月内予以全部卖出；</w:t>
      </w:r>
    </w:p>
    <w:p w14:paraId="14A8B235" w14:textId="0C5867CF" w:rsidR="00403890" w:rsidRPr="00403890" w:rsidRDefault="00403890" w:rsidP="00403890">
      <w:pPr>
        <w:adjustRightInd w:val="0"/>
        <w:snapToGrid w:val="0"/>
        <w:ind w:firstLineChars="200" w:firstLine="480"/>
        <w:rPr>
          <w:rFonts w:ascii="彩虹粗仿宋" w:eastAsia="彩虹粗仿宋"/>
          <w:sz w:val="24"/>
        </w:rPr>
      </w:pPr>
      <w:r>
        <w:rPr>
          <w:rFonts w:ascii="彩虹粗仿宋" w:eastAsia="彩虹粗仿宋" w:hint="eastAsia"/>
          <w:sz w:val="24"/>
        </w:rPr>
        <w:t>1</w:t>
      </w:r>
      <w:r>
        <w:rPr>
          <w:rFonts w:ascii="彩虹粗仿宋" w:eastAsia="彩虹粗仿宋"/>
          <w:sz w:val="24"/>
        </w:rPr>
        <w:t>0.</w:t>
      </w:r>
      <w:r w:rsidRPr="00403890">
        <w:rPr>
          <w:rFonts w:ascii="彩虹粗仿宋" w:eastAsia="彩虹粗仿宋" w:hint="eastAsia"/>
          <w:sz w:val="24"/>
        </w:rPr>
        <w:t>本基金进入全国银行间同业市场进行债券回购的资金余额不得超过基金资产净值的40%，进入全国银行间同业市场进行债券回购的最长期限为1年，债券回购到期后不得展期；</w:t>
      </w:r>
    </w:p>
    <w:p w14:paraId="26C9698E" w14:textId="5523B207" w:rsidR="00403890" w:rsidRPr="00403890" w:rsidRDefault="00403890" w:rsidP="00403890">
      <w:pPr>
        <w:adjustRightInd w:val="0"/>
        <w:snapToGrid w:val="0"/>
        <w:ind w:firstLineChars="200" w:firstLine="480"/>
        <w:rPr>
          <w:rFonts w:ascii="彩虹粗仿宋" w:eastAsia="彩虹粗仿宋"/>
          <w:sz w:val="24"/>
        </w:rPr>
      </w:pPr>
      <w:r>
        <w:rPr>
          <w:rFonts w:ascii="彩虹粗仿宋" w:eastAsia="彩虹粗仿宋" w:hint="eastAsia"/>
          <w:sz w:val="24"/>
        </w:rPr>
        <w:t>1</w:t>
      </w:r>
      <w:r>
        <w:rPr>
          <w:rFonts w:ascii="彩虹粗仿宋" w:eastAsia="彩虹粗仿宋"/>
          <w:sz w:val="24"/>
        </w:rPr>
        <w:t>1.</w:t>
      </w:r>
      <w:r w:rsidRPr="00403890">
        <w:rPr>
          <w:rFonts w:ascii="彩虹粗仿宋" w:eastAsia="彩虹粗仿宋" w:hint="eastAsia"/>
          <w:sz w:val="24"/>
        </w:rPr>
        <w:t>本基金主动投资于流动性受限资产的市值合计不得超过该基金资产净值的15%；因证券市场波动、基金规模变动等基金管理人之外的因素致使基金不符合该比例限制的，基金管理人不得主动新增流动性受限资产的投资；</w:t>
      </w:r>
    </w:p>
    <w:p w14:paraId="17E33F4F" w14:textId="77B4C64B" w:rsidR="00403890" w:rsidRPr="00403890" w:rsidRDefault="00403890" w:rsidP="00403890">
      <w:pPr>
        <w:adjustRightInd w:val="0"/>
        <w:snapToGrid w:val="0"/>
        <w:ind w:firstLineChars="200" w:firstLine="480"/>
        <w:rPr>
          <w:rFonts w:ascii="彩虹粗仿宋" w:eastAsia="彩虹粗仿宋"/>
          <w:sz w:val="24"/>
        </w:rPr>
      </w:pPr>
      <w:r>
        <w:rPr>
          <w:rFonts w:ascii="彩虹粗仿宋" w:eastAsia="彩虹粗仿宋" w:hint="eastAsia"/>
          <w:sz w:val="24"/>
        </w:rPr>
        <w:t>1</w:t>
      </w:r>
      <w:r>
        <w:rPr>
          <w:rFonts w:ascii="彩虹粗仿宋" w:eastAsia="彩虹粗仿宋"/>
          <w:sz w:val="24"/>
        </w:rPr>
        <w:t>2.</w:t>
      </w:r>
      <w:r w:rsidRPr="00403890">
        <w:rPr>
          <w:rFonts w:ascii="彩虹粗仿宋" w:eastAsia="彩虹粗仿宋" w:hint="eastAsia"/>
          <w:sz w:val="24"/>
        </w:rPr>
        <w:t>本基金与私募类证券资管产品及中国证监会认定的其他主体为交易对手开展逆回购交易的，可接受质押品的资质要求应当与基金合同约定的投资范围保持一致；</w:t>
      </w:r>
    </w:p>
    <w:p w14:paraId="5863FBB3" w14:textId="18AF3105" w:rsidR="00403890" w:rsidRPr="00403890" w:rsidRDefault="00403890" w:rsidP="00403890">
      <w:pPr>
        <w:adjustRightInd w:val="0"/>
        <w:snapToGrid w:val="0"/>
        <w:ind w:firstLineChars="200" w:firstLine="480"/>
        <w:rPr>
          <w:rFonts w:ascii="彩虹粗仿宋" w:eastAsia="彩虹粗仿宋"/>
          <w:sz w:val="24"/>
        </w:rPr>
      </w:pPr>
      <w:r>
        <w:rPr>
          <w:rFonts w:ascii="彩虹粗仿宋" w:eastAsia="彩虹粗仿宋" w:hint="eastAsia"/>
          <w:sz w:val="24"/>
        </w:rPr>
        <w:t>1</w:t>
      </w:r>
      <w:r>
        <w:rPr>
          <w:rFonts w:ascii="彩虹粗仿宋" w:eastAsia="彩虹粗仿宋"/>
          <w:sz w:val="24"/>
        </w:rPr>
        <w:t>3.</w:t>
      </w:r>
      <w:r w:rsidRPr="00403890">
        <w:rPr>
          <w:rFonts w:ascii="彩虹粗仿宋" w:eastAsia="彩虹粗仿宋" w:hint="eastAsia"/>
          <w:sz w:val="24"/>
        </w:rPr>
        <w:t>本基金资产总值不超过基金资产净值的140%；</w:t>
      </w:r>
    </w:p>
    <w:p w14:paraId="0EBBEF5A" w14:textId="1BA3A2EB" w:rsidR="00403890" w:rsidRPr="00F16794" w:rsidRDefault="00403890" w:rsidP="00881558">
      <w:pPr>
        <w:pStyle w:val="a0"/>
        <w:adjustRightInd w:val="0"/>
        <w:snapToGrid w:val="0"/>
        <w:ind w:firstLine="480"/>
        <w:rPr>
          <w:rFonts w:ascii="彩虹粗仿宋" w:eastAsia="彩虹粗仿宋" w:hAnsi="宋体" w:cs="Arial"/>
          <w:sz w:val="24"/>
        </w:rPr>
      </w:pPr>
      <w:r>
        <w:rPr>
          <w:rFonts w:ascii="彩虹粗仿宋" w:eastAsia="彩虹粗仿宋" w:hint="eastAsia"/>
          <w:sz w:val="24"/>
        </w:rPr>
        <w:t>1</w:t>
      </w:r>
      <w:r>
        <w:rPr>
          <w:rFonts w:ascii="彩虹粗仿宋" w:eastAsia="彩虹粗仿宋"/>
          <w:sz w:val="24"/>
        </w:rPr>
        <w:t>4.</w:t>
      </w:r>
      <w:r w:rsidRPr="00403890">
        <w:rPr>
          <w:rFonts w:ascii="彩虹粗仿宋" w:eastAsia="彩虹粗仿宋" w:hint="eastAsia"/>
          <w:sz w:val="24"/>
        </w:rPr>
        <w:t>法律法规及中国证监会规定的和《基金合同》约定的其他投资限制。</w:t>
      </w:r>
    </w:p>
    <w:p w14:paraId="5ADA03B2" w14:textId="619699EE" w:rsidR="00403890" w:rsidRPr="00403890" w:rsidRDefault="00403890" w:rsidP="00403890">
      <w:pPr>
        <w:pStyle w:val="a0"/>
        <w:adjustRightInd w:val="0"/>
        <w:snapToGrid w:val="0"/>
        <w:ind w:firstLine="480"/>
        <w:rPr>
          <w:rFonts w:ascii="彩虹粗仿宋" w:eastAsia="彩虹粗仿宋" w:hAnsi="宋体" w:cs="Arial"/>
          <w:sz w:val="24"/>
        </w:rPr>
      </w:pPr>
      <w:r w:rsidRPr="00403890">
        <w:rPr>
          <w:rFonts w:ascii="彩虹粗仿宋" w:eastAsia="彩虹粗仿宋" w:hAnsi="宋体" w:cs="Arial" w:hint="eastAsia"/>
          <w:sz w:val="24"/>
        </w:rPr>
        <w:t>除上述2</w:t>
      </w:r>
      <w:r>
        <w:rPr>
          <w:rFonts w:ascii="彩虹粗仿宋" w:eastAsia="彩虹粗仿宋" w:hAnsi="宋体" w:cs="Arial" w:hint="eastAsia"/>
          <w:sz w:val="24"/>
        </w:rPr>
        <w:t>、</w:t>
      </w:r>
      <w:r w:rsidRPr="00403890">
        <w:rPr>
          <w:rFonts w:ascii="彩虹粗仿宋" w:eastAsia="彩虹粗仿宋" w:hAnsi="宋体" w:cs="Arial" w:hint="eastAsia"/>
          <w:sz w:val="24"/>
        </w:rPr>
        <w:t>9、11</w:t>
      </w:r>
      <w:r>
        <w:rPr>
          <w:rFonts w:ascii="彩虹粗仿宋" w:eastAsia="彩虹粗仿宋" w:hAnsi="宋体" w:cs="Arial" w:hint="eastAsia"/>
          <w:sz w:val="24"/>
        </w:rPr>
        <w:t>、</w:t>
      </w:r>
      <w:r w:rsidRPr="00403890">
        <w:rPr>
          <w:rFonts w:ascii="彩虹粗仿宋" w:eastAsia="彩虹粗仿宋" w:hAnsi="宋体" w:cs="Arial" w:hint="eastAsia"/>
          <w:sz w:val="24"/>
        </w:rPr>
        <w:t>12情形之外，因证券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14:paraId="78CC9FBF" w14:textId="380E3DCD" w:rsidR="00403890" w:rsidRPr="00403890" w:rsidRDefault="00FC7EAF" w:rsidP="00403890">
      <w:pPr>
        <w:pStyle w:val="a0"/>
        <w:adjustRightInd w:val="0"/>
        <w:snapToGrid w:val="0"/>
        <w:ind w:firstLine="480"/>
        <w:rPr>
          <w:rFonts w:ascii="彩虹粗仿宋" w:eastAsia="彩虹粗仿宋" w:hAnsi="宋体" w:cs="Arial"/>
          <w:sz w:val="24"/>
        </w:rPr>
      </w:pPr>
      <w:r w:rsidRPr="00FC7EAF">
        <w:rPr>
          <w:rFonts w:ascii="彩虹粗仿宋" w:eastAsia="彩虹粗仿宋" w:hAnsi="宋体" w:cs="Arial" w:hint="eastAsia"/>
          <w:sz w:val="24"/>
        </w:rPr>
        <w:lastRenderedPageBreak/>
        <w:t>基金管理人应当自基金合同生效之日起6个月内使基金的投资组合比例符合基金合同的有关约定。</w:t>
      </w:r>
      <w:r w:rsidR="00403890" w:rsidRPr="00403890">
        <w:rPr>
          <w:rFonts w:ascii="彩虹粗仿宋" w:eastAsia="彩虹粗仿宋" w:hAnsi="宋体" w:cs="Arial" w:hint="eastAsia"/>
          <w:sz w:val="24"/>
        </w:rPr>
        <w:t>在上述期间内，本基金的投资范围、投资策略应当符合基金合同的约定。基金托管人对基金的投资的监督与检查自基金合同生效之日起开始。</w:t>
      </w:r>
    </w:p>
    <w:p w14:paraId="2A36ED27" w14:textId="094006A6" w:rsidR="00D33D96" w:rsidRDefault="00403890" w:rsidP="00403890">
      <w:pPr>
        <w:adjustRightInd w:val="0"/>
        <w:snapToGrid w:val="0"/>
        <w:ind w:firstLineChars="200" w:firstLine="480"/>
        <w:rPr>
          <w:rFonts w:ascii="彩虹粗仿宋" w:eastAsia="彩虹粗仿宋" w:hAnsi="宋体" w:cs="Arial"/>
          <w:sz w:val="24"/>
        </w:rPr>
      </w:pPr>
      <w:r w:rsidRPr="00403890">
        <w:rPr>
          <w:rFonts w:ascii="彩虹粗仿宋" w:eastAsia="彩虹粗仿宋" w:hAnsi="宋体" w:cs="Arial" w:hint="eastAsia"/>
          <w:sz w:val="24"/>
        </w:rPr>
        <w:t>法律法规对上述投资组合比例限制进行变更的，以变更后的规定为准。法律法规或监管部门取消上述限制，如适用于本基金，基金管理人在履行适当程序后，则本基金投资不再受相关限制。</w:t>
      </w:r>
      <w:bookmarkEnd w:id="5"/>
    </w:p>
    <w:p w14:paraId="0E6A3C6C" w14:textId="1834CB62" w:rsidR="001E7A03" w:rsidRPr="0021626B" w:rsidRDefault="001E7A03" w:rsidP="00F16794">
      <w:pPr>
        <w:pStyle w:val="a0"/>
        <w:adjustRightInd w:val="0"/>
        <w:snapToGrid w:val="0"/>
        <w:ind w:firstLine="480"/>
        <w:rPr>
          <w:rFonts w:ascii="彩虹粗仿宋" w:eastAsia="彩虹粗仿宋" w:hAnsi="宋体" w:cs="Arial"/>
          <w:sz w:val="24"/>
        </w:rPr>
      </w:pPr>
      <w:r w:rsidRPr="00ED642F">
        <w:rPr>
          <w:rFonts w:ascii="彩虹粗仿宋" w:eastAsia="彩虹粗仿宋" w:hAnsi="宋体" w:cs="Arial" w:hint="eastAsia"/>
          <w:sz w:val="24"/>
        </w:rPr>
        <w:t>（三）基金托管人</w:t>
      </w:r>
      <w:bookmarkStart w:id="6" w:name="OLE_LINK1"/>
      <w:r w:rsidRPr="00ED642F">
        <w:rPr>
          <w:rFonts w:ascii="彩虹粗仿宋" w:eastAsia="彩虹粗仿宋" w:hAnsi="宋体" w:cs="Arial" w:hint="eastAsia"/>
          <w:sz w:val="24"/>
        </w:rPr>
        <w:t>根据有关法律法规的规定及《基金合同》的约定，</w:t>
      </w:r>
      <w:bookmarkEnd w:id="6"/>
      <w:r w:rsidRPr="00ED642F">
        <w:rPr>
          <w:rFonts w:ascii="彩虹粗仿宋" w:eastAsia="彩虹粗仿宋" w:hAnsi="宋体" w:cs="Arial" w:hint="eastAsia"/>
          <w:sz w:val="24"/>
        </w:rPr>
        <w:t>对本托管协议第十五条第九款基金投资禁止行为通过事后监督方式进行监督。</w:t>
      </w:r>
    </w:p>
    <w:p w14:paraId="1C9CA50C" w14:textId="77777777" w:rsidR="001E7A03" w:rsidRDefault="001E7A03" w:rsidP="00F16794">
      <w:pPr>
        <w:pStyle w:val="a0"/>
        <w:adjustRightInd w:val="0"/>
        <w:snapToGrid w:val="0"/>
        <w:ind w:firstLine="480"/>
        <w:rPr>
          <w:rFonts w:ascii="彩虹粗仿宋" w:eastAsia="彩虹粗仿宋" w:hAnsi="宋体" w:cs="Arial"/>
          <w:sz w:val="24"/>
        </w:rPr>
      </w:pPr>
      <w:r w:rsidRPr="00250C98">
        <w:rPr>
          <w:rFonts w:ascii="彩虹粗仿宋" w:eastAsia="彩虹粗仿宋" w:hAnsi="宋体" w:cs="Arial" w:hint="eastAsia"/>
          <w:sz w:val="24"/>
        </w:rPr>
        <w:t>基金管理人运用基金财产买卖基金管理人、基金托管人及其控股股东、实际控制人或者与其</w:t>
      </w:r>
      <w:r w:rsidRPr="00C110E8">
        <w:rPr>
          <w:rFonts w:ascii="彩虹粗仿宋" w:eastAsia="彩虹粗仿宋" w:hAnsi="宋体" w:cs="Arial" w:hint="eastAsia"/>
          <w:sz w:val="24"/>
        </w:rPr>
        <w:t>有重大利害关系的公司发行的证券或者承销期内承销的证券，或者从事其他重大关联交易的，应当符合基金的投资目标和投资策略，遵循基金份额持有人利益优先的原则，防范利益冲突，</w:t>
      </w:r>
      <w:r w:rsidRPr="00F16794">
        <w:rPr>
          <w:rFonts w:ascii="彩虹粗仿宋" w:eastAsia="彩虹粗仿宋" w:hAnsi="宋体" w:cs="Arial" w:hint="eastAsia"/>
          <w:sz w:val="24"/>
        </w:rPr>
        <w:t>建立健全内部审批机制和评估机制，按照市场公平合理价格执行。</w:t>
      </w:r>
      <w:r w:rsidRPr="004149DA">
        <w:rPr>
          <w:rFonts w:ascii="彩虹粗仿宋" w:eastAsia="彩虹粗仿宋" w:hAnsi="宋体" w:cs="Arial" w:hint="eastAsia"/>
          <w:sz w:val="24"/>
        </w:rPr>
        <w:t>相关交易必须事先得到基金托管人的同意，并</w:t>
      </w:r>
      <w:r w:rsidRPr="00F16794">
        <w:rPr>
          <w:rFonts w:ascii="彩虹粗仿宋" w:eastAsia="彩虹粗仿宋" w:hAnsi="宋体" w:cs="Arial" w:hint="eastAsia"/>
          <w:sz w:val="24"/>
        </w:rPr>
        <w:t>按法律法规予以披露。重大关联交易应提交基金管理人董事会审议，并经过三分之二以上的独立董事通过。基金管理人董事会应至少每半年对关联交易事项进行审查。</w:t>
      </w:r>
    </w:p>
    <w:p w14:paraId="272A5836" w14:textId="77777777" w:rsidR="000C7EBD" w:rsidRDefault="000C7EBD" w:rsidP="000C7EBD">
      <w:pPr>
        <w:pStyle w:val="a0"/>
        <w:adjustRightInd w:val="0"/>
        <w:snapToGrid w:val="0"/>
        <w:ind w:firstLine="480"/>
        <w:rPr>
          <w:rFonts w:ascii="彩虹粗仿宋" w:eastAsia="彩虹粗仿宋" w:hAnsi="宋体" w:cs="Arial"/>
          <w:sz w:val="24"/>
        </w:rPr>
      </w:pPr>
      <w:r w:rsidRPr="000C7EBD">
        <w:rPr>
          <w:rFonts w:ascii="彩虹粗仿宋" w:eastAsia="彩虹粗仿宋" w:hAnsi="宋体" w:cs="Arial" w:hint="eastAsia"/>
          <w:sz w:val="24"/>
        </w:rPr>
        <w:t>如法律、行政法规或监管部门取消上述规定，如适用于本基金，基金管理人在履行适当程序后，本基金可不受上述规定的限制。</w:t>
      </w:r>
    </w:p>
    <w:p w14:paraId="40747E79" w14:textId="1E86D561" w:rsidR="001E7A03" w:rsidRPr="00F16794" w:rsidRDefault="001E7A03" w:rsidP="000C7EBD">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5024BBE0" w14:textId="77777777" w:rsidR="001E7A03" w:rsidRPr="00F16794" w:rsidRDefault="001E7A03" w:rsidP="00F16794">
      <w:pPr>
        <w:pStyle w:val="a0"/>
        <w:adjustRightInd w:val="0"/>
        <w:snapToGrid w:val="0"/>
        <w:ind w:firstLine="480"/>
        <w:rPr>
          <w:rFonts w:ascii="彩虹粗仿宋" w:eastAsia="彩虹粗仿宋" w:hAnsi="宋体" w:cs="Arial"/>
          <w:sz w:val="24"/>
        </w:rPr>
      </w:pPr>
      <w:r w:rsidRPr="00F16794">
        <w:rPr>
          <w:rFonts w:ascii="彩虹粗仿宋" w:eastAsia="彩虹粗仿宋" w:hAnsi="宋体" w:cs="Arial" w:hint="eastAsia"/>
          <w:sz w:val="24"/>
        </w:rPr>
        <w:t>基金管理人负责对交易对手的资信控制，按银行间债券市场的交易规则进行交易，并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481E7036" w14:textId="28341C05" w:rsidR="001E7A03" w:rsidRPr="004565B1" w:rsidRDefault="001E7A03" w:rsidP="00605C7E">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五）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52C3A43A" w14:textId="7223AC54"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w:t>
      </w:r>
      <w:r w:rsidR="00605C7E">
        <w:rPr>
          <w:rFonts w:ascii="彩虹粗仿宋" w:eastAsia="彩虹粗仿宋" w:hAnsi="宋体" w:cs="Arial" w:hint="eastAsia"/>
          <w:sz w:val="24"/>
        </w:rPr>
        <w:t>六</w:t>
      </w:r>
      <w:r w:rsidRPr="004565B1">
        <w:rPr>
          <w:rFonts w:ascii="彩虹粗仿宋" w:eastAsia="彩虹粗仿宋" w:hAnsi="宋体" w:cs="Arial" w:hint="eastAsia"/>
          <w:sz w:val="24"/>
        </w:rPr>
        <w:t>）基金托管人发现基金管理人的上述事项及投资指令或实际投资运作违反法律法规、《基金合同》和本托管协议的规定，应及时以电话提醒或书面提示等方式通知基金管理人限期纠正。基金管理</w:t>
      </w:r>
      <w:r w:rsidRPr="001E7A03">
        <w:rPr>
          <w:rFonts w:ascii="彩虹粗仿宋" w:eastAsia="彩虹粗仿宋" w:hAnsi="宋体" w:cs="Arial" w:hint="eastAsia"/>
          <w:sz w:val="24"/>
        </w:rPr>
        <w:t>人应积极配合和协助基金托管人的监督和核查。基金管理人收到书面通知后应在下一工作日前及时核对并以书面</w:t>
      </w:r>
      <w:r w:rsidRPr="004565B1">
        <w:rPr>
          <w:rFonts w:ascii="彩虹粗仿宋" w:eastAsia="彩虹粗仿宋" w:hAnsi="宋体" w:cs="Arial" w:hint="eastAsia"/>
          <w:sz w:val="24"/>
        </w:rPr>
        <w:t>形式给</w:t>
      </w:r>
      <w:r w:rsidRPr="004565B1">
        <w:rPr>
          <w:rFonts w:ascii="彩虹粗仿宋" w:eastAsia="彩虹粗仿宋" w:hAnsi="宋体" w:cs="Arial" w:hint="eastAsia"/>
          <w:sz w:val="24"/>
        </w:rPr>
        <w:lastRenderedPageBreak/>
        <w:t>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36803264" w14:textId="5D96FB6A"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w:t>
      </w:r>
      <w:r w:rsidR="00605C7E">
        <w:rPr>
          <w:rFonts w:ascii="彩虹粗仿宋" w:eastAsia="彩虹粗仿宋" w:hAnsi="宋体" w:cs="Arial" w:hint="eastAsia"/>
          <w:sz w:val="24"/>
        </w:rPr>
        <w:t>七</w:t>
      </w:r>
      <w:r w:rsidRPr="004565B1">
        <w:rPr>
          <w:rFonts w:ascii="彩虹粗仿宋" w:eastAsia="彩虹粗仿宋" w:hAnsi="宋体"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6F1A00B0" w14:textId="0437F6BD"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w:t>
      </w:r>
      <w:r w:rsidR="00605C7E">
        <w:rPr>
          <w:rFonts w:ascii="彩虹粗仿宋" w:eastAsia="彩虹粗仿宋" w:hAnsi="宋体" w:cs="Arial" w:hint="eastAsia"/>
          <w:sz w:val="24"/>
        </w:rPr>
        <w:t>八</w:t>
      </w:r>
      <w:r w:rsidRPr="004565B1">
        <w:rPr>
          <w:rFonts w:ascii="彩虹粗仿宋" w:eastAsia="彩虹粗仿宋" w:hAnsi="宋体" w:cs="Arial" w:hint="eastAsia"/>
          <w:sz w:val="24"/>
        </w:rPr>
        <w:t>）若基金托管人发现基金管理人依据交易程序已经生效的指令违反法律、行政法规和其他有关规定，或者违反《基金合同》约定的，应当立即通知基金管理人，由此造成的损失由基金管理人承担。</w:t>
      </w:r>
    </w:p>
    <w:p w14:paraId="53996263" w14:textId="72017358"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w:t>
      </w:r>
      <w:r w:rsidR="00605C7E">
        <w:rPr>
          <w:rFonts w:ascii="彩虹粗仿宋" w:eastAsia="彩虹粗仿宋" w:hAnsi="宋体" w:cs="Arial" w:hint="eastAsia"/>
          <w:sz w:val="24"/>
        </w:rPr>
        <w:t>九</w:t>
      </w:r>
      <w:r w:rsidRPr="004565B1">
        <w:rPr>
          <w:rFonts w:ascii="彩虹粗仿宋" w:eastAsia="彩虹粗仿宋" w:hAnsi="宋体" w:cs="Arial" w:hint="eastAsia"/>
          <w:sz w:val="24"/>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3E6052F2" w14:textId="77777777" w:rsidR="001E7A03" w:rsidRPr="004565B1" w:rsidRDefault="001E7A03" w:rsidP="001E7A03">
      <w:pPr>
        <w:rPr>
          <w:rFonts w:ascii="彩虹粗仿宋" w:eastAsia="彩虹粗仿宋"/>
          <w:sz w:val="24"/>
        </w:rPr>
      </w:pPr>
    </w:p>
    <w:p w14:paraId="105AE5BC" w14:textId="77777777" w:rsidR="001E7A03" w:rsidRPr="004565B1" w:rsidRDefault="001E7A03" w:rsidP="001E7A03">
      <w:pPr>
        <w:pStyle w:val="2"/>
        <w:jc w:val="center"/>
        <w:rPr>
          <w:rFonts w:ascii="彩虹粗仿宋" w:eastAsia="彩虹粗仿宋"/>
          <w:sz w:val="30"/>
        </w:rPr>
      </w:pPr>
      <w:bookmarkStart w:id="7" w:name="_Toc86223242"/>
      <w:bookmarkStart w:id="8" w:name="_Toc86225291"/>
      <w:bookmarkStart w:id="9" w:name="_Toc86649722"/>
      <w:bookmarkStart w:id="10" w:name="_Toc86726439"/>
      <w:bookmarkStart w:id="11" w:name="_Toc86727355"/>
      <w:bookmarkStart w:id="12" w:name="_Toc86737929"/>
      <w:bookmarkStart w:id="13" w:name="_Toc89163368"/>
      <w:bookmarkStart w:id="14" w:name="_Toc108512358"/>
      <w:bookmarkStart w:id="15" w:name="_Toc110761796"/>
      <w:bookmarkStart w:id="16" w:name="_Toc110765660"/>
      <w:bookmarkStart w:id="17" w:name="_Toc110830492"/>
      <w:bookmarkStart w:id="18" w:name="_Toc118212950"/>
      <w:bookmarkStart w:id="19" w:name="_Toc118774803"/>
      <w:bookmarkStart w:id="20" w:name="_Toc118972648"/>
      <w:bookmarkStart w:id="21" w:name="_Toc119402710"/>
      <w:bookmarkStart w:id="22" w:name="_Toc120435783"/>
      <w:bookmarkStart w:id="23" w:name="_Toc124325888"/>
      <w:r w:rsidRPr="004565B1">
        <w:rPr>
          <w:rFonts w:ascii="彩虹粗仿宋" w:eastAsia="彩虹粗仿宋" w:hint="eastAsia"/>
          <w:sz w:val="30"/>
        </w:rPr>
        <w:t>四、基金管理人对基金托管人的业务核查</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0A2C0C48" w14:textId="3E122F9F"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（一）基金管理人对基金托管人履行托管职责情况进行核查，核查事项包括基金托管人安全保管基金财产、开设基金财产的资金账户</w:t>
      </w:r>
      <w:r>
        <w:rPr>
          <w:rFonts w:ascii="彩虹粗仿宋" w:eastAsia="彩虹粗仿宋" w:hAnsi="宋体" w:cs="Arial" w:hint="eastAsia"/>
          <w:sz w:val="24"/>
        </w:rPr>
        <w:t>、</w:t>
      </w:r>
      <w:r w:rsidRPr="004565B1">
        <w:rPr>
          <w:rFonts w:ascii="彩虹粗仿宋" w:eastAsia="彩虹粗仿宋" w:hAnsi="宋体" w:cs="Arial" w:hint="eastAsia"/>
          <w:sz w:val="24"/>
        </w:rPr>
        <w:t>证券账户</w:t>
      </w:r>
      <w:r w:rsidRPr="00241EBC">
        <w:rPr>
          <w:rFonts w:ascii="彩虹粗仿宋" w:eastAsia="彩虹粗仿宋" w:hAnsi="宋体" w:cs="Arial" w:hint="eastAsia"/>
          <w:sz w:val="24"/>
        </w:rPr>
        <w:t>等投资所需账户</w:t>
      </w:r>
      <w:r w:rsidRPr="004565B1">
        <w:rPr>
          <w:rFonts w:ascii="彩虹粗仿宋" w:eastAsia="彩虹粗仿宋" w:hAnsi="宋体" w:cs="Arial" w:hint="eastAsia"/>
          <w:sz w:val="24"/>
        </w:rPr>
        <w:t>、复核基金管理人计算的基金资产净值和基金份额净值、根据基金管理人指令办理清算交收、相关信息披露和监督基金投资运作等行为。</w:t>
      </w:r>
    </w:p>
    <w:p w14:paraId="56DFD55C"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640914E5"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4B73734D" w14:textId="77777777" w:rsidR="001E7A03" w:rsidRPr="004565B1" w:rsidRDefault="001E7A03" w:rsidP="001E7A03">
      <w:pPr>
        <w:rPr>
          <w:rFonts w:ascii="彩虹粗仿宋" w:eastAsia="彩虹粗仿宋"/>
          <w:sz w:val="24"/>
        </w:rPr>
      </w:pPr>
    </w:p>
    <w:p w14:paraId="271B3035" w14:textId="77777777" w:rsidR="001E7A03" w:rsidRPr="004565B1" w:rsidRDefault="001E7A03" w:rsidP="001E7A03">
      <w:pPr>
        <w:pStyle w:val="2"/>
        <w:jc w:val="center"/>
        <w:rPr>
          <w:rFonts w:ascii="彩虹粗仿宋" w:eastAsia="彩虹粗仿宋"/>
          <w:sz w:val="30"/>
        </w:rPr>
      </w:pPr>
      <w:bookmarkStart w:id="24" w:name="_Toc84133786"/>
      <w:bookmarkStart w:id="25" w:name="_Toc84234388"/>
      <w:bookmarkStart w:id="26" w:name="_Toc84234435"/>
      <w:bookmarkStart w:id="27" w:name="_Toc86204789"/>
      <w:bookmarkStart w:id="28" w:name="_Toc86223243"/>
      <w:bookmarkStart w:id="29" w:name="_Toc86225292"/>
      <w:bookmarkStart w:id="30" w:name="_Toc86649723"/>
      <w:bookmarkStart w:id="31" w:name="_Toc86726440"/>
      <w:bookmarkStart w:id="32" w:name="_Toc86727356"/>
      <w:bookmarkStart w:id="33" w:name="_Toc86737930"/>
      <w:bookmarkStart w:id="34" w:name="_Toc89163369"/>
      <w:bookmarkStart w:id="35" w:name="_Toc108512359"/>
      <w:bookmarkStart w:id="36" w:name="_Toc110761797"/>
      <w:bookmarkStart w:id="37" w:name="_Toc110765661"/>
      <w:bookmarkStart w:id="38" w:name="_Toc110830493"/>
      <w:bookmarkStart w:id="39" w:name="_Toc118212951"/>
      <w:bookmarkStart w:id="40" w:name="_Toc118774804"/>
      <w:bookmarkStart w:id="41" w:name="_Toc118972649"/>
      <w:bookmarkStart w:id="42" w:name="_Toc119402711"/>
      <w:bookmarkStart w:id="43" w:name="_Toc120435784"/>
      <w:bookmarkStart w:id="44" w:name="_Toc124325889"/>
      <w:r w:rsidRPr="004565B1">
        <w:rPr>
          <w:rFonts w:ascii="彩虹粗仿宋" w:eastAsia="彩虹粗仿宋" w:hint="eastAsia"/>
          <w:sz w:val="30"/>
        </w:rPr>
        <w:t>五、基金财产的保管</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591535EC"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（一）基金财产保管的原则</w:t>
      </w:r>
    </w:p>
    <w:p w14:paraId="1DC28251"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1.基金财产应独立于基金管理人、基金托管人的固有财产。</w:t>
      </w:r>
    </w:p>
    <w:p w14:paraId="4A0E2043"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2.基金托管人应安全保管基金财产。</w:t>
      </w:r>
    </w:p>
    <w:p w14:paraId="1AF88515" w14:textId="24637701"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3.基金托管人按照规定开设基金财产的资金账户和证券账户。</w:t>
      </w:r>
    </w:p>
    <w:p w14:paraId="4B1628D5"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4.基金托管人对所托管的不同基金财产分别设置账户，确保基金财产的完整与独立。</w:t>
      </w:r>
    </w:p>
    <w:p w14:paraId="2C2941AE"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5.基金托管人按照《基金合同》和本协议的约定保管基金财产，如有特殊情况双方可另行协商解决。基金</w:t>
      </w:r>
      <w:r w:rsidRPr="00F16794">
        <w:rPr>
          <w:rFonts w:ascii="彩虹粗仿宋" w:eastAsia="彩虹粗仿宋" w:hAnsi="宋体" w:cs="Arial" w:hint="eastAsia"/>
          <w:sz w:val="24"/>
        </w:rPr>
        <w:t>托管人未经基金管理人的指令，不得自行运用、处分、分配本基金的任何资产（不包含基金托管人依据中国证券登记结算有限责任公司结算数据完成场内交易交收、开户银行或交易/登记结算机构扣收交易费、结算费和账户维护费等费用）。</w:t>
      </w:r>
    </w:p>
    <w:p w14:paraId="45C982EF"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5EB0D2AE"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7.除依据法律法规和《基金合同》的规定外，基金托管人不得委托第三人托管基金财产。</w:t>
      </w:r>
    </w:p>
    <w:p w14:paraId="24B9C4D8" w14:textId="03419DCE" w:rsidR="001E7A03" w:rsidRPr="004565B1" w:rsidRDefault="001E7A03" w:rsidP="00D13590">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（二）基金银行账户的开立和管理</w:t>
      </w:r>
    </w:p>
    <w:p w14:paraId="05C157C8" w14:textId="36762D5A"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1.基金托管人</w:t>
      </w:r>
      <w:r w:rsidR="000C7EBD">
        <w:rPr>
          <w:rFonts w:ascii="彩虹粗仿宋" w:eastAsia="彩虹粗仿宋" w:hAnsi="宋体" w:cs="Arial" w:hint="eastAsia"/>
          <w:sz w:val="24"/>
        </w:rPr>
        <w:t>应</w:t>
      </w:r>
      <w:r w:rsidRPr="004565B1">
        <w:rPr>
          <w:rFonts w:ascii="彩虹粗仿宋" w:eastAsia="彩虹粗仿宋" w:hAnsi="宋体" w:cs="Arial" w:hint="eastAsia"/>
          <w:sz w:val="24"/>
        </w:rPr>
        <w:t>以</w:t>
      </w:r>
      <w:r>
        <w:rPr>
          <w:rFonts w:ascii="彩虹粗仿宋" w:eastAsia="彩虹粗仿宋" w:hAnsi="宋体" w:cs="Arial" w:hint="eastAsia"/>
          <w:sz w:val="24"/>
        </w:rPr>
        <w:t>本</w:t>
      </w:r>
      <w:r w:rsidRPr="004565B1">
        <w:rPr>
          <w:rFonts w:ascii="彩虹粗仿宋" w:eastAsia="彩虹粗仿宋" w:hAnsi="宋体" w:cs="Arial" w:hint="eastAsia"/>
          <w:sz w:val="24"/>
        </w:rPr>
        <w:t>基金的名义在其营业机构开立基金的银行账户，并根据基金管理人合法合规的指令办理资金收付。本基金的银行预留印鉴由基金托管人保管和使用。</w:t>
      </w:r>
    </w:p>
    <w:p w14:paraId="655147CE"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7A3C93DB"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3.基金银行账户的开立和管理应符合银行业监督管理机构的有关规定。</w:t>
      </w:r>
    </w:p>
    <w:p w14:paraId="01013997" w14:textId="77777777" w:rsidR="001E7A03"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4.在符合法律法规规定的条件下，基金托管人可以通过基金托管人专用账户办理基金资产的支付。</w:t>
      </w:r>
    </w:p>
    <w:p w14:paraId="505FB03C" w14:textId="17C7E025" w:rsidR="006B415C" w:rsidRPr="004565B1" w:rsidRDefault="006B415C" w:rsidP="00F16794">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w:t>
      </w:r>
      <w:r w:rsidRPr="006B415C">
        <w:rPr>
          <w:rFonts w:ascii="彩虹粗仿宋" w:eastAsia="彩虹粗仿宋" w:hAnsi="宋体" w:cs="Arial" w:hint="eastAsia"/>
          <w:sz w:val="24"/>
        </w:rPr>
        <w:t xml:space="preserve"> </w:t>
      </w:r>
      <w:r>
        <w:rPr>
          <w:rFonts w:ascii="彩虹粗仿宋" w:eastAsia="彩虹粗仿宋" w:hAnsi="宋体" w:cs="Arial" w:hint="eastAsia"/>
          <w:sz w:val="24"/>
        </w:rPr>
        <w:t>管理人应于托管产品到期后及时完成收益兑付、费用结清及其他应收应付款项资金划转，在委托资产/投资者赎回款全部划出后的10个工作日内向托管人发出销户申请。</w:t>
      </w:r>
    </w:p>
    <w:p w14:paraId="270B013E" w14:textId="074F873C"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w:t>
      </w:r>
      <w:r w:rsidR="00D13590">
        <w:rPr>
          <w:rFonts w:ascii="彩虹粗仿宋" w:eastAsia="彩虹粗仿宋" w:hAnsi="宋体" w:cs="Arial" w:hint="eastAsia"/>
          <w:sz w:val="24"/>
        </w:rPr>
        <w:t>三</w:t>
      </w:r>
      <w:r w:rsidRPr="004565B1">
        <w:rPr>
          <w:rFonts w:ascii="彩虹粗仿宋" w:eastAsia="彩虹粗仿宋" w:hAnsi="宋体" w:cs="Arial" w:hint="eastAsia"/>
          <w:sz w:val="24"/>
        </w:rPr>
        <w:t>）基金证券账户和结算备付金账户的开立和管理</w:t>
      </w:r>
    </w:p>
    <w:p w14:paraId="6C3B6184"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1.基金托管人在中国证券登记结算有限责任公司为基金开立基金托管人与</w:t>
      </w:r>
      <w:r>
        <w:rPr>
          <w:rFonts w:ascii="彩虹粗仿宋" w:eastAsia="彩虹粗仿宋" w:hAnsi="宋体" w:cs="Arial" w:hint="eastAsia"/>
          <w:sz w:val="24"/>
        </w:rPr>
        <w:t>本</w:t>
      </w:r>
      <w:r w:rsidRPr="004565B1">
        <w:rPr>
          <w:rFonts w:ascii="彩虹粗仿宋" w:eastAsia="彩虹粗仿宋" w:hAnsi="宋体" w:cs="Arial" w:hint="eastAsia"/>
          <w:sz w:val="24"/>
        </w:rPr>
        <w:t>基金联名的证券账户。</w:t>
      </w:r>
    </w:p>
    <w:p w14:paraId="3D1900EC"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034538A0" w14:textId="77777777" w:rsidR="001E7A03"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3.基金证券账户的开立和证券账户卡的保管由基金托管人负责，账户资产的管理和运用由基金管理人负责。</w:t>
      </w:r>
    </w:p>
    <w:p w14:paraId="119A1244" w14:textId="7592A358" w:rsidR="001E7A03" w:rsidRPr="00FB0C91" w:rsidRDefault="001E7A03" w:rsidP="00F16794">
      <w:pPr>
        <w:pStyle w:val="a0"/>
        <w:adjustRightInd w:val="0"/>
        <w:snapToGrid w:val="0"/>
        <w:ind w:firstLine="480"/>
        <w:rPr>
          <w:rFonts w:ascii="彩虹粗仿宋" w:eastAsia="彩虹粗仿宋" w:hAnsi="宋体" w:cs="Arial"/>
          <w:sz w:val="24"/>
        </w:rPr>
      </w:pPr>
      <w:r w:rsidRPr="00FB0C91">
        <w:rPr>
          <w:rFonts w:ascii="彩虹粗仿宋" w:eastAsia="彩虹粗仿宋" w:hAnsi="宋体" w:cs="Arial" w:hint="eastAsia"/>
          <w:sz w:val="24"/>
        </w:rPr>
        <w:t>证券账户开户费由基金管理人先行垫付</w:t>
      </w:r>
      <w:r w:rsidR="00C962EB">
        <w:rPr>
          <w:rFonts w:ascii="彩虹粗仿宋" w:eastAsia="彩虹粗仿宋" w:hAnsi="宋体" w:cs="Arial" w:hint="eastAsia"/>
          <w:sz w:val="24"/>
        </w:rPr>
        <w:t>，</w:t>
      </w:r>
      <w:r w:rsidRPr="00FB0C91">
        <w:rPr>
          <w:rFonts w:ascii="彩虹粗仿宋" w:eastAsia="彩虹粗仿宋" w:hAnsi="宋体" w:cs="Arial" w:hint="eastAsia"/>
          <w:sz w:val="24"/>
        </w:rPr>
        <w:t>待托管产品启始运营后</w:t>
      </w:r>
      <w:r w:rsidR="00C962EB">
        <w:rPr>
          <w:rFonts w:ascii="彩虹粗仿宋" w:eastAsia="彩虹粗仿宋" w:hAnsi="宋体" w:cs="Arial" w:hint="eastAsia"/>
          <w:sz w:val="24"/>
        </w:rPr>
        <w:t>，</w:t>
      </w:r>
      <w:r w:rsidRPr="00FB0C91">
        <w:rPr>
          <w:rFonts w:ascii="彩虹粗仿宋" w:eastAsia="彩虹粗仿宋" w:hAnsi="宋体" w:cs="Arial" w:hint="eastAsia"/>
          <w:sz w:val="24"/>
        </w:rPr>
        <w:t>基金管理人可向基金托管人发送划款指令</w:t>
      </w:r>
      <w:r w:rsidR="00C962EB">
        <w:rPr>
          <w:rFonts w:ascii="彩虹粗仿宋" w:eastAsia="彩虹粗仿宋" w:hAnsi="宋体" w:cs="Arial" w:hint="eastAsia"/>
          <w:sz w:val="24"/>
        </w:rPr>
        <w:t>，</w:t>
      </w:r>
      <w:r w:rsidRPr="00FB0C91">
        <w:rPr>
          <w:rFonts w:ascii="彩虹粗仿宋" w:eastAsia="彩虹粗仿宋" w:hAnsi="宋体" w:cs="Arial" w:hint="eastAsia"/>
          <w:sz w:val="24"/>
        </w:rPr>
        <w:t>将代垫开户费从本基金托管资金账户中扣还基金管理人。</w:t>
      </w:r>
    </w:p>
    <w:p w14:paraId="5EBB80C3" w14:textId="77777777" w:rsidR="001E7A03" w:rsidRDefault="001E7A03" w:rsidP="00F16794">
      <w:pPr>
        <w:pStyle w:val="a0"/>
        <w:adjustRightInd w:val="0"/>
        <w:snapToGrid w:val="0"/>
        <w:ind w:firstLine="480"/>
        <w:rPr>
          <w:rFonts w:ascii="彩虹粗仿宋" w:eastAsia="彩虹粗仿宋" w:hAnsi="宋体" w:cs="Arial"/>
          <w:sz w:val="24"/>
        </w:rPr>
      </w:pPr>
      <w:r w:rsidRPr="00FB0C91">
        <w:rPr>
          <w:rFonts w:ascii="彩虹粗仿宋" w:eastAsia="彩虹粗仿宋" w:hAnsi="宋体" w:cs="Arial" w:hint="eastAsia"/>
          <w:sz w:val="24"/>
        </w:rPr>
        <w:t>4.基金托管人以基金托管人的名义在中国证券登记结算有限责任公司开立结</w:t>
      </w:r>
      <w:r w:rsidRPr="004565B1">
        <w:rPr>
          <w:rFonts w:ascii="彩虹粗仿宋" w:eastAsia="彩虹粗仿宋" w:hAnsi="宋体" w:cs="Arial" w:hint="eastAsia"/>
          <w:sz w:val="24"/>
        </w:rPr>
        <w:t>算备付金账户，并代表所托管的基金完成与中国证券登记结算有限责任公司的一级法人清算工作，基金管理人应予以积极协助。结算备付金、结算保</w:t>
      </w:r>
      <w:r>
        <w:rPr>
          <w:rFonts w:ascii="彩虹粗仿宋" w:eastAsia="彩虹粗仿宋" w:hAnsi="宋体" w:cs="Arial" w:hint="eastAsia"/>
          <w:sz w:val="24"/>
        </w:rPr>
        <w:t>证</w:t>
      </w:r>
      <w:r w:rsidRPr="004565B1">
        <w:rPr>
          <w:rFonts w:ascii="彩虹粗仿宋" w:eastAsia="彩虹粗仿宋" w:hAnsi="宋体" w:cs="Arial" w:hint="eastAsia"/>
          <w:sz w:val="24"/>
        </w:rPr>
        <w:t>金、交收资金等的收取按照中国证券登记结算有限责任公司的规定</w:t>
      </w:r>
      <w:r>
        <w:rPr>
          <w:rFonts w:ascii="彩虹粗仿宋" w:eastAsia="彩虹粗仿宋" w:hAnsi="宋体" w:cs="Arial" w:hint="eastAsia"/>
          <w:sz w:val="24"/>
        </w:rPr>
        <w:t>以及基金管理人与基金托</w:t>
      </w:r>
      <w:r>
        <w:rPr>
          <w:rFonts w:ascii="彩虹粗仿宋" w:eastAsia="彩虹粗仿宋" w:hAnsi="宋体" w:cs="Arial" w:hint="eastAsia"/>
          <w:sz w:val="24"/>
        </w:rPr>
        <w:lastRenderedPageBreak/>
        <w:t>管人签署的</w:t>
      </w:r>
      <w:r w:rsidRPr="008F5D09">
        <w:rPr>
          <w:rFonts w:ascii="彩虹粗仿宋" w:eastAsia="彩虹粗仿宋" w:hAnsi="宋体" w:cs="Arial" w:hint="eastAsia"/>
          <w:sz w:val="24"/>
        </w:rPr>
        <w:t>《托管银行证券资金结算协议》</w:t>
      </w:r>
      <w:r w:rsidRPr="004565B1">
        <w:rPr>
          <w:rFonts w:ascii="彩虹粗仿宋" w:eastAsia="彩虹粗仿宋" w:hAnsi="宋体" w:cs="Arial" w:hint="eastAsia"/>
          <w:sz w:val="24"/>
        </w:rPr>
        <w:t>执行。</w:t>
      </w:r>
    </w:p>
    <w:p w14:paraId="77AE8A7E" w14:textId="259417A5" w:rsidR="002310E9" w:rsidRPr="002310E9" w:rsidRDefault="002310E9" w:rsidP="002569E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w:t>
      </w:r>
      <w:r w:rsidRPr="00A07EB5">
        <w:rPr>
          <w:rFonts w:ascii="彩虹粗仿宋" w:eastAsia="彩虹粗仿宋" w:hAnsi="宋体" w:cs="Arial" w:hint="eastAsia"/>
          <w:sz w:val="24"/>
        </w:rPr>
        <w:t>账户注销时，在遵守中国证券登记结算公司的相关规定下，由管理人和托管人协商确认主要办理人。账户注销期间，主要办理人如需另一方提供配合的，另一方应予以配合。</w:t>
      </w:r>
    </w:p>
    <w:p w14:paraId="5A47A350" w14:textId="109EC8BE" w:rsidR="001E7A03" w:rsidRPr="004565B1" w:rsidRDefault="002310E9" w:rsidP="00F16794">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6</w:t>
      </w:r>
      <w:r w:rsidR="001E7A03" w:rsidRPr="004565B1">
        <w:rPr>
          <w:rFonts w:ascii="彩虹粗仿宋" w:eastAsia="彩虹粗仿宋" w:hAnsi="宋体" w:cs="Arial" w:hint="eastAsia"/>
          <w:sz w:val="24"/>
        </w:rPr>
        <w:t>.若中国证监会或其他监管机构在本托管协议订立日之后允许基金从事其他投资品种的投资业务，涉及相关账户的开立、使用的，若无相关规定，则基金托管人比照上述关于账户开立、使用的规定执行。</w:t>
      </w:r>
    </w:p>
    <w:p w14:paraId="0951122D" w14:textId="1103C066"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w:t>
      </w:r>
      <w:r w:rsidR="00D13590">
        <w:rPr>
          <w:rFonts w:ascii="彩虹粗仿宋" w:eastAsia="彩虹粗仿宋" w:hAnsi="宋体" w:cs="Arial" w:hint="eastAsia"/>
          <w:sz w:val="24"/>
        </w:rPr>
        <w:t>四</w:t>
      </w:r>
      <w:r w:rsidRPr="004565B1">
        <w:rPr>
          <w:rFonts w:ascii="彩虹粗仿宋" w:eastAsia="彩虹粗仿宋" w:hAnsi="宋体" w:cs="Arial" w:hint="eastAsia"/>
          <w:sz w:val="24"/>
        </w:rPr>
        <w:t>）债券托管专户的开设和管理</w:t>
      </w:r>
    </w:p>
    <w:p w14:paraId="06330139"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w:t>
      </w:r>
      <w:r>
        <w:rPr>
          <w:rFonts w:ascii="彩虹粗仿宋" w:eastAsia="彩虹粗仿宋" w:hAnsi="宋体" w:cs="Arial" w:hint="eastAsia"/>
          <w:sz w:val="24"/>
        </w:rPr>
        <w:t>以本基金</w:t>
      </w:r>
      <w:r>
        <w:rPr>
          <w:rFonts w:ascii="彩虹粗仿宋" w:eastAsia="彩虹粗仿宋" w:hAnsi="宋体" w:cs="Arial"/>
          <w:sz w:val="24"/>
        </w:rPr>
        <w:t>的名义</w:t>
      </w:r>
      <w:r w:rsidRPr="004565B1">
        <w:rPr>
          <w:rFonts w:ascii="彩虹粗仿宋" w:eastAsia="彩虹粗仿宋" w:hAnsi="宋体" w:cs="Arial" w:hint="eastAsia"/>
          <w:sz w:val="24"/>
        </w:rPr>
        <w:t>在银行间市场登记结算机构开立债券托管账户，持有人账户和资金结算账户，并代表基金进行银行间市场债券的结算。基金管理人和基金托管人共同代表基金签订全国银行间债券市场债券回购主协议。</w:t>
      </w:r>
    </w:p>
    <w:p w14:paraId="6DC29603" w14:textId="57F8CAFB"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w:t>
      </w:r>
      <w:r w:rsidR="00D13590">
        <w:rPr>
          <w:rFonts w:ascii="彩虹粗仿宋" w:eastAsia="彩虹粗仿宋" w:hAnsi="宋体" w:cs="Arial" w:hint="eastAsia"/>
          <w:sz w:val="24"/>
        </w:rPr>
        <w:t>五</w:t>
      </w:r>
      <w:r w:rsidRPr="004565B1">
        <w:rPr>
          <w:rFonts w:ascii="彩虹粗仿宋" w:eastAsia="彩虹粗仿宋" w:hAnsi="宋体" w:cs="Arial" w:hint="eastAsia"/>
          <w:sz w:val="24"/>
        </w:rPr>
        <w:t>）其他账户的开立和管理</w:t>
      </w:r>
    </w:p>
    <w:p w14:paraId="5D01D4AB"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w:t>
      </w:r>
      <w:r>
        <w:rPr>
          <w:rFonts w:ascii="彩虹粗仿宋" w:eastAsia="彩虹粗仿宋" w:hAnsi="宋体" w:cs="Arial" w:hint="eastAsia"/>
          <w:sz w:val="24"/>
        </w:rPr>
        <w:t>基金</w:t>
      </w:r>
      <w:r w:rsidRPr="004565B1">
        <w:rPr>
          <w:rFonts w:ascii="彩虹粗仿宋" w:eastAsia="彩虹粗仿宋" w:hAnsi="宋体" w:cs="Arial" w:hint="eastAsia"/>
          <w:sz w:val="24"/>
        </w:rPr>
        <w:t>托管人根据有关法律法规的规定和《基金合同》的约定，开立有关账户。该账户按有关规则使用并管理。</w:t>
      </w:r>
    </w:p>
    <w:p w14:paraId="2A488D66"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2.法律法规等有关规定对相关账户的开立和管理另有规定的，从其规定办理。</w:t>
      </w:r>
    </w:p>
    <w:p w14:paraId="3C653D66" w14:textId="7E8FEA24"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w:t>
      </w:r>
      <w:r w:rsidR="00D13590">
        <w:rPr>
          <w:rFonts w:ascii="彩虹粗仿宋" w:eastAsia="彩虹粗仿宋" w:hAnsi="宋体" w:cs="Arial" w:hint="eastAsia"/>
          <w:sz w:val="24"/>
        </w:rPr>
        <w:t>六</w:t>
      </w:r>
      <w:r w:rsidRPr="004565B1">
        <w:rPr>
          <w:rFonts w:ascii="彩虹粗仿宋" w:eastAsia="彩虹粗仿宋" w:hAnsi="宋体" w:cs="Arial" w:hint="eastAsia"/>
          <w:sz w:val="24"/>
        </w:rPr>
        <w:t>）基金财产投资的有关有价凭证等的保管</w:t>
      </w:r>
    </w:p>
    <w:p w14:paraId="12F14680" w14:textId="3687D45A" w:rsidR="001E7A03" w:rsidRPr="00F16794"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基金财产投资的有关实物证券、银行</w:t>
      </w:r>
      <w:r w:rsidRPr="00F16794">
        <w:rPr>
          <w:rFonts w:ascii="彩虹粗仿宋" w:eastAsia="彩虹粗仿宋" w:hAnsi="宋体" w:cs="Arial" w:hint="eastAsia"/>
          <w:sz w:val="24"/>
        </w:rPr>
        <w:t>存款开户证实书</w:t>
      </w:r>
      <w:r w:rsidRPr="004565B1">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w:t>
      </w:r>
      <w:r w:rsidRPr="00292591">
        <w:rPr>
          <w:rFonts w:ascii="彩虹粗仿宋" w:eastAsia="彩虹粗仿宋" w:hAnsi="宋体" w:cs="Arial" w:hint="eastAsia"/>
          <w:sz w:val="24"/>
        </w:rPr>
        <w:t>司/北京分公司、银</w:t>
      </w:r>
      <w:r w:rsidRPr="00DE32B6">
        <w:rPr>
          <w:rFonts w:ascii="彩虹粗仿宋" w:eastAsia="彩虹粗仿宋" w:hAnsi="宋体" w:cs="Arial" w:hint="eastAsia"/>
          <w:sz w:val="24"/>
        </w:rPr>
        <w:t>行间市场清算所股份有限公司</w:t>
      </w:r>
      <w:r w:rsidRPr="004565B1">
        <w:rPr>
          <w:rFonts w:ascii="彩虹粗仿宋" w:eastAsia="彩虹粗仿宋" w:hAnsi="宋体" w:cs="Arial" w:hint="eastAsia"/>
          <w:sz w:val="24"/>
        </w:rPr>
        <w:t>或票据营业中心的代保管库，保管凭证由基金托管人持有。实物证券、银行定期存款证实书等有价凭证的购买和转让，按基金管理人和基金托管人双方约定办理。基金托管人对由基金托管人以外机构实际有效控制</w:t>
      </w:r>
      <w:r w:rsidRPr="005F2C9B">
        <w:rPr>
          <w:rFonts w:ascii="彩虹粗仿宋" w:eastAsia="彩虹粗仿宋" w:hAnsi="宋体" w:cs="Arial" w:hint="eastAsia"/>
          <w:sz w:val="24"/>
        </w:rPr>
        <w:t>或保管</w:t>
      </w:r>
      <w:r w:rsidRPr="004565B1">
        <w:rPr>
          <w:rFonts w:ascii="彩虹粗仿宋" w:eastAsia="彩虹粗仿宋" w:hAnsi="宋体" w:cs="Arial" w:hint="eastAsia"/>
          <w:sz w:val="24"/>
        </w:rPr>
        <w:t>的资产不承担</w:t>
      </w:r>
      <w:r w:rsidR="00614707">
        <w:rPr>
          <w:rFonts w:ascii="彩虹粗仿宋" w:eastAsia="彩虹粗仿宋" w:hAnsi="宋体" w:cs="Arial" w:hint="eastAsia"/>
          <w:sz w:val="24"/>
        </w:rPr>
        <w:t>任何</w:t>
      </w:r>
      <w:r w:rsidRPr="004565B1">
        <w:rPr>
          <w:rFonts w:ascii="彩虹粗仿宋" w:eastAsia="彩虹粗仿宋" w:hAnsi="宋体" w:cs="Arial" w:hint="eastAsia"/>
          <w:sz w:val="24"/>
        </w:rPr>
        <w:t>责任。</w:t>
      </w:r>
    </w:p>
    <w:p w14:paraId="4D2A6B2D" w14:textId="72165F43"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w:t>
      </w:r>
      <w:r w:rsidR="00D13590">
        <w:rPr>
          <w:rFonts w:ascii="彩虹粗仿宋" w:eastAsia="彩虹粗仿宋" w:hAnsi="宋体" w:cs="Arial" w:hint="eastAsia"/>
          <w:sz w:val="24"/>
        </w:rPr>
        <w:t>七</w:t>
      </w:r>
      <w:r w:rsidRPr="004565B1">
        <w:rPr>
          <w:rFonts w:ascii="彩虹粗仿宋" w:eastAsia="彩虹粗仿宋" w:hAnsi="宋体" w:cs="Arial" w:hint="eastAsia"/>
          <w:sz w:val="24"/>
        </w:rPr>
        <w:t>）与基金财产有关的重大合同的保管</w:t>
      </w:r>
    </w:p>
    <w:p w14:paraId="6F5E6C8B" w14:textId="77777777" w:rsidR="001E7A03" w:rsidRPr="00F16794"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14:paraId="1477107A" w14:textId="77777777" w:rsidR="001E7A03" w:rsidRPr="004565B1" w:rsidRDefault="001E7A03" w:rsidP="001E7A03">
      <w:pPr>
        <w:rPr>
          <w:rFonts w:ascii="彩虹粗仿宋" w:eastAsia="彩虹粗仿宋"/>
          <w:sz w:val="24"/>
        </w:rPr>
      </w:pPr>
    </w:p>
    <w:p w14:paraId="36BFD517" w14:textId="77777777" w:rsidR="001E7A03" w:rsidRPr="004565B1" w:rsidRDefault="001E7A03" w:rsidP="001E7A03">
      <w:pPr>
        <w:pStyle w:val="2"/>
        <w:jc w:val="center"/>
        <w:rPr>
          <w:rFonts w:ascii="彩虹粗仿宋" w:eastAsia="彩虹粗仿宋"/>
          <w:sz w:val="30"/>
        </w:rPr>
      </w:pPr>
      <w:bookmarkStart w:id="45" w:name="_Toc84133787"/>
      <w:bookmarkStart w:id="46" w:name="_Toc84234389"/>
      <w:bookmarkStart w:id="47" w:name="_Toc84234436"/>
      <w:bookmarkStart w:id="48" w:name="_Toc86204790"/>
      <w:bookmarkStart w:id="49" w:name="_Toc86223244"/>
      <w:bookmarkStart w:id="50" w:name="_Toc86225293"/>
      <w:bookmarkStart w:id="51" w:name="_Toc86649724"/>
      <w:bookmarkStart w:id="52" w:name="_Toc86726441"/>
      <w:bookmarkStart w:id="53" w:name="_Toc86727357"/>
      <w:bookmarkStart w:id="54" w:name="_Toc86737931"/>
      <w:bookmarkStart w:id="55" w:name="_Toc89163370"/>
      <w:bookmarkStart w:id="56" w:name="_Toc108512360"/>
      <w:bookmarkStart w:id="57" w:name="_Toc110761798"/>
      <w:bookmarkStart w:id="58" w:name="_Toc110765662"/>
      <w:bookmarkStart w:id="59" w:name="_Toc110830494"/>
      <w:bookmarkStart w:id="60" w:name="_Toc118212952"/>
      <w:bookmarkStart w:id="61" w:name="_Toc118774805"/>
      <w:bookmarkStart w:id="62" w:name="_Toc118972650"/>
      <w:bookmarkStart w:id="63" w:name="_Toc119402712"/>
      <w:bookmarkStart w:id="64" w:name="_Toc120435785"/>
      <w:bookmarkStart w:id="65" w:name="_Toc124325890"/>
      <w:r w:rsidRPr="004565B1">
        <w:rPr>
          <w:rFonts w:ascii="彩虹粗仿宋" w:eastAsia="彩虹粗仿宋" w:hint="eastAsia"/>
          <w:sz w:val="30"/>
        </w:rPr>
        <w:t>六、指令的发送、确认及执行</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785E92BE"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14:paraId="5F30767D"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（一）基金管理人对发送指令人员的书面授权</w:t>
      </w:r>
    </w:p>
    <w:p w14:paraId="613E6FCD"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1.基金管理人应指定专人向基金托管人发送指令。</w:t>
      </w:r>
    </w:p>
    <w:p w14:paraId="3353F5DF"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14:paraId="370C4327"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6C791285"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14:paraId="7BC872F8"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（二）指令的内容</w:t>
      </w:r>
    </w:p>
    <w:p w14:paraId="53EFA1A2"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1.指令包括付款指令以及其他资金划拨指令等。</w:t>
      </w:r>
    </w:p>
    <w:p w14:paraId="2B18A256"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2.基金管理人发给基金托管人的指令应写明款项事由、支付时间、到账时间、金额、账户等，加盖预留印鉴并由被授权人签字。</w:t>
      </w:r>
    </w:p>
    <w:p w14:paraId="6B1898F4"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（三）指令的发送、确认及执行的时间和程序</w:t>
      </w:r>
    </w:p>
    <w:p w14:paraId="29B0AF12"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1.指令的发送</w:t>
      </w:r>
    </w:p>
    <w:p w14:paraId="7A3904B3"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基金管理人发送指令应采用加密传真方式或双方协商一致的其他方式。</w:t>
      </w:r>
    </w:p>
    <w:p w14:paraId="78764BF2"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w:t>
      </w:r>
      <w:r w:rsidRPr="00241EBC">
        <w:rPr>
          <w:rFonts w:ascii="彩虹粗仿宋" w:eastAsia="彩虹粗仿宋" w:hAnsi="宋体" w:cs="Arial" w:hint="eastAsia"/>
          <w:sz w:val="24"/>
        </w:rPr>
        <w:t>且上述授权的撤销或更改基金管理人</w:t>
      </w:r>
      <w:r>
        <w:rPr>
          <w:rFonts w:ascii="彩虹粗仿宋" w:eastAsia="彩虹粗仿宋" w:hAnsi="宋体" w:cs="Arial" w:hint="eastAsia"/>
          <w:sz w:val="24"/>
        </w:rPr>
        <w:t>已在指令执行前按照本协议约定通知基金托管人并经基金托管人确认后</w:t>
      </w:r>
      <w:r w:rsidRPr="004565B1">
        <w:rPr>
          <w:rFonts w:ascii="彩虹粗仿宋" w:eastAsia="彩虹粗仿宋" w:hAnsi="宋体" w:cs="Arial" w:hint="eastAsia"/>
          <w:sz w:val="24"/>
        </w:rPr>
        <w:t>，则对于此后该</w:t>
      </w:r>
      <w:r>
        <w:rPr>
          <w:rFonts w:ascii="彩虹粗仿宋" w:eastAsia="彩虹粗仿宋" w:hAnsi="宋体" w:cs="Arial" w:hint="eastAsia"/>
          <w:sz w:val="24"/>
        </w:rPr>
        <w:t>被授权人</w:t>
      </w:r>
      <w:r w:rsidRPr="004565B1">
        <w:rPr>
          <w:rFonts w:ascii="彩虹粗仿宋" w:eastAsia="彩虹粗仿宋" w:hAnsi="宋体" w:cs="Arial" w:hint="eastAsia"/>
          <w:sz w:val="24"/>
        </w:rPr>
        <w:t>无权发送的指令，或超权限发送的指令，基金管理人不承担责任，授权已更改但未经基金托管人确认的情况除外。</w:t>
      </w:r>
    </w:p>
    <w:p w14:paraId="6D4C8C1B"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指令发出后，基金管理人应及时以电话方式向基金托管人确认。</w:t>
      </w:r>
    </w:p>
    <w:p w14:paraId="2CA7D821"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F16794">
        <w:rPr>
          <w:rFonts w:ascii="彩虹粗仿宋" w:eastAsia="彩虹粗仿宋" w:hAnsi="宋体" w:cs="Arial"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3E1B2841"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2.指令的确认</w:t>
      </w:r>
    </w:p>
    <w:p w14:paraId="32E41D48"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w:t>
      </w:r>
      <w:r w:rsidRPr="00245D7E">
        <w:rPr>
          <w:rFonts w:ascii="彩虹粗仿宋" w:eastAsia="彩虹粗仿宋" w:hAnsi="宋体" w:cs="Arial" w:hint="eastAsia"/>
          <w:sz w:val="24"/>
        </w:rPr>
        <w:t>指令的要素是否齐全，并将指令所载签字和印鉴与授权</w:t>
      </w:r>
      <w:r>
        <w:rPr>
          <w:rFonts w:ascii="彩虹粗仿宋" w:eastAsia="彩虹粗仿宋" w:hAnsi="宋体" w:cs="Arial" w:hint="eastAsia"/>
          <w:sz w:val="24"/>
        </w:rPr>
        <w:t>文件</w:t>
      </w:r>
      <w:r w:rsidRPr="00245D7E">
        <w:rPr>
          <w:rFonts w:ascii="彩虹粗仿宋" w:eastAsia="彩虹粗仿宋" w:hAnsi="宋体" w:cs="Arial" w:hint="eastAsia"/>
          <w:sz w:val="24"/>
        </w:rPr>
        <w:t>进行表</w:t>
      </w:r>
      <w:r>
        <w:rPr>
          <w:rFonts w:ascii="彩虹粗仿宋" w:eastAsia="彩虹粗仿宋" w:hAnsi="宋体" w:cs="Arial" w:hint="eastAsia"/>
          <w:sz w:val="24"/>
        </w:rPr>
        <w:t>面真实性及权限范围核对，复核无误后应在规定期限内执行，不得延误</w:t>
      </w:r>
      <w:r w:rsidRPr="004565B1">
        <w:rPr>
          <w:rFonts w:ascii="彩虹粗仿宋" w:eastAsia="彩虹粗仿宋" w:hAnsi="宋体" w:cs="Arial" w:hint="eastAsia"/>
          <w:sz w:val="24"/>
        </w:rPr>
        <w:t>，如有疑问必须及时通知基金管理人。</w:t>
      </w:r>
    </w:p>
    <w:p w14:paraId="74441A8F"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3.指令的时间和执行</w:t>
      </w:r>
    </w:p>
    <w:p w14:paraId="73BBE41F" w14:textId="6CAAB8E2" w:rsidR="001E7A03" w:rsidRPr="00F16794" w:rsidRDefault="001E7A03" w:rsidP="00F16794">
      <w:pPr>
        <w:pStyle w:val="a0"/>
        <w:adjustRightInd w:val="0"/>
        <w:snapToGrid w:val="0"/>
        <w:ind w:firstLine="480"/>
        <w:rPr>
          <w:rFonts w:ascii="彩虹粗仿宋" w:eastAsia="彩虹粗仿宋" w:hAnsi="宋体" w:cs="Arial"/>
          <w:sz w:val="24"/>
        </w:rPr>
      </w:pPr>
      <w:r w:rsidRPr="00F16794">
        <w:rPr>
          <w:rFonts w:ascii="彩虹粗仿宋" w:eastAsia="彩虹粗仿宋" w:hAnsi="宋体" w:cs="Arial" w:hint="eastAsia"/>
          <w:sz w:val="24"/>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于中国证券登记结算有限责任公司实行T+0非担保交收的业务，基金管理人应在交易日14：00前将划款指令发送至基金托管人。因基金管理人指令传输不及时，致使资金未能及时划入中登公司所造成的损失由基金管理人承担，包括赔偿在该</w:t>
      </w:r>
      <w:r w:rsidRPr="00F16794">
        <w:rPr>
          <w:rFonts w:ascii="彩虹粗仿宋" w:eastAsia="彩虹粗仿宋" w:hAnsi="宋体" w:cs="Arial"/>
          <w:sz w:val="24"/>
        </w:rPr>
        <w:t>交易</w:t>
      </w:r>
      <w:r w:rsidRPr="00F16794">
        <w:rPr>
          <w:rFonts w:ascii="彩虹粗仿宋" w:eastAsia="彩虹粗仿宋" w:hAnsi="宋体" w:cs="Arial" w:hint="eastAsia"/>
          <w:sz w:val="24"/>
        </w:rPr>
        <w:t>市场引起其他托管客户交易失败、赔偿因占用结算参与人最低备付金带来的利息损失。基金管理人应确保基金托管人在执行指</w:t>
      </w:r>
      <w:r w:rsidRPr="00F16794">
        <w:rPr>
          <w:rFonts w:ascii="彩虹粗仿宋" w:eastAsia="彩虹粗仿宋" w:hAnsi="宋体" w:cs="Arial" w:hint="eastAsia"/>
          <w:sz w:val="24"/>
        </w:rPr>
        <w:lastRenderedPageBreak/>
        <w:t>令时，基金资金账户有足够的资金余额，在基金资金头寸充足的情况下，基金托管人对基金管理人符合法律法规、《基金合同》、本协议的指令不得拖延或拒绝执行。</w:t>
      </w:r>
    </w:p>
    <w:p w14:paraId="0A2B62FD" w14:textId="77777777" w:rsidR="001E7A03" w:rsidRPr="00F16794" w:rsidRDefault="001E7A03" w:rsidP="00F16794">
      <w:pPr>
        <w:pStyle w:val="a0"/>
        <w:adjustRightInd w:val="0"/>
        <w:snapToGrid w:val="0"/>
        <w:ind w:firstLine="480"/>
        <w:rPr>
          <w:rFonts w:ascii="彩虹粗仿宋" w:eastAsia="彩虹粗仿宋" w:hAnsi="宋体" w:cs="Arial"/>
          <w:sz w:val="24"/>
        </w:rPr>
      </w:pPr>
      <w:r w:rsidRPr="00F16794">
        <w:rPr>
          <w:rFonts w:ascii="彩虹粗仿宋" w:eastAsia="彩虹粗仿宋" w:hAnsi="宋体" w:cs="Arial" w:hint="eastAsia"/>
          <w:sz w:val="24"/>
        </w:rPr>
        <w:t>（四）基金管理人发送错误指令的情形和处理程序</w:t>
      </w:r>
    </w:p>
    <w:p w14:paraId="3D8142C7"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基金管理人发送错误指令的情形包括指令违反法律法规和《基金合同》，指令发送人员无权或超越权限发送指令。</w:t>
      </w:r>
    </w:p>
    <w:p w14:paraId="22EB8EFB"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14:paraId="41D8FFFC"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（五）基金托管人依照法律法规暂缓、拒绝执行指令的情形和处理程序</w:t>
      </w:r>
    </w:p>
    <w:p w14:paraId="3CE1475B"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若基金托管人发现基金管理人的指令违反法律法规，或者违反《基金合同》约定的，应当</w:t>
      </w:r>
      <w:r>
        <w:rPr>
          <w:rFonts w:ascii="彩虹粗仿宋" w:eastAsia="彩虹粗仿宋" w:hAnsi="宋体" w:cs="Arial" w:hint="eastAsia"/>
          <w:sz w:val="24"/>
        </w:rPr>
        <w:t>暂缓</w:t>
      </w:r>
      <w:r>
        <w:rPr>
          <w:rFonts w:ascii="彩虹粗仿宋" w:eastAsia="彩虹粗仿宋" w:hAnsi="宋体" w:cs="Arial"/>
          <w:sz w:val="24"/>
        </w:rPr>
        <w:t>或</w:t>
      </w:r>
      <w:r w:rsidRPr="004565B1">
        <w:rPr>
          <w:rFonts w:ascii="彩虹粗仿宋" w:eastAsia="彩虹粗仿宋" w:hAnsi="宋体" w:cs="Arial" w:hint="eastAsia"/>
          <w:sz w:val="24"/>
        </w:rPr>
        <w:t>拒绝执行，立即通知基金管理人。</w:t>
      </w:r>
    </w:p>
    <w:p w14:paraId="297B3B9C"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（六）基金托管人未按照基金管理人指令执行的处理方法</w:t>
      </w:r>
    </w:p>
    <w:p w14:paraId="77AAA96F" w14:textId="13EA446F"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基金托管人由于</w:t>
      </w:r>
      <w:r w:rsidR="00232E70">
        <w:rPr>
          <w:rFonts w:ascii="彩虹粗仿宋" w:eastAsia="彩虹粗仿宋" w:hAnsi="宋体" w:cs="Arial" w:hint="eastAsia"/>
          <w:sz w:val="24"/>
        </w:rPr>
        <w:t>过错</w:t>
      </w:r>
      <w:r w:rsidRPr="004565B1">
        <w:rPr>
          <w:rFonts w:ascii="彩虹粗仿宋" w:eastAsia="彩虹粗仿宋" w:hAnsi="宋体" w:cs="Arial" w:hint="eastAsia"/>
          <w:sz w:val="24"/>
        </w:rPr>
        <w:t>，未按照基金管理人发送的指令执行并对基金财产或投资人造成的直接损失，由基金托管人</w:t>
      </w:r>
      <w:r w:rsidRPr="00F16794">
        <w:rPr>
          <w:rFonts w:ascii="彩虹粗仿宋" w:eastAsia="彩虹粗仿宋" w:hAnsi="宋体" w:cs="Arial" w:hint="eastAsia"/>
          <w:sz w:val="24"/>
        </w:rPr>
        <w:t>赔偿由此造成的直接损失。</w:t>
      </w:r>
    </w:p>
    <w:p w14:paraId="6932F864"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（七）更换被授权人员的程序</w:t>
      </w:r>
    </w:p>
    <w:p w14:paraId="636FF1E9"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F16794">
        <w:rPr>
          <w:rFonts w:ascii="彩虹粗仿宋" w:eastAsia="彩虹粗仿宋" w:hAnsi="宋体" w:cs="Arial" w:hint="eastAsia"/>
          <w:sz w:val="24"/>
        </w:rPr>
        <w:t>。</w:t>
      </w:r>
      <w:r w:rsidRPr="004565B1">
        <w:rPr>
          <w:rFonts w:ascii="彩虹粗仿宋" w:eastAsia="彩虹粗仿宋" w:hAnsi="宋体" w:cs="Arial" w:hint="eastAsia"/>
          <w:sz w:val="24"/>
        </w:rPr>
        <w:t>基金托管人更换接受基金管理人指令的人员，应提前通过录音电话通知基金管理人。</w:t>
      </w:r>
    </w:p>
    <w:p w14:paraId="58A072D3"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（八）其他事项</w:t>
      </w:r>
    </w:p>
    <w:p w14:paraId="1E61FA2C"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w:t>
      </w:r>
      <w:r w:rsidRPr="00804947">
        <w:rPr>
          <w:rFonts w:ascii="彩虹粗仿宋" w:eastAsia="彩虹粗仿宋" w:hAnsi="宋体" w:cs="Arial" w:hint="eastAsia"/>
          <w:sz w:val="24"/>
        </w:rPr>
        <w:t>合法指令</w:t>
      </w:r>
      <w:r w:rsidRPr="004565B1">
        <w:rPr>
          <w:rFonts w:ascii="彩虹粗仿宋" w:eastAsia="彩虹粗仿宋" w:hAnsi="宋体" w:cs="Arial" w:hint="eastAsia"/>
          <w:sz w:val="24"/>
        </w:rPr>
        <w:t>对基金财产造成的损失不承担赔偿责任。</w:t>
      </w:r>
    </w:p>
    <w:p w14:paraId="2FC72494"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05D31D42" w14:textId="77777777" w:rsidR="001E7A03" w:rsidRPr="004565B1" w:rsidRDefault="001E7A03" w:rsidP="001E7A03">
      <w:pPr>
        <w:adjustRightInd w:val="0"/>
        <w:snapToGrid w:val="0"/>
        <w:rPr>
          <w:rFonts w:ascii="彩虹粗仿宋" w:eastAsia="彩虹粗仿宋" w:hAnsi="宋体" w:cs="Arial"/>
          <w:sz w:val="24"/>
        </w:rPr>
      </w:pPr>
    </w:p>
    <w:p w14:paraId="0F161823" w14:textId="77777777" w:rsidR="001E7A03" w:rsidRPr="004565B1" w:rsidRDefault="001E7A03" w:rsidP="001E7A03">
      <w:pPr>
        <w:pStyle w:val="2"/>
        <w:jc w:val="center"/>
        <w:rPr>
          <w:rFonts w:ascii="彩虹粗仿宋" w:eastAsia="彩虹粗仿宋"/>
          <w:sz w:val="30"/>
        </w:rPr>
      </w:pPr>
      <w:bookmarkStart w:id="66" w:name="_Toc84133788"/>
      <w:bookmarkStart w:id="67" w:name="_Toc84234390"/>
      <w:bookmarkStart w:id="68" w:name="_Toc84234437"/>
      <w:bookmarkStart w:id="69" w:name="_Toc86204791"/>
      <w:bookmarkStart w:id="70" w:name="_Toc86223245"/>
      <w:bookmarkStart w:id="71" w:name="_Toc86225294"/>
      <w:bookmarkStart w:id="72" w:name="_Toc86649725"/>
      <w:bookmarkStart w:id="73" w:name="_Toc86726442"/>
      <w:bookmarkStart w:id="74" w:name="_Toc86727358"/>
      <w:bookmarkStart w:id="75" w:name="_Toc86737932"/>
      <w:bookmarkStart w:id="76" w:name="_Toc89163371"/>
      <w:bookmarkStart w:id="77" w:name="_Toc108512361"/>
      <w:bookmarkStart w:id="78" w:name="_Toc110761799"/>
      <w:bookmarkStart w:id="79" w:name="_Toc110765663"/>
      <w:bookmarkStart w:id="80" w:name="_Toc110830495"/>
      <w:bookmarkStart w:id="81" w:name="_Toc118212953"/>
      <w:bookmarkStart w:id="82" w:name="_Toc118774806"/>
      <w:bookmarkStart w:id="83" w:name="_Toc118972651"/>
      <w:bookmarkStart w:id="84" w:name="_Toc119402713"/>
      <w:bookmarkStart w:id="85" w:name="_Toc120435786"/>
      <w:bookmarkStart w:id="86" w:name="_Toc124325891"/>
      <w:r w:rsidRPr="004565B1">
        <w:rPr>
          <w:rFonts w:ascii="彩虹粗仿宋" w:eastAsia="彩虹粗仿宋" w:hint="eastAsia"/>
          <w:sz w:val="30"/>
        </w:rPr>
        <w:t>七、交易及清算交收安排</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5DA8C22B" w14:textId="3707AB12"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（一）选择证券买卖的证券经营机构</w:t>
      </w:r>
    </w:p>
    <w:p w14:paraId="2E2DC217" w14:textId="1D501198" w:rsidR="001E7A03"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w:t>
      </w:r>
      <w:r w:rsidR="002D1D54">
        <w:rPr>
          <w:rFonts w:ascii="彩虹粗仿宋" w:eastAsia="彩虹粗仿宋" w:hAnsi="宋体" w:cs="Arial" w:hint="eastAsia"/>
          <w:sz w:val="24"/>
        </w:rPr>
        <w:t>中期</w:t>
      </w:r>
      <w:r w:rsidRPr="004565B1">
        <w:rPr>
          <w:rFonts w:ascii="彩虹粗仿宋" w:eastAsia="彩虹粗仿宋" w:hAnsi="宋体" w:cs="Arial" w:hint="eastAsia"/>
          <w:sz w:val="24"/>
        </w:rPr>
        <w:t>报告和年度报告中将所选证券经营机构的有关情况及交易信息予以披露，并将该等情况及基金交易单元号、佣金费率等基本信息以及变更情况及时以书面形式通知基金托管人。</w:t>
      </w:r>
    </w:p>
    <w:p w14:paraId="21361772"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（二）基金投资证券后的清算交收安排</w:t>
      </w:r>
    </w:p>
    <w:p w14:paraId="332E2DC8"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1.清算与交割</w:t>
      </w:r>
    </w:p>
    <w:p w14:paraId="0D9F226F" w14:textId="77777777" w:rsidR="001E7A03" w:rsidRPr="00F16794" w:rsidRDefault="001E7A03" w:rsidP="00F16794">
      <w:pPr>
        <w:pStyle w:val="a0"/>
        <w:adjustRightInd w:val="0"/>
        <w:snapToGrid w:val="0"/>
        <w:ind w:firstLine="480"/>
        <w:rPr>
          <w:rFonts w:ascii="彩虹粗仿宋" w:eastAsia="彩虹粗仿宋" w:hAnsi="宋体" w:cs="Arial"/>
          <w:sz w:val="24"/>
        </w:rPr>
      </w:pPr>
      <w:r w:rsidRPr="00F16794">
        <w:rPr>
          <w:rFonts w:ascii="彩虹粗仿宋" w:eastAsia="彩虹粗仿宋" w:hAnsi="宋体" w:cs="Arial" w:hint="eastAsia"/>
          <w:sz w:val="24"/>
        </w:rPr>
        <w:t>基金管理人与基金托管人应根据有关法律法规及相关业务规则，签订《托管</w:t>
      </w:r>
    </w:p>
    <w:p w14:paraId="2CF8A875" w14:textId="77777777" w:rsidR="001E7A03" w:rsidRPr="00F16794" w:rsidRDefault="001E7A03" w:rsidP="00B1396E">
      <w:pPr>
        <w:pStyle w:val="a0"/>
        <w:adjustRightInd w:val="0"/>
        <w:snapToGrid w:val="0"/>
        <w:ind w:firstLineChars="0" w:firstLine="0"/>
        <w:rPr>
          <w:rFonts w:ascii="彩虹粗仿宋" w:eastAsia="彩虹粗仿宋" w:hAnsi="宋体" w:cs="Arial"/>
          <w:sz w:val="24"/>
        </w:rPr>
      </w:pPr>
      <w:r w:rsidRPr="00F16794">
        <w:rPr>
          <w:rFonts w:ascii="彩虹粗仿宋" w:eastAsia="彩虹粗仿宋" w:hAnsi="宋体" w:cs="Arial" w:hint="eastAsia"/>
          <w:sz w:val="24"/>
        </w:rPr>
        <w:t>银行证券资金结算协议》，用以具体明确基金管理人与基金托管人在证券交易资金</w:t>
      </w:r>
      <w:r w:rsidRPr="00F16794">
        <w:rPr>
          <w:rFonts w:ascii="彩虹粗仿宋" w:eastAsia="彩虹粗仿宋" w:hAnsi="宋体" w:cs="Arial" w:hint="eastAsia"/>
          <w:sz w:val="24"/>
        </w:rPr>
        <w:lastRenderedPageBreak/>
        <w:t>结算业务中的责任。</w:t>
      </w:r>
    </w:p>
    <w:p w14:paraId="5A6369D1"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F16794">
        <w:rPr>
          <w:rFonts w:ascii="彩虹粗仿宋" w:eastAsia="彩虹粗仿宋" w:hAnsi="宋体" w:cs="Arial"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32DF648C"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3F211EBC" w14:textId="4C154870"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如果因为基金托管人</w:t>
      </w:r>
      <w:r w:rsidR="00232E70">
        <w:rPr>
          <w:rFonts w:ascii="彩虹粗仿宋" w:eastAsia="彩虹粗仿宋" w:hAnsi="宋体" w:cs="Arial" w:hint="eastAsia"/>
          <w:sz w:val="24"/>
        </w:rPr>
        <w:t>过错</w:t>
      </w:r>
      <w:r w:rsidRPr="004565B1">
        <w:rPr>
          <w:rFonts w:ascii="彩虹粗仿宋" w:eastAsia="彩虹粗仿宋" w:hAnsi="宋体" w:cs="Arial" w:hint="eastAsia"/>
          <w:sz w:val="24"/>
        </w:rPr>
        <w:t>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w:t>
      </w:r>
      <w:r w:rsidR="00DE13C8">
        <w:rPr>
          <w:rFonts w:ascii="彩虹粗仿宋" w:eastAsia="彩虹粗仿宋" w:hAnsi="宋体" w:cs="Arial" w:hint="eastAsia"/>
          <w:sz w:val="24"/>
        </w:rPr>
        <w:t>基金</w:t>
      </w:r>
      <w:r w:rsidR="00614707" w:rsidRPr="00DE13C8">
        <w:rPr>
          <w:rFonts w:ascii="彩虹粗仿宋" w:eastAsia="彩虹粗仿宋" w:hAnsi="宋体" w:cs="Arial" w:hint="eastAsia"/>
          <w:sz w:val="24"/>
        </w:rPr>
        <w:t>托管人在预清算结束后应通知基金管理人预透支和预欠库事项，基金管理人应保持联系方式畅通，后续补缴等事宜</w:t>
      </w:r>
      <w:r w:rsidRPr="004565B1">
        <w:rPr>
          <w:rFonts w:ascii="彩虹粗仿宋" w:eastAsia="彩虹粗仿宋" w:hAnsi="宋体" w:cs="Arial" w:hint="eastAsia"/>
          <w:sz w:val="24"/>
        </w:rPr>
        <w:t>由基金管理人负责解决，由此给基金托管人、本基金和基金托管人托管的其他资产造成的直接损失由基金管理人承担。</w:t>
      </w:r>
    </w:p>
    <w:p w14:paraId="74A4DDE6" w14:textId="654D3103" w:rsidR="001E7A03" w:rsidRPr="00F16794" w:rsidRDefault="001E7A03" w:rsidP="00F16794">
      <w:pPr>
        <w:pStyle w:val="a0"/>
        <w:adjustRightInd w:val="0"/>
        <w:snapToGrid w:val="0"/>
        <w:ind w:firstLine="480"/>
        <w:rPr>
          <w:rFonts w:ascii="彩虹粗仿宋" w:eastAsia="彩虹粗仿宋" w:hAnsi="宋体" w:cs="Arial"/>
          <w:sz w:val="24"/>
        </w:rPr>
      </w:pPr>
      <w:r w:rsidRPr="00F16794">
        <w:rPr>
          <w:rFonts w:ascii="彩虹粗仿宋" w:eastAsia="彩虹粗仿宋" w:hAnsi="宋体" w:cs="Arial" w:hint="eastAsia"/>
          <w:sz w:val="24"/>
        </w:rPr>
        <w:t>基金管理人应采取合理、必要措施，确保T日日终有足够的资金头寸完成T+1日中国证券登记结算有限责任公司的资金交收；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73E1A4F5"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F16794">
        <w:rPr>
          <w:rFonts w:ascii="彩虹粗仿宋" w:eastAsia="彩虹粗仿宋" w:hAnsi="宋体" w:cs="Arial" w:hint="eastAsia"/>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14:paraId="32823421"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实行场内T+0交收的资金清算按照基金托管人的相关规定流程执行。</w:t>
      </w:r>
    </w:p>
    <w:p w14:paraId="4816A9D5"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2.交易记录、资金和证券账目核对的时间和方式</w:t>
      </w:r>
    </w:p>
    <w:p w14:paraId="287E3409"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（1）交易记录的核对</w:t>
      </w:r>
    </w:p>
    <w:p w14:paraId="0C9F0714"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F16794">
        <w:rPr>
          <w:rFonts w:ascii="彩虹粗仿宋" w:eastAsia="彩虹粗仿宋" w:hAnsi="宋体" w:cs="Arial" w:hint="eastAsia"/>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4BDF3A85"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（2）资金账目的核对</w:t>
      </w:r>
    </w:p>
    <w:p w14:paraId="4DD4D941" w14:textId="6788C222"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资金账目按日核实。</w:t>
      </w:r>
    </w:p>
    <w:p w14:paraId="799F83C0"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（3）证券账目的核对</w:t>
      </w:r>
    </w:p>
    <w:p w14:paraId="778E6797"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9C15C9">
        <w:rPr>
          <w:rFonts w:ascii="彩虹粗仿宋" w:eastAsia="彩虹粗仿宋" w:hAnsi="宋体" w:cs="Arial" w:hint="eastAsia"/>
          <w:sz w:val="24"/>
        </w:rPr>
        <w:t>基金管理人和基金托管人每交易日结束后核对基金证券账目，确保双方账目相符。基金管理人和基金托管人每月月末核对</w:t>
      </w:r>
      <w:r>
        <w:rPr>
          <w:rFonts w:ascii="彩虹粗仿宋" w:eastAsia="彩虹粗仿宋" w:hAnsi="宋体" w:cs="Arial" w:hint="eastAsia"/>
          <w:sz w:val="24"/>
        </w:rPr>
        <w:t>实物证券</w:t>
      </w:r>
      <w:r w:rsidRPr="009C15C9">
        <w:rPr>
          <w:rFonts w:ascii="彩虹粗仿宋" w:eastAsia="彩虹粗仿宋" w:hAnsi="宋体" w:cs="Arial" w:hint="eastAsia"/>
          <w:sz w:val="24"/>
        </w:rPr>
        <w:t>账目</w:t>
      </w:r>
      <w:r>
        <w:rPr>
          <w:rFonts w:ascii="彩虹粗仿宋" w:eastAsia="彩虹粗仿宋" w:hAnsi="宋体" w:cs="Arial" w:hint="eastAsia"/>
          <w:sz w:val="24"/>
        </w:rPr>
        <w:t>。</w:t>
      </w:r>
    </w:p>
    <w:p w14:paraId="2D28FC06"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（三）基金申购和赎回业务处理的基本规定</w:t>
      </w:r>
    </w:p>
    <w:p w14:paraId="185948E0"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1.基金份额申购、赎回的确认、清算由基金管理人或其委托的登记机构负责。</w:t>
      </w:r>
    </w:p>
    <w:p w14:paraId="344D72EC"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1A3E8E65"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3.基金管理人应保证本基金（或本基金管理人委托）的登记机构每个工作日15:00前向基金托管人发送前一开放日上述有关数据，并保证相关数据的准确、完整。</w:t>
      </w:r>
    </w:p>
    <w:p w14:paraId="6CE9772E"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4.登记机构应通过与基金托管人建立的加密系统发送有关</w:t>
      </w:r>
      <w:r>
        <w:rPr>
          <w:rFonts w:ascii="彩虹粗仿宋" w:eastAsia="彩虹粗仿宋" w:hAnsi="宋体" w:cs="Arial" w:hint="eastAsia"/>
          <w:sz w:val="24"/>
        </w:rPr>
        <w:t>电子</w:t>
      </w:r>
      <w:r w:rsidRPr="004565B1">
        <w:rPr>
          <w:rFonts w:ascii="彩虹粗仿宋" w:eastAsia="彩虹粗仿宋" w:hAnsi="宋体" w:cs="Arial" w:hint="eastAsia"/>
          <w:sz w:val="24"/>
        </w:rPr>
        <w:t>数据，如因各种原因，该系统无法正常发送，双方可协商解决处理方式。基金管理人向基金托管人发送的数据，双方各自按有关规定保存。</w:t>
      </w:r>
    </w:p>
    <w:p w14:paraId="538E0C48"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5.如基金管理人委托其他机构办理本基金的登记业务，应保证上述相关事宜按时进行。否则，由基金管理人承担相应的责任。</w:t>
      </w:r>
    </w:p>
    <w:p w14:paraId="0B7A07A4"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6.关于清算专用账户的设立和管理</w:t>
      </w:r>
    </w:p>
    <w:p w14:paraId="6383DE1E"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为满足申购、赎回及分红资金汇划的需要，由基金管理人开立资金清算的专用账户，该账户由登记机构管理。</w:t>
      </w:r>
    </w:p>
    <w:p w14:paraId="54ECFFEF"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23236844"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8.赎回和分红资金划拨规定</w:t>
      </w:r>
    </w:p>
    <w:p w14:paraId="2063B685"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2C5DE08A"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9.资金指令</w:t>
      </w:r>
    </w:p>
    <w:p w14:paraId="287BC7E7"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14:paraId="2FB0C47B"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资金指令的格式、内容、发送、接收和确认方式等与投资指令相同。</w:t>
      </w:r>
    </w:p>
    <w:p w14:paraId="2B6E7B2D"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（四）申赎净额结算</w:t>
      </w:r>
    </w:p>
    <w:p w14:paraId="4E862C10" w14:textId="512D057F" w:rsidR="00834560" w:rsidRPr="00834560"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基金托管账户与“基金清算账户”间的资金结算遵循“全额清算、净额交收”的原则，每日按照托管账户应收资金与应付资金的差额来确定托管账户净应收额或净应付额，以此确定资金交收额。</w:t>
      </w:r>
      <w:r w:rsidRPr="00174BBF">
        <w:rPr>
          <w:rFonts w:ascii="彩虹粗仿宋" w:eastAsia="彩虹粗仿宋" w:hAnsi="宋体" w:cs="Arial" w:hint="eastAsia"/>
          <w:sz w:val="24"/>
        </w:rPr>
        <w:t>发生巨额赎回的情形，款项的交收参照本基金基金合同有关条款处理。</w:t>
      </w:r>
      <w:r w:rsidRPr="004565B1">
        <w:rPr>
          <w:rFonts w:ascii="彩虹粗仿宋" w:eastAsia="彩虹粗仿宋" w:hAnsi="宋体" w:cs="Arial" w:hint="eastAsia"/>
          <w:sz w:val="24"/>
        </w:rPr>
        <w:t>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14:paraId="4689CE0E"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（五）基金转换</w:t>
      </w:r>
    </w:p>
    <w:p w14:paraId="2FB2B692"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1.在本基金与基金管理人管理的其它基金开展转换业务之前，基金管理人应函告基金托管人并就相关事宜进行协商。</w:t>
      </w:r>
    </w:p>
    <w:p w14:paraId="7612BD74"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14:paraId="47FAF0BE"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3.本基金开展基金转换业务应按相关法律法规规定及《基金合同》的约定进行公告。</w:t>
      </w:r>
    </w:p>
    <w:p w14:paraId="00F28E8E"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（六）基金现金分红</w:t>
      </w:r>
    </w:p>
    <w:p w14:paraId="745395C7" w14:textId="048C7D34"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1.基金管理人确定分红方案通知基金托管人，双方核定后</w:t>
      </w:r>
      <w:r w:rsidRPr="00F16794">
        <w:rPr>
          <w:rFonts w:ascii="彩虹粗仿宋" w:eastAsia="彩虹粗仿宋" w:hAnsi="宋体" w:cs="Arial" w:hint="eastAsia"/>
          <w:sz w:val="24"/>
        </w:rPr>
        <w:t>依照《信息披露办法》的有关规定在中国证监会指定媒介上公告</w:t>
      </w:r>
      <w:r w:rsidRPr="004565B1">
        <w:rPr>
          <w:rFonts w:ascii="彩虹粗仿宋" w:eastAsia="彩虹粗仿宋" w:hAnsi="宋体" w:cs="Arial" w:hint="eastAsia"/>
          <w:sz w:val="24"/>
        </w:rPr>
        <w:t>。</w:t>
      </w:r>
    </w:p>
    <w:p w14:paraId="45A5FC57" w14:textId="1B0DC1EC"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14:paraId="0BCE5D2A"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3.基金管理人在下达指令时，应给基金托管人留出必需的划款时间。</w:t>
      </w:r>
    </w:p>
    <w:p w14:paraId="06D8D9A5" w14:textId="77777777" w:rsidR="001E7A03" w:rsidRPr="00FB0C91" w:rsidRDefault="001E7A03" w:rsidP="00F16794">
      <w:pPr>
        <w:pStyle w:val="a0"/>
        <w:adjustRightInd w:val="0"/>
        <w:snapToGrid w:val="0"/>
        <w:ind w:firstLine="480"/>
        <w:rPr>
          <w:rFonts w:ascii="彩虹粗仿宋" w:eastAsia="彩虹粗仿宋" w:hAnsi="宋体" w:cs="Arial"/>
          <w:sz w:val="24"/>
        </w:rPr>
      </w:pPr>
      <w:r w:rsidRPr="00FB0C91">
        <w:rPr>
          <w:rFonts w:ascii="彩虹粗仿宋" w:eastAsia="彩虹粗仿宋" w:hAnsi="宋体" w:cs="Arial" w:hint="eastAsia"/>
          <w:sz w:val="24"/>
        </w:rPr>
        <w:t>（七）投资银行存款的特别约定</w:t>
      </w:r>
    </w:p>
    <w:p w14:paraId="48224A0F" w14:textId="77777777" w:rsidR="001E7A03" w:rsidRPr="00FB0C91" w:rsidRDefault="001E7A03" w:rsidP="00F16794">
      <w:pPr>
        <w:pStyle w:val="a0"/>
        <w:adjustRightInd w:val="0"/>
        <w:snapToGrid w:val="0"/>
        <w:ind w:firstLine="480"/>
        <w:rPr>
          <w:rFonts w:ascii="彩虹粗仿宋" w:eastAsia="彩虹粗仿宋" w:hAnsi="宋体" w:cs="Arial"/>
          <w:sz w:val="24"/>
        </w:rPr>
      </w:pPr>
      <w:r w:rsidRPr="00FB0C91">
        <w:rPr>
          <w:rFonts w:ascii="彩虹粗仿宋" w:eastAsia="彩虹粗仿宋" w:hAnsi="宋体" w:cs="Arial" w:hint="eastAsia"/>
          <w:sz w:val="24"/>
        </w:rPr>
        <w:t>1.本基金投资银行存款前，基金管理人应与存款银行签订具体存款协议，包括但不限于以下内容：</w:t>
      </w:r>
    </w:p>
    <w:p w14:paraId="6680075A" w14:textId="02DFDAD0" w:rsidR="001E7A03" w:rsidRPr="00FB0C91" w:rsidRDefault="001E7A03" w:rsidP="00F16794">
      <w:pPr>
        <w:pStyle w:val="a0"/>
        <w:adjustRightInd w:val="0"/>
        <w:snapToGrid w:val="0"/>
        <w:ind w:firstLine="480"/>
        <w:rPr>
          <w:rFonts w:ascii="彩虹粗仿宋" w:eastAsia="彩虹粗仿宋" w:hAnsi="宋体" w:cs="Arial"/>
          <w:sz w:val="24"/>
        </w:rPr>
      </w:pPr>
      <w:r w:rsidRPr="00FB0C91">
        <w:rPr>
          <w:rFonts w:ascii="彩虹粗仿宋" w:eastAsia="彩虹粗仿宋" w:hAnsi="宋体" w:cs="Arial" w:hint="eastAsia"/>
          <w:sz w:val="24"/>
        </w:rPr>
        <w:t>（1）存款账户必须以本基金名义开立</w:t>
      </w:r>
      <w:r w:rsidR="00C962EB">
        <w:rPr>
          <w:rFonts w:ascii="彩虹粗仿宋" w:eastAsia="彩虹粗仿宋" w:hAnsi="宋体" w:cs="Arial" w:hint="eastAsia"/>
          <w:sz w:val="24"/>
        </w:rPr>
        <w:t>，</w:t>
      </w:r>
      <w:r w:rsidRPr="00FB0C91">
        <w:rPr>
          <w:rFonts w:ascii="彩虹粗仿宋" w:eastAsia="彩虹粗仿宋" w:hAnsi="宋体" w:cs="Arial" w:hint="eastAsia"/>
          <w:sz w:val="24"/>
        </w:rPr>
        <w:t>并将基金托管人为本基金开立的基金银行账户指定为唯一回款账户，任何情况下，存款银行都不得将存款投资本息划往任何其他账户。</w:t>
      </w:r>
    </w:p>
    <w:p w14:paraId="58A6E2BB" w14:textId="77777777" w:rsidR="001E7A03" w:rsidRPr="00FB0C91" w:rsidRDefault="001E7A03" w:rsidP="00F16794">
      <w:pPr>
        <w:pStyle w:val="a0"/>
        <w:adjustRightInd w:val="0"/>
        <w:snapToGrid w:val="0"/>
        <w:ind w:firstLine="480"/>
        <w:rPr>
          <w:rFonts w:ascii="彩虹粗仿宋" w:eastAsia="彩虹粗仿宋" w:hAnsi="宋体" w:cs="Arial"/>
          <w:sz w:val="24"/>
        </w:rPr>
      </w:pPr>
      <w:r w:rsidRPr="00FB0C91">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14:paraId="15551460" w14:textId="77777777" w:rsidR="001E7A03" w:rsidRPr="00FB0C91" w:rsidRDefault="001E7A03" w:rsidP="00F16794">
      <w:pPr>
        <w:pStyle w:val="a0"/>
        <w:adjustRightInd w:val="0"/>
        <w:snapToGrid w:val="0"/>
        <w:ind w:firstLine="480"/>
        <w:rPr>
          <w:rFonts w:ascii="彩虹粗仿宋" w:eastAsia="彩虹粗仿宋" w:hAnsi="宋体" w:cs="Arial"/>
          <w:sz w:val="24"/>
        </w:rPr>
      </w:pPr>
      <w:r w:rsidRPr="00FB0C91">
        <w:rPr>
          <w:rFonts w:ascii="彩虹粗仿宋" w:eastAsia="彩虹粗仿宋" w:hAnsi="宋体" w:cs="Arial" w:hint="eastAsia"/>
          <w:sz w:val="24"/>
        </w:rPr>
        <w:t>（3）约定存款证实书的具体传递交接方式及交接期限。</w:t>
      </w:r>
    </w:p>
    <w:p w14:paraId="7BFB64B0" w14:textId="77777777" w:rsidR="001E7A03" w:rsidRPr="00FB0C91" w:rsidRDefault="001E7A03" w:rsidP="00F16794">
      <w:pPr>
        <w:pStyle w:val="a0"/>
        <w:adjustRightInd w:val="0"/>
        <w:snapToGrid w:val="0"/>
        <w:ind w:firstLine="480"/>
        <w:rPr>
          <w:rFonts w:ascii="彩虹粗仿宋" w:eastAsia="彩虹粗仿宋" w:hAnsi="宋体" w:cs="Arial"/>
          <w:sz w:val="24"/>
        </w:rPr>
      </w:pPr>
      <w:r w:rsidRPr="00FB0C91">
        <w:rPr>
          <w:rFonts w:ascii="彩虹粗仿宋" w:eastAsia="彩虹粗仿宋" w:hAnsi="宋体" w:cs="Arial" w:hint="eastAsia"/>
          <w:sz w:val="24"/>
        </w:rPr>
        <w:t>（4）资金划转过程中需要使用存款银行过渡账户的，存款银行须保证资金在过渡账户中不出现滞留，不被挪用。</w:t>
      </w:r>
    </w:p>
    <w:p w14:paraId="7652AE84" w14:textId="77777777" w:rsidR="001E7A03" w:rsidRPr="00FB0C91" w:rsidRDefault="001E7A03" w:rsidP="00F16794">
      <w:pPr>
        <w:pStyle w:val="a0"/>
        <w:adjustRightInd w:val="0"/>
        <w:snapToGrid w:val="0"/>
        <w:ind w:firstLine="480"/>
        <w:rPr>
          <w:rFonts w:ascii="彩虹粗仿宋" w:eastAsia="彩虹粗仿宋" w:hAnsi="宋体" w:cs="Arial"/>
          <w:sz w:val="24"/>
        </w:rPr>
      </w:pPr>
      <w:r w:rsidRPr="00FB0C91">
        <w:rPr>
          <w:rFonts w:ascii="彩虹粗仿宋" w:eastAsia="彩虹粗仿宋" w:hAnsi="宋体" w:cs="Arial" w:hint="eastAsia"/>
          <w:sz w:val="24"/>
        </w:rPr>
        <w:t>2.本基金投资银行存款，必须采用双方认可的方式办理。</w:t>
      </w:r>
      <w:r>
        <w:rPr>
          <w:rFonts w:ascii="彩虹粗仿宋" w:eastAsia="彩虹粗仿宋" w:hAnsi="宋体" w:cs="Arial" w:hint="eastAsia"/>
          <w:sz w:val="24"/>
        </w:rPr>
        <w:t>基金</w:t>
      </w:r>
      <w:r w:rsidRPr="00FB0C91">
        <w:rPr>
          <w:rFonts w:ascii="彩虹粗仿宋" w:eastAsia="彩虹粗仿宋" w:hAnsi="宋体" w:cs="Arial" w:hint="eastAsia"/>
          <w:sz w:val="24"/>
        </w:rPr>
        <w:t>托管人负责依据</w:t>
      </w:r>
      <w:r>
        <w:rPr>
          <w:rFonts w:ascii="彩虹粗仿宋" w:eastAsia="彩虹粗仿宋" w:hAnsi="宋体" w:cs="Arial" w:hint="eastAsia"/>
          <w:sz w:val="24"/>
        </w:rPr>
        <w:t>基金</w:t>
      </w:r>
      <w:r w:rsidRPr="00FB0C91">
        <w:rPr>
          <w:rFonts w:ascii="彩虹粗仿宋" w:eastAsia="彩虹粗仿宋" w:hAnsi="宋体" w:cs="Arial" w:hint="eastAsia"/>
          <w:sz w:val="24"/>
        </w:rPr>
        <w:t>管理人提供的银行存款投资合同/协议、投资指令、支取通知等有关文件办理资金的支付以及存款证实书的接收、保管与交付，切实履行托管职责。</w:t>
      </w:r>
      <w:r>
        <w:rPr>
          <w:rFonts w:ascii="彩虹粗仿宋" w:eastAsia="彩虹粗仿宋" w:hAnsi="宋体" w:cs="Arial" w:hint="eastAsia"/>
          <w:sz w:val="24"/>
        </w:rPr>
        <w:t>基金</w:t>
      </w:r>
      <w:r w:rsidRPr="00FB0C91">
        <w:rPr>
          <w:rFonts w:ascii="彩虹粗仿宋" w:eastAsia="彩虹粗仿宋" w:hAnsi="宋体" w:cs="Arial" w:hint="eastAsia"/>
          <w:sz w:val="24"/>
        </w:rPr>
        <w:t>托管人负责对存款开户证实书进行保管，不负责对存款开户证实书真伪的辨别，不承担存款开户证实书对应存款的本金及收益的安全。</w:t>
      </w:r>
    </w:p>
    <w:p w14:paraId="5CFE0473" w14:textId="77777777" w:rsidR="001E7A03" w:rsidRDefault="001E7A03" w:rsidP="00F16794">
      <w:pPr>
        <w:pStyle w:val="a0"/>
        <w:adjustRightInd w:val="0"/>
        <w:snapToGrid w:val="0"/>
        <w:ind w:firstLine="480"/>
        <w:rPr>
          <w:rFonts w:ascii="彩虹粗仿宋" w:eastAsia="彩虹粗仿宋" w:hAnsi="宋体" w:cs="Arial"/>
          <w:sz w:val="24"/>
        </w:rPr>
      </w:pPr>
      <w:r w:rsidRPr="00FB0C91">
        <w:rPr>
          <w:rFonts w:ascii="彩虹粗仿宋" w:eastAsia="彩虹粗仿宋" w:hAnsi="宋体" w:cs="Arial" w:hint="eastAsia"/>
          <w:sz w:val="24"/>
        </w:rPr>
        <w:t>3.基金管理人投资银行存款或办理存款支取时，应提前书面通知基金托管人，以便基金托管人有足够的时间履行相应的业务操作程序。因发生逾期支取、提前支取或部分提前支取，</w:t>
      </w:r>
      <w:r>
        <w:rPr>
          <w:rFonts w:ascii="彩虹粗仿宋" w:eastAsia="彩虹粗仿宋" w:hAnsi="宋体" w:cs="Arial" w:hint="eastAsia"/>
          <w:sz w:val="24"/>
        </w:rPr>
        <w:t>基金</w:t>
      </w:r>
      <w:r w:rsidRPr="00FB0C91">
        <w:rPr>
          <w:rFonts w:ascii="彩虹粗仿宋" w:eastAsia="彩虹粗仿宋" w:hAnsi="宋体" w:cs="Arial" w:hint="eastAsia"/>
          <w:sz w:val="24"/>
        </w:rPr>
        <w:t>托管</w:t>
      </w:r>
      <w:r>
        <w:rPr>
          <w:rFonts w:ascii="彩虹粗仿宋" w:eastAsia="彩虹粗仿宋" w:hAnsi="宋体" w:cs="Arial" w:hint="eastAsia"/>
          <w:sz w:val="24"/>
        </w:rPr>
        <w:t>人</w:t>
      </w:r>
      <w:r w:rsidRPr="00FB0C91">
        <w:rPr>
          <w:rFonts w:ascii="彩虹粗仿宋" w:eastAsia="彩虹粗仿宋" w:hAnsi="宋体" w:cs="Arial" w:hint="eastAsia"/>
          <w:sz w:val="24"/>
        </w:rPr>
        <w:t>不承担相应利息损失及逾期支取手续费。</w:t>
      </w:r>
    </w:p>
    <w:p w14:paraId="34AC09C4" w14:textId="1CABE81E" w:rsidR="006B5C2D" w:rsidRPr="002826A7" w:rsidRDefault="006B5C2D" w:rsidP="002569ED">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w:t>
      </w:r>
      <w:r w:rsidRPr="00C84775">
        <w:rPr>
          <w:rFonts w:ascii="彩虹粗仿宋" w:eastAsia="彩虹粗仿宋" w:hAnsi="宋体" w:cs="Arial" w:hint="eastAsia"/>
          <w:sz w:val="24"/>
        </w:rPr>
        <w:t>对于已移交托管人保管的存款开户证实书等实物凭证，托管人应确保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1）建立风险预警机制，对于实物凭证未送达集中度较高的存款银行，主动发函管理人尽量避免在此类银行进行存款投资；（2）在定期报告中，对未按约定送达托管人保管的实物凭证信息进行规定范围信息披露；（3）未送达实物凭证超过送单截止日后30个工作日，且累计超过3笔（含）以上的，部分或全部暂停配合管理人办理后续新增存款投资业务，直至实物凭证送达</w:t>
      </w:r>
      <w:r w:rsidR="00DE13C8">
        <w:rPr>
          <w:rFonts w:ascii="彩虹粗仿宋" w:eastAsia="彩虹粗仿宋" w:hAnsi="宋体" w:cs="Arial" w:hint="eastAsia"/>
          <w:sz w:val="24"/>
        </w:rPr>
        <w:t>托管人</w:t>
      </w:r>
      <w:r w:rsidRPr="00C84775">
        <w:rPr>
          <w:rFonts w:ascii="彩虹粗仿宋" w:eastAsia="彩虹粗仿宋" w:hAnsi="宋体" w:cs="Arial" w:hint="eastAsia"/>
          <w:sz w:val="24"/>
        </w:rPr>
        <w:t>保管后解除。实物凭证未送达但存款本息已安全划回托管账户的，以及因发生特殊情况由管理人提供相关书面说明并重新承诺送单截止时间的，可剔除不计。</w:t>
      </w:r>
    </w:p>
    <w:p w14:paraId="7FCB4892" w14:textId="77777777" w:rsidR="006B5C2D" w:rsidRPr="006B5C2D" w:rsidRDefault="006B5C2D" w:rsidP="00F16794">
      <w:pPr>
        <w:pStyle w:val="a0"/>
        <w:adjustRightInd w:val="0"/>
        <w:snapToGrid w:val="0"/>
        <w:ind w:firstLine="480"/>
        <w:rPr>
          <w:rFonts w:ascii="彩虹粗仿宋" w:eastAsia="彩虹粗仿宋" w:hAnsi="宋体" w:cs="Arial"/>
          <w:sz w:val="24"/>
        </w:rPr>
      </w:pPr>
    </w:p>
    <w:p w14:paraId="17FD8B6B" w14:textId="5D5E2BFC" w:rsidR="001E7A03" w:rsidRPr="004565B1" w:rsidRDefault="001E7A03" w:rsidP="001E7A03">
      <w:pPr>
        <w:pStyle w:val="2"/>
        <w:jc w:val="center"/>
        <w:rPr>
          <w:rFonts w:ascii="彩虹粗仿宋" w:eastAsia="彩虹粗仿宋"/>
          <w:sz w:val="30"/>
        </w:rPr>
      </w:pPr>
      <w:bookmarkStart w:id="87" w:name="_Toc124325892"/>
      <w:r w:rsidRPr="00FB0C91">
        <w:rPr>
          <w:rFonts w:ascii="彩虹粗仿宋" w:eastAsia="彩虹粗仿宋" w:hint="eastAsia"/>
          <w:sz w:val="30"/>
        </w:rPr>
        <w:t>八、基金资产净值计算和会计核算</w:t>
      </w:r>
      <w:bookmarkEnd w:id="87"/>
    </w:p>
    <w:p w14:paraId="74DA40F7"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（一）基金资产净值的计算、复核与完成的时间及程序</w:t>
      </w:r>
    </w:p>
    <w:p w14:paraId="73FB2D4D" w14:textId="09F49188"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1.基金资产净值是指基金资产总值减去负债后的金额。基金份额净值是按照每个</w:t>
      </w:r>
      <w:r>
        <w:rPr>
          <w:rFonts w:ascii="彩虹粗仿宋" w:eastAsia="彩虹粗仿宋" w:hAnsi="宋体" w:cs="Arial" w:hint="eastAsia"/>
          <w:sz w:val="24"/>
        </w:rPr>
        <w:t>工作</w:t>
      </w:r>
      <w:r w:rsidRPr="004565B1">
        <w:rPr>
          <w:rFonts w:ascii="彩虹粗仿宋" w:eastAsia="彩虹粗仿宋" w:hAnsi="宋体" w:cs="Arial" w:hint="eastAsia"/>
          <w:sz w:val="24"/>
        </w:rPr>
        <w:t>日闭市后，基金资产净值除以当日基金份额的余额数量计算，精确到</w:t>
      </w:r>
      <w:r w:rsidRPr="004565B1">
        <w:rPr>
          <w:rFonts w:ascii="彩虹粗仿宋" w:eastAsia="彩虹粗仿宋" w:hAnsi="宋体" w:cs="Arial" w:hint="eastAsia"/>
          <w:sz w:val="24"/>
        </w:rPr>
        <w:lastRenderedPageBreak/>
        <w:t>0.00</w:t>
      </w:r>
      <w:r>
        <w:rPr>
          <w:rFonts w:ascii="彩虹粗仿宋" w:eastAsia="彩虹粗仿宋" w:hAnsi="宋体" w:cs="Arial"/>
          <w:sz w:val="24"/>
        </w:rPr>
        <w:t>0</w:t>
      </w:r>
      <w:r w:rsidRPr="004565B1">
        <w:rPr>
          <w:rFonts w:ascii="彩虹粗仿宋" w:eastAsia="彩虹粗仿宋" w:hAnsi="宋体" w:cs="Arial" w:hint="eastAsia"/>
          <w:sz w:val="24"/>
        </w:rPr>
        <w:t>1元，小数点后第</w:t>
      </w:r>
      <w:r w:rsidR="00251CA8">
        <w:rPr>
          <w:rFonts w:ascii="彩虹粗仿宋" w:eastAsia="彩虹粗仿宋" w:hAnsi="宋体" w:cs="Arial" w:hint="eastAsia"/>
          <w:sz w:val="24"/>
        </w:rPr>
        <w:t>5</w:t>
      </w:r>
      <w:r w:rsidRPr="004565B1">
        <w:rPr>
          <w:rFonts w:ascii="彩虹粗仿宋" w:eastAsia="彩虹粗仿宋" w:hAnsi="宋体" w:cs="Arial" w:hint="eastAsia"/>
          <w:sz w:val="24"/>
        </w:rPr>
        <w:t>位四舍五入。</w:t>
      </w:r>
      <w:r w:rsidR="008672D9" w:rsidRPr="008672D9">
        <w:rPr>
          <w:rFonts w:ascii="彩虹粗仿宋" w:eastAsia="彩虹粗仿宋" w:hAnsi="宋体" w:cs="Arial" w:hint="eastAsia"/>
          <w:sz w:val="24"/>
        </w:rPr>
        <w:t>基金管理人可以设立大额赎回情形下的净值精度应急调整机制，具体可参见相关公告。</w:t>
      </w:r>
      <w:r w:rsidRPr="004565B1">
        <w:rPr>
          <w:rFonts w:ascii="彩虹粗仿宋" w:eastAsia="彩虹粗仿宋" w:hAnsi="宋体" w:cs="Arial" w:hint="eastAsia"/>
          <w:sz w:val="24"/>
        </w:rPr>
        <w:t>国家另有规定的，从其规定。</w:t>
      </w:r>
    </w:p>
    <w:p w14:paraId="0605E0A2" w14:textId="067FBE97" w:rsidR="001E7A03" w:rsidRPr="004565B1" w:rsidRDefault="001E7A03" w:rsidP="00F16794">
      <w:pPr>
        <w:pStyle w:val="a0"/>
        <w:adjustRightInd w:val="0"/>
        <w:snapToGrid w:val="0"/>
        <w:ind w:firstLine="480"/>
        <w:rPr>
          <w:rFonts w:ascii="彩虹粗仿宋" w:eastAsia="彩虹粗仿宋" w:hAnsi="宋体" w:cs="Arial"/>
          <w:sz w:val="24"/>
        </w:rPr>
      </w:pPr>
      <w:r w:rsidRPr="00FB599D">
        <w:rPr>
          <w:rFonts w:ascii="彩虹粗仿宋" w:eastAsia="彩虹粗仿宋" w:hAnsi="宋体" w:cs="Arial" w:hint="eastAsia"/>
          <w:sz w:val="24"/>
        </w:rPr>
        <w:t>基金管理人于每个工作日计算基金资产净值及基金份额净值，并按规定公告。如遇特殊情况，经</w:t>
      </w:r>
      <w:r w:rsidR="00251CA8" w:rsidRPr="00251CA8">
        <w:rPr>
          <w:rFonts w:ascii="彩虹粗仿宋" w:eastAsia="彩虹粗仿宋" w:hAnsi="宋体" w:cs="Arial" w:hint="eastAsia"/>
          <w:sz w:val="24"/>
        </w:rPr>
        <w:t>履行适当程序</w:t>
      </w:r>
      <w:r w:rsidRPr="00FB599D">
        <w:rPr>
          <w:rFonts w:ascii="彩虹粗仿宋" w:eastAsia="彩虹粗仿宋" w:hAnsi="宋体" w:cs="Arial" w:hint="eastAsia"/>
          <w:sz w:val="24"/>
        </w:rPr>
        <w:t>，可以适当延迟计算或公告。</w:t>
      </w:r>
    </w:p>
    <w:p w14:paraId="2A874B7E" w14:textId="6DBF5276"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w:t>
      </w:r>
      <w:r>
        <w:rPr>
          <w:rFonts w:ascii="彩虹粗仿宋" w:eastAsia="彩虹粗仿宋" w:hAnsi="宋体" w:cs="Arial" w:hint="eastAsia"/>
          <w:sz w:val="24"/>
        </w:rPr>
        <w:t>每个</w:t>
      </w:r>
      <w:r>
        <w:rPr>
          <w:rFonts w:ascii="彩虹粗仿宋" w:eastAsia="彩虹粗仿宋" w:hAnsi="宋体" w:cs="Arial"/>
          <w:sz w:val="24"/>
        </w:rPr>
        <w:t>工作日</w:t>
      </w:r>
      <w:r w:rsidRPr="004565B1">
        <w:rPr>
          <w:rFonts w:ascii="彩虹粗仿宋" w:eastAsia="彩虹粗仿宋" w:hAnsi="宋体" w:cs="Arial" w:hint="eastAsia"/>
          <w:sz w:val="24"/>
        </w:rPr>
        <w:t>对基金资产估值。但基金管理人根据法律法规或《基金合同》的规定暂停估值时除外。基金管理人每个</w:t>
      </w:r>
      <w:r>
        <w:rPr>
          <w:rFonts w:ascii="彩虹粗仿宋" w:eastAsia="彩虹粗仿宋" w:hAnsi="宋体" w:cs="Arial" w:hint="eastAsia"/>
          <w:sz w:val="24"/>
        </w:rPr>
        <w:t>工作</w:t>
      </w:r>
      <w:r w:rsidRPr="004565B1">
        <w:rPr>
          <w:rFonts w:ascii="彩虹粗仿宋" w:eastAsia="彩虹粗仿宋" w:hAnsi="宋体" w:cs="Arial" w:hint="eastAsia"/>
          <w:sz w:val="24"/>
        </w:rPr>
        <w:t>日对基金资产估值后，将基金份额净值结果发送基金托管人，经基金托管人复核无误后，由基金管理人</w:t>
      </w:r>
      <w:r w:rsidRPr="00241EBC">
        <w:rPr>
          <w:rFonts w:ascii="彩虹粗仿宋" w:eastAsia="彩虹粗仿宋" w:hAnsi="宋体" w:cs="Arial"/>
          <w:sz w:val="24"/>
        </w:rPr>
        <w:t>依据基金合同和相关法律法规的规定</w:t>
      </w:r>
      <w:r w:rsidRPr="00241EBC">
        <w:rPr>
          <w:rFonts w:ascii="彩虹粗仿宋" w:eastAsia="彩虹粗仿宋" w:hAnsi="宋体" w:cs="Arial" w:hint="eastAsia"/>
          <w:sz w:val="24"/>
        </w:rPr>
        <w:t>对外公布。</w:t>
      </w:r>
      <w:r w:rsidRPr="00241EBC">
        <w:rPr>
          <w:rFonts w:ascii="彩虹粗仿宋" w:eastAsia="彩虹粗仿宋" w:hAnsi="宋体" w:cs="Arial"/>
          <w:sz w:val="24"/>
        </w:rPr>
        <w:t>月末、年中和年末估值复核与基金会计账目的核对同时进行。</w:t>
      </w:r>
    </w:p>
    <w:p w14:paraId="2367F3CC"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（二）基金资产估值方法和特殊情形的处理</w:t>
      </w:r>
    </w:p>
    <w:p w14:paraId="66009679"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1.估值对象</w:t>
      </w:r>
    </w:p>
    <w:p w14:paraId="3F999718" w14:textId="29C25440" w:rsidR="001E7A03" w:rsidRPr="004565B1" w:rsidRDefault="00605C7E" w:rsidP="00F16794">
      <w:pPr>
        <w:pStyle w:val="a0"/>
        <w:adjustRightInd w:val="0"/>
        <w:snapToGrid w:val="0"/>
        <w:ind w:firstLine="480"/>
        <w:rPr>
          <w:rFonts w:ascii="彩虹粗仿宋" w:eastAsia="彩虹粗仿宋" w:hAnsi="宋体" w:cs="Arial"/>
          <w:sz w:val="24"/>
        </w:rPr>
      </w:pPr>
      <w:r w:rsidRPr="00605C7E">
        <w:rPr>
          <w:rFonts w:ascii="彩虹粗仿宋" w:eastAsia="彩虹粗仿宋" w:hAnsi="宋体" w:cs="Arial" w:hint="eastAsia"/>
          <w:sz w:val="24"/>
        </w:rPr>
        <w:t>基金所拥有的债券和其他投资等持续以公允价值计量的金融资产及负债。</w:t>
      </w:r>
    </w:p>
    <w:p w14:paraId="02464638"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2.估值方法</w:t>
      </w:r>
    </w:p>
    <w:p w14:paraId="39F39CAE" w14:textId="36586E0E" w:rsidR="00605C7E" w:rsidRPr="00605C7E" w:rsidRDefault="00605C7E" w:rsidP="00605C7E">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sidRPr="00605C7E">
        <w:rPr>
          <w:rFonts w:ascii="彩虹粗仿宋" w:eastAsia="彩虹粗仿宋" w:hAnsi="宋体" w:cs="Arial" w:hint="eastAsia"/>
          <w:sz w:val="24"/>
        </w:rPr>
        <w:t>1</w:t>
      </w:r>
      <w:r>
        <w:rPr>
          <w:rFonts w:ascii="彩虹粗仿宋" w:eastAsia="彩虹粗仿宋" w:hAnsi="宋体" w:cs="Arial" w:hint="eastAsia"/>
          <w:sz w:val="24"/>
        </w:rPr>
        <w:t>）</w:t>
      </w:r>
      <w:r w:rsidRPr="00605C7E">
        <w:rPr>
          <w:rFonts w:ascii="彩虹粗仿宋" w:eastAsia="彩虹粗仿宋" w:hAnsi="宋体" w:cs="Arial" w:hint="eastAsia"/>
          <w:sz w:val="24"/>
        </w:rPr>
        <w:t>证券交易所上市的有价证券的估值</w:t>
      </w:r>
    </w:p>
    <w:p w14:paraId="6A8B0FCA" w14:textId="1B8F6E06" w:rsidR="006D2C39" w:rsidRPr="006D2C39" w:rsidRDefault="006D2C39" w:rsidP="006D2C39">
      <w:pPr>
        <w:pStyle w:val="a0"/>
        <w:adjustRightInd w:val="0"/>
        <w:snapToGrid w:val="0"/>
        <w:ind w:firstLine="480"/>
        <w:rPr>
          <w:rFonts w:ascii="彩虹粗仿宋" w:eastAsia="彩虹粗仿宋" w:hAnsi="宋体" w:cs="Arial"/>
          <w:sz w:val="24"/>
        </w:rPr>
      </w:pPr>
      <w:r w:rsidRPr="006D2C39">
        <w:rPr>
          <w:rFonts w:ascii="彩虹粗仿宋" w:eastAsia="彩虹粗仿宋" w:hAnsi="宋体" w:cs="Arial" w:hint="eastAsia"/>
          <w:sz w:val="24"/>
        </w:rPr>
        <w:t>1）交易所市场上市实行净价交易或挂牌转让的固定收益品种（另有规定的除外），选取第三方估值机构提供的相应品种当日的估值净价进行估值；</w:t>
      </w:r>
    </w:p>
    <w:p w14:paraId="73E999DD" w14:textId="687C97F8" w:rsidR="006D2C39" w:rsidRPr="006D2C39" w:rsidRDefault="006D2C39" w:rsidP="006D2C39">
      <w:pPr>
        <w:pStyle w:val="a0"/>
        <w:adjustRightInd w:val="0"/>
        <w:snapToGrid w:val="0"/>
        <w:ind w:firstLine="480"/>
        <w:rPr>
          <w:rFonts w:ascii="彩虹粗仿宋" w:eastAsia="彩虹粗仿宋" w:hAnsi="宋体" w:cs="Arial"/>
          <w:sz w:val="24"/>
        </w:rPr>
      </w:pPr>
      <w:r w:rsidRPr="006D2C39">
        <w:rPr>
          <w:rFonts w:ascii="彩虹粗仿宋" w:eastAsia="彩虹粗仿宋" w:hAnsi="宋体" w:cs="Arial" w:hint="eastAsia"/>
          <w:sz w:val="24"/>
        </w:rPr>
        <w:t>2）交易所上市实行全价交易的债券（可转债除外），选取第三方估值机构提供的估值全价减去估值全价中所含的债券（税后）应收利息得到的净价进行估值；</w:t>
      </w:r>
    </w:p>
    <w:p w14:paraId="6EC1A179" w14:textId="1F26ECB3" w:rsidR="006D2C39" w:rsidRPr="006D2C39" w:rsidRDefault="006D2C39">
      <w:pPr>
        <w:pStyle w:val="a0"/>
        <w:adjustRightInd w:val="0"/>
        <w:snapToGrid w:val="0"/>
        <w:ind w:firstLine="480"/>
        <w:rPr>
          <w:rFonts w:ascii="彩虹粗仿宋" w:eastAsia="彩虹粗仿宋" w:hAnsi="宋体" w:cs="Arial"/>
          <w:sz w:val="24"/>
        </w:rPr>
      </w:pPr>
      <w:r w:rsidRPr="006D2C39">
        <w:rPr>
          <w:rFonts w:ascii="彩虹粗仿宋" w:eastAsia="彩虹粗仿宋" w:hAnsi="宋体" w:cs="Arial" w:hint="eastAsia"/>
          <w:sz w:val="24"/>
        </w:rPr>
        <w:t>3）交易所上市不存在活跃市场的有价证券，采用估值技术确定公允价值。交易所市场挂牌转让的资产支持证券，采用估值技术确定公允价值，在估值技术难以可靠计量公允价值的情况下，按成本估值。</w:t>
      </w:r>
    </w:p>
    <w:p w14:paraId="2EF74442" w14:textId="65CAB891" w:rsidR="00605C7E" w:rsidRPr="00605C7E" w:rsidRDefault="00427447" w:rsidP="006D2C39">
      <w:pPr>
        <w:pStyle w:val="a0"/>
        <w:adjustRightInd w:val="0"/>
        <w:snapToGrid w:val="0"/>
        <w:ind w:firstLine="480"/>
        <w:rPr>
          <w:rFonts w:ascii="彩虹粗仿宋" w:eastAsia="彩虹粗仿宋" w:hAnsi="宋体" w:cs="Arial"/>
          <w:sz w:val="24"/>
        </w:rPr>
      </w:pPr>
      <w:r>
        <w:rPr>
          <w:rFonts w:ascii="彩虹粗仿宋" w:eastAsia="彩虹粗仿宋" w:hAnsi="宋体" w:cs="Arial"/>
          <w:sz w:val="24"/>
        </w:rPr>
        <w:t>4</w:t>
      </w:r>
      <w:r w:rsidR="006D2C39" w:rsidRPr="006D2C39">
        <w:rPr>
          <w:rFonts w:ascii="彩虹粗仿宋" w:eastAsia="彩虹粗仿宋" w:hAnsi="宋体" w:cs="Arial" w:hint="eastAsia"/>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5F0264ED" w14:textId="7CE61650" w:rsidR="00605C7E" w:rsidRPr="00605C7E" w:rsidRDefault="00605C7E" w:rsidP="00605C7E">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sidRPr="00605C7E">
        <w:rPr>
          <w:rFonts w:ascii="彩虹粗仿宋" w:eastAsia="彩虹粗仿宋" w:hAnsi="宋体" w:cs="Arial" w:hint="eastAsia"/>
          <w:sz w:val="24"/>
        </w:rPr>
        <w:t>2</w:t>
      </w:r>
      <w:r>
        <w:rPr>
          <w:rFonts w:ascii="彩虹粗仿宋" w:eastAsia="彩虹粗仿宋" w:hAnsi="宋体" w:cs="Arial" w:hint="eastAsia"/>
          <w:sz w:val="24"/>
        </w:rPr>
        <w:t>）</w:t>
      </w:r>
      <w:r w:rsidRPr="00605C7E">
        <w:rPr>
          <w:rFonts w:ascii="彩虹粗仿宋" w:eastAsia="彩虹粗仿宋" w:hAnsi="宋体" w:cs="Arial" w:hint="eastAsia"/>
          <w:sz w:val="24"/>
        </w:rPr>
        <w:t>首次公开发行未上市的债券，采用估值技术确定公允价值，在估值技术难以可靠计量公允价值的情况下，按成本估值。</w:t>
      </w:r>
    </w:p>
    <w:p w14:paraId="79E6C6D7" w14:textId="6BAA3CE3" w:rsidR="00605C7E" w:rsidRPr="00605C7E" w:rsidRDefault="00605C7E" w:rsidP="00605C7E">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sidRPr="00605C7E">
        <w:rPr>
          <w:rFonts w:ascii="彩虹粗仿宋" w:eastAsia="彩虹粗仿宋" w:hAnsi="宋体" w:cs="Arial" w:hint="eastAsia"/>
          <w:sz w:val="24"/>
        </w:rPr>
        <w:t>3</w:t>
      </w:r>
      <w:r>
        <w:rPr>
          <w:rFonts w:ascii="彩虹粗仿宋" w:eastAsia="彩虹粗仿宋" w:hAnsi="宋体" w:cs="Arial" w:hint="eastAsia"/>
          <w:sz w:val="24"/>
        </w:rPr>
        <w:t>）</w:t>
      </w:r>
      <w:r w:rsidRPr="00605C7E">
        <w:rPr>
          <w:rFonts w:ascii="彩虹粗仿宋" w:eastAsia="彩虹粗仿宋" w:hAnsi="宋体" w:cs="Arial" w:hint="eastAsia"/>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7F02A46F" w14:textId="6A0E2FD5" w:rsidR="00005B8C" w:rsidRDefault="00605C7E" w:rsidP="00605C7E">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sidRPr="00605C7E">
        <w:rPr>
          <w:rFonts w:ascii="彩虹粗仿宋" w:eastAsia="彩虹粗仿宋" w:hAnsi="宋体" w:cs="Arial" w:hint="eastAsia"/>
          <w:sz w:val="24"/>
        </w:rPr>
        <w:t>4</w:t>
      </w:r>
      <w:r>
        <w:rPr>
          <w:rFonts w:ascii="彩虹粗仿宋" w:eastAsia="彩虹粗仿宋" w:hAnsi="宋体" w:cs="Arial" w:hint="eastAsia"/>
          <w:sz w:val="24"/>
        </w:rPr>
        <w:t>）</w:t>
      </w:r>
      <w:r w:rsidR="00005B8C" w:rsidRPr="00005B8C">
        <w:rPr>
          <w:rFonts w:ascii="彩虹粗仿宋" w:eastAsia="彩虹粗仿宋" w:hAnsi="宋体" w:cs="Arial" w:hint="eastAsia"/>
          <w:sz w:val="24"/>
        </w:rPr>
        <w:t>同一债券同时在两个或两个以上市场交易的，按债券所处的市场分别估值。</w:t>
      </w:r>
    </w:p>
    <w:p w14:paraId="256711C8" w14:textId="2FAE51BE" w:rsidR="00605C7E" w:rsidRPr="00605C7E" w:rsidRDefault="00005B8C" w:rsidP="00605C7E">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w:t>
      </w:r>
      <w:r>
        <w:rPr>
          <w:rFonts w:ascii="彩虹粗仿宋" w:eastAsia="彩虹粗仿宋" w:hAnsi="宋体" w:cs="Arial"/>
          <w:sz w:val="24"/>
        </w:rPr>
        <w:t>）</w:t>
      </w:r>
      <w:r w:rsidR="00605C7E" w:rsidRPr="00605C7E">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14:paraId="7E21D9E1" w14:textId="075070C9" w:rsidR="00605C7E" w:rsidRPr="00605C7E" w:rsidRDefault="00605C7E" w:rsidP="00605C7E">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sidR="00005B8C">
        <w:rPr>
          <w:rFonts w:ascii="彩虹粗仿宋" w:eastAsia="彩虹粗仿宋" w:hAnsi="宋体" w:cs="Arial" w:hint="eastAsia"/>
          <w:sz w:val="24"/>
        </w:rPr>
        <w:t>6</w:t>
      </w:r>
      <w:r>
        <w:rPr>
          <w:rFonts w:ascii="彩虹粗仿宋" w:eastAsia="彩虹粗仿宋" w:hAnsi="宋体" w:cs="Arial" w:hint="eastAsia"/>
          <w:sz w:val="24"/>
        </w:rPr>
        <w:t>）</w:t>
      </w:r>
      <w:r w:rsidRPr="00605C7E">
        <w:rPr>
          <w:rFonts w:ascii="彩虹粗仿宋" w:eastAsia="彩虹粗仿宋" w:hAnsi="宋体" w:cs="Arial" w:hint="eastAsia"/>
          <w:sz w:val="24"/>
        </w:rPr>
        <w:t>当发生大额申购或赎回情形时，基金管理人可以采用摆动定价机制，以确保基金估值的公平性。</w:t>
      </w:r>
    </w:p>
    <w:p w14:paraId="73B07DBA" w14:textId="34038B90" w:rsidR="00605C7E" w:rsidRPr="00605C7E" w:rsidRDefault="00605C7E" w:rsidP="00605C7E">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sidR="00005B8C">
        <w:rPr>
          <w:rFonts w:ascii="彩虹粗仿宋" w:eastAsia="彩虹粗仿宋" w:hAnsi="宋体" w:cs="Arial" w:hint="eastAsia"/>
          <w:sz w:val="24"/>
        </w:rPr>
        <w:t>7</w:t>
      </w:r>
      <w:r>
        <w:rPr>
          <w:rFonts w:ascii="彩虹粗仿宋" w:eastAsia="彩虹粗仿宋" w:hAnsi="宋体" w:cs="Arial" w:hint="eastAsia"/>
          <w:sz w:val="24"/>
        </w:rPr>
        <w:t>）</w:t>
      </w:r>
      <w:r w:rsidRPr="00605C7E">
        <w:rPr>
          <w:rFonts w:ascii="彩虹粗仿宋" w:eastAsia="彩虹粗仿宋" w:hAnsi="宋体" w:cs="Arial" w:hint="eastAsia"/>
          <w:sz w:val="24"/>
        </w:rPr>
        <w:t>相关法律法规以及监管部门有强制规定的，从其规定。如有新增事项，按国家最新规定估值。</w:t>
      </w:r>
    </w:p>
    <w:p w14:paraId="54D4457A" w14:textId="77777777" w:rsidR="00605C7E" w:rsidRPr="00605C7E" w:rsidRDefault="00605C7E" w:rsidP="00605C7E">
      <w:pPr>
        <w:pStyle w:val="a0"/>
        <w:adjustRightInd w:val="0"/>
        <w:snapToGrid w:val="0"/>
        <w:ind w:firstLine="480"/>
        <w:rPr>
          <w:rFonts w:ascii="彩虹粗仿宋" w:eastAsia="彩虹粗仿宋" w:hAnsi="宋体" w:cs="Arial"/>
          <w:sz w:val="24"/>
        </w:rPr>
      </w:pPr>
      <w:r w:rsidRPr="00605C7E">
        <w:rPr>
          <w:rFonts w:ascii="彩虹粗仿宋" w:eastAsia="彩虹粗仿宋" w:hAnsi="宋体" w:cs="Arial" w:hint="eastAsia"/>
          <w:sz w:val="24"/>
        </w:rPr>
        <w:t>如基金管理人或基金托管人发现基金估值违反基金合同订明的估值方法、程</w:t>
      </w:r>
      <w:r w:rsidRPr="00605C7E">
        <w:rPr>
          <w:rFonts w:ascii="彩虹粗仿宋" w:eastAsia="彩虹粗仿宋" w:hAnsi="宋体" w:cs="Arial" w:hint="eastAsia"/>
          <w:sz w:val="24"/>
        </w:rPr>
        <w:lastRenderedPageBreak/>
        <w:t>序及相关法律法规的规定或者未能充分维护基金份额持有人利益时，应立即通知对方，共同查明原因，双方协商解决。</w:t>
      </w:r>
    </w:p>
    <w:p w14:paraId="60075C69" w14:textId="3816FC49" w:rsidR="001E7A03" w:rsidRPr="00F16794" w:rsidRDefault="00605C7E" w:rsidP="00F16794">
      <w:pPr>
        <w:pStyle w:val="a0"/>
        <w:adjustRightInd w:val="0"/>
        <w:snapToGrid w:val="0"/>
        <w:ind w:firstLine="480"/>
        <w:rPr>
          <w:rFonts w:ascii="彩虹粗仿宋" w:eastAsia="彩虹粗仿宋" w:hAnsi="宋体" w:cs="Arial"/>
          <w:sz w:val="24"/>
        </w:rPr>
      </w:pPr>
      <w:r w:rsidRPr="00605C7E">
        <w:rPr>
          <w:rFonts w:ascii="彩虹粗仿宋" w:eastAsia="彩虹粗仿宋" w:hAnsi="宋体" w:cs="Arial"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w:t>
      </w:r>
      <w:r w:rsidR="00DC5F5E" w:rsidRPr="004565B1">
        <w:rPr>
          <w:rFonts w:ascii="彩虹粗仿宋" w:eastAsia="彩虹粗仿宋" w:hint="eastAsia"/>
          <w:sz w:val="24"/>
          <w:szCs w:val="21"/>
        </w:rPr>
        <w:t>基金管理人向基金托管人出具加盖公章的书面说明后，</w:t>
      </w:r>
      <w:r w:rsidRPr="00605C7E">
        <w:rPr>
          <w:rFonts w:ascii="彩虹粗仿宋" w:eastAsia="彩虹粗仿宋" w:hAnsi="宋体" w:cs="Arial" w:hint="eastAsia"/>
          <w:sz w:val="24"/>
        </w:rPr>
        <w:t>按照基金管理人对基金净值</w:t>
      </w:r>
      <w:r w:rsidR="0065665C">
        <w:rPr>
          <w:rFonts w:ascii="彩虹粗仿宋" w:eastAsia="彩虹粗仿宋" w:hAnsi="宋体" w:cs="Arial" w:hint="eastAsia"/>
          <w:sz w:val="24"/>
        </w:rPr>
        <w:t>信息</w:t>
      </w:r>
      <w:r w:rsidRPr="00605C7E">
        <w:rPr>
          <w:rFonts w:ascii="彩虹粗仿宋" w:eastAsia="彩虹粗仿宋" w:hAnsi="宋体" w:cs="Arial" w:hint="eastAsia"/>
          <w:sz w:val="24"/>
        </w:rPr>
        <w:t>的计算结果对外予以公布。</w:t>
      </w:r>
    </w:p>
    <w:p w14:paraId="1571000A" w14:textId="77777777" w:rsidR="001E7A03" w:rsidRPr="001C0465" w:rsidRDefault="001E7A03" w:rsidP="001C0465">
      <w:pPr>
        <w:pStyle w:val="a0"/>
        <w:adjustRightInd w:val="0"/>
        <w:snapToGrid w:val="0"/>
        <w:ind w:firstLine="480"/>
        <w:rPr>
          <w:rFonts w:ascii="彩虹粗仿宋" w:eastAsia="彩虹粗仿宋" w:hAnsi="宋体" w:cs="Arial"/>
          <w:sz w:val="24"/>
        </w:rPr>
      </w:pPr>
      <w:r w:rsidRPr="001C0465">
        <w:rPr>
          <w:rFonts w:ascii="彩虹粗仿宋" w:eastAsia="彩虹粗仿宋" w:hAnsi="宋体" w:cs="Arial" w:hint="eastAsia"/>
          <w:sz w:val="24"/>
        </w:rPr>
        <w:t>3.特殊情形的处理</w:t>
      </w:r>
    </w:p>
    <w:p w14:paraId="2B1B3595" w14:textId="657B8AC0" w:rsidR="001E7A03" w:rsidRPr="001C0465" w:rsidRDefault="001E7A03" w:rsidP="001C0465">
      <w:pPr>
        <w:pStyle w:val="a0"/>
        <w:adjustRightInd w:val="0"/>
        <w:snapToGrid w:val="0"/>
        <w:ind w:firstLine="480"/>
        <w:rPr>
          <w:rFonts w:ascii="彩虹粗仿宋" w:eastAsia="彩虹粗仿宋" w:hAnsi="宋体" w:cs="Arial"/>
          <w:sz w:val="24"/>
        </w:rPr>
      </w:pPr>
      <w:r w:rsidRPr="001C0465">
        <w:rPr>
          <w:rFonts w:ascii="彩虹粗仿宋" w:eastAsia="彩虹粗仿宋" w:hAnsi="宋体" w:cs="Arial" w:hint="eastAsia"/>
          <w:sz w:val="24"/>
        </w:rPr>
        <w:t>基金管理人、基金托管人按估值方法的第(</w:t>
      </w:r>
      <w:r w:rsidR="001D2D04">
        <w:rPr>
          <w:rFonts w:ascii="彩虹粗仿宋" w:eastAsia="彩虹粗仿宋" w:hAnsi="宋体" w:cs="Arial"/>
          <w:sz w:val="24"/>
        </w:rPr>
        <w:t>5</w:t>
      </w:r>
      <w:r w:rsidRPr="001C0465">
        <w:rPr>
          <w:rFonts w:ascii="彩虹粗仿宋" w:eastAsia="彩虹粗仿宋" w:hAnsi="宋体" w:cs="Arial" w:hint="eastAsia"/>
          <w:sz w:val="24"/>
        </w:rPr>
        <w:t>)项进行估值时，所造成的误差不作为基金资产</w:t>
      </w:r>
      <w:r w:rsidRPr="001C0465">
        <w:rPr>
          <w:rFonts w:ascii="彩虹粗仿宋" w:eastAsia="彩虹粗仿宋" w:hAnsi="宋体" w:cs="Arial"/>
          <w:sz w:val="24"/>
        </w:rPr>
        <w:t>估值</w:t>
      </w:r>
      <w:r w:rsidRPr="001C0465">
        <w:rPr>
          <w:rFonts w:ascii="彩虹粗仿宋" w:eastAsia="彩虹粗仿宋" w:hAnsi="宋体" w:cs="Arial" w:hint="eastAsia"/>
          <w:sz w:val="24"/>
        </w:rPr>
        <w:t>错误处理。</w:t>
      </w:r>
    </w:p>
    <w:p w14:paraId="4DE36693" w14:textId="77777777" w:rsidR="001E7A03" w:rsidRPr="001C0465" w:rsidRDefault="001E7A03" w:rsidP="001C0465">
      <w:pPr>
        <w:pStyle w:val="a0"/>
        <w:adjustRightInd w:val="0"/>
        <w:snapToGrid w:val="0"/>
        <w:ind w:firstLine="480"/>
        <w:rPr>
          <w:rFonts w:ascii="彩虹粗仿宋" w:eastAsia="彩虹粗仿宋" w:hAnsi="宋体" w:cs="Arial"/>
          <w:sz w:val="24"/>
        </w:rPr>
      </w:pPr>
      <w:r w:rsidRPr="001C0465">
        <w:rPr>
          <w:rFonts w:ascii="彩虹粗仿宋" w:eastAsia="彩虹粗仿宋" w:hAnsi="宋体" w:cs="Arial" w:hint="eastAsia"/>
          <w:sz w:val="24"/>
        </w:rPr>
        <w:t>（三）基金份额净值错误的处理方式</w:t>
      </w:r>
    </w:p>
    <w:p w14:paraId="27E30040" w14:textId="01F3627B" w:rsidR="001E7A03" w:rsidRPr="001C0465" w:rsidRDefault="001E7A03" w:rsidP="001C0465">
      <w:pPr>
        <w:pStyle w:val="a0"/>
        <w:adjustRightInd w:val="0"/>
        <w:snapToGrid w:val="0"/>
        <w:ind w:firstLine="480"/>
        <w:rPr>
          <w:rFonts w:ascii="彩虹粗仿宋" w:eastAsia="彩虹粗仿宋" w:hAnsi="宋体" w:cs="Arial"/>
          <w:sz w:val="24"/>
        </w:rPr>
      </w:pPr>
      <w:r w:rsidRPr="001C0465">
        <w:rPr>
          <w:rFonts w:ascii="彩虹粗仿宋" w:eastAsia="彩虹粗仿宋" w:hAnsi="宋体" w:cs="Arial" w:hint="eastAsia"/>
          <w:sz w:val="24"/>
        </w:rPr>
        <w:t>1.当基金份额净值小数点后</w:t>
      </w:r>
      <w:r w:rsidRPr="001C0465">
        <w:rPr>
          <w:rFonts w:ascii="彩虹粗仿宋" w:eastAsia="彩虹粗仿宋" w:hAnsi="宋体" w:cs="Arial"/>
          <w:sz w:val="24"/>
        </w:rPr>
        <w:t>4</w:t>
      </w:r>
      <w:r w:rsidRPr="001C0465">
        <w:rPr>
          <w:rFonts w:ascii="彩虹粗仿宋" w:eastAsia="彩虹粗仿宋" w:hAnsi="宋体" w:cs="Arial" w:hint="eastAsia"/>
          <w:sz w:val="24"/>
        </w:rPr>
        <w:t>位以内(含第</w:t>
      </w:r>
      <w:r w:rsidRPr="001C0465">
        <w:rPr>
          <w:rFonts w:ascii="彩虹粗仿宋" w:eastAsia="彩虹粗仿宋" w:hAnsi="宋体" w:cs="Arial"/>
          <w:sz w:val="24"/>
        </w:rPr>
        <w:t>4</w:t>
      </w:r>
      <w:r w:rsidRPr="001C0465">
        <w:rPr>
          <w:rFonts w:ascii="彩虹粗仿宋" w:eastAsia="彩虹粗仿宋" w:hAnsi="宋体" w:cs="Arial" w:hint="eastAsia"/>
          <w:sz w:val="24"/>
        </w:rPr>
        <w:t>位)发生估值错误时，视为基金份额净值错误；基金份额净值计算出现错误时，基金管理人应当立即予以纠正，通报基金托管人，并采取合理的措施防止损失进一步扩大；错误偏差达到基金份额净值的0.25%时，基金管理人应当通报基金托管人并报中国证监会备案</w:t>
      </w:r>
      <w:r w:rsidRPr="00F16794">
        <w:rPr>
          <w:rFonts w:ascii="彩虹粗仿宋" w:eastAsia="彩虹粗仿宋" w:hAnsi="宋体" w:cs="Arial" w:hint="eastAsia"/>
          <w:sz w:val="24"/>
        </w:rPr>
        <w:t>；错误偏差达到基金份额净值的0.5%时，基金管理人应当公告</w:t>
      </w:r>
      <w:r w:rsidR="008672D9" w:rsidRPr="008672D9">
        <w:rPr>
          <w:rFonts w:ascii="彩虹粗仿宋" w:eastAsia="彩虹粗仿宋" w:hAnsi="宋体" w:cs="Arial" w:hint="eastAsia"/>
          <w:sz w:val="24"/>
        </w:rPr>
        <w:t>，并报中国证监会备案</w:t>
      </w:r>
      <w:r w:rsidRPr="001C0465">
        <w:rPr>
          <w:rFonts w:ascii="彩虹粗仿宋" w:eastAsia="彩虹粗仿宋" w:hAnsi="宋体" w:cs="Arial" w:hint="eastAsia"/>
          <w:sz w:val="24"/>
        </w:rPr>
        <w:t>；当发生净值计算错误时，由基金管理人负责处理，由此给基金份额持有人和基金造成损失的，应由基金管理人先行赔付，基金管理人按差错情形，有权向其他当事人追偿。</w:t>
      </w:r>
    </w:p>
    <w:p w14:paraId="4A8D71D7" w14:textId="77777777" w:rsidR="001E7A03" w:rsidRPr="001C0465" w:rsidRDefault="001E7A03" w:rsidP="001C0465">
      <w:pPr>
        <w:pStyle w:val="a0"/>
        <w:adjustRightInd w:val="0"/>
        <w:snapToGrid w:val="0"/>
        <w:ind w:firstLine="480"/>
        <w:rPr>
          <w:rFonts w:ascii="彩虹粗仿宋" w:eastAsia="彩虹粗仿宋" w:hAnsi="宋体" w:cs="Arial"/>
          <w:sz w:val="24"/>
        </w:rPr>
      </w:pPr>
      <w:r w:rsidRPr="001C0465">
        <w:rPr>
          <w:rFonts w:ascii="彩虹粗仿宋" w:eastAsia="彩虹粗仿宋" w:hAnsi="宋体" w:cs="Arial" w:hint="eastAsia"/>
          <w:sz w:val="24"/>
        </w:rPr>
        <w:t>2.当基金份额净值计算差错给基金和基金份额持有人造成损失需要进行赔偿时，基金管理人和基金托管人应根据实际情况界定双方承担的责任，经确认后按以下条款进行赔偿：</w:t>
      </w:r>
    </w:p>
    <w:p w14:paraId="2F550FBC" w14:textId="77777777" w:rsidR="001E7A03" w:rsidRPr="004565B1" w:rsidRDefault="001E7A03" w:rsidP="001C0465">
      <w:pPr>
        <w:pStyle w:val="a0"/>
        <w:adjustRightInd w:val="0"/>
        <w:snapToGrid w:val="0"/>
        <w:ind w:firstLine="480"/>
        <w:rPr>
          <w:rFonts w:ascii="彩虹粗仿宋" w:eastAsia="彩虹粗仿宋" w:hAnsi="宋体" w:cs="Arial"/>
          <w:sz w:val="24"/>
        </w:rPr>
      </w:pPr>
      <w:r w:rsidRPr="001C0465">
        <w:rPr>
          <w:rFonts w:ascii="彩虹粗仿宋" w:eastAsia="彩虹粗仿宋" w:hAnsi="宋体" w:cs="Arial"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4565B1">
        <w:rPr>
          <w:rFonts w:ascii="彩虹粗仿宋" w:eastAsia="彩虹粗仿宋" w:hAnsi="宋体" w:cs="Arial" w:hint="eastAsia"/>
          <w:sz w:val="24"/>
        </w:rPr>
        <w:t>损失，由基金管理人负责赔付。</w:t>
      </w:r>
    </w:p>
    <w:p w14:paraId="6D4975D6"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w:t>
      </w:r>
      <w:r w:rsidRPr="00F16794">
        <w:rPr>
          <w:rFonts w:ascii="彩虹粗仿宋" w:eastAsia="彩虹粗仿宋" w:hAnsi="宋体" w:cs="Arial" w:hint="eastAsia"/>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363A8B14"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7EF64D50"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w:t>
      </w:r>
      <w:r w:rsidRPr="00F16794">
        <w:rPr>
          <w:rFonts w:ascii="彩虹粗仿宋" w:eastAsia="彩虹粗仿宋" w:hAnsi="宋体" w:cs="Arial" w:hint="eastAsia"/>
          <w:sz w:val="24"/>
        </w:rPr>
        <w:t>由于基金管理人提供的信息错误（包括但不限于基金申购或赎回金额等），进而导致基金份额净值计算错误而引起的基金份额持有人和基金财产的损失，由基金管理人负责赔付。</w:t>
      </w:r>
    </w:p>
    <w:p w14:paraId="4A00E81A" w14:textId="745E60F1"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w:t>
      </w:r>
      <w:r w:rsidR="00605C7E" w:rsidRPr="00605C7E">
        <w:rPr>
          <w:rFonts w:ascii="彩虹粗仿宋" w:eastAsia="彩虹粗仿宋" w:hAnsi="宋体" w:cs="Arial" w:hint="eastAsia"/>
          <w:sz w:val="24"/>
        </w:rPr>
        <w:t>由于不可抗力原因，或由于证券交易所、证券经纪机构及登记结算公司发送的数据错误，或国家会计政策变更、市场规则变更等，基金管理人和基金托管人虽然已经采取必要、适当、合理的措施进行检查，但是未能发现该错误而造成的基金资产估值错误，基金管理人、基金托管人免除赔偿责任。但基金管理人、基金托管人应积极采取必要的措施减轻或消除由此造成的影响。</w:t>
      </w:r>
    </w:p>
    <w:p w14:paraId="1FD518F8"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4.基金管理人和基金托管人由于各自技术系统设置而产生的净值计算尾差，以基金管理人计算结果为准。</w:t>
      </w:r>
    </w:p>
    <w:p w14:paraId="4D2BAEAC"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5.前述内容如法律法规或者监管部门另有规定的，从其规定。如果行业另有通</w:t>
      </w:r>
      <w:r w:rsidRPr="004565B1">
        <w:rPr>
          <w:rFonts w:ascii="彩虹粗仿宋" w:eastAsia="彩虹粗仿宋" w:hAnsi="宋体" w:cs="Arial" w:hint="eastAsia"/>
          <w:sz w:val="24"/>
        </w:rPr>
        <w:lastRenderedPageBreak/>
        <w:t>行做法，双方当事人应本着平等和保护基金份额持有人利益的原则进行协商。</w:t>
      </w:r>
    </w:p>
    <w:p w14:paraId="1FD8C864"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（四）暂停估值与公告基金份额净值的情形</w:t>
      </w:r>
    </w:p>
    <w:p w14:paraId="1E8BA064" w14:textId="10258BDD" w:rsidR="00605C7E" w:rsidRPr="00605C7E" w:rsidRDefault="00605C7E" w:rsidP="00605C7E">
      <w:pPr>
        <w:pStyle w:val="a0"/>
        <w:adjustRightInd w:val="0"/>
        <w:snapToGrid w:val="0"/>
        <w:ind w:firstLine="480"/>
        <w:rPr>
          <w:rFonts w:ascii="彩虹粗仿宋" w:eastAsia="彩虹粗仿宋" w:hAnsi="宋体" w:cs="Arial"/>
          <w:sz w:val="24"/>
        </w:rPr>
      </w:pPr>
      <w:r w:rsidRPr="00605C7E">
        <w:rPr>
          <w:rFonts w:ascii="彩虹粗仿宋" w:eastAsia="彩虹粗仿宋" w:hAnsi="宋体" w:cs="Arial" w:hint="eastAsia"/>
          <w:sz w:val="24"/>
        </w:rPr>
        <w:t>1</w:t>
      </w:r>
      <w:r>
        <w:rPr>
          <w:rFonts w:ascii="彩虹粗仿宋" w:eastAsia="彩虹粗仿宋" w:hAnsi="宋体" w:cs="Arial" w:hint="eastAsia"/>
          <w:sz w:val="24"/>
        </w:rPr>
        <w:t>.</w:t>
      </w:r>
      <w:r w:rsidRPr="00605C7E">
        <w:rPr>
          <w:rFonts w:ascii="彩虹粗仿宋" w:eastAsia="彩虹粗仿宋" w:hAnsi="宋体" w:cs="Arial" w:hint="eastAsia"/>
          <w:sz w:val="24"/>
        </w:rPr>
        <w:t>基金投资所涉及的证券交易市场遇法定节假日或因其他原因暂停营业时；</w:t>
      </w:r>
    </w:p>
    <w:p w14:paraId="6D94DCB0" w14:textId="30F0F3CA" w:rsidR="00605C7E" w:rsidRPr="00605C7E" w:rsidRDefault="00605C7E" w:rsidP="00605C7E">
      <w:pPr>
        <w:pStyle w:val="a0"/>
        <w:adjustRightInd w:val="0"/>
        <w:snapToGrid w:val="0"/>
        <w:ind w:firstLine="480"/>
        <w:rPr>
          <w:rFonts w:ascii="彩虹粗仿宋" w:eastAsia="彩虹粗仿宋" w:hAnsi="宋体" w:cs="Arial"/>
          <w:sz w:val="24"/>
        </w:rPr>
      </w:pPr>
      <w:r w:rsidRPr="00605C7E">
        <w:rPr>
          <w:rFonts w:ascii="彩虹粗仿宋" w:eastAsia="彩虹粗仿宋" w:hAnsi="宋体" w:cs="Arial" w:hint="eastAsia"/>
          <w:sz w:val="24"/>
        </w:rPr>
        <w:t>2</w:t>
      </w:r>
      <w:r>
        <w:rPr>
          <w:rFonts w:ascii="彩虹粗仿宋" w:eastAsia="彩虹粗仿宋" w:hAnsi="宋体" w:cs="Arial" w:hint="eastAsia"/>
          <w:sz w:val="24"/>
        </w:rPr>
        <w:t>.</w:t>
      </w:r>
      <w:r w:rsidRPr="00605C7E">
        <w:rPr>
          <w:rFonts w:ascii="彩虹粗仿宋" w:eastAsia="彩虹粗仿宋" w:hAnsi="宋体" w:cs="Arial" w:hint="eastAsia"/>
          <w:sz w:val="24"/>
        </w:rPr>
        <w:t>因不可抗力致使基金管理人、基金托管人无法准确评估基金资产价值时；</w:t>
      </w:r>
    </w:p>
    <w:p w14:paraId="02E34D45" w14:textId="4016F9EA" w:rsidR="00605C7E" w:rsidRPr="00605C7E" w:rsidRDefault="00605C7E" w:rsidP="00605C7E">
      <w:pPr>
        <w:pStyle w:val="a0"/>
        <w:adjustRightInd w:val="0"/>
        <w:snapToGrid w:val="0"/>
        <w:ind w:firstLine="480"/>
        <w:rPr>
          <w:rFonts w:ascii="彩虹粗仿宋" w:eastAsia="彩虹粗仿宋" w:hAnsi="宋体" w:cs="Arial"/>
          <w:sz w:val="24"/>
        </w:rPr>
      </w:pPr>
      <w:r w:rsidRPr="00605C7E">
        <w:rPr>
          <w:rFonts w:ascii="彩虹粗仿宋" w:eastAsia="彩虹粗仿宋" w:hAnsi="宋体" w:cs="Arial" w:hint="eastAsia"/>
          <w:sz w:val="24"/>
        </w:rPr>
        <w:t>3</w:t>
      </w:r>
      <w:r>
        <w:rPr>
          <w:rFonts w:ascii="彩虹粗仿宋" w:eastAsia="彩虹粗仿宋" w:hAnsi="宋体" w:cs="Arial" w:hint="eastAsia"/>
          <w:sz w:val="24"/>
        </w:rPr>
        <w:t>.</w:t>
      </w:r>
      <w:r w:rsidR="000846E8" w:rsidRPr="000846E8">
        <w:rPr>
          <w:rFonts w:hint="eastAsia"/>
        </w:rPr>
        <w:t xml:space="preserve"> </w:t>
      </w:r>
      <w:r w:rsidR="000846E8" w:rsidRPr="000846E8">
        <w:rPr>
          <w:rFonts w:ascii="彩虹粗仿宋" w:eastAsia="彩虹粗仿宋" w:hAnsi="宋体" w:cs="Arial" w:hint="eastAsia"/>
          <w:sz w:val="24"/>
        </w:rPr>
        <w:t>当特定资产占前一估值日基金资产净值50%以上的，经与基金托管人协商确认后，基金管理人应当暂停估值</w:t>
      </w:r>
      <w:r w:rsidRPr="00605C7E">
        <w:rPr>
          <w:rFonts w:ascii="彩虹粗仿宋" w:eastAsia="彩虹粗仿宋" w:hAnsi="宋体" w:cs="Arial" w:hint="eastAsia"/>
          <w:sz w:val="24"/>
        </w:rPr>
        <w:t>；</w:t>
      </w:r>
    </w:p>
    <w:p w14:paraId="499A32D3" w14:textId="083B65C1" w:rsidR="001E7A03" w:rsidRDefault="00605C7E" w:rsidP="00F16794">
      <w:pPr>
        <w:pStyle w:val="a0"/>
        <w:adjustRightInd w:val="0"/>
        <w:snapToGrid w:val="0"/>
        <w:ind w:firstLine="480"/>
        <w:rPr>
          <w:rFonts w:ascii="彩虹粗仿宋" w:eastAsia="彩虹粗仿宋" w:hAnsi="宋体" w:cs="Arial"/>
          <w:sz w:val="24"/>
        </w:rPr>
      </w:pPr>
      <w:r w:rsidRPr="00605C7E">
        <w:rPr>
          <w:rFonts w:ascii="彩虹粗仿宋" w:eastAsia="彩虹粗仿宋" w:hAnsi="宋体" w:cs="Arial" w:hint="eastAsia"/>
          <w:sz w:val="24"/>
        </w:rPr>
        <w:t>4</w:t>
      </w:r>
      <w:r>
        <w:rPr>
          <w:rFonts w:ascii="彩虹粗仿宋" w:eastAsia="彩虹粗仿宋" w:hAnsi="宋体" w:cs="Arial" w:hint="eastAsia"/>
          <w:sz w:val="24"/>
        </w:rPr>
        <w:t>.</w:t>
      </w:r>
      <w:r w:rsidRPr="00605C7E">
        <w:rPr>
          <w:rFonts w:ascii="彩虹粗仿宋" w:eastAsia="彩虹粗仿宋" w:hAnsi="宋体" w:cs="Arial" w:hint="eastAsia"/>
          <w:sz w:val="24"/>
        </w:rPr>
        <w:t>法律法规、中国证监会和基金合同认定的其它情形。</w:t>
      </w:r>
    </w:p>
    <w:p w14:paraId="4CA1966A" w14:textId="77777777" w:rsidR="000846E8" w:rsidRPr="00883350" w:rsidRDefault="000846E8" w:rsidP="000846E8">
      <w:pPr>
        <w:pStyle w:val="a0"/>
        <w:adjustRightInd w:val="0"/>
        <w:snapToGrid w:val="0"/>
        <w:ind w:firstLine="480"/>
        <w:rPr>
          <w:rFonts w:ascii="彩虹粗仿宋" w:eastAsia="彩虹粗仿宋" w:hAnsi="宋体" w:cs="Arial"/>
          <w:sz w:val="24"/>
        </w:rPr>
      </w:pPr>
      <w:r w:rsidRPr="00883350">
        <w:rPr>
          <w:rFonts w:ascii="彩虹粗仿宋" w:eastAsia="彩虹粗仿宋" w:hAnsi="宋体" w:cs="Arial" w:hint="eastAsia"/>
          <w:sz w:val="24"/>
        </w:rPr>
        <w:t>（五）实施侧袋机制期间的基金资产估值</w:t>
      </w:r>
    </w:p>
    <w:p w14:paraId="1B66B9D6" w14:textId="6E143CBE" w:rsidR="000846E8" w:rsidRPr="00883350" w:rsidRDefault="000846E8" w:rsidP="000846E8">
      <w:pPr>
        <w:pStyle w:val="a0"/>
        <w:adjustRightInd w:val="0"/>
        <w:snapToGrid w:val="0"/>
        <w:ind w:firstLine="480"/>
        <w:rPr>
          <w:rFonts w:ascii="彩虹粗仿宋" w:eastAsia="彩虹粗仿宋" w:hAnsi="宋体" w:cs="Arial"/>
          <w:sz w:val="24"/>
        </w:rPr>
      </w:pPr>
      <w:r w:rsidRPr="00883350">
        <w:rPr>
          <w:rFonts w:ascii="彩虹粗仿宋" w:eastAsia="彩虹粗仿宋" w:hAnsi="宋体" w:cs="Arial" w:hint="eastAsia"/>
          <w:sz w:val="24"/>
        </w:rPr>
        <w:t>本基金实施侧袋机制的，应根据基金合同的约定对主袋账户资产进行估值并披露主袋账户的基金净值信息，暂停披露侧袋账户份额净值。</w:t>
      </w:r>
    </w:p>
    <w:p w14:paraId="3B9CB740" w14:textId="4C7E63D1"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w:t>
      </w:r>
      <w:r w:rsidR="000846E8">
        <w:rPr>
          <w:rFonts w:ascii="彩虹粗仿宋" w:eastAsia="彩虹粗仿宋" w:hAnsi="宋体" w:cs="Arial" w:hint="eastAsia"/>
          <w:sz w:val="24"/>
        </w:rPr>
        <w:t>六</w:t>
      </w:r>
      <w:r w:rsidRPr="004565B1">
        <w:rPr>
          <w:rFonts w:ascii="彩虹粗仿宋" w:eastAsia="彩虹粗仿宋" w:hAnsi="宋体" w:cs="Arial" w:hint="eastAsia"/>
          <w:sz w:val="24"/>
        </w:rPr>
        <w:t>）基金会计制度</w:t>
      </w:r>
    </w:p>
    <w:p w14:paraId="062EE0A1"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按国家有关部门规定的会计制度执行。</w:t>
      </w:r>
    </w:p>
    <w:p w14:paraId="4F6C33D0" w14:textId="27C832A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w:t>
      </w:r>
      <w:r w:rsidR="000846E8">
        <w:rPr>
          <w:rFonts w:ascii="彩虹粗仿宋" w:eastAsia="彩虹粗仿宋" w:hAnsi="宋体" w:cs="Arial" w:hint="eastAsia"/>
          <w:sz w:val="24"/>
        </w:rPr>
        <w:t>七</w:t>
      </w:r>
      <w:r w:rsidRPr="004565B1">
        <w:rPr>
          <w:rFonts w:ascii="彩虹粗仿宋" w:eastAsia="彩虹粗仿宋" w:hAnsi="宋体" w:cs="Arial" w:hint="eastAsia"/>
          <w:sz w:val="24"/>
        </w:rPr>
        <w:t>）基金账册的建立</w:t>
      </w:r>
    </w:p>
    <w:p w14:paraId="050C9CAA"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基金管理人进行基金会计核算并编制基金财务会计报告。基金管理人独立地设置、记录和保管本基金的全套账册。</w:t>
      </w:r>
      <w:r w:rsidRPr="00241EBC">
        <w:rPr>
          <w:rFonts w:ascii="彩虹粗仿宋" w:eastAsia="彩虹粗仿宋" w:hAnsi="宋体" w:cs="Arial" w:hint="eastAsia"/>
          <w:sz w:val="24"/>
        </w:rPr>
        <w:t>基金托管人按规定制作相关账册并与基金管理人核对。</w:t>
      </w:r>
      <w:r w:rsidRPr="004565B1">
        <w:rPr>
          <w:rFonts w:ascii="彩虹粗仿宋" w:eastAsia="彩虹粗仿宋" w:hAnsi="宋体" w:cs="Arial" w:hint="eastAsia"/>
          <w:sz w:val="24"/>
        </w:rPr>
        <w:t>若基金管理人和基金托管人对会计处理方法存在分歧，应以基金管理人的处理方法为准。若当日核对不符，暂时无法查找到错账的原因而影响到基金资产净值的计算和公告的，以基金管理人的账册为准。</w:t>
      </w:r>
    </w:p>
    <w:p w14:paraId="4FE2E107" w14:textId="464BEF75"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w:t>
      </w:r>
      <w:r w:rsidR="000846E8">
        <w:rPr>
          <w:rFonts w:ascii="彩虹粗仿宋" w:eastAsia="彩虹粗仿宋" w:hAnsi="宋体" w:cs="Arial" w:hint="eastAsia"/>
          <w:sz w:val="24"/>
        </w:rPr>
        <w:t>八</w:t>
      </w:r>
      <w:r w:rsidRPr="004565B1">
        <w:rPr>
          <w:rFonts w:ascii="彩虹粗仿宋" w:eastAsia="彩虹粗仿宋" w:hAnsi="宋体" w:cs="Arial" w:hint="eastAsia"/>
          <w:sz w:val="24"/>
        </w:rPr>
        <w:t>）基金财务报表与报告的编制和复核</w:t>
      </w:r>
    </w:p>
    <w:p w14:paraId="4DDF9705"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1.财务报表的编制</w:t>
      </w:r>
    </w:p>
    <w:p w14:paraId="15B16D9D"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基金财务报表由基金管理人编制，基金托管人复核。</w:t>
      </w:r>
    </w:p>
    <w:p w14:paraId="52C6EEDC"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2.报表复核</w:t>
      </w:r>
    </w:p>
    <w:p w14:paraId="34C64B0F"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14:paraId="363A4FD3"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3.财务报表的编制与复核时间安排</w:t>
      </w:r>
    </w:p>
    <w:p w14:paraId="76150F2A"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(1)报表的编制</w:t>
      </w:r>
    </w:p>
    <w:p w14:paraId="20F3C355" w14:textId="6BB28404"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基金管理人应当在每月结束后5个工作日内完成月度报表的编制；在季度结束之日起15个工作日内完成基金季度报告的编制；在上半年结束之日起</w:t>
      </w:r>
      <w:r w:rsidR="002D1D54">
        <w:rPr>
          <w:rFonts w:ascii="彩虹粗仿宋" w:eastAsia="彩虹粗仿宋" w:hAnsi="宋体" w:cs="Arial" w:hint="eastAsia"/>
          <w:sz w:val="24"/>
        </w:rPr>
        <w:t>两个月</w:t>
      </w:r>
      <w:r w:rsidRPr="004565B1">
        <w:rPr>
          <w:rFonts w:ascii="彩虹粗仿宋" w:eastAsia="彩虹粗仿宋" w:hAnsi="宋体" w:cs="Arial" w:hint="eastAsia"/>
          <w:sz w:val="24"/>
        </w:rPr>
        <w:t>内完成基金</w:t>
      </w:r>
      <w:r w:rsidR="002D1D54">
        <w:rPr>
          <w:rFonts w:ascii="彩虹粗仿宋" w:eastAsia="彩虹粗仿宋" w:hAnsi="宋体" w:cs="Arial" w:hint="eastAsia"/>
          <w:sz w:val="24"/>
        </w:rPr>
        <w:t>中期</w:t>
      </w:r>
      <w:r w:rsidRPr="004565B1">
        <w:rPr>
          <w:rFonts w:ascii="彩虹粗仿宋" w:eastAsia="彩虹粗仿宋" w:hAnsi="宋体" w:cs="Arial" w:hint="eastAsia"/>
          <w:sz w:val="24"/>
        </w:rPr>
        <w:t>报告的编制；在每年结束之日起</w:t>
      </w:r>
      <w:r w:rsidR="002D1D54">
        <w:rPr>
          <w:rFonts w:ascii="彩虹粗仿宋" w:eastAsia="彩虹粗仿宋" w:hAnsi="宋体" w:cs="Arial" w:hint="eastAsia"/>
          <w:sz w:val="24"/>
        </w:rPr>
        <w:t>三个月</w:t>
      </w:r>
      <w:r w:rsidRPr="004565B1">
        <w:rPr>
          <w:rFonts w:ascii="彩虹粗仿宋" w:eastAsia="彩虹粗仿宋" w:hAnsi="宋体" w:cs="Arial" w:hint="eastAsia"/>
          <w:sz w:val="24"/>
        </w:rPr>
        <w:t>内完成基金年度报告的编制。基金年度报告</w:t>
      </w:r>
      <w:r w:rsidR="002B6457">
        <w:rPr>
          <w:rFonts w:ascii="彩虹粗仿宋" w:eastAsia="彩虹粗仿宋" w:hAnsi="宋体" w:cs="Arial" w:hint="eastAsia"/>
          <w:sz w:val="24"/>
        </w:rPr>
        <w:t>中</w:t>
      </w:r>
      <w:r w:rsidRPr="004565B1">
        <w:rPr>
          <w:rFonts w:ascii="彩虹粗仿宋" w:eastAsia="彩虹粗仿宋" w:hAnsi="宋体" w:cs="Arial" w:hint="eastAsia"/>
          <w:sz w:val="24"/>
        </w:rPr>
        <w:t>的财务会计报告应当经过</w:t>
      </w:r>
      <w:r w:rsidR="002B6457" w:rsidRPr="002B6457">
        <w:rPr>
          <w:rFonts w:ascii="彩虹粗仿宋" w:eastAsia="彩虹粗仿宋" w:hAnsi="宋体" w:cs="Arial" w:hint="eastAsia"/>
          <w:sz w:val="24"/>
        </w:rPr>
        <w:t>具有证券、期货相关业务资格的会计师事务所</w:t>
      </w:r>
      <w:r w:rsidRPr="004565B1">
        <w:rPr>
          <w:rFonts w:ascii="彩虹粗仿宋" w:eastAsia="彩虹粗仿宋" w:hAnsi="宋体" w:cs="Arial" w:hint="eastAsia"/>
          <w:sz w:val="24"/>
        </w:rPr>
        <w:t>审计。</w:t>
      </w:r>
    </w:p>
    <w:p w14:paraId="42995E22" w14:textId="77777777" w:rsidR="001E7A03" w:rsidRPr="004565B1" w:rsidRDefault="001E7A03" w:rsidP="001E7A03">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(2)报表的复核</w:t>
      </w:r>
    </w:p>
    <w:p w14:paraId="10BD186B" w14:textId="77777777" w:rsidR="001E7A03" w:rsidRPr="004565B1" w:rsidRDefault="001E7A03" w:rsidP="001E7A03">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415E8116" w14:textId="77777777" w:rsidR="001E7A03" w:rsidRPr="004565B1" w:rsidRDefault="001E7A03" w:rsidP="001E7A03">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基金管理人应留足充分的时间，便于基金托管人复核相关报表及报告。</w:t>
      </w:r>
    </w:p>
    <w:p w14:paraId="618AF604" w14:textId="6A2E3D95" w:rsidR="001E7A03" w:rsidRPr="004565B1" w:rsidRDefault="001E7A03" w:rsidP="001E7A03">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w:t>
      </w:r>
      <w:r w:rsidR="000846E8">
        <w:rPr>
          <w:rFonts w:ascii="彩虹粗仿宋" w:eastAsia="彩虹粗仿宋" w:hAnsi="宋体" w:cs="Arial" w:hint="eastAsia"/>
          <w:sz w:val="24"/>
        </w:rPr>
        <w:t>九</w:t>
      </w:r>
      <w:r w:rsidRPr="004565B1">
        <w:rPr>
          <w:rFonts w:ascii="彩虹粗仿宋" w:eastAsia="彩虹粗仿宋" w:hAnsi="宋体" w:cs="Arial" w:hint="eastAsia"/>
          <w:sz w:val="24"/>
        </w:rPr>
        <w:t>）基金管理人应在编制季度报告、</w:t>
      </w:r>
      <w:r w:rsidR="002D1D54">
        <w:rPr>
          <w:rFonts w:ascii="彩虹粗仿宋" w:eastAsia="彩虹粗仿宋" w:hAnsi="宋体" w:cs="Arial" w:hint="eastAsia"/>
          <w:sz w:val="24"/>
        </w:rPr>
        <w:t>中期</w:t>
      </w:r>
      <w:r w:rsidRPr="004565B1">
        <w:rPr>
          <w:rFonts w:ascii="彩虹粗仿宋" w:eastAsia="彩虹粗仿宋" w:hAnsi="宋体" w:cs="Arial" w:hint="eastAsia"/>
          <w:sz w:val="24"/>
        </w:rPr>
        <w:t>报告或者年度报告之前及时向基金托管人提供基金业绩比较基准的基础数据和编制结果。</w:t>
      </w:r>
    </w:p>
    <w:p w14:paraId="2B0CED2B" w14:textId="77777777" w:rsidR="001E7A03" w:rsidRPr="004565B1" w:rsidRDefault="001E7A03" w:rsidP="001E7A03">
      <w:pPr>
        <w:pStyle w:val="a0"/>
        <w:adjustRightInd w:val="0"/>
        <w:snapToGrid w:val="0"/>
        <w:ind w:firstLineChars="0" w:firstLine="0"/>
        <w:rPr>
          <w:rFonts w:ascii="彩虹粗仿宋" w:eastAsia="彩虹粗仿宋" w:hAnsi="宋体" w:cs="Arial"/>
          <w:sz w:val="24"/>
        </w:rPr>
      </w:pPr>
    </w:p>
    <w:p w14:paraId="29F34BCF" w14:textId="77777777" w:rsidR="001E7A03" w:rsidRPr="004565B1" w:rsidRDefault="001E7A03" w:rsidP="001E7A03">
      <w:pPr>
        <w:pStyle w:val="2"/>
        <w:jc w:val="center"/>
        <w:rPr>
          <w:rFonts w:ascii="彩虹粗仿宋" w:eastAsia="彩虹粗仿宋"/>
          <w:sz w:val="30"/>
        </w:rPr>
      </w:pPr>
      <w:bookmarkStart w:id="88" w:name="_Toc124325893"/>
      <w:r w:rsidRPr="004565B1">
        <w:rPr>
          <w:rFonts w:ascii="彩虹粗仿宋" w:eastAsia="彩虹粗仿宋" w:hint="eastAsia"/>
          <w:sz w:val="30"/>
        </w:rPr>
        <w:t>九、基金收益分配</w:t>
      </w:r>
      <w:bookmarkEnd w:id="88"/>
    </w:p>
    <w:p w14:paraId="75B01F16"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基金收益分配是指按规定将基金的可分配收益按基金份额进行比例分配。</w:t>
      </w:r>
    </w:p>
    <w:p w14:paraId="00A57580"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（一）基金收益分配的原则</w:t>
      </w:r>
    </w:p>
    <w:p w14:paraId="38DF4A57" w14:textId="1B335BD7" w:rsidR="00605C7E" w:rsidRPr="00605C7E" w:rsidRDefault="00605C7E" w:rsidP="00605C7E">
      <w:pPr>
        <w:pStyle w:val="a0"/>
        <w:adjustRightInd w:val="0"/>
        <w:snapToGrid w:val="0"/>
        <w:ind w:firstLine="480"/>
        <w:rPr>
          <w:rFonts w:ascii="彩虹粗仿宋" w:eastAsia="彩虹粗仿宋" w:hAnsi="宋体" w:cs="Arial"/>
          <w:sz w:val="24"/>
        </w:rPr>
      </w:pPr>
      <w:r w:rsidRPr="00605C7E">
        <w:rPr>
          <w:rFonts w:ascii="彩虹粗仿宋" w:eastAsia="彩虹粗仿宋" w:hAnsi="宋体" w:cs="Arial" w:hint="eastAsia"/>
          <w:sz w:val="24"/>
        </w:rPr>
        <w:lastRenderedPageBreak/>
        <w:t>1</w:t>
      </w:r>
      <w:r>
        <w:rPr>
          <w:rFonts w:ascii="彩虹粗仿宋" w:eastAsia="彩虹粗仿宋" w:hAnsi="宋体" w:cs="Arial" w:hint="eastAsia"/>
          <w:sz w:val="24"/>
        </w:rPr>
        <w:t>.</w:t>
      </w:r>
      <w:r w:rsidRPr="00605C7E">
        <w:rPr>
          <w:rFonts w:ascii="彩虹粗仿宋" w:eastAsia="彩虹粗仿宋" w:hAnsi="宋体" w:cs="Arial" w:hint="eastAsia"/>
          <w:sz w:val="24"/>
        </w:rPr>
        <w:t>在符合有关基金分红条件的前提下，本基金管理人可以根据实际情况进行收益分配，具体分配方案以公告为准，若基金合同生效不满3个月可不进行收益分配；</w:t>
      </w:r>
    </w:p>
    <w:p w14:paraId="6933C571" w14:textId="64D950E3" w:rsidR="00605C7E" w:rsidRPr="00605C7E" w:rsidRDefault="00605C7E" w:rsidP="00605C7E">
      <w:pPr>
        <w:pStyle w:val="a0"/>
        <w:adjustRightInd w:val="0"/>
        <w:snapToGrid w:val="0"/>
        <w:ind w:firstLine="480"/>
        <w:rPr>
          <w:rFonts w:ascii="彩虹粗仿宋" w:eastAsia="彩虹粗仿宋" w:hAnsi="宋体" w:cs="Arial"/>
          <w:sz w:val="24"/>
        </w:rPr>
      </w:pPr>
      <w:r w:rsidRPr="00605C7E">
        <w:rPr>
          <w:rFonts w:ascii="彩虹粗仿宋" w:eastAsia="彩虹粗仿宋" w:hAnsi="宋体" w:cs="Arial" w:hint="eastAsia"/>
          <w:sz w:val="24"/>
        </w:rPr>
        <w:t>2</w:t>
      </w:r>
      <w:r>
        <w:rPr>
          <w:rFonts w:ascii="彩虹粗仿宋" w:eastAsia="彩虹粗仿宋" w:hAnsi="宋体" w:cs="Arial" w:hint="eastAsia"/>
          <w:sz w:val="24"/>
        </w:rPr>
        <w:t>.</w:t>
      </w:r>
      <w:r w:rsidR="001B1FA3" w:rsidRPr="001B1FA3">
        <w:rPr>
          <w:rFonts w:hint="eastAsia"/>
        </w:rPr>
        <w:t xml:space="preserve"> </w:t>
      </w:r>
      <w:r w:rsidR="00881558" w:rsidRPr="00881558">
        <w:rPr>
          <w:rFonts w:ascii="彩虹粗仿宋" w:eastAsia="彩虹粗仿宋" w:hAnsi="宋体" w:cs="Arial" w:hint="eastAsia"/>
          <w:sz w:val="24"/>
        </w:rPr>
        <w:t>本基金收益分配方式分两种：现金分红与红利再投资，投资者可选择现金红利或将现金红利自动转为基金份额</w:t>
      </w:r>
      <w:r w:rsidR="00881558">
        <w:rPr>
          <w:rFonts w:ascii="彩虹粗仿宋" w:eastAsia="彩虹粗仿宋" w:hAnsi="宋体" w:cs="Arial" w:hint="eastAsia"/>
          <w:sz w:val="24"/>
        </w:rPr>
        <w:t>进行再投资；若投资者不选择，本基金默认的收益分配方式是现金分红</w:t>
      </w:r>
      <w:r w:rsidRPr="00605C7E">
        <w:rPr>
          <w:rFonts w:ascii="彩虹粗仿宋" w:eastAsia="彩虹粗仿宋" w:hAnsi="宋体" w:cs="Arial" w:hint="eastAsia"/>
          <w:sz w:val="24"/>
        </w:rPr>
        <w:t>；</w:t>
      </w:r>
    </w:p>
    <w:p w14:paraId="022A7817" w14:textId="674B56AA" w:rsidR="00605C7E" w:rsidRPr="00605C7E" w:rsidRDefault="00605C7E" w:rsidP="00605C7E">
      <w:pPr>
        <w:pStyle w:val="a0"/>
        <w:adjustRightInd w:val="0"/>
        <w:snapToGrid w:val="0"/>
        <w:ind w:firstLine="480"/>
        <w:rPr>
          <w:rFonts w:ascii="彩虹粗仿宋" w:eastAsia="彩虹粗仿宋" w:hAnsi="宋体" w:cs="Arial"/>
          <w:sz w:val="24"/>
        </w:rPr>
      </w:pPr>
      <w:r w:rsidRPr="00605C7E">
        <w:rPr>
          <w:rFonts w:ascii="彩虹粗仿宋" w:eastAsia="彩虹粗仿宋" w:hAnsi="宋体" w:cs="Arial" w:hint="eastAsia"/>
          <w:sz w:val="24"/>
        </w:rPr>
        <w:t>3</w:t>
      </w:r>
      <w:r>
        <w:rPr>
          <w:rFonts w:ascii="彩虹粗仿宋" w:eastAsia="彩虹粗仿宋" w:hAnsi="宋体" w:cs="Arial" w:hint="eastAsia"/>
          <w:sz w:val="24"/>
        </w:rPr>
        <w:t>.</w:t>
      </w:r>
      <w:r w:rsidRPr="00605C7E">
        <w:rPr>
          <w:rFonts w:ascii="彩虹粗仿宋" w:eastAsia="彩虹粗仿宋" w:hAnsi="宋体" w:cs="Arial" w:hint="eastAsia"/>
          <w:sz w:val="24"/>
        </w:rPr>
        <w:t>基金收益分配后基金份额净值不能低于面值，即基金收益分配基准日的基金份额净值减去每单位基金份额收益分配金额后不能低于面值；</w:t>
      </w:r>
    </w:p>
    <w:p w14:paraId="324DBD62" w14:textId="02889686" w:rsidR="00605C7E" w:rsidRPr="00605C7E" w:rsidRDefault="00605C7E" w:rsidP="00605C7E">
      <w:pPr>
        <w:pStyle w:val="a0"/>
        <w:adjustRightInd w:val="0"/>
        <w:snapToGrid w:val="0"/>
        <w:ind w:firstLine="480"/>
        <w:rPr>
          <w:rFonts w:ascii="彩虹粗仿宋" w:eastAsia="彩虹粗仿宋" w:hAnsi="宋体" w:cs="Arial"/>
          <w:sz w:val="24"/>
        </w:rPr>
      </w:pPr>
      <w:r w:rsidRPr="00605C7E">
        <w:rPr>
          <w:rFonts w:ascii="彩虹粗仿宋" w:eastAsia="彩虹粗仿宋" w:hAnsi="宋体" w:cs="Arial" w:hint="eastAsia"/>
          <w:sz w:val="24"/>
        </w:rPr>
        <w:t>4</w:t>
      </w:r>
      <w:r>
        <w:rPr>
          <w:rFonts w:ascii="彩虹粗仿宋" w:eastAsia="彩虹粗仿宋" w:hAnsi="宋体" w:cs="Arial" w:hint="eastAsia"/>
          <w:sz w:val="24"/>
        </w:rPr>
        <w:t>.</w:t>
      </w:r>
      <w:r w:rsidRPr="00605C7E">
        <w:rPr>
          <w:rFonts w:ascii="彩虹粗仿宋" w:eastAsia="彩虹粗仿宋" w:hAnsi="宋体" w:cs="Arial" w:hint="eastAsia"/>
          <w:sz w:val="24"/>
        </w:rPr>
        <w:t>每一基金份额享有同等分配权；</w:t>
      </w:r>
    </w:p>
    <w:p w14:paraId="0D1F1E2D" w14:textId="7D1F6C5D" w:rsidR="001E7A03" w:rsidRPr="004565B1" w:rsidRDefault="00605C7E" w:rsidP="00F16794">
      <w:pPr>
        <w:pStyle w:val="a0"/>
        <w:adjustRightInd w:val="0"/>
        <w:snapToGrid w:val="0"/>
        <w:ind w:firstLine="480"/>
        <w:rPr>
          <w:rFonts w:ascii="彩虹粗仿宋" w:eastAsia="彩虹粗仿宋" w:hAnsi="宋体" w:cs="Arial"/>
          <w:sz w:val="24"/>
        </w:rPr>
      </w:pPr>
      <w:r w:rsidRPr="00605C7E">
        <w:rPr>
          <w:rFonts w:ascii="彩虹粗仿宋" w:eastAsia="彩虹粗仿宋" w:hAnsi="宋体" w:cs="Arial" w:hint="eastAsia"/>
          <w:sz w:val="24"/>
        </w:rPr>
        <w:t>5</w:t>
      </w:r>
      <w:r>
        <w:rPr>
          <w:rFonts w:ascii="彩虹粗仿宋" w:eastAsia="彩虹粗仿宋" w:hAnsi="宋体" w:cs="Arial" w:hint="eastAsia"/>
          <w:sz w:val="24"/>
        </w:rPr>
        <w:t>.</w:t>
      </w:r>
      <w:r w:rsidRPr="00605C7E">
        <w:rPr>
          <w:rFonts w:ascii="彩虹粗仿宋" w:eastAsia="彩虹粗仿宋" w:hAnsi="宋体" w:cs="Arial" w:hint="eastAsia"/>
          <w:sz w:val="24"/>
        </w:rPr>
        <w:t>法律法规或监管机关另有规定的，从其规定。</w:t>
      </w:r>
    </w:p>
    <w:p w14:paraId="7DD56169"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（二）基金收益分配的时间和程序</w:t>
      </w:r>
    </w:p>
    <w:p w14:paraId="7E06FAC4" w14:textId="5859B2F3" w:rsidR="001E7A03" w:rsidRPr="004565B1" w:rsidRDefault="00B16CA6" w:rsidP="00B16CA6">
      <w:pPr>
        <w:pStyle w:val="a0"/>
        <w:adjustRightInd w:val="0"/>
        <w:snapToGrid w:val="0"/>
        <w:ind w:firstLine="480"/>
        <w:rPr>
          <w:rFonts w:ascii="彩虹粗仿宋" w:eastAsia="彩虹粗仿宋" w:hAnsi="宋体" w:cs="Arial"/>
          <w:sz w:val="24"/>
        </w:rPr>
      </w:pPr>
      <w:r w:rsidRPr="00B16CA6">
        <w:rPr>
          <w:rFonts w:ascii="彩虹粗仿宋" w:eastAsia="彩虹粗仿宋" w:hAnsi="宋体" w:cs="Arial" w:hint="eastAsia"/>
          <w:sz w:val="24"/>
        </w:rPr>
        <w:t>本基金收益分配方案由基金管理人拟定，并由基金托管人复核，依照《信息披露办法》的规定在指定媒介公告。</w:t>
      </w:r>
      <w:r w:rsidR="001E7A03" w:rsidRPr="00F16794">
        <w:rPr>
          <w:rFonts w:ascii="彩虹粗仿宋" w:eastAsia="彩虹粗仿宋" w:hAnsi="宋体" w:cs="Arial" w:hint="eastAsia"/>
          <w:sz w:val="24"/>
        </w:rPr>
        <w:t>法律法规或监管机关另有规定的，从其规定。</w:t>
      </w:r>
      <w:r w:rsidR="001E7A03" w:rsidRPr="004565B1">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14:paraId="6CCF3AB2" w14:textId="0E4E00A1" w:rsidR="001E7A03"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基金收益分配时所发生的银行转账或其他手续费用由投资者自行承担。</w:t>
      </w:r>
    </w:p>
    <w:p w14:paraId="01EE66EE" w14:textId="77777777" w:rsidR="000846E8" w:rsidRPr="000846E8" w:rsidRDefault="000846E8" w:rsidP="000846E8">
      <w:pPr>
        <w:pStyle w:val="a0"/>
        <w:adjustRightInd w:val="0"/>
        <w:snapToGrid w:val="0"/>
        <w:ind w:firstLine="480"/>
        <w:rPr>
          <w:rFonts w:ascii="彩虹粗仿宋" w:eastAsia="彩虹粗仿宋" w:hAnsi="宋体" w:cs="Arial"/>
          <w:sz w:val="24"/>
        </w:rPr>
      </w:pPr>
      <w:r w:rsidRPr="000846E8">
        <w:rPr>
          <w:rFonts w:ascii="彩虹粗仿宋" w:eastAsia="彩虹粗仿宋" w:hAnsi="宋体" w:cs="Arial" w:hint="eastAsia"/>
          <w:sz w:val="24"/>
        </w:rPr>
        <w:t>（三）实施侧袋机制期间的收益分配</w:t>
      </w:r>
    </w:p>
    <w:p w14:paraId="59CE4B53" w14:textId="31EF7C03" w:rsidR="000846E8" w:rsidRPr="004565B1" w:rsidRDefault="000846E8" w:rsidP="000846E8">
      <w:pPr>
        <w:pStyle w:val="a0"/>
        <w:adjustRightInd w:val="0"/>
        <w:snapToGrid w:val="0"/>
        <w:ind w:firstLine="480"/>
        <w:rPr>
          <w:rFonts w:ascii="彩虹粗仿宋" w:eastAsia="彩虹粗仿宋" w:hAnsi="宋体" w:cs="Arial"/>
          <w:sz w:val="24"/>
        </w:rPr>
      </w:pPr>
      <w:r w:rsidRPr="000846E8">
        <w:rPr>
          <w:rFonts w:ascii="彩虹粗仿宋" w:eastAsia="彩虹粗仿宋" w:hAnsi="宋体" w:cs="Arial" w:hint="eastAsia"/>
          <w:sz w:val="24"/>
        </w:rPr>
        <w:t>本基金实施侧袋机制的，侧袋账户不进行收益分配，详见招募说明书的规定。</w:t>
      </w:r>
    </w:p>
    <w:p w14:paraId="650BA47D" w14:textId="77777777" w:rsidR="001E7A03" w:rsidRPr="004565B1" w:rsidRDefault="001E7A03" w:rsidP="001E7A03">
      <w:pPr>
        <w:adjustRightInd w:val="0"/>
        <w:snapToGrid w:val="0"/>
        <w:rPr>
          <w:rFonts w:ascii="彩虹粗仿宋" w:eastAsia="彩虹粗仿宋" w:hAnsi="宋体" w:cs="Arial"/>
          <w:sz w:val="24"/>
        </w:rPr>
      </w:pPr>
    </w:p>
    <w:p w14:paraId="0AB249EC" w14:textId="77777777" w:rsidR="001E7A03" w:rsidRPr="004565B1" w:rsidRDefault="001E7A03" w:rsidP="001E7A03">
      <w:pPr>
        <w:pStyle w:val="2"/>
        <w:jc w:val="center"/>
        <w:rPr>
          <w:rFonts w:ascii="彩虹粗仿宋" w:eastAsia="彩虹粗仿宋"/>
          <w:sz w:val="30"/>
        </w:rPr>
      </w:pPr>
      <w:bookmarkStart w:id="89" w:name="_Toc124325894"/>
      <w:r w:rsidRPr="004565B1">
        <w:rPr>
          <w:rFonts w:ascii="彩虹粗仿宋" w:eastAsia="彩虹粗仿宋" w:hint="eastAsia"/>
          <w:sz w:val="30"/>
        </w:rPr>
        <w:t>十、基金信息披露</w:t>
      </w:r>
      <w:bookmarkEnd w:id="89"/>
    </w:p>
    <w:p w14:paraId="74CA9588" w14:textId="77777777" w:rsidR="001E7A03" w:rsidRPr="004565B1" w:rsidRDefault="001E7A03" w:rsidP="00B16CA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（一）保密义务</w:t>
      </w:r>
    </w:p>
    <w:p w14:paraId="1AD78875"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599AA254"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1.非因基金管理人和基金托管人的原因导致保密信息被披露、泄露或公开；</w:t>
      </w:r>
    </w:p>
    <w:p w14:paraId="1C5268B4"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14:paraId="2087825B" w14:textId="77777777" w:rsidR="001E7A03" w:rsidRPr="004565B1" w:rsidRDefault="001E7A03" w:rsidP="00B16CA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（二）信息披露的内容</w:t>
      </w:r>
    </w:p>
    <w:p w14:paraId="09A0A30C" w14:textId="5F70AE41"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基金的信息披露内容主要包括基金招募说明书、《基金合同》、托管协议、</w:t>
      </w:r>
      <w:r w:rsidR="00605C7E" w:rsidRPr="00605C7E">
        <w:rPr>
          <w:rFonts w:ascii="彩虹粗仿宋" w:eastAsia="彩虹粗仿宋" w:hAnsi="宋体" w:cs="Arial" w:hint="eastAsia"/>
          <w:sz w:val="24"/>
        </w:rPr>
        <w:t>基金产品资料概要</w:t>
      </w:r>
      <w:r w:rsidRPr="004565B1">
        <w:rPr>
          <w:rFonts w:ascii="彩虹粗仿宋" w:eastAsia="彩虹粗仿宋" w:hAnsi="宋体" w:cs="Arial" w:hint="eastAsia"/>
          <w:sz w:val="24"/>
        </w:rPr>
        <w:t>、基金</w:t>
      </w:r>
      <w:r w:rsidR="002D1D54">
        <w:rPr>
          <w:rFonts w:ascii="彩虹粗仿宋" w:eastAsia="彩虹粗仿宋" w:hAnsi="宋体" w:cs="Arial" w:hint="eastAsia"/>
          <w:sz w:val="24"/>
        </w:rPr>
        <w:t>净值</w:t>
      </w:r>
      <w:r w:rsidR="002D1D54">
        <w:rPr>
          <w:rFonts w:ascii="彩虹粗仿宋" w:eastAsia="彩虹粗仿宋" w:hAnsi="宋体" w:cs="Arial"/>
          <w:sz w:val="24"/>
        </w:rPr>
        <w:t>信息</w:t>
      </w:r>
      <w:r w:rsidRPr="004565B1">
        <w:rPr>
          <w:rFonts w:ascii="彩虹粗仿宋" w:eastAsia="彩虹粗仿宋" w:hAnsi="宋体" w:cs="Arial" w:hint="eastAsia"/>
          <w:sz w:val="24"/>
        </w:rPr>
        <w:t>、基金份额申购、赎回价格、基金定期报告</w:t>
      </w:r>
      <w:r>
        <w:rPr>
          <w:rFonts w:ascii="彩虹粗仿宋" w:eastAsia="彩虹粗仿宋" w:hAnsi="宋体" w:cs="Arial" w:hint="eastAsia"/>
          <w:sz w:val="24"/>
        </w:rPr>
        <w:t>（</w:t>
      </w:r>
      <w:r w:rsidRPr="004565B1">
        <w:rPr>
          <w:rFonts w:ascii="彩虹粗仿宋" w:eastAsia="彩虹粗仿宋" w:hAnsi="宋体" w:cs="Arial" w:hint="eastAsia"/>
          <w:sz w:val="24"/>
        </w:rPr>
        <w:t>包括基金年度报告、基金</w:t>
      </w:r>
      <w:r w:rsidR="002D1D54">
        <w:rPr>
          <w:rFonts w:ascii="彩虹粗仿宋" w:eastAsia="彩虹粗仿宋" w:hAnsi="宋体" w:cs="Arial" w:hint="eastAsia"/>
          <w:sz w:val="24"/>
        </w:rPr>
        <w:t>中期</w:t>
      </w:r>
      <w:r w:rsidRPr="004565B1">
        <w:rPr>
          <w:rFonts w:ascii="彩虹粗仿宋" w:eastAsia="彩虹粗仿宋" w:hAnsi="宋体" w:cs="Arial" w:hint="eastAsia"/>
          <w:sz w:val="24"/>
        </w:rPr>
        <w:t>报告和基金季度报告</w:t>
      </w:r>
      <w:r>
        <w:rPr>
          <w:rFonts w:ascii="彩虹粗仿宋" w:eastAsia="彩虹粗仿宋" w:hAnsi="宋体" w:cs="Arial" w:hint="eastAsia"/>
          <w:sz w:val="24"/>
        </w:rPr>
        <w:t>）</w:t>
      </w:r>
      <w:r w:rsidRPr="004565B1">
        <w:rPr>
          <w:rFonts w:ascii="彩虹粗仿宋" w:eastAsia="彩虹粗仿宋" w:hAnsi="宋体" w:cs="Arial" w:hint="eastAsia"/>
          <w:sz w:val="24"/>
        </w:rPr>
        <w:t>、临时报告、澄清公告、</w:t>
      </w:r>
      <w:r w:rsidR="006E0FF1">
        <w:rPr>
          <w:rFonts w:ascii="彩虹粗仿宋" w:eastAsia="彩虹粗仿宋" w:hAnsi="宋体" w:cs="Arial" w:hint="eastAsia"/>
          <w:sz w:val="24"/>
        </w:rPr>
        <w:t>清算报告、</w:t>
      </w:r>
      <w:r w:rsidRPr="004565B1">
        <w:rPr>
          <w:rFonts w:ascii="彩虹粗仿宋" w:eastAsia="彩虹粗仿宋" w:hAnsi="宋体" w:cs="Arial" w:hint="eastAsia"/>
          <w:sz w:val="24"/>
        </w:rPr>
        <w:t>基金份额持有人大会决议、</w:t>
      </w:r>
      <w:r w:rsidR="008F19E1" w:rsidRPr="008F19E1">
        <w:rPr>
          <w:rFonts w:ascii="彩虹粗仿宋" w:eastAsia="彩虹粗仿宋" w:hAnsi="宋体" w:cs="Arial" w:hint="eastAsia"/>
          <w:sz w:val="24"/>
        </w:rPr>
        <w:t>实施侧袋机制期间的信息披露、</w:t>
      </w:r>
      <w:r w:rsidRPr="00241EBC">
        <w:rPr>
          <w:rFonts w:ascii="彩虹粗仿宋" w:eastAsia="彩虹粗仿宋" w:hAnsi="宋体" w:cs="Arial" w:hint="eastAsia"/>
          <w:sz w:val="24"/>
        </w:rPr>
        <w:t>本基金投资</w:t>
      </w:r>
      <w:r>
        <w:rPr>
          <w:rFonts w:ascii="彩虹粗仿宋" w:eastAsia="彩虹粗仿宋" w:hAnsi="宋体" w:cs="Arial" w:hint="eastAsia"/>
          <w:sz w:val="24"/>
        </w:rPr>
        <w:t>资产支持证券</w:t>
      </w:r>
      <w:r w:rsidRPr="00241EBC">
        <w:rPr>
          <w:rFonts w:ascii="彩虹粗仿宋" w:eastAsia="彩虹粗仿宋" w:hAnsi="宋体" w:cs="Arial" w:hint="eastAsia"/>
          <w:sz w:val="24"/>
        </w:rPr>
        <w:t>根据法律法规需要披露的信息、</w:t>
      </w:r>
      <w:r w:rsidRPr="004565B1">
        <w:rPr>
          <w:rFonts w:ascii="彩虹粗仿宋" w:eastAsia="彩虹粗仿宋" w:hAnsi="宋体" w:cs="Arial" w:hint="eastAsia"/>
          <w:sz w:val="24"/>
        </w:rPr>
        <w:t>中国证监会规定的其他信息。基金年度报告</w:t>
      </w:r>
      <w:r w:rsidR="002D1D54" w:rsidRPr="002D1D54">
        <w:rPr>
          <w:rFonts w:ascii="彩虹粗仿宋" w:eastAsia="彩虹粗仿宋" w:hAnsi="宋体" w:cs="Arial" w:hint="eastAsia"/>
          <w:sz w:val="24"/>
        </w:rPr>
        <w:t>中的财务会计报告</w:t>
      </w:r>
      <w:r w:rsidRPr="004565B1">
        <w:rPr>
          <w:rFonts w:ascii="彩虹粗仿宋" w:eastAsia="彩虹粗仿宋" w:hAnsi="宋体" w:cs="Arial" w:hint="eastAsia"/>
          <w:sz w:val="24"/>
        </w:rPr>
        <w:t>需经具有从事证券</w:t>
      </w:r>
      <w:r w:rsidR="00126B23">
        <w:rPr>
          <w:rFonts w:ascii="彩虹粗仿宋" w:eastAsia="彩虹粗仿宋" w:hAnsi="宋体" w:cs="Arial" w:hint="eastAsia"/>
          <w:sz w:val="24"/>
        </w:rPr>
        <w:t>、</w:t>
      </w:r>
      <w:r w:rsidR="00126B23">
        <w:rPr>
          <w:rFonts w:ascii="彩虹粗仿宋" w:eastAsia="彩虹粗仿宋" w:hAnsi="宋体" w:cs="Arial"/>
          <w:sz w:val="24"/>
        </w:rPr>
        <w:t>期货</w:t>
      </w:r>
      <w:r w:rsidRPr="004565B1">
        <w:rPr>
          <w:rFonts w:ascii="彩虹粗仿宋" w:eastAsia="彩虹粗仿宋" w:hAnsi="宋体" w:cs="Arial" w:hint="eastAsia"/>
          <w:sz w:val="24"/>
        </w:rPr>
        <w:t>相关业务资格的会计师事务所审计后，方可披露。</w:t>
      </w:r>
    </w:p>
    <w:p w14:paraId="729BA97F" w14:textId="77777777" w:rsidR="001E7A03" w:rsidRPr="004565B1" w:rsidRDefault="001E7A03" w:rsidP="00B16CA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（三）基金托管人和基金管理人在信息披露中的职责和信息披露程序</w:t>
      </w:r>
    </w:p>
    <w:p w14:paraId="58C2586F"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1.职责</w:t>
      </w:r>
    </w:p>
    <w:p w14:paraId="32C7785C"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w:t>
      </w:r>
      <w:r w:rsidRPr="004565B1">
        <w:rPr>
          <w:rFonts w:ascii="彩虹粗仿宋" w:eastAsia="彩虹粗仿宋" w:hAnsi="宋体" w:cs="Arial" w:hint="eastAsia"/>
          <w:sz w:val="24"/>
        </w:rPr>
        <w:lastRenderedPageBreak/>
        <w:t>金托管人应当按照相关法律法规和《基金合同》的约定，</w:t>
      </w:r>
      <w:r w:rsidRPr="00AE522E">
        <w:rPr>
          <w:rFonts w:ascii="彩虹粗仿宋" w:eastAsia="彩虹粗仿宋" w:hAnsi="宋体" w:cs="Arial" w:hint="eastAsia"/>
          <w:sz w:val="24"/>
        </w:rPr>
        <w:t>对于</w:t>
      </w:r>
      <w:r>
        <w:rPr>
          <w:rFonts w:ascii="彩虹粗仿宋" w:eastAsia="彩虹粗仿宋" w:hAnsi="宋体" w:cs="Arial" w:hint="eastAsia"/>
          <w:sz w:val="24"/>
        </w:rPr>
        <w:t>本章第</w:t>
      </w:r>
      <w:r>
        <w:rPr>
          <w:rFonts w:ascii="彩虹粗仿宋" w:eastAsia="彩虹粗仿宋" w:hAnsi="宋体" w:cs="Arial"/>
          <w:sz w:val="24"/>
        </w:rPr>
        <w:t>（二）条</w:t>
      </w:r>
      <w:r w:rsidRPr="00AE522E">
        <w:rPr>
          <w:rFonts w:ascii="彩虹粗仿宋" w:eastAsia="彩虹粗仿宋" w:hAnsi="宋体" w:cs="Arial" w:hint="eastAsia"/>
          <w:sz w:val="24"/>
        </w:rPr>
        <w:t>规定的应由基金托管人复核的事项进行复核，基金托管人复核无误后，由基金管理人予以公布。</w:t>
      </w:r>
    </w:p>
    <w:p w14:paraId="296139B0"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对于不需要</w:t>
      </w:r>
      <w:r w:rsidRPr="00AE522E">
        <w:rPr>
          <w:rFonts w:ascii="彩虹粗仿宋" w:eastAsia="彩虹粗仿宋" w:hAnsi="宋体" w:cs="Arial" w:hint="eastAsia"/>
          <w:sz w:val="24"/>
        </w:rPr>
        <w:t>基金托管人</w:t>
      </w:r>
      <w:r>
        <w:rPr>
          <w:rFonts w:ascii="彩虹粗仿宋" w:eastAsia="彩虹粗仿宋" w:hAnsi="宋体" w:cs="Arial" w:hint="eastAsia"/>
          <w:sz w:val="24"/>
        </w:rPr>
        <w:t>（</w:t>
      </w:r>
      <w:r>
        <w:rPr>
          <w:rFonts w:ascii="彩虹粗仿宋" w:eastAsia="彩虹粗仿宋" w:hAnsi="宋体" w:cs="Arial"/>
          <w:sz w:val="24"/>
        </w:rPr>
        <w:t>或基金管理人）</w:t>
      </w:r>
      <w:r w:rsidRPr="004565B1">
        <w:rPr>
          <w:rFonts w:ascii="彩虹粗仿宋" w:eastAsia="彩虹粗仿宋" w:hAnsi="宋体" w:cs="Arial" w:hint="eastAsia"/>
          <w:sz w:val="24"/>
        </w:rPr>
        <w:t>复核的信息，基金管理人</w:t>
      </w:r>
      <w:r>
        <w:rPr>
          <w:rFonts w:ascii="彩虹粗仿宋" w:eastAsia="彩虹粗仿宋" w:hAnsi="宋体" w:cs="Arial" w:hint="eastAsia"/>
          <w:sz w:val="24"/>
        </w:rPr>
        <w:t>（</w:t>
      </w:r>
      <w:r>
        <w:rPr>
          <w:rFonts w:ascii="彩虹粗仿宋" w:eastAsia="彩虹粗仿宋" w:hAnsi="宋体" w:cs="Arial"/>
          <w:sz w:val="24"/>
        </w:rPr>
        <w:t>或基金托管人）</w:t>
      </w:r>
      <w:r w:rsidRPr="004565B1">
        <w:rPr>
          <w:rFonts w:ascii="彩虹粗仿宋" w:eastAsia="彩虹粗仿宋" w:hAnsi="宋体" w:cs="Arial" w:hint="eastAsia"/>
          <w:sz w:val="24"/>
        </w:rPr>
        <w:t>在公告前应告知基金托管人</w:t>
      </w:r>
      <w:r>
        <w:rPr>
          <w:rFonts w:ascii="彩虹粗仿宋" w:eastAsia="彩虹粗仿宋" w:hAnsi="宋体" w:cs="Arial" w:hint="eastAsia"/>
          <w:sz w:val="24"/>
        </w:rPr>
        <w:t>（或</w:t>
      </w:r>
      <w:r>
        <w:rPr>
          <w:rFonts w:ascii="彩虹粗仿宋" w:eastAsia="彩虹粗仿宋" w:hAnsi="宋体" w:cs="Arial"/>
          <w:sz w:val="24"/>
        </w:rPr>
        <w:t>基金管理人</w:t>
      </w:r>
      <w:r>
        <w:rPr>
          <w:rFonts w:ascii="彩虹粗仿宋" w:eastAsia="彩虹粗仿宋" w:hAnsi="宋体" w:cs="Arial" w:hint="eastAsia"/>
          <w:sz w:val="24"/>
        </w:rPr>
        <w:t>）</w:t>
      </w:r>
      <w:r w:rsidRPr="004565B1">
        <w:rPr>
          <w:rFonts w:ascii="彩虹粗仿宋" w:eastAsia="彩虹粗仿宋" w:hAnsi="宋体" w:cs="Arial" w:hint="eastAsia"/>
          <w:sz w:val="24"/>
        </w:rPr>
        <w:t>。</w:t>
      </w:r>
    </w:p>
    <w:p w14:paraId="11EEEDBB"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基金管理人和基金托管人应积极配合、互相监督，保证其履行按照法定方式和限时披露的义务。</w:t>
      </w:r>
    </w:p>
    <w:p w14:paraId="1622DBC7"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基金管理人应当在中国证监会规定的时间内，将应予披露的基金信息通过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披露。根据法律法规应由基金托管人公开披露的信息，基金托管人将通过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或基金托管人的互联网网站公开披露。</w:t>
      </w:r>
    </w:p>
    <w:p w14:paraId="525627A6"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当出现下述情况时，基金管理人和基金托管人可暂停或延迟披露基金相关信息：</w:t>
      </w:r>
    </w:p>
    <w:p w14:paraId="4E3BFAA6"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14:paraId="4B937E8B" w14:textId="29991D81"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8672D9">
        <w:rPr>
          <w:rFonts w:ascii="彩虹粗仿宋" w:eastAsia="彩虹粗仿宋" w:hAnsi="宋体" w:cs="Arial"/>
          <w:sz w:val="24"/>
        </w:rPr>
        <w:t>2</w:t>
      </w:r>
      <w:r w:rsidRPr="004565B1">
        <w:rPr>
          <w:rFonts w:ascii="彩虹粗仿宋" w:eastAsia="彩虹粗仿宋" w:hAnsi="宋体" w:cs="Arial" w:hint="eastAsia"/>
          <w:sz w:val="24"/>
        </w:rPr>
        <w:t>)法律法规、中国证监会规定</w:t>
      </w:r>
      <w:r>
        <w:rPr>
          <w:rFonts w:ascii="彩虹粗仿宋" w:eastAsia="彩虹粗仿宋" w:hAnsi="宋体" w:cs="Arial" w:hint="eastAsia"/>
          <w:sz w:val="24"/>
        </w:rPr>
        <w:t>或</w:t>
      </w:r>
      <w:r w:rsidRPr="004565B1">
        <w:rPr>
          <w:rFonts w:ascii="彩虹粗仿宋" w:eastAsia="彩虹粗仿宋" w:hAnsi="宋体" w:cs="Arial" w:hint="eastAsia"/>
          <w:sz w:val="24"/>
        </w:rPr>
        <w:t>《基金合同》</w:t>
      </w:r>
      <w:r>
        <w:rPr>
          <w:rFonts w:ascii="彩虹粗仿宋" w:eastAsia="彩虹粗仿宋" w:hAnsi="宋体" w:cs="Arial" w:hint="eastAsia"/>
          <w:sz w:val="24"/>
        </w:rPr>
        <w:t>约定</w:t>
      </w:r>
      <w:r w:rsidRPr="004565B1">
        <w:rPr>
          <w:rFonts w:ascii="彩虹粗仿宋" w:eastAsia="彩虹粗仿宋" w:hAnsi="宋体" w:cs="Arial" w:hint="eastAsia"/>
          <w:sz w:val="24"/>
        </w:rPr>
        <w:t>的</w:t>
      </w:r>
      <w:r>
        <w:rPr>
          <w:rFonts w:ascii="彩虹粗仿宋" w:eastAsia="彩虹粗仿宋" w:hAnsi="宋体" w:cs="Arial" w:hint="eastAsia"/>
          <w:sz w:val="24"/>
        </w:rPr>
        <w:t>其他</w:t>
      </w:r>
      <w:r w:rsidRPr="004565B1">
        <w:rPr>
          <w:rFonts w:ascii="彩虹粗仿宋" w:eastAsia="彩虹粗仿宋" w:hAnsi="宋体" w:cs="Arial" w:hint="eastAsia"/>
          <w:sz w:val="24"/>
        </w:rPr>
        <w:t>情况。</w:t>
      </w:r>
    </w:p>
    <w:p w14:paraId="746A8784"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2.程序</w:t>
      </w:r>
    </w:p>
    <w:p w14:paraId="35DDB7CF"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15E1468F"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3.信息文本的存放</w:t>
      </w:r>
    </w:p>
    <w:p w14:paraId="7E5CA4ED" w14:textId="77777777" w:rsidR="001E7A03"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14:paraId="15AE86E6" w14:textId="5AB421D4" w:rsidR="008F19E1" w:rsidRPr="008F19E1" w:rsidRDefault="008F19E1" w:rsidP="008F19E1">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w:t>
      </w:r>
      <w:r w:rsidRPr="008F19E1">
        <w:rPr>
          <w:rFonts w:ascii="彩虹粗仿宋" w:eastAsia="彩虹粗仿宋" w:hAnsi="宋体" w:cs="Arial" w:hint="eastAsia"/>
          <w:sz w:val="24"/>
        </w:rPr>
        <w:t>）实施侧袋机制期间的信息披露</w:t>
      </w:r>
    </w:p>
    <w:p w14:paraId="06BBB682" w14:textId="6379D655" w:rsidR="008F19E1" w:rsidRPr="004565B1" w:rsidRDefault="008F19E1" w:rsidP="008F19E1">
      <w:pPr>
        <w:adjustRightInd w:val="0"/>
        <w:snapToGrid w:val="0"/>
        <w:ind w:firstLineChars="200" w:firstLine="480"/>
        <w:rPr>
          <w:rFonts w:ascii="彩虹粗仿宋" w:eastAsia="彩虹粗仿宋" w:hAnsi="宋体" w:cs="Arial"/>
          <w:sz w:val="24"/>
        </w:rPr>
      </w:pPr>
      <w:r w:rsidRPr="008F19E1">
        <w:rPr>
          <w:rFonts w:ascii="彩虹粗仿宋" w:eastAsia="彩虹粗仿宋" w:hAnsi="宋体" w:cs="Arial" w:hint="eastAsia"/>
          <w:sz w:val="24"/>
        </w:rPr>
        <w:t>本基金实施侧袋机制的，相关信息披露义务人应当根据法律法规、基金合同和招募说明书的规定进行信息披露，详见招募说明书的规定。</w:t>
      </w:r>
    </w:p>
    <w:p w14:paraId="43301527" w14:textId="77777777" w:rsidR="001E7A03" w:rsidRPr="004565B1" w:rsidRDefault="001E7A03" w:rsidP="001E7A03">
      <w:pPr>
        <w:pStyle w:val="a0"/>
        <w:ind w:firstLineChars="0" w:firstLine="0"/>
        <w:rPr>
          <w:rFonts w:ascii="彩虹粗仿宋" w:eastAsia="彩虹粗仿宋" w:hAnsi="宋体" w:cs="Arial"/>
          <w:sz w:val="24"/>
        </w:rPr>
      </w:pPr>
    </w:p>
    <w:p w14:paraId="26A85927" w14:textId="77777777" w:rsidR="001E7A03" w:rsidRPr="004565B1" w:rsidRDefault="001E7A03" w:rsidP="001E7A03">
      <w:pPr>
        <w:pStyle w:val="2"/>
        <w:jc w:val="center"/>
        <w:rPr>
          <w:rFonts w:ascii="彩虹粗仿宋" w:eastAsia="彩虹粗仿宋"/>
          <w:sz w:val="30"/>
        </w:rPr>
      </w:pPr>
      <w:bookmarkStart w:id="90" w:name="_Toc124325895"/>
      <w:r w:rsidRPr="004565B1">
        <w:rPr>
          <w:rFonts w:ascii="彩虹粗仿宋" w:eastAsia="彩虹粗仿宋" w:hint="eastAsia"/>
          <w:sz w:val="30"/>
        </w:rPr>
        <w:t>十一、</w:t>
      </w:r>
      <w:r w:rsidRPr="00613881">
        <w:rPr>
          <w:rFonts w:ascii="彩虹粗仿宋" w:eastAsia="彩虹粗仿宋" w:hint="eastAsia"/>
          <w:sz w:val="30"/>
        </w:rPr>
        <w:t>基金费用</w:t>
      </w:r>
      <w:bookmarkEnd w:id="90"/>
    </w:p>
    <w:p w14:paraId="2370FACC"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（一）基金管理费的计提比例和计提方法</w:t>
      </w:r>
    </w:p>
    <w:p w14:paraId="40521E7B" w14:textId="0C50F26F" w:rsidR="001E7A03" w:rsidRPr="004565B1" w:rsidRDefault="001E7A03" w:rsidP="00FF0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本基金的管理费按前一日基金资产净值的</w:t>
      </w:r>
      <w:r w:rsidR="00605C7E">
        <w:rPr>
          <w:rFonts w:ascii="彩虹粗仿宋" w:eastAsia="彩虹粗仿宋" w:hAnsi="宋体" w:cs="Arial" w:hint="eastAsia"/>
          <w:sz w:val="24"/>
        </w:rPr>
        <w:t>0.3</w:t>
      </w:r>
      <w:r w:rsidRPr="004565B1">
        <w:rPr>
          <w:rFonts w:ascii="彩虹粗仿宋" w:eastAsia="彩虹粗仿宋" w:hAnsi="宋体" w:cs="Arial" w:hint="eastAsia"/>
          <w:sz w:val="24"/>
        </w:rPr>
        <w:t>%年费率计提。管理费的计算方法如下：</w:t>
      </w:r>
    </w:p>
    <w:p w14:paraId="29681B45" w14:textId="5BEA316A"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H＝E×年管理费率÷当年天数</w:t>
      </w:r>
    </w:p>
    <w:p w14:paraId="19EADD97" w14:textId="4276901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H为每日应计提的基金管理费</w:t>
      </w:r>
    </w:p>
    <w:p w14:paraId="2145C348" w14:textId="2D0FA091" w:rsidR="0076725A" w:rsidRPr="0076725A" w:rsidRDefault="001E7A03" w:rsidP="0076725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14:paraId="5A64501B"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（二）基金托管费的计提比例和计提方法</w:t>
      </w:r>
    </w:p>
    <w:p w14:paraId="5561FE43" w14:textId="5C000E5B"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本基金的托管费按前一日基金资产净值</w:t>
      </w:r>
      <w:r w:rsidRPr="001E7A03">
        <w:rPr>
          <w:rFonts w:ascii="彩虹粗仿宋" w:eastAsia="彩虹粗仿宋" w:hAnsi="宋体" w:cs="Arial" w:hint="eastAsia"/>
          <w:sz w:val="24"/>
        </w:rPr>
        <w:t>的</w:t>
      </w:r>
      <w:r w:rsidR="00605C7E">
        <w:rPr>
          <w:rFonts w:ascii="彩虹粗仿宋" w:eastAsia="彩虹粗仿宋" w:hAnsi="宋体" w:cs="Arial"/>
          <w:sz w:val="24"/>
        </w:rPr>
        <w:t>0.</w:t>
      </w:r>
      <w:r w:rsidR="00383F0F">
        <w:rPr>
          <w:rFonts w:ascii="彩虹粗仿宋" w:eastAsia="彩虹粗仿宋" w:hAnsi="宋体" w:cs="Arial"/>
          <w:sz w:val="24"/>
        </w:rPr>
        <w:t>05</w:t>
      </w:r>
      <w:r w:rsidRPr="001E7A03">
        <w:rPr>
          <w:rFonts w:ascii="彩虹粗仿宋" w:eastAsia="彩虹粗仿宋" w:hAnsi="宋体" w:cs="Arial" w:hint="eastAsia"/>
          <w:sz w:val="24"/>
        </w:rPr>
        <w:t>%年费</w:t>
      </w:r>
      <w:r w:rsidRPr="004565B1">
        <w:rPr>
          <w:rFonts w:ascii="彩虹粗仿宋" w:eastAsia="彩虹粗仿宋" w:hAnsi="宋体" w:cs="Arial" w:hint="eastAsia"/>
          <w:sz w:val="24"/>
        </w:rPr>
        <w:t>率计提。托管费的计算方法如下：</w:t>
      </w:r>
    </w:p>
    <w:p w14:paraId="2B64441B"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H＝E×年托管费率÷当年天数</w:t>
      </w:r>
    </w:p>
    <w:p w14:paraId="40958BA3"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H为每日应计提的基金托管费</w:t>
      </w:r>
    </w:p>
    <w:p w14:paraId="441ABF29"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14:paraId="512464A8" w14:textId="1E84F110" w:rsidR="001E7A03" w:rsidRPr="004565B1" w:rsidRDefault="001E7A03" w:rsidP="00B16CA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w:t>
      </w:r>
      <w:r>
        <w:rPr>
          <w:rFonts w:ascii="彩虹粗仿宋" w:eastAsia="彩虹粗仿宋" w:hAnsi="宋体" w:cs="Arial" w:hint="eastAsia"/>
          <w:sz w:val="24"/>
        </w:rPr>
        <w:t>基金的</w:t>
      </w:r>
      <w:r w:rsidRPr="004565B1">
        <w:rPr>
          <w:rFonts w:ascii="彩虹粗仿宋" w:eastAsia="彩虹粗仿宋" w:hAnsi="宋体" w:cs="Arial" w:hint="eastAsia"/>
          <w:sz w:val="24"/>
        </w:rPr>
        <w:t>开户费用、证券交易费用、</w:t>
      </w:r>
      <w:r w:rsidRPr="006E795D">
        <w:rPr>
          <w:rFonts w:ascii="彩虹粗仿宋" w:eastAsia="彩虹粗仿宋" w:hAnsi="宋体" w:cs="Arial" w:hint="eastAsia"/>
          <w:sz w:val="24"/>
        </w:rPr>
        <w:t>基金的银行汇划费用</w:t>
      </w:r>
      <w:r w:rsidRPr="004565B1">
        <w:rPr>
          <w:rFonts w:ascii="彩虹粗仿宋" w:eastAsia="彩虹粗仿宋" w:hAnsi="宋体" w:cs="Arial" w:hint="eastAsia"/>
          <w:sz w:val="24"/>
        </w:rPr>
        <w:t>、账户维护费</w:t>
      </w:r>
      <w:r>
        <w:rPr>
          <w:rFonts w:ascii="彩虹粗仿宋" w:eastAsia="彩虹粗仿宋" w:hAnsi="宋体" w:cs="Arial" w:hint="eastAsia"/>
          <w:sz w:val="24"/>
        </w:rPr>
        <w:t>用</w:t>
      </w:r>
      <w:r w:rsidRPr="004565B1">
        <w:rPr>
          <w:rFonts w:ascii="彩虹粗仿宋" w:eastAsia="彩虹粗仿宋" w:hAnsi="宋体" w:cs="Arial" w:hint="eastAsia"/>
          <w:sz w:val="24"/>
        </w:rPr>
        <w:t>、《基金合同》生效后</w:t>
      </w:r>
      <w:r>
        <w:rPr>
          <w:rFonts w:ascii="彩虹粗仿宋" w:eastAsia="彩虹粗仿宋" w:hAnsi="宋体" w:cs="Arial" w:hint="eastAsia"/>
          <w:sz w:val="24"/>
        </w:rPr>
        <w:t>与</w:t>
      </w:r>
      <w:r>
        <w:rPr>
          <w:rFonts w:ascii="彩虹粗仿宋" w:eastAsia="彩虹粗仿宋" w:hAnsi="宋体" w:cs="Arial"/>
          <w:sz w:val="24"/>
        </w:rPr>
        <w:t>基金相关</w:t>
      </w:r>
      <w:r w:rsidRPr="004565B1">
        <w:rPr>
          <w:rFonts w:ascii="彩虹粗仿宋" w:eastAsia="彩虹粗仿宋" w:hAnsi="宋体" w:cs="Arial" w:hint="eastAsia"/>
          <w:sz w:val="24"/>
        </w:rPr>
        <w:t>的信息披露费用</w:t>
      </w:r>
      <w:r w:rsidR="006E0FF1">
        <w:rPr>
          <w:rFonts w:ascii="彩虹粗仿宋" w:eastAsia="彩虹粗仿宋" w:hAnsi="宋体" w:cs="Arial" w:hint="eastAsia"/>
          <w:sz w:val="24"/>
        </w:rPr>
        <w:t>（</w:t>
      </w:r>
      <w:r w:rsidR="006E0FF1" w:rsidRPr="00D730B5">
        <w:rPr>
          <w:rFonts w:ascii="彩虹粗仿宋" w:eastAsia="彩虹粗仿宋" w:hAnsi="宋体" w:cs="Arial" w:hint="eastAsia"/>
          <w:sz w:val="24"/>
        </w:rPr>
        <w:t>但法律法规、中国证监会另有规定的除外）</w:t>
      </w:r>
      <w:r w:rsidRPr="004565B1">
        <w:rPr>
          <w:rFonts w:ascii="彩虹粗仿宋" w:eastAsia="彩虹粗仿宋" w:hAnsi="宋体" w:cs="Arial" w:hint="eastAsia"/>
          <w:sz w:val="24"/>
        </w:rPr>
        <w:t>、基金份额持有人大会费用、《基金合同》生效后与基金有关的会计师费</w:t>
      </w:r>
      <w:r>
        <w:rPr>
          <w:rFonts w:ascii="彩虹粗仿宋" w:eastAsia="彩虹粗仿宋" w:hAnsi="宋体" w:cs="Arial" w:hint="eastAsia"/>
          <w:sz w:val="24"/>
        </w:rPr>
        <w:t>、</w:t>
      </w:r>
      <w:r w:rsidRPr="004565B1">
        <w:rPr>
          <w:rFonts w:ascii="彩虹粗仿宋" w:eastAsia="彩虹粗仿宋" w:hAnsi="宋体" w:cs="Arial" w:hint="eastAsia"/>
          <w:sz w:val="24"/>
        </w:rPr>
        <w:lastRenderedPageBreak/>
        <w:t>律师费</w:t>
      </w:r>
      <w:r>
        <w:rPr>
          <w:rFonts w:ascii="彩虹粗仿宋" w:eastAsia="彩虹粗仿宋" w:hAnsi="宋体" w:cs="Arial" w:hint="eastAsia"/>
          <w:sz w:val="24"/>
        </w:rPr>
        <w:t>、</w:t>
      </w:r>
      <w:r w:rsidRPr="00174BBF">
        <w:rPr>
          <w:rFonts w:ascii="彩虹粗仿宋" w:eastAsia="彩虹粗仿宋" w:hAnsi="宋体" w:cs="Arial" w:hint="eastAsia"/>
          <w:sz w:val="24"/>
        </w:rPr>
        <w:t>仲裁费</w:t>
      </w:r>
      <w:r w:rsidRPr="00174BBF">
        <w:rPr>
          <w:rFonts w:ascii="彩虹粗仿宋" w:eastAsia="彩虹粗仿宋" w:hAnsi="宋体" w:cs="Arial"/>
          <w:sz w:val="24"/>
        </w:rPr>
        <w:t>和诉讼费</w:t>
      </w:r>
      <w:r>
        <w:rPr>
          <w:rFonts w:ascii="彩虹粗仿宋" w:eastAsia="彩虹粗仿宋" w:hAnsi="宋体" w:cs="Arial" w:hint="eastAsia"/>
          <w:sz w:val="24"/>
        </w:rPr>
        <w:t>及</w:t>
      </w:r>
      <w:r w:rsidRPr="006E795D">
        <w:rPr>
          <w:rFonts w:ascii="彩虹粗仿宋" w:eastAsia="彩虹粗仿宋" w:hAnsi="宋体" w:cs="Arial" w:hint="eastAsia"/>
          <w:sz w:val="24"/>
        </w:rPr>
        <w:t>按照国家有关规定和《基金合同》约定，可以在基金财产中列支的其他费用</w:t>
      </w:r>
      <w:r w:rsidRPr="004565B1">
        <w:rPr>
          <w:rFonts w:ascii="彩虹粗仿宋" w:eastAsia="彩虹粗仿宋" w:hAnsi="宋体" w:cs="Arial" w:hint="eastAsia"/>
          <w:sz w:val="24"/>
        </w:rPr>
        <w:t>，列入当期基金费用。</w:t>
      </w:r>
    </w:p>
    <w:p w14:paraId="7C3655EC" w14:textId="77777777" w:rsidR="001E7A03" w:rsidRPr="004565B1" w:rsidRDefault="001E7A03" w:rsidP="00B16CA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（四）不列入基金费用的项目</w:t>
      </w:r>
    </w:p>
    <w:p w14:paraId="6C89E414" w14:textId="30D19BDE" w:rsidR="00B16CA6" w:rsidRDefault="00B16CA6" w:rsidP="00B16CA6">
      <w:pPr>
        <w:adjustRightInd w:val="0"/>
        <w:snapToGrid w:val="0"/>
        <w:ind w:firstLineChars="200" w:firstLine="480"/>
        <w:rPr>
          <w:rFonts w:ascii="彩虹粗仿宋" w:eastAsia="彩虹粗仿宋" w:hAnsi="宋体" w:cs="Arial"/>
          <w:sz w:val="24"/>
        </w:rPr>
      </w:pPr>
      <w:r w:rsidRPr="00B16CA6">
        <w:rPr>
          <w:rFonts w:ascii="彩虹粗仿宋" w:eastAsia="彩虹粗仿宋" w:hAnsi="宋体" w:cs="Arial" w:hint="eastAsia"/>
          <w:sz w:val="24"/>
        </w:rPr>
        <w:t>基金管理人和基金托管人因未履行或未完全履行义务导致的费用支出或基金财产的损失；基金管理人和基金托管人处理与基金运作无关的事项发生的费用；《</w:t>
      </w:r>
      <w:r w:rsidR="00D13590" w:rsidRPr="00D13590">
        <w:rPr>
          <w:rFonts w:ascii="彩虹粗仿宋" w:eastAsia="彩虹粗仿宋" w:hAnsi="宋体" w:cs="Arial" w:hint="eastAsia"/>
          <w:sz w:val="24"/>
        </w:rPr>
        <w:t>交银施罗德理财</w:t>
      </w:r>
      <w:r w:rsidR="00D13590">
        <w:rPr>
          <w:rFonts w:ascii="彩虹粗仿宋" w:eastAsia="彩虹粗仿宋" w:hAnsi="宋体" w:cs="Arial"/>
          <w:sz w:val="24"/>
        </w:rPr>
        <w:t>60</w:t>
      </w:r>
      <w:r w:rsidR="00D13590" w:rsidRPr="00D13590">
        <w:rPr>
          <w:rFonts w:ascii="彩虹粗仿宋" w:eastAsia="彩虹粗仿宋" w:hAnsi="宋体" w:cs="Arial" w:hint="eastAsia"/>
          <w:sz w:val="24"/>
        </w:rPr>
        <w:t>天债券型证券投资基金</w:t>
      </w:r>
      <w:r w:rsidRPr="00B16CA6">
        <w:rPr>
          <w:rFonts w:ascii="彩虹粗仿宋" w:eastAsia="彩虹粗仿宋" w:hAnsi="宋体" w:cs="Arial" w:hint="eastAsia"/>
          <w:sz w:val="24"/>
        </w:rPr>
        <w:t>基金合同》生效前的相关费用；其他根据相关法律法规及中国证监会的有关规定不得列入基金费用的项目。</w:t>
      </w:r>
    </w:p>
    <w:p w14:paraId="36D23C2E" w14:textId="77777777" w:rsidR="001E7A03" w:rsidRPr="004565B1" w:rsidRDefault="001E7A03" w:rsidP="00B16CA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（五）基金管理费和基金托管费的调整</w:t>
      </w:r>
    </w:p>
    <w:p w14:paraId="3A5B8C93"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基金管理人和基金托管人可</w:t>
      </w:r>
      <w:r>
        <w:rPr>
          <w:rFonts w:ascii="彩虹粗仿宋" w:eastAsia="彩虹粗仿宋" w:hAnsi="宋体" w:cs="Arial" w:hint="eastAsia"/>
          <w:sz w:val="24"/>
        </w:rPr>
        <w:t>根据基金</w:t>
      </w:r>
      <w:r>
        <w:rPr>
          <w:rFonts w:ascii="彩虹粗仿宋" w:eastAsia="彩虹粗仿宋" w:hAnsi="宋体" w:cs="Arial"/>
          <w:sz w:val="24"/>
        </w:rPr>
        <w:t>发展情况调整</w:t>
      </w:r>
      <w:r w:rsidRPr="004565B1">
        <w:rPr>
          <w:rFonts w:ascii="彩虹粗仿宋" w:eastAsia="彩虹粗仿宋" w:hAnsi="宋体" w:cs="Arial" w:hint="eastAsia"/>
          <w:sz w:val="24"/>
        </w:rPr>
        <w:t>基金管理费和基金托管费，调整</w:t>
      </w:r>
      <w:r>
        <w:rPr>
          <w:rFonts w:ascii="彩虹粗仿宋" w:eastAsia="彩虹粗仿宋" w:hAnsi="宋体" w:cs="Arial" w:hint="eastAsia"/>
          <w:sz w:val="24"/>
        </w:rPr>
        <w:t>基金</w:t>
      </w:r>
      <w:r>
        <w:rPr>
          <w:rFonts w:ascii="彩虹粗仿宋" w:eastAsia="彩虹粗仿宋" w:hAnsi="宋体" w:cs="Arial"/>
          <w:sz w:val="24"/>
        </w:rPr>
        <w:t>管理费率、基金托管费率须召开</w:t>
      </w:r>
      <w:r w:rsidRPr="004565B1">
        <w:rPr>
          <w:rFonts w:ascii="彩虹粗仿宋" w:eastAsia="彩虹粗仿宋" w:hAnsi="宋体" w:cs="Arial" w:hint="eastAsia"/>
          <w:sz w:val="24"/>
        </w:rPr>
        <w:t>基金份额持有人大会。基金管理人必须最迟于新的费率实施日前</w:t>
      </w:r>
      <w:r>
        <w:rPr>
          <w:rFonts w:ascii="彩虹粗仿宋" w:eastAsia="彩虹粗仿宋" w:hAnsi="宋体" w:cs="Arial" w:hint="eastAsia"/>
          <w:sz w:val="24"/>
        </w:rPr>
        <w:t>按照</w:t>
      </w:r>
      <w:r>
        <w:rPr>
          <w:rFonts w:ascii="彩虹粗仿宋" w:eastAsia="彩虹粗仿宋" w:hAnsi="宋体" w:cs="Arial"/>
          <w:sz w:val="24"/>
        </w:rPr>
        <w:t>《信息披露办法》的规定</w:t>
      </w:r>
      <w:r w:rsidRPr="004565B1">
        <w:rPr>
          <w:rFonts w:ascii="彩虹粗仿宋" w:eastAsia="彩虹粗仿宋" w:hAnsi="宋体" w:cs="Arial" w:hint="eastAsia"/>
          <w:sz w:val="24"/>
        </w:rPr>
        <w:t>在指定媒</w:t>
      </w:r>
      <w:r>
        <w:rPr>
          <w:rFonts w:ascii="彩虹粗仿宋" w:eastAsia="彩虹粗仿宋" w:hAnsi="宋体" w:cs="Arial" w:hint="eastAsia"/>
          <w:sz w:val="24"/>
        </w:rPr>
        <w:t>介</w:t>
      </w:r>
      <w:r w:rsidRPr="004565B1">
        <w:rPr>
          <w:rFonts w:ascii="彩虹粗仿宋" w:eastAsia="彩虹粗仿宋" w:hAnsi="宋体" w:cs="Arial" w:hint="eastAsia"/>
          <w:sz w:val="24"/>
        </w:rPr>
        <w:t>上刊登公告。</w:t>
      </w:r>
    </w:p>
    <w:p w14:paraId="652CB167" w14:textId="77777777" w:rsidR="001E7A03" w:rsidRPr="004565B1" w:rsidRDefault="001E7A03" w:rsidP="00B16CA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（六）基金管理费和基金托管费的复核程序、支付方式和时间</w:t>
      </w:r>
    </w:p>
    <w:p w14:paraId="7E9E99A0"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1.复核程序</w:t>
      </w:r>
    </w:p>
    <w:p w14:paraId="25788DD5"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基金托管人对基金管理人计提的基金管理费和基金托管费等，根据本托管协议和《基金合同》的有关规定进行复核。</w:t>
      </w:r>
    </w:p>
    <w:p w14:paraId="1CE5DDDA"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2.支付方式和时间</w:t>
      </w:r>
    </w:p>
    <w:p w14:paraId="397CB3E3" w14:textId="1547433C" w:rsidR="001E7A03" w:rsidRPr="004565B1" w:rsidRDefault="001E7A03" w:rsidP="001E7A0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自</w:t>
      </w:r>
      <w:r>
        <w:rPr>
          <w:rFonts w:ascii="彩虹粗仿宋" w:eastAsia="彩虹粗仿宋" w:hAnsi="宋体" w:cs="Arial"/>
          <w:sz w:val="24"/>
        </w:rPr>
        <w:t>基金合同生效日起，</w:t>
      </w:r>
      <w:r w:rsidRPr="004565B1">
        <w:rPr>
          <w:rFonts w:ascii="彩虹粗仿宋" w:eastAsia="彩虹粗仿宋" w:hAnsi="宋体" w:cs="Arial" w:hint="eastAsia"/>
          <w:sz w:val="24"/>
        </w:rPr>
        <w:t>基金管理费、基金托管费每日计提，按月支付。由</w:t>
      </w:r>
      <w:r>
        <w:rPr>
          <w:rFonts w:ascii="彩虹粗仿宋" w:eastAsia="彩虹粗仿宋" w:hAnsi="宋体" w:cs="Arial" w:hint="eastAsia"/>
          <w:sz w:val="24"/>
        </w:rPr>
        <w:t>基金</w:t>
      </w:r>
      <w:r w:rsidRPr="004565B1">
        <w:rPr>
          <w:rFonts w:ascii="彩虹粗仿宋" w:eastAsia="彩虹粗仿宋" w:hAnsi="宋体" w:cs="Arial" w:hint="eastAsia"/>
          <w:sz w:val="24"/>
        </w:rPr>
        <w:t>托管人根据与</w:t>
      </w:r>
      <w:r>
        <w:rPr>
          <w:rFonts w:ascii="彩虹粗仿宋" w:eastAsia="彩虹粗仿宋" w:hAnsi="宋体" w:cs="Arial" w:hint="eastAsia"/>
          <w:sz w:val="24"/>
        </w:rPr>
        <w:t>基金</w:t>
      </w:r>
      <w:r w:rsidRPr="004565B1">
        <w:rPr>
          <w:rFonts w:ascii="彩虹粗仿宋" w:eastAsia="彩虹粗仿宋" w:hAnsi="宋体" w:cs="Arial" w:hint="eastAsia"/>
          <w:sz w:val="24"/>
        </w:rPr>
        <w:t>管理人核对一致的财务数据，自动在月初5个工作日内、按照指定的账户路径进行资金支付，</w:t>
      </w:r>
      <w:r>
        <w:rPr>
          <w:rFonts w:ascii="彩虹粗仿宋" w:eastAsia="彩虹粗仿宋" w:hAnsi="宋体" w:cs="Arial" w:hint="eastAsia"/>
          <w:sz w:val="24"/>
        </w:rPr>
        <w:t>基金</w:t>
      </w:r>
      <w:r w:rsidRPr="004565B1">
        <w:rPr>
          <w:rFonts w:ascii="彩虹粗仿宋" w:eastAsia="彩虹粗仿宋" w:hAnsi="宋体" w:cs="Arial" w:hint="eastAsia"/>
          <w:sz w:val="24"/>
        </w:rPr>
        <w:t>管理人无需再出具资金划拨指令。若遇法定节假日、休息日</w:t>
      </w:r>
      <w:r>
        <w:rPr>
          <w:rFonts w:ascii="彩虹粗仿宋" w:eastAsia="彩虹粗仿宋" w:hAnsi="宋体" w:cs="Arial" w:hint="eastAsia"/>
          <w:sz w:val="24"/>
        </w:rPr>
        <w:t>或不可</w:t>
      </w:r>
      <w:r>
        <w:rPr>
          <w:rFonts w:ascii="彩虹粗仿宋" w:eastAsia="彩虹粗仿宋" w:hAnsi="宋体" w:cs="Arial"/>
          <w:sz w:val="24"/>
        </w:rPr>
        <w:t>抗力致使</w:t>
      </w:r>
      <w:r>
        <w:rPr>
          <w:rFonts w:ascii="彩虹粗仿宋" w:eastAsia="彩虹粗仿宋" w:hAnsi="宋体" w:cs="Arial" w:hint="eastAsia"/>
          <w:sz w:val="24"/>
        </w:rPr>
        <w:t>无法</w:t>
      </w:r>
      <w:r>
        <w:rPr>
          <w:rFonts w:ascii="彩虹粗仿宋" w:eastAsia="彩虹粗仿宋" w:hAnsi="宋体" w:cs="Arial"/>
          <w:sz w:val="24"/>
        </w:rPr>
        <w:t>按时支付</w:t>
      </w:r>
      <w:r>
        <w:rPr>
          <w:rFonts w:ascii="彩虹粗仿宋" w:eastAsia="彩虹粗仿宋" w:hAnsi="宋体" w:cs="Arial" w:hint="eastAsia"/>
          <w:sz w:val="24"/>
        </w:rPr>
        <w:t>的</w:t>
      </w:r>
      <w:r w:rsidRPr="004565B1">
        <w:rPr>
          <w:rFonts w:ascii="彩虹粗仿宋" w:eastAsia="彩虹粗仿宋" w:hAnsi="宋体" w:cs="Arial" w:hint="eastAsia"/>
          <w:sz w:val="24"/>
        </w:rPr>
        <w:t>，支付日期顺延。费用自动扣划后，</w:t>
      </w:r>
      <w:r>
        <w:rPr>
          <w:rFonts w:ascii="彩虹粗仿宋" w:eastAsia="彩虹粗仿宋" w:hAnsi="宋体" w:cs="Arial" w:hint="eastAsia"/>
          <w:sz w:val="24"/>
        </w:rPr>
        <w:t>基金</w:t>
      </w:r>
      <w:r w:rsidRPr="004565B1">
        <w:rPr>
          <w:rFonts w:ascii="彩虹粗仿宋" w:eastAsia="彩虹粗仿宋" w:hAnsi="宋体" w:cs="Arial" w:hint="eastAsia"/>
          <w:sz w:val="24"/>
        </w:rPr>
        <w:t>管理人应进行核对，如发现数据不符，及时联系</w:t>
      </w:r>
      <w:r>
        <w:rPr>
          <w:rFonts w:ascii="彩虹粗仿宋" w:eastAsia="彩虹粗仿宋" w:hAnsi="宋体" w:cs="Arial" w:hint="eastAsia"/>
          <w:sz w:val="24"/>
        </w:rPr>
        <w:t>基金</w:t>
      </w:r>
      <w:r w:rsidRPr="004565B1">
        <w:rPr>
          <w:rFonts w:ascii="彩虹粗仿宋" w:eastAsia="彩虹粗仿宋" w:hAnsi="宋体" w:cs="Arial" w:hint="eastAsia"/>
          <w:sz w:val="24"/>
        </w:rPr>
        <w:t>托管人协商解决。</w:t>
      </w:r>
    </w:p>
    <w:p w14:paraId="000DCE15"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在首期支付基金管理费前，基金管理人应向托管人出具正式函件指定基金管理费的收款账户。基金管理人如需要变更此账户，应提前5个工作日向托管人出具书面的收款账户变更通知。</w:t>
      </w:r>
    </w:p>
    <w:p w14:paraId="2CA79B1A"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（七）违规处理方式</w:t>
      </w:r>
    </w:p>
    <w:p w14:paraId="34F5F303" w14:textId="77777777" w:rsidR="001E7A03"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035787A7" w14:textId="79C906F9" w:rsidR="008F19E1" w:rsidRPr="008F19E1" w:rsidRDefault="008F19E1" w:rsidP="008F19E1">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w:t>
      </w:r>
      <w:r w:rsidRPr="008F19E1">
        <w:rPr>
          <w:rFonts w:ascii="彩虹粗仿宋" w:eastAsia="彩虹粗仿宋" w:hAnsi="宋体" w:cs="Arial" w:hint="eastAsia"/>
          <w:sz w:val="24"/>
        </w:rPr>
        <w:t>）实施侧袋机制期间的基金费用</w:t>
      </w:r>
    </w:p>
    <w:p w14:paraId="642762E5" w14:textId="4FFBBED9" w:rsidR="008F19E1" w:rsidRPr="004565B1" w:rsidRDefault="008F19E1" w:rsidP="008F19E1">
      <w:pPr>
        <w:adjustRightInd w:val="0"/>
        <w:snapToGrid w:val="0"/>
        <w:ind w:firstLineChars="200" w:firstLine="480"/>
        <w:rPr>
          <w:rFonts w:ascii="彩虹粗仿宋" w:eastAsia="彩虹粗仿宋" w:hAnsi="宋体" w:cs="Arial"/>
          <w:sz w:val="24"/>
        </w:rPr>
      </w:pPr>
      <w:r w:rsidRPr="008F19E1">
        <w:rPr>
          <w:rFonts w:ascii="彩虹粗仿宋" w:eastAsia="彩虹粗仿宋" w:hAnsi="宋体" w:cs="Arial" w:hint="eastAsia"/>
          <w:sz w:val="24"/>
        </w:rPr>
        <w:t>本基金实施侧袋机制的，与侧袋账户有关的费用可以从侧袋账户中列支，但应待侧袋账户资产变现后方可列支，有关费用可酌情收取或减免，但不得收取管理费，详见招募说明书的规定。</w:t>
      </w:r>
    </w:p>
    <w:p w14:paraId="5A7894E7" w14:textId="77777777" w:rsidR="001E7A03" w:rsidRPr="004565B1" w:rsidRDefault="001E7A03" w:rsidP="001E7A03">
      <w:pPr>
        <w:adjustRightInd w:val="0"/>
        <w:snapToGrid w:val="0"/>
        <w:rPr>
          <w:rFonts w:ascii="彩虹粗仿宋" w:eastAsia="彩虹粗仿宋" w:hAnsi="宋体" w:cs="Arial"/>
          <w:sz w:val="24"/>
        </w:rPr>
      </w:pPr>
    </w:p>
    <w:p w14:paraId="5EF54173" w14:textId="77777777" w:rsidR="001E7A03" w:rsidRPr="004565B1" w:rsidRDefault="001E7A03" w:rsidP="001E7A03">
      <w:pPr>
        <w:pStyle w:val="2"/>
        <w:jc w:val="center"/>
        <w:rPr>
          <w:rFonts w:ascii="彩虹粗仿宋" w:eastAsia="彩虹粗仿宋"/>
          <w:sz w:val="30"/>
        </w:rPr>
      </w:pPr>
      <w:bookmarkStart w:id="91" w:name="_Toc124325896"/>
      <w:r w:rsidRPr="004565B1">
        <w:rPr>
          <w:rFonts w:ascii="彩虹粗仿宋" w:eastAsia="彩虹粗仿宋" w:hint="eastAsia"/>
          <w:sz w:val="30"/>
        </w:rPr>
        <w:t>十二、基金份额持有人名册的保管</w:t>
      </w:r>
      <w:bookmarkEnd w:id="91"/>
    </w:p>
    <w:p w14:paraId="01DCC953"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15年。如不能妥善保管，则按相关法规承担责任。</w:t>
      </w:r>
    </w:p>
    <w:p w14:paraId="0E2421E3" w14:textId="6D20BA11"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在基金托管人要求或编制</w:t>
      </w:r>
      <w:r w:rsidR="002B6457">
        <w:rPr>
          <w:rFonts w:ascii="彩虹粗仿宋" w:eastAsia="彩虹粗仿宋" w:hAnsi="宋体" w:cs="Arial" w:hint="eastAsia"/>
          <w:sz w:val="24"/>
        </w:rPr>
        <w:t>中期报告</w:t>
      </w:r>
      <w:r w:rsidRPr="004565B1">
        <w:rPr>
          <w:rFonts w:ascii="彩虹粗仿宋" w:eastAsia="彩虹粗仿宋" w:hAnsi="宋体" w:cs="Arial" w:hint="eastAsia"/>
          <w:sz w:val="24"/>
        </w:rPr>
        <w:t>和年报前，基金管理人应将有关资料送交基金托管人，不得无故拒绝或延误提供，并保证其真实性、准确性和完整性。</w:t>
      </w:r>
      <w:r w:rsidRPr="004565B1">
        <w:rPr>
          <w:rFonts w:ascii="彩虹粗仿宋" w:eastAsia="彩虹粗仿宋" w:hAnsi="宋体" w:hint="eastAsia"/>
          <w:kern w:val="0"/>
          <w:sz w:val="24"/>
        </w:rPr>
        <w:t>基金托管人不得将所保管的基金份额持有人名册用于基金托管业务以外的其他用途，并应遵守保密义务。</w:t>
      </w:r>
    </w:p>
    <w:p w14:paraId="1B34C5CE" w14:textId="77777777" w:rsidR="001E7A03" w:rsidRPr="004565B1" w:rsidRDefault="001E7A03" w:rsidP="001E7A03">
      <w:pPr>
        <w:adjustRightInd w:val="0"/>
        <w:snapToGrid w:val="0"/>
        <w:rPr>
          <w:rFonts w:ascii="彩虹粗仿宋" w:eastAsia="彩虹粗仿宋" w:hAnsi="宋体" w:cs="Arial"/>
          <w:sz w:val="24"/>
        </w:rPr>
      </w:pPr>
    </w:p>
    <w:p w14:paraId="52952D20" w14:textId="77777777" w:rsidR="001E7A03" w:rsidRPr="004565B1" w:rsidRDefault="001E7A03" w:rsidP="001E7A03">
      <w:pPr>
        <w:pStyle w:val="2"/>
        <w:jc w:val="center"/>
        <w:rPr>
          <w:rFonts w:ascii="彩虹粗仿宋" w:eastAsia="彩虹粗仿宋"/>
          <w:sz w:val="30"/>
        </w:rPr>
      </w:pPr>
      <w:bookmarkStart w:id="92" w:name="_Toc124325897"/>
      <w:r w:rsidRPr="004565B1">
        <w:rPr>
          <w:rFonts w:ascii="彩虹粗仿宋" w:eastAsia="彩虹粗仿宋" w:hint="eastAsia"/>
          <w:sz w:val="30"/>
        </w:rPr>
        <w:t>十三、基金有关文件档案的保存</w:t>
      </w:r>
      <w:bookmarkEnd w:id="92"/>
    </w:p>
    <w:p w14:paraId="3FF114CB" w14:textId="77777777" w:rsidR="001E7A03" w:rsidRPr="004565B1" w:rsidRDefault="001E7A03" w:rsidP="00B16CA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（一）档案保存</w:t>
      </w:r>
    </w:p>
    <w:p w14:paraId="1EB7865E" w14:textId="78C1078B"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年。</w:t>
      </w:r>
    </w:p>
    <w:p w14:paraId="01AA76BB" w14:textId="77777777" w:rsidR="001E7A03" w:rsidRPr="004565B1" w:rsidRDefault="001E7A03" w:rsidP="00B16CA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（二）合同档案的建立</w:t>
      </w:r>
    </w:p>
    <w:p w14:paraId="0399885A"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1.基金管理人签署重大合同文本后，应及时将合同文本正本送达基金托管人处。</w:t>
      </w:r>
    </w:p>
    <w:p w14:paraId="3410A2D0"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2.基金管理人应及时将与本基金账务处理、资金划拨等有关的合同、协议传真基金托管人。</w:t>
      </w:r>
    </w:p>
    <w:p w14:paraId="7D42E648" w14:textId="77777777" w:rsidR="001E7A03" w:rsidRPr="004565B1" w:rsidRDefault="001E7A03" w:rsidP="00B16CA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（三）变更与协助</w:t>
      </w:r>
    </w:p>
    <w:p w14:paraId="0A895C39" w14:textId="77777777" w:rsidR="001E7A03" w:rsidRPr="00B16CA6"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若基金管理人/基金托管人发生变更，未变更的一方有义务协助变更后的接任人接收相应文件。</w:t>
      </w:r>
    </w:p>
    <w:p w14:paraId="52A39C8C"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p>
    <w:p w14:paraId="69B97648" w14:textId="77777777" w:rsidR="001E7A03" w:rsidRPr="004565B1" w:rsidRDefault="001E7A03" w:rsidP="001E7A03">
      <w:pPr>
        <w:adjustRightInd w:val="0"/>
        <w:snapToGrid w:val="0"/>
        <w:rPr>
          <w:rFonts w:ascii="彩虹粗仿宋" w:eastAsia="彩虹粗仿宋"/>
          <w:sz w:val="30"/>
          <w:szCs w:val="30"/>
        </w:rPr>
      </w:pPr>
    </w:p>
    <w:p w14:paraId="0AFB96AE" w14:textId="77777777" w:rsidR="001E7A03" w:rsidRPr="004565B1" w:rsidRDefault="001E7A03" w:rsidP="001E7A03">
      <w:pPr>
        <w:pStyle w:val="2"/>
        <w:jc w:val="center"/>
        <w:rPr>
          <w:rFonts w:ascii="彩虹粗仿宋" w:eastAsia="彩虹粗仿宋"/>
          <w:sz w:val="30"/>
        </w:rPr>
      </w:pPr>
      <w:bookmarkStart w:id="93" w:name="_Toc124325898"/>
      <w:r w:rsidRPr="004565B1">
        <w:rPr>
          <w:rFonts w:ascii="彩虹粗仿宋" w:eastAsia="彩虹粗仿宋" w:hint="eastAsia"/>
          <w:sz w:val="30"/>
        </w:rPr>
        <w:t>十四、基金管理人和基金托管人的更换</w:t>
      </w:r>
      <w:bookmarkEnd w:id="93"/>
    </w:p>
    <w:p w14:paraId="70D0419D"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（一）基金管理人职责终止的情形</w:t>
      </w:r>
    </w:p>
    <w:p w14:paraId="00720AEA"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1.基金管理人职责终止的情形</w:t>
      </w:r>
    </w:p>
    <w:p w14:paraId="3219759F"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有下列情形之一的，基金管理人职责终止：</w:t>
      </w:r>
    </w:p>
    <w:p w14:paraId="15C21A99"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(1)被依法取消基金管理资格；</w:t>
      </w:r>
    </w:p>
    <w:p w14:paraId="528329A6" w14:textId="62EDDD0F"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14:paraId="0CE1A122" w14:textId="67C271B5"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14:paraId="46EF4CA6"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14:paraId="655C5817"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2.基金管理人的更换程序</w:t>
      </w:r>
    </w:p>
    <w:p w14:paraId="22AC57C1"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更换基金管理人必须依照如下程序进行：</w:t>
      </w:r>
    </w:p>
    <w:p w14:paraId="48AF4215"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(1)提名：新任基金管理人由基金托管人</w:t>
      </w:r>
      <w:r w:rsidRPr="00B16CA6">
        <w:rPr>
          <w:rFonts w:ascii="彩虹粗仿宋" w:eastAsia="彩虹粗仿宋" w:hAnsi="宋体" w:cs="Arial" w:hint="eastAsia"/>
          <w:sz w:val="24"/>
        </w:rPr>
        <w:t>或由单独或合计持有10%以上(含10%)基金份额的基金份额持有人</w:t>
      </w:r>
      <w:r w:rsidRPr="004565B1">
        <w:rPr>
          <w:rFonts w:ascii="彩虹粗仿宋" w:eastAsia="彩虹粗仿宋" w:hAnsi="宋体" w:cs="Arial" w:hint="eastAsia"/>
          <w:sz w:val="24"/>
        </w:rPr>
        <w:t>提名；</w:t>
      </w:r>
    </w:p>
    <w:p w14:paraId="0686F799" w14:textId="3D638F99"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(2)决议：基金份额持有人大会在基金管理人职责终止后6个月内对被提名的</w:t>
      </w:r>
      <w:r>
        <w:rPr>
          <w:rFonts w:ascii="彩虹粗仿宋" w:eastAsia="彩虹粗仿宋" w:hAnsi="宋体" w:cs="Arial" w:hint="eastAsia"/>
          <w:sz w:val="24"/>
        </w:rPr>
        <w:t>新任</w:t>
      </w:r>
      <w:r w:rsidRPr="004565B1">
        <w:rPr>
          <w:rFonts w:ascii="彩虹粗仿宋" w:eastAsia="彩虹粗仿宋" w:hAnsi="宋体" w:cs="Arial" w:hint="eastAsia"/>
          <w:sz w:val="24"/>
        </w:rPr>
        <w:t>基金管理人形成决议，该决议需经参加大会的基金份额持有人所持表决权的三分之二以上(含三分之二)表决通过</w:t>
      </w:r>
      <w:r w:rsidRPr="00174BBF">
        <w:rPr>
          <w:rFonts w:ascii="彩虹粗仿宋" w:eastAsia="彩虹粗仿宋" w:hAnsi="宋体" w:cs="Arial" w:hint="eastAsia"/>
          <w:sz w:val="24"/>
        </w:rPr>
        <w:t>，</w:t>
      </w:r>
      <w:r w:rsidR="008672D9" w:rsidRPr="008672D9">
        <w:rPr>
          <w:rFonts w:ascii="彩虹粗仿宋" w:eastAsia="彩虹粗仿宋" w:hAnsi="宋体" w:cs="Arial" w:hint="eastAsia"/>
          <w:sz w:val="24"/>
        </w:rPr>
        <w:t>决议自表决通过之日起生效，</w:t>
      </w:r>
      <w:r w:rsidRPr="00174BBF">
        <w:rPr>
          <w:rFonts w:ascii="彩虹粗仿宋" w:eastAsia="彩虹粗仿宋" w:hAnsi="宋体" w:cs="Arial" w:hint="eastAsia"/>
          <w:sz w:val="24"/>
        </w:rPr>
        <w:t>新任基金管理人应当符合法律法规及中国证监会规定的资格条件</w:t>
      </w:r>
      <w:r w:rsidRPr="004565B1">
        <w:rPr>
          <w:rFonts w:ascii="彩虹粗仿宋" w:eastAsia="彩虹粗仿宋" w:hAnsi="宋体" w:cs="Arial" w:hint="eastAsia"/>
          <w:sz w:val="24"/>
        </w:rPr>
        <w:t>；</w:t>
      </w:r>
    </w:p>
    <w:p w14:paraId="02D56581"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(3)临时基金管理人：新任基金管理人产生之前，由中国证监会指定临时基金管理人；</w:t>
      </w:r>
    </w:p>
    <w:p w14:paraId="4FA3ACD3"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902353">
        <w:rPr>
          <w:rFonts w:ascii="彩虹粗仿宋" w:eastAsia="彩虹粗仿宋" w:hAnsi="宋体" w:cs="Arial" w:hint="eastAsia"/>
          <w:sz w:val="24"/>
        </w:rPr>
        <w:t>备案：基金份额持有人大会</w:t>
      </w:r>
      <w:r>
        <w:rPr>
          <w:rFonts w:ascii="彩虹粗仿宋" w:eastAsia="彩虹粗仿宋" w:hAnsi="宋体" w:cs="Arial" w:hint="eastAsia"/>
          <w:sz w:val="24"/>
        </w:rPr>
        <w:t>更换</w:t>
      </w:r>
      <w:r w:rsidRPr="00902353">
        <w:rPr>
          <w:rFonts w:ascii="彩虹粗仿宋" w:eastAsia="彩虹粗仿宋" w:hAnsi="宋体" w:cs="Arial" w:hint="eastAsia"/>
          <w:sz w:val="24"/>
        </w:rPr>
        <w:t>基金管理人的决议须报中国证监会备案；</w:t>
      </w:r>
    </w:p>
    <w:p w14:paraId="552A05E0" w14:textId="028754E4"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(5)公告：基金管理人更换后，由基金托管人在</w:t>
      </w:r>
      <w:r w:rsidRPr="005921A0">
        <w:rPr>
          <w:rFonts w:ascii="彩虹粗仿宋" w:eastAsia="彩虹粗仿宋" w:hAnsi="宋体" w:cs="Arial" w:hint="eastAsia"/>
          <w:sz w:val="24"/>
        </w:rPr>
        <w:t>更换基金管理人的基金份额持有人大会决议生效后</w:t>
      </w:r>
      <w:r w:rsidR="00144253" w:rsidRPr="00144253">
        <w:rPr>
          <w:rFonts w:ascii="彩虹粗仿宋" w:eastAsia="彩虹粗仿宋" w:hAnsi="宋体" w:cs="Arial" w:hint="eastAsia"/>
          <w:sz w:val="24"/>
        </w:rPr>
        <w:t>依照《信息披露办法》的规定</w:t>
      </w:r>
      <w:r>
        <w:rPr>
          <w:rFonts w:ascii="彩虹粗仿宋" w:eastAsia="彩虹粗仿宋" w:hAnsi="宋体" w:cs="Arial" w:hint="eastAsia"/>
          <w:sz w:val="24"/>
        </w:rPr>
        <w:t>在指定媒介公告</w:t>
      </w:r>
      <w:r w:rsidRPr="004565B1">
        <w:rPr>
          <w:rFonts w:ascii="彩虹粗仿宋" w:eastAsia="彩虹粗仿宋" w:hAnsi="宋体" w:cs="Arial" w:hint="eastAsia"/>
          <w:sz w:val="24"/>
        </w:rPr>
        <w:t>；</w:t>
      </w:r>
    </w:p>
    <w:p w14:paraId="48305072" w14:textId="63DC3213" w:rsidR="001E7A03" w:rsidRPr="001E7A03"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(6)交接：基金管理人职责终止的，基金管理人应妥善保管基金管理业务资料，</w:t>
      </w:r>
      <w:r w:rsidRPr="004565B1">
        <w:rPr>
          <w:rFonts w:ascii="彩虹粗仿宋" w:eastAsia="彩虹粗仿宋" w:hAnsi="宋体" w:cs="Arial" w:hint="eastAsia"/>
          <w:sz w:val="24"/>
        </w:rPr>
        <w:lastRenderedPageBreak/>
        <w:t>及时向临时基金管理人或新任基金管理人办理基金管理业务的移交手续，临时基金管理人或新任基金管理人应及时接收。新任基金管理人</w:t>
      </w:r>
      <w:r>
        <w:rPr>
          <w:rFonts w:ascii="彩虹粗仿宋" w:eastAsia="彩虹粗仿宋" w:hAnsi="宋体" w:cs="Arial" w:hint="eastAsia"/>
          <w:sz w:val="24"/>
        </w:rPr>
        <w:t>或者临时基金管理人</w:t>
      </w:r>
      <w:r w:rsidRPr="004565B1">
        <w:rPr>
          <w:rFonts w:ascii="彩虹粗仿宋" w:eastAsia="彩虹粗仿宋" w:hAnsi="宋体" w:cs="Arial" w:hint="eastAsia"/>
          <w:sz w:val="24"/>
        </w:rPr>
        <w:t>应与基金托管人核对基金资</w:t>
      </w:r>
      <w:r w:rsidRPr="001E7A03">
        <w:rPr>
          <w:rFonts w:ascii="彩虹粗仿宋" w:eastAsia="彩虹粗仿宋" w:hAnsi="宋体" w:cs="Arial" w:hint="eastAsia"/>
          <w:sz w:val="24"/>
        </w:rPr>
        <w:t>产总值</w:t>
      </w:r>
      <w:r w:rsidR="008672D9" w:rsidRPr="008672D9">
        <w:rPr>
          <w:rFonts w:ascii="彩虹粗仿宋" w:eastAsia="彩虹粗仿宋" w:hAnsi="宋体" w:cs="Arial" w:hint="eastAsia"/>
          <w:sz w:val="24"/>
        </w:rPr>
        <w:t>和净值</w:t>
      </w:r>
      <w:r w:rsidRPr="001E7A03">
        <w:rPr>
          <w:rFonts w:ascii="彩虹粗仿宋" w:eastAsia="彩虹粗仿宋" w:hAnsi="宋体" w:cs="Arial" w:hint="eastAsia"/>
          <w:sz w:val="24"/>
        </w:rPr>
        <w:t>；</w:t>
      </w:r>
    </w:p>
    <w:p w14:paraId="008AF8BD"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1E7A03">
        <w:rPr>
          <w:rFonts w:ascii="彩虹粗仿宋" w:eastAsia="彩虹粗仿宋" w:hAnsi="宋体" w:cs="Arial" w:hint="eastAsia"/>
          <w:sz w:val="24"/>
        </w:rPr>
        <w:t>(7)审计：基金管理人职责终止的</w:t>
      </w:r>
      <w:r w:rsidRPr="004565B1">
        <w:rPr>
          <w:rFonts w:ascii="彩虹粗仿宋" w:eastAsia="彩虹粗仿宋" w:hAnsi="宋体" w:cs="Arial" w:hint="eastAsia"/>
          <w:sz w:val="24"/>
        </w:rPr>
        <w:t>，应当按照法律法规规定聘请会计师事务所对基金财产进行审计，并将审计结果予以公告，同时报中国证监会备案</w:t>
      </w:r>
      <w:r>
        <w:rPr>
          <w:rFonts w:ascii="彩虹粗仿宋" w:eastAsia="彩虹粗仿宋" w:hAnsi="宋体" w:cs="Arial" w:hint="eastAsia"/>
          <w:sz w:val="24"/>
        </w:rPr>
        <w:t>，</w:t>
      </w:r>
      <w:r>
        <w:rPr>
          <w:rFonts w:ascii="彩虹粗仿宋" w:eastAsia="彩虹粗仿宋" w:hAnsi="宋体" w:cs="Arial"/>
          <w:sz w:val="24"/>
        </w:rPr>
        <w:t>审计费用在基金财产中列支</w:t>
      </w:r>
      <w:r w:rsidRPr="004565B1">
        <w:rPr>
          <w:rFonts w:ascii="彩虹粗仿宋" w:eastAsia="彩虹粗仿宋" w:hAnsi="宋体" w:cs="Arial" w:hint="eastAsia"/>
          <w:sz w:val="24"/>
        </w:rPr>
        <w:t>；</w:t>
      </w:r>
    </w:p>
    <w:p w14:paraId="6E751D89" w14:textId="77777777" w:rsidR="001E7A03" w:rsidRPr="00B16CA6"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14:paraId="1DFAF76D"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（二）基金托管人职责终止的情形</w:t>
      </w:r>
    </w:p>
    <w:p w14:paraId="3FF2C9C5"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1.基金托管人职责终止的情形</w:t>
      </w:r>
    </w:p>
    <w:p w14:paraId="603354BE"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有下列情形之一的，基金托管人职责终止：</w:t>
      </w:r>
    </w:p>
    <w:p w14:paraId="2C46F67C"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(1)被依法取消基金托管资格；</w:t>
      </w:r>
    </w:p>
    <w:p w14:paraId="396AB762"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14:paraId="4E09F741"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14:paraId="6F5F4B7B"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14:paraId="35DFA9D7"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2.基金托管人的更换程序</w:t>
      </w:r>
    </w:p>
    <w:p w14:paraId="60837632"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(1)提名：新任基金托管人由基金管理人</w:t>
      </w:r>
      <w:r w:rsidRPr="00B16CA6">
        <w:rPr>
          <w:rFonts w:ascii="彩虹粗仿宋" w:eastAsia="彩虹粗仿宋" w:hAnsi="宋体" w:cs="Arial" w:hint="eastAsia"/>
          <w:sz w:val="24"/>
        </w:rPr>
        <w:t>或由单独或合计持有10%以上(含10%)基金份额的基金份额持有人</w:t>
      </w:r>
      <w:r w:rsidRPr="004565B1">
        <w:rPr>
          <w:rFonts w:ascii="彩虹粗仿宋" w:eastAsia="彩虹粗仿宋" w:hAnsi="宋体" w:cs="Arial" w:hint="eastAsia"/>
          <w:sz w:val="24"/>
        </w:rPr>
        <w:t>提名；</w:t>
      </w:r>
    </w:p>
    <w:p w14:paraId="2E5A34E1" w14:textId="0F27496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(2)决议：基金份额持有人大会在基金托管人职责终止后6个月内对被提名的</w:t>
      </w:r>
      <w:r>
        <w:rPr>
          <w:rFonts w:ascii="彩虹粗仿宋" w:eastAsia="彩虹粗仿宋" w:hAnsi="宋体" w:cs="Arial" w:hint="eastAsia"/>
          <w:sz w:val="24"/>
        </w:rPr>
        <w:t>新任</w:t>
      </w:r>
      <w:r w:rsidRPr="004565B1">
        <w:rPr>
          <w:rFonts w:ascii="彩虹粗仿宋" w:eastAsia="彩虹粗仿宋" w:hAnsi="宋体" w:cs="Arial" w:hint="eastAsia"/>
          <w:sz w:val="24"/>
        </w:rPr>
        <w:t>基金托管人形成决议，该决议需经参加大会的基金份额持有人所持表决权的三分之二以上(含三分之二)表决通过</w:t>
      </w:r>
      <w:r w:rsidRPr="00174BBF">
        <w:rPr>
          <w:rFonts w:ascii="彩虹粗仿宋" w:eastAsia="彩虹粗仿宋" w:hAnsi="宋体" w:cs="Arial" w:hint="eastAsia"/>
          <w:sz w:val="24"/>
        </w:rPr>
        <w:t>，</w:t>
      </w:r>
      <w:r w:rsidR="008672D9" w:rsidRPr="008672D9">
        <w:rPr>
          <w:rFonts w:ascii="彩虹粗仿宋" w:eastAsia="彩虹粗仿宋" w:hAnsi="宋体" w:cs="Arial" w:hint="eastAsia"/>
          <w:sz w:val="24"/>
        </w:rPr>
        <w:t>决议自表决通过之日起生效，</w:t>
      </w:r>
      <w:r w:rsidRPr="00174BBF">
        <w:rPr>
          <w:rFonts w:ascii="彩虹粗仿宋" w:eastAsia="彩虹粗仿宋" w:hAnsi="宋体" w:cs="Arial" w:hint="eastAsia"/>
          <w:sz w:val="24"/>
        </w:rPr>
        <w:t>新任基金托管人应当符合法律法规及中国证监会规定的资格条件</w:t>
      </w:r>
      <w:r w:rsidRPr="004565B1">
        <w:rPr>
          <w:rFonts w:ascii="彩虹粗仿宋" w:eastAsia="彩虹粗仿宋" w:hAnsi="宋体" w:cs="Arial" w:hint="eastAsia"/>
          <w:sz w:val="24"/>
        </w:rPr>
        <w:t>；</w:t>
      </w:r>
    </w:p>
    <w:p w14:paraId="55AB77F9"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(3)临时基金托管人：新任基金托管人产生之前，由中国证监会指定临时基金托管人；</w:t>
      </w:r>
    </w:p>
    <w:p w14:paraId="2E267C4D"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75291">
        <w:rPr>
          <w:rFonts w:ascii="彩虹粗仿宋" w:eastAsia="彩虹粗仿宋" w:hAnsi="宋体" w:cs="Arial" w:hint="eastAsia"/>
          <w:sz w:val="24"/>
        </w:rPr>
        <w:t>备案：基金份额持有人大会更换基金托管人的决议须报中国证监会备案；</w:t>
      </w:r>
    </w:p>
    <w:p w14:paraId="157B5E95" w14:textId="038E6289"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(5)公告：基金托管人更换后，由基金管理人在</w:t>
      </w:r>
      <w:r w:rsidRPr="00475291">
        <w:rPr>
          <w:rFonts w:ascii="彩虹粗仿宋" w:eastAsia="彩虹粗仿宋" w:hAnsi="宋体" w:cs="Arial" w:hint="eastAsia"/>
          <w:sz w:val="24"/>
        </w:rPr>
        <w:t>更换基金托管人的基金份额持有人大会决议生效后</w:t>
      </w:r>
      <w:r w:rsidR="00144253" w:rsidRPr="00144253">
        <w:rPr>
          <w:rFonts w:ascii="彩虹粗仿宋" w:eastAsia="彩虹粗仿宋" w:hAnsi="宋体" w:cs="Arial" w:hint="eastAsia"/>
          <w:sz w:val="24"/>
        </w:rPr>
        <w:t>依照《信息披露办法》的规定</w:t>
      </w:r>
      <w:r w:rsidRPr="00475291">
        <w:rPr>
          <w:rFonts w:ascii="彩虹粗仿宋" w:eastAsia="彩虹粗仿宋" w:hAnsi="宋体" w:cs="Arial" w:hint="eastAsia"/>
          <w:sz w:val="24"/>
        </w:rPr>
        <w:t>在指定媒介公告</w:t>
      </w:r>
      <w:r w:rsidRPr="004565B1">
        <w:rPr>
          <w:rFonts w:ascii="彩虹粗仿宋" w:eastAsia="彩虹粗仿宋" w:hAnsi="宋体" w:cs="Arial" w:hint="eastAsia"/>
          <w:sz w:val="24"/>
        </w:rPr>
        <w:t>；</w:t>
      </w:r>
    </w:p>
    <w:p w14:paraId="38E82DFB" w14:textId="02360B14"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w:t>
      </w:r>
      <w:r>
        <w:rPr>
          <w:rFonts w:ascii="彩虹粗仿宋" w:eastAsia="彩虹粗仿宋" w:hAnsi="宋体" w:cs="Arial" w:hint="eastAsia"/>
          <w:sz w:val="24"/>
        </w:rPr>
        <w:t>或者临时基金托管人</w:t>
      </w:r>
      <w:r w:rsidRPr="004565B1">
        <w:rPr>
          <w:rFonts w:ascii="彩虹粗仿宋" w:eastAsia="彩虹粗仿宋" w:hAnsi="宋体" w:cs="Arial" w:hint="eastAsia"/>
          <w:sz w:val="24"/>
        </w:rPr>
        <w:t>与基金管理人核对基金资</w:t>
      </w:r>
      <w:r w:rsidRPr="001E7A03">
        <w:rPr>
          <w:rFonts w:ascii="彩虹粗仿宋" w:eastAsia="彩虹粗仿宋" w:hAnsi="宋体" w:cs="Arial" w:hint="eastAsia"/>
          <w:sz w:val="24"/>
        </w:rPr>
        <w:t>产总值</w:t>
      </w:r>
      <w:r w:rsidR="008672D9">
        <w:rPr>
          <w:rFonts w:ascii="彩虹粗仿宋" w:eastAsia="彩虹粗仿宋" w:hAnsi="宋体" w:cs="Arial" w:hint="eastAsia"/>
          <w:sz w:val="24"/>
        </w:rPr>
        <w:t>和净值</w:t>
      </w:r>
      <w:r w:rsidRPr="001E7A03">
        <w:rPr>
          <w:rFonts w:ascii="彩虹粗仿宋" w:eastAsia="彩虹粗仿宋" w:hAnsi="宋体" w:cs="Arial" w:hint="eastAsia"/>
          <w:sz w:val="24"/>
        </w:rPr>
        <w:t>；</w:t>
      </w:r>
    </w:p>
    <w:p w14:paraId="3E38C456"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r>
        <w:rPr>
          <w:rFonts w:ascii="彩虹粗仿宋" w:eastAsia="彩虹粗仿宋" w:hAnsi="宋体" w:cs="Arial" w:hint="eastAsia"/>
          <w:sz w:val="24"/>
        </w:rPr>
        <w:t>，</w:t>
      </w:r>
      <w:r>
        <w:rPr>
          <w:rFonts w:ascii="彩虹粗仿宋" w:eastAsia="彩虹粗仿宋" w:hAnsi="宋体" w:cs="Arial"/>
          <w:sz w:val="24"/>
        </w:rPr>
        <w:t>审计费用</w:t>
      </w:r>
      <w:r>
        <w:rPr>
          <w:rFonts w:ascii="彩虹粗仿宋" w:eastAsia="彩虹粗仿宋" w:hAnsi="宋体" w:cs="Arial" w:hint="eastAsia"/>
          <w:sz w:val="24"/>
        </w:rPr>
        <w:t>从</w:t>
      </w:r>
      <w:r>
        <w:rPr>
          <w:rFonts w:ascii="彩虹粗仿宋" w:eastAsia="彩虹粗仿宋" w:hAnsi="宋体" w:cs="Arial"/>
          <w:sz w:val="24"/>
        </w:rPr>
        <w:t>基金财产中列支</w:t>
      </w:r>
      <w:r w:rsidRPr="004565B1">
        <w:rPr>
          <w:rFonts w:ascii="彩虹粗仿宋" w:eastAsia="彩虹粗仿宋" w:hAnsi="宋体" w:cs="Arial" w:hint="eastAsia"/>
          <w:sz w:val="24"/>
        </w:rPr>
        <w:t>。</w:t>
      </w:r>
    </w:p>
    <w:p w14:paraId="22D0DC07"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（三）基金管理人与基金托管人同时更换的条件和程序</w:t>
      </w:r>
    </w:p>
    <w:p w14:paraId="4195C8A4"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14:paraId="2A3F1C16"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2.基金管理人和基金托管人的更换分别按上述程序进行；</w:t>
      </w:r>
    </w:p>
    <w:p w14:paraId="52255008" w14:textId="6E82475D" w:rsidR="001E7A03"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3.公告：</w:t>
      </w:r>
      <w:r w:rsidRPr="00475291">
        <w:rPr>
          <w:rFonts w:ascii="彩虹粗仿宋" w:eastAsia="彩虹粗仿宋" w:hAnsi="宋体" w:cs="Arial" w:hint="eastAsia"/>
          <w:sz w:val="24"/>
        </w:rPr>
        <w:t>新任基金管理人和新任基金托管人应在更换基金管理人和基金托管人的基金份额持有人大会决议生效后</w:t>
      </w:r>
      <w:r w:rsidR="00144253" w:rsidRPr="00144253">
        <w:rPr>
          <w:rFonts w:ascii="彩虹粗仿宋" w:eastAsia="彩虹粗仿宋" w:hAnsi="宋体" w:cs="Arial" w:hint="eastAsia"/>
          <w:sz w:val="24"/>
        </w:rPr>
        <w:t>依照《信息披露办法》的规定</w:t>
      </w:r>
      <w:r w:rsidRPr="00475291">
        <w:rPr>
          <w:rFonts w:ascii="彩虹粗仿宋" w:eastAsia="彩虹粗仿宋" w:hAnsi="宋体" w:cs="Arial" w:hint="eastAsia"/>
          <w:sz w:val="24"/>
        </w:rPr>
        <w:t>在指定媒介上联合公告。</w:t>
      </w:r>
    </w:p>
    <w:p w14:paraId="4013A1F4" w14:textId="3DB7D2E1" w:rsidR="00144253" w:rsidRPr="004565B1" w:rsidRDefault="001E7A03" w:rsidP="00144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w:t>
      </w:r>
      <w:r w:rsidR="00144253" w:rsidRPr="00144253">
        <w:rPr>
          <w:rFonts w:ascii="彩虹粗仿宋" w:eastAsia="彩虹粗仿宋" w:hAnsi="宋体" w:cs="Arial" w:hint="eastAsia"/>
          <w:sz w:val="24"/>
        </w:rPr>
        <w:t>新基金管理人或临时基金管理人接收基金管理业务或新基金托管人或临时基金托管人接收基金财产和基金托管业务前，原基金管理人或基金托管人应继续履行相关职责，并保证不做出对基金份额持有人的利益造成损害的行为。原基</w:t>
      </w:r>
      <w:r w:rsidR="00144253" w:rsidRPr="00144253">
        <w:rPr>
          <w:rFonts w:ascii="彩虹粗仿宋" w:eastAsia="彩虹粗仿宋" w:hAnsi="宋体" w:cs="Arial" w:hint="eastAsia"/>
          <w:sz w:val="24"/>
        </w:rPr>
        <w:lastRenderedPageBreak/>
        <w:t>金管理人或基金托管人在继续履行相关职责期间，仍有权按照基金合同的约定收取基金管理费或基金托管费。</w:t>
      </w:r>
    </w:p>
    <w:p w14:paraId="42DD20BD" w14:textId="77777777" w:rsidR="001E7A03" w:rsidRPr="004565B1" w:rsidRDefault="001E7A03" w:rsidP="00B16CA6">
      <w:pPr>
        <w:adjustRightInd w:val="0"/>
        <w:snapToGrid w:val="0"/>
        <w:ind w:firstLineChars="200" w:firstLine="480"/>
        <w:rPr>
          <w:rFonts w:ascii="彩虹粗仿宋" w:eastAsia="彩虹粗仿宋" w:hAnsi="宋体" w:cs="Arial"/>
          <w:sz w:val="24"/>
        </w:rPr>
      </w:pPr>
    </w:p>
    <w:p w14:paraId="383DB7F8" w14:textId="77777777" w:rsidR="001E7A03" w:rsidRPr="004565B1" w:rsidRDefault="001E7A03" w:rsidP="001E7A03">
      <w:pPr>
        <w:pStyle w:val="2"/>
        <w:jc w:val="center"/>
        <w:rPr>
          <w:rFonts w:ascii="彩虹粗仿宋" w:eastAsia="彩虹粗仿宋"/>
          <w:sz w:val="30"/>
        </w:rPr>
      </w:pPr>
      <w:bookmarkStart w:id="94" w:name="_Toc124325899"/>
      <w:r w:rsidRPr="004565B1">
        <w:rPr>
          <w:rFonts w:ascii="彩虹粗仿宋" w:eastAsia="彩虹粗仿宋" w:hint="eastAsia"/>
          <w:sz w:val="30"/>
        </w:rPr>
        <w:t>十五、禁止行为</w:t>
      </w:r>
      <w:bookmarkEnd w:id="94"/>
    </w:p>
    <w:p w14:paraId="32C77F9C" w14:textId="77777777" w:rsidR="001E7A03" w:rsidRPr="004565B1" w:rsidRDefault="001E7A03" w:rsidP="00B16CA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本协议当事人禁止从事的行为，包括但不限于：</w:t>
      </w:r>
    </w:p>
    <w:p w14:paraId="2A774755" w14:textId="77777777" w:rsidR="001E7A03" w:rsidRPr="00174BBF" w:rsidRDefault="001E7A03" w:rsidP="001E7A03">
      <w:pPr>
        <w:adjustRightInd w:val="0"/>
        <w:snapToGrid w:val="0"/>
        <w:ind w:firstLineChars="200" w:firstLine="480"/>
        <w:rPr>
          <w:rFonts w:ascii="彩虹粗仿宋" w:eastAsia="彩虹粗仿宋" w:hAnsi="宋体" w:cs="Arial"/>
          <w:sz w:val="24"/>
        </w:rPr>
      </w:pPr>
      <w:r w:rsidRPr="00174BBF">
        <w:rPr>
          <w:rFonts w:ascii="彩虹粗仿宋" w:eastAsia="彩虹粗仿宋" w:hAnsi="宋体" w:cs="Arial" w:hint="eastAsia"/>
          <w:sz w:val="24"/>
        </w:rPr>
        <w:t>（一）基金管理人、基金托管人将其固有财产或者他人财产混同于基金财产从事证券投资。</w:t>
      </w:r>
    </w:p>
    <w:p w14:paraId="3CF8628B" w14:textId="77777777" w:rsidR="001E7A03" w:rsidRPr="00174BBF" w:rsidRDefault="001E7A03" w:rsidP="001E7A03">
      <w:pPr>
        <w:adjustRightInd w:val="0"/>
        <w:snapToGrid w:val="0"/>
        <w:ind w:firstLineChars="200" w:firstLine="480"/>
        <w:rPr>
          <w:rFonts w:ascii="彩虹粗仿宋" w:eastAsia="彩虹粗仿宋" w:hAnsi="宋体" w:cs="Arial"/>
          <w:sz w:val="24"/>
        </w:rPr>
      </w:pPr>
      <w:r w:rsidRPr="00174BBF">
        <w:rPr>
          <w:rFonts w:ascii="彩虹粗仿宋" w:eastAsia="彩虹粗仿宋" w:hAnsi="宋体" w:cs="Arial" w:hint="eastAsia"/>
          <w:sz w:val="24"/>
        </w:rPr>
        <w:t>（二）基金管理人不公平地对待其管理的不同基金财产，基金托管人不公平地对待其托管的不同基金财产。</w:t>
      </w:r>
    </w:p>
    <w:p w14:paraId="1FE94018" w14:textId="77777777" w:rsidR="001E7A03" w:rsidRPr="00174BBF" w:rsidRDefault="001E7A03" w:rsidP="001E7A03">
      <w:pPr>
        <w:adjustRightInd w:val="0"/>
        <w:snapToGrid w:val="0"/>
        <w:ind w:firstLineChars="200" w:firstLine="480"/>
        <w:rPr>
          <w:rFonts w:ascii="彩虹粗仿宋" w:eastAsia="彩虹粗仿宋" w:hAnsi="宋体" w:cs="Arial"/>
          <w:sz w:val="24"/>
        </w:rPr>
      </w:pPr>
      <w:r w:rsidRPr="00174BBF">
        <w:rPr>
          <w:rFonts w:ascii="彩虹粗仿宋" w:eastAsia="彩虹粗仿宋" w:hAnsi="宋体" w:cs="Arial" w:hint="eastAsia"/>
          <w:sz w:val="24"/>
        </w:rPr>
        <w:t>（三）基金管理人、基金托管人利用基金财产为基金份额持有人以外的第三人牟取利益。</w:t>
      </w:r>
    </w:p>
    <w:p w14:paraId="524CAB24" w14:textId="77777777" w:rsidR="001E7A03" w:rsidRPr="00174BBF" w:rsidRDefault="001E7A03" w:rsidP="001E7A03">
      <w:pPr>
        <w:adjustRightInd w:val="0"/>
        <w:snapToGrid w:val="0"/>
        <w:ind w:firstLineChars="200" w:firstLine="480"/>
        <w:rPr>
          <w:rFonts w:ascii="彩虹粗仿宋" w:eastAsia="彩虹粗仿宋" w:hAnsi="宋体" w:cs="Arial"/>
          <w:sz w:val="24"/>
        </w:rPr>
      </w:pPr>
      <w:r w:rsidRPr="00174BBF">
        <w:rPr>
          <w:rFonts w:ascii="彩虹粗仿宋" w:eastAsia="彩虹粗仿宋" w:hAnsi="宋体" w:cs="Arial" w:hint="eastAsia"/>
          <w:sz w:val="24"/>
        </w:rPr>
        <w:t>（四）基金管理人、基金托管人向基金份额持有人违规承诺收益或者承担损失。</w:t>
      </w:r>
    </w:p>
    <w:p w14:paraId="624E566C"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（五）基金管理人、基金托管人对他人泄漏基金运作和管理过程中任何尚未按法律法规规定的方式公开披露的信息。</w:t>
      </w:r>
    </w:p>
    <w:p w14:paraId="72565EF9" w14:textId="77777777" w:rsidR="001E7A03" w:rsidRPr="00174BBF" w:rsidRDefault="001E7A03" w:rsidP="001E7A03">
      <w:pPr>
        <w:adjustRightInd w:val="0"/>
        <w:snapToGrid w:val="0"/>
        <w:ind w:firstLineChars="200" w:firstLine="480"/>
        <w:rPr>
          <w:rFonts w:ascii="彩虹粗仿宋" w:eastAsia="彩虹粗仿宋" w:hAnsi="宋体" w:cs="Arial"/>
          <w:sz w:val="24"/>
        </w:rPr>
      </w:pPr>
      <w:r w:rsidRPr="00174BBF">
        <w:rPr>
          <w:rFonts w:ascii="彩虹粗仿宋" w:eastAsia="彩虹粗仿宋" w:hAnsi="宋体" w:cs="Arial" w:hint="eastAsia"/>
          <w:sz w:val="24"/>
        </w:rPr>
        <w:t>（六）基金管理人在没有充足资金的情况下向基金托管人发出投资指令和付款指令，或违规向基金托管人发出指令。</w:t>
      </w:r>
    </w:p>
    <w:p w14:paraId="76866C51" w14:textId="26F233A6"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（七）基金管理人、基金托管人在行政上、财务上不独立</w:t>
      </w:r>
      <w:r w:rsidR="00C962EB">
        <w:rPr>
          <w:rFonts w:ascii="彩虹粗仿宋" w:eastAsia="彩虹粗仿宋" w:hAnsi="宋体" w:cs="Arial" w:hint="eastAsia"/>
          <w:sz w:val="24"/>
        </w:rPr>
        <w:t>，</w:t>
      </w:r>
      <w:r w:rsidRPr="004565B1">
        <w:rPr>
          <w:rFonts w:ascii="彩虹粗仿宋" w:eastAsia="彩虹粗仿宋" w:hAnsi="宋体" w:cs="Arial" w:hint="eastAsia"/>
          <w:sz w:val="24"/>
        </w:rPr>
        <w:t>其高级管理人员和其他从业人员相互兼职。</w:t>
      </w:r>
    </w:p>
    <w:p w14:paraId="1DF654FE"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（八）基金托管人私自动用或处分基金财产，根据基金管理人的合法指令、《基金合同》或托管协议的规定进行处分的除外。</w:t>
      </w:r>
    </w:p>
    <w:p w14:paraId="0E27479A"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174BBF">
        <w:rPr>
          <w:rFonts w:ascii="彩虹粗仿宋" w:eastAsia="彩虹粗仿宋" w:hAnsi="宋体" w:cs="Arial" w:hint="eastAsia"/>
          <w:sz w:val="24"/>
        </w:rPr>
        <w:t>（九）</w:t>
      </w:r>
      <w:r w:rsidRPr="004565B1">
        <w:rPr>
          <w:rFonts w:ascii="彩虹粗仿宋" w:eastAsia="彩虹粗仿宋" w:hAnsi="宋体" w:cs="Arial" w:hint="eastAsia"/>
          <w:sz w:val="24"/>
        </w:rPr>
        <w:t>基金财产</w:t>
      </w:r>
      <w:r w:rsidRPr="00174BBF">
        <w:rPr>
          <w:rFonts w:ascii="彩虹粗仿宋" w:eastAsia="彩虹粗仿宋" w:hAnsi="宋体" w:cs="Arial" w:hint="eastAsia"/>
          <w:sz w:val="24"/>
        </w:rPr>
        <w:t>用于下列投资或者活动：1.承销证券；2.违反规定向他人贷款或者提供担保；3.从事承担无限责任的投资；4.买卖其他基金份额，但是</w:t>
      </w:r>
      <w:r>
        <w:rPr>
          <w:rFonts w:ascii="彩虹粗仿宋" w:eastAsia="彩虹粗仿宋" w:hAnsi="宋体" w:cs="Arial" w:hint="eastAsia"/>
          <w:sz w:val="24"/>
        </w:rPr>
        <w:t>中国</w:t>
      </w:r>
      <w:r>
        <w:rPr>
          <w:rFonts w:ascii="彩虹粗仿宋" w:eastAsia="彩虹粗仿宋" w:hAnsi="宋体" w:cs="Arial"/>
          <w:sz w:val="24"/>
        </w:rPr>
        <w:t>证监会</w:t>
      </w:r>
      <w:r w:rsidRPr="00174BBF">
        <w:rPr>
          <w:rFonts w:ascii="彩虹粗仿宋" w:eastAsia="彩虹粗仿宋" w:hAnsi="宋体" w:cs="Arial" w:hint="eastAsia"/>
          <w:sz w:val="24"/>
        </w:rPr>
        <w:t>另有规定的除外；5.向其基金管理人、基金托管人出资；6.从事内幕交易、操纵证券交易价格及其他不正当的证券交易活动；7.法律、行政法规和</w:t>
      </w:r>
      <w:r>
        <w:rPr>
          <w:rFonts w:ascii="彩虹粗仿宋" w:eastAsia="彩虹粗仿宋" w:hAnsi="宋体" w:cs="Arial" w:hint="eastAsia"/>
          <w:sz w:val="24"/>
        </w:rPr>
        <w:t>中国</w:t>
      </w:r>
      <w:r>
        <w:rPr>
          <w:rFonts w:ascii="彩虹粗仿宋" w:eastAsia="彩虹粗仿宋" w:hAnsi="宋体" w:cs="Arial"/>
          <w:sz w:val="24"/>
        </w:rPr>
        <w:t>证监会</w:t>
      </w:r>
      <w:r w:rsidRPr="00174BBF">
        <w:rPr>
          <w:rFonts w:ascii="彩虹粗仿宋" w:eastAsia="彩虹粗仿宋" w:hAnsi="宋体" w:cs="Arial" w:hint="eastAsia"/>
          <w:sz w:val="24"/>
        </w:rPr>
        <w:t>规定禁止的其他活动。法律</w:t>
      </w:r>
      <w:r>
        <w:rPr>
          <w:rFonts w:ascii="彩虹粗仿宋" w:eastAsia="彩虹粗仿宋" w:hAnsi="宋体" w:cs="Arial" w:hint="eastAsia"/>
          <w:sz w:val="24"/>
        </w:rPr>
        <w:t>、</w:t>
      </w:r>
      <w:r>
        <w:rPr>
          <w:rFonts w:ascii="彩虹粗仿宋" w:eastAsia="彩虹粗仿宋" w:hAnsi="宋体" w:cs="Arial"/>
          <w:sz w:val="24"/>
        </w:rPr>
        <w:t>行政</w:t>
      </w:r>
      <w:r w:rsidRPr="00174BBF">
        <w:rPr>
          <w:rFonts w:ascii="彩虹粗仿宋" w:eastAsia="彩虹粗仿宋" w:hAnsi="宋体" w:cs="Arial" w:hint="eastAsia"/>
          <w:sz w:val="24"/>
        </w:rPr>
        <w:t>法规或监管部门取消上述限制，如适用于本基金，</w:t>
      </w:r>
      <w:r>
        <w:rPr>
          <w:rFonts w:ascii="彩虹粗仿宋" w:eastAsia="彩虹粗仿宋" w:hAnsi="宋体" w:cs="Arial" w:hint="eastAsia"/>
          <w:sz w:val="24"/>
        </w:rPr>
        <w:t>基金</w:t>
      </w:r>
      <w:r>
        <w:rPr>
          <w:rFonts w:ascii="彩虹粗仿宋" w:eastAsia="彩虹粗仿宋" w:hAnsi="宋体" w:cs="Arial"/>
          <w:sz w:val="24"/>
        </w:rPr>
        <w:t>管理人在履行适当程序后，</w:t>
      </w:r>
      <w:r w:rsidRPr="00174BBF">
        <w:rPr>
          <w:rFonts w:ascii="彩虹粗仿宋" w:eastAsia="彩虹粗仿宋" w:hAnsi="宋体" w:cs="Arial" w:hint="eastAsia"/>
          <w:sz w:val="24"/>
        </w:rPr>
        <w:t>则本基金投资不再受</w:t>
      </w:r>
      <w:r>
        <w:rPr>
          <w:rFonts w:ascii="彩虹粗仿宋" w:eastAsia="彩虹粗仿宋" w:hAnsi="宋体" w:cs="Arial" w:hint="eastAsia"/>
          <w:sz w:val="24"/>
        </w:rPr>
        <w:t>上述</w:t>
      </w:r>
      <w:r w:rsidRPr="00174BBF">
        <w:rPr>
          <w:rFonts w:ascii="彩虹粗仿宋" w:eastAsia="彩虹粗仿宋" w:hAnsi="宋体" w:cs="Arial" w:hint="eastAsia"/>
          <w:sz w:val="24"/>
        </w:rPr>
        <w:t>相关限制。</w:t>
      </w:r>
    </w:p>
    <w:p w14:paraId="13F2A2AF"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273345">
        <w:rPr>
          <w:rFonts w:ascii="彩虹粗仿宋" w:eastAsia="彩虹粗仿宋" w:hAnsi="宋体" w:cs="Arial" w:hint="eastAsia"/>
          <w:sz w:val="24"/>
        </w:rPr>
        <w:t>（十）法律法规和《基金合同》禁止的其他行为，以及</w:t>
      </w:r>
      <w:r w:rsidRPr="00174BBF">
        <w:rPr>
          <w:rFonts w:ascii="彩虹粗仿宋" w:eastAsia="彩虹粗仿宋" w:hAnsi="宋体" w:cs="Arial" w:hint="eastAsia"/>
          <w:sz w:val="24"/>
        </w:rPr>
        <w:t>依照法律、行政法规有关规定，由</w:t>
      </w:r>
      <w:r>
        <w:rPr>
          <w:rFonts w:ascii="彩虹粗仿宋" w:eastAsia="彩虹粗仿宋" w:hAnsi="宋体" w:cs="Arial" w:hint="eastAsia"/>
          <w:sz w:val="24"/>
        </w:rPr>
        <w:t>中国</w:t>
      </w:r>
      <w:r>
        <w:rPr>
          <w:rFonts w:ascii="彩虹粗仿宋" w:eastAsia="彩虹粗仿宋" w:hAnsi="宋体" w:cs="Arial"/>
          <w:sz w:val="24"/>
        </w:rPr>
        <w:t>证监会</w:t>
      </w:r>
      <w:r w:rsidRPr="00174BBF">
        <w:rPr>
          <w:rFonts w:ascii="彩虹粗仿宋" w:eastAsia="彩虹粗仿宋" w:hAnsi="宋体" w:cs="Arial" w:hint="eastAsia"/>
          <w:sz w:val="24"/>
        </w:rPr>
        <w:t>规定禁止基金管理人、基金托管人从事的其他行为。</w:t>
      </w:r>
    </w:p>
    <w:p w14:paraId="5E57CED7" w14:textId="77777777" w:rsidR="001E7A03" w:rsidRPr="004565B1" w:rsidRDefault="001E7A03" w:rsidP="001E7A03">
      <w:pPr>
        <w:adjustRightInd w:val="0"/>
        <w:snapToGrid w:val="0"/>
        <w:rPr>
          <w:rFonts w:ascii="彩虹粗仿宋" w:eastAsia="彩虹粗仿宋"/>
          <w:sz w:val="30"/>
          <w:szCs w:val="30"/>
        </w:rPr>
      </w:pPr>
    </w:p>
    <w:p w14:paraId="69A701F1" w14:textId="77777777" w:rsidR="001E7A03" w:rsidRPr="004565B1" w:rsidRDefault="001E7A03" w:rsidP="001E7A03">
      <w:pPr>
        <w:pStyle w:val="2"/>
        <w:jc w:val="center"/>
        <w:rPr>
          <w:rFonts w:ascii="彩虹粗仿宋" w:eastAsia="彩虹粗仿宋"/>
          <w:sz w:val="30"/>
        </w:rPr>
      </w:pPr>
      <w:bookmarkStart w:id="95" w:name="_Toc124325900"/>
      <w:r w:rsidRPr="004565B1">
        <w:rPr>
          <w:rFonts w:ascii="彩虹粗仿宋" w:eastAsia="彩虹粗仿宋" w:hint="eastAsia"/>
          <w:sz w:val="30"/>
        </w:rPr>
        <w:t>十六、托管协议的变更、终止与基金财产的清算</w:t>
      </w:r>
      <w:bookmarkEnd w:id="95"/>
    </w:p>
    <w:p w14:paraId="470273B6"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（一）托管协议的变更程序</w:t>
      </w:r>
    </w:p>
    <w:p w14:paraId="441DDBF1" w14:textId="77777777" w:rsidR="001E7A03" w:rsidRPr="004565B1" w:rsidRDefault="001E7A03" w:rsidP="001E7A03">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本协议双方当事人经协商一致，可以对协议进行修改。修改后的新协议，其内容不得与《基金合同》的规定有任何冲突。基金托管协议的变更报中国证监会备案后生效。</w:t>
      </w:r>
    </w:p>
    <w:p w14:paraId="488B89B0"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（二）托管协议终止的情形</w:t>
      </w:r>
    </w:p>
    <w:p w14:paraId="2C2DF650"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w:t>
      </w:r>
    </w:p>
    <w:p w14:paraId="7A4F1893"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2.基金托管人解散、依法被撤销、破产或由其他基金托管人接管基金资产；</w:t>
      </w:r>
    </w:p>
    <w:p w14:paraId="476EC47A"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3.基金管理人解散、依法被撤销、破产或由其他基金管理人接管基金管理权；</w:t>
      </w:r>
    </w:p>
    <w:p w14:paraId="7F744692"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4.发生法律法规</w:t>
      </w:r>
      <w:r>
        <w:rPr>
          <w:rFonts w:ascii="彩虹粗仿宋" w:eastAsia="彩虹粗仿宋" w:hAnsi="宋体" w:cs="Arial" w:hint="eastAsia"/>
          <w:sz w:val="24"/>
        </w:rPr>
        <w:t>、</w:t>
      </w:r>
      <w:r>
        <w:rPr>
          <w:rFonts w:ascii="彩虹粗仿宋" w:eastAsia="彩虹粗仿宋" w:hAnsi="宋体" w:cs="Arial"/>
          <w:sz w:val="24"/>
        </w:rPr>
        <w:t>中国证监会规定</w:t>
      </w:r>
      <w:r w:rsidRPr="004565B1">
        <w:rPr>
          <w:rFonts w:ascii="彩虹粗仿宋" w:eastAsia="彩虹粗仿宋" w:hAnsi="宋体" w:cs="Arial" w:hint="eastAsia"/>
          <w:sz w:val="24"/>
        </w:rPr>
        <w:t>或《基金合同》</w:t>
      </w:r>
      <w:r>
        <w:rPr>
          <w:rFonts w:ascii="彩虹粗仿宋" w:eastAsia="彩虹粗仿宋" w:hAnsi="宋体" w:cs="Arial" w:hint="eastAsia"/>
          <w:sz w:val="24"/>
        </w:rPr>
        <w:t>约</w:t>
      </w:r>
      <w:r w:rsidRPr="004565B1">
        <w:rPr>
          <w:rFonts w:ascii="彩虹粗仿宋" w:eastAsia="彩虹粗仿宋" w:hAnsi="宋体" w:cs="Arial" w:hint="eastAsia"/>
          <w:sz w:val="24"/>
        </w:rPr>
        <w:t>定的终止事项。</w:t>
      </w:r>
    </w:p>
    <w:p w14:paraId="2AC44F78"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（三）基金财产的清算</w:t>
      </w:r>
    </w:p>
    <w:p w14:paraId="027EE199" w14:textId="408ED0F1" w:rsidR="00793EAF" w:rsidRPr="00793EAF" w:rsidRDefault="00793EAF" w:rsidP="00793EAF">
      <w:pPr>
        <w:adjustRightInd w:val="0"/>
        <w:snapToGrid w:val="0"/>
        <w:ind w:firstLineChars="200" w:firstLine="480"/>
        <w:rPr>
          <w:rFonts w:ascii="彩虹粗仿宋" w:eastAsia="彩虹粗仿宋" w:hAnsi="宋体" w:cs="Arial"/>
          <w:sz w:val="24"/>
        </w:rPr>
      </w:pPr>
      <w:r w:rsidRPr="00793EAF">
        <w:rPr>
          <w:rFonts w:ascii="彩虹粗仿宋" w:eastAsia="彩虹粗仿宋" w:hAnsi="宋体" w:cs="Arial" w:hint="eastAsia"/>
          <w:sz w:val="24"/>
        </w:rPr>
        <w:t>1</w:t>
      </w:r>
      <w:r>
        <w:rPr>
          <w:rFonts w:ascii="彩虹粗仿宋" w:eastAsia="彩虹粗仿宋" w:hAnsi="宋体" w:cs="Arial" w:hint="eastAsia"/>
          <w:sz w:val="24"/>
        </w:rPr>
        <w:t>.</w:t>
      </w:r>
      <w:r w:rsidRPr="00793EAF">
        <w:rPr>
          <w:rFonts w:ascii="彩虹粗仿宋" w:eastAsia="彩虹粗仿宋" w:hAnsi="宋体" w:cs="Arial" w:hint="eastAsia"/>
          <w:sz w:val="24"/>
        </w:rPr>
        <w:t>基金财产清算小组：自出现《基金合同》终止事由之日起30个工作日内成立清算小组，基金管理人组织基金财产清算小组并在中国证监会的监督下进行基金清算。</w:t>
      </w:r>
    </w:p>
    <w:p w14:paraId="58A162A1" w14:textId="4E854C85" w:rsidR="00793EAF" w:rsidRPr="00793EAF" w:rsidRDefault="00793EAF" w:rsidP="00793EAF">
      <w:pPr>
        <w:adjustRightInd w:val="0"/>
        <w:snapToGrid w:val="0"/>
        <w:ind w:firstLineChars="200" w:firstLine="480"/>
        <w:rPr>
          <w:rFonts w:ascii="彩虹粗仿宋" w:eastAsia="彩虹粗仿宋" w:hAnsi="宋体" w:cs="Arial"/>
          <w:sz w:val="24"/>
        </w:rPr>
      </w:pPr>
      <w:r w:rsidRPr="00793EAF">
        <w:rPr>
          <w:rFonts w:ascii="彩虹粗仿宋" w:eastAsia="彩虹粗仿宋" w:hAnsi="宋体" w:cs="Arial" w:hint="eastAsia"/>
          <w:sz w:val="24"/>
        </w:rPr>
        <w:t>2</w:t>
      </w:r>
      <w:r>
        <w:rPr>
          <w:rFonts w:ascii="彩虹粗仿宋" w:eastAsia="彩虹粗仿宋" w:hAnsi="宋体" w:cs="Arial" w:hint="eastAsia"/>
          <w:sz w:val="24"/>
        </w:rPr>
        <w:t>.</w:t>
      </w:r>
      <w:r w:rsidRPr="00793EAF">
        <w:rPr>
          <w:rFonts w:ascii="彩虹粗仿宋" w:eastAsia="彩虹粗仿宋" w:hAnsi="宋体" w:cs="Arial" w:hint="eastAsia"/>
          <w:sz w:val="24"/>
        </w:rPr>
        <w:t>基金财产清算小组组成：基金财产清算小组成员由基金管理人、基金托管人、具有从事证券、期货相关业务资格的注册会计师、律师以及中国证监会指定的人员组成。基金财产清算小组可以聘用必要的工作人员。</w:t>
      </w:r>
    </w:p>
    <w:p w14:paraId="42518F3C" w14:textId="22859196" w:rsidR="00793EAF" w:rsidRPr="00793EAF" w:rsidRDefault="00793EAF" w:rsidP="00793EAF">
      <w:pPr>
        <w:adjustRightInd w:val="0"/>
        <w:snapToGrid w:val="0"/>
        <w:ind w:firstLineChars="200" w:firstLine="480"/>
        <w:rPr>
          <w:rFonts w:ascii="彩虹粗仿宋" w:eastAsia="彩虹粗仿宋" w:hAnsi="宋体" w:cs="Arial"/>
          <w:sz w:val="24"/>
        </w:rPr>
      </w:pPr>
      <w:r w:rsidRPr="00793EAF">
        <w:rPr>
          <w:rFonts w:ascii="彩虹粗仿宋" w:eastAsia="彩虹粗仿宋" w:hAnsi="宋体" w:cs="Arial" w:hint="eastAsia"/>
          <w:sz w:val="24"/>
        </w:rPr>
        <w:t>3</w:t>
      </w:r>
      <w:r>
        <w:rPr>
          <w:rFonts w:ascii="彩虹粗仿宋" w:eastAsia="彩虹粗仿宋" w:hAnsi="宋体" w:cs="Arial" w:hint="eastAsia"/>
          <w:sz w:val="24"/>
        </w:rPr>
        <w:t>.</w:t>
      </w:r>
      <w:r w:rsidRPr="00793EAF">
        <w:rPr>
          <w:rFonts w:ascii="彩虹粗仿宋" w:eastAsia="彩虹粗仿宋" w:hAnsi="宋体" w:cs="Arial" w:hint="eastAsia"/>
          <w:sz w:val="24"/>
        </w:rPr>
        <w:t>基金财产清算小组职责：基金财产清算小组负责基金财产的保管、清理、估价、变现和分配。基金财产清算小组可以依法进行必要的民事活动。</w:t>
      </w:r>
    </w:p>
    <w:p w14:paraId="4DF0CBFC" w14:textId="4ABF60C4" w:rsidR="00793EAF" w:rsidRPr="00793EAF" w:rsidRDefault="00793EAF" w:rsidP="00793EAF">
      <w:pPr>
        <w:adjustRightInd w:val="0"/>
        <w:snapToGrid w:val="0"/>
        <w:ind w:firstLineChars="200" w:firstLine="480"/>
        <w:rPr>
          <w:rFonts w:ascii="彩虹粗仿宋" w:eastAsia="彩虹粗仿宋" w:hAnsi="宋体" w:cs="Arial"/>
          <w:sz w:val="24"/>
        </w:rPr>
      </w:pPr>
      <w:r w:rsidRPr="00793EAF">
        <w:rPr>
          <w:rFonts w:ascii="彩虹粗仿宋" w:eastAsia="彩虹粗仿宋" w:hAnsi="宋体" w:cs="Arial" w:hint="eastAsia"/>
          <w:sz w:val="24"/>
        </w:rPr>
        <w:t>4</w:t>
      </w:r>
      <w:r>
        <w:rPr>
          <w:rFonts w:ascii="彩虹粗仿宋" w:eastAsia="彩虹粗仿宋" w:hAnsi="宋体" w:cs="Arial" w:hint="eastAsia"/>
          <w:sz w:val="24"/>
        </w:rPr>
        <w:t>.</w:t>
      </w:r>
      <w:r w:rsidRPr="00793EAF">
        <w:rPr>
          <w:rFonts w:ascii="彩虹粗仿宋" w:eastAsia="彩虹粗仿宋" w:hAnsi="宋体" w:cs="Arial" w:hint="eastAsia"/>
          <w:sz w:val="24"/>
        </w:rPr>
        <w:t>基金财产清算程序：</w:t>
      </w:r>
    </w:p>
    <w:p w14:paraId="29CE5E8F" w14:textId="77777777" w:rsidR="00793EAF" w:rsidRPr="00793EAF" w:rsidRDefault="00793EAF" w:rsidP="00793EAF">
      <w:pPr>
        <w:adjustRightInd w:val="0"/>
        <w:snapToGrid w:val="0"/>
        <w:ind w:firstLineChars="200" w:firstLine="480"/>
        <w:rPr>
          <w:rFonts w:ascii="彩虹粗仿宋" w:eastAsia="彩虹粗仿宋" w:hAnsi="宋体" w:cs="Arial"/>
          <w:sz w:val="24"/>
        </w:rPr>
      </w:pPr>
      <w:r w:rsidRPr="00793EAF">
        <w:rPr>
          <w:rFonts w:ascii="彩虹粗仿宋" w:eastAsia="彩虹粗仿宋" w:hAnsi="宋体" w:cs="Arial" w:hint="eastAsia"/>
          <w:sz w:val="24"/>
        </w:rPr>
        <w:t>（1）《基金合同》终止情形出现时，由基金财产清算小组统一接管基金；</w:t>
      </w:r>
    </w:p>
    <w:p w14:paraId="6D0E6FE2" w14:textId="77777777" w:rsidR="00793EAF" w:rsidRPr="00793EAF" w:rsidRDefault="00793EAF" w:rsidP="00793EAF">
      <w:pPr>
        <w:adjustRightInd w:val="0"/>
        <w:snapToGrid w:val="0"/>
        <w:ind w:firstLineChars="200" w:firstLine="480"/>
        <w:rPr>
          <w:rFonts w:ascii="彩虹粗仿宋" w:eastAsia="彩虹粗仿宋" w:hAnsi="宋体" w:cs="Arial"/>
          <w:sz w:val="24"/>
        </w:rPr>
      </w:pPr>
      <w:r w:rsidRPr="00793EAF">
        <w:rPr>
          <w:rFonts w:ascii="彩虹粗仿宋" w:eastAsia="彩虹粗仿宋" w:hAnsi="宋体" w:cs="Arial" w:hint="eastAsia"/>
          <w:sz w:val="24"/>
        </w:rPr>
        <w:t>（2）对基金财产和债权债务进行清理和确认；</w:t>
      </w:r>
    </w:p>
    <w:p w14:paraId="5DE72C6F" w14:textId="77777777" w:rsidR="00793EAF" w:rsidRPr="00793EAF" w:rsidRDefault="00793EAF" w:rsidP="00793EAF">
      <w:pPr>
        <w:adjustRightInd w:val="0"/>
        <w:snapToGrid w:val="0"/>
        <w:ind w:firstLineChars="200" w:firstLine="480"/>
        <w:rPr>
          <w:rFonts w:ascii="彩虹粗仿宋" w:eastAsia="彩虹粗仿宋" w:hAnsi="宋体" w:cs="Arial"/>
          <w:sz w:val="24"/>
        </w:rPr>
      </w:pPr>
      <w:r w:rsidRPr="00793EAF">
        <w:rPr>
          <w:rFonts w:ascii="彩虹粗仿宋" w:eastAsia="彩虹粗仿宋" w:hAnsi="宋体" w:cs="Arial" w:hint="eastAsia"/>
          <w:sz w:val="24"/>
        </w:rPr>
        <w:t>（3）对基金财产进行估值和变现；</w:t>
      </w:r>
    </w:p>
    <w:p w14:paraId="08A07791" w14:textId="77777777" w:rsidR="00793EAF" w:rsidRPr="00793EAF" w:rsidRDefault="00793EAF" w:rsidP="00793EAF">
      <w:pPr>
        <w:adjustRightInd w:val="0"/>
        <w:snapToGrid w:val="0"/>
        <w:ind w:firstLineChars="200" w:firstLine="480"/>
        <w:rPr>
          <w:rFonts w:ascii="彩虹粗仿宋" w:eastAsia="彩虹粗仿宋" w:hAnsi="宋体" w:cs="Arial"/>
          <w:sz w:val="24"/>
        </w:rPr>
      </w:pPr>
      <w:r w:rsidRPr="00793EAF">
        <w:rPr>
          <w:rFonts w:ascii="彩虹粗仿宋" w:eastAsia="彩虹粗仿宋" w:hAnsi="宋体" w:cs="Arial" w:hint="eastAsia"/>
          <w:sz w:val="24"/>
        </w:rPr>
        <w:t>（4）制作清算报告；</w:t>
      </w:r>
    </w:p>
    <w:p w14:paraId="0F17B5F8" w14:textId="77777777" w:rsidR="00793EAF" w:rsidRPr="00793EAF" w:rsidRDefault="00793EAF" w:rsidP="00793EAF">
      <w:pPr>
        <w:adjustRightInd w:val="0"/>
        <w:snapToGrid w:val="0"/>
        <w:ind w:firstLineChars="200" w:firstLine="480"/>
        <w:rPr>
          <w:rFonts w:ascii="彩虹粗仿宋" w:eastAsia="彩虹粗仿宋" w:hAnsi="宋体" w:cs="Arial"/>
          <w:sz w:val="24"/>
        </w:rPr>
      </w:pPr>
      <w:r w:rsidRPr="00793EAF">
        <w:rPr>
          <w:rFonts w:ascii="彩虹粗仿宋" w:eastAsia="彩虹粗仿宋" w:hAnsi="宋体" w:cs="Arial" w:hint="eastAsia"/>
          <w:sz w:val="24"/>
        </w:rPr>
        <w:t>（5）聘请会计师事务所对清算报告进行外部审计，聘请律师事务所对清算报告出具法律意见书；</w:t>
      </w:r>
    </w:p>
    <w:p w14:paraId="1BAC98BA" w14:textId="77777777" w:rsidR="00793EAF" w:rsidRPr="00793EAF" w:rsidRDefault="00793EAF" w:rsidP="00793EAF">
      <w:pPr>
        <w:adjustRightInd w:val="0"/>
        <w:snapToGrid w:val="0"/>
        <w:ind w:firstLineChars="200" w:firstLine="480"/>
        <w:rPr>
          <w:rFonts w:ascii="彩虹粗仿宋" w:eastAsia="彩虹粗仿宋" w:hAnsi="宋体" w:cs="Arial"/>
          <w:sz w:val="24"/>
        </w:rPr>
      </w:pPr>
      <w:r w:rsidRPr="00793EAF">
        <w:rPr>
          <w:rFonts w:ascii="彩虹粗仿宋" w:eastAsia="彩虹粗仿宋" w:hAnsi="宋体" w:cs="Arial" w:hint="eastAsia"/>
          <w:sz w:val="24"/>
        </w:rPr>
        <w:t>（6）将清算报告报中国证监会备案并公告；</w:t>
      </w:r>
    </w:p>
    <w:p w14:paraId="476BE2CC" w14:textId="77777777" w:rsidR="00793EAF" w:rsidRPr="00793EAF" w:rsidRDefault="00793EAF" w:rsidP="00793EAF">
      <w:pPr>
        <w:adjustRightInd w:val="0"/>
        <w:snapToGrid w:val="0"/>
        <w:ind w:firstLineChars="200" w:firstLine="480"/>
        <w:rPr>
          <w:rFonts w:ascii="彩虹粗仿宋" w:eastAsia="彩虹粗仿宋" w:hAnsi="宋体" w:cs="Arial"/>
          <w:sz w:val="24"/>
        </w:rPr>
      </w:pPr>
      <w:r w:rsidRPr="00793EAF">
        <w:rPr>
          <w:rFonts w:ascii="彩虹粗仿宋" w:eastAsia="彩虹粗仿宋" w:hAnsi="宋体" w:cs="Arial" w:hint="eastAsia"/>
          <w:sz w:val="24"/>
        </w:rPr>
        <w:t>（7）对基金剩余财产进行分配。</w:t>
      </w:r>
    </w:p>
    <w:p w14:paraId="2170ABB8" w14:textId="59D735EA" w:rsidR="00793EAF" w:rsidRDefault="00793EAF" w:rsidP="00793EAF">
      <w:pPr>
        <w:adjustRightInd w:val="0"/>
        <w:snapToGrid w:val="0"/>
        <w:ind w:firstLineChars="200" w:firstLine="480"/>
        <w:rPr>
          <w:rFonts w:ascii="彩虹粗仿宋" w:eastAsia="彩虹粗仿宋" w:hAnsi="宋体" w:cs="Arial"/>
          <w:sz w:val="24"/>
        </w:rPr>
      </w:pPr>
      <w:r w:rsidRPr="00793EAF">
        <w:rPr>
          <w:rFonts w:ascii="彩虹粗仿宋" w:eastAsia="彩虹粗仿宋" w:hAnsi="宋体" w:cs="Arial" w:hint="eastAsia"/>
          <w:sz w:val="24"/>
        </w:rPr>
        <w:t>5</w:t>
      </w:r>
      <w:r>
        <w:rPr>
          <w:rFonts w:ascii="彩虹粗仿宋" w:eastAsia="彩虹粗仿宋" w:hAnsi="宋体" w:cs="Arial" w:hint="eastAsia"/>
          <w:sz w:val="24"/>
        </w:rPr>
        <w:t>.</w:t>
      </w:r>
      <w:r w:rsidRPr="00793EAF">
        <w:rPr>
          <w:rFonts w:ascii="彩虹粗仿宋" w:eastAsia="彩虹粗仿宋" w:hAnsi="宋体" w:cs="Arial" w:hint="eastAsia"/>
          <w:sz w:val="24"/>
        </w:rPr>
        <w:t>基金财产清算的期限为6个月，但因本基金所持证券的流动性受到限制而不能及时变现的，清算期限相应顺延。</w:t>
      </w:r>
    </w:p>
    <w:p w14:paraId="0B4428E2"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6.清算费用</w:t>
      </w:r>
    </w:p>
    <w:p w14:paraId="50E11874" w14:textId="4583B9D3" w:rsidR="001E7A03" w:rsidRPr="004565B1" w:rsidRDefault="00793EAF" w:rsidP="001E7A03">
      <w:pPr>
        <w:adjustRightInd w:val="0"/>
        <w:snapToGrid w:val="0"/>
        <w:ind w:firstLineChars="200" w:firstLine="480"/>
        <w:rPr>
          <w:rFonts w:ascii="彩虹粗仿宋" w:eastAsia="彩虹粗仿宋" w:hAnsi="宋体" w:cs="Arial"/>
          <w:sz w:val="24"/>
        </w:rPr>
      </w:pPr>
      <w:r w:rsidRPr="00793EAF">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14:paraId="6673F660"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7.基金财产清算剩余资产的分配：</w:t>
      </w:r>
    </w:p>
    <w:p w14:paraId="343F0489" w14:textId="77777777" w:rsidR="00793EAF" w:rsidRDefault="00793EAF" w:rsidP="001E7A03">
      <w:pPr>
        <w:adjustRightInd w:val="0"/>
        <w:snapToGrid w:val="0"/>
        <w:ind w:firstLineChars="200" w:firstLine="480"/>
        <w:rPr>
          <w:rFonts w:ascii="彩虹粗仿宋" w:eastAsia="彩虹粗仿宋" w:hAnsi="宋体" w:cs="Arial"/>
          <w:sz w:val="24"/>
        </w:rPr>
      </w:pPr>
      <w:r w:rsidRPr="00793EAF">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14:paraId="1A11A874" w14:textId="709DC319"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8.基金财产清算的公告</w:t>
      </w:r>
    </w:p>
    <w:p w14:paraId="2E199414" w14:textId="77777777" w:rsidR="00793EAF" w:rsidRDefault="00793EAF" w:rsidP="001E7A03">
      <w:pPr>
        <w:adjustRightInd w:val="0"/>
        <w:snapToGrid w:val="0"/>
        <w:ind w:firstLineChars="200" w:firstLine="480"/>
        <w:rPr>
          <w:rFonts w:ascii="彩虹粗仿宋" w:eastAsia="彩虹粗仿宋" w:hAnsi="宋体" w:cs="Arial"/>
          <w:sz w:val="24"/>
        </w:rPr>
      </w:pPr>
      <w:r w:rsidRPr="00793EAF">
        <w:rPr>
          <w:rFonts w:ascii="彩虹粗仿宋" w:eastAsia="彩虹粗仿宋" w:hAnsi="宋体" w:cs="Arial" w:hint="eastAsia"/>
          <w:sz w:val="24"/>
        </w:rPr>
        <w:t>清算过程中的有关重大事项须及时公告；基金财产清算报告经具有证券、期货相关业务资格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指定网站上，并将清算报告提示性公告登载在指定报刊上。</w:t>
      </w:r>
    </w:p>
    <w:p w14:paraId="4523676C" w14:textId="26529DB5"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9.基金财产清算账册及文件的保存</w:t>
      </w:r>
    </w:p>
    <w:p w14:paraId="7A438561"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基金财产清算账册及有关文件由基金托管人保存15年以上。</w:t>
      </w:r>
    </w:p>
    <w:p w14:paraId="0B60D0B4" w14:textId="77777777" w:rsidR="001E7A03" w:rsidRPr="004565B1" w:rsidRDefault="001E7A03" w:rsidP="001E7A03">
      <w:pPr>
        <w:adjustRightInd w:val="0"/>
        <w:snapToGrid w:val="0"/>
        <w:rPr>
          <w:rFonts w:ascii="彩虹粗仿宋" w:eastAsia="彩虹粗仿宋" w:hAnsi="宋体" w:cs="Arial"/>
          <w:sz w:val="24"/>
        </w:rPr>
      </w:pPr>
    </w:p>
    <w:p w14:paraId="1C33439D" w14:textId="77777777" w:rsidR="001E7A03" w:rsidRPr="004565B1" w:rsidRDefault="001E7A03" w:rsidP="001E7A03">
      <w:pPr>
        <w:pStyle w:val="2"/>
        <w:jc w:val="center"/>
        <w:rPr>
          <w:rFonts w:ascii="彩虹粗仿宋" w:eastAsia="彩虹粗仿宋"/>
          <w:sz w:val="30"/>
        </w:rPr>
      </w:pPr>
      <w:bookmarkStart w:id="96" w:name="_Toc124325901"/>
      <w:r w:rsidRPr="004565B1">
        <w:rPr>
          <w:rFonts w:ascii="彩虹粗仿宋" w:eastAsia="彩虹粗仿宋" w:hint="eastAsia"/>
          <w:sz w:val="30"/>
        </w:rPr>
        <w:t>十七、违约责任</w:t>
      </w:r>
      <w:bookmarkEnd w:id="96"/>
    </w:p>
    <w:p w14:paraId="75B596AE" w14:textId="77777777" w:rsidR="001E7A03" w:rsidRPr="004565B1" w:rsidRDefault="001E7A03" w:rsidP="00B16CA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（一）基金管理人、基金托管人不履行本协议或履行本协议不符合约定的，应当承担违约责任。</w:t>
      </w:r>
    </w:p>
    <w:p w14:paraId="52627756" w14:textId="77777777" w:rsidR="001E7A03" w:rsidRPr="004565B1" w:rsidRDefault="001E7A03" w:rsidP="00B16CA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w:t>
      </w:r>
      <w:r w:rsidRPr="004565B1">
        <w:rPr>
          <w:rFonts w:ascii="彩虹粗仿宋" w:eastAsia="彩虹粗仿宋" w:hAnsi="宋体" w:cs="Arial" w:hint="eastAsia"/>
          <w:sz w:val="24"/>
        </w:rPr>
        <w:lastRenderedPageBreak/>
        <w:t>持有人造成损害的，应当承担连带赔偿责任</w:t>
      </w:r>
      <w:r>
        <w:rPr>
          <w:rFonts w:ascii="彩虹粗仿宋" w:eastAsia="彩虹粗仿宋" w:hAnsi="宋体" w:cs="Arial" w:hint="eastAsia"/>
          <w:sz w:val="24"/>
        </w:rPr>
        <w:t>，</w:t>
      </w:r>
      <w:r w:rsidRPr="00174BBF">
        <w:rPr>
          <w:rFonts w:ascii="彩虹粗仿宋" w:eastAsia="彩虹粗仿宋" w:hAnsi="宋体" w:cs="Arial"/>
          <w:sz w:val="24"/>
        </w:rPr>
        <w:t>对损失的赔偿，仅限于直接损失</w:t>
      </w:r>
      <w:r w:rsidRPr="004565B1">
        <w:rPr>
          <w:rFonts w:ascii="彩虹粗仿宋" w:eastAsia="彩虹粗仿宋" w:hAnsi="宋体" w:cs="Arial" w:hint="eastAsia"/>
          <w:sz w:val="24"/>
        </w:rPr>
        <w:t>。</w:t>
      </w:r>
    </w:p>
    <w:p w14:paraId="26890E43" w14:textId="77777777" w:rsidR="001E7A03" w:rsidRPr="004565B1" w:rsidRDefault="001E7A03" w:rsidP="00B16CA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72F4E904"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14:paraId="389C4600"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w:t>
      </w:r>
      <w:r w:rsidRPr="00174BBF">
        <w:rPr>
          <w:rFonts w:ascii="彩虹粗仿宋" w:eastAsia="彩虹粗仿宋" w:hAnsi="宋体" w:cs="Arial"/>
          <w:sz w:val="24"/>
        </w:rPr>
        <w:t>和/或</w:t>
      </w:r>
      <w:r w:rsidRPr="004565B1">
        <w:rPr>
          <w:rFonts w:ascii="彩虹粗仿宋" w:eastAsia="彩虹粗仿宋" w:hAnsi="宋体" w:cs="Arial" w:hint="eastAsia"/>
          <w:sz w:val="24"/>
        </w:rPr>
        <w:t>基金托管人按照当时有效的法律法规或中国证监会的规定作为或不作为而造成的损失等；</w:t>
      </w:r>
    </w:p>
    <w:p w14:paraId="5E36381A" w14:textId="7E4027A2" w:rsidR="001E7A03"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3.基金管理人由于按照《基金合同》规定的投资原则</w:t>
      </w:r>
      <w:r w:rsidRPr="00174BBF">
        <w:rPr>
          <w:rFonts w:ascii="彩虹粗仿宋" w:eastAsia="彩虹粗仿宋" w:hAnsi="宋体" w:cs="Arial" w:hint="eastAsia"/>
          <w:sz w:val="24"/>
        </w:rPr>
        <w:t>行使或不行使其投资权而造成的损失等</w:t>
      </w:r>
      <w:r w:rsidR="00C962EB">
        <w:rPr>
          <w:rFonts w:ascii="彩虹粗仿宋" w:eastAsia="彩虹粗仿宋" w:hAnsi="宋体" w:cs="Arial" w:hint="eastAsia"/>
          <w:sz w:val="24"/>
        </w:rPr>
        <w:t>；</w:t>
      </w:r>
    </w:p>
    <w:p w14:paraId="3822D2A5"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（四）一方当事人违约，另一方当事人在职责范围内有义务及时采取必要的措施，尽力防止损失的扩大。</w:t>
      </w:r>
      <w:r w:rsidRPr="00657D1C">
        <w:rPr>
          <w:rFonts w:ascii="彩虹粗仿宋" w:eastAsia="彩虹粗仿宋" w:hAnsi="宋体" w:cs="Arial" w:hint="eastAsia"/>
          <w:sz w:val="24"/>
        </w:rPr>
        <w:t>没有采取适当措施致使损失进一步扩大的，不得就扩大的损失要求赔偿。非违约方因防止损失扩大而支出的合理费用由违约方承担。</w:t>
      </w:r>
    </w:p>
    <w:p w14:paraId="2AF7D038" w14:textId="77777777" w:rsidR="001E7A03" w:rsidRPr="004565B1" w:rsidRDefault="001E7A03" w:rsidP="00B16CA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14:paraId="2BDC36CF" w14:textId="795232A9" w:rsidR="00793EAF" w:rsidRPr="004565B1" w:rsidRDefault="001E7A03" w:rsidP="00B16CA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（六）</w:t>
      </w:r>
      <w:r w:rsidR="00793EAF" w:rsidRPr="00793EAF">
        <w:rPr>
          <w:rFonts w:ascii="彩虹粗仿宋" w:eastAsia="彩虹粗仿宋" w:hAnsi="宋体" w:cs="Arial" w:hint="eastAsia"/>
          <w:sz w:val="24"/>
        </w:rPr>
        <w:t>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799D78B1" w14:textId="77777777" w:rsidR="001E7A03" w:rsidRPr="004565B1" w:rsidRDefault="001E7A03" w:rsidP="00B16CA6">
      <w:pPr>
        <w:adjustRightInd w:val="0"/>
        <w:snapToGrid w:val="0"/>
        <w:ind w:firstLineChars="200" w:firstLine="480"/>
        <w:rPr>
          <w:rFonts w:ascii="彩虹粗仿宋" w:eastAsia="彩虹粗仿宋" w:hAnsi="宋体" w:cs="Arial"/>
          <w:sz w:val="24"/>
        </w:rPr>
      </w:pPr>
    </w:p>
    <w:p w14:paraId="292C1BCF" w14:textId="77777777" w:rsidR="001E7A03" w:rsidRPr="004565B1" w:rsidRDefault="001E7A03" w:rsidP="001E7A03">
      <w:pPr>
        <w:pStyle w:val="2"/>
        <w:jc w:val="center"/>
        <w:rPr>
          <w:rFonts w:ascii="彩虹粗仿宋" w:eastAsia="彩虹粗仿宋"/>
          <w:sz w:val="30"/>
        </w:rPr>
      </w:pPr>
      <w:bookmarkStart w:id="97" w:name="_Toc124325902"/>
      <w:r w:rsidRPr="004565B1">
        <w:rPr>
          <w:rFonts w:ascii="彩虹粗仿宋" w:eastAsia="彩虹粗仿宋" w:hint="eastAsia"/>
          <w:sz w:val="30"/>
        </w:rPr>
        <w:t>十八、争议解决方式</w:t>
      </w:r>
      <w:bookmarkEnd w:id="97"/>
    </w:p>
    <w:p w14:paraId="1C339145" w14:textId="5B0EF242"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w:t>
      </w:r>
      <w:r w:rsidRPr="00E41478">
        <w:rPr>
          <w:rFonts w:ascii="彩虹粗仿宋" w:eastAsia="彩虹粗仿宋" w:hAnsi="宋体" w:cs="Arial" w:hint="eastAsia"/>
          <w:sz w:val="24"/>
        </w:rPr>
        <w:t>除非仲裁裁决另有规定，</w:t>
      </w:r>
      <w:r w:rsidRPr="004565B1">
        <w:rPr>
          <w:rFonts w:ascii="彩虹粗仿宋" w:eastAsia="彩虹粗仿宋" w:hAnsi="宋体" w:cs="Arial" w:hint="eastAsia"/>
          <w:sz w:val="24"/>
        </w:rPr>
        <w:t>仲裁费用由败诉方承担。</w:t>
      </w:r>
    </w:p>
    <w:p w14:paraId="0158B8F8"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43BCBEB6" w14:textId="5C146186"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本协议受中国法律</w:t>
      </w:r>
      <w:r w:rsidR="00B16CA6" w:rsidRPr="00B16CA6">
        <w:rPr>
          <w:rFonts w:ascii="彩虹粗仿宋" w:eastAsia="彩虹粗仿宋" w:hAnsi="宋体" w:cs="Arial" w:hint="eastAsia"/>
          <w:sz w:val="24"/>
        </w:rPr>
        <w:t>（不含港澳台地区</w:t>
      </w:r>
      <w:r w:rsidR="00796807">
        <w:rPr>
          <w:rFonts w:ascii="彩虹粗仿宋" w:eastAsia="彩虹粗仿宋" w:hAnsi="宋体" w:cs="Arial" w:hint="eastAsia"/>
          <w:sz w:val="24"/>
        </w:rPr>
        <w:t>法律</w:t>
      </w:r>
      <w:r w:rsidR="00B16CA6" w:rsidRPr="00B16CA6">
        <w:rPr>
          <w:rFonts w:ascii="彩虹粗仿宋" w:eastAsia="彩虹粗仿宋" w:hAnsi="宋体" w:cs="Arial" w:hint="eastAsia"/>
          <w:sz w:val="24"/>
        </w:rPr>
        <w:t>）</w:t>
      </w:r>
      <w:r w:rsidRPr="004565B1">
        <w:rPr>
          <w:rFonts w:ascii="彩虹粗仿宋" w:eastAsia="彩虹粗仿宋" w:hAnsi="宋体" w:cs="Arial" w:hint="eastAsia"/>
          <w:sz w:val="24"/>
        </w:rPr>
        <w:t>管辖。</w:t>
      </w:r>
    </w:p>
    <w:p w14:paraId="3AED23EF" w14:textId="77777777" w:rsidR="001E7A03" w:rsidRPr="004565B1" w:rsidRDefault="001E7A03" w:rsidP="001E7A03">
      <w:pPr>
        <w:adjustRightInd w:val="0"/>
        <w:snapToGrid w:val="0"/>
        <w:rPr>
          <w:rFonts w:ascii="彩虹粗仿宋" w:eastAsia="彩虹粗仿宋" w:hAnsi="宋体" w:cs="Arial"/>
          <w:sz w:val="24"/>
        </w:rPr>
      </w:pPr>
    </w:p>
    <w:p w14:paraId="368868A2" w14:textId="77777777" w:rsidR="001E7A03" w:rsidRPr="004565B1" w:rsidRDefault="001E7A03" w:rsidP="001E7A03">
      <w:pPr>
        <w:pStyle w:val="2"/>
        <w:jc w:val="center"/>
        <w:rPr>
          <w:rFonts w:ascii="彩虹粗仿宋" w:eastAsia="彩虹粗仿宋"/>
          <w:sz w:val="30"/>
        </w:rPr>
      </w:pPr>
      <w:bookmarkStart w:id="98" w:name="_Toc124325903"/>
      <w:r w:rsidRPr="004565B1">
        <w:rPr>
          <w:rFonts w:ascii="彩虹粗仿宋" w:eastAsia="彩虹粗仿宋" w:hint="eastAsia"/>
          <w:sz w:val="30"/>
        </w:rPr>
        <w:t>十九、托管协议的效力</w:t>
      </w:r>
      <w:bookmarkEnd w:id="98"/>
    </w:p>
    <w:p w14:paraId="2A22DC67"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双方对托管协议的效力约定如下：</w:t>
      </w:r>
    </w:p>
    <w:p w14:paraId="166E352F" w14:textId="0001028A"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w:t>
      </w:r>
      <w:r w:rsidR="00B33799" w:rsidRPr="00B33799">
        <w:rPr>
          <w:rFonts w:ascii="彩虹粗仿宋" w:eastAsia="彩虹粗仿宋" w:hAnsi="宋体" w:cs="Arial" w:hint="eastAsia"/>
          <w:sz w:val="24"/>
        </w:rPr>
        <w:t>交银施罗德</w:t>
      </w:r>
      <w:r w:rsidR="00881558">
        <w:rPr>
          <w:rFonts w:ascii="彩虹粗仿宋" w:eastAsia="彩虹粗仿宋" w:hAnsi="宋体" w:cs="Arial" w:hint="eastAsia"/>
          <w:sz w:val="24"/>
        </w:rPr>
        <w:t>裕惠纯债</w:t>
      </w:r>
      <w:r w:rsidR="00B33799" w:rsidRPr="00B33799">
        <w:rPr>
          <w:rFonts w:ascii="彩虹粗仿宋" w:eastAsia="彩虹粗仿宋" w:hAnsi="宋体" w:cs="Arial" w:hint="eastAsia"/>
          <w:sz w:val="24"/>
        </w:rPr>
        <w:t>债券型证券投资基金由交银施罗德理财</w:t>
      </w:r>
      <w:r w:rsidR="00B33799">
        <w:rPr>
          <w:rFonts w:ascii="彩虹粗仿宋" w:eastAsia="彩虹粗仿宋" w:hAnsi="宋体" w:cs="Arial"/>
          <w:sz w:val="24"/>
        </w:rPr>
        <w:t>60</w:t>
      </w:r>
      <w:r w:rsidR="00B33799" w:rsidRPr="00B33799">
        <w:rPr>
          <w:rFonts w:ascii="彩虹粗仿宋" w:eastAsia="彩虹粗仿宋" w:hAnsi="宋体" w:cs="Arial" w:hint="eastAsia"/>
          <w:sz w:val="24"/>
        </w:rPr>
        <w:t>天债券型证券投资基金转型而来。</w:t>
      </w:r>
      <w:r w:rsidRPr="004565B1">
        <w:rPr>
          <w:rFonts w:ascii="彩虹粗仿宋" w:eastAsia="彩虹粗仿宋" w:hAnsi="宋体" w:cs="Arial" w:hint="eastAsia"/>
          <w:sz w:val="24"/>
        </w:rPr>
        <w:t>基金管理人在向中国证监会申请基金</w:t>
      </w:r>
      <w:r w:rsidR="00793EAF">
        <w:rPr>
          <w:rFonts w:ascii="彩虹粗仿宋" w:eastAsia="彩虹粗仿宋" w:hAnsi="宋体" w:cs="Arial" w:hint="eastAsia"/>
          <w:sz w:val="24"/>
        </w:rPr>
        <w:t>变更</w:t>
      </w:r>
      <w:r w:rsidR="008672D9">
        <w:rPr>
          <w:rFonts w:ascii="彩虹粗仿宋" w:eastAsia="彩虹粗仿宋" w:hAnsi="宋体" w:cs="Arial" w:hint="eastAsia"/>
          <w:sz w:val="24"/>
        </w:rPr>
        <w:t>注册</w:t>
      </w:r>
      <w:r w:rsidRPr="004565B1">
        <w:rPr>
          <w:rFonts w:ascii="彩虹粗仿宋" w:eastAsia="彩虹粗仿宋" w:hAnsi="宋体" w:cs="Arial" w:hint="eastAsia"/>
          <w:sz w:val="24"/>
        </w:rPr>
        <w:t>时提交的托管协议草案，应经托管协议当事人双方盖章以及双方法定代表人或授权代表签</w:t>
      </w:r>
      <w:r>
        <w:rPr>
          <w:rFonts w:ascii="彩虹粗仿宋" w:eastAsia="彩虹粗仿宋" w:hAnsi="宋体" w:cs="Arial" w:hint="eastAsia"/>
          <w:sz w:val="24"/>
        </w:rPr>
        <w:t>字（或盖</w:t>
      </w:r>
      <w:r w:rsidRPr="004565B1">
        <w:rPr>
          <w:rFonts w:ascii="彩虹粗仿宋" w:eastAsia="彩虹粗仿宋" w:hAnsi="宋体" w:cs="Arial" w:hint="eastAsia"/>
          <w:sz w:val="24"/>
        </w:rPr>
        <w:t>章</w:t>
      </w:r>
      <w:r>
        <w:rPr>
          <w:rFonts w:ascii="彩虹粗仿宋" w:eastAsia="彩虹粗仿宋" w:hAnsi="宋体" w:cs="Arial" w:hint="eastAsia"/>
          <w:sz w:val="24"/>
        </w:rPr>
        <w:t>）</w:t>
      </w:r>
      <w:r w:rsidRPr="004565B1">
        <w:rPr>
          <w:rFonts w:ascii="彩虹粗仿宋" w:eastAsia="彩虹粗仿宋" w:hAnsi="宋体" w:cs="Arial" w:hint="eastAsia"/>
          <w:sz w:val="24"/>
        </w:rPr>
        <w:t>，协议当事人双方根据中国证监会的意见修改托管协议草案。托管协议以中国证监会</w:t>
      </w:r>
      <w:r>
        <w:rPr>
          <w:rFonts w:ascii="彩虹粗仿宋" w:eastAsia="彩虹粗仿宋" w:hAnsi="宋体" w:cs="Arial" w:hint="eastAsia"/>
          <w:sz w:val="24"/>
        </w:rPr>
        <w:t>备案</w:t>
      </w:r>
      <w:r w:rsidRPr="004565B1">
        <w:rPr>
          <w:rFonts w:ascii="彩虹粗仿宋" w:eastAsia="彩虹粗仿宋" w:hAnsi="宋体" w:cs="Arial" w:hint="eastAsia"/>
          <w:sz w:val="24"/>
        </w:rPr>
        <w:t>的文本为正式文本。</w:t>
      </w:r>
    </w:p>
    <w:p w14:paraId="1CFB16C8" w14:textId="5F0DDF3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（二）托管协议自</w:t>
      </w:r>
      <w:r w:rsidR="00793EAF" w:rsidRPr="00793EAF">
        <w:rPr>
          <w:rFonts w:ascii="彩虹粗仿宋" w:eastAsia="彩虹粗仿宋" w:hAnsi="宋体" w:cs="Arial" w:hint="eastAsia"/>
          <w:sz w:val="24"/>
        </w:rPr>
        <w:t>基金转型实施日</w:t>
      </w:r>
      <w:r w:rsidRPr="004565B1">
        <w:rPr>
          <w:rFonts w:ascii="彩虹粗仿宋" w:eastAsia="彩虹粗仿宋" w:hAnsi="宋体" w:cs="Arial" w:hint="eastAsia"/>
          <w:sz w:val="24"/>
        </w:rPr>
        <w:t>起生效。托管协议的有效期自其生效之日起</w:t>
      </w:r>
      <w:r w:rsidRPr="004565B1">
        <w:rPr>
          <w:rFonts w:ascii="彩虹粗仿宋" w:eastAsia="彩虹粗仿宋" w:hAnsi="宋体" w:cs="Arial" w:hint="eastAsia"/>
          <w:sz w:val="24"/>
        </w:rPr>
        <w:lastRenderedPageBreak/>
        <w:t>至基金财产清算结果报中国证监会备案并公告之日止。</w:t>
      </w:r>
    </w:p>
    <w:p w14:paraId="67A5ADCD"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（三）托管协议自生效之日起对托管协议当事人具有同等的法律约束力。</w:t>
      </w:r>
    </w:p>
    <w:p w14:paraId="5A0985AF" w14:textId="77777777" w:rsidR="001E7A03" w:rsidRPr="00B16CA6"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（四）本协议一式六份，协议双方各持二份，上报监管机构二份，每份具有同等的法律效力。</w:t>
      </w:r>
    </w:p>
    <w:p w14:paraId="3A5A8036" w14:textId="77777777" w:rsidR="001E7A03" w:rsidRPr="004565B1" w:rsidRDefault="001E7A03" w:rsidP="00B16CA6">
      <w:pPr>
        <w:adjustRightInd w:val="0"/>
        <w:snapToGrid w:val="0"/>
        <w:ind w:firstLineChars="200" w:firstLine="480"/>
        <w:rPr>
          <w:rFonts w:ascii="彩虹粗仿宋" w:eastAsia="彩虹粗仿宋" w:hAnsi="宋体" w:cs="Arial"/>
          <w:sz w:val="24"/>
        </w:rPr>
      </w:pPr>
    </w:p>
    <w:p w14:paraId="3CF57833" w14:textId="77777777" w:rsidR="001E7A03" w:rsidRPr="004565B1" w:rsidRDefault="001E7A03" w:rsidP="001E7A03">
      <w:pPr>
        <w:pStyle w:val="2"/>
        <w:jc w:val="center"/>
        <w:rPr>
          <w:rFonts w:ascii="彩虹粗仿宋" w:eastAsia="彩虹粗仿宋"/>
          <w:sz w:val="30"/>
        </w:rPr>
      </w:pPr>
      <w:bookmarkStart w:id="99" w:name="_Toc124325904"/>
      <w:r w:rsidRPr="004565B1">
        <w:rPr>
          <w:rFonts w:ascii="彩虹粗仿宋" w:eastAsia="彩虹粗仿宋" w:hint="eastAsia"/>
          <w:sz w:val="30"/>
        </w:rPr>
        <w:t>二十、其他事项</w:t>
      </w:r>
      <w:bookmarkEnd w:id="99"/>
    </w:p>
    <w:p w14:paraId="30111B8A"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如发生有权司法机关依法冻结基金份额持有人的基金份额时，基金管理人应予以配合，承担司法协助义务。</w:t>
      </w:r>
    </w:p>
    <w:p w14:paraId="1B5A3CE6"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14:paraId="6FDF0D22" w14:textId="77777777" w:rsidR="001E7A03" w:rsidRPr="004565B1" w:rsidRDefault="001E7A03" w:rsidP="001E7A03">
      <w:pPr>
        <w:adjustRightInd w:val="0"/>
        <w:snapToGrid w:val="0"/>
        <w:rPr>
          <w:rFonts w:ascii="彩虹粗仿宋" w:eastAsia="彩虹粗仿宋"/>
          <w:b/>
          <w:bCs/>
        </w:rPr>
      </w:pPr>
    </w:p>
    <w:p w14:paraId="5B07B96D" w14:textId="77777777" w:rsidR="001E7A03" w:rsidRPr="004565B1" w:rsidRDefault="001E7A03" w:rsidP="001E7A03">
      <w:pPr>
        <w:pStyle w:val="2"/>
        <w:jc w:val="center"/>
        <w:rPr>
          <w:rFonts w:ascii="彩虹粗仿宋" w:eastAsia="彩虹粗仿宋"/>
          <w:sz w:val="30"/>
        </w:rPr>
      </w:pPr>
      <w:bookmarkStart w:id="100" w:name="_Toc124325905"/>
      <w:r w:rsidRPr="004565B1">
        <w:rPr>
          <w:rFonts w:ascii="彩虹粗仿宋" w:eastAsia="彩虹粗仿宋" w:hint="eastAsia"/>
          <w:sz w:val="30"/>
        </w:rPr>
        <w:t>二十一、托管协议的签订</w:t>
      </w:r>
      <w:bookmarkEnd w:id="100"/>
    </w:p>
    <w:p w14:paraId="7F119A71" w14:textId="297665BB" w:rsidR="001E7A03"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本协议双方法定代表人或授权代表签章、签订地、签订日</w:t>
      </w:r>
    </w:p>
    <w:p w14:paraId="615ECBF9" w14:textId="77777777" w:rsidR="000451AA" w:rsidRPr="004565B1" w:rsidRDefault="000451AA" w:rsidP="001E7A03">
      <w:pPr>
        <w:adjustRightInd w:val="0"/>
        <w:snapToGrid w:val="0"/>
        <w:ind w:firstLineChars="200" w:firstLine="480"/>
        <w:rPr>
          <w:rFonts w:ascii="彩虹粗仿宋" w:eastAsia="彩虹粗仿宋" w:hAnsi="宋体" w:cs="Arial"/>
          <w:sz w:val="24"/>
        </w:rPr>
        <w:sectPr w:rsidR="000451AA" w:rsidRPr="004565B1">
          <w:headerReference w:type="default" r:id="rId11"/>
          <w:pgSz w:w="11906" w:h="16838" w:code="9"/>
          <w:pgMar w:top="1418" w:right="1701" w:bottom="1418" w:left="1701" w:header="851" w:footer="992" w:gutter="0"/>
          <w:cols w:space="425"/>
          <w:docGrid w:type="lines" w:linePitch="312"/>
        </w:sectPr>
      </w:pPr>
    </w:p>
    <w:p w14:paraId="0CC3F118" w14:textId="41CB1517" w:rsidR="001E7A03" w:rsidRPr="004565B1" w:rsidRDefault="001E7A03" w:rsidP="001E7A03">
      <w:pPr>
        <w:spacing w:line="360" w:lineRule="auto"/>
        <w:ind w:right="26"/>
        <w:rPr>
          <w:rFonts w:ascii="彩虹粗仿宋" w:eastAsia="彩虹粗仿宋"/>
          <w:sz w:val="24"/>
        </w:rPr>
      </w:pPr>
      <w:r w:rsidRPr="004565B1">
        <w:rPr>
          <w:rFonts w:ascii="彩虹粗仿宋" w:eastAsia="彩虹粗仿宋" w:hint="eastAsia"/>
          <w:sz w:val="24"/>
        </w:rPr>
        <w:lastRenderedPageBreak/>
        <w:t>本页无正文，为《</w:t>
      </w:r>
      <w:r w:rsidR="00403890">
        <w:rPr>
          <w:rFonts w:ascii="彩虹粗仿宋" w:eastAsia="彩虹粗仿宋" w:hint="eastAsia"/>
          <w:sz w:val="24"/>
        </w:rPr>
        <w:t>交银施罗德</w:t>
      </w:r>
      <w:r w:rsidR="00881558">
        <w:rPr>
          <w:rFonts w:ascii="彩虹粗仿宋" w:eastAsia="彩虹粗仿宋" w:hint="eastAsia"/>
          <w:sz w:val="24"/>
        </w:rPr>
        <w:t>裕惠纯债</w:t>
      </w:r>
      <w:r w:rsidR="00403890">
        <w:rPr>
          <w:rFonts w:ascii="彩虹粗仿宋" w:eastAsia="彩虹粗仿宋" w:hint="eastAsia"/>
          <w:sz w:val="24"/>
        </w:rPr>
        <w:t>债券型证券投资基金</w:t>
      </w:r>
      <w:r w:rsidRPr="004565B1">
        <w:rPr>
          <w:rFonts w:ascii="彩虹粗仿宋" w:eastAsia="彩虹粗仿宋" w:hint="eastAsia"/>
          <w:sz w:val="24"/>
        </w:rPr>
        <w:t>托管协议》的签字盖章页。</w:t>
      </w:r>
    </w:p>
    <w:p w14:paraId="5404CCD5" w14:textId="77777777" w:rsidR="001E7A03" w:rsidRPr="000451AA" w:rsidRDefault="001E7A03" w:rsidP="001E7A03">
      <w:pPr>
        <w:spacing w:line="360" w:lineRule="auto"/>
        <w:rPr>
          <w:rFonts w:ascii="彩虹粗仿宋" w:eastAsia="彩虹粗仿宋"/>
          <w:sz w:val="24"/>
        </w:rPr>
      </w:pPr>
    </w:p>
    <w:p w14:paraId="5732DA2C" w14:textId="77777777" w:rsidR="001E7A03" w:rsidRPr="004565B1" w:rsidRDefault="001E7A03" w:rsidP="001E7A03">
      <w:pPr>
        <w:spacing w:line="360" w:lineRule="auto"/>
        <w:rPr>
          <w:rFonts w:ascii="彩虹粗仿宋" w:eastAsia="彩虹粗仿宋"/>
          <w:sz w:val="24"/>
        </w:rPr>
      </w:pPr>
    </w:p>
    <w:p w14:paraId="7FFAD81E" w14:textId="77777777" w:rsidR="001E7A03" w:rsidRPr="004565B1" w:rsidRDefault="001E7A03" w:rsidP="001E7A03">
      <w:pPr>
        <w:spacing w:line="360" w:lineRule="auto"/>
        <w:ind w:right="26"/>
        <w:rPr>
          <w:rFonts w:ascii="彩虹粗仿宋" w:eastAsia="彩虹粗仿宋"/>
          <w:sz w:val="24"/>
        </w:rPr>
      </w:pPr>
      <w:r w:rsidRPr="004565B1">
        <w:rPr>
          <w:rFonts w:ascii="彩虹粗仿宋" w:eastAsia="彩虹粗仿宋" w:hint="eastAsia"/>
          <w:sz w:val="24"/>
        </w:rPr>
        <w:t>基金管理人：</w:t>
      </w:r>
      <w:r>
        <w:rPr>
          <w:rFonts w:ascii="彩虹粗仿宋" w:eastAsia="彩虹粗仿宋" w:hint="eastAsia"/>
          <w:sz w:val="24"/>
        </w:rPr>
        <w:t>交银</w:t>
      </w:r>
      <w:r>
        <w:rPr>
          <w:rFonts w:ascii="彩虹粗仿宋" w:eastAsia="彩虹粗仿宋"/>
          <w:sz w:val="24"/>
        </w:rPr>
        <w:t>施罗德</w:t>
      </w:r>
      <w:r w:rsidRPr="004565B1">
        <w:rPr>
          <w:rFonts w:ascii="彩虹粗仿宋" w:eastAsia="彩虹粗仿宋" w:hint="eastAsia"/>
          <w:sz w:val="24"/>
        </w:rPr>
        <w:t>基金管理有限公司（</w:t>
      </w:r>
      <w:r>
        <w:rPr>
          <w:rFonts w:ascii="彩虹粗仿宋" w:eastAsia="彩虹粗仿宋" w:hint="eastAsia"/>
          <w:sz w:val="24"/>
        </w:rPr>
        <w:t>盖章</w:t>
      </w:r>
      <w:r w:rsidRPr="004565B1">
        <w:rPr>
          <w:rFonts w:ascii="彩虹粗仿宋" w:eastAsia="彩虹粗仿宋" w:hint="eastAsia"/>
          <w:sz w:val="24"/>
        </w:rPr>
        <w:t>）</w:t>
      </w:r>
    </w:p>
    <w:p w14:paraId="5541EEA2" w14:textId="77777777" w:rsidR="001E7A03" w:rsidRDefault="001E7A03" w:rsidP="001E7A03">
      <w:pPr>
        <w:spacing w:line="360" w:lineRule="auto"/>
        <w:ind w:right="26"/>
        <w:rPr>
          <w:rFonts w:ascii="彩虹粗仿宋" w:eastAsia="彩虹粗仿宋"/>
          <w:sz w:val="24"/>
        </w:rPr>
      </w:pPr>
    </w:p>
    <w:p w14:paraId="4C7576AF" w14:textId="77777777" w:rsidR="00DE13C8" w:rsidRPr="004565B1" w:rsidRDefault="00DE13C8" w:rsidP="001E7A03">
      <w:pPr>
        <w:spacing w:line="360" w:lineRule="auto"/>
        <w:ind w:right="26"/>
        <w:rPr>
          <w:rFonts w:ascii="彩虹粗仿宋" w:eastAsia="彩虹粗仿宋"/>
          <w:sz w:val="24"/>
        </w:rPr>
      </w:pPr>
    </w:p>
    <w:p w14:paraId="53CECBFA" w14:textId="77777777" w:rsidR="001E7A03" w:rsidRPr="004565B1" w:rsidRDefault="001E7A03" w:rsidP="001E7A03">
      <w:pPr>
        <w:spacing w:line="360" w:lineRule="auto"/>
        <w:ind w:right="26"/>
        <w:rPr>
          <w:rFonts w:ascii="彩虹粗仿宋" w:eastAsia="彩虹粗仿宋"/>
          <w:sz w:val="24"/>
        </w:rPr>
      </w:pPr>
    </w:p>
    <w:p w14:paraId="3F7410A2" w14:textId="313B725C" w:rsidR="001E7A03" w:rsidRPr="004565B1" w:rsidRDefault="001E7A03" w:rsidP="001E7A03">
      <w:pPr>
        <w:spacing w:line="360" w:lineRule="auto"/>
        <w:ind w:right="26"/>
        <w:rPr>
          <w:rFonts w:ascii="彩虹粗仿宋" w:eastAsia="彩虹粗仿宋"/>
          <w:sz w:val="24"/>
        </w:rPr>
      </w:pPr>
      <w:r w:rsidRPr="004565B1">
        <w:rPr>
          <w:rFonts w:ascii="彩虹粗仿宋" w:eastAsia="彩虹粗仿宋" w:hint="eastAsia"/>
          <w:sz w:val="24"/>
        </w:rPr>
        <w:t>法定代表人或授权代表：</w:t>
      </w:r>
    </w:p>
    <w:p w14:paraId="62AEF662" w14:textId="77777777" w:rsidR="001E7A03" w:rsidRPr="004565B1" w:rsidRDefault="001E7A03" w:rsidP="001E7A03">
      <w:pPr>
        <w:spacing w:line="360" w:lineRule="auto"/>
        <w:ind w:right="26"/>
        <w:rPr>
          <w:rFonts w:ascii="彩虹粗仿宋" w:eastAsia="彩虹粗仿宋"/>
          <w:sz w:val="24"/>
        </w:rPr>
      </w:pPr>
    </w:p>
    <w:p w14:paraId="3ED8A48A" w14:textId="77777777" w:rsidR="001E7A03" w:rsidRDefault="001E7A03" w:rsidP="001E7A03">
      <w:pPr>
        <w:spacing w:line="360" w:lineRule="auto"/>
        <w:ind w:right="26"/>
        <w:rPr>
          <w:rFonts w:ascii="彩虹粗仿宋" w:eastAsia="彩虹粗仿宋"/>
          <w:sz w:val="24"/>
        </w:rPr>
      </w:pPr>
    </w:p>
    <w:p w14:paraId="395D543D" w14:textId="77777777" w:rsidR="00DE13C8" w:rsidRPr="00DE13C8" w:rsidRDefault="00DE13C8" w:rsidP="001E7A03">
      <w:pPr>
        <w:spacing w:line="360" w:lineRule="auto"/>
        <w:ind w:right="26"/>
        <w:rPr>
          <w:rFonts w:ascii="彩虹粗仿宋" w:eastAsia="彩虹粗仿宋"/>
          <w:sz w:val="24"/>
        </w:rPr>
      </w:pPr>
    </w:p>
    <w:p w14:paraId="182D068C" w14:textId="77777777" w:rsidR="001E7A03" w:rsidRPr="004565B1" w:rsidRDefault="001E7A03" w:rsidP="001E7A03">
      <w:pPr>
        <w:spacing w:line="360" w:lineRule="auto"/>
        <w:ind w:right="26"/>
        <w:rPr>
          <w:rFonts w:ascii="彩虹粗仿宋" w:eastAsia="彩虹粗仿宋"/>
          <w:sz w:val="24"/>
        </w:rPr>
      </w:pPr>
      <w:r w:rsidRPr="004565B1">
        <w:rPr>
          <w:rFonts w:ascii="彩虹粗仿宋" w:eastAsia="彩虹粗仿宋" w:hint="eastAsia"/>
          <w:sz w:val="24"/>
        </w:rPr>
        <w:t>基金托管人：中国建设银行股份有限公司（</w:t>
      </w:r>
      <w:r>
        <w:rPr>
          <w:rFonts w:ascii="彩虹粗仿宋" w:eastAsia="彩虹粗仿宋" w:hint="eastAsia"/>
          <w:sz w:val="24"/>
        </w:rPr>
        <w:t>盖章</w:t>
      </w:r>
      <w:r w:rsidRPr="004565B1">
        <w:rPr>
          <w:rFonts w:ascii="彩虹粗仿宋" w:eastAsia="彩虹粗仿宋" w:hint="eastAsia"/>
          <w:sz w:val="24"/>
        </w:rPr>
        <w:t>）</w:t>
      </w:r>
    </w:p>
    <w:p w14:paraId="1260D61F" w14:textId="77777777" w:rsidR="001E7A03" w:rsidRPr="004565B1" w:rsidRDefault="001E7A03" w:rsidP="001E7A03">
      <w:pPr>
        <w:spacing w:line="360" w:lineRule="auto"/>
        <w:ind w:right="26"/>
        <w:rPr>
          <w:rFonts w:ascii="彩虹粗仿宋" w:eastAsia="彩虹粗仿宋"/>
          <w:sz w:val="24"/>
        </w:rPr>
      </w:pPr>
    </w:p>
    <w:p w14:paraId="17E2B57A" w14:textId="77777777" w:rsidR="001E7A03" w:rsidRPr="004565B1" w:rsidRDefault="001E7A03" w:rsidP="001E7A03">
      <w:pPr>
        <w:spacing w:line="360" w:lineRule="auto"/>
        <w:ind w:right="26"/>
        <w:rPr>
          <w:rFonts w:ascii="彩虹粗仿宋" w:eastAsia="彩虹粗仿宋"/>
          <w:sz w:val="24"/>
        </w:rPr>
      </w:pPr>
    </w:p>
    <w:p w14:paraId="6F58B873" w14:textId="77777777" w:rsidR="001E7A03" w:rsidRPr="004565B1" w:rsidRDefault="001E7A03" w:rsidP="001E7A03">
      <w:pPr>
        <w:spacing w:line="360" w:lineRule="auto"/>
        <w:ind w:right="26"/>
        <w:rPr>
          <w:rFonts w:ascii="彩虹粗仿宋" w:eastAsia="彩虹粗仿宋"/>
          <w:sz w:val="24"/>
        </w:rPr>
      </w:pPr>
    </w:p>
    <w:p w14:paraId="39A8F748" w14:textId="7FC420E8" w:rsidR="00A80B44" w:rsidRDefault="001E7A03" w:rsidP="001E7A03">
      <w:pPr>
        <w:rPr>
          <w:rFonts w:ascii="彩虹粗仿宋" w:eastAsia="彩虹粗仿宋"/>
          <w:sz w:val="24"/>
        </w:rPr>
      </w:pPr>
      <w:r w:rsidRPr="004565B1">
        <w:rPr>
          <w:rFonts w:ascii="彩虹粗仿宋" w:eastAsia="彩虹粗仿宋" w:hint="eastAsia"/>
          <w:sz w:val="24"/>
        </w:rPr>
        <w:t>法定代表人或授权代表：</w:t>
      </w:r>
    </w:p>
    <w:p w14:paraId="4C0611A0" w14:textId="77777777" w:rsidR="00D64ADB" w:rsidRDefault="00D64ADB" w:rsidP="001E7A03">
      <w:pPr>
        <w:rPr>
          <w:rFonts w:ascii="彩虹粗仿宋" w:eastAsia="彩虹粗仿宋"/>
          <w:sz w:val="24"/>
        </w:rPr>
      </w:pPr>
    </w:p>
    <w:p w14:paraId="1FDF0217" w14:textId="77777777" w:rsidR="00D64ADB" w:rsidRDefault="00D64ADB" w:rsidP="001E7A03">
      <w:pPr>
        <w:rPr>
          <w:rFonts w:ascii="彩虹粗仿宋" w:eastAsia="彩虹粗仿宋"/>
          <w:sz w:val="24"/>
        </w:rPr>
      </w:pPr>
    </w:p>
    <w:p w14:paraId="495FF376" w14:textId="77777777" w:rsidR="00D64ADB" w:rsidRDefault="00D64ADB" w:rsidP="001E7A03">
      <w:pPr>
        <w:rPr>
          <w:rFonts w:ascii="彩虹粗仿宋" w:eastAsia="彩虹粗仿宋"/>
          <w:sz w:val="24"/>
        </w:rPr>
      </w:pPr>
    </w:p>
    <w:p w14:paraId="3213C657" w14:textId="77777777" w:rsidR="00D64ADB" w:rsidRDefault="00D64ADB" w:rsidP="00D64ADB">
      <w:r>
        <w:rPr>
          <w:rFonts w:hint="eastAsia"/>
        </w:rPr>
        <w:t>签订地点：北京</w:t>
      </w:r>
    </w:p>
    <w:p w14:paraId="76B240B0" w14:textId="77777777" w:rsidR="00D64ADB" w:rsidRDefault="00D64ADB" w:rsidP="00D64ADB"/>
    <w:p w14:paraId="010BDE2C" w14:textId="26F4EC99" w:rsidR="00D64ADB" w:rsidRDefault="00D64ADB" w:rsidP="00D64ADB">
      <w:r>
        <w:rPr>
          <w:rFonts w:hint="eastAsia"/>
        </w:rPr>
        <w:t>签订日：二〇</w:t>
      </w:r>
      <w:r w:rsidR="00881558">
        <w:rPr>
          <w:rFonts w:hint="eastAsia"/>
        </w:rPr>
        <w:t>二</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sectPr w:rsidR="00D64ADB" w:rsidSect="00D228C7">
      <w:headerReference w:type="default" r:id="rId12"/>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56BA23" w16cid:durableId="20E1FF61"/>
  <w16cid:commentId w16cid:paraId="54B03706" w16cid:durableId="20E1FF62"/>
  <w16cid:commentId w16cid:paraId="165D6AB5" w16cid:durableId="20E2004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E93F2" w14:textId="77777777" w:rsidR="00B57FC5" w:rsidRDefault="00B57FC5">
      <w:r>
        <w:separator/>
      </w:r>
    </w:p>
  </w:endnote>
  <w:endnote w:type="continuationSeparator" w:id="0">
    <w:p w14:paraId="59B7EDD9" w14:textId="77777777" w:rsidR="00B57FC5" w:rsidRDefault="00B57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方正仿宋简体">
    <w:panose1 w:val="00000000000000000000"/>
    <w:charset w:val="86"/>
    <w:family w:val="roman"/>
    <w:notTrueType/>
    <w:pitch w:val="default"/>
  </w:font>
  <w:font w:name="楷体_GB2312">
    <w:panose1 w:val="02010609030101010101"/>
    <w:charset w:val="86"/>
    <w:family w:val="modern"/>
    <w:pitch w:val="fixed"/>
    <w:sig w:usb0="00000001" w:usb1="080E0000" w:usb2="00000010" w:usb3="00000000" w:csb0="00040000" w:csb1="00000000"/>
  </w:font>
  <w:font w:name="彩虹粗仿宋">
    <w:altName w:val="宋体"/>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5A9BD" w14:textId="77777777" w:rsidR="000846E8" w:rsidRDefault="000846E8">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10D7CBF" w14:textId="77777777" w:rsidR="000846E8" w:rsidRDefault="000846E8">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6B6AA" w14:textId="2B1DFC5C" w:rsidR="000846E8" w:rsidRDefault="000846E8">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FE4EDB">
      <w:rPr>
        <w:rStyle w:val="a8"/>
        <w:noProof/>
      </w:rPr>
      <w:t>3</w:t>
    </w:r>
    <w:r>
      <w:rPr>
        <w:rStyle w:val="a8"/>
      </w:rPr>
      <w:fldChar w:fldCharType="end"/>
    </w:r>
  </w:p>
  <w:p w14:paraId="4433BB25" w14:textId="77777777" w:rsidR="000846E8" w:rsidRDefault="000846E8">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F30A0C" w14:textId="77777777" w:rsidR="00B57FC5" w:rsidRDefault="00B57FC5">
      <w:r>
        <w:separator/>
      </w:r>
    </w:p>
  </w:footnote>
  <w:footnote w:type="continuationSeparator" w:id="0">
    <w:p w14:paraId="4689ACDF" w14:textId="77777777" w:rsidR="00B57FC5" w:rsidRDefault="00B57F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F4391" w14:textId="7110409C" w:rsidR="000846E8" w:rsidRDefault="000846E8">
    <w:pPr>
      <w:pStyle w:val="a4"/>
      <w:jc w:val="right"/>
    </w:pPr>
    <w:r>
      <w:rPr>
        <w:rFonts w:hint="eastAsia"/>
        <w:noProof/>
      </w:rPr>
      <w:drawing>
        <wp:anchor distT="0" distB="0" distL="114300" distR="114300" simplePos="0" relativeHeight="251658240" behindDoc="0" locked="0" layoutInCell="1" allowOverlap="1" wp14:anchorId="5D264FDA" wp14:editId="21D24D04">
          <wp:simplePos x="0" y="0"/>
          <wp:positionH relativeFrom="margin">
            <wp:align>left</wp:align>
          </wp:positionH>
          <wp:positionV relativeFrom="paragraph">
            <wp:posOffset>-104140</wp:posOffset>
          </wp:positionV>
          <wp:extent cx="1714500" cy="24765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contrast="-2000"/>
                    <a:extLst>
                      <a:ext uri="{28A0092B-C50C-407E-A947-70E740481C1C}">
                        <a14:useLocalDpi xmlns:a14="http://schemas.microsoft.com/office/drawing/2010/main" val="0"/>
                      </a:ext>
                    </a:extLst>
                  </a:blip>
                  <a:srcRect/>
                  <a:stretch>
                    <a:fillRect/>
                  </a:stretch>
                </pic:blipFill>
                <pic:spPr bwMode="auto">
                  <a:xfrm>
                    <a:off x="0" y="0"/>
                    <a:ext cx="1714500" cy="247650"/>
                  </a:xfrm>
                  <a:prstGeom prst="rect">
                    <a:avLst/>
                  </a:prstGeom>
                  <a:noFill/>
                  <a:ln>
                    <a:noFill/>
                  </a:ln>
                </pic:spPr>
              </pic:pic>
            </a:graphicData>
          </a:graphic>
        </wp:anchor>
      </w:drawing>
    </w:r>
    <w:r>
      <w:rPr>
        <w:rFonts w:hint="eastAsia"/>
      </w:rPr>
      <w:t>交银施罗德</w:t>
    </w:r>
    <w:proofErr w:type="gramStart"/>
    <w:r>
      <w:rPr>
        <w:rFonts w:hint="eastAsia"/>
      </w:rPr>
      <w:t>裕惠纯债</w:t>
    </w:r>
    <w:proofErr w:type="gramEnd"/>
    <w:r>
      <w:rPr>
        <w:rFonts w:hint="eastAsia"/>
      </w:rPr>
      <w:t>债券型证券投资基金托管协议</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A5524" w14:textId="77777777" w:rsidR="000846E8" w:rsidRDefault="000846E8">
    <w:pPr>
      <w:pStyle w:val="a4"/>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A03"/>
    <w:rsid w:val="00005B8C"/>
    <w:rsid w:val="0002708A"/>
    <w:rsid w:val="000451AA"/>
    <w:rsid w:val="0004562A"/>
    <w:rsid w:val="0005262A"/>
    <w:rsid w:val="0007422F"/>
    <w:rsid w:val="000846E8"/>
    <w:rsid w:val="00091247"/>
    <w:rsid w:val="000B0F3F"/>
    <w:rsid w:val="000B49AA"/>
    <w:rsid w:val="000C297B"/>
    <w:rsid w:val="000C3FF8"/>
    <w:rsid w:val="000C6593"/>
    <w:rsid w:val="000C7EBD"/>
    <w:rsid w:val="000D5F97"/>
    <w:rsid w:val="000E790A"/>
    <w:rsid w:val="000F4305"/>
    <w:rsid w:val="00126B23"/>
    <w:rsid w:val="00144253"/>
    <w:rsid w:val="00144D6D"/>
    <w:rsid w:val="001664ED"/>
    <w:rsid w:val="00176823"/>
    <w:rsid w:val="001806E8"/>
    <w:rsid w:val="0018762A"/>
    <w:rsid w:val="00191972"/>
    <w:rsid w:val="001A21CE"/>
    <w:rsid w:val="001B1FA3"/>
    <w:rsid w:val="001C0465"/>
    <w:rsid w:val="001C2257"/>
    <w:rsid w:val="001D2D04"/>
    <w:rsid w:val="001E5623"/>
    <w:rsid w:val="001E7A03"/>
    <w:rsid w:val="002310E9"/>
    <w:rsid w:val="00232E70"/>
    <w:rsid w:val="00250B3B"/>
    <w:rsid w:val="00251CA8"/>
    <w:rsid w:val="002569ED"/>
    <w:rsid w:val="00273F0D"/>
    <w:rsid w:val="002826A7"/>
    <w:rsid w:val="00287B96"/>
    <w:rsid w:val="002905CF"/>
    <w:rsid w:val="00296AFE"/>
    <w:rsid w:val="002A1BE9"/>
    <w:rsid w:val="002B3B24"/>
    <w:rsid w:val="002B6457"/>
    <w:rsid w:val="002C127D"/>
    <w:rsid w:val="002D1D54"/>
    <w:rsid w:val="002F094F"/>
    <w:rsid w:val="003007B6"/>
    <w:rsid w:val="00305A39"/>
    <w:rsid w:val="00305A55"/>
    <w:rsid w:val="00306741"/>
    <w:rsid w:val="00326339"/>
    <w:rsid w:val="00364A25"/>
    <w:rsid w:val="003810CA"/>
    <w:rsid w:val="00383F0F"/>
    <w:rsid w:val="003846DA"/>
    <w:rsid w:val="003867A5"/>
    <w:rsid w:val="00391DC8"/>
    <w:rsid w:val="003A6DF6"/>
    <w:rsid w:val="003D0EEA"/>
    <w:rsid w:val="003D2B94"/>
    <w:rsid w:val="003E31DC"/>
    <w:rsid w:val="003E4611"/>
    <w:rsid w:val="003E71A8"/>
    <w:rsid w:val="00402FE3"/>
    <w:rsid w:val="00403890"/>
    <w:rsid w:val="0042215B"/>
    <w:rsid w:val="00424A4B"/>
    <w:rsid w:val="00427447"/>
    <w:rsid w:val="00434584"/>
    <w:rsid w:val="00434A73"/>
    <w:rsid w:val="00473263"/>
    <w:rsid w:val="004753D1"/>
    <w:rsid w:val="00485BBF"/>
    <w:rsid w:val="00492698"/>
    <w:rsid w:val="004A566A"/>
    <w:rsid w:val="004A6BCC"/>
    <w:rsid w:val="004A764D"/>
    <w:rsid w:val="004B0DAF"/>
    <w:rsid w:val="004B73CB"/>
    <w:rsid w:val="004C742F"/>
    <w:rsid w:val="004C78D9"/>
    <w:rsid w:val="004E14F3"/>
    <w:rsid w:val="004F5FC3"/>
    <w:rsid w:val="00502B01"/>
    <w:rsid w:val="00530F17"/>
    <w:rsid w:val="00535B4B"/>
    <w:rsid w:val="00554B82"/>
    <w:rsid w:val="005846D6"/>
    <w:rsid w:val="005C092F"/>
    <w:rsid w:val="005D004A"/>
    <w:rsid w:val="005E2230"/>
    <w:rsid w:val="005F09CB"/>
    <w:rsid w:val="005F2FFD"/>
    <w:rsid w:val="005F49CD"/>
    <w:rsid w:val="006006F6"/>
    <w:rsid w:val="00605C7E"/>
    <w:rsid w:val="00612D6F"/>
    <w:rsid w:val="00614707"/>
    <w:rsid w:val="0061608D"/>
    <w:rsid w:val="00621866"/>
    <w:rsid w:val="00653BFA"/>
    <w:rsid w:val="0065665C"/>
    <w:rsid w:val="00664A13"/>
    <w:rsid w:val="00670E5B"/>
    <w:rsid w:val="00673462"/>
    <w:rsid w:val="006B415C"/>
    <w:rsid w:val="006B5C2D"/>
    <w:rsid w:val="006D2C39"/>
    <w:rsid w:val="006E0FF1"/>
    <w:rsid w:val="0070395F"/>
    <w:rsid w:val="00703B4F"/>
    <w:rsid w:val="00723601"/>
    <w:rsid w:val="00734349"/>
    <w:rsid w:val="00737DC5"/>
    <w:rsid w:val="00762D32"/>
    <w:rsid w:val="0076725A"/>
    <w:rsid w:val="00782029"/>
    <w:rsid w:val="00793EAF"/>
    <w:rsid w:val="00794E7D"/>
    <w:rsid w:val="00796807"/>
    <w:rsid w:val="007C0F90"/>
    <w:rsid w:val="007C1366"/>
    <w:rsid w:val="007D0866"/>
    <w:rsid w:val="00834560"/>
    <w:rsid w:val="008516A6"/>
    <w:rsid w:val="008672D9"/>
    <w:rsid w:val="00881558"/>
    <w:rsid w:val="00883350"/>
    <w:rsid w:val="00896D73"/>
    <w:rsid w:val="008972DD"/>
    <w:rsid w:val="008B5E56"/>
    <w:rsid w:val="008C0A0E"/>
    <w:rsid w:val="008E0B35"/>
    <w:rsid w:val="008F052E"/>
    <w:rsid w:val="008F19E1"/>
    <w:rsid w:val="00923D50"/>
    <w:rsid w:val="009305EE"/>
    <w:rsid w:val="009326C6"/>
    <w:rsid w:val="00940F72"/>
    <w:rsid w:val="009448C9"/>
    <w:rsid w:val="00945E83"/>
    <w:rsid w:val="009522F8"/>
    <w:rsid w:val="00954945"/>
    <w:rsid w:val="00962C31"/>
    <w:rsid w:val="00963F57"/>
    <w:rsid w:val="00985B61"/>
    <w:rsid w:val="009A4EAE"/>
    <w:rsid w:val="009B3CCF"/>
    <w:rsid w:val="009E3187"/>
    <w:rsid w:val="009E691F"/>
    <w:rsid w:val="009E7DA5"/>
    <w:rsid w:val="009F4958"/>
    <w:rsid w:val="00A122B0"/>
    <w:rsid w:val="00A80B44"/>
    <w:rsid w:val="00A82860"/>
    <w:rsid w:val="00A9163A"/>
    <w:rsid w:val="00AD2AAB"/>
    <w:rsid w:val="00AE3F6C"/>
    <w:rsid w:val="00AF224B"/>
    <w:rsid w:val="00AF2283"/>
    <w:rsid w:val="00AF7126"/>
    <w:rsid w:val="00AF7F77"/>
    <w:rsid w:val="00B00F0B"/>
    <w:rsid w:val="00B1396E"/>
    <w:rsid w:val="00B155BA"/>
    <w:rsid w:val="00B16CA6"/>
    <w:rsid w:val="00B3315A"/>
    <w:rsid w:val="00B33799"/>
    <w:rsid w:val="00B36C27"/>
    <w:rsid w:val="00B37D6C"/>
    <w:rsid w:val="00B55855"/>
    <w:rsid w:val="00B57FC5"/>
    <w:rsid w:val="00B6157E"/>
    <w:rsid w:val="00B6437B"/>
    <w:rsid w:val="00B90D0D"/>
    <w:rsid w:val="00B91825"/>
    <w:rsid w:val="00BD27AD"/>
    <w:rsid w:val="00BF7465"/>
    <w:rsid w:val="00BF79EC"/>
    <w:rsid w:val="00C37790"/>
    <w:rsid w:val="00C56180"/>
    <w:rsid w:val="00C71B46"/>
    <w:rsid w:val="00C955C5"/>
    <w:rsid w:val="00C962EB"/>
    <w:rsid w:val="00CE67A2"/>
    <w:rsid w:val="00CF7823"/>
    <w:rsid w:val="00D05E91"/>
    <w:rsid w:val="00D13590"/>
    <w:rsid w:val="00D228C7"/>
    <w:rsid w:val="00D23A4A"/>
    <w:rsid w:val="00D33D96"/>
    <w:rsid w:val="00D34EFE"/>
    <w:rsid w:val="00D47703"/>
    <w:rsid w:val="00D50634"/>
    <w:rsid w:val="00D64ADB"/>
    <w:rsid w:val="00D67B20"/>
    <w:rsid w:val="00DB489E"/>
    <w:rsid w:val="00DB6C4E"/>
    <w:rsid w:val="00DC469F"/>
    <w:rsid w:val="00DC5F5E"/>
    <w:rsid w:val="00DE13C8"/>
    <w:rsid w:val="00DF3C08"/>
    <w:rsid w:val="00E35972"/>
    <w:rsid w:val="00E42C2C"/>
    <w:rsid w:val="00E42FDD"/>
    <w:rsid w:val="00E43A23"/>
    <w:rsid w:val="00E45703"/>
    <w:rsid w:val="00E529B7"/>
    <w:rsid w:val="00E83C21"/>
    <w:rsid w:val="00EA031A"/>
    <w:rsid w:val="00EC20B2"/>
    <w:rsid w:val="00EC2D72"/>
    <w:rsid w:val="00EC51F9"/>
    <w:rsid w:val="00ED6D65"/>
    <w:rsid w:val="00EF21C8"/>
    <w:rsid w:val="00EF56EB"/>
    <w:rsid w:val="00F10A3C"/>
    <w:rsid w:val="00F16794"/>
    <w:rsid w:val="00F30734"/>
    <w:rsid w:val="00F45A3A"/>
    <w:rsid w:val="00F66409"/>
    <w:rsid w:val="00F700E4"/>
    <w:rsid w:val="00F71EB1"/>
    <w:rsid w:val="00F75E96"/>
    <w:rsid w:val="00F842D1"/>
    <w:rsid w:val="00FB4467"/>
    <w:rsid w:val="00FC75CC"/>
    <w:rsid w:val="00FC7EAF"/>
    <w:rsid w:val="00FD58E5"/>
    <w:rsid w:val="00FE38EE"/>
    <w:rsid w:val="00FE4EDB"/>
    <w:rsid w:val="00FF0D63"/>
    <w:rsid w:val="00FF4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2FFC0254"/>
  <w15:docId w15:val="{3352531D-5465-45F9-9C9C-226289947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7A03"/>
    <w:pPr>
      <w:widowControl w:val="0"/>
      <w:jc w:val="both"/>
    </w:pPr>
    <w:rPr>
      <w:rFonts w:ascii="Times New Roman" w:eastAsia="宋体" w:hAnsi="Times New Roman" w:cs="Times New Roman"/>
      <w:szCs w:val="24"/>
    </w:rPr>
  </w:style>
  <w:style w:type="paragraph" w:styleId="2">
    <w:name w:val="heading 2"/>
    <w:basedOn w:val="a"/>
    <w:next w:val="a0"/>
    <w:link w:val="20"/>
    <w:qFormat/>
    <w:rsid w:val="001E7A03"/>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rsid w:val="001E7A03"/>
    <w:rPr>
      <w:rFonts w:ascii="Arial" w:eastAsia="黑体" w:hAnsi="Arial" w:cs="Times New Roman"/>
      <w:b/>
      <w:sz w:val="32"/>
      <w:szCs w:val="20"/>
    </w:rPr>
  </w:style>
  <w:style w:type="paragraph" w:styleId="a4">
    <w:name w:val="header"/>
    <w:basedOn w:val="a"/>
    <w:link w:val="a5"/>
    <w:unhideWhenUsed/>
    <w:rsid w:val="001E7A0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rsid w:val="001E7A03"/>
    <w:rPr>
      <w:rFonts w:ascii="Times New Roman" w:eastAsia="宋体" w:hAnsi="Times New Roman" w:cs="Times New Roman"/>
      <w:sz w:val="18"/>
      <w:szCs w:val="18"/>
    </w:rPr>
  </w:style>
  <w:style w:type="paragraph" w:styleId="a6">
    <w:name w:val="footer"/>
    <w:basedOn w:val="a"/>
    <w:link w:val="a7"/>
    <w:unhideWhenUsed/>
    <w:rsid w:val="001E7A03"/>
    <w:pPr>
      <w:tabs>
        <w:tab w:val="center" w:pos="4153"/>
        <w:tab w:val="right" w:pos="8306"/>
      </w:tabs>
      <w:snapToGrid w:val="0"/>
      <w:jc w:val="left"/>
    </w:pPr>
    <w:rPr>
      <w:sz w:val="18"/>
      <w:szCs w:val="18"/>
    </w:rPr>
  </w:style>
  <w:style w:type="character" w:customStyle="1" w:styleId="a7">
    <w:name w:val="页脚 字符"/>
    <w:basedOn w:val="a1"/>
    <w:link w:val="a6"/>
    <w:rsid w:val="001E7A03"/>
    <w:rPr>
      <w:rFonts w:ascii="Times New Roman" w:eastAsia="宋体" w:hAnsi="Times New Roman" w:cs="Times New Roman"/>
      <w:sz w:val="18"/>
      <w:szCs w:val="18"/>
    </w:rPr>
  </w:style>
  <w:style w:type="character" w:styleId="a8">
    <w:name w:val="page number"/>
    <w:basedOn w:val="a1"/>
    <w:rsid w:val="001E7A03"/>
  </w:style>
  <w:style w:type="paragraph" w:styleId="a9">
    <w:name w:val="Normal (Web)"/>
    <w:basedOn w:val="a"/>
    <w:rsid w:val="001E7A03"/>
    <w:pPr>
      <w:widowControl/>
      <w:spacing w:before="100" w:beforeAutospacing="1" w:after="100" w:afterAutospacing="1"/>
      <w:jc w:val="left"/>
    </w:pPr>
    <w:rPr>
      <w:rFonts w:ascii="Arial Unicode MS" w:eastAsia="Arial Unicode MS" w:hAnsi="Arial Unicode MS" w:cs="Arial Unicode MS"/>
      <w:kern w:val="0"/>
      <w:sz w:val="24"/>
    </w:rPr>
  </w:style>
  <w:style w:type="character" w:styleId="aa">
    <w:name w:val="Strong"/>
    <w:qFormat/>
    <w:rsid w:val="001E7A03"/>
    <w:rPr>
      <w:b/>
      <w:bCs/>
    </w:rPr>
  </w:style>
  <w:style w:type="character" w:styleId="ab">
    <w:name w:val="Hyperlink"/>
    <w:rsid w:val="001E7A03"/>
    <w:rPr>
      <w:color w:val="0000FF"/>
      <w:u w:val="single"/>
    </w:rPr>
  </w:style>
  <w:style w:type="paragraph" w:customStyle="1" w:styleId="wz1">
    <w:name w:val="wz1"/>
    <w:basedOn w:val="a"/>
    <w:rsid w:val="001E7A03"/>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c">
    <w:name w:val="Body Text"/>
    <w:basedOn w:val="a"/>
    <w:link w:val="ad"/>
    <w:rsid w:val="001E7A03"/>
    <w:pPr>
      <w:spacing w:line="360" w:lineRule="auto"/>
    </w:pPr>
    <w:rPr>
      <w:rFonts w:ascii="仿宋_GB2312" w:eastAsia="仿宋_GB2312"/>
      <w:color w:val="000000"/>
      <w:kern w:val="0"/>
      <w:sz w:val="24"/>
      <w:szCs w:val="28"/>
    </w:rPr>
  </w:style>
  <w:style w:type="character" w:customStyle="1" w:styleId="ad">
    <w:name w:val="正文文本 字符"/>
    <w:basedOn w:val="a1"/>
    <w:link w:val="ac"/>
    <w:rsid w:val="001E7A03"/>
    <w:rPr>
      <w:rFonts w:ascii="仿宋_GB2312" w:eastAsia="仿宋_GB2312" w:hAnsi="Times New Roman" w:cs="Times New Roman"/>
      <w:color w:val="000000"/>
      <w:kern w:val="0"/>
      <w:sz w:val="24"/>
      <w:szCs w:val="28"/>
    </w:rPr>
  </w:style>
  <w:style w:type="character" w:customStyle="1" w:styleId="read">
    <w:name w:val="read"/>
    <w:basedOn w:val="a1"/>
    <w:rsid w:val="001E7A03"/>
  </w:style>
  <w:style w:type="paragraph" w:styleId="a0">
    <w:name w:val="Normal Indent"/>
    <w:basedOn w:val="a"/>
    <w:rsid w:val="001E7A03"/>
    <w:pPr>
      <w:ind w:firstLineChars="200" w:firstLine="420"/>
    </w:pPr>
  </w:style>
  <w:style w:type="paragraph" w:styleId="ae">
    <w:name w:val="Body Text Indent"/>
    <w:basedOn w:val="a"/>
    <w:link w:val="af"/>
    <w:rsid w:val="001E7A03"/>
    <w:pPr>
      <w:adjustRightInd w:val="0"/>
      <w:snapToGrid w:val="0"/>
      <w:spacing w:line="560" w:lineRule="exact"/>
      <w:ind w:firstLineChars="200" w:firstLine="480"/>
    </w:pPr>
    <w:rPr>
      <w:rFonts w:eastAsia="方正仿宋简体"/>
      <w:sz w:val="24"/>
      <w:szCs w:val="30"/>
    </w:rPr>
  </w:style>
  <w:style w:type="character" w:customStyle="1" w:styleId="af">
    <w:name w:val="正文文本缩进 字符"/>
    <w:basedOn w:val="a1"/>
    <w:link w:val="ae"/>
    <w:rsid w:val="001E7A03"/>
    <w:rPr>
      <w:rFonts w:ascii="Times New Roman" w:eastAsia="方正仿宋简体" w:hAnsi="Times New Roman" w:cs="Times New Roman"/>
      <w:sz w:val="24"/>
      <w:szCs w:val="30"/>
    </w:rPr>
  </w:style>
  <w:style w:type="paragraph" w:styleId="21">
    <w:name w:val="Body Text Indent 2"/>
    <w:basedOn w:val="a"/>
    <w:link w:val="22"/>
    <w:rsid w:val="001E7A03"/>
    <w:pPr>
      <w:spacing w:line="360" w:lineRule="auto"/>
      <w:ind w:firstLine="525"/>
    </w:pPr>
    <w:rPr>
      <w:rFonts w:ascii="宋体" w:hAnsi="宋体"/>
      <w:sz w:val="28"/>
      <w:szCs w:val="20"/>
    </w:rPr>
  </w:style>
  <w:style w:type="character" w:customStyle="1" w:styleId="22">
    <w:name w:val="正文文本缩进 2 字符"/>
    <w:basedOn w:val="a1"/>
    <w:link w:val="21"/>
    <w:rsid w:val="001E7A03"/>
    <w:rPr>
      <w:rFonts w:ascii="宋体" w:eastAsia="宋体" w:hAnsi="宋体" w:cs="Times New Roman"/>
      <w:sz w:val="28"/>
      <w:szCs w:val="20"/>
    </w:rPr>
  </w:style>
  <w:style w:type="paragraph" w:styleId="3">
    <w:name w:val="Body Text Indent 3"/>
    <w:basedOn w:val="a"/>
    <w:link w:val="30"/>
    <w:rsid w:val="001E7A03"/>
    <w:pPr>
      <w:adjustRightInd w:val="0"/>
      <w:snapToGrid w:val="0"/>
      <w:ind w:firstLineChars="200" w:firstLine="480"/>
    </w:pPr>
    <w:rPr>
      <w:rFonts w:ascii="仿宋_GB2312" w:eastAsia="仿宋_GB2312" w:hAnsi="宋体" w:cs="Arial"/>
      <w:color w:val="000000"/>
      <w:sz w:val="24"/>
    </w:rPr>
  </w:style>
  <w:style w:type="character" w:customStyle="1" w:styleId="30">
    <w:name w:val="正文文本缩进 3 字符"/>
    <w:basedOn w:val="a1"/>
    <w:link w:val="3"/>
    <w:rsid w:val="001E7A03"/>
    <w:rPr>
      <w:rFonts w:ascii="仿宋_GB2312" w:eastAsia="仿宋_GB2312" w:hAnsi="宋体" w:cs="Arial"/>
      <w:color w:val="000000"/>
      <w:sz w:val="24"/>
      <w:szCs w:val="24"/>
    </w:rPr>
  </w:style>
  <w:style w:type="paragraph" w:styleId="1">
    <w:name w:val="toc 1"/>
    <w:basedOn w:val="a"/>
    <w:next w:val="a"/>
    <w:autoRedefine/>
    <w:semiHidden/>
    <w:rsid w:val="001E7A03"/>
  </w:style>
  <w:style w:type="paragraph" w:styleId="23">
    <w:name w:val="toc 2"/>
    <w:basedOn w:val="a"/>
    <w:next w:val="a"/>
    <w:autoRedefine/>
    <w:semiHidden/>
    <w:rsid w:val="001E7A03"/>
    <w:pPr>
      <w:ind w:leftChars="200" w:left="420"/>
    </w:pPr>
  </w:style>
  <w:style w:type="paragraph" w:styleId="31">
    <w:name w:val="toc 3"/>
    <w:basedOn w:val="a"/>
    <w:next w:val="a"/>
    <w:autoRedefine/>
    <w:semiHidden/>
    <w:rsid w:val="001E7A03"/>
    <w:pPr>
      <w:ind w:leftChars="400" w:left="840"/>
    </w:pPr>
  </w:style>
  <w:style w:type="paragraph" w:styleId="4">
    <w:name w:val="toc 4"/>
    <w:basedOn w:val="a"/>
    <w:next w:val="a"/>
    <w:autoRedefine/>
    <w:semiHidden/>
    <w:rsid w:val="001E7A03"/>
    <w:pPr>
      <w:ind w:leftChars="600" w:left="1260"/>
    </w:pPr>
  </w:style>
  <w:style w:type="paragraph" w:styleId="5">
    <w:name w:val="toc 5"/>
    <w:basedOn w:val="a"/>
    <w:next w:val="a"/>
    <w:autoRedefine/>
    <w:semiHidden/>
    <w:rsid w:val="001E7A03"/>
    <w:pPr>
      <w:ind w:leftChars="800" w:left="1680"/>
    </w:pPr>
  </w:style>
  <w:style w:type="paragraph" w:styleId="6">
    <w:name w:val="toc 6"/>
    <w:basedOn w:val="a"/>
    <w:next w:val="a"/>
    <w:autoRedefine/>
    <w:semiHidden/>
    <w:rsid w:val="001E7A03"/>
    <w:pPr>
      <w:ind w:leftChars="1000" w:left="2100"/>
    </w:pPr>
  </w:style>
  <w:style w:type="paragraph" w:styleId="7">
    <w:name w:val="toc 7"/>
    <w:basedOn w:val="a"/>
    <w:next w:val="a"/>
    <w:autoRedefine/>
    <w:semiHidden/>
    <w:rsid w:val="001E7A03"/>
    <w:pPr>
      <w:ind w:leftChars="1200" w:left="2520"/>
    </w:pPr>
  </w:style>
  <w:style w:type="paragraph" w:styleId="8">
    <w:name w:val="toc 8"/>
    <w:basedOn w:val="a"/>
    <w:next w:val="a"/>
    <w:autoRedefine/>
    <w:semiHidden/>
    <w:rsid w:val="001E7A03"/>
    <w:pPr>
      <w:ind w:leftChars="1400" w:left="2940"/>
    </w:pPr>
  </w:style>
  <w:style w:type="paragraph" w:styleId="9">
    <w:name w:val="toc 9"/>
    <w:basedOn w:val="a"/>
    <w:next w:val="a"/>
    <w:autoRedefine/>
    <w:semiHidden/>
    <w:rsid w:val="001E7A03"/>
    <w:pPr>
      <w:ind w:leftChars="1600" w:left="3360"/>
    </w:pPr>
  </w:style>
  <w:style w:type="paragraph" w:styleId="af0">
    <w:name w:val="Balloon Text"/>
    <w:basedOn w:val="a"/>
    <w:link w:val="af1"/>
    <w:semiHidden/>
    <w:rsid w:val="001E7A03"/>
    <w:rPr>
      <w:sz w:val="18"/>
      <w:szCs w:val="18"/>
    </w:rPr>
  </w:style>
  <w:style w:type="character" w:customStyle="1" w:styleId="af1">
    <w:name w:val="批注框文本 字符"/>
    <w:basedOn w:val="a1"/>
    <w:link w:val="af0"/>
    <w:semiHidden/>
    <w:rsid w:val="001E7A03"/>
    <w:rPr>
      <w:rFonts w:ascii="Times New Roman" w:eastAsia="宋体" w:hAnsi="Times New Roman" w:cs="Times New Roman"/>
      <w:sz w:val="18"/>
      <w:szCs w:val="18"/>
    </w:rPr>
  </w:style>
  <w:style w:type="paragraph" w:customStyle="1" w:styleId="Char">
    <w:name w:val="Char"/>
    <w:basedOn w:val="a"/>
    <w:rsid w:val="001E7A03"/>
  </w:style>
  <w:style w:type="paragraph" w:customStyle="1" w:styleId="Char1">
    <w:name w:val="Char1"/>
    <w:basedOn w:val="a"/>
    <w:autoRedefine/>
    <w:rsid w:val="001E7A03"/>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1E7A03"/>
  </w:style>
  <w:style w:type="character" w:styleId="af2">
    <w:name w:val="annotation reference"/>
    <w:semiHidden/>
    <w:rsid w:val="001E7A03"/>
    <w:rPr>
      <w:sz w:val="21"/>
      <w:szCs w:val="21"/>
    </w:rPr>
  </w:style>
  <w:style w:type="paragraph" w:styleId="af3">
    <w:name w:val="annotation text"/>
    <w:basedOn w:val="a"/>
    <w:link w:val="af4"/>
    <w:semiHidden/>
    <w:rsid w:val="001E7A03"/>
    <w:pPr>
      <w:jc w:val="left"/>
    </w:pPr>
  </w:style>
  <w:style w:type="character" w:customStyle="1" w:styleId="af4">
    <w:name w:val="批注文字 字符"/>
    <w:basedOn w:val="a1"/>
    <w:link w:val="af3"/>
    <w:semiHidden/>
    <w:qFormat/>
    <w:rsid w:val="001E7A03"/>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1E7A03"/>
  </w:style>
  <w:style w:type="paragraph" w:customStyle="1" w:styleId="CharChar">
    <w:name w:val="Char Char"/>
    <w:basedOn w:val="a"/>
    <w:rsid w:val="001E7A03"/>
    <w:rPr>
      <w:szCs w:val="20"/>
    </w:rPr>
  </w:style>
  <w:style w:type="paragraph" w:styleId="HTML">
    <w:name w:val="HTML Preformatted"/>
    <w:basedOn w:val="a"/>
    <w:link w:val="HTML0"/>
    <w:uiPriority w:val="99"/>
    <w:unhideWhenUsed/>
    <w:rsid w:val="001E7A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1"/>
    <w:link w:val="HTML"/>
    <w:uiPriority w:val="99"/>
    <w:rsid w:val="001E7A03"/>
    <w:rPr>
      <w:rFonts w:ascii="宋体" w:eastAsia="宋体" w:hAnsi="宋体" w:cs="宋体"/>
      <w:kern w:val="0"/>
      <w:sz w:val="24"/>
      <w:szCs w:val="24"/>
    </w:rPr>
  </w:style>
  <w:style w:type="paragraph" w:styleId="af5">
    <w:name w:val="annotation subject"/>
    <w:basedOn w:val="af3"/>
    <w:next w:val="af3"/>
    <w:link w:val="af6"/>
    <w:rsid w:val="001E7A03"/>
    <w:rPr>
      <w:b/>
      <w:bCs/>
    </w:rPr>
  </w:style>
  <w:style w:type="character" w:customStyle="1" w:styleId="af6">
    <w:name w:val="批注主题 字符"/>
    <w:basedOn w:val="af4"/>
    <w:link w:val="af5"/>
    <w:rsid w:val="001E7A03"/>
    <w:rPr>
      <w:rFonts w:ascii="Times New Roman" w:eastAsia="宋体" w:hAnsi="Times New Roman" w:cs="Times New Roman"/>
      <w:b/>
      <w:bCs/>
      <w:szCs w:val="24"/>
    </w:rPr>
  </w:style>
  <w:style w:type="paragraph" w:customStyle="1" w:styleId="af7">
    <w:uiPriority w:val="99"/>
    <w:unhideWhenUsed/>
    <w:rsid w:val="001E7A03"/>
    <w:pPr>
      <w:widowControl w:val="0"/>
      <w:jc w:val="both"/>
    </w:pPr>
    <w:rPr>
      <w:rFonts w:ascii="Times New Roman" w:eastAsia="宋体" w:hAnsi="Times New Roman" w:cs="Times New Roman"/>
      <w:szCs w:val="24"/>
    </w:rPr>
  </w:style>
  <w:style w:type="paragraph" w:styleId="af8">
    <w:name w:val="Revision"/>
    <w:hidden/>
    <w:uiPriority w:val="99"/>
    <w:semiHidden/>
    <w:rsid w:val="001E7A03"/>
    <w:rPr>
      <w:rFonts w:ascii="Times New Roman" w:eastAsia="宋体" w:hAnsi="Times New Roman" w:cs="Times New Roman"/>
      <w:szCs w:val="24"/>
    </w:rPr>
  </w:style>
  <w:style w:type="character" w:styleId="af9">
    <w:name w:val="FollowedHyperlink"/>
    <w:basedOn w:val="a1"/>
    <w:uiPriority w:val="99"/>
    <w:semiHidden/>
    <w:unhideWhenUsed/>
    <w:rsid w:val="001E7A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18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86889B-0758-4E47-B3B5-BEDC2A697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4278</Words>
  <Characters>24385</Characters>
  <Application>Microsoft Office Word</Application>
  <DocSecurity>0</DocSecurity>
  <Lines>203</Lines>
  <Paragraphs>57</Paragraphs>
  <ScaleCrop>false</ScaleCrop>
  <Company>Microsoft</Company>
  <LinksUpToDate>false</LinksUpToDate>
  <CharactersWithSpaces>28606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刘晨晨</dc:creator>
  <cp:keywords/>
  <dc:description/>
  <cp:lastModifiedBy>张婧</cp:lastModifiedBy>
  <cp:revision>3</cp:revision>
  <cp:lastPrinted>2019-09-19T08:32:00Z</cp:lastPrinted>
  <dcterms:created xsi:type="dcterms:W3CDTF">2025-10-31T05:43:00Z</dcterms:created>
  <dcterms:modified xsi:type="dcterms:W3CDTF">2025-10-31T05:46:00Z</dcterms:modified>
</cp:coreProperties>
</file>