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C9" w:rsidRPr="00885C59" w:rsidRDefault="00F516C9" w:rsidP="006D141C">
      <w:pPr>
        <w:autoSpaceDE w:val="0"/>
        <w:autoSpaceDN w:val="0"/>
        <w:adjustRightInd w:val="0"/>
        <w:spacing w:line="360" w:lineRule="auto"/>
        <w:jc w:val="left"/>
        <w:rPr>
          <w:color w:val="000000"/>
          <w:kern w:val="0"/>
          <w:szCs w:val="21"/>
        </w:rPr>
      </w:pPr>
    </w:p>
    <w:p w:rsidR="00F516C9" w:rsidRPr="00885C59" w:rsidRDefault="00F516C9" w:rsidP="006D141C">
      <w:pPr>
        <w:autoSpaceDE w:val="0"/>
        <w:autoSpaceDN w:val="0"/>
        <w:adjustRightInd w:val="0"/>
        <w:spacing w:line="360" w:lineRule="auto"/>
        <w:jc w:val="left"/>
        <w:rPr>
          <w:color w:val="000000"/>
          <w:kern w:val="0"/>
          <w:szCs w:val="21"/>
        </w:rPr>
      </w:pPr>
    </w:p>
    <w:p w:rsidR="00F516C9" w:rsidRPr="00885C59" w:rsidRDefault="00F516C9" w:rsidP="006D141C">
      <w:pPr>
        <w:autoSpaceDE w:val="0"/>
        <w:autoSpaceDN w:val="0"/>
        <w:adjustRightInd w:val="0"/>
        <w:spacing w:line="360" w:lineRule="auto"/>
        <w:jc w:val="left"/>
        <w:rPr>
          <w:color w:val="000000"/>
          <w:kern w:val="0"/>
          <w:szCs w:val="21"/>
        </w:rPr>
      </w:pPr>
    </w:p>
    <w:p w:rsidR="00F516C9" w:rsidRPr="00885C59" w:rsidRDefault="00F516C9" w:rsidP="006D141C">
      <w:pPr>
        <w:autoSpaceDE w:val="0"/>
        <w:autoSpaceDN w:val="0"/>
        <w:adjustRightInd w:val="0"/>
        <w:spacing w:line="360" w:lineRule="auto"/>
        <w:jc w:val="left"/>
        <w:rPr>
          <w:color w:val="000000"/>
          <w:kern w:val="0"/>
          <w:szCs w:val="21"/>
        </w:rPr>
      </w:pPr>
    </w:p>
    <w:p w:rsidR="00F516C9" w:rsidRPr="007C7EE1" w:rsidRDefault="00F516C9" w:rsidP="00147557">
      <w:pPr>
        <w:spacing w:line="360" w:lineRule="auto"/>
        <w:jc w:val="center"/>
        <w:rPr>
          <w:b/>
          <w:sz w:val="44"/>
          <w:szCs w:val="44"/>
        </w:rPr>
      </w:pPr>
      <w:r w:rsidRPr="007C7EE1">
        <w:rPr>
          <w:b/>
          <w:sz w:val="44"/>
          <w:szCs w:val="44"/>
        </w:rPr>
        <w:t>交银施罗德创业板</w:t>
      </w:r>
      <w:r w:rsidRPr="007C7EE1">
        <w:rPr>
          <w:b/>
          <w:sz w:val="44"/>
          <w:szCs w:val="44"/>
        </w:rPr>
        <w:t>50</w:t>
      </w:r>
      <w:r w:rsidRPr="007C7EE1">
        <w:rPr>
          <w:b/>
          <w:sz w:val="44"/>
          <w:szCs w:val="44"/>
        </w:rPr>
        <w:t>指数型证券投资基金</w:t>
      </w:r>
    </w:p>
    <w:p w:rsidR="005E490B" w:rsidRDefault="005E490B" w:rsidP="005E490B">
      <w:pPr>
        <w:spacing w:before="29" w:line="288" w:lineRule="auto"/>
        <w:jc w:val="center"/>
        <w:rPr>
          <w:b/>
          <w:sz w:val="36"/>
          <w:szCs w:val="36"/>
        </w:rPr>
      </w:pPr>
      <w:r>
        <w:rPr>
          <w:b/>
          <w:sz w:val="36"/>
          <w:szCs w:val="36"/>
        </w:rPr>
        <w:t>2020</w:t>
      </w:r>
      <w:r>
        <w:rPr>
          <w:rFonts w:hint="eastAsia"/>
          <w:b/>
          <w:sz w:val="36"/>
          <w:szCs w:val="36"/>
        </w:rPr>
        <w:t>年中期报告</w:t>
      </w:r>
    </w:p>
    <w:p w:rsidR="00F516C9" w:rsidRPr="007C7EE1" w:rsidRDefault="00F516C9" w:rsidP="00147557">
      <w:pPr>
        <w:spacing w:line="360" w:lineRule="auto"/>
        <w:jc w:val="center"/>
        <w:rPr>
          <w:b/>
          <w:sz w:val="44"/>
          <w:szCs w:val="44"/>
        </w:rPr>
      </w:pPr>
      <w:r w:rsidRPr="007C7EE1">
        <w:rPr>
          <w:b/>
          <w:sz w:val="44"/>
          <w:szCs w:val="44"/>
        </w:rPr>
        <w:t>2020</w:t>
      </w:r>
      <w:r w:rsidRPr="007C7EE1">
        <w:rPr>
          <w:b/>
          <w:sz w:val="44"/>
          <w:szCs w:val="44"/>
        </w:rPr>
        <w:t>年</w:t>
      </w:r>
      <w:r w:rsidRPr="007C7EE1">
        <w:rPr>
          <w:b/>
          <w:sz w:val="44"/>
          <w:szCs w:val="44"/>
        </w:rPr>
        <w:t>6</w:t>
      </w:r>
      <w:r w:rsidRPr="007C7EE1">
        <w:rPr>
          <w:b/>
          <w:sz w:val="44"/>
          <w:szCs w:val="44"/>
        </w:rPr>
        <w:t>月</w:t>
      </w:r>
      <w:r w:rsidRPr="007C7EE1">
        <w:rPr>
          <w:b/>
          <w:sz w:val="44"/>
          <w:szCs w:val="44"/>
        </w:rPr>
        <w:t>30</w:t>
      </w:r>
      <w:r w:rsidRPr="007C7EE1">
        <w:rPr>
          <w:b/>
          <w:sz w:val="44"/>
          <w:szCs w:val="44"/>
        </w:rPr>
        <w:t>日</w:t>
      </w: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5F61E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jc w:val="center"/>
        <w:rPr>
          <w:b/>
          <w:color w:val="000000"/>
          <w:szCs w:val="21"/>
        </w:rPr>
      </w:pPr>
    </w:p>
    <w:p w:rsidR="00F516C9" w:rsidRPr="00885C59" w:rsidRDefault="00F516C9" w:rsidP="006D141C">
      <w:pPr>
        <w:spacing w:line="360" w:lineRule="auto"/>
        <w:rPr>
          <w:b/>
          <w:color w:val="000000"/>
          <w:szCs w:val="21"/>
        </w:rPr>
      </w:pPr>
    </w:p>
    <w:p w:rsidR="00F516C9" w:rsidRPr="00885C59" w:rsidRDefault="00F516C9" w:rsidP="00FB519A">
      <w:pPr>
        <w:spacing w:line="360" w:lineRule="auto"/>
        <w:ind w:firstLineChars="900" w:firstLine="2160"/>
        <w:rPr>
          <w:color w:val="000000"/>
          <w:sz w:val="24"/>
        </w:rPr>
      </w:pPr>
      <w:r w:rsidRPr="00885C59">
        <w:rPr>
          <w:rFonts w:hint="eastAsia"/>
          <w:color w:val="000000"/>
          <w:sz w:val="24"/>
        </w:rPr>
        <w:t>基金管理人：</w:t>
      </w:r>
      <w:r w:rsidRPr="00885C59">
        <w:rPr>
          <w:color w:val="000000"/>
          <w:sz w:val="24"/>
        </w:rPr>
        <w:t>交银施罗德基金管理有限公司</w:t>
      </w:r>
    </w:p>
    <w:p w:rsidR="00F516C9" w:rsidRPr="00885C59" w:rsidRDefault="00F516C9" w:rsidP="00FB519A">
      <w:pPr>
        <w:spacing w:line="360" w:lineRule="auto"/>
        <w:ind w:firstLineChars="900" w:firstLine="2160"/>
        <w:rPr>
          <w:color w:val="000000"/>
          <w:sz w:val="24"/>
        </w:rPr>
      </w:pPr>
      <w:r w:rsidRPr="00885C59">
        <w:rPr>
          <w:rFonts w:hint="eastAsia"/>
          <w:color w:val="000000"/>
          <w:sz w:val="24"/>
        </w:rPr>
        <w:t>基金托管人：</w:t>
      </w:r>
      <w:r w:rsidRPr="00885C59">
        <w:rPr>
          <w:color w:val="000000"/>
          <w:sz w:val="24"/>
        </w:rPr>
        <w:t>招商银行股份有限公司</w:t>
      </w:r>
    </w:p>
    <w:p w:rsidR="00F516C9" w:rsidRPr="00885C59" w:rsidRDefault="00F516C9" w:rsidP="00FB519A">
      <w:pPr>
        <w:spacing w:line="360" w:lineRule="auto"/>
        <w:ind w:firstLineChars="900" w:firstLine="2160"/>
        <w:rPr>
          <w:color w:val="000000"/>
          <w:sz w:val="24"/>
        </w:rPr>
      </w:pPr>
      <w:r w:rsidRPr="00885C59">
        <w:rPr>
          <w:rFonts w:hint="eastAsia"/>
          <w:color w:val="000000"/>
          <w:sz w:val="24"/>
        </w:rPr>
        <w:t>送出日期：</w:t>
      </w:r>
      <w:r w:rsidRPr="00885C59">
        <w:rPr>
          <w:color w:val="000000"/>
          <w:sz w:val="24"/>
        </w:rPr>
        <w:t>二〇二〇年八月二十九日</w:t>
      </w:r>
    </w:p>
    <w:p w:rsidR="00F516C9" w:rsidRPr="00885C59" w:rsidRDefault="00F516C9" w:rsidP="006D141C">
      <w:pPr>
        <w:widowControl/>
        <w:jc w:val="left"/>
        <w:rPr>
          <w:color w:val="000000"/>
          <w:szCs w:val="21"/>
        </w:rPr>
        <w:sectPr w:rsidR="00F516C9" w:rsidRPr="00885C59" w:rsidSect="00A34201">
          <w:headerReference w:type="default" r:id="rId7"/>
          <w:pgSz w:w="11926" w:h="15840"/>
          <w:pgMar w:top="1418" w:right="1418" w:bottom="851" w:left="1418" w:header="851" w:footer="992" w:gutter="0"/>
          <w:cols w:space="720"/>
          <w:titlePg/>
        </w:sectPr>
      </w:pPr>
    </w:p>
    <w:p w:rsidR="00F516C9" w:rsidRPr="00277B05" w:rsidRDefault="008A1FE1" w:rsidP="00912E24">
      <w:pPr>
        <w:pStyle w:val="af9"/>
        <w:rPr>
          <w:rFonts w:ascii="Times New Roman" w:hAnsi="Times New Roman" w:cs="Times New Roman"/>
          <w:sz w:val="24"/>
          <w:szCs w:val="24"/>
        </w:rPr>
      </w:pPr>
      <w:bookmarkStart w:id="0" w:name="_Toc225498243"/>
      <w:bookmarkStart w:id="1" w:name="_Toc374542121"/>
      <w:bookmarkStart w:id="2" w:name="_Toc49358092"/>
      <w:r w:rsidRPr="00277B05">
        <w:rPr>
          <w:sz w:val="24"/>
          <w:szCs w:val="24"/>
        </w:rPr>
        <w:lastRenderedPageBreak/>
        <w:t>§</w:t>
      </w:r>
      <w:r w:rsidR="00F516C9" w:rsidRPr="00277B05">
        <w:rPr>
          <w:rFonts w:ascii="Times New Roman" w:hAnsi="Times New Roman" w:cs="Times New Roman"/>
          <w:sz w:val="24"/>
          <w:szCs w:val="24"/>
        </w:rPr>
        <w:t>1</w:t>
      </w:r>
      <w:r w:rsidR="00912E24" w:rsidRPr="00277B05">
        <w:rPr>
          <w:rFonts w:ascii="Times New Roman" w:hAnsi="Times New Roman" w:cs="Times New Roman"/>
          <w:sz w:val="24"/>
          <w:szCs w:val="24"/>
        </w:rPr>
        <w:t xml:space="preserve">  </w:t>
      </w:r>
      <w:r w:rsidR="00F516C9" w:rsidRPr="00277B05">
        <w:rPr>
          <w:rFonts w:ascii="Times New Roman" w:hAnsi="Times New Roman" w:cs="Times New Roman"/>
          <w:sz w:val="24"/>
          <w:szCs w:val="24"/>
        </w:rPr>
        <w:t>重要提示及目录</w:t>
      </w:r>
      <w:bookmarkEnd w:id="0"/>
      <w:bookmarkEnd w:id="1"/>
      <w:bookmarkEnd w:id="2"/>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3" w:name="_Toc374542122"/>
      <w:bookmarkStart w:id="4" w:name="_Toc49358093"/>
      <w:r w:rsidRPr="00277B05">
        <w:rPr>
          <w:rFonts w:ascii="Times New Roman" w:hAnsi="Times New Roman"/>
          <w:kern w:val="0"/>
          <w:sz w:val="24"/>
          <w:szCs w:val="24"/>
        </w:rPr>
        <w:t>1.1</w:t>
      </w:r>
      <w:r w:rsidRPr="00277B05">
        <w:rPr>
          <w:rFonts w:ascii="Times New Roman" w:hAnsi="Times New Roman"/>
          <w:kern w:val="0"/>
          <w:sz w:val="24"/>
          <w:szCs w:val="24"/>
        </w:rPr>
        <w:t>重要提示</w:t>
      </w:r>
      <w:bookmarkEnd w:id="3"/>
      <w:bookmarkEnd w:id="4"/>
    </w:p>
    <w:p w:rsidR="00641A14" w:rsidRDefault="002935AD">
      <w:pPr>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本中期</w:t>
      </w:r>
      <w:proofErr w:type="gramEnd"/>
      <w:r>
        <w:rPr>
          <w:color w:val="000000"/>
          <w:sz w:val="24"/>
        </w:rPr>
        <w:t>报告已经三分之二以上独立董事签字同意，并由董事长签发。</w:t>
      </w:r>
      <w:r>
        <w:rPr>
          <w:color w:val="000000"/>
          <w:sz w:val="24"/>
        </w:rPr>
        <w:t xml:space="preserve"> </w:t>
      </w:r>
    </w:p>
    <w:p w:rsidR="00641A14" w:rsidRDefault="002935AD">
      <w:pPr>
        <w:ind w:firstLineChars="200" w:firstLine="480"/>
        <w:rPr>
          <w:color w:val="000000"/>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41A14" w:rsidRDefault="002935AD">
      <w:pPr>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41A14" w:rsidRDefault="002935AD">
      <w:pPr>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641A14" w:rsidRDefault="002935AD">
      <w:pPr>
        <w:ind w:firstLineChars="200" w:firstLine="480"/>
        <w:rPr>
          <w:color w:val="000000"/>
          <w:sz w:val="24"/>
        </w:rPr>
      </w:pPr>
      <w:r>
        <w:rPr>
          <w:color w:val="000000"/>
          <w:sz w:val="24"/>
        </w:rPr>
        <w:t>本报告中财务资料未经审计。</w:t>
      </w:r>
      <w:r>
        <w:rPr>
          <w:color w:val="000000"/>
          <w:sz w:val="24"/>
        </w:rPr>
        <w:t xml:space="preserve"> </w:t>
      </w:r>
    </w:p>
    <w:p w:rsidR="00F516C9" w:rsidRPr="00277B05" w:rsidRDefault="00F516C9" w:rsidP="00FB519A">
      <w:pPr>
        <w:ind w:firstLineChars="200" w:firstLine="480"/>
        <w:rPr>
          <w:color w:val="000000"/>
          <w:sz w:val="24"/>
        </w:rPr>
      </w:pPr>
      <w:r w:rsidRPr="00277B05">
        <w:rPr>
          <w:color w:val="000000"/>
          <w:sz w:val="24"/>
        </w:rPr>
        <w:t>本报告期自</w:t>
      </w:r>
      <w:r w:rsidRPr="00277B05">
        <w:rPr>
          <w:color w:val="000000"/>
          <w:sz w:val="24"/>
        </w:rPr>
        <w:t>2020</w:t>
      </w:r>
      <w:r w:rsidRPr="00277B05">
        <w:rPr>
          <w:color w:val="000000"/>
          <w:sz w:val="24"/>
        </w:rPr>
        <w:t>年</w:t>
      </w:r>
      <w:r w:rsidRPr="00277B05">
        <w:rPr>
          <w:color w:val="000000"/>
          <w:sz w:val="24"/>
        </w:rPr>
        <w:t>1</w:t>
      </w:r>
      <w:r w:rsidRPr="00277B05">
        <w:rPr>
          <w:color w:val="000000"/>
          <w:sz w:val="24"/>
        </w:rPr>
        <w:t>月</w:t>
      </w:r>
      <w:r w:rsidRPr="00277B05">
        <w:rPr>
          <w:color w:val="000000"/>
          <w:sz w:val="24"/>
        </w:rPr>
        <w:t>1</w:t>
      </w:r>
      <w:r w:rsidRPr="00277B05">
        <w:rPr>
          <w:color w:val="000000"/>
          <w:sz w:val="24"/>
        </w:rPr>
        <w:t>日起至</w:t>
      </w:r>
      <w:r w:rsidRPr="00277B05">
        <w:rPr>
          <w:color w:val="000000"/>
          <w:sz w:val="24"/>
        </w:rPr>
        <w:t>6</w:t>
      </w:r>
      <w:r w:rsidRPr="00277B05">
        <w:rPr>
          <w:color w:val="000000"/>
          <w:sz w:val="24"/>
        </w:rPr>
        <w:t>月</w:t>
      </w:r>
      <w:r w:rsidRPr="00277B05">
        <w:rPr>
          <w:color w:val="000000"/>
          <w:sz w:val="24"/>
        </w:rPr>
        <w:t>30</w:t>
      </w:r>
      <w:r w:rsidRPr="00277B05">
        <w:rPr>
          <w:color w:val="000000"/>
          <w:sz w:val="24"/>
        </w:rPr>
        <w:t>日止。</w:t>
      </w:r>
    </w:p>
    <w:p w:rsidR="00F516C9" w:rsidRPr="00277B05" w:rsidRDefault="00F516C9" w:rsidP="00FB519A">
      <w:pPr>
        <w:ind w:firstLineChars="200" w:firstLine="480"/>
        <w:rPr>
          <w:color w:val="000000"/>
          <w:sz w:val="24"/>
        </w:rPr>
      </w:pPr>
    </w:p>
    <w:p w:rsidR="00F516C9" w:rsidRPr="00277B05" w:rsidRDefault="00F516C9" w:rsidP="00FB519A">
      <w:pPr>
        <w:ind w:firstLineChars="200" w:firstLine="480"/>
        <w:rPr>
          <w:color w:val="000000"/>
          <w:sz w:val="24"/>
        </w:rPr>
      </w:pPr>
    </w:p>
    <w:p w:rsidR="00F516C9" w:rsidRPr="00277B05" w:rsidRDefault="00F516C9" w:rsidP="00FB519A">
      <w:pPr>
        <w:ind w:firstLineChars="200" w:firstLine="480"/>
        <w:rPr>
          <w:color w:val="000000"/>
          <w:sz w:val="24"/>
        </w:rPr>
      </w:pPr>
    </w:p>
    <w:p w:rsidR="00F516C9" w:rsidRPr="00277B05" w:rsidRDefault="00F516C9" w:rsidP="00FB519A">
      <w:pPr>
        <w:ind w:firstLineChars="200" w:firstLine="480"/>
        <w:rPr>
          <w:color w:val="000000"/>
          <w:sz w:val="24"/>
        </w:rPr>
      </w:pPr>
    </w:p>
    <w:p w:rsidR="00F516C9" w:rsidRPr="00277B05" w:rsidRDefault="00F516C9" w:rsidP="00FB519A">
      <w:pPr>
        <w:ind w:firstLineChars="200" w:firstLine="480"/>
        <w:rPr>
          <w:color w:val="000000"/>
          <w:sz w:val="24"/>
        </w:rPr>
      </w:pPr>
    </w:p>
    <w:p w:rsidR="00F516C9" w:rsidRPr="00277B05" w:rsidRDefault="00F516C9" w:rsidP="00FB519A">
      <w:pPr>
        <w:ind w:firstLineChars="200" w:firstLine="480"/>
        <w:rPr>
          <w:color w:val="000000"/>
          <w:sz w:val="24"/>
        </w:rPr>
      </w:pPr>
    </w:p>
    <w:p w:rsidR="00F516C9" w:rsidRPr="00277B05" w:rsidRDefault="00F516C9" w:rsidP="00FB519A">
      <w:pPr>
        <w:ind w:firstLineChars="200" w:firstLine="480"/>
        <w:rPr>
          <w:color w:val="000000"/>
          <w:sz w:val="24"/>
        </w:rPr>
      </w:pPr>
    </w:p>
    <w:p w:rsidR="00F516C9" w:rsidRPr="00277B05" w:rsidRDefault="00F516C9" w:rsidP="00FB519A">
      <w:pPr>
        <w:ind w:firstLineChars="200" w:firstLine="480"/>
        <w:rPr>
          <w:color w:val="000000"/>
          <w:sz w:val="24"/>
        </w:rPr>
      </w:pPr>
    </w:p>
    <w:p w:rsidR="00F516C9" w:rsidRPr="00277B05" w:rsidRDefault="00F516C9">
      <w:pPr>
        <w:widowControl/>
        <w:jc w:val="left"/>
        <w:rPr>
          <w:color w:val="000000"/>
          <w:sz w:val="24"/>
        </w:rPr>
      </w:pPr>
      <w:r w:rsidRPr="00277B05">
        <w:rPr>
          <w:color w:val="000000"/>
          <w:sz w:val="24"/>
        </w:rPr>
        <w:br w:type="page"/>
      </w:r>
    </w:p>
    <w:p w:rsidR="00F516C9" w:rsidRPr="00277B05" w:rsidRDefault="00F516C9" w:rsidP="00EE52C4">
      <w:pPr>
        <w:pStyle w:val="20"/>
        <w:jc w:val="center"/>
        <w:rPr>
          <w:rFonts w:ascii="Times New Roman" w:hAnsi="Times New Roman"/>
          <w:sz w:val="24"/>
          <w:szCs w:val="24"/>
        </w:rPr>
      </w:pPr>
      <w:bookmarkStart w:id="5" w:name="_Toc49358094"/>
      <w:r w:rsidRPr="00277B05">
        <w:rPr>
          <w:rFonts w:ascii="Times New Roman" w:hAnsi="Times New Roman"/>
          <w:sz w:val="24"/>
          <w:szCs w:val="24"/>
        </w:rPr>
        <w:t>1.2</w:t>
      </w:r>
      <w:r w:rsidRPr="00277B05">
        <w:rPr>
          <w:rFonts w:ascii="Times New Roman" w:hAnsi="Times New Roman"/>
          <w:sz w:val="24"/>
          <w:szCs w:val="24"/>
        </w:rPr>
        <w:t>目录</w:t>
      </w:r>
      <w:bookmarkEnd w:id="5"/>
    </w:p>
    <w:p w:rsidR="00712249" w:rsidRDefault="00932C67">
      <w:pPr>
        <w:pStyle w:val="11"/>
        <w:rPr>
          <w:rFonts w:asciiTheme="minorHAnsi" w:eastAsiaTheme="minorEastAsia" w:hAnsiTheme="minorHAnsi" w:cstheme="minorBidi"/>
          <w:noProof/>
          <w:szCs w:val="22"/>
        </w:rPr>
      </w:pPr>
      <w:r w:rsidRPr="00277B05">
        <w:rPr>
          <w:rStyle w:val="a8"/>
          <w:noProof/>
          <w:sz w:val="24"/>
        </w:rPr>
        <w:fldChar w:fldCharType="begin"/>
      </w:r>
      <w:r w:rsidR="00F516C9" w:rsidRPr="00277B05">
        <w:rPr>
          <w:rStyle w:val="a8"/>
          <w:noProof/>
          <w:sz w:val="24"/>
        </w:rPr>
        <w:instrText>TOC \o "1-3" \h \z \u</w:instrText>
      </w:r>
      <w:r w:rsidRPr="00277B05">
        <w:rPr>
          <w:rStyle w:val="a8"/>
          <w:noProof/>
          <w:sz w:val="24"/>
        </w:rPr>
        <w:fldChar w:fldCharType="separate"/>
      </w:r>
      <w:hyperlink w:anchor="_Toc49358092" w:history="1">
        <w:r w:rsidR="00712249" w:rsidRPr="00B2064A">
          <w:rPr>
            <w:rStyle w:val="a8"/>
            <w:noProof/>
          </w:rPr>
          <w:t xml:space="preserve">§1  </w:t>
        </w:r>
        <w:r w:rsidR="00712249" w:rsidRPr="00B2064A">
          <w:rPr>
            <w:rStyle w:val="a8"/>
            <w:rFonts w:hint="eastAsia"/>
            <w:noProof/>
          </w:rPr>
          <w:t>重要提示及目录</w:t>
        </w:r>
        <w:r w:rsidR="00712249">
          <w:rPr>
            <w:noProof/>
            <w:webHidden/>
          </w:rPr>
          <w:tab/>
        </w:r>
        <w:r w:rsidR="00712249">
          <w:rPr>
            <w:noProof/>
            <w:webHidden/>
          </w:rPr>
          <w:fldChar w:fldCharType="begin"/>
        </w:r>
        <w:r w:rsidR="00712249">
          <w:rPr>
            <w:noProof/>
            <w:webHidden/>
          </w:rPr>
          <w:instrText xml:space="preserve"> PAGEREF _Toc49358092 \h </w:instrText>
        </w:r>
        <w:r w:rsidR="00712249">
          <w:rPr>
            <w:noProof/>
            <w:webHidden/>
          </w:rPr>
        </w:r>
        <w:r w:rsidR="00712249">
          <w:rPr>
            <w:noProof/>
            <w:webHidden/>
          </w:rPr>
          <w:fldChar w:fldCharType="separate"/>
        </w:r>
        <w:r w:rsidR="00712249">
          <w:rPr>
            <w:noProof/>
            <w:webHidden/>
          </w:rPr>
          <w:t>2</w:t>
        </w:r>
        <w:r w:rsidR="00712249">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093" w:history="1">
        <w:r w:rsidRPr="00B2064A">
          <w:rPr>
            <w:rStyle w:val="a8"/>
            <w:noProof/>
          </w:rPr>
          <w:t>1.1</w:t>
        </w:r>
        <w:r w:rsidRPr="00B2064A">
          <w:rPr>
            <w:rStyle w:val="a8"/>
            <w:rFonts w:hint="eastAsia"/>
            <w:noProof/>
          </w:rPr>
          <w:t>重要提示</w:t>
        </w:r>
        <w:r>
          <w:rPr>
            <w:noProof/>
            <w:webHidden/>
          </w:rPr>
          <w:tab/>
        </w:r>
        <w:r>
          <w:rPr>
            <w:noProof/>
            <w:webHidden/>
          </w:rPr>
          <w:fldChar w:fldCharType="begin"/>
        </w:r>
        <w:r>
          <w:rPr>
            <w:noProof/>
            <w:webHidden/>
          </w:rPr>
          <w:instrText xml:space="preserve"> PAGEREF _Toc49358093 \h </w:instrText>
        </w:r>
        <w:r>
          <w:rPr>
            <w:noProof/>
            <w:webHidden/>
          </w:rPr>
        </w:r>
        <w:r>
          <w:rPr>
            <w:noProof/>
            <w:webHidden/>
          </w:rPr>
          <w:fldChar w:fldCharType="separate"/>
        </w:r>
        <w:r>
          <w:rPr>
            <w:noProof/>
            <w:webHidden/>
          </w:rPr>
          <w:t>2</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094" w:history="1">
        <w:r w:rsidRPr="00B2064A">
          <w:rPr>
            <w:rStyle w:val="a8"/>
            <w:noProof/>
          </w:rPr>
          <w:t>1.2</w:t>
        </w:r>
        <w:r w:rsidRPr="00B2064A">
          <w:rPr>
            <w:rStyle w:val="a8"/>
            <w:rFonts w:hint="eastAsia"/>
            <w:noProof/>
          </w:rPr>
          <w:t>目录</w:t>
        </w:r>
        <w:r>
          <w:rPr>
            <w:noProof/>
            <w:webHidden/>
          </w:rPr>
          <w:tab/>
        </w:r>
        <w:r>
          <w:rPr>
            <w:noProof/>
            <w:webHidden/>
          </w:rPr>
          <w:fldChar w:fldCharType="begin"/>
        </w:r>
        <w:r>
          <w:rPr>
            <w:noProof/>
            <w:webHidden/>
          </w:rPr>
          <w:instrText xml:space="preserve"> PAGEREF _Toc49358094 \h </w:instrText>
        </w:r>
        <w:r>
          <w:rPr>
            <w:noProof/>
            <w:webHidden/>
          </w:rPr>
        </w:r>
        <w:r>
          <w:rPr>
            <w:noProof/>
            <w:webHidden/>
          </w:rPr>
          <w:fldChar w:fldCharType="separate"/>
        </w:r>
        <w:r>
          <w:rPr>
            <w:noProof/>
            <w:webHidden/>
          </w:rPr>
          <w:t>3</w:t>
        </w:r>
        <w:r>
          <w:rPr>
            <w:noProof/>
            <w:webHidden/>
          </w:rPr>
          <w:fldChar w:fldCharType="end"/>
        </w:r>
      </w:hyperlink>
    </w:p>
    <w:p w:rsidR="00712249" w:rsidRDefault="00712249">
      <w:pPr>
        <w:pStyle w:val="11"/>
        <w:rPr>
          <w:rFonts w:asciiTheme="minorHAnsi" w:eastAsiaTheme="minorEastAsia" w:hAnsiTheme="minorHAnsi" w:cstheme="minorBidi"/>
          <w:noProof/>
          <w:szCs w:val="22"/>
        </w:rPr>
      </w:pPr>
      <w:hyperlink w:anchor="_Toc49358095" w:history="1">
        <w:r w:rsidRPr="00B2064A">
          <w:rPr>
            <w:rStyle w:val="a8"/>
            <w:noProof/>
          </w:rPr>
          <w:t xml:space="preserve">§2  </w:t>
        </w:r>
        <w:r w:rsidRPr="00B2064A">
          <w:rPr>
            <w:rStyle w:val="a8"/>
            <w:rFonts w:hint="eastAsia"/>
            <w:noProof/>
          </w:rPr>
          <w:t>基金简介</w:t>
        </w:r>
        <w:r>
          <w:rPr>
            <w:noProof/>
            <w:webHidden/>
          </w:rPr>
          <w:tab/>
        </w:r>
        <w:r>
          <w:rPr>
            <w:noProof/>
            <w:webHidden/>
          </w:rPr>
          <w:fldChar w:fldCharType="begin"/>
        </w:r>
        <w:r>
          <w:rPr>
            <w:noProof/>
            <w:webHidden/>
          </w:rPr>
          <w:instrText xml:space="preserve"> PAGEREF _Toc49358095 \h </w:instrText>
        </w:r>
        <w:r>
          <w:rPr>
            <w:noProof/>
            <w:webHidden/>
          </w:rPr>
        </w:r>
        <w:r>
          <w:rPr>
            <w:noProof/>
            <w:webHidden/>
          </w:rPr>
          <w:fldChar w:fldCharType="separate"/>
        </w:r>
        <w:r>
          <w:rPr>
            <w:noProof/>
            <w:webHidden/>
          </w:rPr>
          <w:t>6</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096" w:history="1">
        <w:r w:rsidRPr="00B2064A">
          <w:rPr>
            <w:rStyle w:val="a8"/>
            <w:noProof/>
          </w:rPr>
          <w:t>2.1</w:t>
        </w:r>
        <w:r w:rsidRPr="00B2064A">
          <w:rPr>
            <w:rStyle w:val="a8"/>
            <w:rFonts w:hint="eastAsia"/>
            <w:noProof/>
          </w:rPr>
          <w:t>基金基本情况</w:t>
        </w:r>
        <w:r>
          <w:rPr>
            <w:noProof/>
            <w:webHidden/>
          </w:rPr>
          <w:tab/>
        </w:r>
        <w:r>
          <w:rPr>
            <w:noProof/>
            <w:webHidden/>
          </w:rPr>
          <w:fldChar w:fldCharType="begin"/>
        </w:r>
        <w:r>
          <w:rPr>
            <w:noProof/>
            <w:webHidden/>
          </w:rPr>
          <w:instrText xml:space="preserve"> PAGEREF _Toc49358096 \h </w:instrText>
        </w:r>
        <w:r>
          <w:rPr>
            <w:noProof/>
            <w:webHidden/>
          </w:rPr>
        </w:r>
        <w:r>
          <w:rPr>
            <w:noProof/>
            <w:webHidden/>
          </w:rPr>
          <w:fldChar w:fldCharType="separate"/>
        </w:r>
        <w:r>
          <w:rPr>
            <w:noProof/>
            <w:webHidden/>
          </w:rPr>
          <w:t>6</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097" w:history="1">
        <w:r w:rsidRPr="00B2064A">
          <w:rPr>
            <w:rStyle w:val="a8"/>
            <w:noProof/>
          </w:rPr>
          <w:t>2.2</w:t>
        </w:r>
        <w:r w:rsidRPr="00B2064A">
          <w:rPr>
            <w:rStyle w:val="a8"/>
            <w:rFonts w:hint="eastAsia"/>
            <w:noProof/>
          </w:rPr>
          <w:t>基金产品说明</w:t>
        </w:r>
        <w:r>
          <w:rPr>
            <w:noProof/>
            <w:webHidden/>
          </w:rPr>
          <w:tab/>
        </w:r>
        <w:r>
          <w:rPr>
            <w:noProof/>
            <w:webHidden/>
          </w:rPr>
          <w:fldChar w:fldCharType="begin"/>
        </w:r>
        <w:r>
          <w:rPr>
            <w:noProof/>
            <w:webHidden/>
          </w:rPr>
          <w:instrText xml:space="preserve"> PAGEREF _Toc49358097 \h </w:instrText>
        </w:r>
        <w:r>
          <w:rPr>
            <w:noProof/>
            <w:webHidden/>
          </w:rPr>
        </w:r>
        <w:r>
          <w:rPr>
            <w:noProof/>
            <w:webHidden/>
          </w:rPr>
          <w:fldChar w:fldCharType="separate"/>
        </w:r>
        <w:r>
          <w:rPr>
            <w:noProof/>
            <w:webHidden/>
          </w:rPr>
          <w:t>6</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098" w:history="1">
        <w:r w:rsidRPr="00B2064A">
          <w:rPr>
            <w:rStyle w:val="a8"/>
            <w:noProof/>
          </w:rPr>
          <w:t>2.3</w:t>
        </w:r>
        <w:r w:rsidRPr="00B2064A">
          <w:rPr>
            <w:rStyle w:val="a8"/>
            <w:rFonts w:hint="eastAsia"/>
            <w:noProof/>
          </w:rPr>
          <w:t>基金管理人和基金托管人</w:t>
        </w:r>
        <w:r>
          <w:rPr>
            <w:noProof/>
            <w:webHidden/>
          </w:rPr>
          <w:tab/>
        </w:r>
        <w:r>
          <w:rPr>
            <w:noProof/>
            <w:webHidden/>
          </w:rPr>
          <w:fldChar w:fldCharType="begin"/>
        </w:r>
        <w:r>
          <w:rPr>
            <w:noProof/>
            <w:webHidden/>
          </w:rPr>
          <w:instrText xml:space="preserve"> PAGEREF _Toc49358098 \h </w:instrText>
        </w:r>
        <w:r>
          <w:rPr>
            <w:noProof/>
            <w:webHidden/>
          </w:rPr>
        </w:r>
        <w:r>
          <w:rPr>
            <w:noProof/>
            <w:webHidden/>
          </w:rPr>
          <w:fldChar w:fldCharType="separate"/>
        </w:r>
        <w:r>
          <w:rPr>
            <w:noProof/>
            <w:webHidden/>
          </w:rPr>
          <w:t>6</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099" w:history="1">
        <w:r w:rsidRPr="00B2064A">
          <w:rPr>
            <w:rStyle w:val="a8"/>
            <w:noProof/>
          </w:rPr>
          <w:t>2.4</w:t>
        </w:r>
        <w:r w:rsidRPr="00B2064A">
          <w:rPr>
            <w:rStyle w:val="a8"/>
            <w:rFonts w:hint="eastAsia"/>
            <w:noProof/>
          </w:rPr>
          <w:t>信息披露方式</w:t>
        </w:r>
        <w:r>
          <w:rPr>
            <w:noProof/>
            <w:webHidden/>
          </w:rPr>
          <w:tab/>
        </w:r>
        <w:r>
          <w:rPr>
            <w:noProof/>
            <w:webHidden/>
          </w:rPr>
          <w:fldChar w:fldCharType="begin"/>
        </w:r>
        <w:r>
          <w:rPr>
            <w:noProof/>
            <w:webHidden/>
          </w:rPr>
          <w:instrText xml:space="preserve"> PAGEREF _Toc49358099 \h </w:instrText>
        </w:r>
        <w:r>
          <w:rPr>
            <w:noProof/>
            <w:webHidden/>
          </w:rPr>
        </w:r>
        <w:r>
          <w:rPr>
            <w:noProof/>
            <w:webHidden/>
          </w:rPr>
          <w:fldChar w:fldCharType="separate"/>
        </w:r>
        <w:r>
          <w:rPr>
            <w:noProof/>
            <w:webHidden/>
          </w:rPr>
          <w:t>7</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00" w:history="1">
        <w:r w:rsidRPr="00B2064A">
          <w:rPr>
            <w:rStyle w:val="a8"/>
            <w:noProof/>
          </w:rPr>
          <w:t>2.5</w:t>
        </w:r>
        <w:r w:rsidRPr="00B2064A">
          <w:rPr>
            <w:rStyle w:val="a8"/>
            <w:rFonts w:hint="eastAsia"/>
            <w:noProof/>
          </w:rPr>
          <w:t>其他相关资料</w:t>
        </w:r>
        <w:r>
          <w:rPr>
            <w:noProof/>
            <w:webHidden/>
          </w:rPr>
          <w:tab/>
        </w:r>
        <w:r>
          <w:rPr>
            <w:noProof/>
            <w:webHidden/>
          </w:rPr>
          <w:fldChar w:fldCharType="begin"/>
        </w:r>
        <w:r>
          <w:rPr>
            <w:noProof/>
            <w:webHidden/>
          </w:rPr>
          <w:instrText xml:space="preserve"> PAGEREF _Toc49358100 \h </w:instrText>
        </w:r>
        <w:r>
          <w:rPr>
            <w:noProof/>
            <w:webHidden/>
          </w:rPr>
        </w:r>
        <w:r>
          <w:rPr>
            <w:noProof/>
            <w:webHidden/>
          </w:rPr>
          <w:fldChar w:fldCharType="separate"/>
        </w:r>
        <w:r>
          <w:rPr>
            <w:noProof/>
            <w:webHidden/>
          </w:rPr>
          <w:t>7</w:t>
        </w:r>
        <w:r>
          <w:rPr>
            <w:noProof/>
            <w:webHidden/>
          </w:rPr>
          <w:fldChar w:fldCharType="end"/>
        </w:r>
      </w:hyperlink>
    </w:p>
    <w:p w:rsidR="00712249" w:rsidRDefault="00712249">
      <w:pPr>
        <w:pStyle w:val="11"/>
        <w:rPr>
          <w:rFonts w:asciiTheme="minorHAnsi" w:eastAsiaTheme="minorEastAsia" w:hAnsiTheme="minorHAnsi" w:cstheme="minorBidi"/>
          <w:noProof/>
          <w:szCs w:val="22"/>
        </w:rPr>
      </w:pPr>
      <w:hyperlink w:anchor="_Toc49358101" w:history="1">
        <w:r w:rsidRPr="00B2064A">
          <w:rPr>
            <w:rStyle w:val="a8"/>
            <w:noProof/>
          </w:rPr>
          <w:t>§</w:t>
        </w:r>
        <w:r>
          <w:rPr>
            <w:rStyle w:val="a8"/>
            <w:noProof/>
          </w:rPr>
          <w:t xml:space="preserve">3 </w:t>
        </w:r>
        <w:r w:rsidRPr="00B2064A">
          <w:rPr>
            <w:rStyle w:val="a8"/>
            <w:rFonts w:hint="eastAsia"/>
            <w:noProof/>
          </w:rPr>
          <w:t>主要财务指标和基金净值表现</w:t>
        </w:r>
        <w:r>
          <w:rPr>
            <w:noProof/>
            <w:webHidden/>
          </w:rPr>
          <w:tab/>
        </w:r>
        <w:r>
          <w:rPr>
            <w:noProof/>
            <w:webHidden/>
          </w:rPr>
          <w:fldChar w:fldCharType="begin"/>
        </w:r>
        <w:r>
          <w:rPr>
            <w:noProof/>
            <w:webHidden/>
          </w:rPr>
          <w:instrText xml:space="preserve"> PAGEREF _Toc49358101 \h </w:instrText>
        </w:r>
        <w:r>
          <w:rPr>
            <w:noProof/>
            <w:webHidden/>
          </w:rPr>
        </w:r>
        <w:r>
          <w:rPr>
            <w:noProof/>
            <w:webHidden/>
          </w:rPr>
          <w:fldChar w:fldCharType="separate"/>
        </w:r>
        <w:r>
          <w:rPr>
            <w:noProof/>
            <w:webHidden/>
          </w:rPr>
          <w:t>7</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02" w:history="1">
        <w:r w:rsidRPr="00B2064A">
          <w:rPr>
            <w:rStyle w:val="a8"/>
            <w:noProof/>
          </w:rPr>
          <w:t>3.1</w:t>
        </w:r>
        <w:r w:rsidRPr="00B2064A">
          <w:rPr>
            <w:rStyle w:val="a8"/>
            <w:rFonts w:hint="eastAsia"/>
            <w:noProof/>
          </w:rPr>
          <w:t>主要会计数据和财务指标</w:t>
        </w:r>
        <w:r>
          <w:rPr>
            <w:noProof/>
            <w:webHidden/>
          </w:rPr>
          <w:tab/>
        </w:r>
        <w:r>
          <w:rPr>
            <w:noProof/>
            <w:webHidden/>
          </w:rPr>
          <w:fldChar w:fldCharType="begin"/>
        </w:r>
        <w:r>
          <w:rPr>
            <w:noProof/>
            <w:webHidden/>
          </w:rPr>
          <w:instrText xml:space="preserve"> PAGEREF _Toc49358102 \h </w:instrText>
        </w:r>
        <w:r>
          <w:rPr>
            <w:noProof/>
            <w:webHidden/>
          </w:rPr>
        </w:r>
        <w:r>
          <w:rPr>
            <w:noProof/>
            <w:webHidden/>
          </w:rPr>
          <w:fldChar w:fldCharType="separate"/>
        </w:r>
        <w:r>
          <w:rPr>
            <w:noProof/>
            <w:webHidden/>
          </w:rPr>
          <w:t>7</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03" w:history="1">
        <w:r w:rsidRPr="00B2064A">
          <w:rPr>
            <w:rStyle w:val="a8"/>
            <w:noProof/>
          </w:rPr>
          <w:t>3.2</w:t>
        </w:r>
        <w:r w:rsidRPr="00B2064A">
          <w:rPr>
            <w:rStyle w:val="a8"/>
            <w:rFonts w:hint="eastAsia"/>
            <w:noProof/>
          </w:rPr>
          <w:t>基金净值表现</w:t>
        </w:r>
        <w:r>
          <w:rPr>
            <w:noProof/>
            <w:webHidden/>
          </w:rPr>
          <w:tab/>
        </w:r>
        <w:r>
          <w:rPr>
            <w:noProof/>
            <w:webHidden/>
          </w:rPr>
          <w:fldChar w:fldCharType="begin"/>
        </w:r>
        <w:r>
          <w:rPr>
            <w:noProof/>
            <w:webHidden/>
          </w:rPr>
          <w:instrText xml:space="preserve"> PAGEREF _Toc49358103 \h </w:instrText>
        </w:r>
        <w:r>
          <w:rPr>
            <w:noProof/>
            <w:webHidden/>
          </w:rPr>
        </w:r>
        <w:r>
          <w:rPr>
            <w:noProof/>
            <w:webHidden/>
          </w:rPr>
          <w:fldChar w:fldCharType="separate"/>
        </w:r>
        <w:r>
          <w:rPr>
            <w:noProof/>
            <w:webHidden/>
          </w:rPr>
          <w:t>8</w:t>
        </w:r>
        <w:r>
          <w:rPr>
            <w:noProof/>
            <w:webHidden/>
          </w:rPr>
          <w:fldChar w:fldCharType="end"/>
        </w:r>
      </w:hyperlink>
    </w:p>
    <w:p w:rsidR="00712249" w:rsidRDefault="00712249">
      <w:pPr>
        <w:pStyle w:val="11"/>
        <w:rPr>
          <w:rFonts w:asciiTheme="minorHAnsi" w:eastAsiaTheme="minorEastAsia" w:hAnsiTheme="minorHAnsi" w:cstheme="minorBidi"/>
          <w:noProof/>
          <w:szCs w:val="22"/>
        </w:rPr>
      </w:pPr>
      <w:hyperlink w:anchor="_Toc49358104" w:history="1">
        <w:r w:rsidRPr="00B2064A">
          <w:rPr>
            <w:rStyle w:val="a8"/>
            <w:noProof/>
          </w:rPr>
          <w:t>§</w:t>
        </w:r>
        <w:r>
          <w:rPr>
            <w:rStyle w:val="a8"/>
            <w:noProof/>
          </w:rPr>
          <w:t xml:space="preserve">4 </w:t>
        </w:r>
        <w:r w:rsidRPr="00B2064A">
          <w:rPr>
            <w:rStyle w:val="a8"/>
            <w:rFonts w:hint="eastAsia"/>
            <w:noProof/>
          </w:rPr>
          <w:t>管理人报告</w:t>
        </w:r>
        <w:r>
          <w:rPr>
            <w:noProof/>
            <w:webHidden/>
          </w:rPr>
          <w:tab/>
        </w:r>
        <w:r>
          <w:rPr>
            <w:noProof/>
            <w:webHidden/>
          </w:rPr>
          <w:fldChar w:fldCharType="begin"/>
        </w:r>
        <w:r>
          <w:rPr>
            <w:noProof/>
            <w:webHidden/>
          </w:rPr>
          <w:instrText xml:space="preserve"> PAGEREF _Toc49358104 \h </w:instrText>
        </w:r>
        <w:r>
          <w:rPr>
            <w:noProof/>
            <w:webHidden/>
          </w:rPr>
        </w:r>
        <w:r>
          <w:rPr>
            <w:noProof/>
            <w:webHidden/>
          </w:rPr>
          <w:fldChar w:fldCharType="separate"/>
        </w:r>
        <w:r>
          <w:rPr>
            <w:noProof/>
            <w:webHidden/>
          </w:rPr>
          <w:t>10</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05" w:history="1">
        <w:r w:rsidRPr="00B2064A">
          <w:rPr>
            <w:rStyle w:val="a8"/>
            <w:noProof/>
          </w:rPr>
          <w:t>4.1</w:t>
        </w:r>
        <w:r w:rsidRPr="00B2064A">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_Toc49358105 \h </w:instrText>
        </w:r>
        <w:r>
          <w:rPr>
            <w:noProof/>
            <w:webHidden/>
          </w:rPr>
        </w:r>
        <w:r>
          <w:rPr>
            <w:noProof/>
            <w:webHidden/>
          </w:rPr>
          <w:fldChar w:fldCharType="separate"/>
        </w:r>
        <w:r>
          <w:rPr>
            <w:noProof/>
            <w:webHidden/>
          </w:rPr>
          <w:t>10</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06" w:history="1">
        <w:r w:rsidRPr="00B2064A">
          <w:rPr>
            <w:rStyle w:val="a8"/>
            <w:noProof/>
          </w:rPr>
          <w:t>4.2</w:t>
        </w:r>
        <w:r w:rsidRPr="00B2064A">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_Toc49358106 \h </w:instrText>
        </w:r>
        <w:r>
          <w:rPr>
            <w:noProof/>
            <w:webHidden/>
          </w:rPr>
        </w:r>
        <w:r>
          <w:rPr>
            <w:noProof/>
            <w:webHidden/>
          </w:rPr>
          <w:fldChar w:fldCharType="separate"/>
        </w:r>
        <w:r>
          <w:rPr>
            <w:noProof/>
            <w:webHidden/>
          </w:rPr>
          <w:t>11</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07" w:history="1">
        <w:r w:rsidRPr="00B2064A">
          <w:rPr>
            <w:rStyle w:val="a8"/>
            <w:noProof/>
          </w:rPr>
          <w:t>4.3</w:t>
        </w:r>
        <w:r w:rsidRPr="00B2064A">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_Toc49358107 \h </w:instrText>
        </w:r>
        <w:r>
          <w:rPr>
            <w:noProof/>
            <w:webHidden/>
          </w:rPr>
        </w:r>
        <w:r>
          <w:rPr>
            <w:noProof/>
            <w:webHidden/>
          </w:rPr>
          <w:fldChar w:fldCharType="separate"/>
        </w:r>
        <w:r>
          <w:rPr>
            <w:noProof/>
            <w:webHidden/>
          </w:rPr>
          <w:t>12</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08" w:history="1">
        <w:r w:rsidRPr="00B2064A">
          <w:rPr>
            <w:rStyle w:val="a8"/>
            <w:noProof/>
          </w:rPr>
          <w:t>4.4</w:t>
        </w:r>
        <w:r w:rsidRPr="00B2064A">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_Toc49358108 \h </w:instrText>
        </w:r>
        <w:r>
          <w:rPr>
            <w:noProof/>
            <w:webHidden/>
          </w:rPr>
        </w:r>
        <w:r>
          <w:rPr>
            <w:noProof/>
            <w:webHidden/>
          </w:rPr>
          <w:fldChar w:fldCharType="separate"/>
        </w:r>
        <w:r>
          <w:rPr>
            <w:noProof/>
            <w:webHidden/>
          </w:rPr>
          <w:t>12</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09" w:history="1">
        <w:r w:rsidRPr="00B2064A">
          <w:rPr>
            <w:rStyle w:val="a8"/>
            <w:noProof/>
          </w:rPr>
          <w:t>4.5</w:t>
        </w:r>
        <w:r w:rsidRPr="00B2064A">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_Toc49358109 \h </w:instrText>
        </w:r>
        <w:r>
          <w:rPr>
            <w:noProof/>
            <w:webHidden/>
          </w:rPr>
        </w:r>
        <w:r>
          <w:rPr>
            <w:noProof/>
            <w:webHidden/>
          </w:rPr>
          <w:fldChar w:fldCharType="separate"/>
        </w:r>
        <w:r>
          <w:rPr>
            <w:noProof/>
            <w:webHidden/>
          </w:rPr>
          <w:t>13</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10" w:history="1">
        <w:r w:rsidRPr="00B2064A">
          <w:rPr>
            <w:rStyle w:val="a8"/>
            <w:noProof/>
          </w:rPr>
          <w:t>4.6</w:t>
        </w:r>
        <w:r w:rsidRPr="00B2064A">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_Toc49358110 \h </w:instrText>
        </w:r>
        <w:r>
          <w:rPr>
            <w:noProof/>
            <w:webHidden/>
          </w:rPr>
        </w:r>
        <w:r>
          <w:rPr>
            <w:noProof/>
            <w:webHidden/>
          </w:rPr>
          <w:fldChar w:fldCharType="separate"/>
        </w:r>
        <w:r>
          <w:rPr>
            <w:noProof/>
            <w:webHidden/>
          </w:rPr>
          <w:t>13</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11" w:history="1">
        <w:r w:rsidRPr="00B2064A">
          <w:rPr>
            <w:rStyle w:val="a8"/>
            <w:noProof/>
          </w:rPr>
          <w:t>4.7</w:t>
        </w:r>
        <w:r w:rsidRPr="00B2064A">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_Toc49358111 \h </w:instrText>
        </w:r>
        <w:r>
          <w:rPr>
            <w:noProof/>
            <w:webHidden/>
          </w:rPr>
        </w:r>
        <w:r>
          <w:rPr>
            <w:noProof/>
            <w:webHidden/>
          </w:rPr>
          <w:fldChar w:fldCharType="separate"/>
        </w:r>
        <w:r>
          <w:rPr>
            <w:noProof/>
            <w:webHidden/>
          </w:rPr>
          <w:t>14</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12" w:history="1">
        <w:r w:rsidRPr="00B2064A">
          <w:rPr>
            <w:rStyle w:val="a8"/>
            <w:noProof/>
          </w:rPr>
          <w:t>4.8</w:t>
        </w:r>
        <w:r w:rsidRPr="00B2064A">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_Toc49358112 \h </w:instrText>
        </w:r>
        <w:r>
          <w:rPr>
            <w:noProof/>
            <w:webHidden/>
          </w:rPr>
        </w:r>
        <w:r>
          <w:rPr>
            <w:noProof/>
            <w:webHidden/>
          </w:rPr>
          <w:fldChar w:fldCharType="separate"/>
        </w:r>
        <w:r>
          <w:rPr>
            <w:noProof/>
            <w:webHidden/>
          </w:rPr>
          <w:t>14</w:t>
        </w:r>
        <w:r>
          <w:rPr>
            <w:noProof/>
            <w:webHidden/>
          </w:rPr>
          <w:fldChar w:fldCharType="end"/>
        </w:r>
      </w:hyperlink>
    </w:p>
    <w:p w:rsidR="00712249" w:rsidRDefault="00712249">
      <w:pPr>
        <w:pStyle w:val="11"/>
        <w:rPr>
          <w:rFonts w:asciiTheme="minorHAnsi" w:eastAsiaTheme="minorEastAsia" w:hAnsiTheme="minorHAnsi" w:cstheme="minorBidi"/>
          <w:noProof/>
          <w:szCs w:val="22"/>
        </w:rPr>
      </w:pPr>
      <w:hyperlink w:anchor="_Toc49358113" w:history="1">
        <w:r w:rsidRPr="00B2064A">
          <w:rPr>
            <w:rStyle w:val="a8"/>
            <w:noProof/>
          </w:rPr>
          <w:t>§5</w:t>
        </w:r>
        <w:r w:rsidRPr="00B2064A">
          <w:rPr>
            <w:rStyle w:val="a8"/>
            <w:rFonts w:hint="eastAsia"/>
            <w:noProof/>
          </w:rPr>
          <w:t>托管人报告</w:t>
        </w:r>
        <w:r>
          <w:rPr>
            <w:noProof/>
            <w:webHidden/>
          </w:rPr>
          <w:tab/>
        </w:r>
        <w:r>
          <w:rPr>
            <w:noProof/>
            <w:webHidden/>
          </w:rPr>
          <w:fldChar w:fldCharType="begin"/>
        </w:r>
        <w:r>
          <w:rPr>
            <w:noProof/>
            <w:webHidden/>
          </w:rPr>
          <w:instrText xml:space="preserve"> PAGEREF _Toc49358113 \h </w:instrText>
        </w:r>
        <w:r>
          <w:rPr>
            <w:noProof/>
            <w:webHidden/>
          </w:rPr>
        </w:r>
        <w:r>
          <w:rPr>
            <w:noProof/>
            <w:webHidden/>
          </w:rPr>
          <w:fldChar w:fldCharType="separate"/>
        </w:r>
        <w:r>
          <w:rPr>
            <w:noProof/>
            <w:webHidden/>
          </w:rPr>
          <w:t>14</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14" w:history="1">
        <w:r w:rsidRPr="00B2064A">
          <w:rPr>
            <w:rStyle w:val="a8"/>
            <w:noProof/>
          </w:rPr>
          <w:t>5.1</w:t>
        </w:r>
        <w:r w:rsidRPr="00B2064A">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_Toc49358114 \h </w:instrText>
        </w:r>
        <w:r>
          <w:rPr>
            <w:noProof/>
            <w:webHidden/>
          </w:rPr>
        </w:r>
        <w:r>
          <w:rPr>
            <w:noProof/>
            <w:webHidden/>
          </w:rPr>
          <w:fldChar w:fldCharType="separate"/>
        </w:r>
        <w:r>
          <w:rPr>
            <w:noProof/>
            <w:webHidden/>
          </w:rPr>
          <w:t>14</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15" w:history="1">
        <w:r w:rsidRPr="00B2064A">
          <w:rPr>
            <w:rStyle w:val="a8"/>
            <w:noProof/>
          </w:rPr>
          <w:t>5.2</w:t>
        </w:r>
        <w:r w:rsidRPr="00B2064A">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_Toc49358115 \h </w:instrText>
        </w:r>
        <w:r>
          <w:rPr>
            <w:noProof/>
            <w:webHidden/>
          </w:rPr>
        </w:r>
        <w:r>
          <w:rPr>
            <w:noProof/>
            <w:webHidden/>
          </w:rPr>
          <w:fldChar w:fldCharType="separate"/>
        </w:r>
        <w:r>
          <w:rPr>
            <w:noProof/>
            <w:webHidden/>
          </w:rPr>
          <w:t>14</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16" w:history="1">
        <w:r w:rsidRPr="00B2064A">
          <w:rPr>
            <w:rStyle w:val="a8"/>
            <w:noProof/>
          </w:rPr>
          <w:t>5.3</w:t>
        </w:r>
        <w:r w:rsidRPr="00B2064A">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_Toc49358116 \h </w:instrText>
        </w:r>
        <w:r>
          <w:rPr>
            <w:noProof/>
            <w:webHidden/>
          </w:rPr>
        </w:r>
        <w:r>
          <w:rPr>
            <w:noProof/>
            <w:webHidden/>
          </w:rPr>
          <w:fldChar w:fldCharType="separate"/>
        </w:r>
        <w:r>
          <w:rPr>
            <w:noProof/>
            <w:webHidden/>
          </w:rPr>
          <w:t>14</w:t>
        </w:r>
        <w:r>
          <w:rPr>
            <w:noProof/>
            <w:webHidden/>
          </w:rPr>
          <w:fldChar w:fldCharType="end"/>
        </w:r>
      </w:hyperlink>
    </w:p>
    <w:p w:rsidR="00712249" w:rsidRDefault="00712249">
      <w:pPr>
        <w:pStyle w:val="11"/>
        <w:rPr>
          <w:rFonts w:asciiTheme="minorHAnsi" w:eastAsiaTheme="minorEastAsia" w:hAnsiTheme="minorHAnsi" w:cstheme="minorBidi"/>
          <w:noProof/>
          <w:szCs w:val="22"/>
        </w:rPr>
      </w:pPr>
      <w:hyperlink w:anchor="_Toc49358117" w:history="1">
        <w:r w:rsidRPr="00B2064A">
          <w:rPr>
            <w:rStyle w:val="a8"/>
            <w:noProof/>
          </w:rPr>
          <w:t>§</w:t>
        </w:r>
        <w:r>
          <w:rPr>
            <w:rStyle w:val="a8"/>
            <w:noProof/>
          </w:rPr>
          <w:t xml:space="preserve">6 </w:t>
        </w:r>
        <w:r w:rsidRPr="00B2064A">
          <w:rPr>
            <w:rStyle w:val="a8"/>
            <w:rFonts w:hint="eastAsia"/>
            <w:noProof/>
          </w:rPr>
          <w:t>中期财务会计报告（未经审计）</w:t>
        </w:r>
        <w:r>
          <w:rPr>
            <w:noProof/>
            <w:webHidden/>
          </w:rPr>
          <w:tab/>
        </w:r>
        <w:r>
          <w:rPr>
            <w:noProof/>
            <w:webHidden/>
          </w:rPr>
          <w:fldChar w:fldCharType="begin"/>
        </w:r>
        <w:r>
          <w:rPr>
            <w:noProof/>
            <w:webHidden/>
          </w:rPr>
          <w:instrText xml:space="preserve"> PAGEREF _Toc49358117 \h </w:instrText>
        </w:r>
        <w:r>
          <w:rPr>
            <w:noProof/>
            <w:webHidden/>
          </w:rPr>
        </w:r>
        <w:r>
          <w:rPr>
            <w:noProof/>
            <w:webHidden/>
          </w:rPr>
          <w:fldChar w:fldCharType="separate"/>
        </w:r>
        <w:r>
          <w:rPr>
            <w:noProof/>
            <w:webHidden/>
          </w:rPr>
          <w:t>14</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18" w:history="1">
        <w:r w:rsidRPr="00B2064A">
          <w:rPr>
            <w:rStyle w:val="a8"/>
            <w:noProof/>
          </w:rPr>
          <w:t>6.1</w:t>
        </w:r>
        <w:r w:rsidRPr="00B2064A">
          <w:rPr>
            <w:rStyle w:val="a8"/>
            <w:rFonts w:hint="eastAsia"/>
            <w:noProof/>
          </w:rPr>
          <w:t>资产负债表</w:t>
        </w:r>
        <w:r>
          <w:rPr>
            <w:noProof/>
            <w:webHidden/>
          </w:rPr>
          <w:tab/>
        </w:r>
        <w:r>
          <w:rPr>
            <w:noProof/>
            <w:webHidden/>
          </w:rPr>
          <w:fldChar w:fldCharType="begin"/>
        </w:r>
        <w:r>
          <w:rPr>
            <w:noProof/>
            <w:webHidden/>
          </w:rPr>
          <w:instrText xml:space="preserve"> PAGEREF _Toc49358118 \h </w:instrText>
        </w:r>
        <w:r>
          <w:rPr>
            <w:noProof/>
            <w:webHidden/>
          </w:rPr>
        </w:r>
        <w:r>
          <w:rPr>
            <w:noProof/>
            <w:webHidden/>
          </w:rPr>
          <w:fldChar w:fldCharType="separate"/>
        </w:r>
        <w:r>
          <w:rPr>
            <w:noProof/>
            <w:webHidden/>
          </w:rPr>
          <w:t>15</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19" w:history="1">
        <w:r w:rsidRPr="00B2064A">
          <w:rPr>
            <w:rStyle w:val="a8"/>
            <w:noProof/>
          </w:rPr>
          <w:t>6.2</w:t>
        </w:r>
        <w:r w:rsidRPr="00B2064A">
          <w:rPr>
            <w:rStyle w:val="a8"/>
            <w:rFonts w:hint="eastAsia"/>
            <w:noProof/>
          </w:rPr>
          <w:t>利润表</w:t>
        </w:r>
        <w:r>
          <w:rPr>
            <w:noProof/>
            <w:webHidden/>
          </w:rPr>
          <w:tab/>
        </w:r>
        <w:r>
          <w:rPr>
            <w:noProof/>
            <w:webHidden/>
          </w:rPr>
          <w:fldChar w:fldCharType="begin"/>
        </w:r>
        <w:r>
          <w:rPr>
            <w:noProof/>
            <w:webHidden/>
          </w:rPr>
          <w:instrText xml:space="preserve"> PAGEREF _Toc49358119 \h </w:instrText>
        </w:r>
        <w:r>
          <w:rPr>
            <w:noProof/>
            <w:webHidden/>
          </w:rPr>
        </w:r>
        <w:r>
          <w:rPr>
            <w:noProof/>
            <w:webHidden/>
          </w:rPr>
          <w:fldChar w:fldCharType="separate"/>
        </w:r>
        <w:r>
          <w:rPr>
            <w:noProof/>
            <w:webHidden/>
          </w:rPr>
          <w:t>16</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20" w:history="1">
        <w:r w:rsidRPr="00B2064A">
          <w:rPr>
            <w:rStyle w:val="a8"/>
            <w:noProof/>
          </w:rPr>
          <w:t>6.3</w:t>
        </w:r>
        <w:r w:rsidRPr="00B2064A">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_Toc49358120 \h </w:instrText>
        </w:r>
        <w:r>
          <w:rPr>
            <w:noProof/>
            <w:webHidden/>
          </w:rPr>
        </w:r>
        <w:r>
          <w:rPr>
            <w:noProof/>
            <w:webHidden/>
          </w:rPr>
          <w:fldChar w:fldCharType="separate"/>
        </w:r>
        <w:r>
          <w:rPr>
            <w:noProof/>
            <w:webHidden/>
          </w:rPr>
          <w:t>17</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21" w:history="1">
        <w:r w:rsidRPr="00B2064A">
          <w:rPr>
            <w:rStyle w:val="a8"/>
            <w:noProof/>
          </w:rPr>
          <w:t>6.4</w:t>
        </w:r>
        <w:r w:rsidRPr="00B2064A">
          <w:rPr>
            <w:rStyle w:val="a8"/>
            <w:rFonts w:hint="eastAsia"/>
            <w:noProof/>
          </w:rPr>
          <w:t>报表附注</w:t>
        </w:r>
        <w:r>
          <w:rPr>
            <w:noProof/>
            <w:webHidden/>
          </w:rPr>
          <w:tab/>
        </w:r>
        <w:r>
          <w:rPr>
            <w:noProof/>
            <w:webHidden/>
          </w:rPr>
          <w:fldChar w:fldCharType="begin"/>
        </w:r>
        <w:r>
          <w:rPr>
            <w:noProof/>
            <w:webHidden/>
          </w:rPr>
          <w:instrText xml:space="preserve"> PAGEREF _Toc49358121 \h </w:instrText>
        </w:r>
        <w:r>
          <w:rPr>
            <w:noProof/>
            <w:webHidden/>
          </w:rPr>
        </w:r>
        <w:r>
          <w:rPr>
            <w:noProof/>
            <w:webHidden/>
          </w:rPr>
          <w:fldChar w:fldCharType="separate"/>
        </w:r>
        <w:r>
          <w:rPr>
            <w:noProof/>
            <w:webHidden/>
          </w:rPr>
          <w:t>18</w:t>
        </w:r>
        <w:r>
          <w:rPr>
            <w:noProof/>
            <w:webHidden/>
          </w:rPr>
          <w:fldChar w:fldCharType="end"/>
        </w:r>
      </w:hyperlink>
    </w:p>
    <w:p w:rsidR="00712249" w:rsidRDefault="00712249">
      <w:pPr>
        <w:pStyle w:val="11"/>
        <w:rPr>
          <w:rFonts w:asciiTheme="minorHAnsi" w:eastAsiaTheme="minorEastAsia" w:hAnsiTheme="minorHAnsi" w:cstheme="minorBidi"/>
          <w:noProof/>
          <w:szCs w:val="22"/>
        </w:rPr>
      </w:pPr>
      <w:hyperlink w:anchor="_Toc49358122" w:history="1">
        <w:r w:rsidRPr="00B2064A">
          <w:rPr>
            <w:rStyle w:val="a8"/>
            <w:noProof/>
          </w:rPr>
          <w:t>§</w:t>
        </w:r>
        <w:r>
          <w:rPr>
            <w:rStyle w:val="a8"/>
            <w:noProof/>
          </w:rPr>
          <w:t xml:space="preserve">7 </w:t>
        </w:r>
        <w:r w:rsidRPr="00B2064A">
          <w:rPr>
            <w:rStyle w:val="a8"/>
            <w:rFonts w:hint="eastAsia"/>
            <w:noProof/>
          </w:rPr>
          <w:t>投资组合报告</w:t>
        </w:r>
        <w:r>
          <w:rPr>
            <w:noProof/>
            <w:webHidden/>
          </w:rPr>
          <w:tab/>
        </w:r>
        <w:r>
          <w:rPr>
            <w:noProof/>
            <w:webHidden/>
          </w:rPr>
          <w:fldChar w:fldCharType="begin"/>
        </w:r>
        <w:r>
          <w:rPr>
            <w:noProof/>
            <w:webHidden/>
          </w:rPr>
          <w:instrText xml:space="preserve"> PAGEREF _Toc49358122 \h </w:instrText>
        </w:r>
        <w:r>
          <w:rPr>
            <w:noProof/>
            <w:webHidden/>
          </w:rPr>
        </w:r>
        <w:r>
          <w:rPr>
            <w:noProof/>
            <w:webHidden/>
          </w:rPr>
          <w:fldChar w:fldCharType="separate"/>
        </w:r>
        <w:r>
          <w:rPr>
            <w:noProof/>
            <w:webHidden/>
          </w:rPr>
          <w:t>40</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23" w:history="1">
        <w:r w:rsidRPr="00B2064A">
          <w:rPr>
            <w:rStyle w:val="a8"/>
            <w:noProof/>
          </w:rPr>
          <w:t>7.1</w:t>
        </w:r>
        <w:r w:rsidRPr="00B2064A">
          <w:rPr>
            <w:rStyle w:val="a8"/>
            <w:rFonts w:hint="eastAsia"/>
            <w:noProof/>
          </w:rPr>
          <w:t>期末基金资产组合情况</w:t>
        </w:r>
        <w:r>
          <w:rPr>
            <w:noProof/>
            <w:webHidden/>
          </w:rPr>
          <w:tab/>
        </w:r>
        <w:r>
          <w:rPr>
            <w:noProof/>
            <w:webHidden/>
          </w:rPr>
          <w:fldChar w:fldCharType="begin"/>
        </w:r>
        <w:r>
          <w:rPr>
            <w:noProof/>
            <w:webHidden/>
          </w:rPr>
          <w:instrText xml:space="preserve"> PAGEREF _Toc49358123 \h </w:instrText>
        </w:r>
        <w:r>
          <w:rPr>
            <w:noProof/>
            <w:webHidden/>
          </w:rPr>
        </w:r>
        <w:r>
          <w:rPr>
            <w:noProof/>
            <w:webHidden/>
          </w:rPr>
          <w:fldChar w:fldCharType="separate"/>
        </w:r>
        <w:r>
          <w:rPr>
            <w:noProof/>
            <w:webHidden/>
          </w:rPr>
          <w:t>40</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24" w:history="1">
        <w:r w:rsidRPr="00B2064A">
          <w:rPr>
            <w:rStyle w:val="a8"/>
            <w:noProof/>
          </w:rPr>
          <w:t>7.2</w:t>
        </w:r>
        <w:r w:rsidRPr="00B2064A">
          <w:rPr>
            <w:rStyle w:val="a8"/>
            <w:rFonts w:hint="eastAsia"/>
            <w:noProof/>
          </w:rPr>
          <w:t>报告期末按行业分类的股票投资组合</w:t>
        </w:r>
        <w:r>
          <w:rPr>
            <w:noProof/>
            <w:webHidden/>
          </w:rPr>
          <w:tab/>
        </w:r>
        <w:r>
          <w:rPr>
            <w:noProof/>
            <w:webHidden/>
          </w:rPr>
          <w:fldChar w:fldCharType="begin"/>
        </w:r>
        <w:r>
          <w:rPr>
            <w:noProof/>
            <w:webHidden/>
          </w:rPr>
          <w:instrText xml:space="preserve"> PAGEREF _Toc49358124 \h </w:instrText>
        </w:r>
        <w:r>
          <w:rPr>
            <w:noProof/>
            <w:webHidden/>
          </w:rPr>
        </w:r>
        <w:r>
          <w:rPr>
            <w:noProof/>
            <w:webHidden/>
          </w:rPr>
          <w:fldChar w:fldCharType="separate"/>
        </w:r>
        <w:r>
          <w:rPr>
            <w:noProof/>
            <w:webHidden/>
          </w:rPr>
          <w:t>40</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25" w:history="1">
        <w:r w:rsidRPr="00B2064A">
          <w:rPr>
            <w:rStyle w:val="a8"/>
            <w:noProof/>
          </w:rPr>
          <w:t>7.3</w:t>
        </w:r>
        <w:r w:rsidRPr="00B2064A">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_Toc49358125 \h </w:instrText>
        </w:r>
        <w:r>
          <w:rPr>
            <w:noProof/>
            <w:webHidden/>
          </w:rPr>
        </w:r>
        <w:r>
          <w:rPr>
            <w:noProof/>
            <w:webHidden/>
          </w:rPr>
          <w:fldChar w:fldCharType="separate"/>
        </w:r>
        <w:r>
          <w:rPr>
            <w:noProof/>
            <w:webHidden/>
          </w:rPr>
          <w:t>42</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26" w:history="1">
        <w:r w:rsidRPr="00B2064A">
          <w:rPr>
            <w:rStyle w:val="a8"/>
            <w:noProof/>
          </w:rPr>
          <w:t>7.4</w:t>
        </w:r>
        <w:r w:rsidRPr="00B2064A">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_Toc49358126 \h </w:instrText>
        </w:r>
        <w:r>
          <w:rPr>
            <w:noProof/>
            <w:webHidden/>
          </w:rPr>
        </w:r>
        <w:r>
          <w:rPr>
            <w:noProof/>
            <w:webHidden/>
          </w:rPr>
          <w:fldChar w:fldCharType="separate"/>
        </w:r>
        <w:r>
          <w:rPr>
            <w:noProof/>
            <w:webHidden/>
          </w:rPr>
          <w:t>44</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27" w:history="1">
        <w:r w:rsidRPr="00B2064A">
          <w:rPr>
            <w:rStyle w:val="a8"/>
            <w:noProof/>
          </w:rPr>
          <w:t>7.5</w:t>
        </w:r>
        <w:r w:rsidRPr="00B2064A">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_Toc49358127 \h </w:instrText>
        </w:r>
        <w:r>
          <w:rPr>
            <w:noProof/>
            <w:webHidden/>
          </w:rPr>
        </w:r>
        <w:r>
          <w:rPr>
            <w:noProof/>
            <w:webHidden/>
          </w:rPr>
          <w:fldChar w:fldCharType="separate"/>
        </w:r>
        <w:r>
          <w:rPr>
            <w:noProof/>
            <w:webHidden/>
          </w:rPr>
          <w:t>45</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28" w:history="1">
        <w:r w:rsidRPr="00B2064A">
          <w:rPr>
            <w:rStyle w:val="a8"/>
            <w:noProof/>
          </w:rPr>
          <w:t>7.6</w:t>
        </w:r>
        <w:r w:rsidRPr="00B2064A">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_Toc49358128 \h </w:instrText>
        </w:r>
        <w:r>
          <w:rPr>
            <w:noProof/>
            <w:webHidden/>
          </w:rPr>
        </w:r>
        <w:r>
          <w:rPr>
            <w:noProof/>
            <w:webHidden/>
          </w:rPr>
          <w:fldChar w:fldCharType="separate"/>
        </w:r>
        <w:r>
          <w:rPr>
            <w:noProof/>
            <w:webHidden/>
          </w:rPr>
          <w:t>46</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29" w:history="1">
        <w:r w:rsidRPr="00B2064A">
          <w:rPr>
            <w:rStyle w:val="a8"/>
            <w:noProof/>
          </w:rPr>
          <w:t>7.7</w:t>
        </w:r>
        <w:r w:rsidRPr="00B2064A">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_Toc49358129 \h </w:instrText>
        </w:r>
        <w:r>
          <w:rPr>
            <w:noProof/>
            <w:webHidden/>
          </w:rPr>
        </w:r>
        <w:r>
          <w:rPr>
            <w:noProof/>
            <w:webHidden/>
          </w:rPr>
          <w:fldChar w:fldCharType="separate"/>
        </w:r>
        <w:r>
          <w:rPr>
            <w:noProof/>
            <w:webHidden/>
          </w:rPr>
          <w:t>46</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30" w:history="1">
        <w:r w:rsidRPr="00B2064A">
          <w:rPr>
            <w:rStyle w:val="a8"/>
            <w:noProof/>
          </w:rPr>
          <w:t>7.8</w:t>
        </w:r>
        <w:r w:rsidRPr="00B2064A">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_Toc49358130 \h </w:instrText>
        </w:r>
        <w:r>
          <w:rPr>
            <w:noProof/>
            <w:webHidden/>
          </w:rPr>
        </w:r>
        <w:r>
          <w:rPr>
            <w:noProof/>
            <w:webHidden/>
          </w:rPr>
          <w:fldChar w:fldCharType="separate"/>
        </w:r>
        <w:r>
          <w:rPr>
            <w:noProof/>
            <w:webHidden/>
          </w:rPr>
          <w:t>46</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31" w:history="1">
        <w:r w:rsidRPr="00B2064A">
          <w:rPr>
            <w:rStyle w:val="a8"/>
            <w:noProof/>
          </w:rPr>
          <w:t>7.9</w:t>
        </w:r>
        <w:r w:rsidRPr="00B2064A">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_Toc49358131 \h </w:instrText>
        </w:r>
        <w:r>
          <w:rPr>
            <w:noProof/>
            <w:webHidden/>
          </w:rPr>
        </w:r>
        <w:r>
          <w:rPr>
            <w:noProof/>
            <w:webHidden/>
          </w:rPr>
          <w:fldChar w:fldCharType="separate"/>
        </w:r>
        <w:r>
          <w:rPr>
            <w:noProof/>
            <w:webHidden/>
          </w:rPr>
          <w:t>46</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32" w:history="1">
        <w:r w:rsidRPr="00B2064A">
          <w:rPr>
            <w:rStyle w:val="a8"/>
            <w:noProof/>
          </w:rPr>
          <w:t>7.10</w:t>
        </w:r>
        <w:r w:rsidRPr="00B2064A">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_Toc49358132 \h </w:instrText>
        </w:r>
        <w:r>
          <w:rPr>
            <w:noProof/>
            <w:webHidden/>
          </w:rPr>
        </w:r>
        <w:r>
          <w:rPr>
            <w:noProof/>
            <w:webHidden/>
          </w:rPr>
          <w:fldChar w:fldCharType="separate"/>
        </w:r>
        <w:r>
          <w:rPr>
            <w:noProof/>
            <w:webHidden/>
          </w:rPr>
          <w:t>46</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33" w:history="1">
        <w:r w:rsidRPr="00B2064A">
          <w:rPr>
            <w:rStyle w:val="a8"/>
            <w:noProof/>
          </w:rPr>
          <w:t>7.11</w:t>
        </w:r>
        <w:r w:rsidRPr="00B2064A">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_Toc49358133 \h </w:instrText>
        </w:r>
        <w:r>
          <w:rPr>
            <w:noProof/>
            <w:webHidden/>
          </w:rPr>
        </w:r>
        <w:r>
          <w:rPr>
            <w:noProof/>
            <w:webHidden/>
          </w:rPr>
          <w:fldChar w:fldCharType="separate"/>
        </w:r>
        <w:r>
          <w:rPr>
            <w:noProof/>
            <w:webHidden/>
          </w:rPr>
          <w:t>46</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34" w:history="1">
        <w:r w:rsidRPr="00B2064A">
          <w:rPr>
            <w:rStyle w:val="a8"/>
            <w:noProof/>
          </w:rPr>
          <w:t>7.12</w:t>
        </w:r>
        <w:r w:rsidRPr="00B2064A">
          <w:rPr>
            <w:rStyle w:val="a8"/>
            <w:rFonts w:hint="eastAsia"/>
            <w:noProof/>
          </w:rPr>
          <w:t>投资组合报告附注</w:t>
        </w:r>
        <w:r>
          <w:rPr>
            <w:noProof/>
            <w:webHidden/>
          </w:rPr>
          <w:tab/>
        </w:r>
        <w:r>
          <w:rPr>
            <w:noProof/>
            <w:webHidden/>
          </w:rPr>
          <w:fldChar w:fldCharType="begin"/>
        </w:r>
        <w:r>
          <w:rPr>
            <w:noProof/>
            <w:webHidden/>
          </w:rPr>
          <w:instrText xml:space="preserve"> PAGEREF _Toc49358134 \h </w:instrText>
        </w:r>
        <w:r>
          <w:rPr>
            <w:noProof/>
            <w:webHidden/>
          </w:rPr>
        </w:r>
        <w:r>
          <w:rPr>
            <w:noProof/>
            <w:webHidden/>
          </w:rPr>
          <w:fldChar w:fldCharType="separate"/>
        </w:r>
        <w:r>
          <w:rPr>
            <w:noProof/>
            <w:webHidden/>
          </w:rPr>
          <w:t>46</w:t>
        </w:r>
        <w:r>
          <w:rPr>
            <w:noProof/>
            <w:webHidden/>
          </w:rPr>
          <w:fldChar w:fldCharType="end"/>
        </w:r>
      </w:hyperlink>
    </w:p>
    <w:p w:rsidR="00712249" w:rsidRDefault="00712249">
      <w:pPr>
        <w:pStyle w:val="11"/>
        <w:rPr>
          <w:rFonts w:asciiTheme="minorHAnsi" w:eastAsiaTheme="minorEastAsia" w:hAnsiTheme="minorHAnsi" w:cstheme="minorBidi"/>
          <w:noProof/>
          <w:szCs w:val="22"/>
        </w:rPr>
      </w:pPr>
      <w:hyperlink w:anchor="_Toc49358135" w:history="1">
        <w:r w:rsidRPr="00B2064A">
          <w:rPr>
            <w:rStyle w:val="a8"/>
            <w:noProof/>
          </w:rPr>
          <w:t>§</w:t>
        </w:r>
        <w:r>
          <w:rPr>
            <w:rStyle w:val="a8"/>
            <w:noProof/>
          </w:rPr>
          <w:t xml:space="preserve">8 </w:t>
        </w:r>
        <w:r w:rsidRPr="00B2064A">
          <w:rPr>
            <w:rStyle w:val="a8"/>
            <w:rFonts w:hint="eastAsia"/>
            <w:noProof/>
          </w:rPr>
          <w:t>基金份额持有人信息</w:t>
        </w:r>
        <w:r>
          <w:rPr>
            <w:noProof/>
            <w:webHidden/>
          </w:rPr>
          <w:tab/>
        </w:r>
        <w:r>
          <w:rPr>
            <w:noProof/>
            <w:webHidden/>
          </w:rPr>
          <w:fldChar w:fldCharType="begin"/>
        </w:r>
        <w:r>
          <w:rPr>
            <w:noProof/>
            <w:webHidden/>
          </w:rPr>
          <w:instrText xml:space="preserve"> PAGEREF _Toc49358135 \h </w:instrText>
        </w:r>
        <w:r>
          <w:rPr>
            <w:noProof/>
            <w:webHidden/>
          </w:rPr>
        </w:r>
        <w:r>
          <w:rPr>
            <w:noProof/>
            <w:webHidden/>
          </w:rPr>
          <w:fldChar w:fldCharType="separate"/>
        </w:r>
        <w:r>
          <w:rPr>
            <w:noProof/>
            <w:webHidden/>
          </w:rPr>
          <w:t>47</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36" w:history="1">
        <w:r w:rsidRPr="00B2064A">
          <w:rPr>
            <w:rStyle w:val="a8"/>
            <w:noProof/>
          </w:rPr>
          <w:t>8.1</w:t>
        </w:r>
        <w:r w:rsidRPr="00B2064A">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_Toc49358136 \h </w:instrText>
        </w:r>
        <w:r>
          <w:rPr>
            <w:noProof/>
            <w:webHidden/>
          </w:rPr>
        </w:r>
        <w:r>
          <w:rPr>
            <w:noProof/>
            <w:webHidden/>
          </w:rPr>
          <w:fldChar w:fldCharType="separate"/>
        </w:r>
        <w:r>
          <w:rPr>
            <w:noProof/>
            <w:webHidden/>
          </w:rPr>
          <w:t>47</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37" w:history="1">
        <w:r w:rsidRPr="00B2064A">
          <w:rPr>
            <w:rStyle w:val="a8"/>
            <w:noProof/>
          </w:rPr>
          <w:t>8.2</w:t>
        </w:r>
        <w:r w:rsidRPr="00B2064A">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_Toc49358137 \h </w:instrText>
        </w:r>
        <w:r>
          <w:rPr>
            <w:noProof/>
            <w:webHidden/>
          </w:rPr>
        </w:r>
        <w:r>
          <w:rPr>
            <w:noProof/>
            <w:webHidden/>
          </w:rPr>
          <w:fldChar w:fldCharType="separate"/>
        </w:r>
        <w:r>
          <w:rPr>
            <w:noProof/>
            <w:webHidden/>
          </w:rPr>
          <w:t>48</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38" w:history="1">
        <w:r w:rsidRPr="00B2064A">
          <w:rPr>
            <w:rStyle w:val="a8"/>
            <w:noProof/>
          </w:rPr>
          <w:t>8.3</w:t>
        </w:r>
        <w:r w:rsidRPr="00B2064A">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_Toc49358138 \h </w:instrText>
        </w:r>
        <w:r>
          <w:rPr>
            <w:noProof/>
            <w:webHidden/>
          </w:rPr>
        </w:r>
        <w:r>
          <w:rPr>
            <w:noProof/>
            <w:webHidden/>
          </w:rPr>
          <w:fldChar w:fldCharType="separate"/>
        </w:r>
        <w:r>
          <w:rPr>
            <w:noProof/>
            <w:webHidden/>
          </w:rPr>
          <w:t>48</w:t>
        </w:r>
        <w:r>
          <w:rPr>
            <w:noProof/>
            <w:webHidden/>
          </w:rPr>
          <w:fldChar w:fldCharType="end"/>
        </w:r>
      </w:hyperlink>
    </w:p>
    <w:p w:rsidR="00712249" w:rsidRDefault="00712249">
      <w:pPr>
        <w:pStyle w:val="11"/>
        <w:rPr>
          <w:rFonts w:asciiTheme="minorHAnsi" w:eastAsiaTheme="minorEastAsia" w:hAnsiTheme="minorHAnsi" w:cstheme="minorBidi"/>
          <w:noProof/>
          <w:szCs w:val="22"/>
        </w:rPr>
      </w:pPr>
      <w:hyperlink w:anchor="_Toc49358139" w:history="1">
        <w:r w:rsidRPr="00B2064A">
          <w:rPr>
            <w:rStyle w:val="a8"/>
            <w:noProof/>
          </w:rPr>
          <w:t>§</w:t>
        </w:r>
        <w:r>
          <w:rPr>
            <w:rStyle w:val="a8"/>
            <w:noProof/>
          </w:rPr>
          <w:t xml:space="preserve">9 </w:t>
        </w:r>
        <w:r w:rsidRPr="00B2064A">
          <w:rPr>
            <w:rStyle w:val="a8"/>
            <w:rFonts w:hint="eastAsia"/>
            <w:noProof/>
          </w:rPr>
          <w:t>开放式基金份额变动</w:t>
        </w:r>
        <w:r>
          <w:rPr>
            <w:noProof/>
            <w:webHidden/>
          </w:rPr>
          <w:tab/>
        </w:r>
        <w:r>
          <w:rPr>
            <w:noProof/>
            <w:webHidden/>
          </w:rPr>
          <w:fldChar w:fldCharType="begin"/>
        </w:r>
        <w:r>
          <w:rPr>
            <w:noProof/>
            <w:webHidden/>
          </w:rPr>
          <w:instrText xml:space="preserve"> PAGEREF _Toc49358139 \h </w:instrText>
        </w:r>
        <w:r>
          <w:rPr>
            <w:noProof/>
            <w:webHidden/>
          </w:rPr>
        </w:r>
        <w:r>
          <w:rPr>
            <w:noProof/>
            <w:webHidden/>
          </w:rPr>
          <w:fldChar w:fldCharType="separate"/>
        </w:r>
        <w:r>
          <w:rPr>
            <w:noProof/>
            <w:webHidden/>
          </w:rPr>
          <w:t>48</w:t>
        </w:r>
        <w:r>
          <w:rPr>
            <w:noProof/>
            <w:webHidden/>
          </w:rPr>
          <w:fldChar w:fldCharType="end"/>
        </w:r>
      </w:hyperlink>
    </w:p>
    <w:p w:rsidR="00712249" w:rsidRDefault="00712249">
      <w:pPr>
        <w:pStyle w:val="11"/>
        <w:rPr>
          <w:rFonts w:asciiTheme="minorHAnsi" w:eastAsiaTheme="minorEastAsia" w:hAnsiTheme="minorHAnsi" w:cstheme="minorBidi"/>
          <w:noProof/>
          <w:szCs w:val="22"/>
        </w:rPr>
      </w:pPr>
      <w:hyperlink w:anchor="_Toc49358140" w:history="1">
        <w:r w:rsidRPr="00B2064A">
          <w:rPr>
            <w:rStyle w:val="a8"/>
            <w:noProof/>
          </w:rPr>
          <w:t>§</w:t>
        </w:r>
        <w:r>
          <w:rPr>
            <w:rStyle w:val="a8"/>
            <w:noProof/>
          </w:rPr>
          <w:t xml:space="preserve">10 </w:t>
        </w:r>
        <w:r w:rsidRPr="00B2064A">
          <w:rPr>
            <w:rStyle w:val="a8"/>
            <w:rFonts w:hint="eastAsia"/>
            <w:noProof/>
          </w:rPr>
          <w:t>重大事件揭示</w:t>
        </w:r>
        <w:r>
          <w:rPr>
            <w:noProof/>
            <w:webHidden/>
          </w:rPr>
          <w:tab/>
        </w:r>
        <w:r>
          <w:rPr>
            <w:noProof/>
            <w:webHidden/>
          </w:rPr>
          <w:fldChar w:fldCharType="begin"/>
        </w:r>
        <w:r>
          <w:rPr>
            <w:noProof/>
            <w:webHidden/>
          </w:rPr>
          <w:instrText xml:space="preserve"> PAGEREF _Toc49358140 \h </w:instrText>
        </w:r>
        <w:r>
          <w:rPr>
            <w:noProof/>
            <w:webHidden/>
          </w:rPr>
        </w:r>
        <w:r>
          <w:rPr>
            <w:noProof/>
            <w:webHidden/>
          </w:rPr>
          <w:fldChar w:fldCharType="separate"/>
        </w:r>
        <w:r>
          <w:rPr>
            <w:noProof/>
            <w:webHidden/>
          </w:rPr>
          <w:t>49</w:t>
        </w:r>
        <w:r>
          <w:rPr>
            <w:noProof/>
            <w:webHidden/>
          </w:rPr>
          <w:fldChar w:fldCharType="end"/>
        </w:r>
      </w:hyperlink>
    </w:p>
    <w:p w:rsidR="00712249" w:rsidRDefault="00712249">
      <w:pPr>
        <w:pStyle w:val="22"/>
        <w:tabs>
          <w:tab w:val="left" w:pos="1050"/>
        </w:tabs>
        <w:rPr>
          <w:rFonts w:asciiTheme="minorHAnsi" w:eastAsiaTheme="minorEastAsia" w:hAnsiTheme="minorHAnsi" w:cstheme="minorBidi"/>
          <w:noProof/>
          <w:kern w:val="2"/>
          <w:szCs w:val="22"/>
        </w:rPr>
      </w:pPr>
      <w:hyperlink w:anchor="_Toc49358141" w:history="1">
        <w:r w:rsidRPr="00B2064A">
          <w:rPr>
            <w:rStyle w:val="a8"/>
            <w:noProof/>
          </w:rPr>
          <w:t>10.1</w:t>
        </w:r>
        <w:r>
          <w:rPr>
            <w:rFonts w:asciiTheme="minorHAnsi" w:eastAsiaTheme="minorEastAsia" w:hAnsiTheme="minorHAnsi" w:cstheme="minorBidi"/>
            <w:noProof/>
            <w:kern w:val="2"/>
            <w:szCs w:val="22"/>
          </w:rPr>
          <w:tab/>
        </w:r>
        <w:r w:rsidRPr="00B2064A">
          <w:rPr>
            <w:rStyle w:val="a8"/>
            <w:rFonts w:hint="eastAsia"/>
            <w:noProof/>
          </w:rPr>
          <w:t>基金份额持有人大会决议</w:t>
        </w:r>
        <w:r>
          <w:rPr>
            <w:noProof/>
            <w:webHidden/>
          </w:rPr>
          <w:tab/>
        </w:r>
        <w:r>
          <w:rPr>
            <w:noProof/>
            <w:webHidden/>
          </w:rPr>
          <w:fldChar w:fldCharType="begin"/>
        </w:r>
        <w:r>
          <w:rPr>
            <w:noProof/>
            <w:webHidden/>
          </w:rPr>
          <w:instrText xml:space="preserve"> PAGEREF _Toc49358141 \h </w:instrText>
        </w:r>
        <w:r>
          <w:rPr>
            <w:noProof/>
            <w:webHidden/>
          </w:rPr>
        </w:r>
        <w:r>
          <w:rPr>
            <w:noProof/>
            <w:webHidden/>
          </w:rPr>
          <w:fldChar w:fldCharType="separate"/>
        </w:r>
        <w:r>
          <w:rPr>
            <w:noProof/>
            <w:webHidden/>
          </w:rPr>
          <w:t>49</w:t>
        </w:r>
        <w:r>
          <w:rPr>
            <w:noProof/>
            <w:webHidden/>
          </w:rPr>
          <w:fldChar w:fldCharType="end"/>
        </w:r>
      </w:hyperlink>
    </w:p>
    <w:p w:rsidR="00712249" w:rsidRDefault="00712249">
      <w:pPr>
        <w:pStyle w:val="22"/>
        <w:tabs>
          <w:tab w:val="left" w:pos="1050"/>
        </w:tabs>
        <w:rPr>
          <w:rFonts w:asciiTheme="minorHAnsi" w:eastAsiaTheme="minorEastAsia" w:hAnsiTheme="minorHAnsi" w:cstheme="minorBidi"/>
          <w:noProof/>
          <w:kern w:val="2"/>
          <w:szCs w:val="22"/>
        </w:rPr>
      </w:pPr>
      <w:hyperlink w:anchor="_Toc49358142" w:history="1">
        <w:r w:rsidRPr="00B2064A">
          <w:rPr>
            <w:rStyle w:val="a8"/>
            <w:noProof/>
          </w:rPr>
          <w:t>10.2</w:t>
        </w:r>
        <w:r>
          <w:rPr>
            <w:rFonts w:asciiTheme="minorHAnsi" w:eastAsiaTheme="minorEastAsia" w:hAnsiTheme="minorHAnsi" w:cstheme="minorBidi"/>
            <w:noProof/>
            <w:kern w:val="2"/>
            <w:szCs w:val="22"/>
          </w:rPr>
          <w:tab/>
        </w:r>
        <w:r w:rsidRPr="00B2064A">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_Toc49358142 \h </w:instrText>
        </w:r>
        <w:r>
          <w:rPr>
            <w:noProof/>
            <w:webHidden/>
          </w:rPr>
        </w:r>
        <w:r>
          <w:rPr>
            <w:noProof/>
            <w:webHidden/>
          </w:rPr>
          <w:fldChar w:fldCharType="separate"/>
        </w:r>
        <w:r>
          <w:rPr>
            <w:noProof/>
            <w:webHidden/>
          </w:rPr>
          <w:t>49</w:t>
        </w:r>
        <w:r>
          <w:rPr>
            <w:noProof/>
            <w:webHidden/>
          </w:rPr>
          <w:fldChar w:fldCharType="end"/>
        </w:r>
      </w:hyperlink>
    </w:p>
    <w:p w:rsidR="00712249" w:rsidRDefault="00712249">
      <w:pPr>
        <w:pStyle w:val="22"/>
        <w:tabs>
          <w:tab w:val="left" w:pos="1050"/>
        </w:tabs>
        <w:rPr>
          <w:rFonts w:asciiTheme="minorHAnsi" w:eastAsiaTheme="minorEastAsia" w:hAnsiTheme="minorHAnsi" w:cstheme="minorBidi"/>
          <w:noProof/>
          <w:kern w:val="2"/>
          <w:szCs w:val="22"/>
        </w:rPr>
      </w:pPr>
      <w:hyperlink w:anchor="_Toc49358143" w:history="1">
        <w:r w:rsidRPr="00B2064A">
          <w:rPr>
            <w:rStyle w:val="a8"/>
            <w:noProof/>
          </w:rPr>
          <w:t>10.3</w:t>
        </w:r>
        <w:r>
          <w:rPr>
            <w:rFonts w:asciiTheme="minorHAnsi" w:eastAsiaTheme="minorEastAsia" w:hAnsiTheme="minorHAnsi" w:cstheme="minorBidi"/>
            <w:noProof/>
            <w:kern w:val="2"/>
            <w:szCs w:val="22"/>
          </w:rPr>
          <w:tab/>
        </w:r>
        <w:r w:rsidRPr="00B2064A">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_Toc49358143 \h </w:instrText>
        </w:r>
        <w:r>
          <w:rPr>
            <w:noProof/>
            <w:webHidden/>
          </w:rPr>
        </w:r>
        <w:r>
          <w:rPr>
            <w:noProof/>
            <w:webHidden/>
          </w:rPr>
          <w:fldChar w:fldCharType="separate"/>
        </w:r>
        <w:r>
          <w:rPr>
            <w:noProof/>
            <w:webHidden/>
          </w:rPr>
          <w:t>49</w:t>
        </w:r>
        <w:r>
          <w:rPr>
            <w:noProof/>
            <w:webHidden/>
          </w:rPr>
          <w:fldChar w:fldCharType="end"/>
        </w:r>
      </w:hyperlink>
    </w:p>
    <w:p w:rsidR="00712249" w:rsidRDefault="00712249">
      <w:pPr>
        <w:pStyle w:val="22"/>
        <w:tabs>
          <w:tab w:val="left" w:pos="1050"/>
        </w:tabs>
        <w:rPr>
          <w:rFonts w:asciiTheme="minorHAnsi" w:eastAsiaTheme="minorEastAsia" w:hAnsiTheme="minorHAnsi" w:cstheme="minorBidi"/>
          <w:noProof/>
          <w:kern w:val="2"/>
          <w:szCs w:val="22"/>
        </w:rPr>
      </w:pPr>
      <w:hyperlink w:anchor="_Toc49358144" w:history="1">
        <w:r w:rsidRPr="00B2064A">
          <w:rPr>
            <w:rStyle w:val="a8"/>
            <w:noProof/>
          </w:rPr>
          <w:t>10.4</w:t>
        </w:r>
        <w:r>
          <w:rPr>
            <w:rFonts w:asciiTheme="minorHAnsi" w:eastAsiaTheme="minorEastAsia" w:hAnsiTheme="minorHAnsi" w:cstheme="minorBidi"/>
            <w:noProof/>
            <w:kern w:val="2"/>
            <w:szCs w:val="22"/>
          </w:rPr>
          <w:tab/>
        </w:r>
        <w:r w:rsidRPr="00B2064A">
          <w:rPr>
            <w:rStyle w:val="a8"/>
            <w:rFonts w:hint="eastAsia"/>
            <w:noProof/>
          </w:rPr>
          <w:t>基金投资策略的改变</w:t>
        </w:r>
        <w:r>
          <w:rPr>
            <w:noProof/>
            <w:webHidden/>
          </w:rPr>
          <w:tab/>
        </w:r>
        <w:r>
          <w:rPr>
            <w:noProof/>
            <w:webHidden/>
          </w:rPr>
          <w:fldChar w:fldCharType="begin"/>
        </w:r>
        <w:r>
          <w:rPr>
            <w:noProof/>
            <w:webHidden/>
          </w:rPr>
          <w:instrText xml:space="preserve"> PAGEREF _Toc49358144 \h </w:instrText>
        </w:r>
        <w:r>
          <w:rPr>
            <w:noProof/>
            <w:webHidden/>
          </w:rPr>
        </w:r>
        <w:r>
          <w:rPr>
            <w:noProof/>
            <w:webHidden/>
          </w:rPr>
          <w:fldChar w:fldCharType="separate"/>
        </w:r>
        <w:r>
          <w:rPr>
            <w:noProof/>
            <w:webHidden/>
          </w:rPr>
          <w:t>49</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45" w:history="1">
        <w:r w:rsidRPr="00B2064A">
          <w:rPr>
            <w:rStyle w:val="a8"/>
            <w:noProof/>
          </w:rPr>
          <w:t>10.5</w:t>
        </w:r>
        <w:r w:rsidRPr="00B2064A">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_Toc49358145 \h </w:instrText>
        </w:r>
        <w:r>
          <w:rPr>
            <w:noProof/>
            <w:webHidden/>
          </w:rPr>
        </w:r>
        <w:r>
          <w:rPr>
            <w:noProof/>
            <w:webHidden/>
          </w:rPr>
          <w:fldChar w:fldCharType="separate"/>
        </w:r>
        <w:r>
          <w:rPr>
            <w:noProof/>
            <w:webHidden/>
          </w:rPr>
          <w:t>49</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46" w:history="1">
        <w:r w:rsidRPr="00B2064A">
          <w:rPr>
            <w:rStyle w:val="a8"/>
            <w:noProof/>
          </w:rPr>
          <w:t>10.6</w:t>
        </w:r>
        <w:r w:rsidRPr="00B2064A">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_Toc49358146 \h </w:instrText>
        </w:r>
        <w:r>
          <w:rPr>
            <w:noProof/>
            <w:webHidden/>
          </w:rPr>
        </w:r>
        <w:r>
          <w:rPr>
            <w:noProof/>
            <w:webHidden/>
          </w:rPr>
          <w:fldChar w:fldCharType="separate"/>
        </w:r>
        <w:r>
          <w:rPr>
            <w:noProof/>
            <w:webHidden/>
          </w:rPr>
          <w:t>49</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47" w:history="1">
        <w:r w:rsidRPr="00B2064A">
          <w:rPr>
            <w:rStyle w:val="a8"/>
            <w:noProof/>
          </w:rPr>
          <w:t>10.7</w:t>
        </w:r>
        <w:r w:rsidRPr="00B2064A">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_Toc49358147 \h </w:instrText>
        </w:r>
        <w:r>
          <w:rPr>
            <w:noProof/>
            <w:webHidden/>
          </w:rPr>
        </w:r>
        <w:r>
          <w:rPr>
            <w:noProof/>
            <w:webHidden/>
          </w:rPr>
          <w:fldChar w:fldCharType="separate"/>
        </w:r>
        <w:r>
          <w:rPr>
            <w:noProof/>
            <w:webHidden/>
          </w:rPr>
          <w:t>49</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48" w:history="1">
        <w:r w:rsidRPr="00B2064A">
          <w:rPr>
            <w:rStyle w:val="a8"/>
            <w:noProof/>
          </w:rPr>
          <w:t>10.8</w:t>
        </w:r>
        <w:r w:rsidRPr="00B2064A">
          <w:rPr>
            <w:rStyle w:val="a8"/>
            <w:rFonts w:hint="eastAsia"/>
            <w:noProof/>
          </w:rPr>
          <w:t>其他重大事件</w:t>
        </w:r>
        <w:r>
          <w:rPr>
            <w:noProof/>
            <w:webHidden/>
          </w:rPr>
          <w:tab/>
        </w:r>
        <w:r>
          <w:rPr>
            <w:noProof/>
            <w:webHidden/>
          </w:rPr>
          <w:fldChar w:fldCharType="begin"/>
        </w:r>
        <w:r>
          <w:rPr>
            <w:noProof/>
            <w:webHidden/>
          </w:rPr>
          <w:instrText xml:space="preserve"> PAGEREF _Toc49358148 \h </w:instrText>
        </w:r>
        <w:r>
          <w:rPr>
            <w:noProof/>
            <w:webHidden/>
          </w:rPr>
        </w:r>
        <w:r>
          <w:rPr>
            <w:noProof/>
            <w:webHidden/>
          </w:rPr>
          <w:fldChar w:fldCharType="separate"/>
        </w:r>
        <w:r>
          <w:rPr>
            <w:noProof/>
            <w:webHidden/>
          </w:rPr>
          <w:t>50</w:t>
        </w:r>
        <w:r>
          <w:rPr>
            <w:noProof/>
            <w:webHidden/>
          </w:rPr>
          <w:fldChar w:fldCharType="end"/>
        </w:r>
      </w:hyperlink>
    </w:p>
    <w:p w:rsidR="00712249" w:rsidRDefault="00712249">
      <w:pPr>
        <w:pStyle w:val="11"/>
        <w:rPr>
          <w:rFonts w:asciiTheme="minorHAnsi" w:eastAsiaTheme="minorEastAsia" w:hAnsiTheme="minorHAnsi" w:cstheme="minorBidi"/>
          <w:noProof/>
          <w:szCs w:val="22"/>
        </w:rPr>
      </w:pPr>
      <w:hyperlink w:anchor="_Toc49358149" w:history="1">
        <w:r w:rsidRPr="00B2064A">
          <w:rPr>
            <w:rStyle w:val="a8"/>
            <w:noProof/>
          </w:rPr>
          <w:t>§</w:t>
        </w:r>
        <w:r>
          <w:rPr>
            <w:rStyle w:val="a8"/>
            <w:noProof/>
          </w:rPr>
          <w:t xml:space="preserve">11 </w:t>
        </w:r>
        <w:r w:rsidRPr="00B2064A">
          <w:rPr>
            <w:rStyle w:val="a8"/>
            <w:rFonts w:hint="eastAsia"/>
            <w:noProof/>
          </w:rPr>
          <w:t>备查文件目录</w:t>
        </w:r>
        <w:r>
          <w:rPr>
            <w:noProof/>
            <w:webHidden/>
          </w:rPr>
          <w:tab/>
        </w:r>
        <w:r>
          <w:rPr>
            <w:noProof/>
            <w:webHidden/>
          </w:rPr>
          <w:fldChar w:fldCharType="begin"/>
        </w:r>
        <w:r>
          <w:rPr>
            <w:noProof/>
            <w:webHidden/>
          </w:rPr>
          <w:instrText xml:space="preserve"> PAGEREF _Toc49358149 \h </w:instrText>
        </w:r>
        <w:r>
          <w:rPr>
            <w:noProof/>
            <w:webHidden/>
          </w:rPr>
        </w:r>
        <w:r>
          <w:rPr>
            <w:noProof/>
            <w:webHidden/>
          </w:rPr>
          <w:fldChar w:fldCharType="separate"/>
        </w:r>
        <w:r>
          <w:rPr>
            <w:noProof/>
            <w:webHidden/>
          </w:rPr>
          <w:t>51</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50" w:history="1">
        <w:r w:rsidRPr="00B2064A">
          <w:rPr>
            <w:rStyle w:val="a8"/>
            <w:noProof/>
          </w:rPr>
          <w:t>11.1</w:t>
        </w:r>
        <w:r w:rsidRPr="00B2064A">
          <w:rPr>
            <w:rStyle w:val="a8"/>
            <w:rFonts w:hint="eastAsia"/>
            <w:noProof/>
          </w:rPr>
          <w:t>备查文件目录</w:t>
        </w:r>
        <w:r>
          <w:rPr>
            <w:noProof/>
            <w:webHidden/>
          </w:rPr>
          <w:tab/>
        </w:r>
        <w:r>
          <w:rPr>
            <w:noProof/>
            <w:webHidden/>
          </w:rPr>
          <w:fldChar w:fldCharType="begin"/>
        </w:r>
        <w:r>
          <w:rPr>
            <w:noProof/>
            <w:webHidden/>
          </w:rPr>
          <w:instrText xml:space="preserve"> PAGEREF _Toc49358150 \h </w:instrText>
        </w:r>
        <w:r>
          <w:rPr>
            <w:noProof/>
            <w:webHidden/>
          </w:rPr>
        </w:r>
        <w:r>
          <w:rPr>
            <w:noProof/>
            <w:webHidden/>
          </w:rPr>
          <w:fldChar w:fldCharType="separate"/>
        </w:r>
        <w:r>
          <w:rPr>
            <w:noProof/>
            <w:webHidden/>
          </w:rPr>
          <w:t>51</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51" w:history="1">
        <w:r w:rsidRPr="00B2064A">
          <w:rPr>
            <w:rStyle w:val="a8"/>
            <w:noProof/>
          </w:rPr>
          <w:t>11.2</w:t>
        </w:r>
        <w:r w:rsidRPr="00B2064A">
          <w:rPr>
            <w:rStyle w:val="a8"/>
            <w:rFonts w:hint="eastAsia"/>
            <w:noProof/>
          </w:rPr>
          <w:t>存放地点</w:t>
        </w:r>
        <w:r>
          <w:rPr>
            <w:noProof/>
            <w:webHidden/>
          </w:rPr>
          <w:tab/>
        </w:r>
        <w:r>
          <w:rPr>
            <w:noProof/>
            <w:webHidden/>
          </w:rPr>
          <w:fldChar w:fldCharType="begin"/>
        </w:r>
        <w:r>
          <w:rPr>
            <w:noProof/>
            <w:webHidden/>
          </w:rPr>
          <w:instrText xml:space="preserve"> PAGEREF _Toc49358151 \h </w:instrText>
        </w:r>
        <w:r>
          <w:rPr>
            <w:noProof/>
            <w:webHidden/>
          </w:rPr>
        </w:r>
        <w:r>
          <w:rPr>
            <w:noProof/>
            <w:webHidden/>
          </w:rPr>
          <w:fldChar w:fldCharType="separate"/>
        </w:r>
        <w:r>
          <w:rPr>
            <w:noProof/>
            <w:webHidden/>
          </w:rPr>
          <w:t>52</w:t>
        </w:r>
        <w:r>
          <w:rPr>
            <w:noProof/>
            <w:webHidden/>
          </w:rPr>
          <w:fldChar w:fldCharType="end"/>
        </w:r>
      </w:hyperlink>
    </w:p>
    <w:p w:rsidR="00712249" w:rsidRDefault="00712249">
      <w:pPr>
        <w:pStyle w:val="22"/>
        <w:rPr>
          <w:rFonts w:asciiTheme="minorHAnsi" w:eastAsiaTheme="minorEastAsia" w:hAnsiTheme="minorHAnsi" w:cstheme="minorBidi"/>
          <w:noProof/>
          <w:kern w:val="2"/>
          <w:szCs w:val="22"/>
        </w:rPr>
      </w:pPr>
      <w:hyperlink w:anchor="_Toc49358152" w:history="1">
        <w:r w:rsidRPr="00B2064A">
          <w:rPr>
            <w:rStyle w:val="a8"/>
            <w:noProof/>
          </w:rPr>
          <w:t>11.3</w:t>
        </w:r>
        <w:r w:rsidRPr="00B2064A">
          <w:rPr>
            <w:rStyle w:val="a8"/>
            <w:rFonts w:hint="eastAsia"/>
            <w:noProof/>
          </w:rPr>
          <w:t>查阅方式</w:t>
        </w:r>
        <w:r>
          <w:rPr>
            <w:noProof/>
            <w:webHidden/>
          </w:rPr>
          <w:tab/>
        </w:r>
        <w:r>
          <w:rPr>
            <w:noProof/>
            <w:webHidden/>
          </w:rPr>
          <w:fldChar w:fldCharType="begin"/>
        </w:r>
        <w:r>
          <w:rPr>
            <w:noProof/>
            <w:webHidden/>
          </w:rPr>
          <w:instrText xml:space="preserve"> PAGEREF _Toc49358152 \h </w:instrText>
        </w:r>
        <w:r>
          <w:rPr>
            <w:noProof/>
            <w:webHidden/>
          </w:rPr>
        </w:r>
        <w:r>
          <w:rPr>
            <w:noProof/>
            <w:webHidden/>
          </w:rPr>
          <w:fldChar w:fldCharType="separate"/>
        </w:r>
        <w:r>
          <w:rPr>
            <w:noProof/>
            <w:webHidden/>
          </w:rPr>
          <w:t>52</w:t>
        </w:r>
        <w:r>
          <w:rPr>
            <w:noProof/>
            <w:webHidden/>
          </w:rPr>
          <w:fldChar w:fldCharType="end"/>
        </w:r>
      </w:hyperlink>
    </w:p>
    <w:p w:rsidR="00F516C9" w:rsidRPr="00277B05" w:rsidRDefault="00932C67" w:rsidP="00FB519A">
      <w:pPr>
        <w:pStyle w:val="22"/>
        <w:tabs>
          <w:tab w:val="clear" w:pos="585"/>
          <w:tab w:val="clear" w:pos="9072"/>
          <w:tab w:val="left" w:pos="851"/>
          <w:tab w:val="right" w:leader="dot" w:pos="8834"/>
        </w:tabs>
        <w:ind w:leftChars="67" w:left="141" w:firstLineChars="0" w:firstLine="0"/>
        <w:rPr>
          <w:b/>
          <w:color w:val="000000"/>
          <w:sz w:val="24"/>
          <w:szCs w:val="24"/>
        </w:rPr>
      </w:pPr>
      <w:r w:rsidRPr="00277B05">
        <w:rPr>
          <w:rStyle w:val="a8"/>
          <w:noProof/>
          <w:kern w:val="2"/>
          <w:sz w:val="24"/>
          <w:szCs w:val="24"/>
        </w:rPr>
        <w:fldChar w:fldCharType="end"/>
      </w: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bookmarkStart w:id="6" w:name="_GoBack"/>
      <w:bookmarkEnd w:id="6"/>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F516C9" w:rsidP="006D141C">
      <w:pPr>
        <w:autoSpaceDE w:val="0"/>
        <w:autoSpaceDN w:val="0"/>
        <w:adjustRightInd w:val="0"/>
        <w:spacing w:before="29" w:line="360" w:lineRule="auto"/>
        <w:ind w:left="15"/>
        <w:jc w:val="center"/>
        <w:rPr>
          <w:b/>
          <w:color w:val="000000"/>
          <w:kern w:val="0"/>
          <w:sz w:val="24"/>
        </w:rPr>
      </w:pPr>
    </w:p>
    <w:p w:rsidR="00F516C9" w:rsidRPr="00277B05" w:rsidRDefault="005B2851" w:rsidP="00912E24">
      <w:pPr>
        <w:pStyle w:val="af9"/>
        <w:rPr>
          <w:rFonts w:ascii="Times New Roman" w:hAnsi="Times New Roman" w:cs="Times New Roman"/>
          <w:sz w:val="24"/>
          <w:szCs w:val="24"/>
        </w:rPr>
      </w:pPr>
      <w:bookmarkStart w:id="7" w:name="_Toc225498244"/>
      <w:bookmarkStart w:id="8" w:name="_Toc374542123"/>
      <w:r w:rsidRPr="00277B05">
        <w:rPr>
          <w:rFonts w:ascii="Times New Roman" w:hAnsi="Times New Roman" w:cs="Times New Roman"/>
          <w:sz w:val="24"/>
          <w:szCs w:val="24"/>
        </w:rPr>
        <w:br w:type="page"/>
      </w:r>
      <w:bookmarkStart w:id="9" w:name="_Toc49358095"/>
      <w:r w:rsidR="008A1FE1" w:rsidRPr="00277B05">
        <w:rPr>
          <w:sz w:val="24"/>
          <w:szCs w:val="24"/>
        </w:rPr>
        <w:t>§</w:t>
      </w:r>
      <w:r w:rsidR="00F516C9" w:rsidRPr="00277B05">
        <w:rPr>
          <w:rFonts w:ascii="Times New Roman" w:hAnsi="Times New Roman" w:cs="Times New Roman"/>
          <w:sz w:val="24"/>
          <w:szCs w:val="24"/>
        </w:rPr>
        <w:t>2</w:t>
      </w:r>
      <w:r w:rsidR="00912E24" w:rsidRPr="00277B05">
        <w:rPr>
          <w:rFonts w:ascii="Times New Roman" w:hAnsi="Times New Roman" w:cs="Times New Roman"/>
          <w:sz w:val="24"/>
          <w:szCs w:val="24"/>
        </w:rPr>
        <w:t xml:space="preserve">  </w:t>
      </w:r>
      <w:r w:rsidR="00F516C9" w:rsidRPr="00277B05">
        <w:rPr>
          <w:rFonts w:ascii="Times New Roman" w:hAnsi="Times New Roman" w:cs="Times New Roman"/>
          <w:sz w:val="24"/>
          <w:szCs w:val="24"/>
        </w:rPr>
        <w:t>基金简介</w:t>
      </w:r>
      <w:bookmarkEnd w:id="7"/>
      <w:bookmarkEnd w:id="8"/>
      <w:bookmarkEnd w:id="9"/>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0" w:name="_Toc374542124"/>
      <w:bookmarkStart w:id="11" w:name="_Toc49358096"/>
      <w:r w:rsidRPr="00277B05">
        <w:rPr>
          <w:rFonts w:ascii="Times New Roman" w:hAnsi="Times New Roman"/>
          <w:kern w:val="0"/>
          <w:sz w:val="24"/>
          <w:szCs w:val="24"/>
        </w:rPr>
        <w:t>2.1</w:t>
      </w:r>
      <w:r w:rsidRPr="00277B05">
        <w:rPr>
          <w:rFonts w:ascii="Times New Roman" w:hAnsi="Times New Roman"/>
          <w:kern w:val="0"/>
          <w:sz w:val="24"/>
          <w:szCs w:val="24"/>
        </w:rPr>
        <w:t>基金基本情况</w:t>
      </w:r>
      <w:bookmarkEnd w:id="10"/>
      <w:bookmarkEnd w:id="11"/>
    </w:p>
    <w:tbl>
      <w:tblPr>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2693"/>
        <w:gridCol w:w="2684"/>
      </w:tblGrid>
      <w:tr w:rsidR="00FB3045" w:rsidRPr="00277B05" w:rsidTr="00FB3045">
        <w:trPr>
          <w:jc w:val="center"/>
        </w:trPr>
        <w:tc>
          <w:tcPr>
            <w:tcW w:w="3395" w:type="dxa"/>
            <w:vAlign w:val="center"/>
          </w:tcPr>
          <w:p w:rsidR="00FB3045" w:rsidRPr="00277B05" w:rsidRDefault="00FB3045" w:rsidP="00FB3045">
            <w:pPr>
              <w:rPr>
                <w:color w:val="000000"/>
                <w:kern w:val="0"/>
                <w:sz w:val="24"/>
              </w:rPr>
            </w:pPr>
            <w:r w:rsidRPr="00277B05">
              <w:rPr>
                <w:sz w:val="24"/>
              </w:rPr>
              <w:t>基金名称</w:t>
            </w:r>
          </w:p>
        </w:tc>
        <w:tc>
          <w:tcPr>
            <w:tcW w:w="5377" w:type="dxa"/>
            <w:gridSpan w:val="2"/>
            <w:vAlign w:val="center"/>
          </w:tcPr>
          <w:p w:rsidR="00FB3045" w:rsidRPr="00277B05" w:rsidRDefault="00FB3045" w:rsidP="00FB3045">
            <w:pPr>
              <w:jc w:val="right"/>
              <w:rPr>
                <w:sz w:val="24"/>
              </w:rPr>
            </w:pPr>
            <w:r w:rsidRPr="00277B05">
              <w:rPr>
                <w:sz w:val="24"/>
              </w:rPr>
              <w:t>交银施罗德创业板</w:t>
            </w:r>
            <w:r w:rsidRPr="00277B05">
              <w:rPr>
                <w:sz w:val="24"/>
              </w:rPr>
              <w:t>50</w:t>
            </w:r>
            <w:r w:rsidRPr="00277B05">
              <w:rPr>
                <w:sz w:val="24"/>
              </w:rPr>
              <w:t>指数型证券投资基金</w:t>
            </w:r>
          </w:p>
        </w:tc>
      </w:tr>
      <w:tr w:rsidR="00FB3045" w:rsidRPr="00277B05" w:rsidTr="00FB3045">
        <w:trPr>
          <w:jc w:val="center"/>
        </w:trPr>
        <w:tc>
          <w:tcPr>
            <w:tcW w:w="3395" w:type="dxa"/>
            <w:vAlign w:val="center"/>
          </w:tcPr>
          <w:p w:rsidR="00FB3045" w:rsidRPr="00277B05" w:rsidRDefault="00FB3045" w:rsidP="00FB3045">
            <w:pPr>
              <w:rPr>
                <w:color w:val="000000"/>
                <w:kern w:val="0"/>
                <w:sz w:val="24"/>
              </w:rPr>
            </w:pPr>
            <w:r w:rsidRPr="00277B05">
              <w:rPr>
                <w:sz w:val="24"/>
              </w:rPr>
              <w:t>基金简称</w:t>
            </w:r>
          </w:p>
        </w:tc>
        <w:tc>
          <w:tcPr>
            <w:tcW w:w="5377" w:type="dxa"/>
            <w:gridSpan w:val="2"/>
            <w:vAlign w:val="center"/>
          </w:tcPr>
          <w:p w:rsidR="00FB3045" w:rsidRPr="00277B05" w:rsidRDefault="00FB3045" w:rsidP="00FB3045">
            <w:pPr>
              <w:jc w:val="right"/>
              <w:rPr>
                <w:sz w:val="24"/>
              </w:rPr>
            </w:pPr>
            <w:r w:rsidRPr="00277B05">
              <w:rPr>
                <w:sz w:val="24"/>
              </w:rPr>
              <w:t>交银创业板</w:t>
            </w:r>
            <w:r w:rsidRPr="00277B05">
              <w:rPr>
                <w:sz w:val="24"/>
              </w:rPr>
              <w:t>50</w:t>
            </w:r>
            <w:r w:rsidRPr="00277B05">
              <w:rPr>
                <w:sz w:val="24"/>
              </w:rPr>
              <w:t>指数</w:t>
            </w:r>
          </w:p>
        </w:tc>
      </w:tr>
      <w:tr w:rsidR="00FB3045" w:rsidRPr="00277B05" w:rsidTr="00FB3045">
        <w:trPr>
          <w:jc w:val="center"/>
        </w:trPr>
        <w:tc>
          <w:tcPr>
            <w:tcW w:w="3395" w:type="dxa"/>
            <w:vAlign w:val="center"/>
          </w:tcPr>
          <w:p w:rsidR="00FB3045" w:rsidRPr="00277B05" w:rsidRDefault="00FB3045" w:rsidP="00FB3045">
            <w:pPr>
              <w:rPr>
                <w:color w:val="000000"/>
                <w:kern w:val="0"/>
                <w:sz w:val="24"/>
              </w:rPr>
            </w:pPr>
            <w:r w:rsidRPr="00277B05">
              <w:rPr>
                <w:sz w:val="24"/>
              </w:rPr>
              <w:t>基金主代码</w:t>
            </w:r>
          </w:p>
        </w:tc>
        <w:tc>
          <w:tcPr>
            <w:tcW w:w="5377" w:type="dxa"/>
            <w:gridSpan w:val="2"/>
            <w:vAlign w:val="center"/>
          </w:tcPr>
          <w:p w:rsidR="00FB3045" w:rsidRPr="00277B05" w:rsidRDefault="00FB3045" w:rsidP="00FB3045">
            <w:pPr>
              <w:jc w:val="right"/>
              <w:rPr>
                <w:sz w:val="24"/>
              </w:rPr>
            </w:pPr>
            <w:r w:rsidRPr="00277B05">
              <w:rPr>
                <w:sz w:val="24"/>
              </w:rPr>
              <w:t>007464</w:t>
            </w:r>
          </w:p>
        </w:tc>
      </w:tr>
      <w:tr w:rsidR="00FB3045" w:rsidRPr="00277B05" w:rsidTr="00FB3045">
        <w:trPr>
          <w:jc w:val="center"/>
        </w:trPr>
        <w:tc>
          <w:tcPr>
            <w:tcW w:w="3395" w:type="dxa"/>
            <w:vAlign w:val="center"/>
          </w:tcPr>
          <w:p w:rsidR="00FB3045" w:rsidRPr="00277B05" w:rsidRDefault="00FB3045" w:rsidP="00FB3045">
            <w:pPr>
              <w:rPr>
                <w:color w:val="000000"/>
                <w:kern w:val="0"/>
                <w:sz w:val="24"/>
              </w:rPr>
            </w:pPr>
            <w:r w:rsidRPr="00277B05">
              <w:rPr>
                <w:sz w:val="24"/>
              </w:rPr>
              <w:t>基金运作方式</w:t>
            </w:r>
          </w:p>
        </w:tc>
        <w:tc>
          <w:tcPr>
            <w:tcW w:w="5377" w:type="dxa"/>
            <w:gridSpan w:val="2"/>
            <w:vAlign w:val="center"/>
          </w:tcPr>
          <w:p w:rsidR="00FB3045" w:rsidRPr="00277B05" w:rsidRDefault="00FB3045" w:rsidP="00FB3045">
            <w:pPr>
              <w:jc w:val="right"/>
              <w:rPr>
                <w:sz w:val="24"/>
              </w:rPr>
            </w:pPr>
            <w:r w:rsidRPr="00277B05">
              <w:rPr>
                <w:sz w:val="24"/>
              </w:rPr>
              <w:t>契约型开放式</w:t>
            </w:r>
          </w:p>
        </w:tc>
      </w:tr>
      <w:tr w:rsidR="00FB3045" w:rsidRPr="00277B05" w:rsidTr="00FB3045">
        <w:trPr>
          <w:jc w:val="center"/>
        </w:trPr>
        <w:tc>
          <w:tcPr>
            <w:tcW w:w="3395" w:type="dxa"/>
            <w:vAlign w:val="center"/>
          </w:tcPr>
          <w:p w:rsidR="00FB3045" w:rsidRPr="00277B05" w:rsidRDefault="00FB3045" w:rsidP="00FB3045">
            <w:pPr>
              <w:rPr>
                <w:color w:val="000000"/>
                <w:kern w:val="0"/>
                <w:sz w:val="24"/>
              </w:rPr>
            </w:pPr>
            <w:r w:rsidRPr="00277B05">
              <w:rPr>
                <w:sz w:val="24"/>
              </w:rPr>
              <w:t>基金合同生效日</w:t>
            </w:r>
          </w:p>
        </w:tc>
        <w:tc>
          <w:tcPr>
            <w:tcW w:w="5377" w:type="dxa"/>
            <w:gridSpan w:val="2"/>
            <w:vAlign w:val="center"/>
          </w:tcPr>
          <w:p w:rsidR="00FB3045" w:rsidRPr="00277B05" w:rsidRDefault="00FB3045" w:rsidP="00FB3045">
            <w:pPr>
              <w:jc w:val="right"/>
              <w:rPr>
                <w:sz w:val="24"/>
              </w:rPr>
            </w:pPr>
            <w:r w:rsidRPr="00277B05">
              <w:rPr>
                <w:sz w:val="24"/>
              </w:rPr>
              <w:t>2019</w:t>
            </w:r>
            <w:r w:rsidRPr="00277B05">
              <w:rPr>
                <w:sz w:val="24"/>
              </w:rPr>
              <w:t>年</w:t>
            </w:r>
            <w:r w:rsidRPr="00277B05">
              <w:rPr>
                <w:sz w:val="24"/>
              </w:rPr>
              <w:t>11</w:t>
            </w:r>
            <w:r w:rsidRPr="00277B05">
              <w:rPr>
                <w:sz w:val="24"/>
              </w:rPr>
              <w:t>月</w:t>
            </w:r>
            <w:r w:rsidRPr="00277B05">
              <w:rPr>
                <w:sz w:val="24"/>
              </w:rPr>
              <w:t>20</w:t>
            </w:r>
            <w:r w:rsidRPr="00277B05">
              <w:rPr>
                <w:sz w:val="24"/>
              </w:rPr>
              <w:t>日</w:t>
            </w:r>
          </w:p>
        </w:tc>
      </w:tr>
      <w:tr w:rsidR="00FB3045" w:rsidRPr="00277B05" w:rsidTr="00FB3045">
        <w:trPr>
          <w:jc w:val="center"/>
        </w:trPr>
        <w:tc>
          <w:tcPr>
            <w:tcW w:w="3395" w:type="dxa"/>
            <w:vAlign w:val="center"/>
          </w:tcPr>
          <w:p w:rsidR="00FB3045" w:rsidRPr="00277B05" w:rsidRDefault="00FB3045" w:rsidP="00FB3045">
            <w:pPr>
              <w:rPr>
                <w:color w:val="000000"/>
                <w:kern w:val="0"/>
                <w:sz w:val="24"/>
              </w:rPr>
            </w:pPr>
            <w:r w:rsidRPr="00277B05">
              <w:rPr>
                <w:sz w:val="24"/>
              </w:rPr>
              <w:t>基金管理人</w:t>
            </w:r>
          </w:p>
        </w:tc>
        <w:tc>
          <w:tcPr>
            <w:tcW w:w="5377" w:type="dxa"/>
            <w:gridSpan w:val="2"/>
            <w:vAlign w:val="center"/>
          </w:tcPr>
          <w:p w:rsidR="00FB3045" w:rsidRPr="00277B05" w:rsidRDefault="00FB3045" w:rsidP="00FB3045">
            <w:pPr>
              <w:jc w:val="right"/>
              <w:rPr>
                <w:sz w:val="24"/>
              </w:rPr>
            </w:pPr>
            <w:r w:rsidRPr="00277B05">
              <w:rPr>
                <w:sz w:val="24"/>
              </w:rPr>
              <w:t>交银施罗德基金管理有限公司</w:t>
            </w:r>
          </w:p>
        </w:tc>
      </w:tr>
      <w:tr w:rsidR="00FB3045" w:rsidRPr="00277B05" w:rsidTr="00FB3045">
        <w:trPr>
          <w:jc w:val="center"/>
        </w:trPr>
        <w:tc>
          <w:tcPr>
            <w:tcW w:w="3395" w:type="dxa"/>
            <w:vAlign w:val="center"/>
          </w:tcPr>
          <w:p w:rsidR="00FB3045" w:rsidRPr="00277B05" w:rsidRDefault="00FB3045" w:rsidP="00FB3045">
            <w:pPr>
              <w:rPr>
                <w:color w:val="000000"/>
                <w:kern w:val="0"/>
                <w:sz w:val="24"/>
              </w:rPr>
            </w:pPr>
            <w:r w:rsidRPr="00277B05">
              <w:rPr>
                <w:sz w:val="24"/>
              </w:rPr>
              <w:t>基金托管人</w:t>
            </w:r>
          </w:p>
        </w:tc>
        <w:tc>
          <w:tcPr>
            <w:tcW w:w="5377" w:type="dxa"/>
            <w:gridSpan w:val="2"/>
            <w:vAlign w:val="center"/>
          </w:tcPr>
          <w:p w:rsidR="00FB3045" w:rsidRPr="00277B05" w:rsidRDefault="00FB3045" w:rsidP="00FB3045">
            <w:pPr>
              <w:jc w:val="right"/>
              <w:rPr>
                <w:sz w:val="24"/>
              </w:rPr>
            </w:pPr>
            <w:r w:rsidRPr="00277B05">
              <w:rPr>
                <w:sz w:val="24"/>
              </w:rPr>
              <w:t>招商银行股份有限公司</w:t>
            </w:r>
          </w:p>
        </w:tc>
      </w:tr>
      <w:tr w:rsidR="00FB3045" w:rsidRPr="00277B05" w:rsidTr="00FB3045">
        <w:trPr>
          <w:jc w:val="center"/>
        </w:trPr>
        <w:tc>
          <w:tcPr>
            <w:tcW w:w="3395" w:type="dxa"/>
            <w:vAlign w:val="center"/>
          </w:tcPr>
          <w:p w:rsidR="00FB3045" w:rsidRPr="00277B05" w:rsidRDefault="00FB3045" w:rsidP="00FB3045">
            <w:pPr>
              <w:rPr>
                <w:color w:val="000000"/>
                <w:kern w:val="0"/>
                <w:sz w:val="24"/>
              </w:rPr>
            </w:pPr>
            <w:r w:rsidRPr="00277B05">
              <w:rPr>
                <w:sz w:val="24"/>
              </w:rPr>
              <w:t>报告期末基金份额总额</w:t>
            </w:r>
          </w:p>
        </w:tc>
        <w:tc>
          <w:tcPr>
            <w:tcW w:w="5377" w:type="dxa"/>
            <w:gridSpan w:val="2"/>
            <w:vAlign w:val="center"/>
          </w:tcPr>
          <w:p w:rsidR="00FB3045" w:rsidRPr="00277B05" w:rsidRDefault="00FB3045" w:rsidP="00FB3045">
            <w:pPr>
              <w:jc w:val="right"/>
              <w:rPr>
                <w:sz w:val="24"/>
              </w:rPr>
            </w:pPr>
            <w:r w:rsidRPr="00277B05">
              <w:rPr>
                <w:sz w:val="24"/>
              </w:rPr>
              <w:t>427,459,439.80</w:t>
            </w:r>
            <w:r w:rsidRPr="00277B05">
              <w:rPr>
                <w:sz w:val="24"/>
              </w:rPr>
              <w:t>份</w:t>
            </w:r>
          </w:p>
        </w:tc>
      </w:tr>
      <w:tr w:rsidR="00FB3045" w:rsidRPr="00277B05" w:rsidTr="00FB3045">
        <w:trPr>
          <w:jc w:val="center"/>
        </w:trPr>
        <w:tc>
          <w:tcPr>
            <w:tcW w:w="3395" w:type="dxa"/>
            <w:vAlign w:val="center"/>
          </w:tcPr>
          <w:p w:rsidR="00FB3045" w:rsidRPr="00277B05" w:rsidRDefault="00FB3045" w:rsidP="00FB3045">
            <w:pPr>
              <w:rPr>
                <w:color w:val="000000"/>
                <w:kern w:val="0"/>
                <w:sz w:val="24"/>
              </w:rPr>
            </w:pPr>
            <w:r w:rsidRPr="00277B05">
              <w:rPr>
                <w:sz w:val="24"/>
              </w:rPr>
              <w:t>基金合同存续期</w:t>
            </w:r>
          </w:p>
        </w:tc>
        <w:tc>
          <w:tcPr>
            <w:tcW w:w="5377" w:type="dxa"/>
            <w:gridSpan w:val="2"/>
            <w:vAlign w:val="center"/>
          </w:tcPr>
          <w:p w:rsidR="00FB3045" w:rsidRPr="00277B05" w:rsidRDefault="00FB3045" w:rsidP="00FB3045">
            <w:pPr>
              <w:jc w:val="right"/>
              <w:rPr>
                <w:sz w:val="24"/>
              </w:rPr>
            </w:pPr>
            <w:r w:rsidRPr="00277B05">
              <w:rPr>
                <w:sz w:val="24"/>
              </w:rPr>
              <w:t>不定期</w:t>
            </w:r>
          </w:p>
        </w:tc>
      </w:tr>
      <w:tr w:rsidR="00FB3045" w:rsidRPr="00277B05" w:rsidTr="00FB3045">
        <w:trPr>
          <w:trHeight w:val="369"/>
          <w:jc w:val="center"/>
        </w:trPr>
        <w:tc>
          <w:tcPr>
            <w:tcW w:w="3395" w:type="dxa"/>
            <w:vAlign w:val="center"/>
          </w:tcPr>
          <w:p w:rsidR="00FB3045" w:rsidRPr="00277B05" w:rsidRDefault="00FB3045" w:rsidP="00FB3045">
            <w:pPr>
              <w:rPr>
                <w:sz w:val="24"/>
              </w:rPr>
            </w:pPr>
            <w:r w:rsidRPr="00277B05">
              <w:rPr>
                <w:sz w:val="24"/>
              </w:rPr>
              <w:t>下属分级基金的基金简称</w:t>
            </w:r>
          </w:p>
        </w:tc>
        <w:tc>
          <w:tcPr>
            <w:tcW w:w="2693" w:type="dxa"/>
            <w:vAlign w:val="center"/>
          </w:tcPr>
          <w:p w:rsidR="00FB3045" w:rsidRPr="00277B05" w:rsidRDefault="00FB3045" w:rsidP="00FB3045">
            <w:pPr>
              <w:jc w:val="right"/>
              <w:rPr>
                <w:sz w:val="24"/>
              </w:rPr>
            </w:pPr>
            <w:r w:rsidRPr="00277B05">
              <w:rPr>
                <w:sz w:val="24"/>
              </w:rPr>
              <w:t>交银创业板</w:t>
            </w:r>
            <w:r w:rsidRPr="00277B05">
              <w:rPr>
                <w:sz w:val="24"/>
              </w:rPr>
              <w:t>50</w:t>
            </w:r>
            <w:r w:rsidRPr="00277B05">
              <w:rPr>
                <w:sz w:val="24"/>
              </w:rPr>
              <w:t>指数</w:t>
            </w:r>
            <w:r w:rsidRPr="00277B05">
              <w:rPr>
                <w:sz w:val="24"/>
              </w:rPr>
              <w:t>A</w:t>
            </w:r>
          </w:p>
        </w:tc>
        <w:tc>
          <w:tcPr>
            <w:tcW w:w="2684" w:type="dxa"/>
            <w:vAlign w:val="center"/>
          </w:tcPr>
          <w:p w:rsidR="00FB3045" w:rsidRPr="00277B05" w:rsidRDefault="00FB3045" w:rsidP="00FB3045">
            <w:pPr>
              <w:jc w:val="right"/>
              <w:rPr>
                <w:sz w:val="24"/>
              </w:rPr>
            </w:pPr>
            <w:r w:rsidRPr="00277B05">
              <w:rPr>
                <w:sz w:val="24"/>
              </w:rPr>
              <w:t>交银创业板</w:t>
            </w:r>
            <w:r w:rsidRPr="00277B05">
              <w:rPr>
                <w:sz w:val="24"/>
              </w:rPr>
              <w:t>50</w:t>
            </w:r>
            <w:r w:rsidRPr="00277B05">
              <w:rPr>
                <w:sz w:val="24"/>
              </w:rPr>
              <w:t>指数</w:t>
            </w:r>
            <w:r w:rsidRPr="00277B05">
              <w:rPr>
                <w:sz w:val="24"/>
              </w:rPr>
              <w:t>C</w:t>
            </w:r>
          </w:p>
        </w:tc>
      </w:tr>
      <w:tr w:rsidR="00FB3045" w:rsidRPr="00277B05" w:rsidTr="00FB3045">
        <w:trPr>
          <w:trHeight w:val="369"/>
          <w:jc w:val="center"/>
        </w:trPr>
        <w:tc>
          <w:tcPr>
            <w:tcW w:w="3395" w:type="dxa"/>
            <w:vAlign w:val="center"/>
          </w:tcPr>
          <w:p w:rsidR="00FB3045" w:rsidRPr="00277B05" w:rsidRDefault="00FB3045" w:rsidP="00FB3045">
            <w:pPr>
              <w:rPr>
                <w:sz w:val="24"/>
              </w:rPr>
            </w:pPr>
            <w:r w:rsidRPr="00277B05">
              <w:rPr>
                <w:sz w:val="24"/>
              </w:rPr>
              <w:t>下属分级基金的交易代码</w:t>
            </w:r>
          </w:p>
        </w:tc>
        <w:tc>
          <w:tcPr>
            <w:tcW w:w="2693" w:type="dxa"/>
            <w:vAlign w:val="center"/>
          </w:tcPr>
          <w:p w:rsidR="00FB3045" w:rsidRPr="00277B05" w:rsidRDefault="00FB3045" w:rsidP="00FB3045">
            <w:pPr>
              <w:jc w:val="right"/>
              <w:rPr>
                <w:sz w:val="24"/>
              </w:rPr>
            </w:pPr>
            <w:r w:rsidRPr="00277B05">
              <w:rPr>
                <w:sz w:val="24"/>
              </w:rPr>
              <w:t>007464</w:t>
            </w:r>
          </w:p>
        </w:tc>
        <w:tc>
          <w:tcPr>
            <w:tcW w:w="2684" w:type="dxa"/>
            <w:vAlign w:val="center"/>
          </w:tcPr>
          <w:p w:rsidR="00FB3045" w:rsidRPr="00277B05" w:rsidRDefault="00FB3045" w:rsidP="00FB3045">
            <w:pPr>
              <w:jc w:val="right"/>
              <w:rPr>
                <w:sz w:val="24"/>
              </w:rPr>
            </w:pPr>
            <w:r w:rsidRPr="00277B05">
              <w:rPr>
                <w:sz w:val="24"/>
              </w:rPr>
              <w:t>007465</w:t>
            </w:r>
          </w:p>
        </w:tc>
      </w:tr>
      <w:tr w:rsidR="00FB3045" w:rsidRPr="00277B05" w:rsidTr="00FB3045">
        <w:trPr>
          <w:trHeight w:val="369"/>
          <w:jc w:val="center"/>
        </w:trPr>
        <w:tc>
          <w:tcPr>
            <w:tcW w:w="3395" w:type="dxa"/>
            <w:vAlign w:val="center"/>
          </w:tcPr>
          <w:p w:rsidR="00FB3045" w:rsidRPr="00277B05" w:rsidRDefault="00FB3045" w:rsidP="00FB3045">
            <w:pPr>
              <w:rPr>
                <w:sz w:val="24"/>
              </w:rPr>
            </w:pPr>
            <w:r w:rsidRPr="00277B05">
              <w:rPr>
                <w:sz w:val="24"/>
              </w:rPr>
              <w:t>报告期末下属分级基金的份额总额</w:t>
            </w:r>
          </w:p>
        </w:tc>
        <w:tc>
          <w:tcPr>
            <w:tcW w:w="2693" w:type="dxa"/>
            <w:vAlign w:val="center"/>
          </w:tcPr>
          <w:p w:rsidR="00FB3045" w:rsidRPr="00277B05" w:rsidRDefault="00FB3045" w:rsidP="00FB3045">
            <w:pPr>
              <w:jc w:val="right"/>
              <w:rPr>
                <w:sz w:val="24"/>
              </w:rPr>
            </w:pPr>
            <w:r w:rsidRPr="00277B05">
              <w:rPr>
                <w:sz w:val="24"/>
              </w:rPr>
              <w:t>316,835,187.77</w:t>
            </w:r>
            <w:r w:rsidRPr="00277B05">
              <w:rPr>
                <w:sz w:val="24"/>
              </w:rPr>
              <w:t>份</w:t>
            </w:r>
          </w:p>
        </w:tc>
        <w:tc>
          <w:tcPr>
            <w:tcW w:w="2684" w:type="dxa"/>
            <w:vAlign w:val="center"/>
          </w:tcPr>
          <w:p w:rsidR="00FB3045" w:rsidRPr="00277B05" w:rsidRDefault="00FB3045" w:rsidP="00FB3045">
            <w:pPr>
              <w:jc w:val="right"/>
              <w:rPr>
                <w:sz w:val="24"/>
              </w:rPr>
            </w:pPr>
            <w:r w:rsidRPr="00277B05">
              <w:rPr>
                <w:sz w:val="24"/>
              </w:rPr>
              <w:t>110,624,252.03</w:t>
            </w:r>
            <w:r w:rsidRPr="00277B05">
              <w:rPr>
                <w:sz w:val="24"/>
              </w:rPr>
              <w:t>份</w:t>
            </w:r>
          </w:p>
        </w:tc>
      </w:tr>
    </w:tbl>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2" w:name="_Toc374542125"/>
      <w:bookmarkStart w:id="13" w:name="_Toc49358097"/>
      <w:r w:rsidRPr="00277B05">
        <w:rPr>
          <w:rFonts w:ascii="Times New Roman" w:hAnsi="Times New Roman"/>
          <w:kern w:val="0"/>
          <w:sz w:val="24"/>
          <w:szCs w:val="24"/>
        </w:rPr>
        <w:t>2.2</w:t>
      </w:r>
      <w:r w:rsidRPr="00277B05">
        <w:rPr>
          <w:rFonts w:ascii="Times New Roman" w:hAnsi="Times New Roman"/>
          <w:kern w:val="0"/>
          <w:sz w:val="24"/>
          <w:szCs w:val="24"/>
        </w:rPr>
        <w:t>基金产品说明</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3"/>
        <w:gridCol w:w="6767"/>
      </w:tblGrid>
      <w:tr w:rsidR="00FB3045" w:rsidRPr="00277B05" w:rsidTr="00FB3045">
        <w:trPr>
          <w:jc w:val="center"/>
        </w:trPr>
        <w:tc>
          <w:tcPr>
            <w:tcW w:w="2233" w:type="dxa"/>
            <w:vAlign w:val="center"/>
          </w:tcPr>
          <w:p w:rsidR="00FB3045" w:rsidRPr="00277B05" w:rsidRDefault="00FB3045" w:rsidP="00FB3045">
            <w:pPr>
              <w:rPr>
                <w:sz w:val="24"/>
              </w:rPr>
            </w:pPr>
            <w:r w:rsidRPr="00277B05">
              <w:rPr>
                <w:sz w:val="24"/>
              </w:rPr>
              <w:t>投资目标</w:t>
            </w:r>
          </w:p>
        </w:tc>
        <w:tc>
          <w:tcPr>
            <w:tcW w:w="6767" w:type="dxa"/>
            <w:vAlign w:val="center"/>
          </w:tcPr>
          <w:p w:rsidR="00FB3045" w:rsidRPr="00277B05" w:rsidRDefault="00FB3045" w:rsidP="00FB3045">
            <w:pPr>
              <w:rPr>
                <w:sz w:val="24"/>
              </w:rPr>
            </w:pPr>
            <w:r w:rsidRPr="00277B05">
              <w:rPr>
                <w:sz w:val="24"/>
              </w:rPr>
              <w:t>本基金采用指数</w:t>
            </w:r>
            <w:proofErr w:type="gramStart"/>
            <w:r w:rsidRPr="00277B05">
              <w:rPr>
                <w:sz w:val="24"/>
              </w:rPr>
              <w:t>化投资</w:t>
            </w:r>
            <w:proofErr w:type="gramEnd"/>
            <w:r w:rsidRPr="00277B05">
              <w:rPr>
                <w:sz w:val="24"/>
              </w:rPr>
              <w:t>策略，紧密跟踪创业板</w:t>
            </w:r>
            <w:r w:rsidRPr="00277B05">
              <w:rPr>
                <w:sz w:val="24"/>
              </w:rPr>
              <w:t>50</w:t>
            </w:r>
            <w:r w:rsidRPr="00277B05">
              <w:rPr>
                <w:sz w:val="24"/>
              </w:rPr>
              <w:t>指数，追求跟踪偏离度与跟踪误差最小化。</w:t>
            </w:r>
          </w:p>
        </w:tc>
      </w:tr>
      <w:tr w:rsidR="00FB3045" w:rsidRPr="00277B05" w:rsidTr="00FB3045">
        <w:trPr>
          <w:jc w:val="center"/>
        </w:trPr>
        <w:tc>
          <w:tcPr>
            <w:tcW w:w="2233" w:type="dxa"/>
            <w:vAlign w:val="center"/>
          </w:tcPr>
          <w:p w:rsidR="00FB3045" w:rsidRPr="00277B05" w:rsidRDefault="00FB3045" w:rsidP="00FB3045">
            <w:pPr>
              <w:rPr>
                <w:sz w:val="24"/>
              </w:rPr>
            </w:pPr>
            <w:r w:rsidRPr="00277B05">
              <w:rPr>
                <w:sz w:val="24"/>
              </w:rPr>
              <w:t>投资策略</w:t>
            </w:r>
          </w:p>
        </w:tc>
        <w:tc>
          <w:tcPr>
            <w:tcW w:w="6767" w:type="dxa"/>
            <w:vAlign w:val="center"/>
          </w:tcPr>
          <w:p w:rsidR="00FB3045" w:rsidRPr="00277B05" w:rsidRDefault="00FB3045" w:rsidP="00FB3045">
            <w:pPr>
              <w:rPr>
                <w:sz w:val="24"/>
              </w:rPr>
            </w:pPr>
            <w:r w:rsidRPr="00277B05">
              <w:rPr>
                <w:sz w:val="24"/>
              </w:rPr>
              <w:t>本基金主要采用组合复制策略及适当的替代性策略以更好的跟踪标的指数，实现基金投资目标。当指数编制方法变更、成份股发生变更、成份股权</w:t>
            </w:r>
            <w:proofErr w:type="gramStart"/>
            <w:r w:rsidRPr="00277B05">
              <w:rPr>
                <w:sz w:val="24"/>
              </w:rPr>
              <w:t>重由于</w:t>
            </w:r>
            <w:proofErr w:type="gramEnd"/>
            <w:r w:rsidRPr="00277B05">
              <w:rPr>
                <w:sz w:val="24"/>
              </w:rPr>
              <w:t>自由流通量调整而发生变化、成份股派发现金股息、配股及增发、股票长期停牌、市场流动性不足等情况发生时，基金管理人将对投资组合进行优化，尽量降低跟踪误差。</w:t>
            </w:r>
          </w:p>
        </w:tc>
      </w:tr>
      <w:tr w:rsidR="00FB3045" w:rsidRPr="00277B05" w:rsidTr="00FB3045">
        <w:trPr>
          <w:jc w:val="center"/>
        </w:trPr>
        <w:tc>
          <w:tcPr>
            <w:tcW w:w="2233" w:type="dxa"/>
            <w:vAlign w:val="center"/>
          </w:tcPr>
          <w:p w:rsidR="00FB3045" w:rsidRPr="00277B05" w:rsidRDefault="00FB3045" w:rsidP="00FB3045">
            <w:pPr>
              <w:rPr>
                <w:sz w:val="24"/>
              </w:rPr>
            </w:pPr>
            <w:r w:rsidRPr="00277B05">
              <w:rPr>
                <w:sz w:val="24"/>
              </w:rPr>
              <w:t>业绩比较基准</w:t>
            </w:r>
          </w:p>
        </w:tc>
        <w:tc>
          <w:tcPr>
            <w:tcW w:w="6767" w:type="dxa"/>
            <w:vAlign w:val="center"/>
          </w:tcPr>
          <w:p w:rsidR="00FB3045" w:rsidRPr="00277B05" w:rsidRDefault="00FB3045" w:rsidP="00FB3045">
            <w:pPr>
              <w:rPr>
                <w:sz w:val="24"/>
              </w:rPr>
            </w:pPr>
            <w:r w:rsidRPr="00277B05">
              <w:rPr>
                <w:sz w:val="24"/>
              </w:rPr>
              <w:t>创业板</w:t>
            </w:r>
            <w:r w:rsidRPr="00277B05">
              <w:rPr>
                <w:sz w:val="24"/>
              </w:rPr>
              <w:t>50</w:t>
            </w:r>
            <w:r w:rsidRPr="00277B05">
              <w:rPr>
                <w:sz w:val="24"/>
              </w:rPr>
              <w:t>指数收益率</w:t>
            </w:r>
            <w:r w:rsidRPr="00277B05">
              <w:rPr>
                <w:sz w:val="24"/>
              </w:rPr>
              <w:t>×95%</w:t>
            </w:r>
            <w:r w:rsidRPr="00277B05">
              <w:rPr>
                <w:sz w:val="24"/>
              </w:rPr>
              <w:t>＋人民币银行活期存款利率（税后）</w:t>
            </w:r>
            <w:r w:rsidRPr="00277B05">
              <w:rPr>
                <w:sz w:val="24"/>
              </w:rPr>
              <w:t>×5%</w:t>
            </w:r>
          </w:p>
        </w:tc>
      </w:tr>
      <w:tr w:rsidR="00FB3045" w:rsidRPr="00277B05" w:rsidTr="00FB3045">
        <w:trPr>
          <w:jc w:val="center"/>
        </w:trPr>
        <w:tc>
          <w:tcPr>
            <w:tcW w:w="2233" w:type="dxa"/>
            <w:vAlign w:val="center"/>
          </w:tcPr>
          <w:p w:rsidR="00FB3045" w:rsidRPr="00277B05" w:rsidRDefault="00FB3045" w:rsidP="00FB3045">
            <w:pPr>
              <w:rPr>
                <w:sz w:val="24"/>
              </w:rPr>
            </w:pPr>
            <w:r w:rsidRPr="00277B05">
              <w:rPr>
                <w:sz w:val="24"/>
              </w:rPr>
              <w:t>风险收益特征</w:t>
            </w:r>
          </w:p>
        </w:tc>
        <w:tc>
          <w:tcPr>
            <w:tcW w:w="6767" w:type="dxa"/>
            <w:vAlign w:val="center"/>
          </w:tcPr>
          <w:p w:rsidR="00641A14" w:rsidRDefault="002935AD">
            <w:pPr>
              <w:rPr>
                <w:sz w:val="24"/>
              </w:rPr>
            </w:pPr>
            <w:r>
              <w:rPr>
                <w:sz w:val="24"/>
              </w:rPr>
              <w:t>本基金是一只股票型基金，其预期风险和预期收益高于混合型基金、债券型基金和货币市场基金。</w:t>
            </w:r>
          </w:p>
          <w:p w:rsidR="00FB3045" w:rsidRPr="00277B05" w:rsidRDefault="00FB3045" w:rsidP="00FB3045">
            <w:pPr>
              <w:rPr>
                <w:sz w:val="24"/>
              </w:rPr>
            </w:pPr>
            <w:r w:rsidRPr="00277B05">
              <w:rPr>
                <w:sz w:val="24"/>
              </w:rPr>
              <w:t>本基金为指数型基金，主要采用组合复制策略及适当的替代性策略跟踪创业板</w:t>
            </w:r>
            <w:r w:rsidRPr="00277B05">
              <w:rPr>
                <w:sz w:val="24"/>
              </w:rPr>
              <w:t>50</w:t>
            </w:r>
            <w:r w:rsidRPr="00277B05">
              <w:rPr>
                <w:sz w:val="24"/>
              </w:rPr>
              <w:t>指数，具有与标的指数以及标的指数所代表的股票市场相似的风险收益特征。</w:t>
            </w:r>
          </w:p>
        </w:tc>
      </w:tr>
    </w:tbl>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4" w:name="_Toc225498247"/>
      <w:bookmarkStart w:id="15" w:name="_Toc374542126"/>
      <w:bookmarkStart w:id="16" w:name="_Toc49358098"/>
      <w:r w:rsidRPr="00277B05">
        <w:rPr>
          <w:rFonts w:ascii="Times New Roman" w:hAnsi="Times New Roman"/>
          <w:kern w:val="0"/>
          <w:sz w:val="24"/>
          <w:szCs w:val="24"/>
        </w:rPr>
        <w:t>2.3</w:t>
      </w:r>
      <w:r w:rsidRPr="00277B05">
        <w:rPr>
          <w:rFonts w:ascii="Times New Roman" w:hAnsi="Times New Roman"/>
          <w:kern w:val="0"/>
          <w:sz w:val="24"/>
          <w:szCs w:val="24"/>
        </w:rPr>
        <w:t>基金管理人和基金托管人</w:t>
      </w:r>
      <w:bookmarkEnd w:id="14"/>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F516C9" w:rsidRPr="00277B05" w:rsidTr="00C84609">
        <w:trPr>
          <w:jc w:val="center"/>
        </w:trPr>
        <w:tc>
          <w:tcPr>
            <w:tcW w:w="2631" w:type="dxa"/>
            <w:gridSpan w:val="2"/>
            <w:vAlign w:val="center"/>
          </w:tcPr>
          <w:p w:rsidR="00F516C9" w:rsidRPr="00277B05" w:rsidRDefault="00F516C9">
            <w:pPr>
              <w:autoSpaceDE w:val="0"/>
              <w:autoSpaceDN w:val="0"/>
              <w:adjustRightInd w:val="0"/>
              <w:spacing w:before="29" w:line="288" w:lineRule="auto"/>
              <w:ind w:left="15"/>
              <w:jc w:val="center"/>
              <w:rPr>
                <w:color w:val="000000"/>
                <w:kern w:val="0"/>
                <w:sz w:val="24"/>
              </w:rPr>
            </w:pPr>
            <w:r w:rsidRPr="00277B05">
              <w:rPr>
                <w:color w:val="000000"/>
                <w:kern w:val="0"/>
                <w:sz w:val="24"/>
              </w:rPr>
              <w:t>项目</w:t>
            </w:r>
          </w:p>
        </w:tc>
        <w:tc>
          <w:tcPr>
            <w:tcW w:w="3060" w:type="dxa"/>
            <w:vAlign w:val="center"/>
          </w:tcPr>
          <w:p w:rsidR="00F516C9" w:rsidRPr="00277B05" w:rsidRDefault="00F516C9">
            <w:pPr>
              <w:jc w:val="center"/>
              <w:rPr>
                <w:color w:val="000000"/>
                <w:sz w:val="24"/>
              </w:rPr>
            </w:pPr>
            <w:r w:rsidRPr="00277B05">
              <w:rPr>
                <w:color w:val="000000"/>
                <w:sz w:val="24"/>
              </w:rPr>
              <w:t>基金管理人</w:t>
            </w:r>
          </w:p>
        </w:tc>
        <w:tc>
          <w:tcPr>
            <w:tcW w:w="3060" w:type="dxa"/>
            <w:vAlign w:val="center"/>
          </w:tcPr>
          <w:p w:rsidR="00F516C9" w:rsidRPr="00277B05" w:rsidRDefault="00F516C9">
            <w:pPr>
              <w:jc w:val="center"/>
              <w:rPr>
                <w:color w:val="000000"/>
                <w:sz w:val="24"/>
              </w:rPr>
            </w:pPr>
            <w:r w:rsidRPr="00277B05">
              <w:rPr>
                <w:color w:val="000000"/>
                <w:sz w:val="24"/>
              </w:rPr>
              <w:t>基金托管人</w:t>
            </w:r>
          </w:p>
        </w:tc>
      </w:tr>
      <w:tr w:rsidR="00F516C9" w:rsidRPr="00277B05" w:rsidTr="00C84609">
        <w:trPr>
          <w:jc w:val="center"/>
        </w:trPr>
        <w:tc>
          <w:tcPr>
            <w:tcW w:w="2631" w:type="dxa"/>
            <w:gridSpan w:val="2"/>
            <w:vAlign w:val="center"/>
          </w:tcPr>
          <w:p w:rsidR="00F516C9" w:rsidRPr="00277B05" w:rsidRDefault="00F516C9">
            <w:pPr>
              <w:autoSpaceDE w:val="0"/>
              <w:autoSpaceDN w:val="0"/>
              <w:adjustRightInd w:val="0"/>
              <w:spacing w:before="29" w:line="288" w:lineRule="auto"/>
              <w:ind w:left="15"/>
              <w:rPr>
                <w:color w:val="000000"/>
                <w:kern w:val="0"/>
                <w:sz w:val="24"/>
              </w:rPr>
            </w:pPr>
            <w:r w:rsidRPr="00277B05">
              <w:rPr>
                <w:color w:val="000000"/>
                <w:kern w:val="0"/>
                <w:sz w:val="24"/>
              </w:rPr>
              <w:t>名称</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交银施罗德基金管理有限公司</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招商银行股份有限公司</w:t>
            </w:r>
          </w:p>
        </w:tc>
      </w:tr>
      <w:tr w:rsidR="00F516C9" w:rsidRPr="00277B05" w:rsidTr="00C84609">
        <w:trPr>
          <w:jc w:val="center"/>
        </w:trPr>
        <w:tc>
          <w:tcPr>
            <w:tcW w:w="1260" w:type="dxa"/>
            <w:vMerge w:val="restart"/>
            <w:vAlign w:val="center"/>
          </w:tcPr>
          <w:p w:rsidR="00F516C9" w:rsidRPr="00277B05" w:rsidRDefault="00F516C9">
            <w:pPr>
              <w:autoSpaceDE w:val="0"/>
              <w:autoSpaceDN w:val="0"/>
              <w:adjustRightInd w:val="0"/>
              <w:spacing w:before="29" w:line="360" w:lineRule="auto"/>
              <w:ind w:left="15"/>
              <w:rPr>
                <w:color w:val="000000"/>
                <w:kern w:val="0"/>
                <w:sz w:val="24"/>
              </w:rPr>
            </w:pPr>
            <w:r w:rsidRPr="00277B05">
              <w:rPr>
                <w:color w:val="000000"/>
                <w:sz w:val="24"/>
              </w:rPr>
              <w:t>信息披露负责人</w:t>
            </w:r>
          </w:p>
        </w:tc>
        <w:tc>
          <w:tcPr>
            <w:tcW w:w="1371" w:type="dxa"/>
            <w:vAlign w:val="center"/>
          </w:tcPr>
          <w:p w:rsidR="00F516C9" w:rsidRPr="00277B05" w:rsidRDefault="00F516C9">
            <w:pPr>
              <w:jc w:val="center"/>
              <w:rPr>
                <w:color w:val="000000"/>
                <w:sz w:val="24"/>
              </w:rPr>
            </w:pPr>
            <w:r w:rsidRPr="00277B05">
              <w:rPr>
                <w:color w:val="000000"/>
                <w:sz w:val="24"/>
              </w:rPr>
              <w:t>姓名</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王晚婷</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张燕</w:t>
            </w:r>
          </w:p>
        </w:tc>
      </w:tr>
      <w:tr w:rsidR="00F516C9" w:rsidRPr="00277B05" w:rsidTr="00C84609">
        <w:trPr>
          <w:jc w:val="center"/>
        </w:trPr>
        <w:tc>
          <w:tcPr>
            <w:tcW w:w="2631" w:type="dxa"/>
            <w:vMerge/>
            <w:vAlign w:val="center"/>
          </w:tcPr>
          <w:p w:rsidR="00F516C9" w:rsidRPr="00277B05" w:rsidRDefault="00F516C9">
            <w:pPr>
              <w:widowControl/>
              <w:jc w:val="left"/>
              <w:rPr>
                <w:color w:val="000000"/>
                <w:kern w:val="0"/>
                <w:sz w:val="24"/>
              </w:rPr>
            </w:pPr>
          </w:p>
        </w:tc>
        <w:tc>
          <w:tcPr>
            <w:tcW w:w="1371" w:type="dxa"/>
            <w:vAlign w:val="center"/>
          </w:tcPr>
          <w:p w:rsidR="00F516C9" w:rsidRPr="00277B05" w:rsidRDefault="00F516C9">
            <w:pPr>
              <w:autoSpaceDE w:val="0"/>
              <w:autoSpaceDN w:val="0"/>
              <w:adjustRightInd w:val="0"/>
              <w:spacing w:before="29" w:line="288" w:lineRule="auto"/>
              <w:ind w:left="15"/>
              <w:jc w:val="center"/>
              <w:rPr>
                <w:color w:val="000000"/>
                <w:kern w:val="0"/>
                <w:sz w:val="24"/>
              </w:rPr>
            </w:pPr>
            <w:r w:rsidRPr="00277B05">
              <w:rPr>
                <w:color w:val="000000"/>
                <w:sz w:val="24"/>
              </w:rPr>
              <w:t>联系电话</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w:t>
            </w:r>
            <w:r w:rsidRPr="00277B05">
              <w:rPr>
                <w:color w:val="000000"/>
                <w:kern w:val="0"/>
                <w:sz w:val="24"/>
              </w:rPr>
              <w:t>021</w:t>
            </w:r>
            <w:r w:rsidRPr="00277B05">
              <w:rPr>
                <w:color w:val="000000"/>
                <w:kern w:val="0"/>
                <w:sz w:val="24"/>
              </w:rPr>
              <w:t>）</w:t>
            </w:r>
            <w:r w:rsidRPr="00277B05">
              <w:rPr>
                <w:color w:val="000000"/>
                <w:kern w:val="0"/>
                <w:sz w:val="24"/>
              </w:rPr>
              <w:t>61055050</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0755-83199084</w:t>
            </w:r>
          </w:p>
        </w:tc>
      </w:tr>
      <w:tr w:rsidR="00F516C9" w:rsidRPr="00277B05" w:rsidTr="00C84609">
        <w:trPr>
          <w:jc w:val="center"/>
        </w:trPr>
        <w:tc>
          <w:tcPr>
            <w:tcW w:w="2631" w:type="dxa"/>
            <w:vMerge/>
            <w:vAlign w:val="center"/>
          </w:tcPr>
          <w:p w:rsidR="00F516C9" w:rsidRPr="00277B05" w:rsidRDefault="00F516C9">
            <w:pPr>
              <w:widowControl/>
              <w:jc w:val="left"/>
              <w:rPr>
                <w:color w:val="000000"/>
                <w:kern w:val="0"/>
                <w:sz w:val="24"/>
              </w:rPr>
            </w:pPr>
          </w:p>
        </w:tc>
        <w:tc>
          <w:tcPr>
            <w:tcW w:w="1371" w:type="dxa"/>
            <w:vAlign w:val="center"/>
          </w:tcPr>
          <w:p w:rsidR="00F516C9" w:rsidRPr="00277B05" w:rsidRDefault="00F516C9">
            <w:pPr>
              <w:autoSpaceDE w:val="0"/>
              <w:autoSpaceDN w:val="0"/>
              <w:adjustRightInd w:val="0"/>
              <w:spacing w:before="29" w:line="288" w:lineRule="auto"/>
              <w:ind w:left="15"/>
              <w:jc w:val="center"/>
              <w:rPr>
                <w:color w:val="000000"/>
                <w:kern w:val="0"/>
                <w:sz w:val="24"/>
              </w:rPr>
            </w:pPr>
            <w:r w:rsidRPr="00277B05">
              <w:rPr>
                <w:color w:val="000000"/>
                <w:sz w:val="24"/>
              </w:rPr>
              <w:t>电子邮箱</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xxpl@jysld.com,disclosure@jysld.com</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yan_zhang@cmbchina.com</w:t>
            </w:r>
          </w:p>
        </w:tc>
      </w:tr>
      <w:tr w:rsidR="00F516C9" w:rsidRPr="00277B05" w:rsidTr="00C84609">
        <w:trPr>
          <w:jc w:val="center"/>
        </w:trPr>
        <w:tc>
          <w:tcPr>
            <w:tcW w:w="2631" w:type="dxa"/>
            <w:gridSpan w:val="2"/>
            <w:vAlign w:val="center"/>
          </w:tcPr>
          <w:p w:rsidR="00F516C9" w:rsidRPr="00277B05" w:rsidRDefault="00F516C9">
            <w:pPr>
              <w:rPr>
                <w:color w:val="000000"/>
                <w:sz w:val="24"/>
              </w:rPr>
            </w:pPr>
            <w:r w:rsidRPr="00277B05">
              <w:rPr>
                <w:color w:val="000000"/>
                <w:sz w:val="24"/>
              </w:rPr>
              <w:t>客户服务电话</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400-700-5000</w:t>
            </w:r>
            <w:r w:rsidRPr="00277B05">
              <w:rPr>
                <w:color w:val="000000"/>
                <w:kern w:val="0"/>
                <w:sz w:val="24"/>
              </w:rPr>
              <w:t>，</w:t>
            </w:r>
            <w:r w:rsidRPr="00277B05">
              <w:rPr>
                <w:color w:val="000000"/>
                <w:kern w:val="0"/>
                <w:sz w:val="24"/>
              </w:rPr>
              <w:t>021-61055000</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95555</w:t>
            </w:r>
          </w:p>
        </w:tc>
      </w:tr>
      <w:tr w:rsidR="00F516C9" w:rsidRPr="00277B05" w:rsidTr="00C84609">
        <w:trPr>
          <w:jc w:val="center"/>
        </w:trPr>
        <w:tc>
          <w:tcPr>
            <w:tcW w:w="2631" w:type="dxa"/>
            <w:gridSpan w:val="2"/>
            <w:vAlign w:val="center"/>
          </w:tcPr>
          <w:p w:rsidR="00F516C9" w:rsidRPr="00277B05" w:rsidRDefault="00F516C9">
            <w:pPr>
              <w:rPr>
                <w:color w:val="000000"/>
                <w:sz w:val="24"/>
              </w:rPr>
            </w:pPr>
            <w:r w:rsidRPr="00277B05">
              <w:rPr>
                <w:color w:val="000000"/>
                <w:sz w:val="24"/>
              </w:rPr>
              <w:t>传真</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w:t>
            </w:r>
            <w:r w:rsidRPr="00277B05">
              <w:rPr>
                <w:color w:val="000000"/>
                <w:kern w:val="0"/>
                <w:sz w:val="24"/>
              </w:rPr>
              <w:t>021</w:t>
            </w:r>
            <w:r w:rsidRPr="00277B05">
              <w:rPr>
                <w:color w:val="000000"/>
                <w:kern w:val="0"/>
                <w:sz w:val="24"/>
              </w:rPr>
              <w:t>）</w:t>
            </w:r>
            <w:r w:rsidRPr="00277B05">
              <w:rPr>
                <w:color w:val="000000"/>
                <w:kern w:val="0"/>
                <w:sz w:val="24"/>
              </w:rPr>
              <w:t>61055054</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0755-83195201</w:t>
            </w:r>
          </w:p>
        </w:tc>
      </w:tr>
      <w:tr w:rsidR="00F516C9" w:rsidRPr="00277B05" w:rsidTr="00C84609">
        <w:trPr>
          <w:jc w:val="center"/>
        </w:trPr>
        <w:tc>
          <w:tcPr>
            <w:tcW w:w="2631" w:type="dxa"/>
            <w:gridSpan w:val="2"/>
            <w:vAlign w:val="center"/>
          </w:tcPr>
          <w:p w:rsidR="00F516C9" w:rsidRPr="00277B05" w:rsidRDefault="00F516C9">
            <w:pPr>
              <w:rPr>
                <w:color w:val="000000"/>
                <w:sz w:val="24"/>
              </w:rPr>
            </w:pPr>
            <w:r w:rsidRPr="00277B05">
              <w:rPr>
                <w:color w:val="000000"/>
                <w:sz w:val="24"/>
              </w:rPr>
              <w:t>注册地址</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中国（上海）自由贸易试验区银城中路</w:t>
            </w:r>
            <w:r w:rsidRPr="00277B05">
              <w:rPr>
                <w:color w:val="000000"/>
                <w:kern w:val="0"/>
                <w:sz w:val="24"/>
              </w:rPr>
              <w:t>188</w:t>
            </w:r>
            <w:r w:rsidRPr="00277B05">
              <w:rPr>
                <w:color w:val="000000"/>
                <w:kern w:val="0"/>
                <w:sz w:val="24"/>
              </w:rPr>
              <w:t>号交通银行大楼二层（裙）</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深圳市深南大道</w:t>
            </w:r>
            <w:r w:rsidRPr="00277B05">
              <w:rPr>
                <w:color w:val="000000"/>
                <w:kern w:val="0"/>
                <w:sz w:val="24"/>
              </w:rPr>
              <w:t>7088</w:t>
            </w:r>
            <w:r w:rsidRPr="00277B05">
              <w:rPr>
                <w:color w:val="000000"/>
                <w:kern w:val="0"/>
                <w:sz w:val="24"/>
              </w:rPr>
              <w:t>号招商银行大厦</w:t>
            </w:r>
          </w:p>
        </w:tc>
      </w:tr>
      <w:tr w:rsidR="00F516C9" w:rsidRPr="00277B05" w:rsidTr="00C84609">
        <w:trPr>
          <w:jc w:val="center"/>
        </w:trPr>
        <w:tc>
          <w:tcPr>
            <w:tcW w:w="2631" w:type="dxa"/>
            <w:gridSpan w:val="2"/>
            <w:vAlign w:val="center"/>
          </w:tcPr>
          <w:p w:rsidR="00F516C9" w:rsidRPr="00277B05" w:rsidRDefault="00F516C9">
            <w:pPr>
              <w:rPr>
                <w:color w:val="000000"/>
                <w:sz w:val="24"/>
              </w:rPr>
            </w:pPr>
            <w:r w:rsidRPr="00277B05">
              <w:rPr>
                <w:color w:val="000000"/>
                <w:sz w:val="24"/>
              </w:rPr>
              <w:t>办公地址</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上海市浦东</w:t>
            </w:r>
            <w:proofErr w:type="gramStart"/>
            <w:r w:rsidRPr="00277B05">
              <w:rPr>
                <w:color w:val="000000"/>
                <w:kern w:val="0"/>
                <w:sz w:val="24"/>
              </w:rPr>
              <w:t>新区世纪</w:t>
            </w:r>
            <w:proofErr w:type="gramEnd"/>
            <w:r w:rsidRPr="00277B05">
              <w:rPr>
                <w:color w:val="000000"/>
                <w:kern w:val="0"/>
                <w:sz w:val="24"/>
              </w:rPr>
              <w:t>大道</w:t>
            </w:r>
            <w:r w:rsidRPr="00277B05">
              <w:rPr>
                <w:color w:val="000000"/>
                <w:kern w:val="0"/>
                <w:sz w:val="24"/>
              </w:rPr>
              <w:t>8</w:t>
            </w:r>
            <w:r w:rsidRPr="00277B05">
              <w:rPr>
                <w:color w:val="000000"/>
                <w:kern w:val="0"/>
                <w:sz w:val="24"/>
              </w:rPr>
              <w:t>号国</w:t>
            </w:r>
            <w:proofErr w:type="gramStart"/>
            <w:r w:rsidRPr="00277B05">
              <w:rPr>
                <w:color w:val="000000"/>
                <w:kern w:val="0"/>
                <w:sz w:val="24"/>
              </w:rPr>
              <w:t>金中心</w:t>
            </w:r>
            <w:proofErr w:type="gramEnd"/>
            <w:r w:rsidRPr="00277B05">
              <w:rPr>
                <w:color w:val="000000"/>
                <w:kern w:val="0"/>
                <w:sz w:val="24"/>
              </w:rPr>
              <w:t>二期</w:t>
            </w:r>
            <w:r w:rsidRPr="00277B05">
              <w:rPr>
                <w:color w:val="000000"/>
                <w:kern w:val="0"/>
                <w:sz w:val="24"/>
              </w:rPr>
              <w:t>21-22</w:t>
            </w:r>
            <w:r w:rsidRPr="00277B05">
              <w:rPr>
                <w:color w:val="000000"/>
                <w:kern w:val="0"/>
                <w:sz w:val="24"/>
              </w:rPr>
              <w:t>楼</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深圳市深南大道</w:t>
            </w:r>
            <w:r w:rsidRPr="00277B05">
              <w:rPr>
                <w:color w:val="000000"/>
                <w:kern w:val="0"/>
                <w:sz w:val="24"/>
              </w:rPr>
              <w:t>7088</w:t>
            </w:r>
            <w:r w:rsidRPr="00277B05">
              <w:rPr>
                <w:color w:val="000000"/>
                <w:kern w:val="0"/>
                <w:sz w:val="24"/>
              </w:rPr>
              <w:t>号招商银行大厦</w:t>
            </w:r>
          </w:p>
        </w:tc>
      </w:tr>
      <w:tr w:rsidR="00F516C9" w:rsidRPr="00277B05" w:rsidTr="00C84609">
        <w:trPr>
          <w:jc w:val="center"/>
        </w:trPr>
        <w:tc>
          <w:tcPr>
            <w:tcW w:w="2631" w:type="dxa"/>
            <w:gridSpan w:val="2"/>
            <w:vAlign w:val="center"/>
          </w:tcPr>
          <w:p w:rsidR="00F516C9" w:rsidRPr="00277B05" w:rsidRDefault="00F516C9">
            <w:pPr>
              <w:rPr>
                <w:color w:val="000000"/>
                <w:sz w:val="24"/>
              </w:rPr>
            </w:pPr>
            <w:r w:rsidRPr="00277B05">
              <w:rPr>
                <w:color w:val="000000"/>
                <w:sz w:val="24"/>
              </w:rPr>
              <w:t>邮政编码</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200120</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518040</w:t>
            </w:r>
          </w:p>
        </w:tc>
      </w:tr>
      <w:tr w:rsidR="00F516C9" w:rsidRPr="00277B05" w:rsidTr="00C84609">
        <w:trPr>
          <w:jc w:val="center"/>
        </w:trPr>
        <w:tc>
          <w:tcPr>
            <w:tcW w:w="2631" w:type="dxa"/>
            <w:gridSpan w:val="2"/>
            <w:vAlign w:val="center"/>
          </w:tcPr>
          <w:p w:rsidR="00F516C9" w:rsidRPr="00277B05" w:rsidRDefault="00F516C9">
            <w:pPr>
              <w:rPr>
                <w:color w:val="000000"/>
                <w:sz w:val="24"/>
              </w:rPr>
            </w:pPr>
            <w:r w:rsidRPr="00277B05">
              <w:rPr>
                <w:color w:val="000000"/>
                <w:sz w:val="24"/>
              </w:rPr>
              <w:t>法定代表人</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阮红</w:t>
            </w:r>
          </w:p>
        </w:tc>
        <w:tc>
          <w:tcPr>
            <w:tcW w:w="3060" w:type="dxa"/>
            <w:vAlign w:val="center"/>
          </w:tcPr>
          <w:p w:rsidR="00F516C9" w:rsidRPr="00277B05" w:rsidRDefault="00F516C9" w:rsidP="00200511">
            <w:pPr>
              <w:autoSpaceDE w:val="0"/>
              <w:autoSpaceDN w:val="0"/>
              <w:adjustRightInd w:val="0"/>
              <w:spacing w:before="29" w:line="288" w:lineRule="auto"/>
              <w:ind w:left="15"/>
              <w:jc w:val="center"/>
              <w:rPr>
                <w:color w:val="000000"/>
                <w:kern w:val="0"/>
                <w:sz w:val="24"/>
              </w:rPr>
            </w:pPr>
            <w:r w:rsidRPr="00277B05">
              <w:rPr>
                <w:color w:val="000000"/>
                <w:kern w:val="0"/>
                <w:sz w:val="24"/>
              </w:rPr>
              <w:t>李建红</w:t>
            </w:r>
          </w:p>
        </w:tc>
      </w:tr>
    </w:tbl>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7" w:name="_Toc225498248"/>
      <w:bookmarkStart w:id="18" w:name="_Toc374542127"/>
      <w:bookmarkStart w:id="19" w:name="_Toc49358099"/>
      <w:r w:rsidRPr="00277B05">
        <w:rPr>
          <w:rFonts w:ascii="Times New Roman" w:hAnsi="Times New Roman"/>
          <w:kern w:val="0"/>
          <w:sz w:val="24"/>
          <w:szCs w:val="24"/>
        </w:rPr>
        <w:t>2.4</w:t>
      </w:r>
      <w:r w:rsidRPr="00277B05">
        <w:rPr>
          <w:rFonts w:ascii="Times New Roman" w:hAnsi="Times New Roman"/>
          <w:kern w:val="0"/>
          <w:sz w:val="24"/>
          <w:szCs w:val="24"/>
        </w:rPr>
        <w:t>信息披露方式</w:t>
      </w:r>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F516C9" w:rsidRPr="00277B05" w:rsidTr="00C84609">
        <w:trPr>
          <w:jc w:val="center"/>
        </w:trPr>
        <w:tc>
          <w:tcPr>
            <w:tcW w:w="4820" w:type="dxa"/>
            <w:vAlign w:val="center"/>
          </w:tcPr>
          <w:p w:rsidR="00F516C9" w:rsidRPr="00277B05" w:rsidRDefault="00F516C9" w:rsidP="00752ACD">
            <w:pPr>
              <w:tabs>
                <w:tab w:val="left" w:pos="1740"/>
              </w:tabs>
              <w:rPr>
                <w:color w:val="000000"/>
                <w:sz w:val="24"/>
              </w:rPr>
            </w:pPr>
            <w:r w:rsidRPr="00277B05">
              <w:rPr>
                <w:color w:val="000000"/>
                <w:sz w:val="24"/>
              </w:rPr>
              <w:t>本基金选定的信息披露报纸名称</w:t>
            </w:r>
          </w:p>
        </w:tc>
        <w:tc>
          <w:tcPr>
            <w:tcW w:w="4180" w:type="dxa"/>
            <w:vAlign w:val="center"/>
          </w:tcPr>
          <w:p w:rsidR="00F516C9" w:rsidRPr="00277B05" w:rsidRDefault="00F516C9" w:rsidP="00A9431A">
            <w:pPr>
              <w:tabs>
                <w:tab w:val="left" w:pos="1740"/>
              </w:tabs>
              <w:rPr>
                <w:color w:val="000000"/>
                <w:sz w:val="24"/>
              </w:rPr>
            </w:pPr>
            <w:r w:rsidRPr="00277B05">
              <w:rPr>
                <w:color w:val="000000"/>
                <w:sz w:val="24"/>
              </w:rPr>
              <w:t>《上海证券报》</w:t>
            </w:r>
          </w:p>
        </w:tc>
      </w:tr>
      <w:tr w:rsidR="00F516C9" w:rsidRPr="00277B05" w:rsidTr="00C84609">
        <w:trPr>
          <w:jc w:val="center"/>
        </w:trPr>
        <w:tc>
          <w:tcPr>
            <w:tcW w:w="4820" w:type="dxa"/>
            <w:vAlign w:val="center"/>
          </w:tcPr>
          <w:p w:rsidR="00F516C9" w:rsidRPr="00277B05" w:rsidRDefault="00F516C9" w:rsidP="00752ACD">
            <w:pPr>
              <w:tabs>
                <w:tab w:val="left" w:pos="1740"/>
              </w:tabs>
              <w:rPr>
                <w:color w:val="000000"/>
                <w:sz w:val="24"/>
              </w:rPr>
            </w:pPr>
            <w:r w:rsidRPr="00277B05">
              <w:rPr>
                <w:color w:val="000000"/>
                <w:sz w:val="24"/>
              </w:rPr>
              <w:t>登载基金</w:t>
            </w:r>
            <w:r w:rsidR="00C12893" w:rsidRPr="00277B05">
              <w:rPr>
                <w:rFonts w:hint="eastAsia"/>
                <w:color w:val="000000"/>
                <w:sz w:val="24"/>
              </w:rPr>
              <w:t>中期</w:t>
            </w:r>
            <w:r w:rsidRPr="00277B05">
              <w:rPr>
                <w:color w:val="000000"/>
                <w:sz w:val="24"/>
              </w:rPr>
              <w:t>报告正文的管理人互联网网址</w:t>
            </w:r>
          </w:p>
        </w:tc>
        <w:tc>
          <w:tcPr>
            <w:tcW w:w="4180" w:type="dxa"/>
            <w:vAlign w:val="center"/>
          </w:tcPr>
          <w:p w:rsidR="00F516C9" w:rsidRPr="00277B05" w:rsidRDefault="00F516C9" w:rsidP="00A9431A">
            <w:pPr>
              <w:tabs>
                <w:tab w:val="left" w:pos="1740"/>
              </w:tabs>
              <w:rPr>
                <w:color w:val="000000"/>
                <w:sz w:val="24"/>
              </w:rPr>
            </w:pPr>
            <w:r w:rsidRPr="00277B05">
              <w:rPr>
                <w:color w:val="000000"/>
                <w:sz w:val="24"/>
              </w:rPr>
              <w:t>www.fund001.com</w:t>
            </w:r>
          </w:p>
        </w:tc>
      </w:tr>
      <w:tr w:rsidR="00F516C9" w:rsidRPr="00277B05" w:rsidTr="00C84609">
        <w:trPr>
          <w:jc w:val="center"/>
        </w:trPr>
        <w:tc>
          <w:tcPr>
            <w:tcW w:w="4820" w:type="dxa"/>
            <w:vAlign w:val="center"/>
          </w:tcPr>
          <w:p w:rsidR="00F516C9" w:rsidRPr="00277B05" w:rsidRDefault="00F516C9" w:rsidP="00752ACD">
            <w:pPr>
              <w:tabs>
                <w:tab w:val="left" w:pos="1740"/>
              </w:tabs>
              <w:rPr>
                <w:color w:val="000000"/>
                <w:sz w:val="24"/>
              </w:rPr>
            </w:pPr>
            <w:r w:rsidRPr="00277B05">
              <w:rPr>
                <w:color w:val="000000"/>
                <w:sz w:val="24"/>
              </w:rPr>
              <w:t>基金</w:t>
            </w:r>
            <w:r w:rsidR="00AA1837" w:rsidRPr="00277B05">
              <w:rPr>
                <w:rFonts w:hint="eastAsia"/>
                <w:color w:val="000000"/>
                <w:sz w:val="24"/>
              </w:rPr>
              <w:t>中期</w:t>
            </w:r>
            <w:r w:rsidRPr="00277B05">
              <w:rPr>
                <w:color w:val="000000"/>
                <w:sz w:val="24"/>
              </w:rPr>
              <w:t>报告备置地点</w:t>
            </w:r>
          </w:p>
        </w:tc>
        <w:tc>
          <w:tcPr>
            <w:tcW w:w="4180" w:type="dxa"/>
            <w:vAlign w:val="center"/>
          </w:tcPr>
          <w:p w:rsidR="00F516C9" w:rsidRPr="00277B05" w:rsidRDefault="00F516C9" w:rsidP="00A9431A">
            <w:pPr>
              <w:tabs>
                <w:tab w:val="left" w:pos="1740"/>
              </w:tabs>
              <w:rPr>
                <w:color w:val="000000"/>
                <w:sz w:val="24"/>
              </w:rPr>
            </w:pPr>
            <w:r w:rsidRPr="00277B05">
              <w:rPr>
                <w:color w:val="000000"/>
                <w:sz w:val="24"/>
              </w:rPr>
              <w:t>基金管理人的办公场所</w:t>
            </w:r>
          </w:p>
        </w:tc>
      </w:tr>
    </w:tbl>
    <w:p w:rsidR="00F516C9" w:rsidRPr="00277B05" w:rsidRDefault="00F516C9" w:rsidP="006D141C">
      <w:pPr>
        <w:rPr>
          <w:color w:val="000000"/>
          <w:sz w:val="24"/>
        </w:rPr>
      </w:pP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20" w:name="_Toc225498249"/>
      <w:bookmarkStart w:id="21" w:name="_Toc374542128"/>
      <w:bookmarkStart w:id="22" w:name="_Toc49358100"/>
      <w:r w:rsidRPr="00277B05">
        <w:rPr>
          <w:rFonts w:ascii="Times New Roman" w:hAnsi="Times New Roman"/>
          <w:kern w:val="0"/>
          <w:sz w:val="24"/>
          <w:szCs w:val="24"/>
        </w:rPr>
        <w:t>2.5</w:t>
      </w:r>
      <w:r w:rsidRPr="00277B05">
        <w:rPr>
          <w:rFonts w:ascii="Times New Roman" w:hAnsi="Times New Roman"/>
          <w:kern w:val="0"/>
          <w:sz w:val="24"/>
          <w:szCs w:val="24"/>
        </w:rPr>
        <w:t>其他相关资料</w:t>
      </w:r>
      <w:bookmarkEnd w:id="20"/>
      <w:bookmarkEnd w:id="21"/>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F516C9" w:rsidRPr="00277B05" w:rsidTr="00C84609">
        <w:trPr>
          <w:jc w:val="center"/>
        </w:trPr>
        <w:tc>
          <w:tcPr>
            <w:tcW w:w="1951" w:type="dxa"/>
            <w:vAlign w:val="center"/>
          </w:tcPr>
          <w:p w:rsidR="00F516C9" w:rsidRPr="00277B05" w:rsidRDefault="00F516C9">
            <w:pPr>
              <w:tabs>
                <w:tab w:val="left" w:pos="1740"/>
              </w:tabs>
              <w:jc w:val="center"/>
              <w:rPr>
                <w:color w:val="000000"/>
                <w:sz w:val="24"/>
              </w:rPr>
            </w:pPr>
            <w:r w:rsidRPr="00277B05">
              <w:rPr>
                <w:color w:val="000000"/>
                <w:sz w:val="24"/>
              </w:rPr>
              <w:t>项目</w:t>
            </w:r>
          </w:p>
        </w:tc>
        <w:tc>
          <w:tcPr>
            <w:tcW w:w="3260" w:type="dxa"/>
            <w:vAlign w:val="center"/>
          </w:tcPr>
          <w:p w:rsidR="00F516C9" w:rsidRPr="00277B05" w:rsidRDefault="00F516C9">
            <w:pPr>
              <w:tabs>
                <w:tab w:val="left" w:pos="1740"/>
              </w:tabs>
              <w:jc w:val="center"/>
              <w:rPr>
                <w:color w:val="000000"/>
                <w:sz w:val="24"/>
              </w:rPr>
            </w:pPr>
            <w:r w:rsidRPr="00277B05">
              <w:rPr>
                <w:color w:val="000000"/>
                <w:sz w:val="24"/>
              </w:rPr>
              <w:t>名称</w:t>
            </w:r>
          </w:p>
        </w:tc>
        <w:tc>
          <w:tcPr>
            <w:tcW w:w="4075" w:type="dxa"/>
            <w:vAlign w:val="center"/>
          </w:tcPr>
          <w:p w:rsidR="00F516C9" w:rsidRPr="00277B05" w:rsidRDefault="00F516C9">
            <w:pPr>
              <w:tabs>
                <w:tab w:val="left" w:pos="1740"/>
              </w:tabs>
              <w:jc w:val="center"/>
              <w:rPr>
                <w:color w:val="000000"/>
                <w:sz w:val="24"/>
              </w:rPr>
            </w:pPr>
            <w:r w:rsidRPr="00277B05">
              <w:rPr>
                <w:color w:val="000000"/>
                <w:sz w:val="24"/>
              </w:rPr>
              <w:t>办公地址</w:t>
            </w:r>
          </w:p>
        </w:tc>
      </w:tr>
      <w:tr w:rsidR="00F516C9" w:rsidRPr="00277B05" w:rsidTr="00C84609">
        <w:trPr>
          <w:jc w:val="center"/>
        </w:trPr>
        <w:tc>
          <w:tcPr>
            <w:tcW w:w="1951" w:type="dxa"/>
            <w:vAlign w:val="center"/>
          </w:tcPr>
          <w:p w:rsidR="00F516C9" w:rsidRPr="00277B05" w:rsidRDefault="00F516C9" w:rsidP="00402489">
            <w:pPr>
              <w:tabs>
                <w:tab w:val="left" w:pos="1740"/>
              </w:tabs>
              <w:rPr>
                <w:color w:val="000000"/>
                <w:sz w:val="24"/>
              </w:rPr>
            </w:pPr>
            <w:r w:rsidRPr="00277B05">
              <w:rPr>
                <w:color w:val="000000"/>
                <w:sz w:val="24"/>
              </w:rPr>
              <w:t>注册登记机构</w:t>
            </w:r>
          </w:p>
        </w:tc>
        <w:tc>
          <w:tcPr>
            <w:tcW w:w="3260" w:type="dxa"/>
            <w:vAlign w:val="center"/>
          </w:tcPr>
          <w:p w:rsidR="00F516C9" w:rsidRPr="00277B05" w:rsidRDefault="00F516C9" w:rsidP="00402489">
            <w:pPr>
              <w:tabs>
                <w:tab w:val="left" w:pos="1740"/>
              </w:tabs>
              <w:rPr>
                <w:color w:val="000000"/>
                <w:sz w:val="24"/>
              </w:rPr>
            </w:pPr>
            <w:r w:rsidRPr="00277B05">
              <w:rPr>
                <w:color w:val="000000"/>
                <w:sz w:val="24"/>
              </w:rPr>
              <w:t>中国证券登记结算有限责任公司</w:t>
            </w:r>
          </w:p>
        </w:tc>
        <w:tc>
          <w:tcPr>
            <w:tcW w:w="4075" w:type="dxa"/>
            <w:vAlign w:val="center"/>
          </w:tcPr>
          <w:p w:rsidR="00F516C9" w:rsidRPr="00277B05" w:rsidRDefault="00F516C9" w:rsidP="00402489">
            <w:pPr>
              <w:tabs>
                <w:tab w:val="left" w:pos="1740"/>
              </w:tabs>
              <w:rPr>
                <w:color w:val="000000"/>
                <w:sz w:val="24"/>
              </w:rPr>
            </w:pPr>
            <w:r w:rsidRPr="00277B05">
              <w:rPr>
                <w:color w:val="000000"/>
                <w:sz w:val="24"/>
              </w:rPr>
              <w:t>北京市西城区太平桥大街</w:t>
            </w:r>
            <w:r w:rsidRPr="00277B05">
              <w:rPr>
                <w:color w:val="000000"/>
                <w:sz w:val="24"/>
              </w:rPr>
              <w:t>17</w:t>
            </w:r>
            <w:r w:rsidRPr="00277B05">
              <w:rPr>
                <w:color w:val="000000"/>
                <w:sz w:val="24"/>
              </w:rPr>
              <w:t>号</w:t>
            </w:r>
          </w:p>
        </w:tc>
      </w:tr>
    </w:tbl>
    <w:p w:rsidR="00F516C9" w:rsidRPr="00277B05" w:rsidRDefault="008A1FE1" w:rsidP="00912E24">
      <w:pPr>
        <w:pStyle w:val="af9"/>
        <w:rPr>
          <w:rFonts w:ascii="Times New Roman" w:hAnsi="Times New Roman" w:cs="Times New Roman"/>
          <w:sz w:val="24"/>
          <w:szCs w:val="24"/>
        </w:rPr>
      </w:pPr>
      <w:bookmarkStart w:id="23" w:name="_Toc225498250"/>
      <w:bookmarkStart w:id="24" w:name="_Toc374542129"/>
      <w:bookmarkStart w:id="25" w:name="_Toc194312019"/>
      <w:bookmarkStart w:id="26" w:name="_Toc193947512"/>
      <w:bookmarkStart w:id="27" w:name="_Toc49358101"/>
      <w:r w:rsidRPr="00277B05">
        <w:rPr>
          <w:sz w:val="24"/>
          <w:szCs w:val="24"/>
        </w:rPr>
        <w:t>§</w:t>
      </w:r>
      <w:r w:rsidR="00F516C9" w:rsidRPr="00277B05">
        <w:rPr>
          <w:rFonts w:ascii="Times New Roman" w:hAnsi="Times New Roman" w:cs="Times New Roman"/>
          <w:sz w:val="24"/>
          <w:szCs w:val="24"/>
        </w:rPr>
        <w:t>3</w:t>
      </w:r>
      <w:r w:rsidR="00912E24" w:rsidRPr="00277B05">
        <w:rPr>
          <w:rFonts w:ascii="Times New Roman" w:hAnsi="Times New Roman" w:cs="Times New Roman"/>
          <w:sz w:val="24"/>
          <w:szCs w:val="24"/>
        </w:rPr>
        <w:t xml:space="preserve">  </w:t>
      </w:r>
      <w:r w:rsidR="00F516C9" w:rsidRPr="00277B05">
        <w:rPr>
          <w:rFonts w:ascii="Times New Roman" w:hAnsi="Times New Roman" w:cs="Times New Roman"/>
          <w:sz w:val="24"/>
          <w:szCs w:val="24"/>
        </w:rPr>
        <w:t>主要财务指标和基金净值表现</w:t>
      </w:r>
      <w:bookmarkEnd w:id="23"/>
      <w:bookmarkEnd w:id="24"/>
      <w:bookmarkEnd w:id="27"/>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28" w:name="_Toc286996129"/>
      <w:bookmarkStart w:id="29" w:name="_Toc374542130"/>
      <w:bookmarkStart w:id="30" w:name="_Toc49358102"/>
      <w:r w:rsidRPr="00277B05">
        <w:rPr>
          <w:rFonts w:ascii="Times New Roman" w:hAnsi="Times New Roman"/>
          <w:kern w:val="0"/>
          <w:sz w:val="24"/>
          <w:szCs w:val="24"/>
        </w:rPr>
        <w:t>3.1</w:t>
      </w:r>
      <w:r w:rsidRPr="00277B05">
        <w:rPr>
          <w:rFonts w:ascii="Times New Roman" w:hAnsi="Times New Roman"/>
          <w:kern w:val="0"/>
          <w:sz w:val="24"/>
          <w:szCs w:val="24"/>
        </w:rPr>
        <w:t>主要会计数据和财务指标</w:t>
      </w:r>
      <w:bookmarkEnd w:id="28"/>
      <w:bookmarkEnd w:id="29"/>
      <w:bookmarkEnd w:id="30"/>
    </w:p>
    <w:bookmarkEnd w:id="25"/>
    <w:bookmarkEnd w:id="26"/>
    <w:p w:rsidR="00FB3045" w:rsidRPr="00277B05" w:rsidRDefault="00FB3045" w:rsidP="00A3019B">
      <w:pPr>
        <w:autoSpaceDE w:val="0"/>
        <w:autoSpaceDN w:val="0"/>
        <w:adjustRightInd w:val="0"/>
        <w:spacing w:before="29" w:line="360" w:lineRule="auto"/>
        <w:ind w:left="15"/>
        <w:jc w:val="right"/>
        <w:rPr>
          <w:rFonts w:eastAsiaTheme="minorEastAsia"/>
          <w:color w:val="000000"/>
          <w:kern w:val="0"/>
          <w:sz w:val="24"/>
        </w:rPr>
      </w:pPr>
      <w:r w:rsidRPr="00277B05">
        <w:rPr>
          <w:rFonts w:eastAsiaTheme="minorEastAsia"/>
          <w:color w:val="000000"/>
          <w:kern w:val="0"/>
          <w:sz w:val="24"/>
        </w:rPr>
        <w:t>金额单位：人民币元</w:t>
      </w: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FB3045" w:rsidRPr="00277B05" w:rsidTr="00A3019B">
        <w:trPr>
          <w:trHeight w:val="487"/>
          <w:jc w:val="center"/>
        </w:trPr>
        <w:tc>
          <w:tcPr>
            <w:tcW w:w="4404" w:type="dxa"/>
            <w:vMerge w:val="restart"/>
            <w:vAlign w:val="center"/>
          </w:tcPr>
          <w:p w:rsidR="00FB3045" w:rsidRPr="00277B05" w:rsidRDefault="00FB3045" w:rsidP="00A3019B">
            <w:pPr>
              <w:ind w:leftChars="-51" w:left="-107" w:rightChars="-51" w:right="-107"/>
              <w:rPr>
                <w:b/>
                <w:color w:val="000000"/>
                <w:sz w:val="24"/>
              </w:rPr>
            </w:pPr>
            <w:r w:rsidRPr="00277B05">
              <w:rPr>
                <w:b/>
                <w:color w:val="000000"/>
                <w:sz w:val="24"/>
              </w:rPr>
              <w:t>3.1.1</w:t>
            </w:r>
            <w:r w:rsidRPr="00277B05">
              <w:rPr>
                <w:b/>
                <w:color w:val="000000"/>
                <w:sz w:val="24"/>
              </w:rPr>
              <w:t>期间数据和指标</w:t>
            </w:r>
          </w:p>
        </w:tc>
        <w:tc>
          <w:tcPr>
            <w:tcW w:w="4968" w:type="dxa"/>
            <w:gridSpan w:val="2"/>
            <w:vAlign w:val="center"/>
          </w:tcPr>
          <w:p w:rsidR="00FB3045" w:rsidRPr="00277B05" w:rsidRDefault="00FB3045" w:rsidP="00A3019B">
            <w:pPr>
              <w:jc w:val="center"/>
              <w:rPr>
                <w:b/>
                <w:sz w:val="24"/>
              </w:rPr>
            </w:pPr>
            <w:r w:rsidRPr="00277B05">
              <w:rPr>
                <w:b/>
                <w:sz w:val="24"/>
              </w:rPr>
              <w:t>报告期（</w:t>
            </w:r>
            <w:r w:rsidRPr="00277B05">
              <w:rPr>
                <w:b/>
                <w:sz w:val="24"/>
              </w:rPr>
              <w:t>2020</w:t>
            </w:r>
            <w:r w:rsidRPr="00277B05">
              <w:rPr>
                <w:b/>
                <w:sz w:val="24"/>
              </w:rPr>
              <w:t>年</w:t>
            </w:r>
            <w:r w:rsidRPr="00277B05">
              <w:rPr>
                <w:b/>
                <w:sz w:val="24"/>
              </w:rPr>
              <w:t>1</w:t>
            </w:r>
            <w:r w:rsidRPr="00277B05">
              <w:rPr>
                <w:b/>
                <w:sz w:val="24"/>
              </w:rPr>
              <w:t>月</w:t>
            </w:r>
            <w:r w:rsidRPr="00277B05">
              <w:rPr>
                <w:b/>
                <w:sz w:val="24"/>
              </w:rPr>
              <w:t>1</w:t>
            </w:r>
            <w:r w:rsidRPr="00277B05">
              <w:rPr>
                <w:b/>
                <w:sz w:val="24"/>
              </w:rPr>
              <w:t>日至</w:t>
            </w:r>
            <w:r w:rsidRPr="00277B05">
              <w:rPr>
                <w:b/>
                <w:sz w:val="24"/>
              </w:rPr>
              <w:t>2020</w:t>
            </w:r>
            <w:r w:rsidRPr="00277B05">
              <w:rPr>
                <w:b/>
                <w:sz w:val="24"/>
              </w:rPr>
              <w:t>年</w:t>
            </w:r>
            <w:r w:rsidRPr="00277B05">
              <w:rPr>
                <w:b/>
                <w:sz w:val="24"/>
              </w:rPr>
              <w:t>6</w:t>
            </w:r>
            <w:r w:rsidRPr="00277B05">
              <w:rPr>
                <w:b/>
                <w:sz w:val="24"/>
              </w:rPr>
              <w:t>月</w:t>
            </w:r>
            <w:r w:rsidRPr="00277B05">
              <w:rPr>
                <w:b/>
                <w:sz w:val="24"/>
              </w:rPr>
              <w:t>30</w:t>
            </w:r>
            <w:r w:rsidRPr="00277B05">
              <w:rPr>
                <w:b/>
                <w:sz w:val="24"/>
              </w:rPr>
              <w:t>日）</w:t>
            </w:r>
          </w:p>
        </w:tc>
      </w:tr>
      <w:tr w:rsidR="00FB3045" w:rsidRPr="00277B05" w:rsidTr="00A3019B">
        <w:trPr>
          <w:trHeight w:val="487"/>
          <w:jc w:val="center"/>
        </w:trPr>
        <w:tc>
          <w:tcPr>
            <w:tcW w:w="4404" w:type="dxa"/>
            <w:vMerge/>
            <w:vAlign w:val="center"/>
          </w:tcPr>
          <w:p w:rsidR="00FB3045" w:rsidRPr="00277B05" w:rsidRDefault="00FB3045" w:rsidP="00A3019B">
            <w:pPr>
              <w:widowControl/>
              <w:jc w:val="left"/>
              <w:rPr>
                <w:b/>
                <w:color w:val="000000"/>
                <w:sz w:val="24"/>
              </w:rPr>
            </w:pPr>
          </w:p>
        </w:tc>
        <w:tc>
          <w:tcPr>
            <w:tcW w:w="2410" w:type="dxa"/>
            <w:vAlign w:val="center"/>
          </w:tcPr>
          <w:p w:rsidR="00FB3045" w:rsidRPr="00277B05" w:rsidRDefault="00FB3045" w:rsidP="00A3019B">
            <w:pPr>
              <w:jc w:val="center"/>
              <w:rPr>
                <w:sz w:val="24"/>
              </w:rPr>
            </w:pPr>
            <w:r w:rsidRPr="00277B05">
              <w:rPr>
                <w:sz w:val="24"/>
              </w:rPr>
              <w:t>交银创业板</w:t>
            </w:r>
            <w:r w:rsidRPr="00277B05">
              <w:rPr>
                <w:sz w:val="24"/>
              </w:rPr>
              <w:t>50</w:t>
            </w:r>
            <w:r w:rsidRPr="00277B05">
              <w:rPr>
                <w:sz w:val="24"/>
              </w:rPr>
              <w:t>指数</w:t>
            </w:r>
            <w:r w:rsidRPr="00277B05">
              <w:rPr>
                <w:sz w:val="24"/>
              </w:rPr>
              <w:t>A</w:t>
            </w:r>
          </w:p>
        </w:tc>
        <w:tc>
          <w:tcPr>
            <w:tcW w:w="2558" w:type="dxa"/>
            <w:vAlign w:val="center"/>
          </w:tcPr>
          <w:p w:rsidR="00FB3045" w:rsidRPr="00277B05" w:rsidRDefault="00FB3045" w:rsidP="00A3019B">
            <w:pPr>
              <w:jc w:val="center"/>
              <w:rPr>
                <w:sz w:val="24"/>
              </w:rPr>
            </w:pPr>
            <w:r w:rsidRPr="00277B05">
              <w:rPr>
                <w:sz w:val="24"/>
              </w:rPr>
              <w:t>交银创业板</w:t>
            </w:r>
            <w:r w:rsidRPr="00277B05">
              <w:rPr>
                <w:sz w:val="24"/>
              </w:rPr>
              <w:t>50</w:t>
            </w:r>
            <w:r w:rsidRPr="00277B05">
              <w:rPr>
                <w:sz w:val="24"/>
              </w:rPr>
              <w:t>指数</w:t>
            </w:r>
            <w:r w:rsidRPr="00277B05">
              <w:rPr>
                <w:sz w:val="24"/>
              </w:rPr>
              <w:t>C</w:t>
            </w:r>
          </w:p>
        </w:tc>
      </w:tr>
      <w:tr w:rsidR="00FB3045" w:rsidRPr="00277B05" w:rsidTr="00A3019B">
        <w:trPr>
          <w:jc w:val="center"/>
        </w:trPr>
        <w:tc>
          <w:tcPr>
            <w:tcW w:w="4404" w:type="dxa"/>
            <w:vAlign w:val="center"/>
          </w:tcPr>
          <w:p w:rsidR="00FB3045" w:rsidRPr="00277B05" w:rsidRDefault="00FB3045" w:rsidP="00A3019B">
            <w:pPr>
              <w:rPr>
                <w:sz w:val="24"/>
              </w:rPr>
            </w:pPr>
            <w:r w:rsidRPr="00277B05">
              <w:rPr>
                <w:sz w:val="24"/>
              </w:rPr>
              <w:t>本期已实现收益</w:t>
            </w:r>
          </w:p>
        </w:tc>
        <w:tc>
          <w:tcPr>
            <w:tcW w:w="2410" w:type="dxa"/>
            <w:vAlign w:val="bottom"/>
          </w:tcPr>
          <w:p w:rsidR="00FB3045" w:rsidRPr="00277B05" w:rsidRDefault="00FB3045" w:rsidP="00A3019B">
            <w:pPr>
              <w:jc w:val="right"/>
              <w:rPr>
                <w:sz w:val="24"/>
              </w:rPr>
            </w:pPr>
            <w:r w:rsidRPr="00277B05">
              <w:rPr>
                <w:sz w:val="24"/>
              </w:rPr>
              <w:t>109,794,389.24</w:t>
            </w:r>
          </w:p>
        </w:tc>
        <w:tc>
          <w:tcPr>
            <w:tcW w:w="2558" w:type="dxa"/>
            <w:vAlign w:val="bottom"/>
          </w:tcPr>
          <w:p w:rsidR="00FB3045" w:rsidRPr="00277B05" w:rsidRDefault="00FB3045" w:rsidP="00A3019B">
            <w:pPr>
              <w:jc w:val="right"/>
              <w:rPr>
                <w:sz w:val="24"/>
              </w:rPr>
            </w:pPr>
            <w:r w:rsidRPr="00277B05">
              <w:rPr>
                <w:sz w:val="24"/>
              </w:rPr>
              <w:t>9,999,700.06</w:t>
            </w:r>
          </w:p>
        </w:tc>
      </w:tr>
      <w:tr w:rsidR="00FB3045" w:rsidRPr="00277B05" w:rsidTr="00A3019B">
        <w:trPr>
          <w:trHeight w:val="754"/>
          <w:jc w:val="center"/>
        </w:trPr>
        <w:tc>
          <w:tcPr>
            <w:tcW w:w="4404" w:type="dxa"/>
            <w:vAlign w:val="center"/>
          </w:tcPr>
          <w:p w:rsidR="00FB3045" w:rsidRPr="00277B05" w:rsidRDefault="00FB3045" w:rsidP="00A3019B">
            <w:pPr>
              <w:rPr>
                <w:sz w:val="24"/>
              </w:rPr>
            </w:pPr>
            <w:r w:rsidRPr="00277B05">
              <w:rPr>
                <w:sz w:val="24"/>
              </w:rPr>
              <w:t>本期利润</w:t>
            </w:r>
          </w:p>
        </w:tc>
        <w:tc>
          <w:tcPr>
            <w:tcW w:w="2410" w:type="dxa"/>
            <w:vAlign w:val="bottom"/>
          </w:tcPr>
          <w:p w:rsidR="00FB3045" w:rsidRPr="00277B05" w:rsidRDefault="00FB3045" w:rsidP="00A3019B">
            <w:pPr>
              <w:jc w:val="right"/>
              <w:rPr>
                <w:sz w:val="24"/>
              </w:rPr>
            </w:pPr>
            <w:r w:rsidRPr="00277B05">
              <w:rPr>
                <w:sz w:val="24"/>
              </w:rPr>
              <w:t>225,792,231.65</w:t>
            </w:r>
          </w:p>
        </w:tc>
        <w:tc>
          <w:tcPr>
            <w:tcW w:w="2558" w:type="dxa"/>
            <w:vAlign w:val="bottom"/>
          </w:tcPr>
          <w:p w:rsidR="00FB3045" w:rsidRPr="00277B05" w:rsidRDefault="00FB3045" w:rsidP="00A3019B">
            <w:pPr>
              <w:jc w:val="right"/>
              <w:rPr>
                <w:sz w:val="24"/>
              </w:rPr>
            </w:pPr>
            <w:r w:rsidRPr="00277B05">
              <w:rPr>
                <w:sz w:val="24"/>
              </w:rPr>
              <w:t>22,619,263.71</w:t>
            </w:r>
          </w:p>
        </w:tc>
      </w:tr>
      <w:tr w:rsidR="00FB3045" w:rsidRPr="00277B05" w:rsidTr="00A3019B">
        <w:trPr>
          <w:jc w:val="center"/>
        </w:trPr>
        <w:tc>
          <w:tcPr>
            <w:tcW w:w="4404" w:type="dxa"/>
            <w:vAlign w:val="center"/>
          </w:tcPr>
          <w:p w:rsidR="00FB3045" w:rsidRPr="00277B05" w:rsidRDefault="00FB3045" w:rsidP="00A3019B">
            <w:pPr>
              <w:rPr>
                <w:sz w:val="24"/>
              </w:rPr>
            </w:pPr>
            <w:r w:rsidRPr="00277B05">
              <w:rPr>
                <w:sz w:val="24"/>
              </w:rPr>
              <w:t>加权平均基金份额本期利润</w:t>
            </w:r>
          </w:p>
        </w:tc>
        <w:tc>
          <w:tcPr>
            <w:tcW w:w="2410" w:type="dxa"/>
            <w:vAlign w:val="bottom"/>
          </w:tcPr>
          <w:p w:rsidR="00FB3045" w:rsidRPr="00277B05" w:rsidRDefault="00FB3045" w:rsidP="00A3019B">
            <w:pPr>
              <w:jc w:val="right"/>
              <w:rPr>
                <w:sz w:val="24"/>
              </w:rPr>
            </w:pPr>
            <w:r w:rsidRPr="00277B05">
              <w:rPr>
                <w:sz w:val="24"/>
              </w:rPr>
              <w:t>0.4061</w:t>
            </w:r>
          </w:p>
        </w:tc>
        <w:tc>
          <w:tcPr>
            <w:tcW w:w="2558" w:type="dxa"/>
            <w:vAlign w:val="bottom"/>
          </w:tcPr>
          <w:p w:rsidR="00FB3045" w:rsidRPr="00277B05" w:rsidRDefault="00FB3045" w:rsidP="00A3019B">
            <w:pPr>
              <w:jc w:val="right"/>
              <w:rPr>
                <w:sz w:val="24"/>
              </w:rPr>
            </w:pPr>
            <w:r w:rsidRPr="00277B05">
              <w:rPr>
                <w:sz w:val="24"/>
              </w:rPr>
              <w:t>0.3549</w:t>
            </w:r>
          </w:p>
        </w:tc>
      </w:tr>
      <w:tr w:rsidR="00FB3045" w:rsidRPr="00277B05" w:rsidTr="00A3019B">
        <w:trPr>
          <w:jc w:val="center"/>
        </w:trPr>
        <w:tc>
          <w:tcPr>
            <w:tcW w:w="4404" w:type="dxa"/>
            <w:vAlign w:val="center"/>
          </w:tcPr>
          <w:p w:rsidR="00FB3045" w:rsidRPr="00277B05" w:rsidRDefault="00FB3045" w:rsidP="00A3019B">
            <w:pPr>
              <w:rPr>
                <w:sz w:val="24"/>
              </w:rPr>
            </w:pPr>
            <w:r w:rsidRPr="00277B05">
              <w:rPr>
                <w:sz w:val="24"/>
              </w:rPr>
              <w:t>本期加权平均净值利润率</w:t>
            </w:r>
          </w:p>
        </w:tc>
        <w:tc>
          <w:tcPr>
            <w:tcW w:w="2410" w:type="dxa"/>
            <w:vAlign w:val="bottom"/>
          </w:tcPr>
          <w:p w:rsidR="00FB3045" w:rsidRPr="00277B05" w:rsidRDefault="00FB3045" w:rsidP="00A3019B">
            <w:pPr>
              <w:jc w:val="right"/>
              <w:rPr>
                <w:sz w:val="24"/>
              </w:rPr>
            </w:pPr>
            <w:r w:rsidRPr="00277B05">
              <w:rPr>
                <w:sz w:val="24"/>
              </w:rPr>
              <w:t>34.85%</w:t>
            </w:r>
          </w:p>
        </w:tc>
        <w:tc>
          <w:tcPr>
            <w:tcW w:w="2558" w:type="dxa"/>
            <w:vAlign w:val="bottom"/>
          </w:tcPr>
          <w:p w:rsidR="00FB3045" w:rsidRPr="00277B05" w:rsidRDefault="00FB3045" w:rsidP="00A3019B">
            <w:pPr>
              <w:jc w:val="right"/>
              <w:rPr>
                <w:sz w:val="24"/>
              </w:rPr>
            </w:pPr>
            <w:r w:rsidRPr="00277B05">
              <w:rPr>
                <w:sz w:val="24"/>
              </w:rPr>
              <w:t>29.21%</w:t>
            </w:r>
          </w:p>
        </w:tc>
      </w:tr>
      <w:tr w:rsidR="00FB3045" w:rsidRPr="00277B05" w:rsidTr="00A3019B">
        <w:trPr>
          <w:jc w:val="center"/>
        </w:trPr>
        <w:tc>
          <w:tcPr>
            <w:tcW w:w="4404" w:type="dxa"/>
            <w:vAlign w:val="center"/>
          </w:tcPr>
          <w:p w:rsidR="00FB3045" w:rsidRPr="00277B05" w:rsidRDefault="00FB3045" w:rsidP="00A3019B">
            <w:pPr>
              <w:rPr>
                <w:sz w:val="24"/>
              </w:rPr>
            </w:pPr>
            <w:r w:rsidRPr="00277B05">
              <w:rPr>
                <w:sz w:val="24"/>
              </w:rPr>
              <w:t>本期基金份额净值增长率</w:t>
            </w:r>
          </w:p>
        </w:tc>
        <w:tc>
          <w:tcPr>
            <w:tcW w:w="2410" w:type="dxa"/>
            <w:vAlign w:val="bottom"/>
          </w:tcPr>
          <w:p w:rsidR="00FB3045" w:rsidRPr="00277B05" w:rsidRDefault="00FB3045" w:rsidP="00A3019B">
            <w:pPr>
              <w:jc w:val="right"/>
              <w:rPr>
                <w:sz w:val="24"/>
              </w:rPr>
            </w:pPr>
            <w:r w:rsidRPr="00277B05">
              <w:rPr>
                <w:sz w:val="24"/>
              </w:rPr>
              <w:t>41.52%</w:t>
            </w:r>
          </w:p>
        </w:tc>
        <w:tc>
          <w:tcPr>
            <w:tcW w:w="2558" w:type="dxa"/>
            <w:vAlign w:val="bottom"/>
          </w:tcPr>
          <w:p w:rsidR="00FB3045" w:rsidRPr="00277B05" w:rsidRDefault="00FB3045" w:rsidP="00A3019B">
            <w:pPr>
              <w:jc w:val="right"/>
              <w:rPr>
                <w:sz w:val="24"/>
              </w:rPr>
            </w:pPr>
            <w:r w:rsidRPr="00277B05">
              <w:rPr>
                <w:sz w:val="24"/>
              </w:rPr>
              <w:t>41.26%</w:t>
            </w:r>
          </w:p>
        </w:tc>
      </w:tr>
      <w:tr w:rsidR="00FB3045" w:rsidRPr="00277B05" w:rsidTr="00A3019B">
        <w:trPr>
          <w:jc w:val="center"/>
        </w:trPr>
        <w:tc>
          <w:tcPr>
            <w:tcW w:w="4404" w:type="dxa"/>
            <w:vMerge w:val="restart"/>
            <w:vAlign w:val="center"/>
          </w:tcPr>
          <w:p w:rsidR="00FB3045" w:rsidRPr="00277B05" w:rsidRDefault="00FB3045" w:rsidP="00A3019B">
            <w:pPr>
              <w:ind w:leftChars="-51" w:left="-107" w:rightChars="-51" w:right="-107"/>
              <w:rPr>
                <w:b/>
                <w:color w:val="000000"/>
                <w:sz w:val="24"/>
              </w:rPr>
            </w:pPr>
            <w:r w:rsidRPr="00277B05">
              <w:rPr>
                <w:b/>
                <w:color w:val="000000"/>
                <w:sz w:val="24"/>
              </w:rPr>
              <w:t>3.1.2</w:t>
            </w:r>
            <w:r w:rsidRPr="00277B05">
              <w:rPr>
                <w:b/>
                <w:color w:val="000000"/>
                <w:sz w:val="24"/>
              </w:rPr>
              <w:t>期末数据和指标</w:t>
            </w:r>
          </w:p>
        </w:tc>
        <w:tc>
          <w:tcPr>
            <w:tcW w:w="4968" w:type="dxa"/>
            <w:gridSpan w:val="2"/>
            <w:vAlign w:val="center"/>
          </w:tcPr>
          <w:p w:rsidR="00FB3045" w:rsidRPr="00277B05" w:rsidRDefault="00FB3045" w:rsidP="00A3019B">
            <w:pPr>
              <w:jc w:val="center"/>
              <w:rPr>
                <w:b/>
                <w:sz w:val="24"/>
              </w:rPr>
            </w:pPr>
            <w:r w:rsidRPr="00277B05">
              <w:rPr>
                <w:b/>
                <w:sz w:val="24"/>
              </w:rPr>
              <w:t>报告期末</w:t>
            </w:r>
            <w:r w:rsidRPr="00277B05">
              <w:rPr>
                <w:b/>
                <w:sz w:val="24"/>
              </w:rPr>
              <w:t>(2020</w:t>
            </w:r>
            <w:r w:rsidRPr="00277B05">
              <w:rPr>
                <w:b/>
                <w:sz w:val="24"/>
              </w:rPr>
              <w:t>年</w:t>
            </w:r>
            <w:r w:rsidRPr="00277B05">
              <w:rPr>
                <w:b/>
                <w:sz w:val="24"/>
              </w:rPr>
              <w:t>6</w:t>
            </w:r>
            <w:r w:rsidRPr="00277B05">
              <w:rPr>
                <w:b/>
                <w:sz w:val="24"/>
              </w:rPr>
              <w:t>月</w:t>
            </w:r>
            <w:r w:rsidRPr="00277B05">
              <w:rPr>
                <w:b/>
                <w:sz w:val="24"/>
              </w:rPr>
              <w:t>30</w:t>
            </w:r>
            <w:r w:rsidRPr="00277B05">
              <w:rPr>
                <w:b/>
                <w:sz w:val="24"/>
              </w:rPr>
              <w:t>日</w:t>
            </w:r>
            <w:r w:rsidRPr="00277B05">
              <w:rPr>
                <w:b/>
                <w:sz w:val="24"/>
              </w:rPr>
              <w:t>)</w:t>
            </w:r>
          </w:p>
        </w:tc>
      </w:tr>
      <w:tr w:rsidR="00FB3045" w:rsidRPr="00277B05" w:rsidTr="00A3019B">
        <w:trPr>
          <w:trHeight w:val="373"/>
          <w:jc w:val="center"/>
        </w:trPr>
        <w:tc>
          <w:tcPr>
            <w:tcW w:w="4404" w:type="dxa"/>
            <w:vMerge/>
            <w:vAlign w:val="center"/>
          </w:tcPr>
          <w:p w:rsidR="00FB3045" w:rsidRPr="00277B05" w:rsidRDefault="00FB3045" w:rsidP="00A3019B">
            <w:pPr>
              <w:widowControl/>
              <w:jc w:val="left"/>
              <w:rPr>
                <w:b/>
                <w:color w:val="000000"/>
                <w:sz w:val="24"/>
              </w:rPr>
            </w:pPr>
          </w:p>
        </w:tc>
        <w:tc>
          <w:tcPr>
            <w:tcW w:w="2410" w:type="dxa"/>
            <w:vAlign w:val="center"/>
          </w:tcPr>
          <w:p w:rsidR="00FB3045" w:rsidRPr="00277B05" w:rsidRDefault="00FB3045" w:rsidP="00A3019B">
            <w:pPr>
              <w:ind w:leftChars="-51" w:left="-107" w:rightChars="-51" w:right="-107"/>
              <w:jc w:val="center"/>
              <w:rPr>
                <w:color w:val="000000"/>
                <w:sz w:val="24"/>
              </w:rPr>
            </w:pPr>
            <w:r w:rsidRPr="00277B05">
              <w:rPr>
                <w:color w:val="000000"/>
                <w:sz w:val="24"/>
              </w:rPr>
              <w:t>交银创业板</w:t>
            </w:r>
            <w:r w:rsidRPr="00277B05">
              <w:rPr>
                <w:color w:val="000000"/>
                <w:sz w:val="24"/>
              </w:rPr>
              <w:t>50</w:t>
            </w:r>
            <w:r w:rsidRPr="00277B05">
              <w:rPr>
                <w:color w:val="000000"/>
                <w:sz w:val="24"/>
              </w:rPr>
              <w:t>指数</w:t>
            </w:r>
            <w:r w:rsidRPr="00277B05">
              <w:rPr>
                <w:color w:val="000000"/>
                <w:sz w:val="24"/>
              </w:rPr>
              <w:t>A</w:t>
            </w:r>
          </w:p>
        </w:tc>
        <w:tc>
          <w:tcPr>
            <w:tcW w:w="2558" w:type="dxa"/>
            <w:vAlign w:val="center"/>
          </w:tcPr>
          <w:p w:rsidR="00FB3045" w:rsidRPr="00277B05" w:rsidRDefault="00FB3045" w:rsidP="00A3019B">
            <w:pPr>
              <w:ind w:leftChars="-51" w:left="-107" w:rightChars="-51" w:right="-107"/>
              <w:jc w:val="center"/>
              <w:rPr>
                <w:color w:val="000000"/>
                <w:sz w:val="24"/>
              </w:rPr>
            </w:pPr>
            <w:r w:rsidRPr="00277B05">
              <w:rPr>
                <w:color w:val="000000"/>
                <w:sz w:val="24"/>
              </w:rPr>
              <w:t>交银创业板</w:t>
            </w:r>
            <w:r w:rsidRPr="00277B05">
              <w:rPr>
                <w:color w:val="000000"/>
                <w:sz w:val="24"/>
              </w:rPr>
              <w:t>50</w:t>
            </w:r>
            <w:r w:rsidRPr="00277B05">
              <w:rPr>
                <w:color w:val="000000"/>
                <w:sz w:val="24"/>
              </w:rPr>
              <w:t>指数</w:t>
            </w:r>
            <w:r w:rsidRPr="00277B05">
              <w:rPr>
                <w:color w:val="000000"/>
                <w:sz w:val="24"/>
              </w:rPr>
              <w:t>C</w:t>
            </w:r>
          </w:p>
        </w:tc>
      </w:tr>
      <w:tr w:rsidR="00FB3045" w:rsidRPr="00277B05" w:rsidTr="00A3019B">
        <w:trPr>
          <w:jc w:val="center"/>
        </w:trPr>
        <w:tc>
          <w:tcPr>
            <w:tcW w:w="4404" w:type="dxa"/>
            <w:vAlign w:val="center"/>
          </w:tcPr>
          <w:p w:rsidR="00FB3045" w:rsidRPr="00277B05" w:rsidRDefault="00FB3045" w:rsidP="00A3019B">
            <w:pPr>
              <w:rPr>
                <w:sz w:val="24"/>
              </w:rPr>
            </w:pPr>
            <w:r w:rsidRPr="00277B05">
              <w:rPr>
                <w:sz w:val="24"/>
              </w:rPr>
              <w:t>期末可供分配利润</w:t>
            </w:r>
          </w:p>
        </w:tc>
        <w:tc>
          <w:tcPr>
            <w:tcW w:w="2410" w:type="dxa"/>
            <w:vAlign w:val="bottom"/>
          </w:tcPr>
          <w:p w:rsidR="00FB3045" w:rsidRPr="00277B05" w:rsidRDefault="00FB3045" w:rsidP="00A3019B">
            <w:pPr>
              <w:jc w:val="right"/>
              <w:rPr>
                <w:sz w:val="24"/>
              </w:rPr>
            </w:pPr>
            <w:r w:rsidRPr="00277B05">
              <w:rPr>
                <w:sz w:val="24"/>
              </w:rPr>
              <w:t>63,871,736.52</w:t>
            </w:r>
          </w:p>
        </w:tc>
        <w:tc>
          <w:tcPr>
            <w:tcW w:w="2558" w:type="dxa"/>
            <w:vAlign w:val="bottom"/>
          </w:tcPr>
          <w:p w:rsidR="00FB3045" w:rsidRPr="00277B05" w:rsidRDefault="00FB3045" w:rsidP="00A3019B">
            <w:pPr>
              <w:jc w:val="right"/>
              <w:rPr>
                <w:sz w:val="24"/>
              </w:rPr>
            </w:pPr>
            <w:r w:rsidRPr="00277B05">
              <w:rPr>
                <w:sz w:val="24"/>
              </w:rPr>
              <w:t>21,969,740.21</w:t>
            </w:r>
          </w:p>
        </w:tc>
      </w:tr>
      <w:tr w:rsidR="00FB3045" w:rsidRPr="00277B05" w:rsidTr="00A3019B">
        <w:trPr>
          <w:jc w:val="center"/>
        </w:trPr>
        <w:tc>
          <w:tcPr>
            <w:tcW w:w="4404" w:type="dxa"/>
            <w:vAlign w:val="center"/>
          </w:tcPr>
          <w:p w:rsidR="00FB3045" w:rsidRPr="00277B05" w:rsidRDefault="00FB3045" w:rsidP="00A3019B">
            <w:pPr>
              <w:rPr>
                <w:sz w:val="24"/>
              </w:rPr>
            </w:pPr>
            <w:r w:rsidRPr="00277B05">
              <w:rPr>
                <w:sz w:val="24"/>
              </w:rPr>
              <w:t>期末可供分配基金份额利润</w:t>
            </w:r>
          </w:p>
        </w:tc>
        <w:tc>
          <w:tcPr>
            <w:tcW w:w="2410" w:type="dxa"/>
            <w:vAlign w:val="bottom"/>
          </w:tcPr>
          <w:p w:rsidR="00FB3045" w:rsidRPr="00277B05" w:rsidRDefault="00FB3045" w:rsidP="00A3019B">
            <w:pPr>
              <w:jc w:val="right"/>
              <w:rPr>
                <w:sz w:val="24"/>
              </w:rPr>
            </w:pPr>
            <w:r w:rsidRPr="00277B05">
              <w:rPr>
                <w:sz w:val="24"/>
              </w:rPr>
              <w:t>0.2016</w:t>
            </w:r>
          </w:p>
        </w:tc>
        <w:tc>
          <w:tcPr>
            <w:tcW w:w="2558" w:type="dxa"/>
            <w:vAlign w:val="bottom"/>
          </w:tcPr>
          <w:p w:rsidR="00FB3045" w:rsidRPr="00277B05" w:rsidRDefault="00FB3045" w:rsidP="00A3019B">
            <w:pPr>
              <w:jc w:val="right"/>
              <w:rPr>
                <w:sz w:val="24"/>
              </w:rPr>
            </w:pPr>
            <w:r w:rsidRPr="00277B05">
              <w:rPr>
                <w:sz w:val="24"/>
              </w:rPr>
              <w:t>0.1986</w:t>
            </w:r>
          </w:p>
        </w:tc>
      </w:tr>
      <w:tr w:rsidR="00FB3045" w:rsidRPr="00277B05" w:rsidTr="00A3019B">
        <w:trPr>
          <w:jc w:val="center"/>
        </w:trPr>
        <w:tc>
          <w:tcPr>
            <w:tcW w:w="4404" w:type="dxa"/>
            <w:vAlign w:val="center"/>
          </w:tcPr>
          <w:p w:rsidR="00FB3045" w:rsidRPr="00277B05" w:rsidRDefault="00FB3045" w:rsidP="00A3019B">
            <w:pPr>
              <w:rPr>
                <w:sz w:val="24"/>
              </w:rPr>
            </w:pPr>
            <w:r w:rsidRPr="00277B05">
              <w:rPr>
                <w:sz w:val="24"/>
              </w:rPr>
              <w:t>期末基金资产净值</w:t>
            </w:r>
          </w:p>
        </w:tc>
        <w:tc>
          <w:tcPr>
            <w:tcW w:w="2410" w:type="dxa"/>
            <w:vAlign w:val="bottom"/>
          </w:tcPr>
          <w:p w:rsidR="00FB3045" w:rsidRPr="00277B05" w:rsidRDefault="00FB3045" w:rsidP="00A3019B">
            <w:pPr>
              <w:jc w:val="right"/>
              <w:rPr>
                <w:sz w:val="24"/>
              </w:rPr>
            </w:pPr>
            <w:r w:rsidRPr="00277B05">
              <w:rPr>
                <w:sz w:val="24"/>
              </w:rPr>
              <w:t>460,787,652.30</w:t>
            </w:r>
          </w:p>
        </w:tc>
        <w:tc>
          <w:tcPr>
            <w:tcW w:w="2558" w:type="dxa"/>
            <w:vAlign w:val="bottom"/>
          </w:tcPr>
          <w:p w:rsidR="00FB3045" w:rsidRPr="00277B05" w:rsidRDefault="00FB3045" w:rsidP="00A3019B">
            <w:pPr>
              <w:jc w:val="right"/>
              <w:rPr>
                <w:sz w:val="24"/>
              </w:rPr>
            </w:pPr>
            <w:r w:rsidRPr="00277B05">
              <w:rPr>
                <w:sz w:val="24"/>
              </w:rPr>
              <w:t>160,508,249.95</w:t>
            </w:r>
          </w:p>
        </w:tc>
      </w:tr>
      <w:tr w:rsidR="00FB3045" w:rsidRPr="00277B05" w:rsidTr="00A3019B">
        <w:trPr>
          <w:jc w:val="center"/>
        </w:trPr>
        <w:tc>
          <w:tcPr>
            <w:tcW w:w="4404" w:type="dxa"/>
            <w:vAlign w:val="center"/>
          </w:tcPr>
          <w:p w:rsidR="00FB3045" w:rsidRPr="00277B05" w:rsidRDefault="00FB3045" w:rsidP="00A3019B">
            <w:pPr>
              <w:rPr>
                <w:sz w:val="24"/>
              </w:rPr>
            </w:pPr>
            <w:r w:rsidRPr="00277B05">
              <w:rPr>
                <w:sz w:val="24"/>
              </w:rPr>
              <w:t>期末基金份额净值</w:t>
            </w:r>
          </w:p>
        </w:tc>
        <w:tc>
          <w:tcPr>
            <w:tcW w:w="2410" w:type="dxa"/>
            <w:vAlign w:val="bottom"/>
          </w:tcPr>
          <w:p w:rsidR="00FB3045" w:rsidRPr="00277B05" w:rsidRDefault="00FB3045" w:rsidP="00A3019B">
            <w:pPr>
              <w:jc w:val="right"/>
              <w:rPr>
                <w:sz w:val="24"/>
              </w:rPr>
            </w:pPr>
            <w:r w:rsidRPr="00277B05">
              <w:rPr>
                <w:sz w:val="24"/>
              </w:rPr>
              <w:t>1.4543</w:t>
            </w:r>
          </w:p>
        </w:tc>
        <w:tc>
          <w:tcPr>
            <w:tcW w:w="2558" w:type="dxa"/>
            <w:vAlign w:val="bottom"/>
          </w:tcPr>
          <w:p w:rsidR="00FB3045" w:rsidRPr="00277B05" w:rsidRDefault="00FB3045" w:rsidP="00A3019B">
            <w:pPr>
              <w:jc w:val="right"/>
              <w:rPr>
                <w:sz w:val="24"/>
              </w:rPr>
            </w:pPr>
            <w:r w:rsidRPr="00277B05">
              <w:rPr>
                <w:sz w:val="24"/>
              </w:rPr>
              <w:t>1.4509</w:t>
            </w:r>
          </w:p>
        </w:tc>
      </w:tr>
      <w:tr w:rsidR="00FB3045" w:rsidRPr="00277B05" w:rsidTr="00A3019B">
        <w:trPr>
          <w:jc w:val="center"/>
        </w:trPr>
        <w:tc>
          <w:tcPr>
            <w:tcW w:w="4404" w:type="dxa"/>
            <w:vMerge w:val="restart"/>
            <w:vAlign w:val="center"/>
          </w:tcPr>
          <w:p w:rsidR="00FB3045" w:rsidRPr="00277B05" w:rsidRDefault="00FB3045" w:rsidP="00A3019B">
            <w:pPr>
              <w:ind w:leftChars="-51" w:left="-107" w:rightChars="-51" w:right="-107"/>
              <w:rPr>
                <w:b/>
                <w:color w:val="000000"/>
                <w:sz w:val="24"/>
              </w:rPr>
            </w:pPr>
            <w:r w:rsidRPr="00277B05">
              <w:rPr>
                <w:b/>
                <w:color w:val="000000"/>
                <w:sz w:val="24"/>
              </w:rPr>
              <w:t>3.1.3</w:t>
            </w:r>
            <w:r w:rsidRPr="00277B05">
              <w:rPr>
                <w:b/>
                <w:color w:val="000000"/>
                <w:sz w:val="24"/>
              </w:rPr>
              <w:t>累计期末指标</w:t>
            </w:r>
          </w:p>
        </w:tc>
        <w:tc>
          <w:tcPr>
            <w:tcW w:w="4968" w:type="dxa"/>
            <w:gridSpan w:val="2"/>
            <w:vAlign w:val="center"/>
          </w:tcPr>
          <w:p w:rsidR="00FB3045" w:rsidRPr="00277B05" w:rsidRDefault="00FB3045" w:rsidP="00A3019B">
            <w:pPr>
              <w:jc w:val="center"/>
              <w:rPr>
                <w:b/>
                <w:sz w:val="24"/>
              </w:rPr>
            </w:pPr>
            <w:r w:rsidRPr="00277B05">
              <w:rPr>
                <w:b/>
                <w:sz w:val="24"/>
              </w:rPr>
              <w:t>报告期末</w:t>
            </w:r>
            <w:r w:rsidRPr="00277B05">
              <w:rPr>
                <w:b/>
                <w:sz w:val="24"/>
              </w:rPr>
              <w:t>(2020</w:t>
            </w:r>
            <w:r w:rsidRPr="00277B05">
              <w:rPr>
                <w:b/>
                <w:sz w:val="24"/>
              </w:rPr>
              <w:t>年</w:t>
            </w:r>
            <w:r w:rsidRPr="00277B05">
              <w:rPr>
                <w:b/>
                <w:sz w:val="24"/>
              </w:rPr>
              <w:t>6</w:t>
            </w:r>
            <w:r w:rsidRPr="00277B05">
              <w:rPr>
                <w:b/>
                <w:sz w:val="24"/>
              </w:rPr>
              <w:t>月</w:t>
            </w:r>
            <w:r w:rsidRPr="00277B05">
              <w:rPr>
                <w:b/>
                <w:sz w:val="24"/>
              </w:rPr>
              <w:t>30</w:t>
            </w:r>
            <w:r w:rsidRPr="00277B05">
              <w:rPr>
                <w:b/>
                <w:sz w:val="24"/>
              </w:rPr>
              <w:t>日</w:t>
            </w:r>
            <w:r w:rsidRPr="00277B05">
              <w:rPr>
                <w:b/>
                <w:sz w:val="24"/>
              </w:rPr>
              <w:t>)</w:t>
            </w:r>
          </w:p>
        </w:tc>
      </w:tr>
      <w:tr w:rsidR="00FB3045" w:rsidRPr="00277B05" w:rsidTr="00A3019B">
        <w:trPr>
          <w:jc w:val="center"/>
        </w:trPr>
        <w:tc>
          <w:tcPr>
            <w:tcW w:w="4404" w:type="dxa"/>
            <w:vMerge/>
            <w:vAlign w:val="center"/>
          </w:tcPr>
          <w:p w:rsidR="00FB3045" w:rsidRPr="00277B05" w:rsidRDefault="00FB3045" w:rsidP="00A3019B">
            <w:pPr>
              <w:widowControl/>
              <w:jc w:val="left"/>
              <w:rPr>
                <w:b/>
                <w:color w:val="000000"/>
                <w:sz w:val="24"/>
              </w:rPr>
            </w:pPr>
          </w:p>
        </w:tc>
        <w:tc>
          <w:tcPr>
            <w:tcW w:w="2410" w:type="dxa"/>
            <w:vAlign w:val="center"/>
          </w:tcPr>
          <w:p w:rsidR="00FB3045" w:rsidRPr="00277B05" w:rsidRDefault="00FB3045" w:rsidP="00A3019B">
            <w:pPr>
              <w:jc w:val="center"/>
              <w:rPr>
                <w:sz w:val="24"/>
              </w:rPr>
            </w:pPr>
            <w:r w:rsidRPr="00277B05">
              <w:rPr>
                <w:sz w:val="24"/>
              </w:rPr>
              <w:t>交银创业板</w:t>
            </w:r>
            <w:r w:rsidRPr="00277B05">
              <w:rPr>
                <w:sz w:val="24"/>
              </w:rPr>
              <w:t>50</w:t>
            </w:r>
            <w:r w:rsidRPr="00277B05">
              <w:rPr>
                <w:sz w:val="24"/>
              </w:rPr>
              <w:t>指数</w:t>
            </w:r>
            <w:r w:rsidRPr="00277B05">
              <w:rPr>
                <w:sz w:val="24"/>
              </w:rPr>
              <w:t>A</w:t>
            </w:r>
          </w:p>
        </w:tc>
        <w:tc>
          <w:tcPr>
            <w:tcW w:w="2558" w:type="dxa"/>
            <w:vAlign w:val="center"/>
          </w:tcPr>
          <w:p w:rsidR="00FB3045" w:rsidRPr="00277B05" w:rsidRDefault="00FB3045" w:rsidP="00A3019B">
            <w:pPr>
              <w:jc w:val="center"/>
              <w:rPr>
                <w:sz w:val="24"/>
              </w:rPr>
            </w:pPr>
            <w:r w:rsidRPr="00277B05">
              <w:rPr>
                <w:sz w:val="24"/>
              </w:rPr>
              <w:t>交银创业板</w:t>
            </w:r>
            <w:r w:rsidRPr="00277B05">
              <w:rPr>
                <w:sz w:val="24"/>
              </w:rPr>
              <w:t>50</w:t>
            </w:r>
            <w:r w:rsidRPr="00277B05">
              <w:rPr>
                <w:sz w:val="24"/>
              </w:rPr>
              <w:t>指数</w:t>
            </w:r>
            <w:r w:rsidRPr="00277B05">
              <w:rPr>
                <w:sz w:val="24"/>
              </w:rPr>
              <w:t>C</w:t>
            </w:r>
          </w:p>
        </w:tc>
      </w:tr>
      <w:tr w:rsidR="00FB3045" w:rsidRPr="00277B05" w:rsidTr="00A3019B">
        <w:trPr>
          <w:jc w:val="center"/>
        </w:trPr>
        <w:tc>
          <w:tcPr>
            <w:tcW w:w="4404" w:type="dxa"/>
            <w:vAlign w:val="center"/>
          </w:tcPr>
          <w:p w:rsidR="00FB3045" w:rsidRPr="00277B05" w:rsidRDefault="00FB3045" w:rsidP="00A3019B">
            <w:pPr>
              <w:rPr>
                <w:sz w:val="24"/>
              </w:rPr>
            </w:pPr>
            <w:r w:rsidRPr="00277B05">
              <w:rPr>
                <w:sz w:val="24"/>
              </w:rPr>
              <w:t>基金份额累计净值增长率</w:t>
            </w:r>
          </w:p>
        </w:tc>
        <w:tc>
          <w:tcPr>
            <w:tcW w:w="2410" w:type="dxa"/>
            <w:vAlign w:val="center"/>
          </w:tcPr>
          <w:p w:rsidR="00FB3045" w:rsidRPr="00277B05" w:rsidRDefault="00FB3045" w:rsidP="00A3019B">
            <w:pPr>
              <w:jc w:val="right"/>
              <w:rPr>
                <w:sz w:val="24"/>
              </w:rPr>
            </w:pPr>
            <w:r w:rsidRPr="00277B05">
              <w:rPr>
                <w:sz w:val="24"/>
              </w:rPr>
              <w:t>45.43%</w:t>
            </w:r>
          </w:p>
        </w:tc>
        <w:tc>
          <w:tcPr>
            <w:tcW w:w="2558" w:type="dxa"/>
            <w:vAlign w:val="center"/>
          </w:tcPr>
          <w:p w:rsidR="00FB3045" w:rsidRPr="00277B05" w:rsidRDefault="00FB3045" w:rsidP="00A3019B">
            <w:pPr>
              <w:jc w:val="right"/>
              <w:rPr>
                <w:sz w:val="24"/>
              </w:rPr>
            </w:pPr>
            <w:r w:rsidRPr="00277B05">
              <w:rPr>
                <w:sz w:val="24"/>
              </w:rPr>
              <w:t>45.09%</w:t>
            </w:r>
          </w:p>
        </w:tc>
      </w:tr>
    </w:tbl>
    <w:p w:rsidR="00641A14" w:rsidRDefault="002935AD">
      <w:pPr>
        <w:tabs>
          <w:tab w:val="left" w:pos="426"/>
        </w:tabs>
        <w:ind w:firstLineChars="200" w:firstLine="480"/>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F516C9" w:rsidRPr="00277B05" w:rsidRDefault="00FB3045" w:rsidP="00FB519A">
      <w:pPr>
        <w:tabs>
          <w:tab w:val="left" w:pos="426"/>
        </w:tabs>
        <w:ind w:firstLineChars="200" w:firstLine="480"/>
        <w:rPr>
          <w:kern w:val="0"/>
          <w:sz w:val="24"/>
        </w:rPr>
      </w:pPr>
      <w:r w:rsidRPr="00277B05">
        <w:rPr>
          <w:kern w:val="0"/>
          <w:sz w:val="24"/>
        </w:rPr>
        <w:t>2</w:t>
      </w:r>
      <w:r w:rsidRPr="00277B05">
        <w:rPr>
          <w:kern w:val="0"/>
          <w:sz w:val="24"/>
        </w:rPr>
        <w:t>、本期已实现收益指基金本期利息收入、投资收益、其他收入（不含公允价值变动收益）扣除相关费用后的余额，本期利润为本期已实现收益加上本期公允价值变动收益。</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31" w:name="_Toc225498252"/>
      <w:bookmarkStart w:id="32" w:name="_Toc374542131"/>
      <w:bookmarkStart w:id="33" w:name="_Toc49358103"/>
      <w:r w:rsidRPr="00277B05">
        <w:rPr>
          <w:rFonts w:ascii="Times New Roman" w:hAnsi="Times New Roman"/>
          <w:kern w:val="0"/>
          <w:sz w:val="24"/>
          <w:szCs w:val="24"/>
        </w:rPr>
        <w:t>3.2</w:t>
      </w:r>
      <w:r w:rsidRPr="00277B05">
        <w:rPr>
          <w:rFonts w:ascii="Times New Roman" w:hAnsi="Times New Roman"/>
          <w:kern w:val="0"/>
          <w:sz w:val="24"/>
          <w:szCs w:val="24"/>
        </w:rPr>
        <w:t>基金净值表现</w:t>
      </w:r>
      <w:bookmarkEnd w:id="31"/>
      <w:bookmarkEnd w:id="32"/>
      <w:bookmarkEnd w:id="33"/>
    </w:p>
    <w:p w:rsidR="0048283F" w:rsidRPr="00277B05" w:rsidRDefault="0048283F" w:rsidP="0048283F">
      <w:pPr>
        <w:pStyle w:val="a0"/>
        <w:ind w:firstLine="482"/>
        <w:rPr>
          <w:sz w:val="24"/>
        </w:rPr>
      </w:pPr>
      <w:r w:rsidRPr="00277B05">
        <w:rPr>
          <w:b/>
          <w:bCs/>
          <w:color w:val="000000"/>
          <w:sz w:val="24"/>
        </w:rPr>
        <w:t xml:space="preserve">3.2.1 </w:t>
      </w:r>
      <w:r w:rsidRPr="00277B05">
        <w:rPr>
          <w:b/>
          <w:bCs/>
          <w:color w:val="000000"/>
          <w:sz w:val="24"/>
        </w:rPr>
        <w:t>基金份额净值增长率及其与同期业绩比较基准收益率的比较</w:t>
      </w:r>
    </w:p>
    <w:p w:rsidR="005406CB" w:rsidRPr="00277B05" w:rsidRDefault="005406CB" w:rsidP="005406CB">
      <w:pPr>
        <w:pStyle w:val="21"/>
        <w:spacing w:line="360" w:lineRule="auto"/>
        <w:ind w:firstLineChars="0" w:firstLine="0"/>
        <w:rPr>
          <w:rFonts w:ascii="Times New Roman"/>
          <w:color w:val="auto"/>
          <w:szCs w:val="24"/>
        </w:rPr>
      </w:pPr>
      <w:r w:rsidRPr="00277B05">
        <w:rPr>
          <w:rFonts w:ascii="Times New Roman"/>
          <w:color w:val="auto"/>
          <w:szCs w:val="24"/>
        </w:rPr>
        <w:t>交银创业板</w:t>
      </w:r>
      <w:r w:rsidRPr="00277B05">
        <w:rPr>
          <w:rFonts w:ascii="Times New Roman"/>
          <w:color w:val="auto"/>
          <w:szCs w:val="24"/>
        </w:rPr>
        <w:t>50</w:t>
      </w:r>
      <w:r w:rsidRPr="00277B05">
        <w:rPr>
          <w:rFonts w:ascii="Times New Roman"/>
          <w:color w:val="auto"/>
          <w:szCs w:val="24"/>
        </w:rPr>
        <w:t>指数</w:t>
      </w:r>
      <w:r w:rsidRPr="00277B05">
        <w:rPr>
          <w:rFonts w:ascii="Times New Roman"/>
          <w:color w:val="auto"/>
          <w:szCs w:val="24"/>
        </w:rPr>
        <w:t>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5406CB" w:rsidRPr="00277B05" w:rsidTr="00FA327B">
        <w:tc>
          <w:tcPr>
            <w:tcW w:w="1620" w:type="dxa"/>
            <w:vAlign w:val="center"/>
          </w:tcPr>
          <w:p w:rsidR="005406CB" w:rsidRPr="00277B05" w:rsidRDefault="005406CB" w:rsidP="00FA327B">
            <w:pPr>
              <w:jc w:val="center"/>
              <w:rPr>
                <w:color w:val="000000"/>
                <w:sz w:val="24"/>
              </w:rPr>
            </w:pPr>
            <w:r w:rsidRPr="00277B05">
              <w:rPr>
                <w:color w:val="000000"/>
                <w:sz w:val="24"/>
              </w:rPr>
              <w:t>阶段</w:t>
            </w:r>
          </w:p>
        </w:tc>
        <w:tc>
          <w:tcPr>
            <w:tcW w:w="1350" w:type="dxa"/>
            <w:vAlign w:val="center"/>
          </w:tcPr>
          <w:p w:rsidR="005406CB" w:rsidRPr="00277B05" w:rsidRDefault="005406CB" w:rsidP="00FA327B">
            <w:pPr>
              <w:jc w:val="center"/>
              <w:rPr>
                <w:color w:val="000000"/>
                <w:sz w:val="24"/>
              </w:rPr>
            </w:pPr>
            <w:r w:rsidRPr="00277B05">
              <w:rPr>
                <w:color w:val="000000"/>
                <w:sz w:val="24"/>
              </w:rPr>
              <w:t>份额净值增长率</w:t>
            </w:r>
            <w:r w:rsidRPr="00277B05">
              <w:rPr>
                <w:rFonts w:ascii="宋体" w:hAnsi="宋体" w:cs="宋体" w:hint="eastAsia"/>
                <w:color w:val="000000"/>
                <w:sz w:val="24"/>
              </w:rPr>
              <w:t>①</w:t>
            </w:r>
          </w:p>
        </w:tc>
        <w:tc>
          <w:tcPr>
            <w:tcW w:w="1350" w:type="dxa"/>
            <w:vAlign w:val="center"/>
          </w:tcPr>
          <w:p w:rsidR="005406CB" w:rsidRPr="00277B05" w:rsidRDefault="005406CB" w:rsidP="00FA327B">
            <w:pPr>
              <w:jc w:val="center"/>
              <w:rPr>
                <w:color w:val="000000"/>
                <w:sz w:val="24"/>
              </w:rPr>
            </w:pPr>
            <w:r w:rsidRPr="00277B05">
              <w:rPr>
                <w:color w:val="000000"/>
                <w:sz w:val="24"/>
              </w:rPr>
              <w:t>份额净值增长率标准差</w:t>
            </w:r>
            <w:r w:rsidRPr="00277B05">
              <w:rPr>
                <w:rFonts w:ascii="宋体" w:hAnsi="宋体" w:cs="宋体" w:hint="eastAsia"/>
                <w:color w:val="000000"/>
                <w:sz w:val="24"/>
              </w:rPr>
              <w:t>②</w:t>
            </w:r>
          </w:p>
        </w:tc>
        <w:tc>
          <w:tcPr>
            <w:tcW w:w="1350" w:type="dxa"/>
            <w:vAlign w:val="center"/>
          </w:tcPr>
          <w:p w:rsidR="005406CB" w:rsidRPr="00277B05" w:rsidRDefault="005406CB" w:rsidP="00FA327B">
            <w:pPr>
              <w:jc w:val="center"/>
              <w:rPr>
                <w:color w:val="000000"/>
                <w:sz w:val="24"/>
              </w:rPr>
            </w:pPr>
            <w:r w:rsidRPr="00277B05">
              <w:rPr>
                <w:color w:val="000000"/>
                <w:sz w:val="24"/>
              </w:rPr>
              <w:t>业绩比较基准收益率</w:t>
            </w:r>
            <w:r w:rsidRPr="00277B05">
              <w:rPr>
                <w:rFonts w:ascii="宋体" w:hAnsi="宋体" w:cs="宋体" w:hint="eastAsia"/>
                <w:color w:val="000000"/>
                <w:sz w:val="24"/>
              </w:rPr>
              <w:t>③</w:t>
            </w:r>
          </w:p>
        </w:tc>
        <w:tc>
          <w:tcPr>
            <w:tcW w:w="1350" w:type="dxa"/>
            <w:vAlign w:val="center"/>
          </w:tcPr>
          <w:p w:rsidR="005406CB" w:rsidRPr="00277B05" w:rsidRDefault="005406CB" w:rsidP="00FA327B">
            <w:pPr>
              <w:jc w:val="center"/>
              <w:rPr>
                <w:color w:val="000000"/>
                <w:sz w:val="24"/>
              </w:rPr>
            </w:pPr>
            <w:r w:rsidRPr="00277B05">
              <w:rPr>
                <w:color w:val="000000"/>
                <w:sz w:val="24"/>
              </w:rPr>
              <w:t>业绩比较基准收益率标准差</w:t>
            </w:r>
            <w:r w:rsidRPr="00277B05">
              <w:rPr>
                <w:rFonts w:ascii="宋体" w:hAnsi="宋体" w:cs="宋体" w:hint="eastAsia"/>
                <w:color w:val="000000"/>
                <w:sz w:val="24"/>
              </w:rPr>
              <w:t>④</w:t>
            </w:r>
          </w:p>
        </w:tc>
        <w:tc>
          <w:tcPr>
            <w:tcW w:w="1350" w:type="dxa"/>
            <w:vAlign w:val="center"/>
          </w:tcPr>
          <w:p w:rsidR="005406CB" w:rsidRPr="00277B05" w:rsidRDefault="005406CB" w:rsidP="00FA327B">
            <w:pPr>
              <w:jc w:val="center"/>
              <w:rPr>
                <w:color w:val="000000"/>
                <w:sz w:val="24"/>
              </w:rPr>
            </w:pPr>
            <w:r w:rsidRPr="00277B05">
              <w:rPr>
                <w:rFonts w:ascii="宋体" w:hAnsi="宋体" w:cs="宋体" w:hint="eastAsia"/>
                <w:color w:val="000000"/>
                <w:sz w:val="24"/>
              </w:rPr>
              <w:t>①</w:t>
            </w:r>
            <w:r w:rsidRPr="00277B05">
              <w:rPr>
                <w:color w:val="000000"/>
                <w:sz w:val="24"/>
              </w:rPr>
              <w:t>－</w:t>
            </w:r>
            <w:r w:rsidRPr="00277B05">
              <w:rPr>
                <w:rFonts w:ascii="宋体" w:hAnsi="宋体" w:cs="宋体" w:hint="eastAsia"/>
                <w:color w:val="000000"/>
                <w:sz w:val="24"/>
              </w:rPr>
              <w:t>③</w:t>
            </w:r>
          </w:p>
        </w:tc>
        <w:tc>
          <w:tcPr>
            <w:tcW w:w="1350" w:type="dxa"/>
            <w:vAlign w:val="center"/>
          </w:tcPr>
          <w:p w:rsidR="005406CB" w:rsidRPr="00277B05" w:rsidRDefault="005406CB" w:rsidP="00FA327B">
            <w:pPr>
              <w:jc w:val="center"/>
              <w:rPr>
                <w:color w:val="000000"/>
                <w:sz w:val="24"/>
              </w:rPr>
            </w:pPr>
            <w:r w:rsidRPr="00277B05">
              <w:rPr>
                <w:rFonts w:ascii="宋体" w:hAnsi="宋体" w:cs="宋体" w:hint="eastAsia"/>
                <w:color w:val="000000"/>
                <w:sz w:val="24"/>
              </w:rPr>
              <w:t>②</w:t>
            </w:r>
            <w:r w:rsidRPr="00277B05">
              <w:rPr>
                <w:color w:val="000000"/>
                <w:sz w:val="24"/>
              </w:rPr>
              <w:t>－</w:t>
            </w:r>
            <w:r w:rsidRPr="00277B05">
              <w:rPr>
                <w:rFonts w:ascii="宋体" w:hAnsi="宋体" w:cs="宋体" w:hint="eastAsia"/>
                <w:color w:val="000000"/>
                <w:sz w:val="24"/>
              </w:rPr>
              <w:t>④</w:t>
            </w:r>
          </w:p>
        </w:tc>
      </w:tr>
      <w:tr w:rsidR="00641A14">
        <w:tc>
          <w:tcPr>
            <w:tcW w:w="1620" w:type="dxa"/>
            <w:vAlign w:val="center"/>
          </w:tcPr>
          <w:p w:rsidR="00641A14" w:rsidRDefault="002935AD">
            <w:pPr>
              <w:jc w:val="left"/>
            </w:pPr>
            <w:r>
              <w:rPr>
                <w:color w:val="000000"/>
                <w:sz w:val="24"/>
              </w:rPr>
              <w:t>过去一个月</w:t>
            </w:r>
          </w:p>
        </w:tc>
        <w:tc>
          <w:tcPr>
            <w:tcW w:w="1350" w:type="dxa"/>
            <w:vAlign w:val="center"/>
          </w:tcPr>
          <w:p w:rsidR="00641A14" w:rsidRDefault="002935AD">
            <w:pPr>
              <w:jc w:val="center"/>
            </w:pPr>
            <w:r>
              <w:rPr>
                <w:color w:val="000000"/>
                <w:sz w:val="24"/>
              </w:rPr>
              <w:t>18.49%</w:t>
            </w:r>
          </w:p>
        </w:tc>
        <w:tc>
          <w:tcPr>
            <w:tcW w:w="1350" w:type="dxa"/>
            <w:vAlign w:val="center"/>
          </w:tcPr>
          <w:p w:rsidR="00641A14" w:rsidRDefault="002935AD">
            <w:pPr>
              <w:jc w:val="center"/>
            </w:pPr>
            <w:r>
              <w:rPr>
                <w:color w:val="000000"/>
                <w:sz w:val="24"/>
              </w:rPr>
              <w:t>1.18%</w:t>
            </w:r>
          </w:p>
        </w:tc>
        <w:tc>
          <w:tcPr>
            <w:tcW w:w="1350" w:type="dxa"/>
            <w:vAlign w:val="center"/>
          </w:tcPr>
          <w:p w:rsidR="00641A14" w:rsidRDefault="002935AD">
            <w:pPr>
              <w:jc w:val="center"/>
            </w:pPr>
            <w:r>
              <w:rPr>
                <w:color w:val="000000"/>
                <w:sz w:val="24"/>
              </w:rPr>
              <w:t>18.56%</w:t>
            </w:r>
          </w:p>
        </w:tc>
        <w:tc>
          <w:tcPr>
            <w:tcW w:w="1350" w:type="dxa"/>
            <w:vAlign w:val="center"/>
          </w:tcPr>
          <w:p w:rsidR="00641A14" w:rsidRDefault="002935AD">
            <w:pPr>
              <w:jc w:val="center"/>
            </w:pPr>
            <w:r>
              <w:rPr>
                <w:color w:val="000000"/>
                <w:sz w:val="24"/>
              </w:rPr>
              <w:t>1.20%</w:t>
            </w:r>
          </w:p>
        </w:tc>
        <w:tc>
          <w:tcPr>
            <w:tcW w:w="1350" w:type="dxa"/>
            <w:vAlign w:val="center"/>
          </w:tcPr>
          <w:p w:rsidR="00641A14" w:rsidRDefault="002935AD">
            <w:pPr>
              <w:jc w:val="center"/>
            </w:pPr>
            <w:r>
              <w:rPr>
                <w:color w:val="000000"/>
                <w:sz w:val="24"/>
              </w:rPr>
              <w:t>-0.07%</w:t>
            </w:r>
          </w:p>
        </w:tc>
        <w:tc>
          <w:tcPr>
            <w:tcW w:w="1350" w:type="dxa"/>
            <w:vAlign w:val="center"/>
          </w:tcPr>
          <w:p w:rsidR="00641A14" w:rsidRDefault="002935AD">
            <w:pPr>
              <w:jc w:val="center"/>
            </w:pPr>
            <w:r>
              <w:rPr>
                <w:color w:val="000000"/>
                <w:sz w:val="24"/>
              </w:rPr>
              <w:t>-0.02%</w:t>
            </w:r>
          </w:p>
        </w:tc>
      </w:tr>
      <w:tr w:rsidR="00641A14">
        <w:tc>
          <w:tcPr>
            <w:tcW w:w="1620" w:type="dxa"/>
            <w:vAlign w:val="center"/>
          </w:tcPr>
          <w:p w:rsidR="00641A14" w:rsidRDefault="002935AD">
            <w:pPr>
              <w:jc w:val="left"/>
            </w:pPr>
            <w:r>
              <w:rPr>
                <w:color w:val="000000"/>
                <w:sz w:val="24"/>
              </w:rPr>
              <w:t>过去三个月</w:t>
            </w:r>
          </w:p>
        </w:tc>
        <w:tc>
          <w:tcPr>
            <w:tcW w:w="1350" w:type="dxa"/>
            <w:vAlign w:val="center"/>
          </w:tcPr>
          <w:p w:rsidR="00641A14" w:rsidRDefault="002935AD">
            <w:pPr>
              <w:jc w:val="center"/>
            </w:pPr>
            <w:r>
              <w:rPr>
                <w:color w:val="000000"/>
                <w:sz w:val="24"/>
              </w:rPr>
              <w:t>33.85%</w:t>
            </w:r>
          </w:p>
        </w:tc>
        <w:tc>
          <w:tcPr>
            <w:tcW w:w="1350" w:type="dxa"/>
            <w:vAlign w:val="center"/>
          </w:tcPr>
          <w:p w:rsidR="00641A14" w:rsidRDefault="002935AD">
            <w:pPr>
              <w:jc w:val="center"/>
            </w:pPr>
            <w:r>
              <w:rPr>
                <w:color w:val="000000"/>
                <w:sz w:val="24"/>
              </w:rPr>
              <w:t>1.40%</w:t>
            </w:r>
          </w:p>
        </w:tc>
        <w:tc>
          <w:tcPr>
            <w:tcW w:w="1350" w:type="dxa"/>
            <w:vAlign w:val="center"/>
          </w:tcPr>
          <w:p w:rsidR="00641A14" w:rsidRDefault="002935AD">
            <w:pPr>
              <w:jc w:val="center"/>
            </w:pPr>
            <w:r>
              <w:rPr>
                <w:color w:val="000000"/>
                <w:sz w:val="24"/>
              </w:rPr>
              <w:t>33.79%</w:t>
            </w:r>
          </w:p>
        </w:tc>
        <w:tc>
          <w:tcPr>
            <w:tcW w:w="1350" w:type="dxa"/>
            <w:vAlign w:val="center"/>
          </w:tcPr>
          <w:p w:rsidR="00641A14" w:rsidRDefault="002935AD">
            <w:pPr>
              <w:jc w:val="center"/>
            </w:pPr>
            <w:r>
              <w:rPr>
                <w:color w:val="000000"/>
                <w:sz w:val="24"/>
              </w:rPr>
              <w:t>1.41%</w:t>
            </w:r>
          </w:p>
        </w:tc>
        <w:tc>
          <w:tcPr>
            <w:tcW w:w="1350" w:type="dxa"/>
            <w:vAlign w:val="center"/>
          </w:tcPr>
          <w:p w:rsidR="00641A14" w:rsidRDefault="002935AD">
            <w:pPr>
              <w:jc w:val="center"/>
            </w:pPr>
            <w:r>
              <w:rPr>
                <w:color w:val="000000"/>
                <w:sz w:val="24"/>
              </w:rPr>
              <w:t>0.06%</w:t>
            </w:r>
          </w:p>
        </w:tc>
        <w:tc>
          <w:tcPr>
            <w:tcW w:w="1350" w:type="dxa"/>
            <w:vAlign w:val="center"/>
          </w:tcPr>
          <w:p w:rsidR="00641A14" w:rsidRDefault="002935AD">
            <w:pPr>
              <w:jc w:val="center"/>
            </w:pPr>
            <w:r>
              <w:rPr>
                <w:color w:val="000000"/>
                <w:sz w:val="24"/>
              </w:rPr>
              <w:t>-0.01%</w:t>
            </w:r>
          </w:p>
        </w:tc>
      </w:tr>
      <w:tr w:rsidR="00641A14">
        <w:tc>
          <w:tcPr>
            <w:tcW w:w="1620" w:type="dxa"/>
            <w:vAlign w:val="center"/>
          </w:tcPr>
          <w:p w:rsidR="00641A14" w:rsidRDefault="002935AD">
            <w:pPr>
              <w:jc w:val="left"/>
            </w:pPr>
            <w:r>
              <w:rPr>
                <w:color w:val="000000"/>
                <w:sz w:val="24"/>
              </w:rPr>
              <w:t>过去六个月</w:t>
            </w:r>
          </w:p>
        </w:tc>
        <w:tc>
          <w:tcPr>
            <w:tcW w:w="1350" w:type="dxa"/>
            <w:vAlign w:val="center"/>
          </w:tcPr>
          <w:p w:rsidR="00641A14" w:rsidRDefault="002935AD">
            <w:pPr>
              <w:jc w:val="center"/>
            </w:pPr>
            <w:r>
              <w:rPr>
                <w:color w:val="000000"/>
                <w:sz w:val="24"/>
              </w:rPr>
              <w:t>41.52%</w:t>
            </w:r>
          </w:p>
        </w:tc>
        <w:tc>
          <w:tcPr>
            <w:tcW w:w="1350" w:type="dxa"/>
            <w:vAlign w:val="center"/>
          </w:tcPr>
          <w:p w:rsidR="00641A14" w:rsidRDefault="002935AD">
            <w:pPr>
              <w:jc w:val="center"/>
            </w:pPr>
            <w:r>
              <w:rPr>
                <w:color w:val="000000"/>
                <w:sz w:val="24"/>
              </w:rPr>
              <w:t>2.07%</w:t>
            </w:r>
          </w:p>
        </w:tc>
        <w:tc>
          <w:tcPr>
            <w:tcW w:w="1350" w:type="dxa"/>
            <w:vAlign w:val="center"/>
          </w:tcPr>
          <w:p w:rsidR="00641A14" w:rsidRDefault="002935AD">
            <w:pPr>
              <w:jc w:val="center"/>
            </w:pPr>
            <w:r>
              <w:rPr>
                <w:color w:val="000000"/>
                <w:sz w:val="24"/>
              </w:rPr>
              <w:t>40.30%</w:t>
            </w:r>
          </w:p>
        </w:tc>
        <w:tc>
          <w:tcPr>
            <w:tcW w:w="1350" w:type="dxa"/>
            <w:vAlign w:val="center"/>
          </w:tcPr>
          <w:p w:rsidR="00641A14" w:rsidRDefault="002935AD">
            <w:pPr>
              <w:jc w:val="center"/>
            </w:pPr>
            <w:r>
              <w:rPr>
                <w:color w:val="000000"/>
                <w:sz w:val="24"/>
              </w:rPr>
              <w:t>2.06%</w:t>
            </w:r>
          </w:p>
        </w:tc>
        <w:tc>
          <w:tcPr>
            <w:tcW w:w="1350" w:type="dxa"/>
            <w:vAlign w:val="center"/>
          </w:tcPr>
          <w:p w:rsidR="00641A14" w:rsidRDefault="002935AD">
            <w:pPr>
              <w:jc w:val="center"/>
            </w:pPr>
            <w:r>
              <w:rPr>
                <w:color w:val="000000"/>
                <w:sz w:val="24"/>
              </w:rPr>
              <w:t>1.22%</w:t>
            </w:r>
          </w:p>
        </w:tc>
        <w:tc>
          <w:tcPr>
            <w:tcW w:w="1350" w:type="dxa"/>
            <w:vAlign w:val="center"/>
          </w:tcPr>
          <w:p w:rsidR="00641A14" w:rsidRDefault="002935AD">
            <w:pPr>
              <w:jc w:val="center"/>
            </w:pPr>
            <w:r>
              <w:rPr>
                <w:color w:val="000000"/>
                <w:sz w:val="24"/>
              </w:rPr>
              <w:t>0.01%</w:t>
            </w:r>
          </w:p>
        </w:tc>
      </w:tr>
      <w:tr w:rsidR="00641A14">
        <w:tc>
          <w:tcPr>
            <w:tcW w:w="1620" w:type="dxa"/>
            <w:vAlign w:val="center"/>
          </w:tcPr>
          <w:p w:rsidR="00641A14" w:rsidRDefault="002935AD">
            <w:pPr>
              <w:jc w:val="left"/>
            </w:pPr>
            <w:r>
              <w:rPr>
                <w:color w:val="000000"/>
                <w:sz w:val="24"/>
              </w:rPr>
              <w:t>自基金合同生效起至今</w:t>
            </w:r>
          </w:p>
        </w:tc>
        <w:tc>
          <w:tcPr>
            <w:tcW w:w="1350" w:type="dxa"/>
            <w:vAlign w:val="center"/>
          </w:tcPr>
          <w:p w:rsidR="00641A14" w:rsidRDefault="002935AD">
            <w:pPr>
              <w:jc w:val="center"/>
            </w:pPr>
            <w:r>
              <w:rPr>
                <w:color w:val="000000"/>
                <w:sz w:val="24"/>
              </w:rPr>
              <w:t>45.43%</w:t>
            </w:r>
          </w:p>
        </w:tc>
        <w:tc>
          <w:tcPr>
            <w:tcW w:w="1350" w:type="dxa"/>
            <w:vAlign w:val="center"/>
          </w:tcPr>
          <w:p w:rsidR="00641A14" w:rsidRDefault="002935AD">
            <w:pPr>
              <w:jc w:val="center"/>
            </w:pPr>
            <w:r>
              <w:rPr>
                <w:color w:val="000000"/>
                <w:sz w:val="24"/>
              </w:rPr>
              <w:t>1.85%</w:t>
            </w:r>
          </w:p>
        </w:tc>
        <w:tc>
          <w:tcPr>
            <w:tcW w:w="1350" w:type="dxa"/>
            <w:vAlign w:val="center"/>
          </w:tcPr>
          <w:p w:rsidR="00641A14" w:rsidRDefault="002935AD">
            <w:pPr>
              <w:jc w:val="center"/>
            </w:pPr>
            <w:r>
              <w:rPr>
                <w:color w:val="000000"/>
                <w:sz w:val="24"/>
              </w:rPr>
              <w:t>48.91%</w:t>
            </w:r>
          </w:p>
        </w:tc>
        <w:tc>
          <w:tcPr>
            <w:tcW w:w="1350" w:type="dxa"/>
            <w:vAlign w:val="center"/>
          </w:tcPr>
          <w:p w:rsidR="00641A14" w:rsidRDefault="002935AD">
            <w:pPr>
              <w:jc w:val="center"/>
            </w:pPr>
            <w:r>
              <w:rPr>
                <w:color w:val="000000"/>
                <w:sz w:val="24"/>
              </w:rPr>
              <w:t>1.91%</w:t>
            </w:r>
          </w:p>
        </w:tc>
        <w:tc>
          <w:tcPr>
            <w:tcW w:w="1350" w:type="dxa"/>
            <w:vAlign w:val="center"/>
          </w:tcPr>
          <w:p w:rsidR="00641A14" w:rsidRDefault="002935AD">
            <w:pPr>
              <w:jc w:val="center"/>
            </w:pPr>
            <w:r>
              <w:rPr>
                <w:color w:val="000000"/>
                <w:sz w:val="24"/>
              </w:rPr>
              <w:t>-3.48%</w:t>
            </w:r>
          </w:p>
        </w:tc>
        <w:tc>
          <w:tcPr>
            <w:tcW w:w="1350" w:type="dxa"/>
            <w:vAlign w:val="center"/>
          </w:tcPr>
          <w:p w:rsidR="00641A14" w:rsidRDefault="002935AD">
            <w:pPr>
              <w:jc w:val="center"/>
            </w:pPr>
            <w:r>
              <w:rPr>
                <w:color w:val="000000"/>
                <w:sz w:val="24"/>
              </w:rPr>
              <w:t>-0.06%</w:t>
            </w:r>
          </w:p>
        </w:tc>
      </w:tr>
    </w:tbl>
    <w:p w:rsidR="005406CB" w:rsidRPr="00277B05" w:rsidRDefault="005406CB" w:rsidP="005406CB">
      <w:pPr>
        <w:tabs>
          <w:tab w:val="left" w:pos="426"/>
        </w:tabs>
        <w:spacing w:line="360" w:lineRule="auto"/>
        <w:ind w:firstLineChars="200" w:firstLine="480"/>
        <w:jc w:val="left"/>
        <w:rPr>
          <w:kern w:val="0"/>
          <w:sz w:val="24"/>
        </w:rPr>
      </w:pPr>
      <w:r w:rsidRPr="00277B05">
        <w:rPr>
          <w:kern w:val="0"/>
          <w:sz w:val="24"/>
        </w:rPr>
        <w:t>注：本基金的业绩比较基准为创业板</w:t>
      </w:r>
      <w:r w:rsidRPr="00277B05">
        <w:rPr>
          <w:kern w:val="0"/>
          <w:sz w:val="24"/>
        </w:rPr>
        <w:t>50</w:t>
      </w:r>
      <w:r w:rsidRPr="00277B05">
        <w:rPr>
          <w:kern w:val="0"/>
          <w:sz w:val="24"/>
        </w:rPr>
        <w:t>指数收益率</w:t>
      </w:r>
      <w:r w:rsidRPr="00277B05">
        <w:rPr>
          <w:kern w:val="0"/>
          <w:sz w:val="24"/>
        </w:rPr>
        <w:t>×95%</w:t>
      </w:r>
      <w:r w:rsidRPr="00277B05">
        <w:rPr>
          <w:kern w:val="0"/>
          <w:sz w:val="24"/>
        </w:rPr>
        <w:t>＋人民币银行活期存款利率（税后）</w:t>
      </w:r>
      <w:r w:rsidRPr="00277B05">
        <w:rPr>
          <w:kern w:val="0"/>
          <w:sz w:val="24"/>
        </w:rPr>
        <w:t>×5%</w:t>
      </w:r>
      <w:r w:rsidRPr="00277B05">
        <w:rPr>
          <w:kern w:val="0"/>
          <w:sz w:val="24"/>
        </w:rPr>
        <w:t>，每日进行再平衡过程。</w:t>
      </w:r>
    </w:p>
    <w:p w:rsidR="005406CB" w:rsidRPr="00277B05" w:rsidRDefault="005406CB" w:rsidP="005406CB">
      <w:pPr>
        <w:pStyle w:val="21"/>
        <w:spacing w:line="288" w:lineRule="auto"/>
        <w:ind w:firstLineChars="0" w:firstLine="0"/>
        <w:rPr>
          <w:rFonts w:ascii="Times New Roman"/>
          <w:color w:val="auto"/>
          <w:szCs w:val="24"/>
        </w:rPr>
      </w:pPr>
      <w:r w:rsidRPr="00277B05">
        <w:rPr>
          <w:rFonts w:ascii="Times New Roman"/>
          <w:color w:val="auto"/>
          <w:szCs w:val="24"/>
        </w:rPr>
        <w:t>交银创业板</w:t>
      </w:r>
      <w:r w:rsidRPr="00277B05">
        <w:rPr>
          <w:rFonts w:ascii="Times New Roman"/>
          <w:color w:val="auto"/>
          <w:szCs w:val="24"/>
        </w:rPr>
        <w:t>50</w:t>
      </w:r>
      <w:r w:rsidRPr="00277B05">
        <w:rPr>
          <w:rFonts w:ascii="Times New Roman"/>
          <w:color w:val="auto"/>
          <w:szCs w:val="24"/>
        </w:rPr>
        <w:t>指数</w:t>
      </w:r>
      <w:r w:rsidRPr="00277B05">
        <w:rPr>
          <w:rFonts w:ascii="Times New Roman"/>
          <w:color w:val="auto"/>
          <w:szCs w:val="24"/>
        </w:rPr>
        <w:t>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5406CB" w:rsidRPr="00277B05" w:rsidTr="00FA327B">
        <w:tc>
          <w:tcPr>
            <w:tcW w:w="1620" w:type="dxa"/>
            <w:vAlign w:val="center"/>
          </w:tcPr>
          <w:p w:rsidR="005406CB" w:rsidRPr="00277B05" w:rsidRDefault="005406CB" w:rsidP="00FA327B">
            <w:pPr>
              <w:jc w:val="center"/>
              <w:rPr>
                <w:color w:val="000000"/>
                <w:sz w:val="24"/>
              </w:rPr>
            </w:pPr>
            <w:r w:rsidRPr="00277B05">
              <w:rPr>
                <w:color w:val="000000"/>
                <w:sz w:val="24"/>
              </w:rPr>
              <w:t>阶段</w:t>
            </w:r>
          </w:p>
        </w:tc>
        <w:tc>
          <w:tcPr>
            <w:tcW w:w="1350" w:type="dxa"/>
            <w:vAlign w:val="center"/>
          </w:tcPr>
          <w:p w:rsidR="005406CB" w:rsidRPr="00277B05" w:rsidRDefault="005406CB" w:rsidP="00FA327B">
            <w:pPr>
              <w:jc w:val="center"/>
              <w:rPr>
                <w:color w:val="000000"/>
                <w:sz w:val="24"/>
              </w:rPr>
            </w:pPr>
            <w:r w:rsidRPr="00277B05">
              <w:rPr>
                <w:color w:val="000000"/>
                <w:sz w:val="24"/>
              </w:rPr>
              <w:t>份额净值增长率</w:t>
            </w:r>
            <w:r w:rsidRPr="00277B05">
              <w:rPr>
                <w:rFonts w:ascii="宋体" w:hAnsi="宋体" w:cs="宋体" w:hint="eastAsia"/>
                <w:color w:val="000000"/>
                <w:sz w:val="24"/>
              </w:rPr>
              <w:t>①</w:t>
            </w:r>
          </w:p>
        </w:tc>
        <w:tc>
          <w:tcPr>
            <w:tcW w:w="1350" w:type="dxa"/>
            <w:vAlign w:val="center"/>
          </w:tcPr>
          <w:p w:rsidR="005406CB" w:rsidRPr="00277B05" w:rsidRDefault="005406CB" w:rsidP="00FA327B">
            <w:pPr>
              <w:jc w:val="center"/>
              <w:rPr>
                <w:color w:val="000000"/>
                <w:sz w:val="24"/>
              </w:rPr>
            </w:pPr>
            <w:r w:rsidRPr="00277B05">
              <w:rPr>
                <w:color w:val="000000"/>
                <w:sz w:val="24"/>
              </w:rPr>
              <w:t>份额净值增长率标准差</w:t>
            </w:r>
            <w:r w:rsidRPr="00277B05">
              <w:rPr>
                <w:rFonts w:ascii="宋体" w:hAnsi="宋体" w:cs="宋体" w:hint="eastAsia"/>
                <w:color w:val="000000"/>
                <w:sz w:val="24"/>
              </w:rPr>
              <w:t>②</w:t>
            </w:r>
          </w:p>
        </w:tc>
        <w:tc>
          <w:tcPr>
            <w:tcW w:w="1350" w:type="dxa"/>
            <w:vAlign w:val="center"/>
          </w:tcPr>
          <w:p w:rsidR="005406CB" w:rsidRPr="00277B05" w:rsidRDefault="005406CB" w:rsidP="00FA327B">
            <w:pPr>
              <w:jc w:val="center"/>
              <w:rPr>
                <w:color w:val="000000"/>
                <w:sz w:val="24"/>
              </w:rPr>
            </w:pPr>
            <w:r w:rsidRPr="00277B05">
              <w:rPr>
                <w:color w:val="000000"/>
                <w:sz w:val="24"/>
              </w:rPr>
              <w:t>业绩比较基准收益率</w:t>
            </w:r>
            <w:r w:rsidRPr="00277B05">
              <w:rPr>
                <w:rFonts w:ascii="宋体" w:hAnsi="宋体" w:cs="宋体" w:hint="eastAsia"/>
                <w:color w:val="000000"/>
                <w:sz w:val="24"/>
              </w:rPr>
              <w:t>③</w:t>
            </w:r>
          </w:p>
        </w:tc>
        <w:tc>
          <w:tcPr>
            <w:tcW w:w="1350" w:type="dxa"/>
            <w:vAlign w:val="center"/>
          </w:tcPr>
          <w:p w:rsidR="005406CB" w:rsidRPr="00277B05" w:rsidRDefault="005406CB" w:rsidP="00FA327B">
            <w:pPr>
              <w:jc w:val="center"/>
              <w:rPr>
                <w:color w:val="000000"/>
                <w:sz w:val="24"/>
              </w:rPr>
            </w:pPr>
            <w:r w:rsidRPr="00277B05">
              <w:rPr>
                <w:color w:val="000000"/>
                <w:sz w:val="24"/>
              </w:rPr>
              <w:t>业绩比较基准收益率标准差</w:t>
            </w:r>
            <w:r w:rsidRPr="00277B05">
              <w:rPr>
                <w:rFonts w:ascii="宋体" w:hAnsi="宋体" w:cs="宋体" w:hint="eastAsia"/>
                <w:color w:val="000000"/>
                <w:sz w:val="24"/>
              </w:rPr>
              <w:t>④</w:t>
            </w:r>
          </w:p>
        </w:tc>
        <w:tc>
          <w:tcPr>
            <w:tcW w:w="1350" w:type="dxa"/>
            <w:vAlign w:val="center"/>
          </w:tcPr>
          <w:p w:rsidR="005406CB" w:rsidRPr="00277B05" w:rsidRDefault="005406CB" w:rsidP="00FA327B">
            <w:pPr>
              <w:jc w:val="center"/>
              <w:rPr>
                <w:color w:val="000000"/>
                <w:sz w:val="24"/>
              </w:rPr>
            </w:pPr>
            <w:r w:rsidRPr="00277B05">
              <w:rPr>
                <w:rFonts w:ascii="宋体" w:hAnsi="宋体" w:cs="宋体" w:hint="eastAsia"/>
                <w:color w:val="000000"/>
                <w:sz w:val="24"/>
              </w:rPr>
              <w:t>①</w:t>
            </w:r>
            <w:r w:rsidRPr="00277B05">
              <w:rPr>
                <w:color w:val="000000"/>
                <w:sz w:val="24"/>
              </w:rPr>
              <w:t>－</w:t>
            </w:r>
            <w:r w:rsidRPr="00277B05">
              <w:rPr>
                <w:rFonts w:ascii="宋体" w:hAnsi="宋体" w:cs="宋体" w:hint="eastAsia"/>
                <w:color w:val="000000"/>
                <w:sz w:val="24"/>
              </w:rPr>
              <w:t>③</w:t>
            </w:r>
          </w:p>
        </w:tc>
        <w:tc>
          <w:tcPr>
            <w:tcW w:w="1350" w:type="dxa"/>
            <w:vAlign w:val="center"/>
          </w:tcPr>
          <w:p w:rsidR="005406CB" w:rsidRPr="00277B05" w:rsidRDefault="005406CB" w:rsidP="00FA327B">
            <w:pPr>
              <w:jc w:val="center"/>
              <w:rPr>
                <w:color w:val="000000"/>
                <w:sz w:val="24"/>
              </w:rPr>
            </w:pPr>
            <w:r w:rsidRPr="00277B05">
              <w:rPr>
                <w:rFonts w:ascii="宋体" w:hAnsi="宋体" w:cs="宋体" w:hint="eastAsia"/>
                <w:color w:val="000000"/>
                <w:sz w:val="24"/>
              </w:rPr>
              <w:t>②</w:t>
            </w:r>
            <w:r w:rsidRPr="00277B05">
              <w:rPr>
                <w:color w:val="000000"/>
                <w:sz w:val="24"/>
              </w:rPr>
              <w:t>－</w:t>
            </w:r>
            <w:r w:rsidRPr="00277B05">
              <w:rPr>
                <w:rFonts w:ascii="宋体" w:hAnsi="宋体" w:cs="宋体" w:hint="eastAsia"/>
                <w:color w:val="000000"/>
                <w:sz w:val="24"/>
              </w:rPr>
              <w:t>④</w:t>
            </w:r>
          </w:p>
        </w:tc>
      </w:tr>
      <w:tr w:rsidR="00641A14">
        <w:tc>
          <w:tcPr>
            <w:tcW w:w="1620" w:type="dxa"/>
            <w:vAlign w:val="center"/>
          </w:tcPr>
          <w:p w:rsidR="00641A14" w:rsidRDefault="002935AD">
            <w:pPr>
              <w:jc w:val="left"/>
            </w:pPr>
            <w:r>
              <w:rPr>
                <w:color w:val="000000"/>
                <w:sz w:val="24"/>
              </w:rPr>
              <w:t>过去一个月</w:t>
            </w:r>
          </w:p>
        </w:tc>
        <w:tc>
          <w:tcPr>
            <w:tcW w:w="1350" w:type="dxa"/>
            <w:vAlign w:val="center"/>
          </w:tcPr>
          <w:p w:rsidR="00641A14" w:rsidRDefault="002935AD">
            <w:pPr>
              <w:jc w:val="center"/>
            </w:pPr>
            <w:r>
              <w:rPr>
                <w:color w:val="000000"/>
                <w:sz w:val="24"/>
              </w:rPr>
              <w:t>18.44%</w:t>
            </w:r>
          </w:p>
        </w:tc>
        <w:tc>
          <w:tcPr>
            <w:tcW w:w="1350" w:type="dxa"/>
            <w:vAlign w:val="center"/>
          </w:tcPr>
          <w:p w:rsidR="00641A14" w:rsidRDefault="002935AD">
            <w:pPr>
              <w:jc w:val="center"/>
            </w:pPr>
            <w:r>
              <w:rPr>
                <w:color w:val="000000"/>
                <w:sz w:val="24"/>
              </w:rPr>
              <w:t>1.18%</w:t>
            </w:r>
          </w:p>
        </w:tc>
        <w:tc>
          <w:tcPr>
            <w:tcW w:w="1350" w:type="dxa"/>
            <w:vAlign w:val="center"/>
          </w:tcPr>
          <w:p w:rsidR="00641A14" w:rsidRDefault="002935AD">
            <w:pPr>
              <w:jc w:val="center"/>
            </w:pPr>
            <w:r>
              <w:rPr>
                <w:color w:val="000000"/>
                <w:sz w:val="24"/>
              </w:rPr>
              <w:t>18.56%</w:t>
            </w:r>
          </w:p>
        </w:tc>
        <w:tc>
          <w:tcPr>
            <w:tcW w:w="1350" w:type="dxa"/>
            <w:vAlign w:val="center"/>
          </w:tcPr>
          <w:p w:rsidR="00641A14" w:rsidRDefault="002935AD">
            <w:pPr>
              <w:jc w:val="center"/>
            </w:pPr>
            <w:r>
              <w:rPr>
                <w:color w:val="000000"/>
                <w:sz w:val="24"/>
              </w:rPr>
              <w:t>1.20%</w:t>
            </w:r>
          </w:p>
        </w:tc>
        <w:tc>
          <w:tcPr>
            <w:tcW w:w="1350" w:type="dxa"/>
            <w:vAlign w:val="center"/>
          </w:tcPr>
          <w:p w:rsidR="00641A14" w:rsidRDefault="002935AD">
            <w:pPr>
              <w:jc w:val="center"/>
            </w:pPr>
            <w:r>
              <w:rPr>
                <w:color w:val="000000"/>
                <w:sz w:val="24"/>
              </w:rPr>
              <w:t>-0.12%</w:t>
            </w:r>
          </w:p>
        </w:tc>
        <w:tc>
          <w:tcPr>
            <w:tcW w:w="1350" w:type="dxa"/>
            <w:vAlign w:val="center"/>
          </w:tcPr>
          <w:p w:rsidR="00641A14" w:rsidRDefault="002935AD">
            <w:pPr>
              <w:jc w:val="center"/>
            </w:pPr>
            <w:r>
              <w:rPr>
                <w:color w:val="000000"/>
                <w:sz w:val="24"/>
              </w:rPr>
              <w:t>-0.02%</w:t>
            </w:r>
          </w:p>
        </w:tc>
      </w:tr>
      <w:tr w:rsidR="00641A14">
        <w:tc>
          <w:tcPr>
            <w:tcW w:w="1620" w:type="dxa"/>
            <w:vAlign w:val="center"/>
          </w:tcPr>
          <w:p w:rsidR="00641A14" w:rsidRDefault="002935AD">
            <w:pPr>
              <w:jc w:val="left"/>
            </w:pPr>
            <w:r>
              <w:rPr>
                <w:color w:val="000000"/>
                <w:sz w:val="24"/>
              </w:rPr>
              <w:t>过去三个月</w:t>
            </w:r>
          </w:p>
        </w:tc>
        <w:tc>
          <w:tcPr>
            <w:tcW w:w="1350" w:type="dxa"/>
            <w:vAlign w:val="center"/>
          </w:tcPr>
          <w:p w:rsidR="00641A14" w:rsidRDefault="002935AD">
            <w:pPr>
              <w:jc w:val="center"/>
            </w:pPr>
            <w:r>
              <w:rPr>
                <w:color w:val="000000"/>
                <w:sz w:val="24"/>
              </w:rPr>
              <w:t>33.72%</w:t>
            </w:r>
          </w:p>
        </w:tc>
        <w:tc>
          <w:tcPr>
            <w:tcW w:w="1350" w:type="dxa"/>
            <w:vAlign w:val="center"/>
          </w:tcPr>
          <w:p w:rsidR="00641A14" w:rsidRDefault="002935AD">
            <w:pPr>
              <w:jc w:val="center"/>
            </w:pPr>
            <w:r>
              <w:rPr>
                <w:color w:val="000000"/>
                <w:sz w:val="24"/>
              </w:rPr>
              <w:t>1.40%</w:t>
            </w:r>
          </w:p>
        </w:tc>
        <w:tc>
          <w:tcPr>
            <w:tcW w:w="1350" w:type="dxa"/>
            <w:vAlign w:val="center"/>
          </w:tcPr>
          <w:p w:rsidR="00641A14" w:rsidRDefault="002935AD">
            <w:pPr>
              <w:jc w:val="center"/>
            </w:pPr>
            <w:r>
              <w:rPr>
                <w:color w:val="000000"/>
                <w:sz w:val="24"/>
              </w:rPr>
              <w:t>33.79%</w:t>
            </w:r>
          </w:p>
        </w:tc>
        <w:tc>
          <w:tcPr>
            <w:tcW w:w="1350" w:type="dxa"/>
            <w:vAlign w:val="center"/>
          </w:tcPr>
          <w:p w:rsidR="00641A14" w:rsidRDefault="002935AD">
            <w:pPr>
              <w:jc w:val="center"/>
            </w:pPr>
            <w:r>
              <w:rPr>
                <w:color w:val="000000"/>
                <w:sz w:val="24"/>
              </w:rPr>
              <w:t>1.41%</w:t>
            </w:r>
          </w:p>
        </w:tc>
        <w:tc>
          <w:tcPr>
            <w:tcW w:w="1350" w:type="dxa"/>
            <w:vAlign w:val="center"/>
          </w:tcPr>
          <w:p w:rsidR="00641A14" w:rsidRDefault="002935AD">
            <w:pPr>
              <w:jc w:val="center"/>
            </w:pPr>
            <w:r>
              <w:rPr>
                <w:color w:val="000000"/>
                <w:sz w:val="24"/>
              </w:rPr>
              <w:t>-0.07%</w:t>
            </w:r>
          </w:p>
        </w:tc>
        <w:tc>
          <w:tcPr>
            <w:tcW w:w="1350" w:type="dxa"/>
            <w:vAlign w:val="center"/>
          </w:tcPr>
          <w:p w:rsidR="00641A14" w:rsidRDefault="002935AD">
            <w:pPr>
              <w:jc w:val="center"/>
            </w:pPr>
            <w:r>
              <w:rPr>
                <w:color w:val="000000"/>
                <w:sz w:val="24"/>
              </w:rPr>
              <w:t>-0.01%</w:t>
            </w:r>
          </w:p>
        </w:tc>
      </w:tr>
      <w:tr w:rsidR="00641A14">
        <w:tc>
          <w:tcPr>
            <w:tcW w:w="1620" w:type="dxa"/>
            <w:vAlign w:val="center"/>
          </w:tcPr>
          <w:p w:rsidR="00641A14" w:rsidRDefault="002935AD">
            <w:pPr>
              <w:jc w:val="left"/>
            </w:pPr>
            <w:r>
              <w:rPr>
                <w:color w:val="000000"/>
                <w:sz w:val="24"/>
              </w:rPr>
              <w:t>过去六个月</w:t>
            </w:r>
          </w:p>
        </w:tc>
        <w:tc>
          <w:tcPr>
            <w:tcW w:w="1350" w:type="dxa"/>
            <w:vAlign w:val="center"/>
          </w:tcPr>
          <w:p w:rsidR="00641A14" w:rsidRDefault="002935AD">
            <w:pPr>
              <w:jc w:val="center"/>
            </w:pPr>
            <w:r>
              <w:rPr>
                <w:color w:val="000000"/>
                <w:sz w:val="24"/>
              </w:rPr>
              <w:t>41.26%</w:t>
            </w:r>
          </w:p>
        </w:tc>
        <w:tc>
          <w:tcPr>
            <w:tcW w:w="1350" w:type="dxa"/>
            <w:vAlign w:val="center"/>
          </w:tcPr>
          <w:p w:rsidR="00641A14" w:rsidRDefault="002935AD">
            <w:pPr>
              <w:jc w:val="center"/>
            </w:pPr>
            <w:r>
              <w:rPr>
                <w:color w:val="000000"/>
                <w:sz w:val="24"/>
              </w:rPr>
              <w:t>2.07%</w:t>
            </w:r>
          </w:p>
        </w:tc>
        <w:tc>
          <w:tcPr>
            <w:tcW w:w="1350" w:type="dxa"/>
            <w:vAlign w:val="center"/>
          </w:tcPr>
          <w:p w:rsidR="00641A14" w:rsidRDefault="002935AD">
            <w:pPr>
              <w:jc w:val="center"/>
            </w:pPr>
            <w:r>
              <w:rPr>
                <w:color w:val="000000"/>
                <w:sz w:val="24"/>
              </w:rPr>
              <w:t>40.30%</w:t>
            </w:r>
          </w:p>
        </w:tc>
        <w:tc>
          <w:tcPr>
            <w:tcW w:w="1350" w:type="dxa"/>
            <w:vAlign w:val="center"/>
          </w:tcPr>
          <w:p w:rsidR="00641A14" w:rsidRDefault="002935AD">
            <w:pPr>
              <w:jc w:val="center"/>
            </w:pPr>
            <w:r>
              <w:rPr>
                <w:color w:val="000000"/>
                <w:sz w:val="24"/>
              </w:rPr>
              <w:t>2.06%</w:t>
            </w:r>
          </w:p>
        </w:tc>
        <w:tc>
          <w:tcPr>
            <w:tcW w:w="1350" w:type="dxa"/>
            <w:vAlign w:val="center"/>
          </w:tcPr>
          <w:p w:rsidR="00641A14" w:rsidRDefault="002935AD">
            <w:pPr>
              <w:jc w:val="center"/>
            </w:pPr>
            <w:r>
              <w:rPr>
                <w:color w:val="000000"/>
                <w:sz w:val="24"/>
              </w:rPr>
              <w:t>0.96%</w:t>
            </w:r>
          </w:p>
        </w:tc>
        <w:tc>
          <w:tcPr>
            <w:tcW w:w="1350" w:type="dxa"/>
            <w:vAlign w:val="center"/>
          </w:tcPr>
          <w:p w:rsidR="00641A14" w:rsidRDefault="002935AD">
            <w:pPr>
              <w:jc w:val="center"/>
            </w:pPr>
            <w:r>
              <w:rPr>
                <w:color w:val="000000"/>
                <w:sz w:val="24"/>
              </w:rPr>
              <w:t>0.01%</w:t>
            </w:r>
          </w:p>
        </w:tc>
      </w:tr>
      <w:tr w:rsidR="00641A14">
        <w:tc>
          <w:tcPr>
            <w:tcW w:w="1620" w:type="dxa"/>
            <w:vAlign w:val="center"/>
          </w:tcPr>
          <w:p w:rsidR="00641A14" w:rsidRDefault="002935AD">
            <w:pPr>
              <w:jc w:val="left"/>
            </w:pPr>
            <w:r>
              <w:rPr>
                <w:color w:val="000000"/>
                <w:sz w:val="24"/>
              </w:rPr>
              <w:t>自基金合同生效起至今</w:t>
            </w:r>
          </w:p>
        </w:tc>
        <w:tc>
          <w:tcPr>
            <w:tcW w:w="1350" w:type="dxa"/>
            <w:vAlign w:val="center"/>
          </w:tcPr>
          <w:p w:rsidR="00641A14" w:rsidRDefault="002935AD">
            <w:pPr>
              <w:jc w:val="center"/>
            </w:pPr>
            <w:r>
              <w:rPr>
                <w:color w:val="000000"/>
                <w:sz w:val="24"/>
              </w:rPr>
              <w:t>45.09%</w:t>
            </w:r>
          </w:p>
        </w:tc>
        <w:tc>
          <w:tcPr>
            <w:tcW w:w="1350" w:type="dxa"/>
            <w:vAlign w:val="center"/>
          </w:tcPr>
          <w:p w:rsidR="00641A14" w:rsidRDefault="002935AD">
            <w:pPr>
              <w:jc w:val="center"/>
            </w:pPr>
            <w:r>
              <w:rPr>
                <w:color w:val="000000"/>
                <w:sz w:val="24"/>
              </w:rPr>
              <w:t>1.85%</w:t>
            </w:r>
          </w:p>
        </w:tc>
        <w:tc>
          <w:tcPr>
            <w:tcW w:w="1350" w:type="dxa"/>
            <w:vAlign w:val="center"/>
          </w:tcPr>
          <w:p w:rsidR="00641A14" w:rsidRDefault="002935AD">
            <w:pPr>
              <w:jc w:val="center"/>
            </w:pPr>
            <w:r>
              <w:rPr>
                <w:color w:val="000000"/>
                <w:sz w:val="24"/>
              </w:rPr>
              <w:t>48.91%</w:t>
            </w:r>
          </w:p>
        </w:tc>
        <w:tc>
          <w:tcPr>
            <w:tcW w:w="1350" w:type="dxa"/>
            <w:vAlign w:val="center"/>
          </w:tcPr>
          <w:p w:rsidR="00641A14" w:rsidRDefault="002935AD">
            <w:pPr>
              <w:jc w:val="center"/>
            </w:pPr>
            <w:r>
              <w:rPr>
                <w:color w:val="000000"/>
                <w:sz w:val="24"/>
              </w:rPr>
              <w:t>1.91%</w:t>
            </w:r>
          </w:p>
        </w:tc>
        <w:tc>
          <w:tcPr>
            <w:tcW w:w="1350" w:type="dxa"/>
            <w:vAlign w:val="center"/>
          </w:tcPr>
          <w:p w:rsidR="00641A14" w:rsidRDefault="002935AD">
            <w:pPr>
              <w:jc w:val="center"/>
            </w:pPr>
            <w:r>
              <w:rPr>
                <w:color w:val="000000"/>
                <w:sz w:val="24"/>
              </w:rPr>
              <w:t>-3.82%</w:t>
            </w:r>
          </w:p>
        </w:tc>
        <w:tc>
          <w:tcPr>
            <w:tcW w:w="1350" w:type="dxa"/>
            <w:vAlign w:val="center"/>
          </w:tcPr>
          <w:p w:rsidR="00641A14" w:rsidRDefault="002935AD">
            <w:pPr>
              <w:jc w:val="center"/>
            </w:pPr>
            <w:r>
              <w:rPr>
                <w:color w:val="000000"/>
                <w:sz w:val="24"/>
              </w:rPr>
              <w:t>-0.06%</w:t>
            </w:r>
          </w:p>
        </w:tc>
      </w:tr>
    </w:tbl>
    <w:p w:rsidR="005406CB" w:rsidRPr="00277B05" w:rsidRDefault="005406CB" w:rsidP="005406CB">
      <w:pPr>
        <w:tabs>
          <w:tab w:val="left" w:pos="426"/>
        </w:tabs>
        <w:spacing w:line="360" w:lineRule="auto"/>
        <w:ind w:firstLineChars="200" w:firstLine="480"/>
        <w:jc w:val="left"/>
        <w:rPr>
          <w:kern w:val="0"/>
          <w:sz w:val="24"/>
        </w:rPr>
      </w:pPr>
      <w:r w:rsidRPr="00277B05">
        <w:rPr>
          <w:kern w:val="0"/>
          <w:sz w:val="24"/>
        </w:rPr>
        <w:t>注：本基金的业绩比较基准为创业板</w:t>
      </w:r>
      <w:r w:rsidRPr="00277B05">
        <w:rPr>
          <w:kern w:val="0"/>
          <w:sz w:val="24"/>
        </w:rPr>
        <w:t>50</w:t>
      </w:r>
      <w:r w:rsidRPr="00277B05">
        <w:rPr>
          <w:kern w:val="0"/>
          <w:sz w:val="24"/>
        </w:rPr>
        <w:t>指数收益率</w:t>
      </w:r>
      <w:r w:rsidRPr="00277B05">
        <w:rPr>
          <w:kern w:val="0"/>
          <w:sz w:val="24"/>
        </w:rPr>
        <w:t>×95%</w:t>
      </w:r>
      <w:r w:rsidRPr="00277B05">
        <w:rPr>
          <w:kern w:val="0"/>
          <w:sz w:val="24"/>
        </w:rPr>
        <w:t>＋人民币银行活期存款利率（税后）</w:t>
      </w:r>
      <w:r w:rsidRPr="00277B05">
        <w:rPr>
          <w:kern w:val="0"/>
          <w:sz w:val="24"/>
        </w:rPr>
        <w:t>×5%</w:t>
      </w:r>
      <w:r w:rsidRPr="00277B05">
        <w:rPr>
          <w:kern w:val="0"/>
          <w:sz w:val="24"/>
        </w:rPr>
        <w:t>，每日进行再平衡过程。</w:t>
      </w:r>
    </w:p>
    <w:p w:rsidR="005406CB" w:rsidRPr="00277B05" w:rsidRDefault="005406CB" w:rsidP="005406CB">
      <w:pPr>
        <w:spacing w:line="360" w:lineRule="auto"/>
        <w:ind w:firstLineChars="196" w:firstLine="472"/>
        <w:rPr>
          <w:b/>
          <w:bCs/>
          <w:color w:val="000000"/>
          <w:sz w:val="24"/>
        </w:rPr>
      </w:pPr>
      <w:r w:rsidRPr="00277B05">
        <w:rPr>
          <w:b/>
          <w:bCs/>
          <w:color w:val="000000"/>
          <w:sz w:val="24"/>
        </w:rPr>
        <w:t xml:space="preserve">3.2.2 </w:t>
      </w:r>
      <w:r w:rsidRPr="00277B05">
        <w:rPr>
          <w:rStyle w:val="af8"/>
          <w:color w:val="000000"/>
          <w:sz w:val="24"/>
          <w:shd w:val="clear" w:color="auto" w:fill="FFFFFF"/>
        </w:rPr>
        <w:t>自基金合同生效以来</w:t>
      </w:r>
      <w:r w:rsidRPr="00277B05">
        <w:rPr>
          <w:b/>
          <w:bCs/>
          <w:color w:val="000000"/>
          <w:sz w:val="24"/>
        </w:rPr>
        <w:t>基金份额累计净值增长率变动及其与同期业绩比较基准收益率变动的比较</w:t>
      </w:r>
    </w:p>
    <w:p w:rsidR="005406CB" w:rsidRPr="00277B05" w:rsidRDefault="005406CB" w:rsidP="005406CB">
      <w:pPr>
        <w:spacing w:line="360" w:lineRule="auto"/>
        <w:ind w:firstLine="420"/>
        <w:jc w:val="center"/>
        <w:rPr>
          <w:kern w:val="0"/>
          <w:sz w:val="24"/>
        </w:rPr>
      </w:pPr>
      <w:r w:rsidRPr="00277B05">
        <w:rPr>
          <w:kern w:val="0"/>
          <w:sz w:val="24"/>
        </w:rPr>
        <w:t>交银施罗德创业板</w:t>
      </w:r>
      <w:r w:rsidRPr="00277B05">
        <w:rPr>
          <w:kern w:val="0"/>
          <w:sz w:val="24"/>
        </w:rPr>
        <w:t>50</w:t>
      </w:r>
      <w:r w:rsidRPr="00277B05">
        <w:rPr>
          <w:kern w:val="0"/>
          <w:sz w:val="24"/>
        </w:rPr>
        <w:t>指数型证券投资基金</w:t>
      </w:r>
    </w:p>
    <w:p w:rsidR="005406CB" w:rsidRPr="00277B05" w:rsidRDefault="005406CB" w:rsidP="005406CB">
      <w:pPr>
        <w:spacing w:line="360" w:lineRule="auto"/>
        <w:ind w:firstLine="420"/>
        <w:jc w:val="center"/>
        <w:rPr>
          <w:kern w:val="0"/>
          <w:sz w:val="24"/>
        </w:rPr>
      </w:pPr>
      <w:r w:rsidRPr="00277B05">
        <w:rPr>
          <w:kern w:val="0"/>
          <w:sz w:val="24"/>
        </w:rPr>
        <w:t>份额累计净值增长率与业绩比较基准收益率历史走势对比图</w:t>
      </w:r>
    </w:p>
    <w:p w:rsidR="005406CB" w:rsidRPr="00277B05" w:rsidRDefault="005406CB" w:rsidP="005406CB">
      <w:pPr>
        <w:pStyle w:val="a5"/>
        <w:snapToGrid w:val="0"/>
        <w:spacing w:line="360" w:lineRule="auto"/>
        <w:ind w:firstLine="480"/>
        <w:jc w:val="center"/>
        <w:rPr>
          <w:rFonts w:ascii="Times New Roman" w:hAnsi="Times New Roman"/>
          <w:sz w:val="24"/>
          <w:szCs w:val="24"/>
        </w:rPr>
      </w:pPr>
      <w:r w:rsidRPr="00277B05">
        <w:rPr>
          <w:rFonts w:ascii="Times New Roman" w:hAnsi="Times New Roman"/>
          <w:sz w:val="24"/>
          <w:szCs w:val="24"/>
        </w:rPr>
        <w:t>（</w:t>
      </w:r>
      <w:r w:rsidRPr="00277B05">
        <w:rPr>
          <w:rFonts w:ascii="Times New Roman" w:hAnsi="Times New Roman"/>
          <w:sz w:val="24"/>
          <w:szCs w:val="24"/>
        </w:rPr>
        <w:t>2019</w:t>
      </w:r>
      <w:r w:rsidRPr="00277B05">
        <w:rPr>
          <w:rFonts w:ascii="Times New Roman" w:hAnsi="Times New Roman"/>
          <w:sz w:val="24"/>
          <w:szCs w:val="24"/>
        </w:rPr>
        <w:t>年</w:t>
      </w:r>
      <w:r w:rsidRPr="00277B05">
        <w:rPr>
          <w:rFonts w:ascii="Times New Roman" w:hAnsi="Times New Roman"/>
          <w:sz w:val="24"/>
          <w:szCs w:val="24"/>
        </w:rPr>
        <w:t>11</w:t>
      </w:r>
      <w:r w:rsidRPr="00277B05">
        <w:rPr>
          <w:rFonts w:ascii="Times New Roman" w:hAnsi="Times New Roman"/>
          <w:sz w:val="24"/>
          <w:szCs w:val="24"/>
        </w:rPr>
        <w:t>月</w:t>
      </w:r>
      <w:r w:rsidRPr="00277B05">
        <w:rPr>
          <w:rFonts w:ascii="Times New Roman" w:hAnsi="Times New Roman"/>
          <w:sz w:val="24"/>
          <w:szCs w:val="24"/>
        </w:rPr>
        <w:t>20</w:t>
      </w:r>
      <w:r w:rsidRPr="00277B05">
        <w:rPr>
          <w:rFonts w:ascii="Times New Roman" w:hAnsi="Times New Roman"/>
          <w:sz w:val="24"/>
          <w:szCs w:val="24"/>
        </w:rPr>
        <w:t>日至</w:t>
      </w:r>
      <w:r w:rsidRPr="00277B05">
        <w:rPr>
          <w:rFonts w:ascii="Times New Roman" w:hAnsi="Times New Roman"/>
          <w:sz w:val="24"/>
          <w:szCs w:val="24"/>
        </w:rPr>
        <w:t>2020</w:t>
      </w:r>
      <w:r w:rsidRPr="00277B05">
        <w:rPr>
          <w:rFonts w:ascii="Times New Roman" w:hAnsi="Times New Roman"/>
          <w:sz w:val="24"/>
          <w:szCs w:val="24"/>
        </w:rPr>
        <w:t>年</w:t>
      </w:r>
      <w:r w:rsidRPr="00277B05">
        <w:rPr>
          <w:rFonts w:ascii="Times New Roman" w:hAnsi="Times New Roman"/>
          <w:sz w:val="24"/>
          <w:szCs w:val="24"/>
        </w:rPr>
        <w:t>6</w:t>
      </w:r>
      <w:r w:rsidRPr="00277B05">
        <w:rPr>
          <w:rFonts w:ascii="Times New Roman" w:hAnsi="Times New Roman"/>
          <w:sz w:val="24"/>
          <w:szCs w:val="24"/>
        </w:rPr>
        <w:t>月</w:t>
      </w:r>
      <w:r w:rsidRPr="00277B05">
        <w:rPr>
          <w:rFonts w:ascii="Times New Roman" w:hAnsi="Times New Roman"/>
          <w:sz w:val="24"/>
          <w:szCs w:val="24"/>
        </w:rPr>
        <w:t>30</w:t>
      </w:r>
      <w:r w:rsidRPr="00277B05">
        <w:rPr>
          <w:rFonts w:ascii="Times New Roman" w:hAnsi="Times New Roman"/>
          <w:sz w:val="24"/>
          <w:szCs w:val="24"/>
        </w:rPr>
        <w:t>日）</w:t>
      </w:r>
    </w:p>
    <w:p w:rsidR="005406CB" w:rsidRPr="00277B05" w:rsidRDefault="005406CB" w:rsidP="005406CB">
      <w:pPr>
        <w:pStyle w:val="21"/>
        <w:spacing w:line="360" w:lineRule="auto"/>
        <w:ind w:firstLineChars="0" w:firstLine="0"/>
        <w:rPr>
          <w:rFonts w:ascii="Times New Roman"/>
          <w:szCs w:val="24"/>
        </w:rPr>
      </w:pPr>
      <w:r w:rsidRPr="00277B05">
        <w:rPr>
          <w:rFonts w:ascii="Times New Roman"/>
          <w:color w:val="auto"/>
          <w:szCs w:val="24"/>
        </w:rPr>
        <w:t>交银创业板</w:t>
      </w:r>
      <w:r w:rsidRPr="00277B05">
        <w:rPr>
          <w:rFonts w:ascii="Times New Roman"/>
          <w:color w:val="auto"/>
          <w:szCs w:val="24"/>
        </w:rPr>
        <w:t>50</w:t>
      </w:r>
      <w:r w:rsidRPr="00277B05">
        <w:rPr>
          <w:rFonts w:ascii="Times New Roman"/>
          <w:color w:val="auto"/>
          <w:szCs w:val="24"/>
        </w:rPr>
        <w:t>指数</w:t>
      </w:r>
      <w:r w:rsidRPr="00277B05">
        <w:rPr>
          <w:rFonts w:ascii="Times New Roman"/>
          <w:color w:val="auto"/>
          <w:szCs w:val="24"/>
        </w:rPr>
        <w:t>A</w:t>
      </w:r>
    </w:p>
    <w:p w:rsidR="005406CB" w:rsidRPr="00277B05" w:rsidRDefault="005406CB" w:rsidP="005406CB">
      <w:pPr>
        <w:spacing w:line="360" w:lineRule="auto"/>
        <w:jc w:val="center"/>
        <w:rPr>
          <w:color w:val="000000"/>
          <w:sz w:val="24"/>
        </w:rPr>
      </w:pPr>
      <w:r w:rsidRPr="00277B05">
        <w:rPr>
          <w:noProof/>
          <w:color w:val="000000"/>
          <w:sz w:val="24"/>
        </w:rPr>
        <w:drawing>
          <wp:inline distT="0" distB="0" distL="0" distR="0" wp14:anchorId="0F62D80D" wp14:editId="5E072E88">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406CB" w:rsidRPr="00277B05" w:rsidRDefault="005406CB" w:rsidP="005406CB">
      <w:pPr>
        <w:tabs>
          <w:tab w:val="left" w:pos="426"/>
        </w:tabs>
        <w:spacing w:line="360" w:lineRule="auto"/>
        <w:jc w:val="left"/>
        <w:rPr>
          <w:rFonts w:eastAsiaTheme="minorEastAsia"/>
          <w:kern w:val="0"/>
          <w:sz w:val="24"/>
        </w:rPr>
      </w:pPr>
      <w:r w:rsidRPr="00277B05">
        <w:rPr>
          <w:rFonts w:eastAsiaTheme="minorEastAsia"/>
          <w:kern w:val="0"/>
          <w:sz w:val="24"/>
        </w:rPr>
        <w:t>注：本</w:t>
      </w:r>
      <w:proofErr w:type="gramStart"/>
      <w:r w:rsidRPr="00277B05">
        <w:rPr>
          <w:rFonts w:eastAsiaTheme="minorEastAsia"/>
          <w:kern w:val="0"/>
          <w:sz w:val="24"/>
        </w:rPr>
        <w:t>基金基金</w:t>
      </w:r>
      <w:proofErr w:type="gramEnd"/>
      <w:r w:rsidRPr="00277B05">
        <w:rPr>
          <w:rFonts w:eastAsiaTheme="minorEastAsia"/>
          <w:kern w:val="0"/>
          <w:sz w:val="24"/>
        </w:rPr>
        <w:t>合同生效日为</w:t>
      </w:r>
      <w:r w:rsidRPr="00277B05">
        <w:rPr>
          <w:rFonts w:eastAsiaTheme="minorEastAsia"/>
          <w:kern w:val="0"/>
          <w:sz w:val="24"/>
        </w:rPr>
        <w:t>2019</w:t>
      </w:r>
      <w:r w:rsidRPr="00277B05">
        <w:rPr>
          <w:rFonts w:eastAsiaTheme="minorEastAsia"/>
          <w:kern w:val="0"/>
          <w:sz w:val="24"/>
        </w:rPr>
        <w:t>年</w:t>
      </w:r>
      <w:r w:rsidRPr="00277B05">
        <w:rPr>
          <w:rFonts w:eastAsiaTheme="minorEastAsia"/>
          <w:kern w:val="0"/>
          <w:sz w:val="24"/>
        </w:rPr>
        <w:t>11</w:t>
      </w:r>
      <w:r w:rsidRPr="00277B05">
        <w:rPr>
          <w:rFonts w:eastAsiaTheme="minorEastAsia"/>
          <w:kern w:val="0"/>
          <w:sz w:val="24"/>
        </w:rPr>
        <w:t>月</w:t>
      </w:r>
      <w:r w:rsidRPr="00277B05">
        <w:rPr>
          <w:rFonts w:eastAsiaTheme="minorEastAsia"/>
          <w:kern w:val="0"/>
          <w:sz w:val="24"/>
        </w:rPr>
        <w:t>20</w:t>
      </w:r>
      <w:r w:rsidRPr="00277B05">
        <w:rPr>
          <w:rFonts w:eastAsiaTheme="minorEastAsia"/>
          <w:kern w:val="0"/>
          <w:sz w:val="24"/>
        </w:rPr>
        <w:t>日，基金合同生效日至报告期期末，本基金运作时间未满一年。本基金建仓期为自基金合同生效日起的</w:t>
      </w:r>
      <w:r w:rsidRPr="00277B05">
        <w:rPr>
          <w:rFonts w:eastAsiaTheme="minorEastAsia"/>
          <w:kern w:val="0"/>
          <w:sz w:val="24"/>
        </w:rPr>
        <w:t>6</w:t>
      </w:r>
      <w:r w:rsidRPr="00277B05">
        <w:rPr>
          <w:rFonts w:eastAsiaTheme="minorEastAsia"/>
          <w:kern w:val="0"/>
          <w:sz w:val="24"/>
        </w:rPr>
        <w:t>个月。截至建仓期结束，本基金各项资产配置比例符合基金合同及招募说明书有关投资比例的约定。</w:t>
      </w:r>
    </w:p>
    <w:p w:rsidR="005406CB" w:rsidRPr="00277B05" w:rsidRDefault="005406CB" w:rsidP="005406CB">
      <w:pPr>
        <w:pStyle w:val="21"/>
        <w:spacing w:line="288" w:lineRule="auto"/>
        <w:ind w:firstLineChars="0" w:firstLine="0"/>
        <w:rPr>
          <w:rFonts w:ascii="Times New Roman"/>
          <w:color w:val="auto"/>
          <w:szCs w:val="24"/>
        </w:rPr>
      </w:pPr>
      <w:r w:rsidRPr="00277B05">
        <w:rPr>
          <w:rFonts w:ascii="Times New Roman"/>
          <w:color w:val="auto"/>
          <w:szCs w:val="24"/>
        </w:rPr>
        <w:t>交银创业板</w:t>
      </w:r>
      <w:r w:rsidRPr="00277B05">
        <w:rPr>
          <w:rFonts w:ascii="Times New Roman"/>
          <w:color w:val="auto"/>
          <w:szCs w:val="24"/>
        </w:rPr>
        <w:t>50</w:t>
      </w:r>
      <w:r w:rsidRPr="00277B05">
        <w:rPr>
          <w:rFonts w:ascii="Times New Roman"/>
          <w:color w:val="auto"/>
          <w:szCs w:val="24"/>
        </w:rPr>
        <w:t>指数</w:t>
      </w:r>
      <w:r w:rsidRPr="00277B05">
        <w:rPr>
          <w:rFonts w:ascii="Times New Roman"/>
          <w:color w:val="auto"/>
          <w:szCs w:val="24"/>
        </w:rPr>
        <w:t>C</w:t>
      </w:r>
    </w:p>
    <w:p w:rsidR="005406CB" w:rsidRPr="00277B05" w:rsidRDefault="005406CB" w:rsidP="005406CB">
      <w:pPr>
        <w:spacing w:line="360" w:lineRule="auto"/>
        <w:jc w:val="center"/>
        <w:rPr>
          <w:color w:val="000000"/>
          <w:sz w:val="24"/>
        </w:rPr>
      </w:pPr>
      <w:r w:rsidRPr="00277B05">
        <w:rPr>
          <w:noProof/>
          <w:color w:val="000000"/>
          <w:sz w:val="24"/>
        </w:rPr>
        <w:drawing>
          <wp:inline distT="0" distB="0" distL="0" distR="0" wp14:anchorId="54910001" wp14:editId="59BA1615">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406CB" w:rsidRPr="00277B05" w:rsidRDefault="005406CB" w:rsidP="005406CB">
      <w:pPr>
        <w:tabs>
          <w:tab w:val="left" w:pos="426"/>
        </w:tabs>
        <w:spacing w:line="360" w:lineRule="auto"/>
        <w:ind w:firstLineChars="200" w:firstLine="480"/>
        <w:jc w:val="left"/>
        <w:rPr>
          <w:kern w:val="0"/>
          <w:sz w:val="24"/>
        </w:rPr>
      </w:pPr>
      <w:r w:rsidRPr="00277B05">
        <w:rPr>
          <w:rFonts w:eastAsiaTheme="minorEastAsia"/>
          <w:kern w:val="0"/>
          <w:sz w:val="24"/>
        </w:rPr>
        <w:t>注：本</w:t>
      </w:r>
      <w:proofErr w:type="gramStart"/>
      <w:r w:rsidRPr="00277B05">
        <w:rPr>
          <w:rFonts w:eastAsiaTheme="minorEastAsia"/>
          <w:kern w:val="0"/>
          <w:sz w:val="24"/>
        </w:rPr>
        <w:t>基金基金</w:t>
      </w:r>
      <w:proofErr w:type="gramEnd"/>
      <w:r w:rsidRPr="00277B05">
        <w:rPr>
          <w:rFonts w:eastAsiaTheme="minorEastAsia"/>
          <w:kern w:val="0"/>
          <w:sz w:val="24"/>
        </w:rPr>
        <w:t>合同生效日为</w:t>
      </w:r>
      <w:r w:rsidRPr="00277B05">
        <w:rPr>
          <w:rFonts w:eastAsiaTheme="minorEastAsia"/>
          <w:kern w:val="0"/>
          <w:sz w:val="24"/>
        </w:rPr>
        <w:t>2019</w:t>
      </w:r>
      <w:r w:rsidRPr="00277B05">
        <w:rPr>
          <w:rFonts w:eastAsiaTheme="minorEastAsia"/>
          <w:kern w:val="0"/>
          <w:sz w:val="24"/>
        </w:rPr>
        <w:t>年</w:t>
      </w:r>
      <w:r w:rsidRPr="00277B05">
        <w:rPr>
          <w:rFonts w:eastAsiaTheme="minorEastAsia"/>
          <w:kern w:val="0"/>
          <w:sz w:val="24"/>
        </w:rPr>
        <w:t>11</w:t>
      </w:r>
      <w:r w:rsidRPr="00277B05">
        <w:rPr>
          <w:rFonts w:eastAsiaTheme="minorEastAsia"/>
          <w:kern w:val="0"/>
          <w:sz w:val="24"/>
        </w:rPr>
        <w:t>月</w:t>
      </w:r>
      <w:r w:rsidRPr="00277B05">
        <w:rPr>
          <w:rFonts w:eastAsiaTheme="minorEastAsia"/>
          <w:kern w:val="0"/>
          <w:sz w:val="24"/>
        </w:rPr>
        <w:t>20</w:t>
      </w:r>
      <w:r w:rsidRPr="00277B05">
        <w:rPr>
          <w:rFonts w:eastAsiaTheme="minorEastAsia"/>
          <w:kern w:val="0"/>
          <w:sz w:val="24"/>
        </w:rPr>
        <w:t>日，基金合同生效日至报告期期末，本基金运作时间未满一年。本基金建仓期为自基金合同生效日起的</w:t>
      </w:r>
      <w:r w:rsidRPr="00277B05">
        <w:rPr>
          <w:rFonts w:eastAsiaTheme="minorEastAsia"/>
          <w:kern w:val="0"/>
          <w:sz w:val="24"/>
        </w:rPr>
        <w:t>6</w:t>
      </w:r>
      <w:r w:rsidRPr="00277B05">
        <w:rPr>
          <w:rFonts w:eastAsiaTheme="minorEastAsia"/>
          <w:kern w:val="0"/>
          <w:sz w:val="24"/>
        </w:rPr>
        <w:t>个月。截至建仓期结束，本基金各项资产配置比例符合基金合同及招募说明书有关投资比例的约定。</w:t>
      </w:r>
    </w:p>
    <w:p w:rsidR="00F516C9" w:rsidRPr="00277B05" w:rsidRDefault="00F516C9" w:rsidP="005406CB">
      <w:pPr>
        <w:tabs>
          <w:tab w:val="left" w:pos="426"/>
        </w:tabs>
        <w:ind w:firstLineChars="200" w:firstLine="480"/>
        <w:rPr>
          <w:kern w:val="0"/>
          <w:sz w:val="24"/>
        </w:rPr>
      </w:pPr>
    </w:p>
    <w:p w:rsidR="00F516C9" w:rsidRPr="00277B05" w:rsidRDefault="008A1FE1" w:rsidP="00912E24">
      <w:pPr>
        <w:pStyle w:val="af9"/>
        <w:rPr>
          <w:rFonts w:ascii="Times New Roman" w:hAnsi="Times New Roman" w:cs="Times New Roman"/>
          <w:sz w:val="24"/>
          <w:szCs w:val="24"/>
        </w:rPr>
      </w:pPr>
      <w:bookmarkStart w:id="34" w:name="_Toc225498254"/>
      <w:bookmarkStart w:id="35" w:name="_Toc374542132"/>
      <w:bookmarkStart w:id="36" w:name="_Toc49358104"/>
      <w:r w:rsidRPr="00277B05">
        <w:rPr>
          <w:sz w:val="24"/>
          <w:szCs w:val="24"/>
        </w:rPr>
        <w:t>§</w:t>
      </w:r>
      <w:r w:rsidR="00F516C9" w:rsidRPr="00277B05">
        <w:rPr>
          <w:rFonts w:ascii="Times New Roman" w:hAnsi="Times New Roman" w:cs="Times New Roman"/>
          <w:sz w:val="24"/>
          <w:szCs w:val="24"/>
        </w:rPr>
        <w:t>4</w:t>
      </w:r>
      <w:r w:rsidR="00912E24" w:rsidRPr="00277B05">
        <w:rPr>
          <w:rFonts w:ascii="Times New Roman" w:hAnsi="Times New Roman" w:cs="Times New Roman"/>
          <w:sz w:val="24"/>
          <w:szCs w:val="24"/>
        </w:rPr>
        <w:t xml:space="preserve">  </w:t>
      </w:r>
      <w:r w:rsidR="00F516C9" w:rsidRPr="00277B05">
        <w:rPr>
          <w:rFonts w:ascii="Times New Roman" w:hAnsi="Times New Roman" w:cs="Times New Roman"/>
          <w:sz w:val="24"/>
          <w:szCs w:val="24"/>
        </w:rPr>
        <w:t>管理人报告</w:t>
      </w:r>
      <w:bookmarkEnd w:id="34"/>
      <w:bookmarkEnd w:id="35"/>
      <w:bookmarkEnd w:id="36"/>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37" w:name="_Toc374542133"/>
      <w:bookmarkStart w:id="38" w:name="_Toc49358105"/>
      <w:r w:rsidRPr="00277B05">
        <w:rPr>
          <w:rFonts w:ascii="Times New Roman" w:hAnsi="Times New Roman"/>
          <w:kern w:val="0"/>
          <w:sz w:val="24"/>
          <w:szCs w:val="24"/>
        </w:rPr>
        <w:t>4.1</w:t>
      </w:r>
      <w:r w:rsidRPr="00277B05">
        <w:rPr>
          <w:rFonts w:ascii="Times New Roman" w:hAnsi="Times New Roman"/>
          <w:kern w:val="0"/>
          <w:sz w:val="24"/>
          <w:szCs w:val="24"/>
        </w:rPr>
        <w:t>基金管理人及基金经理情况</w:t>
      </w:r>
      <w:bookmarkEnd w:id="37"/>
      <w:bookmarkEnd w:id="38"/>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color w:val="000000"/>
          <w:kern w:val="0"/>
          <w:sz w:val="24"/>
        </w:rPr>
        <w:t xml:space="preserve">4.1.1 </w:t>
      </w:r>
      <w:r w:rsidRPr="00277B05">
        <w:rPr>
          <w:b/>
          <w:color w:val="000000"/>
          <w:kern w:val="0"/>
          <w:sz w:val="24"/>
        </w:rPr>
        <w:t>基金管理人及其管理基金的经验</w:t>
      </w:r>
    </w:p>
    <w:p w:rsidR="00641A14" w:rsidRDefault="002935AD">
      <w:pPr>
        <w:widowControl/>
        <w:spacing w:line="360"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F516C9" w:rsidRPr="00277B05" w:rsidRDefault="00F516C9" w:rsidP="00FB519A">
      <w:pPr>
        <w:widowControl/>
        <w:spacing w:line="360" w:lineRule="auto"/>
        <w:ind w:firstLineChars="200" w:firstLine="480"/>
        <w:rPr>
          <w:kern w:val="0"/>
          <w:sz w:val="24"/>
        </w:rPr>
      </w:pPr>
      <w:r w:rsidRPr="00277B05">
        <w:rPr>
          <w:kern w:val="0"/>
          <w:sz w:val="24"/>
        </w:rPr>
        <w:t>截至报告期末，公司管理了包括货币型、债券型、普通混合型和股票型在内的</w:t>
      </w:r>
      <w:r w:rsidRPr="00277B05">
        <w:rPr>
          <w:kern w:val="0"/>
          <w:sz w:val="24"/>
        </w:rPr>
        <w:t>89</w:t>
      </w:r>
      <w:r w:rsidRPr="00277B05">
        <w:rPr>
          <w:kern w:val="0"/>
          <w:sz w:val="24"/>
        </w:rPr>
        <w:t>只基金，其中股票型涵盖普通指数型、交易型开放式（</w:t>
      </w:r>
      <w:r w:rsidRPr="00277B05">
        <w:rPr>
          <w:kern w:val="0"/>
          <w:sz w:val="24"/>
        </w:rPr>
        <w:t>ETF</w:t>
      </w:r>
      <w:r w:rsidRPr="00277B05">
        <w:rPr>
          <w:kern w:val="0"/>
          <w:sz w:val="24"/>
        </w:rPr>
        <w:t>）、</w:t>
      </w:r>
      <w:r w:rsidRPr="00277B05">
        <w:rPr>
          <w:kern w:val="0"/>
          <w:sz w:val="24"/>
        </w:rPr>
        <w:t>QDII</w:t>
      </w:r>
      <w:r w:rsidRPr="00277B05">
        <w:rPr>
          <w:kern w:val="0"/>
          <w:sz w:val="24"/>
        </w:rPr>
        <w:t>等不同类型基金。</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color w:val="000000"/>
          <w:kern w:val="0"/>
          <w:sz w:val="24"/>
        </w:rPr>
        <w:t xml:space="preserve">4.1.2 </w:t>
      </w:r>
      <w:r w:rsidRPr="00277B05">
        <w:rPr>
          <w:b/>
          <w:color w:val="000000"/>
          <w:kern w:val="0"/>
          <w:sz w:val="24"/>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7312E5" w:rsidRPr="00277B05" w:rsidTr="00A3019B">
        <w:trPr>
          <w:cantSplit/>
        </w:trPr>
        <w:tc>
          <w:tcPr>
            <w:tcW w:w="464" w:type="dxa"/>
            <w:vMerge w:val="restart"/>
            <w:vAlign w:val="center"/>
          </w:tcPr>
          <w:p w:rsidR="007312E5" w:rsidRPr="00277B05" w:rsidRDefault="007312E5" w:rsidP="00A3019B">
            <w:pPr>
              <w:jc w:val="center"/>
              <w:rPr>
                <w:color w:val="000000"/>
                <w:sz w:val="24"/>
              </w:rPr>
            </w:pPr>
            <w:r w:rsidRPr="00277B05">
              <w:rPr>
                <w:color w:val="000000"/>
                <w:sz w:val="24"/>
              </w:rPr>
              <w:t>姓名</w:t>
            </w:r>
          </w:p>
        </w:tc>
        <w:tc>
          <w:tcPr>
            <w:tcW w:w="3402" w:type="dxa"/>
            <w:vMerge w:val="restart"/>
            <w:vAlign w:val="center"/>
          </w:tcPr>
          <w:p w:rsidR="007312E5" w:rsidRPr="00277B05" w:rsidRDefault="007312E5" w:rsidP="00A3019B">
            <w:pPr>
              <w:jc w:val="center"/>
              <w:rPr>
                <w:color w:val="000000"/>
                <w:sz w:val="24"/>
              </w:rPr>
            </w:pPr>
            <w:r w:rsidRPr="00277B05">
              <w:rPr>
                <w:color w:val="000000"/>
                <w:sz w:val="24"/>
              </w:rPr>
              <w:t>职务</w:t>
            </w:r>
          </w:p>
        </w:tc>
        <w:tc>
          <w:tcPr>
            <w:tcW w:w="1417" w:type="dxa"/>
            <w:gridSpan w:val="2"/>
          </w:tcPr>
          <w:p w:rsidR="007312E5" w:rsidRPr="00277B05" w:rsidRDefault="007312E5" w:rsidP="00A3019B">
            <w:pPr>
              <w:jc w:val="center"/>
              <w:rPr>
                <w:color w:val="000000"/>
                <w:sz w:val="24"/>
              </w:rPr>
            </w:pPr>
            <w:proofErr w:type="gramStart"/>
            <w:r w:rsidRPr="00277B05">
              <w:rPr>
                <w:color w:val="000000"/>
                <w:sz w:val="24"/>
              </w:rPr>
              <w:t>任本基金</w:t>
            </w:r>
            <w:proofErr w:type="gramEnd"/>
            <w:r w:rsidRPr="00277B05">
              <w:rPr>
                <w:color w:val="000000"/>
                <w:sz w:val="24"/>
              </w:rPr>
              <w:t>的基金经理（助理）期限</w:t>
            </w:r>
          </w:p>
        </w:tc>
        <w:tc>
          <w:tcPr>
            <w:tcW w:w="709" w:type="dxa"/>
            <w:vMerge w:val="restart"/>
            <w:vAlign w:val="center"/>
          </w:tcPr>
          <w:p w:rsidR="007312E5" w:rsidRPr="00277B05" w:rsidRDefault="007312E5" w:rsidP="00A3019B">
            <w:pPr>
              <w:jc w:val="center"/>
              <w:rPr>
                <w:color w:val="000000"/>
                <w:sz w:val="24"/>
              </w:rPr>
            </w:pPr>
            <w:r w:rsidRPr="00277B05">
              <w:rPr>
                <w:color w:val="000000"/>
                <w:sz w:val="24"/>
              </w:rPr>
              <w:t>证券从业年限</w:t>
            </w:r>
          </w:p>
        </w:tc>
        <w:tc>
          <w:tcPr>
            <w:tcW w:w="3548" w:type="dxa"/>
            <w:vMerge w:val="restart"/>
            <w:vAlign w:val="center"/>
          </w:tcPr>
          <w:p w:rsidR="007312E5" w:rsidRPr="00277B05" w:rsidRDefault="007312E5" w:rsidP="00A3019B">
            <w:pPr>
              <w:jc w:val="center"/>
              <w:rPr>
                <w:color w:val="000000"/>
                <w:sz w:val="24"/>
              </w:rPr>
            </w:pPr>
            <w:r w:rsidRPr="00277B05">
              <w:rPr>
                <w:color w:val="000000"/>
                <w:sz w:val="24"/>
              </w:rPr>
              <w:t>说明</w:t>
            </w:r>
          </w:p>
        </w:tc>
      </w:tr>
      <w:tr w:rsidR="007312E5" w:rsidRPr="00277B05" w:rsidTr="00A3019B">
        <w:trPr>
          <w:cantSplit/>
        </w:trPr>
        <w:tc>
          <w:tcPr>
            <w:tcW w:w="464" w:type="dxa"/>
            <w:vMerge/>
            <w:vAlign w:val="center"/>
          </w:tcPr>
          <w:p w:rsidR="007312E5" w:rsidRPr="00277B05" w:rsidRDefault="007312E5" w:rsidP="00A3019B">
            <w:pPr>
              <w:widowControl/>
              <w:jc w:val="left"/>
              <w:rPr>
                <w:color w:val="000000"/>
                <w:sz w:val="24"/>
              </w:rPr>
            </w:pPr>
          </w:p>
        </w:tc>
        <w:tc>
          <w:tcPr>
            <w:tcW w:w="3402" w:type="dxa"/>
            <w:vMerge/>
            <w:vAlign w:val="center"/>
          </w:tcPr>
          <w:p w:rsidR="007312E5" w:rsidRPr="00277B05" w:rsidRDefault="007312E5" w:rsidP="00A3019B">
            <w:pPr>
              <w:widowControl/>
              <w:jc w:val="left"/>
              <w:rPr>
                <w:color w:val="000000"/>
                <w:sz w:val="24"/>
              </w:rPr>
            </w:pPr>
          </w:p>
        </w:tc>
        <w:tc>
          <w:tcPr>
            <w:tcW w:w="709" w:type="dxa"/>
            <w:vAlign w:val="center"/>
          </w:tcPr>
          <w:p w:rsidR="007312E5" w:rsidRPr="00277B05" w:rsidRDefault="007312E5" w:rsidP="00A3019B">
            <w:pPr>
              <w:jc w:val="center"/>
              <w:rPr>
                <w:color w:val="000000"/>
                <w:sz w:val="24"/>
              </w:rPr>
            </w:pPr>
            <w:r w:rsidRPr="00277B05">
              <w:rPr>
                <w:color w:val="000000"/>
                <w:sz w:val="24"/>
              </w:rPr>
              <w:t>任职日期</w:t>
            </w:r>
          </w:p>
        </w:tc>
        <w:tc>
          <w:tcPr>
            <w:tcW w:w="708" w:type="dxa"/>
            <w:vAlign w:val="center"/>
          </w:tcPr>
          <w:p w:rsidR="007312E5" w:rsidRPr="00277B05" w:rsidRDefault="007312E5" w:rsidP="00A3019B">
            <w:pPr>
              <w:jc w:val="center"/>
              <w:rPr>
                <w:color w:val="000000"/>
                <w:sz w:val="24"/>
              </w:rPr>
            </w:pPr>
            <w:r w:rsidRPr="00277B05">
              <w:rPr>
                <w:color w:val="000000"/>
                <w:sz w:val="24"/>
              </w:rPr>
              <w:t>离任日期</w:t>
            </w:r>
          </w:p>
        </w:tc>
        <w:tc>
          <w:tcPr>
            <w:tcW w:w="709" w:type="dxa"/>
            <w:vMerge/>
            <w:vAlign w:val="center"/>
          </w:tcPr>
          <w:p w:rsidR="007312E5" w:rsidRPr="00277B05" w:rsidRDefault="007312E5" w:rsidP="00A3019B">
            <w:pPr>
              <w:widowControl/>
              <w:jc w:val="left"/>
              <w:rPr>
                <w:color w:val="000000"/>
                <w:sz w:val="24"/>
              </w:rPr>
            </w:pPr>
          </w:p>
        </w:tc>
        <w:tc>
          <w:tcPr>
            <w:tcW w:w="3548" w:type="dxa"/>
            <w:vMerge/>
            <w:vAlign w:val="center"/>
          </w:tcPr>
          <w:p w:rsidR="007312E5" w:rsidRPr="00277B05" w:rsidRDefault="007312E5" w:rsidP="00A3019B">
            <w:pPr>
              <w:widowControl/>
              <w:jc w:val="left"/>
              <w:rPr>
                <w:color w:val="000000"/>
                <w:sz w:val="24"/>
              </w:rPr>
            </w:pPr>
          </w:p>
        </w:tc>
      </w:tr>
      <w:tr w:rsidR="00641A14">
        <w:tc>
          <w:tcPr>
            <w:tcW w:w="464" w:type="dxa"/>
            <w:vAlign w:val="center"/>
          </w:tcPr>
          <w:p w:rsidR="00641A14" w:rsidRDefault="002935AD">
            <w:pPr>
              <w:jc w:val="center"/>
            </w:pPr>
            <w:r>
              <w:rPr>
                <w:color w:val="000000"/>
                <w:sz w:val="24"/>
              </w:rPr>
              <w:t>蔡铮</w:t>
            </w:r>
          </w:p>
        </w:tc>
        <w:tc>
          <w:tcPr>
            <w:tcW w:w="3402" w:type="dxa"/>
            <w:vAlign w:val="center"/>
          </w:tcPr>
          <w:p w:rsidR="00641A14" w:rsidRDefault="002935AD">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709" w:type="dxa"/>
            <w:vAlign w:val="center"/>
          </w:tcPr>
          <w:p w:rsidR="00641A14" w:rsidRDefault="002935AD">
            <w:pPr>
              <w:jc w:val="center"/>
            </w:pPr>
            <w:r>
              <w:rPr>
                <w:color w:val="000000"/>
                <w:sz w:val="24"/>
              </w:rPr>
              <w:t>2019-11-20</w:t>
            </w:r>
          </w:p>
        </w:tc>
        <w:tc>
          <w:tcPr>
            <w:tcW w:w="708" w:type="dxa"/>
            <w:vAlign w:val="center"/>
          </w:tcPr>
          <w:p w:rsidR="00641A14" w:rsidRDefault="002935AD">
            <w:pPr>
              <w:jc w:val="center"/>
            </w:pPr>
            <w:r>
              <w:rPr>
                <w:color w:val="000000"/>
                <w:sz w:val="24"/>
              </w:rPr>
              <w:t>-</w:t>
            </w:r>
          </w:p>
        </w:tc>
        <w:tc>
          <w:tcPr>
            <w:tcW w:w="709" w:type="dxa"/>
            <w:vAlign w:val="center"/>
          </w:tcPr>
          <w:p w:rsidR="00641A14" w:rsidRDefault="002935AD">
            <w:pPr>
              <w:jc w:val="center"/>
            </w:pPr>
            <w:r>
              <w:rPr>
                <w:color w:val="000000"/>
                <w:sz w:val="24"/>
              </w:rPr>
              <w:t>11</w:t>
            </w:r>
            <w:r>
              <w:rPr>
                <w:color w:val="000000"/>
                <w:sz w:val="24"/>
              </w:rPr>
              <w:t>年</w:t>
            </w:r>
          </w:p>
        </w:tc>
        <w:tc>
          <w:tcPr>
            <w:tcW w:w="3548" w:type="dxa"/>
            <w:vAlign w:val="center"/>
          </w:tcPr>
          <w:p w:rsidR="00641A14" w:rsidRDefault="002935AD">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w:t>
            </w:r>
            <w:proofErr w:type="gramStart"/>
            <w:r>
              <w:rPr>
                <w:color w:val="000000"/>
                <w:sz w:val="24"/>
              </w:rPr>
              <w:t>量化智投策略</w:t>
            </w:r>
            <w:proofErr w:type="gramEnd"/>
            <w:r>
              <w:rPr>
                <w:color w:val="000000"/>
                <w:sz w:val="24"/>
              </w:rPr>
              <w:t>定期开放混合型证券投资基金的基金经理。</w:t>
            </w:r>
          </w:p>
        </w:tc>
      </w:tr>
    </w:tbl>
    <w:p w:rsidR="00641A14" w:rsidRDefault="002935AD">
      <w:pPr>
        <w:tabs>
          <w:tab w:val="left" w:pos="426"/>
        </w:tabs>
        <w:ind w:firstLineChars="200" w:firstLine="480"/>
        <w:jc w:val="left"/>
        <w:rPr>
          <w:kern w:val="0"/>
          <w:sz w:val="24"/>
        </w:rPr>
      </w:pPr>
      <w:r>
        <w:rPr>
          <w:rFonts w:eastAsiaTheme="minorEastAsia"/>
          <w:kern w:val="0"/>
          <w:sz w:val="24"/>
        </w:rPr>
        <w:t>注：</w:t>
      </w:r>
      <w:r>
        <w:rPr>
          <w:rFonts w:eastAsiaTheme="minorEastAsia"/>
          <w:kern w:val="0"/>
          <w:sz w:val="24"/>
        </w:rPr>
        <w:t>1</w:t>
      </w:r>
      <w:r>
        <w:rPr>
          <w:rFonts w:eastAsiaTheme="minorEastAsia"/>
          <w:kern w:val="0"/>
          <w:sz w:val="24"/>
        </w:rPr>
        <w:t>、本表所列基金经理（助理）任职日期和离职日期均以基金合同生效日或公司</w:t>
      </w:r>
      <w:proofErr w:type="gramStart"/>
      <w:r>
        <w:rPr>
          <w:rFonts w:eastAsiaTheme="minorEastAsia"/>
          <w:kern w:val="0"/>
          <w:sz w:val="24"/>
        </w:rPr>
        <w:t>作出</w:t>
      </w:r>
      <w:proofErr w:type="gramEnd"/>
      <w:r>
        <w:rPr>
          <w:rFonts w:eastAsiaTheme="minorEastAsia"/>
          <w:kern w:val="0"/>
          <w:sz w:val="24"/>
        </w:rPr>
        <w:t>决定并公告（如适用）之日为准。</w:t>
      </w:r>
    </w:p>
    <w:p w:rsidR="00641A14" w:rsidRDefault="002935AD">
      <w:pPr>
        <w:tabs>
          <w:tab w:val="left" w:pos="426"/>
        </w:tabs>
        <w:ind w:firstLineChars="200" w:firstLine="480"/>
        <w:jc w:val="left"/>
        <w:rPr>
          <w:kern w:val="0"/>
          <w:sz w:val="24"/>
        </w:rPr>
      </w:pPr>
      <w:r>
        <w:rPr>
          <w:rFonts w:eastAsiaTheme="minorEastAsia"/>
          <w:kern w:val="0"/>
          <w:sz w:val="24"/>
        </w:rPr>
        <w:t xml:space="preserve">    2</w:t>
      </w:r>
      <w:r>
        <w:rPr>
          <w:rFonts w:eastAsiaTheme="minorEastAsia"/>
          <w:kern w:val="0"/>
          <w:sz w:val="24"/>
        </w:rPr>
        <w:t>、本表所列基金经理（助理）证券从业年限中的</w:t>
      </w:r>
      <w:r>
        <w:rPr>
          <w:rFonts w:eastAsiaTheme="minorEastAsia"/>
          <w:kern w:val="0"/>
          <w:sz w:val="24"/>
        </w:rPr>
        <w:t>“</w:t>
      </w:r>
      <w:r>
        <w:rPr>
          <w:rFonts w:eastAsiaTheme="minorEastAsia"/>
          <w:kern w:val="0"/>
          <w:sz w:val="24"/>
        </w:rPr>
        <w:t>证券从业</w:t>
      </w:r>
      <w:r>
        <w:rPr>
          <w:rFonts w:eastAsiaTheme="minorEastAsia"/>
          <w:kern w:val="0"/>
          <w:sz w:val="24"/>
        </w:rPr>
        <w:t>”</w:t>
      </w:r>
      <w:r>
        <w:rPr>
          <w:rFonts w:eastAsiaTheme="minorEastAsia"/>
          <w:kern w:val="0"/>
          <w:sz w:val="24"/>
        </w:rPr>
        <w:t>的含义遵从中国证券业协会《证券业从业人员资格管理办法》的相关规定。</w:t>
      </w:r>
    </w:p>
    <w:p w:rsidR="00F516C9" w:rsidRPr="00277B05" w:rsidRDefault="007312E5" w:rsidP="00FB519A">
      <w:pPr>
        <w:tabs>
          <w:tab w:val="left" w:pos="426"/>
        </w:tabs>
        <w:ind w:firstLineChars="200" w:firstLine="480"/>
        <w:jc w:val="left"/>
        <w:rPr>
          <w:kern w:val="0"/>
          <w:sz w:val="24"/>
        </w:rPr>
      </w:pPr>
      <w:r w:rsidRPr="00277B05">
        <w:rPr>
          <w:rFonts w:eastAsiaTheme="minorEastAsia"/>
          <w:kern w:val="0"/>
          <w:sz w:val="24"/>
        </w:rPr>
        <w:t xml:space="preserve">    3</w:t>
      </w:r>
      <w:r w:rsidRPr="00277B05">
        <w:rPr>
          <w:rFonts w:eastAsiaTheme="minorEastAsia"/>
          <w:kern w:val="0"/>
          <w:sz w:val="24"/>
        </w:rPr>
        <w:t>、基金经理（或基金经理小组）期后变动（如有）敬请关注基金管理人发布的相关公告。</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39" w:name="_Toc225498256"/>
      <w:bookmarkStart w:id="40" w:name="_Toc374542134"/>
      <w:bookmarkStart w:id="41" w:name="_Toc49358106"/>
      <w:r w:rsidRPr="00277B05">
        <w:rPr>
          <w:rFonts w:ascii="Times New Roman" w:hAnsi="Times New Roman"/>
          <w:kern w:val="0"/>
          <w:sz w:val="24"/>
          <w:szCs w:val="24"/>
        </w:rPr>
        <w:t>4.2</w:t>
      </w:r>
      <w:r w:rsidRPr="00277B05">
        <w:rPr>
          <w:rFonts w:ascii="Times New Roman" w:hAnsi="Times New Roman"/>
          <w:kern w:val="0"/>
          <w:sz w:val="24"/>
          <w:szCs w:val="24"/>
        </w:rPr>
        <w:t>管理人对报告期内本基金运作遵规守信情况的说明</w:t>
      </w:r>
      <w:bookmarkEnd w:id="39"/>
      <w:bookmarkEnd w:id="40"/>
      <w:bookmarkEnd w:id="41"/>
    </w:p>
    <w:p w:rsidR="00F516C9" w:rsidRPr="00277B05" w:rsidRDefault="00F516C9" w:rsidP="00FB519A">
      <w:pPr>
        <w:widowControl/>
        <w:spacing w:line="360" w:lineRule="auto"/>
        <w:ind w:firstLineChars="200" w:firstLine="480"/>
        <w:rPr>
          <w:kern w:val="0"/>
          <w:sz w:val="24"/>
        </w:rPr>
      </w:pPr>
      <w:r w:rsidRPr="00277B05">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42" w:name="_Toc225498257"/>
      <w:bookmarkStart w:id="43" w:name="_Toc374542135"/>
      <w:bookmarkStart w:id="44" w:name="_Toc49358107"/>
      <w:r w:rsidRPr="00277B05">
        <w:rPr>
          <w:rFonts w:ascii="Times New Roman" w:hAnsi="Times New Roman"/>
          <w:kern w:val="0"/>
          <w:sz w:val="24"/>
          <w:szCs w:val="24"/>
        </w:rPr>
        <w:t>4.3</w:t>
      </w:r>
      <w:r w:rsidRPr="00277B05">
        <w:rPr>
          <w:rFonts w:ascii="Times New Roman" w:hAnsi="Times New Roman"/>
          <w:kern w:val="0"/>
          <w:sz w:val="24"/>
          <w:szCs w:val="24"/>
        </w:rPr>
        <w:t>管理人对报告期内公平交易情况的专项说明</w:t>
      </w:r>
      <w:bookmarkEnd w:id="42"/>
      <w:bookmarkEnd w:id="43"/>
      <w:bookmarkEnd w:id="44"/>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color w:val="000000"/>
          <w:kern w:val="0"/>
          <w:sz w:val="24"/>
        </w:rPr>
        <w:t xml:space="preserve">4.3.1 </w:t>
      </w:r>
      <w:r w:rsidRPr="00277B05">
        <w:rPr>
          <w:b/>
          <w:color w:val="000000"/>
          <w:kern w:val="0"/>
          <w:sz w:val="24"/>
        </w:rPr>
        <w:t>公平交易制度的执行情况</w:t>
      </w:r>
    </w:p>
    <w:p w:rsidR="00641A14" w:rsidRDefault="002935AD">
      <w:pPr>
        <w:widowControl/>
        <w:spacing w:line="360"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41A14" w:rsidRDefault="002935AD">
      <w:pPr>
        <w:widowControl/>
        <w:spacing w:line="360"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41A14" w:rsidRDefault="002935AD">
      <w:pPr>
        <w:widowControl/>
        <w:spacing w:line="360"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F516C9" w:rsidRPr="00277B05" w:rsidRDefault="00F516C9" w:rsidP="00FB519A">
      <w:pPr>
        <w:widowControl/>
        <w:spacing w:line="360" w:lineRule="auto"/>
        <w:ind w:firstLineChars="200" w:firstLine="480"/>
        <w:rPr>
          <w:kern w:val="0"/>
          <w:sz w:val="24"/>
        </w:rPr>
      </w:pPr>
      <w:r w:rsidRPr="00277B05">
        <w:rPr>
          <w:kern w:val="0"/>
          <w:sz w:val="24"/>
        </w:rPr>
        <w:t>报告期内本公司严格执行公平交易制度，公平对待旗下各投资组合，未发现任何违反公平交易的行为。</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color w:val="000000"/>
          <w:kern w:val="0"/>
          <w:sz w:val="24"/>
        </w:rPr>
        <w:t xml:space="preserve">4.3.2 </w:t>
      </w:r>
      <w:r w:rsidRPr="00277B05">
        <w:rPr>
          <w:b/>
          <w:color w:val="000000"/>
          <w:kern w:val="0"/>
          <w:sz w:val="24"/>
        </w:rPr>
        <w:t>异常交易行为的专项说明</w:t>
      </w:r>
    </w:p>
    <w:p w:rsidR="00F516C9" w:rsidRPr="00277B05" w:rsidRDefault="00F516C9" w:rsidP="00FB519A">
      <w:pPr>
        <w:widowControl/>
        <w:spacing w:line="360" w:lineRule="auto"/>
        <w:ind w:firstLineChars="200" w:firstLine="480"/>
        <w:rPr>
          <w:kern w:val="0"/>
          <w:sz w:val="24"/>
        </w:rPr>
      </w:pPr>
      <w:r w:rsidRPr="00277B05">
        <w:rPr>
          <w:kern w:val="0"/>
          <w:sz w:val="24"/>
        </w:rPr>
        <w:t>本基金于本报告期内不存在异常交易行为。本报告期内，本公司管理的所有投资组合参与的交易所公开竞价同日反向交易成交较少的单边交易量没有超过该证券当日总成交量</w:t>
      </w:r>
      <w:r w:rsidRPr="00277B05">
        <w:rPr>
          <w:kern w:val="0"/>
          <w:sz w:val="24"/>
        </w:rPr>
        <w:t>5%</w:t>
      </w:r>
      <w:r w:rsidRPr="00277B05">
        <w:rPr>
          <w:kern w:val="0"/>
          <w:sz w:val="24"/>
        </w:rPr>
        <w:t>的情形，本基金与本公司管理的其他投资组合在不同时间窗下（如日内、</w:t>
      </w:r>
      <w:r w:rsidRPr="00277B05">
        <w:rPr>
          <w:kern w:val="0"/>
          <w:sz w:val="24"/>
        </w:rPr>
        <w:t>3</w:t>
      </w:r>
      <w:r w:rsidRPr="00277B05">
        <w:rPr>
          <w:kern w:val="0"/>
          <w:sz w:val="24"/>
        </w:rPr>
        <w:t>日内、</w:t>
      </w:r>
      <w:r w:rsidRPr="00277B05">
        <w:rPr>
          <w:kern w:val="0"/>
          <w:sz w:val="24"/>
        </w:rPr>
        <w:t>5</w:t>
      </w:r>
      <w:r w:rsidRPr="00277B05">
        <w:rPr>
          <w:kern w:val="0"/>
          <w:sz w:val="24"/>
        </w:rPr>
        <w:t>日内）同向交易的交易价差未出现异常。</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45" w:name="_Toc225498258"/>
      <w:bookmarkStart w:id="46" w:name="_Toc374542136"/>
      <w:bookmarkStart w:id="47" w:name="_Toc49358108"/>
      <w:r w:rsidRPr="00277B05">
        <w:rPr>
          <w:rFonts w:ascii="Times New Roman" w:hAnsi="Times New Roman"/>
          <w:kern w:val="0"/>
          <w:sz w:val="24"/>
          <w:szCs w:val="24"/>
        </w:rPr>
        <w:t>4.4</w:t>
      </w:r>
      <w:r w:rsidRPr="00277B05">
        <w:rPr>
          <w:rFonts w:ascii="Times New Roman" w:hAnsi="Times New Roman"/>
          <w:kern w:val="0"/>
          <w:sz w:val="24"/>
          <w:szCs w:val="24"/>
        </w:rPr>
        <w:t>管理人对报告期内基金的投资策略和业绩表现的说明</w:t>
      </w:r>
      <w:bookmarkEnd w:id="45"/>
      <w:bookmarkEnd w:id="46"/>
      <w:bookmarkEnd w:id="47"/>
    </w:p>
    <w:p w:rsidR="00F516C9" w:rsidRPr="00277B05" w:rsidRDefault="00F516C9" w:rsidP="00FB519A">
      <w:pPr>
        <w:spacing w:line="360" w:lineRule="auto"/>
        <w:ind w:firstLineChars="196" w:firstLine="472"/>
        <w:rPr>
          <w:b/>
          <w:sz w:val="24"/>
        </w:rPr>
      </w:pPr>
      <w:r w:rsidRPr="00277B05">
        <w:rPr>
          <w:b/>
          <w:sz w:val="24"/>
        </w:rPr>
        <w:t>4.4.1</w:t>
      </w:r>
      <w:r w:rsidRPr="00277B05">
        <w:rPr>
          <w:b/>
          <w:sz w:val="24"/>
        </w:rPr>
        <w:t>报告期内基金投资策略和运作分析</w:t>
      </w:r>
    </w:p>
    <w:p w:rsidR="00F516C9" w:rsidRPr="00277B05" w:rsidRDefault="00F516C9" w:rsidP="00FB519A">
      <w:pPr>
        <w:widowControl/>
        <w:spacing w:line="360" w:lineRule="auto"/>
        <w:ind w:firstLineChars="200" w:firstLine="480"/>
        <w:rPr>
          <w:kern w:val="0"/>
          <w:sz w:val="24"/>
        </w:rPr>
      </w:pPr>
      <w:r w:rsidRPr="00277B05">
        <w:rPr>
          <w:kern w:val="0"/>
          <w:sz w:val="24"/>
        </w:rPr>
        <w:t>2020</w:t>
      </w:r>
      <w:r w:rsidRPr="00277B05">
        <w:rPr>
          <w:kern w:val="0"/>
          <w:sz w:val="24"/>
        </w:rPr>
        <w:t>年上半年，新冠疫情对全球经济和资本市场均产生较大冲击。三月以来国内疫情得到有效控制，各行各业陆续复工复产，经济指标持续好转。受益于宏观刺激政策发力，工业生产增速与结构继续改善，但需求不足对工业生产形成一定制约，同时制造业投资增长疲弱，基建地产投资相对强势，消费动力仍显不足。一季度资本市场整体波动较</w:t>
      </w:r>
      <w:r w:rsidRPr="00277B05">
        <w:rPr>
          <w:kern w:val="0"/>
          <w:sz w:val="24"/>
        </w:rPr>
        <w:t>2019</w:t>
      </w:r>
      <w:r w:rsidRPr="00277B05">
        <w:rPr>
          <w:kern w:val="0"/>
          <w:sz w:val="24"/>
        </w:rPr>
        <w:t>年底明显加大，但伴随国内疫情及经济形势逐步好转，二季度</w:t>
      </w:r>
      <w:r w:rsidRPr="00277B05">
        <w:rPr>
          <w:kern w:val="0"/>
          <w:sz w:val="24"/>
        </w:rPr>
        <w:t>A</w:t>
      </w:r>
      <w:r w:rsidRPr="00277B05">
        <w:rPr>
          <w:kern w:val="0"/>
          <w:sz w:val="24"/>
        </w:rPr>
        <w:t>股市</w:t>
      </w:r>
      <w:proofErr w:type="gramStart"/>
      <w:r w:rsidRPr="00277B05">
        <w:rPr>
          <w:kern w:val="0"/>
          <w:sz w:val="24"/>
        </w:rPr>
        <w:t>场风险</w:t>
      </w:r>
      <w:proofErr w:type="gramEnd"/>
      <w:r w:rsidRPr="00277B05">
        <w:rPr>
          <w:kern w:val="0"/>
          <w:sz w:val="24"/>
        </w:rPr>
        <w:t>偏好稳步回升，市场点位震荡上行。截至报告期末，本基金各项资产配置比例符合基金合同及招募说明书有关投资比例的约定。作为跟踪基准指数的指数基金，上半年基金总体呈现出较大涨幅。</w:t>
      </w:r>
    </w:p>
    <w:p w:rsidR="00F516C9" w:rsidRPr="00277B05" w:rsidRDefault="00F516C9" w:rsidP="00FB519A">
      <w:pPr>
        <w:spacing w:line="360" w:lineRule="auto"/>
        <w:ind w:firstLineChars="196" w:firstLine="472"/>
        <w:rPr>
          <w:b/>
          <w:sz w:val="24"/>
        </w:rPr>
      </w:pPr>
      <w:r w:rsidRPr="00277B05">
        <w:rPr>
          <w:b/>
          <w:sz w:val="24"/>
        </w:rPr>
        <w:t xml:space="preserve">4.4.2 </w:t>
      </w:r>
      <w:r w:rsidRPr="00277B05">
        <w:rPr>
          <w:b/>
          <w:sz w:val="24"/>
        </w:rPr>
        <w:t>报告期内基金的业绩表现</w:t>
      </w:r>
    </w:p>
    <w:p w:rsidR="00F516C9" w:rsidRPr="00277B05" w:rsidRDefault="00F516C9" w:rsidP="00FB519A">
      <w:pPr>
        <w:widowControl/>
        <w:spacing w:line="360" w:lineRule="auto"/>
        <w:ind w:firstLineChars="200" w:firstLine="480"/>
        <w:rPr>
          <w:kern w:val="0"/>
          <w:sz w:val="24"/>
        </w:rPr>
      </w:pPr>
      <w:r w:rsidRPr="00277B05">
        <w:rPr>
          <w:kern w:val="0"/>
          <w:sz w:val="24"/>
        </w:rPr>
        <w:t>本基金（各类）份额净值及业绩表现请见</w:t>
      </w:r>
      <w:r w:rsidRPr="00277B05">
        <w:rPr>
          <w:kern w:val="0"/>
          <w:sz w:val="24"/>
        </w:rPr>
        <w:t>“3.1</w:t>
      </w:r>
      <w:r w:rsidRPr="00277B05">
        <w:rPr>
          <w:kern w:val="0"/>
          <w:sz w:val="24"/>
        </w:rPr>
        <w:t>主要会计数据和财务指标</w:t>
      </w:r>
      <w:r w:rsidRPr="00277B05">
        <w:rPr>
          <w:kern w:val="0"/>
          <w:sz w:val="24"/>
        </w:rPr>
        <w:t xml:space="preserve">” </w:t>
      </w:r>
      <w:r w:rsidRPr="00277B05">
        <w:rPr>
          <w:kern w:val="0"/>
          <w:sz w:val="24"/>
        </w:rPr>
        <w:t>及</w:t>
      </w:r>
      <w:r w:rsidRPr="00277B05">
        <w:rPr>
          <w:kern w:val="0"/>
          <w:sz w:val="24"/>
        </w:rPr>
        <w:t>“3.2.1</w:t>
      </w:r>
      <w:r w:rsidRPr="00277B05">
        <w:rPr>
          <w:kern w:val="0"/>
          <w:sz w:val="24"/>
        </w:rPr>
        <w:t>基金份额净值增长率及其与同期业绩比较基准收益率的比较</w:t>
      </w:r>
      <w:r w:rsidRPr="00277B05">
        <w:rPr>
          <w:kern w:val="0"/>
          <w:sz w:val="24"/>
        </w:rPr>
        <w:t>”</w:t>
      </w:r>
      <w:r w:rsidRPr="00277B05">
        <w:rPr>
          <w:kern w:val="0"/>
          <w:sz w:val="24"/>
        </w:rPr>
        <w:t>部分披露。</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48" w:name="_Toc225498259"/>
      <w:bookmarkStart w:id="49" w:name="_Toc374542137"/>
      <w:bookmarkStart w:id="50" w:name="_Toc49358109"/>
      <w:r w:rsidRPr="00277B05">
        <w:rPr>
          <w:rFonts w:ascii="Times New Roman" w:hAnsi="Times New Roman"/>
          <w:kern w:val="0"/>
          <w:sz w:val="24"/>
          <w:szCs w:val="24"/>
        </w:rPr>
        <w:t>4.5</w:t>
      </w:r>
      <w:r w:rsidRPr="00277B05">
        <w:rPr>
          <w:rFonts w:ascii="Times New Roman" w:hAnsi="Times New Roman"/>
          <w:kern w:val="0"/>
          <w:sz w:val="24"/>
          <w:szCs w:val="24"/>
        </w:rPr>
        <w:t>管理人对宏观经济、证券市场及行业走势的简要展望</w:t>
      </w:r>
      <w:bookmarkEnd w:id="48"/>
      <w:bookmarkEnd w:id="49"/>
      <w:bookmarkEnd w:id="50"/>
    </w:p>
    <w:p w:rsidR="00F516C9" w:rsidRPr="00277B05" w:rsidRDefault="00F516C9" w:rsidP="00FB519A">
      <w:pPr>
        <w:widowControl/>
        <w:spacing w:line="360" w:lineRule="auto"/>
        <w:ind w:firstLineChars="200" w:firstLine="480"/>
        <w:rPr>
          <w:kern w:val="0"/>
          <w:sz w:val="24"/>
        </w:rPr>
      </w:pPr>
      <w:r w:rsidRPr="00277B05">
        <w:rPr>
          <w:kern w:val="0"/>
          <w:sz w:val="24"/>
        </w:rPr>
        <w:t>展望</w:t>
      </w:r>
      <w:r w:rsidRPr="00277B05">
        <w:rPr>
          <w:kern w:val="0"/>
          <w:sz w:val="24"/>
        </w:rPr>
        <w:t>2020</w:t>
      </w:r>
      <w:r w:rsidRPr="00277B05">
        <w:rPr>
          <w:kern w:val="0"/>
          <w:sz w:val="24"/>
        </w:rPr>
        <w:t>年下半年，随着国内疫情防控向好形势持续巩固，企业复工复产深入推进，国内经济继续保持修复性增长。预计未来我国货币政策边际放松的力度减弱，财政政策或将成为经济刺激的主要着力点。国内资本市场各项金融改革政策有序推进，创业</w:t>
      </w:r>
      <w:proofErr w:type="gramStart"/>
      <w:r w:rsidRPr="00277B05">
        <w:rPr>
          <w:kern w:val="0"/>
          <w:sz w:val="24"/>
        </w:rPr>
        <w:t>板注册</w:t>
      </w:r>
      <w:proofErr w:type="gramEnd"/>
      <w:r w:rsidRPr="00277B05">
        <w:rPr>
          <w:kern w:val="0"/>
          <w:sz w:val="24"/>
        </w:rPr>
        <w:t>制细则落地，</w:t>
      </w:r>
      <w:proofErr w:type="gramStart"/>
      <w:r w:rsidRPr="00277B05">
        <w:rPr>
          <w:kern w:val="0"/>
          <w:sz w:val="24"/>
        </w:rPr>
        <w:t>科创板</w:t>
      </w:r>
      <w:proofErr w:type="gramEnd"/>
      <w:r w:rsidRPr="00277B05">
        <w:rPr>
          <w:kern w:val="0"/>
          <w:sz w:val="24"/>
        </w:rPr>
        <w:t>50</w:t>
      </w:r>
      <w:r w:rsidRPr="00277B05">
        <w:rPr>
          <w:kern w:val="0"/>
          <w:sz w:val="24"/>
        </w:rPr>
        <w:t>指数正式发布，同时上证综指编制规则迎来较大调整。这一系列措施有望提</w:t>
      </w:r>
      <w:proofErr w:type="gramStart"/>
      <w:r w:rsidRPr="00277B05">
        <w:rPr>
          <w:kern w:val="0"/>
          <w:sz w:val="24"/>
        </w:rPr>
        <w:t>振市场</w:t>
      </w:r>
      <w:proofErr w:type="gramEnd"/>
      <w:r w:rsidRPr="00277B05">
        <w:rPr>
          <w:kern w:val="0"/>
          <w:sz w:val="24"/>
        </w:rPr>
        <w:t>信心与情绪，吸引增量资金入场。总体而言，从中长期来看我们对</w:t>
      </w:r>
      <w:r w:rsidRPr="00277B05">
        <w:rPr>
          <w:kern w:val="0"/>
          <w:sz w:val="24"/>
        </w:rPr>
        <w:t>A</w:t>
      </w:r>
      <w:r w:rsidRPr="00277B05">
        <w:rPr>
          <w:kern w:val="0"/>
          <w:sz w:val="24"/>
        </w:rPr>
        <w:t>股市场仍维持谨慎乐观的看法。</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51" w:name="_Toc247959457"/>
      <w:bookmarkStart w:id="52" w:name="_Toc225570083"/>
      <w:bookmarkStart w:id="53" w:name="_Toc374542138"/>
      <w:bookmarkStart w:id="54" w:name="_Toc49358110"/>
      <w:r w:rsidRPr="00277B05">
        <w:rPr>
          <w:rFonts w:ascii="Times New Roman" w:hAnsi="Times New Roman"/>
          <w:kern w:val="0"/>
          <w:sz w:val="24"/>
          <w:szCs w:val="24"/>
        </w:rPr>
        <w:t>4.6</w:t>
      </w:r>
      <w:r w:rsidRPr="00277B05">
        <w:rPr>
          <w:rFonts w:ascii="Times New Roman" w:hAnsi="Times New Roman"/>
          <w:kern w:val="0"/>
          <w:sz w:val="24"/>
          <w:szCs w:val="24"/>
        </w:rPr>
        <w:t>管理人对报告期内基金估值程序等事项的说明</w:t>
      </w:r>
      <w:bookmarkEnd w:id="51"/>
      <w:bookmarkEnd w:id="52"/>
      <w:bookmarkEnd w:id="53"/>
      <w:bookmarkEnd w:id="54"/>
    </w:p>
    <w:p w:rsidR="00641A14" w:rsidRDefault="002935AD">
      <w:pPr>
        <w:widowControl/>
        <w:spacing w:line="360"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641A14" w:rsidRDefault="002935AD">
      <w:pPr>
        <w:widowControl/>
        <w:spacing w:line="360"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F516C9" w:rsidRPr="00277B05" w:rsidRDefault="00F516C9" w:rsidP="00FB519A">
      <w:pPr>
        <w:widowControl/>
        <w:spacing w:line="360" w:lineRule="auto"/>
        <w:ind w:firstLineChars="200" w:firstLine="480"/>
        <w:rPr>
          <w:kern w:val="0"/>
          <w:sz w:val="24"/>
        </w:rPr>
      </w:pPr>
      <w:r w:rsidRPr="00277B05">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55" w:name="_Toc247959458"/>
      <w:bookmarkStart w:id="56" w:name="_Toc225570084"/>
      <w:bookmarkStart w:id="57" w:name="_Toc374542139"/>
      <w:bookmarkStart w:id="58" w:name="_Toc49358111"/>
      <w:r w:rsidRPr="00277B05">
        <w:rPr>
          <w:rFonts w:ascii="Times New Roman" w:hAnsi="Times New Roman"/>
          <w:kern w:val="0"/>
          <w:sz w:val="24"/>
          <w:szCs w:val="24"/>
        </w:rPr>
        <w:t>4.7</w:t>
      </w:r>
      <w:r w:rsidRPr="00277B05">
        <w:rPr>
          <w:rFonts w:ascii="Times New Roman" w:hAnsi="Times New Roman"/>
          <w:kern w:val="0"/>
          <w:sz w:val="24"/>
          <w:szCs w:val="24"/>
        </w:rPr>
        <w:t>管理人对报告期内基金利润分配情况的说明</w:t>
      </w:r>
      <w:bookmarkEnd w:id="55"/>
      <w:bookmarkEnd w:id="56"/>
      <w:bookmarkEnd w:id="57"/>
      <w:bookmarkEnd w:id="58"/>
    </w:p>
    <w:p w:rsidR="00F516C9" w:rsidRPr="00277B05" w:rsidRDefault="00F516C9" w:rsidP="00FB519A">
      <w:pPr>
        <w:widowControl/>
        <w:spacing w:line="360" w:lineRule="auto"/>
        <w:ind w:firstLineChars="200" w:firstLine="480"/>
        <w:rPr>
          <w:kern w:val="0"/>
          <w:sz w:val="24"/>
        </w:rPr>
      </w:pPr>
      <w:r w:rsidRPr="00277B05">
        <w:rPr>
          <w:kern w:val="0"/>
          <w:sz w:val="24"/>
        </w:rPr>
        <w:t>本基金本报告期内未进行利润分配。</w:t>
      </w:r>
    </w:p>
    <w:p w:rsidR="00B467CC" w:rsidRPr="00277B05" w:rsidRDefault="00B467CC" w:rsidP="00744C2B">
      <w:pPr>
        <w:pStyle w:val="20"/>
        <w:spacing w:beforeLines="100" w:before="312" w:afterLines="100" w:after="312"/>
        <w:ind w:left="992" w:hanging="567"/>
        <w:rPr>
          <w:rFonts w:ascii="Times New Roman" w:hAnsi="Times New Roman"/>
          <w:kern w:val="0"/>
          <w:sz w:val="24"/>
          <w:szCs w:val="24"/>
        </w:rPr>
      </w:pPr>
      <w:bookmarkStart w:id="59" w:name="_Toc49358112"/>
      <w:r w:rsidRPr="00277B05">
        <w:rPr>
          <w:rFonts w:ascii="Times New Roman" w:hAnsi="Times New Roman"/>
          <w:kern w:val="0"/>
          <w:sz w:val="24"/>
          <w:szCs w:val="24"/>
        </w:rPr>
        <w:t>4.8</w:t>
      </w:r>
      <w:r w:rsidRPr="00277B05">
        <w:rPr>
          <w:rFonts w:ascii="Times New Roman" w:hAnsi="Times New Roman"/>
          <w:kern w:val="0"/>
          <w:sz w:val="24"/>
          <w:szCs w:val="24"/>
        </w:rPr>
        <w:t>报告期内管理人对本基金持有人数或基金资产净值预警情形的说明</w:t>
      </w:r>
      <w:bookmarkEnd w:id="59"/>
    </w:p>
    <w:p w:rsidR="00B467CC" w:rsidRPr="00277B05" w:rsidRDefault="00B467CC" w:rsidP="00B467CC">
      <w:pPr>
        <w:widowControl/>
        <w:spacing w:line="360" w:lineRule="auto"/>
        <w:ind w:firstLineChars="200" w:firstLine="480"/>
        <w:rPr>
          <w:kern w:val="0"/>
          <w:sz w:val="24"/>
        </w:rPr>
      </w:pPr>
      <w:r w:rsidRPr="00277B05">
        <w:rPr>
          <w:kern w:val="0"/>
          <w:sz w:val="24"/>
        </w:rPr>
        <w:t>本基金本报告期内无需预警说明。</w:t>
      </w:r>
    </w:p>
    <w:p w:rsidR="00F516C9" w:rsidRPr="00277B05" w:rsidRDefault="008A1FE1" w:rsidP="00912E24">
      <w:pPr>
        <w:pStyle w:val="af9"/>
        <w:rPr>
          <w:rFonts w:ascii="Times New Roman" w:hAnsi="Times New Roman" w:cs="Times New Roman"/>
          <w:sz w:val="24"/>
          <w:szCs w:val="24"/>
        </w:rPr>
      </w:pPr>
      <w:bookmarkStart w:id="60" w:name="_Toc225498263"/>
      <w:bookmarkStart w:id="61" w:name="_Toc374542140"/>
      <w:bookmarkStart w:id="62" w:name="_Toc49358113"/>
      <w:r w:rsidRPr="00277B05">
        <w:rPr>
          <w:sz w:val="24"/>
          <w:szCs w:val="24"/>
        </w:rPr>
        <w:t>§</w:t>
      </w:r>
      <w:r w:rsidR="00F516C9" w:rsidRPr="00277B05">
        <w:rPr>
          <w:rFonts w:ascii="Times New Roman" w:hAnsi="Times New Roman" w:cs="Times New Roman"/>
          <w:sz w:val="24"/>
          <w:szCs w:val="24"/>
        </w:rPr>
        <w:t>5</w:t>
      </w:r>
      <w:r w:rsidR="00F516C9" w:rsidRPr="00277B05">
        <w:rPr>
          <w:rFonts w:ascii="Times New Roman" w:hAnsi="Times New Roman" w:cs="Times New Roman"/>
          <w:sz w:val="24"/>
          <w:szCs w:val="24"/>
        </w:rPr>
        <w:t>托管人报告</w:t>
      </w:r>
      <w:bookmarkEnd w:id="60"/>
      <w:bookmarkEnd w:id="61"/>
      <w:bookmarkEnd w:id="62"/>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63" w:name="_Toc225498264"/>
      <w:bookmarkStart w:id="64" w:name="_Toc374542141"/>
      <w:bookmarkStart w:id="65" w:name="_Toc49358114"/>
      <w:r w:rsidRPr="00277B05">
        <w:rPr>
          <w:rFonts w:ascii="Times New Roman" w:hAnsi="Times New Roman"/>
          <w:kern w:val="0"/>
          <w:sz w:val="24"/>
          <w:szCs w:val="24"/>
        </w:rPr>
        <w:t>5.1</w:t>
      </w:r>
      <w:r w:rsidRPr="00277B05">
        <w:rPr>
          <w:rFonts w:ascii="Times New Roman" w:hAnsi="Times New Roman"/>
          <w:kern w:val="0"/>
          <w:sz w:val="24"/>
          <w:szCs w:val="24"/>
        </w:rPr>
        <w:t>报告期内本基金托管人遵规守信情况声明</w:t>
      </w:r>
      <w:bookmarkEnd w:id="63"/>
      <w:bookmarkEnd w:id="64"/>
      <w:bookmarkEnd w:id="65"/>
    </w:p>
    <w:p w:rsidR="00641A14" w:rsidRDefault="002935AD">
      <w:pPr>
        <w:widowControl/>
        <w:spacing w:line="360" w:lineRule="auto"/>
        <w:ind w:firstLineChars="200" w:firstLine="480"/>
        <w:rPr>
          <w:kern w:val="0"/>
          <w:sz w:val="24"/>
        </w:rPr>
      </w:pPr>
      <w:r>
        <w:rPr>
          <w:kern w:val="0"/>
          <w:sz w:val="24"/>
        </w:rPr>
        <w:t>托管人声明</w:t>
      </w:r>
      <w:r>
        <w:rPr>
          <w:kern w:val="0"/>
          <w:sz w:val="24"/>
        </w:rPr>
        <w:t>:</w:t>
      </w:r>
    </w:p>
    <w:p w:rsidR="00F516C9" w:rsidRPr="00277B05" w:rsidRDefault="00F516C9" w:rsidP="00FB519A">
      <w:pPr>
        <w:widowControl/>
        <w:spacing w:line="360" w:lineRule="auto"/>
        <w:ind w:firstLineChars="200" w:firstLine="480"/>
        <w:rPr>
          <w:kern w:val="0"/>
          <w:sz w:val="24"/>
        </w:rPr>
      </w:pPr>
      <w:r w:rsidRPr="00277B05">
        <w:rPr>
          <w:kern w:val="0"/>
          <w:sz w:val="24"/>
        </w:rPr>
        <w:t>招商银行具备完善的公司治理结构、内部稽核监控制度和风险控制制度，我行在履行托管职责中，严格遵守有关法律法规、托管协议的规定，尽职尽责地履行托管义务并安全保管托管资产。</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66" w:name="_Toc225498265"/>
      <w:bookmarkStart w:id="67" w:name="_Toc374542142"/>
      <w:bookmarkStart w:id="68" w:name="_Toc49358115"/>
      <w:r w:rsidRPr="00277B05">
        <w:rPr>
          <w:rFonts w:ascii="Times New Roman" w:hAnsi="Times New Roman"/>
          <w:kern w:val="0"/>
          <w:sz w:val="24"/>
          <w:szCs w:val="24"/>
        </w:rPr>
        <w:t>5.2</w:t>
      </w:r>
      <w:r w:rsidRPr="00277B05">
        <w:rPr>
          <w:rFonts w:ascii="Times New Roman" w:hAnsi="Times New Roman"/>
          <w:kern w:val="0"/>
          <w:sz w:val="24"/>
          <w:szCs w:val="24"/>
        </w:rPr>
        <w:t>托管人对报告期内本基金投资运作遵规守信、净值计算、利润分配等情况的</w:t>
      </w:r>
      <w:bookmarkEnd w:id="66"/>
      <w:r w:rsidRPr="00277B05">
        <w:rPr>
          <w:rFonts w:ascii="Times New Roman" w:hAnsi="Times New Roman"/>
          <w:kern w:val="0"/>
          <w:sz w:val="24"/>
          <w:szCs w:val="24"/>
        </w:rPr>
        <w:t>说明</w:t>
      </w:r>
      <w:bookmarkEnd w:id="67"/>
      <w:bookmarkEnd w:id="68"/>
    </w:p>
    <w:p w:rsidR="00641A14" w:rsidRDefault="002935AD">
      <w:pPr>
        <w:widowControl/>
        <w:spacing w:line="360"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641A14" w:rsidRDefault="002935AD">
      <w:pPr>
        <w:widowControl/>
        <w:spacing w:line="360"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F516C9" w:rsidRPr="00277B05" w:rsidRDefault="00F516C9" w:rsidP="00FB519A">
      <w:pPr>
        <w:widowControl/>
        <w:spacing w:line="360" w:lineRule="auto"/>
        <w:ind w:firstLineChars="200" w:firstLine="480"/>
        <w:rPr>
          <w:kern w:val="0"/>
          <w:sz w:val="24"/>
        </w:rPr>
      </w:pPr>
      <w:r w:rsidRPr="00277B05">
        <w:rPr>
          <w:kern w:val="0"/>
          <w:sz w:val="24"/>
        </w:rPr>
        <w:t>本年度中期报告中利润分配情况真实、准确。</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69" w:name="_Toc225498266"/>
      <w:bookmarkStart w:id="70" w:name="_Toc374542143"/>
      <w:bookmarkStart w:id="71" w:name="_Toc49358116"/>
      <w:r w:rsidRPr="00277B05">
        <w:rPr>
          <w:rFonts w:ascii="Times New Roman" w:hAnsi="Times New Roman"/>
          <w:kern w:val="0"/>
          <w:sz w:val="24"/>
          <w:szCs w:val="24"/>
        </w:rPr>
        <w:t>5.3</w:t>
      </w:r>
      <w:r w:rsidRPr="00277B05">
        <w:rPr>
          <w:rFonts w:ascii="Times New Roman" w:hAnsi="Times New Roman"/>
          <w:kern w:val="0"/>
          <w:sz w:val="24"/>
          <w:szCs w:val="24"/>
        </w:rPr>
        <w:t>托管人对</w:t>
      </w:r>
      <w:proofErr w:type="gramStart"/>
      <w:r w:rsidRPr="00277B05">
        <w:rPr>
          <w:rFonts w:ascii="Times New Roman" w:hAnsi="Times New Roman"/>
          <w:kern w:val="0"/>
          <w:sz w:val="24"/>
          <w:szCs w:val="24"/>
        </w:rPr>
        <w:t>本</w:t>
      </w:r>
      <w:r w:rsidR="00E65CE8" w:rsidRPr="00277B05">
        <w:rPr>
          <w:rFonts w:ascii="Times New Roman" w:hAnsi="Times New Roman" w:hint="eastAsia"/>
          <w:kern w:val="0"/>
          <w:sz w:val="24"/>
          <w:szCs w:val="24"/>
        </w:rPr>
        <w:t>中期</w:t>
      </w:r>
      <w:proofErr w:type="gramEnd"/>
      <w:r w:rsidRPr="00277B05">
        <w:rPr>
          <w:rFonts w:ascii="Times New Roman" w:hAnsi="Times New Roman"/>
          <w:kern w:val="0"/>
          <w:sz w:val="24"/>
          <w:szCs w:val="24"/>
        </w:rPr>
        <w:t>报告中财务信息等内容的真实、准确和完整发表意见</w:t>
      </w:r>
      <w:bookmarkEnd w:id="69"/>
      <w:bookmarkEnd w:id="70"/>
      <w:bookmarkEnd w:id="71"/>
    </w:p>
    <w:p w:rsidR="00F516C9" w:rsidRPr="00277B05" w:rsidRDefault="00F516C9" w:rsidP="00FB519A">
      <w:pPr>
        <w:widowControl/>
        <w:spacing w:line="360" w:lineRule="auto"/>
        <w:ind w:firstLineChars="200" w:firstLine="480"/>
        <w:rPr>
          <w:kern w:val="0"/>
          <w:sz w:val="24"/>
        </w:rPr>
      </w:pPr>
      <w:r w:rsidRPr="00277B05">
        <w:rPr>
          <w:kern w:val="0"/>
          <w:sz w:val="24"/>
        </w:rPr>
        <w:t>本年度中期报告中财务指标、净值表现、财务会计报告、投资组合报告内容真实、准确，不存在虚假记载、误导性陈述或者重大遗漏。</w:t>
      </w:r>
    </w:p>
    <w:p w:rsidR="00F516C9" w:rsidRPr="00277B05" w:rsidRDefault="008A1FE1" w:rsidP="00912E24">
      <w:pPr>
        <w:pStyle w:val="af9"/>
        <w:rPr>
          <w:rFonts w:ascii="Times New Roman" w:hAnsi="Times New Roman" w:cs="Times New Roman"/>
          <w:sz w:val="24"/>
          <w:szCs w:val="24"/>
        </w:rPr>
      </w:pPr>
      <w:bookmarkStart w:id="72" w:name="_Toc374542144"/>
      <w:bookmarkStart w:id="73" w:name="_Toc49358117"/>
      <w:r w:rsidRPr="00277B05">
        <w:rPr>
          <w:sz w:val="24"/>
          <w:szCs w:val="24"/>
        </w:rPr>
        <w:t>§</w:t>
      </w:r>
      <w:r w:rsidR="00F516C9" w:rsidRPr="00277B05">
        <w:rPr>
          <w:rFonts w:ascii="Times New Roman" w:hAnsi="Times New Roman" w:cs="Times New Roman"/>
          <w:sz w:val="24"/>
          <w:szCs w:val="24"/>
        </w:rPr>
        <w:t>6</w:t>
      </w:r>
      <w:r w:rsidR="00912E24" w:rsidRPr="00277B05">
        <w:rPr>
          <w:rFonts w:ascii="Times New Roman" w:hAnsi="Times New Roman" w:cs="Times New Roman"/>
          <w:sz w:val="24"/>
          <w:szCs w:val="24"/>
        </w:rPr>
        <w:t xml:space="preserve">  </w:t>
      </w:r>
      <w:r w:rsidR="00554B43" w:rsidRPr="00277B05">
        <w:rPr>
          <w:rFonts w:ascii="Times New Roman" w:hAnsi="Times New Roman" w:cs="Times New Roman"/>
          <w:sz w:val="24"/>
          <w:szCs w:val="24"/>
        </w:rPr>
        <w:t>中期</w:t>
      </w:r>
      <w:r w:rsidR="00F516C9" w:rsidRPr="00277B05">
        <w:rPr>
          <w:rFonts w:ascii="Times New Roman" w:hAnsi="Times New Roman" w:cs="Times New Roman"/>
          <w:sz w:val="24"/>
          <w:szCs w:val="24"/>
        </w:rPr>
        <w:t>财务会计报告（未经审计）</w:t>
      </w:r>
      <w:bookmarkEnd w:id="72"/>
      <w:bookmarkEnd w:id="73"/>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74" w:name="_Toc225498268"/>
      <w:bookmarkStart w:id="75" w:name="_Toc374542145"/>
      <w:bookmarkStart w:id="76" w:name="_Toc49358118"/>
      <w:r w:rsidRPr="00277B05">
        <w:rPr>
          <w:rFonts w:ascii="Times New Roman" w:hAnsi="Times New Roman"/>
          <w:kern w:val="0"/>
          <w:sz w:val="24"/>
          <w:szCs w:val="24"/>
        </w:rPr>
        <w:t>6.1</w:t>
      </w:r>
      <w:r w:rsidRPr="00277B05">
        <w:rPr>
          <w:rFonts w:ascii="Times New Roman" w:hAnsi="Times New Roman"/>
          <w:kern w:val="0"/>
          <w:sz w:val="24"/>
          <w:szCs w:val="24"/>
        </w:rPr>
        <w:t>资产负债表</w:t>
      </w:r>
      <w:bookmarkEnd w:id="74"/>
      <w:bookmarkEnd w:id="75"/>
      <w:bookmarkEnd w:id="76"/>
    </w:p>
    <w:p w:rsidR="00F516C9" w:rsidRPr="00277B05" w:rsidRDefault="00F516C9" w:rsidP="00FB519A">
      <w:pPr>
        <w:spacing w:line="360" w:lineRule="auto"/>
        <w:ind w:firstLineChars="200" w:firstLine="480"/>
        <w:rPr>
          <w:color w:val="000000"/>
          <w:sz w:val="24"/>
        </w:rPr>
      </w:pPr>
      <w:r w:rsidRPr="00277B05">
        <w:rPr>
          <w:color w:val="000000"/>
          <w:sz w:val="24"/>
        </w:rPr>
        <w:t>会计主体：交银施罗德创业板</w:t>
      </w:r>
      <w:r w:rsidRPr="00277B05">
        <w:rPr>
          <w:color w:val="000000"/>
          <w:sz w:val="24"/>
        </w:rPr>
        <w:t>50</w:t>
      </w:r>
      <w:r w:rsidRPr="00277B05">
        <w:rPr>
          <w:color w:val="000000"/>
          <w:sz w:val="24"/>
        </w:rPr>
        <w:t>指数型证券投资基金</w:t>
      </w:r>
    </w:p>
    <w:p w:rsidR="00F516C9" w:rsidRPr="00277B05" w:rsidRDefault="00F516C9" w:rsidP="00FB519A">
      <w:pPr>
        <w:spacing w:line="360" w:lineRule="auto"/>
        <w:ind w:firstLineChars="200" w:firstLine="480"/>
        <w:rPr>
          <w:color w:val="000000"/>
          <w:sz w:val="24"/>
        </w:rPr>
      </w:pPr>
      <w:r w:rsidRPr="00277B05">
        <w:rPr>
          <w:color w:val="000000"/>
          <w:sz w:val="24"/>
        </w:rPr>
        <w:t>报告截止日：</w:t>
      </w:r>
      <w:r w:rsidRPr="00277B05">
        <w:rPr>
          <w:color w:val="000000"/>
          <w:sz w:val="24"/>
        </w:rPr>
        <w:t>2020</w:t>
      </w:r>
      <w:r w:rsidRPr="00277B05">
        <w:rPr>
          <w:color w:val="000000"/>
          <w:sz w:val="24"/>
        </w:rPr>
        <w:t>年</w:t>
      </w:r>
      <w:r w:rsidRPr="00277B05">
        <w:rPr>
          <w:color w:val="000000"/>
          <w:sz w:val="24"/>
        </w:rPr>
        <w:t>6</w:t>
      </w:r>
      <w:r w:rsidRPr="00277B05">
        <w:rPr>
          <w:color w:val="000000"/>
          <w:sz w:val="24"/>
        </w:rPr>
        <w:t>月</w:t>
      </w:r>
      <w:r w:rsidRPr="00277B05">
        <w:rPr>
          <w:color w:val="000000"/>
          <w:sz w:val="24"/>
        </w:rPr>
        <w:t>30</w:t>
      </w:r>
      <w:r w:rsidRPr="00277B05">
        <w:rPr>
          <w:color w:val="000000"/>
          <w:sz w:val="24"/>
        </w:rPr>
        <w:t>日</w:t>
      </w:r>
    </w:p>
    <w:p w:rsidR="00F516C9" w:rsidRPr="00277B05" w:rsidRDefault="00F516C9" w:rsidP="006D141C">
      <w:pPr>
        <w:autoSpaceDE w:val="0"/>
        <w:autoSpaceDN w:val="0"/>
        <w:adjustRightInd w:val="0"/>
        <w:spacing w:before="29" w:line="288" w:lineRule="auto"/>
        <w:ind w:left="15"/>
        <w:jc w:val="right"/>
        <w:rPr>
          <w:color w:val="000000"/>
          <w:kern w:val="0"/>
          <w:sz w:val="24"/>
        </w:rPr>
      </w:pPr>
      <w:r w:rsidRPr="00277B05">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516C9" w:rsidRPr="00277B05" w:rsidTr="00C84609">
        <w:tc>
          <w:tcPr>
            <w:tcW w:w="2880" w:type="dxa"/>
            <w:vAlign w:val="center"/>
          </w:tcPr>
          <w:p w:rsidR="00F516C9" w:rsidRPr="00277B05" w:rsidRDefault="00F516C9" w:rsidP="00F73D0C">
            <w:pPr>
              <w:pStyle w:val="af6"/>
              <w:jc w:val="center"/>
              <w:rPr>
                <w:rFonts w:ascii="Times New Roman" w:hAnsi="Times New Roman"/>
                <w:b/>
                <w:color w:val="000000"/>
              </w:rPr>
            </w:pPr>
            <w:r w:rsidRPr="00277B05">
              <w:rPr>
                <w:rFonts w:ascii="Times New Roman" w:hAnsi="Times New Roman"/>
                <w:b/>
                <w:color w:val="000000"/>
              </w:rPr>
              <w:t>资产</w:t>
            </w:r>
          </w:p>
        </w:tc>
        <w:tc>
          <w:tcPr>
            <w:tcW w:w="1080" w:type="dxa"/>
            <w:vAlign w:val="center"/>
          </w:tcPr>
          <w:p w:rsidR="00F516C9" w:rsidRPr="00277B05" w:rsidRDefault="00F516C9">
            <w:pPr>
              <w:pStyle w:val="af6"/>
              <w:jc w:val="center"/>
              <w:rPr>
                <w:rFonts w:ascii="Times New Roman" w:hAnsi="Times New Roman"/>
                <w:b/>
                <w:color w:val="000000"/>
              </w:rPr>
            </w:pPr>
            <w:r w:rsidRPr="00277B05">
              <w:rPr>
                <w:rFonts w:ascii="Times New Roman" w:hAnsi="Times New Roman"/>
                <w:b/>
                <w:color w:val="000000"/>
              </w:rPr>
              <w:t>附注号</w:t>
            </w:r>
          </w:p>
        </w:tc>
        <w:tc>
          <w:tcPr>
            <w:tcW w:w="2520" w:type="dxa"/>
            <w:vAlign w:val="center"/>
          </w:tcPr>
          <w:p w:rsidR="00F516C9" w:rsidRPr="00277B05" w:rsidRDefault="00F516C9">
            <w:pPr>
              <w:pStyle w:val="af6"/>
              <w:spacing w:before="0" w:beforeAutospacing="0" w:after="0" w:afterAutospacing="0"/>
              <w:jc w:val="center"/>
              <w:rPr>
                <w:rFonts w:ascii="Times New Roman" w:hAnsi="Times New Roman"/>
                <w:b/>
                <w:color w:val="000000"/>
              </w:rPr>
            </w:pPr>
            <w:r w:rsidRPr="00277B05">
              <w:rPr>
                <w:rFonts w:ascii="Times New Roman" w:hAnsi="Times New Roman"/>
                <w:b/>
                <w:color w:val="000000"/>
              </w:rPr>
              <w:t>本期末</w:t>
            </w:r>
          </w:p>
          <w:p w:rsidR="00F516C9" w:rsidRPr="00277B05" w:rsidRDefault="00F516C9">
            <w:pPr>
              <w:pStyle w:val="af6"/>
              <w:spacing w:before="0" w:beforeAutospacing="0" w:after="0" w:afterAutospacing="0"/>
              <w:jc w:val="center"/>
              <w:rPr>
                <w:rFonts w:ascii="Times New Roman" w:hAnsi="Times New Roman"/>
                <w:b/>
                <w:color w:val="000000"/>
              </w:rPr>
            </w:pPr>
            <w:r w:rsidRPr="00277B05">
              <w:rPr>
                <w:rFonts w:ascii="Times New Roman" w:hAnsi="Times New Roman"/>
                <w:b/>
                <w:color w:val="000000"/>
                <w:kern w:val="2"/>
              </w:rPr>
              <w:t>2020</w:t>
            </w:r>
            <w:r w:rsidRPr="00277B05">
              <w:rPr>
                <w:rFonts w:ascii="Times New Roman" w:hAnsi="Times New Roman"/>
                <w:b/>
                <w:color w:val="000000"/>
                <w:kern w:val="2"/>
              </w:rPr>
              <w:t>年</w:t>
            </w:r>
            <w:r w:rsidRPr="00277B05">
              <w:rPr>
                <w:rFonts w:ascii="Times New Roman" w:hAnsi="Times New Roman"/>
                <w:b/>
                <w:color w:val="000000"/>
                <w:kern w:val="2"/>
              </w:rPr>
              <w:t>6</w:t>
            </w:r>
            <w:r w:rsidRPr="00277B05">
              <w:rPr>
                <w:rFonts w:ascii="Times New Roman" w:hAnsi="Times New Roman"/>
                <w:b/>
                <w:color w:val="000000"/>
                <w:kern w:val="2"/>
              </w:rPr>
              <w:t>月</w:t>
            </w:r>
            <w:r w:rsidRPr="00277B05">
              <w:rPr>
                <w:rFonts w:ascii="Times New Roman" w:hAnsi="Times New Roman"/>
                <w:b/>
                <w:color w:val="000000"/>
                <w:kern w:val="2"/>
              </w:rPr>
              <w:t>30</w:t>
            </w:r>
            <w:r w:rsidRPr="00277B05">
              <w:rPr>
                <w:rFonts w:ascii="Times New Roman" w:hAnsi="Times New Roman"/>
                <w:b/>
                <w:color w:val="000000"/>
                <w:kern w:val="2"/>
              </w:rPr>
              <w:t>日</w:t>
            </w:r>
          </w:p>
        </w:tc>
        <w:tc>
          <w:tcPr>
            <w:tcW w:w="2520" w:type="dxa"/>
            <w:vAlign w:val="center"/>
          </w:tcPr>
          <w:p w:rsidR="00F516C9" w:rsidRPr="00277B05" w:rsidRDefault="00F516C9">
            <w:pPr>
              <w:pStyle w:val="af6"/>
              <w:spacing w:before="0" w:beforeAutospacing="0" w:after="0" w:afterAutospacing="0"/>
              <w:jc w:val="center"/>
              <w:rPr>
                <w:rFonts w:ascii="Times New Roman" w:hAnsi="Times New Roman"/>
                <w:b/>
                <w:color w:val="000000"/>
              </w:rPr>
            </w:pPr>
            <w:r w:rsidRPr="00277B05">
              <w:rPr>
                <w:rFonts w:ascii="Times New Roman" w:hAnsi="Times New Roman"/>
                <w:b/>
                <w:color w:val="000000"/>
              </w:rPr>
              <w:t>上年度末</w:t>
            </w:r>
          </w:p>
          <w:p w:rsidR="00F516C9" w:rsidRPr="00277B05" w:rsidRDefault="00F516C9">
            <w:pPr>
              <w:pStyle w:val="af6"/>
              <w:spacing w:before="0" w:beforeAutospacing="0" w:after="0" w:afterAutospacing="0"/>
              <w:jc w:val="center"/>
              <w:rPr>
                <w:rFonts w:ascii="Times New Roman" w:hAnsi="Times New Roman"/>
                <w:b/>
                <w:color w:val="000000"/>
              </w:rPr>
            </w:pPr>
            <w:r w:rsidRPr="00277B05">
              <w:rPr>
                <w:rFonts w:ascii="Times New Roman" w:hAnsi="Times New Roman"/>
                <w:b/>
                <w:color w:val="000000"/>
              </w:rPr>
              <w:t>2019</w:t>
            </w:r>
            <w:r w:rsidRPr="00277B05">
              <w:rPr>
                <w:rFonts w:ascii="Times New Roman" w:hAnsi="Times New Roman"/>
                <w:b/>
                <w:color w:val="000000"/>
              </w:rPr>
              <w:t>年</w:t>
            </w:r>
            <w:r w:rsidRPr="00277B05">
              <w:rPr>
                <w:rFonts w:ascii="Times New Roman" w:hAnsi="Times New Roman"/>
                <w:b/>
                <w:color w:val="000000"/>
              </w:rPr>
              <w:t>12</w:t>
            </w:r>
            <w:r w:rsidRPr="00277B05">
              <w:rPr>
                <w:rFonts w:ascii="Times New Roman" w:hAnsi="Times New Roman"/>
                <w:b/>
                <w:color w:val="000000"/>
              </w:rPr>
              <w:t>月</w:t>
            </w:r>
            <w:r w:rsidRPr="00277B05">
              <w:rPr>
                <w:rFonts w:ascii="Times New Roman" w:hAnsi="Times New Roman"/>
                <w:b/>
                <w:color w:val="000000"/>
              </w:rPr>
              <w:t>31</w:t>
            </w:r>
            <w:r w:rsidRPr="00277B05">
              <w:rPr>
                <w:rFonts w:ascii="Times New Roman" w:hAnsi="Times New Roman"/>
                <w:b/>
                <w:color w:val="000000"/>
              </w:rPr>
              <w:t>日</w:t>
            </w:r>
          </w:p>
        </w:tc>
      </w:tr>
      <w:tr w:rsidR="00F516C9" w:rsidRPr="00277B05" w:rsidTr="00C84609">
        <w:tc>
          <w:tcPr>
            <w:tcW w:w="2880" w:type="dxa"/>
            <w:vAlign w:val="center"/>
          </w:tcPr>
          <w:p w:rsidR="00F516C9" w:rsidRPr="00277B05" w:rsidRDefault="00F516C9" w:rsidP="00F73D0C">
            <w:pPr>
              <w:rPr>
                <w:b/>
                <w:color w:val="000000"/>
                <w:sz w:val="24"/>
              </w:rPr>
            </w:pPr>
            <w:r w:rsidRPr="00277B05">
              <w:rPr>
                <w:b/>
                <w:color w:val="000000"/>
                <w:sz w:val="24"/>
              </w:rPr>
              <w:t>资产：</w:t>
            </w:r>
          </w:p>
        </w:tc>
        <w:tc>
          <w:tcPr>
            <w:tcW w:w="1080" w:type="dxa"/>
            <w:vAlign w:val="center"/>
          </w:tcPr>
          <w:p w:rsidR="00F516C9" w:rsidRPr="00277B05" w:rsidRDefault="00F516C9">
            <w:pPr>
              <w:widowControl/>
              <w:autoSpaceDE w:val="0"/>
              <w:autoSpaceDN w:val="0"/>
              <w:ind w:right="-15"/>
              <w:jc w:val="center"/>
              <w:textAlignment w:val="bottom"/>
              <w:rPr>
                <w:color w:val="000000"/>
                <w:sz w:val="24"/>
              </w:rPr>
            </w:pPr>
          </w:p>
        </w:tc>
        <w:tc>
          <w:tcPr>
            <w:tcW w:w="2520" w:type="dxa"/>
            <w:vAlign w:val="center"/>
          </w:tcPr>
          <w:p w:rsidR="00F516C9" w:rsidRPr="00277B05" w:rsidRDefault="00F516C9">
            <w:pPr>
              <w:jc w:val="right"/>
              <w:rPr>
                <w:color w:val="000000"/>
                <w:sz w:val="24"/>
              </w:rPr>
            </w:pPr>
          </w:p>
        </w:tc>
        <w:tc>
          <w:tcPr>
            <w:tcW w:w="2520" w:type="dxa"/>
            <w:vAlign w:val="center"/>
          </w:tcPr>
          <w:p w:rsidR="00F516C9" w:rsidRPr="00277B05" w:rsidRDefault="00F516C9">
            <w:pPr>
              <w:jc w:val="right"/>
              <w:rPr>
                <w:color w:val="000000"/>
                <w:sz w:val="24"/>
              </w:rPr>
            </w:pP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银行存款</w:t>
            </w:r>
          </w:p>
        </w:tc>
        <w:tc>
          <w:tcPr>
            <w:tcW w:w="1080" w:type="dxa"/>
            <w:vAlign w:val="center"/>
          </w:tcPr>
          <w:p w:rsidR="00F516C9" w:rsidRPr="00277B05" w:rsidRDefault="003C5A5E">
            <w:pPr>
              <w:widowControl/>
              <w:autoSpaceDE w:val="0"/>
              <w:autoSpaceDN w:val="0"/>
              <w:ind w:right="-15"/>
              <w:jc w:val="center"/>
              <w:textAlignment w:val="bottom"/>
              <w:rPr>
                <w:color w:val="000000"/>
                <w:sz w:val="24"/>
              </w:rPr>
            </w:pPr>
            <w:r w:rsidRPr="00277B05">
              <w:rPr>
                <w:color w:val="000000"/>
                <w:sz w:val="24"/>
              </w:rPr>
              <w:t>6.4.7.1</w:t>
            </w:r>
          </w:p>
        </w:tc>
        <w:tc>
          <w:tcPr>
            <w:tcW w:w="2520" w:type="dxa"/>
            <w:vAlign w:val="center"/>
          </w:tcPr>
          <w:p w:rsidR="00F516C9" w:rsidRPr="00277B05" w:rsidRDefault="00F516C9">
            <w:pPr>
              <w:jc w:val="right"/>
              <w:rPr>
                <w:color w:val="000000"/>
                <w:sz w:val="24"/>
              </w:rPr>
            </w:pPr>
            <w:r w:rsidRPr="00277B05">
              <w:rPr>
                <w:color w:val="000000"/>
                <w:sz w:val="24"/>
              </w:rPr>
              <w:t>40,968,163.38</w:t>
            </w:r>
          </w:p>
        </w:tc>
        <w:tc>
          <w:tcPr>
            <w:tcW w:w="2520" w:type="dxa"/>
            <w:vAlign w:val="center"/>
          </w:tcPr>
          <w:p w:rsidR="00F516C9" w:rsidRPr="00277B05" w:rsidRDefault="00F516C9">
            <w:pPr>
              <w:jc w:val="right"/>
              <w:rPr>
                <w:color w:val="000000"/>
                <w:sz w:val="24"/>
              </w:rPr>
            </w:pPr>
            <w:r w:rsidRPr="00277B05">
              <w:rPr>
                <w:color w:val="000000"/>
                <w:sz w:val="24"/>
              </w:rPr>
              <w:t>74,927,475.80</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结算备付金</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3,069,474.04</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存出保证金</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571,719.99</w:t>
            </w:r>
          </w:p>
        </w:tc>
        <w:tc>
          <w:tcPr>
            <w:tcW w:w="2520" w:type="dxa"/>
            <w:vAlign w:val="center"/>
          </w:tcPr>
          <w:p w:rsidR="00F516C9" w:rsidRPr="00277B05" w:rsidRDefault="00F516C9">
            <w:pPr>
              <w:jc w:val="right"/>
              <w:rPr>
                <w:color w:val="000000"/>
                <w:sz w:val="24"/>
              </w:rPr>
            </w:pPr>
            <w:r w:rsidRPr="00277B05">
              <w:rPr>
                <w:color w:val="000000"/>
                <w:sz w:val="24"/>
              </w:rPr>
              <w:t>20,892.71</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交易性金融资产</w:t>
            </w:r>
          </w:p>
        </w:tc>
        <w:tc>
          <w:tcPr>
            <w:tcW w:w="1080" w:type="dxa"/>
            <w:vAlign w:val="center"/>
          </w:tcPr>
          <w:p w:rsidR="00F516C9" w:rsidRPr="00277B05" w:rsidRDefault="003C5A5E">
            <w:pPr>
              <w:pStyle w:val="af6"/>
              <w:jc w:val="center"/>
              <w:rPr>
                <w:rFonts w:ascii="Times New Roman" w:hAnsi="Times New Roman"/>
                <w:color w:val="000000"/>
              </w:rPr>
            </w:pPr>
            <w:r w:rsidRPr="00277B05">
              <w:rPr>
                <w:rFonts w:ascii="Times New Roman" w:hAnsi="Times New Roman"/>
                <w:color w:val="000000"/>
              </w:rPr>
              <w:t>6.4.7.2</w:t>
            </w:r>
          </w:p>
        </w:tc>
        <w:tc>
          <w:tcPr>
            <w:tcW w:w="2520" w:type="dxa"/>
            <w:vAlign w:val="center"/>
          </w:tcPr>
          <w:p w:rsidR="00F516C9" w:rsidRPr="00277B05" w:rsidRDefault="00F516C9">
            <w:pPr>
              <w:jc w:val="right"/>
              <w:rPr>
                <w:color w:val="000000"/>
                <w:sz w:val="24"/>
              </w:rPr>
            </w:pPr>
            <w:r w:rsidRPr="00277B05">
              <w:rPr>
                <w:color w:val="000000"/>
                <w:sz w:val="24"/>
              </w:rPr>
              <w:t>582,940,579.36</w:t>
            </w:r>
          </w:p>
        </w:tc>
        <w:tc>
          <w:tcPr>
            <w:tcW w:w="2520" w:type="dxa"/>
            <w:vAlign w:val="center"/>
          </w:tcPr>
          <w:p w:rsidR="00F516C9" w:rsidRPr="00277B05" w:rsidRDefault="00F516C9">
            <w:pPr>
              <w:jc w:val="right"/>
              <w:rPr>
                <w:color w:val="000000"/>
                <w:sz w:val="24"/>
              </w:rPr>
            </w:pPr>
            <w:r w:rsidRPr="00277B05">
              <w:rPr>
                <w:color w:val="000000"/>
                <w:sz w:val="24"/>
              </w:rPr>
              <w:t>990,753,382.14</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其中：股票投资</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582,940,579.36</w:t>
            </w:r>
          </w:p>
        </w:tc>
        <w:tc>
          <w:tcPr>
            <w:tcW w:w="2520" w:type="dxa"/>
            <w:vAlign w:val="center"/>
          </w:tcPr>
          <w:p w:rsidR="00F516C9" w:rsidRPr="00277B05" w:rsidRDefault="00F516C9">
            <w:pPr>
              <w:jc w:val="right"/>
              <w:rPr>
                <w:color w:val="000000"/>
                <w:sz w:val="24"/>
              </w:rPr>
            </w:pPr>
            <w:r w:rsidRPr="00277B05">
              <w:rPr>
                <w:color w:val="000000"/>
                <w:sz w:val="24"/>
              </w:rPr>
              <w:t>990,527,382.14</w:t>
            </w:r>
          </w:p>
        </w:tc>
      </w:tr>
      <w:tr w:rsidR="00F516C9" w:rsidRPr="00277B05" w:rsidTr="00C84609">
        <w:tc>
          <w:tcPr>
            <w:tcW w:w="2880" w:type="dxa"/>
            <w:vAlign w:val="center"/>
          </w:tcPr>
          <w:p w:rsidR="00F516C9" w:rsidRPr="00277B05" w:rsidRDefault="00F516C9" w:rsidP="00FB519A">
            <w:pPr>
              <w:pStyle w:val="af6"/>
              <w:ind w:firstLineChars="300" w:firstLine="720"/>
              <w:jc w:val="both"/>
              <w:rPr>
                <w:rFonts w:ascii="Times New Roman" w:hAnsi="Times New Roman"/>
                <w:color w:val="000000"/>
              </w:rPr>
            </w:pPr>
            <w:r w:rsidRPr="00277B05">
              <w:rPr>
                <w:rFonts w:ascii="Times New Roman" w:hAnsi="Times New Roman"/>
                <w:color w:val="000000"/>
              </w:rPr>
              <w:t>基金投资</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B519A">
            <w:pPr>
              <w:ind w:firstLineChars="300" w:firstLine="720"/>
              <w:rPr>
                <w:color w:val="000000"/>
                <w:sz w:val="24"/>
              </w:rPr>
            </w:pPr>
            <w:r w:rsidRPr="00277B05">
              <w:rPr>
                <w:color w:val="000000"/>
                <w:sz w:val="24"/>
              </w:rPr>
              <w:t>债券投资</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226,000.00</w:t>
            </w:r>
          </w:p>
        </w:tc>
      </w:tr>
      <w:tr w:rsidR="00F516C9" w:rsidRPr="00277B05" w:rsidTr="00C84609">
        <w:tc>
          <w:tcPr>
            <w:tcW w:w="2880" w:type="dxa"/>
            <w:vAlign w:val="center"/>
          </w:tcPr>
          <w:p w:rsidR="00F516C9" w:rsidRPr="00277B05" w:rsidRDefault="00F516C9" w:rsidP="00FB519A">
            <w:pPr>
              <w:ind w:firstLineChars="300" w:firstLine="720"/>
              <w:rPr>
                <w:color w:val="000000"/>
                <w:sz w:val="24"/>
              </w:rPr>
            </w:pPr>
            <w:r w:rsidRPr="00277B05">
              <w:rPr>
                <w:color w:val="000000"/>
                <w:sz w:val="24"/>
              </w:rPr>
              <w:t>资产支持证券投资</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B519A">
            <w:pPr>
              <w:spacing w:line="360" w:lineRule="auto"/>
              <w:ind w:firstLineChars="300" w:firstLine="720"/>
              <w:rPr>
                <w:color w:val="000000"/>
                <w:sz w:val="24"/>
              </w:rPr>
            </w:pPr>
            <w:r w:rsidRPr="00277B05">
              <w:rPr>
                <w:sz w:val="24"/>
              </w:rPr>
              <w:t>贵金属投资</w:t>
            </w:r>
          </w:p>
        </w:tc>
        <w:tc>
          <w:tcPr>
            <w:tcW w:w="1080" w:type="dxa"/>
            <w:vAlign w:val="center"/>
          </w:tcPr>
          <w:p w:rsidR="00F516C9" w:rsidRPr="00277B05" w:rsidRDefault="00F516C9" w:rsidP="0016700A">
            <w:pPr>
              <w:pStyle w:val="af6"/>
              <w:spacing w:line="360" w:lineRule="auto"/>
              <w:jc w:val="center"/>
              <w:rPr>
                <w:rFonts w:ascii="Times New Roman" w:hAnsi="Times New Roman"/>
                <w:color w:val="000000"/>
              </w:rPr>
            </w:pPr>
          </w:p>
        </w:tc>
        <w:tc>
          <w:tcPr>
            <w:tcW w:w="2520" w:type="dxa"/>
            <w:vAlign w:val="center"/>
          </w:tcPr>
          <w:p w:rsidR="00F516C9" w:rsidRPr="00277B05" w:rsidRDefault="00F516C9" w:rsidP="0016700A">
            <w:pPr>
              <w:spacing w:line="360" w:lineRule="auto"/>
              <w:jc w:val="right"/>
              <w:rPr>
                <w:color w:val="000000"/>
                <w:sz w:val="24"/>
              </w:rPr>
            </w:pPr>
            <w:r w:rsidRPr="00277B05">
              <w:rPr>
                <w:color w:val="000000"/>
                <w:sz w:val="24"/>
              </w:rPr>
              <w:t>-</w:t>
            </w:r>
          </w:p>
        </w:tc>
        <w:tc>
          <w:tcPr>
            <w:tcW w:w="2520" w:type="dxa"/>
            <w:vAlign w:val="center"/>
          </w:tcPr>
          <w:p w:rsidR="00F516C9" w:rsidRPr="00277B05" w:rsidRDefault="00F516C9" w:rsidP="0016700A">
            <w:pPr>
              <w:spacing w:line="360" w:lineRule="auto"/>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衍生金融资产</w:t>
            </w:r>
          </w:p>
        </w:tc>
        <w:tc>
          <w:tcPr>
            <w:tcW w:w="1080" w:type="dxa"/>
            <w:vAlign w:val="center"/>
          </w:tcPr>
          <w:p w:rsidR="00F516C9" w:rsidRPr="00277B05" w:rsidRDefault="003C5A5E">
            <w:pPr>
              <w:pStyle w:val="af6"/>
              <w:jc w:val="center"/>
              <w:rPr>
                <w:rFonts w:ascii="Times New Roman" w:hAnsi="Times New Roman"/>
                <w:color w:val="000000"/>
              </w:rPr>
            </w:pPr>
            <w:r w:rsidRPr="00277B05">
              <w:rPr>
                <w:rFonts w:ascii="Times New Roman" w:hAnsi="Times New Roman"/>
                <w:color w:val="000000"/>
              </w:rPr>
              <w:t>6.4.7.3</w:t>
            </w: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买入返售金融资产</w:t>
            </w:r>
          </w:p>
        </w:tc>
        <w:tc>
          <w:tcPr>
            <w:tcW w:w="1080" w:type="dxa"/>
            <w:vAlign w:val="center"/>
          </w:tcPr>
          <w:p w:rsidR="00F516C9" w:rsidRPr="00277B05" w:rsidRDefault="003C5A5E">
            <w:pPr>
              <w:pStyle w:val="af6"/>
              <w:jc w:val="center"/>
              <w:rPr>
                <w:rFonts w:ascii="Times New Roman" w:hAnsi="Times New Roman"/>
                <w:color w:val="000000"/>
              </w:rPr>
            </w:pPr>
            <w:r w:rsidRPr="00277B05">
              <w:rPr>
                <w:rFonts w:ascii="Times New Roman" w:hAnsi="Times New Roman"/>
                <w:color w:val="000000"/>
              </w:rPr>
              <w:t>6.4.7.4</w:t>
            </w: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240,000,000.00</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应收证券清算款</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100,307,705.56</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应收利息</w:t>
            </w:r>
          </w:p>
        </w:tc>
        <w:tc>
          <w:tcPr>
            <w:tcW w:w="1080" w:type="dxa"/>
            <w:vAlign w:val="center"/>
          </w:tcPr>
          <w:p w:rsidR="00F516C9" w:rsidRPr="00277B05" w:rsidRDefault="003C5A5E">
            <w:pPr>
              <w:pStyle w:val="af6"/>
              <w:jc w:val="center"/>
              <w:rPr>
                <w:rFonts w:ascii="Times New Roman" w:hAnsi="Times New Roman"/>
                <w:color w:val="000000"/>
              </w:rPr>
            </w:pPr>
            <w:r w:rsidRPr="00277B05">
              <w:rPr>
                <w:rFonts w:ascii="Times New Roman" w:hAnsi="Times New Roman"/>
                <w:color w:val="000000"/>
              </w:rPr>
              <w:t>6.4.7.5</w:t>
            </w:r>
          </w:p>
        </w:tc>
        <w:tc>
          <w:tcPr>
            <w:tcW w:w="2520" w:type="dxa"/>
            <w:vAlign w:val="center"/>
          </w:tcPr>
          <w:p w:rsidR="00F516C9" w:rsidRPr="00277B05" w:rsidRDefault="00F516C9">
            <w:pPr>
              <w:jc w:val="right"/>
              <w:rPr>
                <w:color w:val="000000"/>
                <w:sz w:val="24"/>
              </w:rPr>
            </w:pPr>
            <w:r w:rsidRPr="00277B05">
              <w:rPr>
                <w:color w:val="000000"/>
                <w:sz w:val="24"/>
              </w:rPr>
              <w:t>4,722.31</w:t>
            </w:r>
          </w:p>
        </w:tc>
        <w:tc>
          <w:tcPr>
            <w:tcW w:w="2520" w:type="dxa"/>
            <w:vAlign w:val="center"/>
          </w:tcPr>
          <w:p w:rsidR="00F516C9" w:rsidRPr="00277B05" w:rsidRDefault="00F516C9">
            <w:pPr>
              <w:jc w:val="right"/>
              <w:rPr>
                <w:color w:val="000000"/>
                <w:sz w:val="24"/>
              </w:rPr>
            </w:pPr>
            <w:r w:rsidRPr="00277B05">
              <w:rPr>
                <w:color w:val="000000"/>
                <w:sz w:val="24"/>
              </w:rPr>
              <w:t>32,767.28</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应收股利</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应收申购款</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17,457,590.86</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递延所得税资产</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其他资产</w:t>
            </w:r>
          </w:p>
        </w:tc>
        <w:tc>
          <w:tcPr>
            <w:tcW w:w="1080" w:type="dxa"/>
            <w:vAlign w:val="center"/>
          </w:tcPr>
          <w:p w:rsidR="00F516C9" w:rsidRPr="00277B05" w:rsidRDefault="003C5A5E">
            <w:pPr>
              <w:pStyle w:val="af6"/>
              <w:jc w:val="center"/>
              <w:rPr>
                <w:rFonts w:ascii="Times New Roman" w:hAnsi="Times New Roman"/>
                <w:color w:val="000000"/>
              </w:rPr>
            </w:pPr>
            <w:r w:rsidRPr="00277B05">
              <w:rPr>
                <w:rFonts w:ascii="Times New Roman" w:hAnsi="Times New Roman"/>
                <w:color w:val="000000"/>
              </w:rPr>
              <w:t>6.4.7.6</w:t>
            </w: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b/>
                <w:color w:val="000000"/>
                <w:sz w:val="24"/>
              </w:rPr>
            </w:pPr>
            <w:r w:rsidRPr="00277B05">
              <w:rPr>
                <w:b/>
                <w:color w:val="000000"/>
                <w:sz w:val="24"/>
              </w:rPr>
              <w:t>资产总计</w:t>
            </w:r>
          </w:p>
        </w:tc>
        <w:tc>
          <w:tcPr>
            <w:tcW w:w="1080" w:type="dxa"/>
            <w:vAlign w:val="center"/>
          </w:tcPr>
          <w:p w:rsidR="00F516C9" w:rsidRPr="00277B05" w:rsidRDefault="00F516C9">
            <w:pPr>
              <w:pStyle w:val="af6"/>
              <w:jc w:val="center"/>
              <w:rPr>
                <w:rFonts w:ascii="Times New Roman" w:hAnsi="Times New Roman"/>
                <w:b/>
                <w:color w:val="000000"/>
              </w:rPr>
            </w:pPr>
          </w:p>
        </w:tc>
        <w:tc>
          <w:tcPr>
            <w:tcW w:w="2520" w:type="dxa"/>
            <w:vAlign w:val="center"/>
          </w:tcPr>
          <w:p w:rsidR="00F516C9" w:rsidRPr="00277B05" w:rsidRDefault="00F516C9">
            <w:pPr>
              <w:jc w:val="right"/>
              <w:rPr>
                <w:color w:val="000000"/>
                <w:sz w:val="24"/>
              </w:rPr>
            </w:pPr>
            <w:r w:rsidRPr="00277B05">
              <w:rPr>
                <w:color w:val="000000"/>
                <w:sz w:val="24"/>
              </w:rPr>
              <w:t>641,942,775.90</w:t>
            </w:r>
          </w:p>
        </w:tc>
        <w:tc>
          <w:tcPr>
            <w:tcW w:w="2520" w:type="dxa"/>
            <w:vAlign w:val="center"/>
          </w:tcPr>
          <w:p w:rsidR="00F516C9" w:rsidRPr="00277B05" w:rsidRDefault="00F516C9">
            <w:pPr>
              <w:jc w:val="right"/>
              <w:rPr>
                <w:color w:val="000000"/>
                <w:sz w:val="24"/>
              </w:rPr>
            </w:pPr>
            <w:r w:rsidRPr="00277B05">
              <w:rPr>
                <w:color w:val="000000"/>
                <w:sz w:val="24"/>
              </w:rPr>
              <w:t>1,409,111,697.53</w:t>
            </w:r>
          </w:p>
        </w:tc>
      </w:tr>
      <w:tr w:rsidR="00F516C9" w:rsidRPr="00277B05" w:rsidTr="00C84609">
        <w:tc>
          <w:tcPr>
            <w:tcW w:w="2880" w:type="dxa"/>
            <w:vAlign w:val="center"/>
          </w:tcPr>
          <w:p w:rsidR="00F516C9" w:rsidRPr="00277B05" w:rsidRDefault="00F516C9" w:rsidP="00F73D0C">
            <w:pPr>
              <w:pStyle w:val="af6"/>
              <w:jc w:val="center"/>
              <w:rPr>
                <w:rFonts w:ascii="Times New Roman" w:hAnsi="Times New Roman"/>
                <w:b/>
                <w:color w:val="000000"/>
              </w:rPr>
            </w:pPr>
            <w:r w:rsidRPr="00277B05">
              <w:rPr>
                <w:rFonts w:ascii="Times New Roman" w:hAnsi="Times New Roman"/>
                <w:b/>
                <w:color w:val="000000"/>
              </w:rPr>
              <w:t>负债和所有者权益</w:t>
            </w:r>
          </w:p>
        </w:tc>
        <w:tc>
          <w:tcPr>
            <w:tcW w:w="1080" w:type="dxa"/>
            <w:vAlign w:val="center"/>
          </w:tcPr>
          <w:p w:rsidR="00F516C9" w:rsidRPr="00277B05" w:rsidRDefault="00F516C9">
            <w:pPr>
              <w:pStyle w:val="af6"/>
              <w:jc w:val="center"/>
              <w:rPr>
                <w:rFonts w:ascii="Times New Roman" w:hAnsi="Times New Roman"/>
                <w:b/>
                <w:color w:val="000000"/>
              </w:rPr>
            </w:pPr>
            <w:r w:rsidRPr="00277B05">
              <w:rPr>
                <w:rFonts w:ascii="Times New Roman" w:hAnsi="Times New Roman"/>
                <w:b/>
                <w:color w:val="000000"/>
              </w:rPr>
              <w:t>附注号</w:t>
            </w:r>
          </w:p>
        </w:tc>
        <w:tc>
          <w:tcPr>
            <w:tcW w:w="2520" w:type="dxa"/>
            <w:vAlign w:val="center"/>
          </w:tcPr>
          <w:p w:rsidR="00F516C9" w:rsidRPr="00277B05" w:rsidRDefault="00F516C9">
            <w:pPr>
              <w:pStyle w:val="af6"/>
              <w:spacing w:before="0" w:beforeAutospacing="0" w:after="0" w:afterAutospacing="0"/>
              <w:jc w:val="center"/>
              <w:rPr>
                <w:rFonts w:ascii="Times New Roman" w:hAnsi="Times New Roman"/>
                <w:b/>
                <w:color w:val="000000"/>
              </w:rPr>
            </w:pPr>
            <w:r w:rsidRPr="00277B05">
              <w:rPr>
                <w:rFonts w:ascii="Times New Roman" w:hAnsi="Times New Roman"/>
                <w:b/>
                <w:color w:val="000000"/>
              </w:rPr>
              <w:t>本期末</w:t>
            </w:r>
          </w:p>
          <w:p w:rsidR="00F516C9" w:rsidRPr="00277B05" w:rsidRDefault="00F516C9">
            <w:pPr>
              <w:pStyle w:val="af6"/>
              <w:spacing w:before="0" w:beforeAutospacing="0" w:after="0" w:afterAutospacing="0"/>
              <w:jc w:val="center"/>
              <w:rPr>
                <w:rFonts w:ascii="Times New Roman" w:hAnsi="Times New Roman"/>
                <w:b/>
                <w:color w:val="000000"/>
              </w:rPr>
            </w:pPr>
            <w:r w:rsidRPr="00277B05">
              <w:rPr>
                <w:rFonts w:ascii="Times New Roman" w:hAnsi="Times New Roman"/>
                <w:b/>
                <w:color w:val="000000"/>
                <w:kern w:val="2"/>
              </w:rPr>
              <w:t>2020</w:t>
            </w:r>
            <w:r w:rsidRPr="00277B05">
              <w:rPr>
                <w:rFonts w:ascii="Times New Roman" w:hAnsi="Times New Roman"/>
                <w:b/>
                <w:color w:val="000000"/>
                <w:kern w:val="2"/>
              </w:rPr>
              <w:t>年</w:t>
            </w:r>
            <w:r w:rsidRPr="00277B05">
              <w:rPr>
                <w:rFonts w:ascii="Times New Roman" w:hAnsi="Times New Roman"/>
                <w:b/>
                <w:color w:val="000000"/>
                <w:kern w:val="2"/>
              </w:rPr>
              <w:t>6</w:t>
            </w:r>
            <w:r w:rsidRPr="00277B05">
              <w:rPr>
                <w:rFonts w:ascii="Times New Roman" w:hAnsi="Times New Roman"/>
                <w:b/>
                <w:color w:val="000000"/>
                <w:kern w:val="2"/>
              </w:rPr>
              <w:t>月</w:t>
            </w:r>
            <w:r w:rsidRPr="00277B05">
              <w:rPr>
                <w:rFonts w:ascii="Times New Roman" w:hAnsi="Times New Roman"/>
                <w:b/>
                <w:color w:val="000000"/>
                <w:kern w:val="2"/>
              </w:rPr>
              <w:t>30</w:t>
            </w:r>
            <w:r w:rsidRPr="00277B05">
              <w:rPr>
                <w:rFonts w:ascii="Times New Roman" w:hAnsi="Times New Roman"/>
                <w:b/>
                <w:color w:val="000000"/>
                <w:kern w:val="2"/>
              </w:rPr>
              <w:t>日</w:t>
            </w:r>
          </w:p>
        </w:tc>
        <w:tc>
          <w:tcPr>
            <w:tcW w:w="2520" w:type="dxa"/>
            <w:vAlign w:val="center"/>
          </w:tcPr>
          <w:p w:rsidR="00F516C9" w:rsidRPr="00277B05" w:rsidRDefault="00F516C9">
            <w:pPr>
              <w:pStyle w:val="af6"/>
              <w:spacing w:before="0" w:beforeAutospacing="0" w:after="0" w:afterAutospacing="0"/>
              <w:jc w:val="center"/>
              <w:rPr>
                <w:rFonts w:ascii="Times New Roman" w:hAnsi="Times New Roman"/>
                <w:b/>
                <w:color w:val="000000"/>
              </w:rPr>
            </w:pPr>
            <w:r w:rsidRPr="00277B05">
              <w:rPr>
                <w:rFonts w:ascii="Times New Roman" w:hAnsi="Times New Roman"/>
                <w:b/>
                <w:color w:val="000000"/>
              </w:rPr>
              <w:t>上年度末</w:t>
            </w:r>
          </w:p>
          <w:p w:rsidR="00F516C9" w:rsidRPr="00277B05" w:rsidRDefault="00F516C9">
            <w:pPr>
              <w:pStyle w:val="af6"/>
              <w:spacing w:before="0" w:beforeAutospacing="0" w:after="0" w:afterAutospacing="0"/>
              <w:jc w:val="center"/>
              <w:rPr>
                <w:rFonts w:ascii="Times New Roman" w:hAnsi="Times New Roman"/>
                <w:b/>
                <w:color w:val="000000"/>
              </w:rPr>
            </w:pPr>
            <w:r w:rsidRPr="00277B05">
              <w:rPr>
                <w:rFonts w:ascii="Times New Roman" w:hAnsi="Times New Roman"/>
                <w:b/>
                <w:color w:val="000000"/>
              </w:rPr>
              <w:t>2019</w:t>
            </w:r>
            <w:r w:rsidRPr="00277B05">
              <w:rPr>
                <w:rFonts w:ascii="Times New Roman" w:hAnsi="Times New Roman"/>
                <w:b/>
                <w:color w:val="000000"/>
              </w:rPr>
              <w:t>年</w:t>
            </w:r>
            <w:r w:rsidRPr="00277B05">
              <w:rPr>
                <w:rFonts w:ascii="Times New Roman" w:hAnsi="Times New Roman"/>
                <w:b/>
                <w:color w:val="000000"/>
              </w:rPr>
              <w:t>12</w:t>
            </w:r>
            <w:r w:rsidRPr="00277B05">
              <w:rPr>
                <w:rFonts w:ascii="Times New Roman" w:hAnsi="Times New Roman"/>
                <w:b/>
                <w:color w:val="000000"/>
              </w:rPr>
              <w:t>月</w:t>
            </w:r>
            <w:r w:rsidRPr="00277B05">
              <w:rPr>
                <w:rFonts w:ascii="Times New Roman" w:hAnsi="Times New Roman"/>
                <w:b/>
                <w:color w:val="000000"/>
              </w:rPr>
              <w:t>31</w:t>
            </w:r>
            <w:r w:rsidRPr="00277B05">
              <w:rPr>
                <w:rFonts w:ascii="Times New Roman" w:hAnsi="Times New Roman"/>
                <w:b/>
                <w:color w:val="000000"/>
              </w:rPr>
              <w:t>日</w:t>
            </w:r>
          </w:p>
        </w:tc>
      </w:tr>
      <w:tr w:rsidR="00F516C9" w:rsidRPr="00277B05" w:rsidTr="00C84609">
        <w:tc>
          <w:tcPr>
            <w:tcW w:w="2880" w:type="dxa"/>
            <w:vAlign w:val="center"/>
          </w:tcPr>
          <w:p w:rsidR="00F516C9" w:rsidRPr="00277B05" w:rsidRDefault="00F516C9" w:rsidP="00F73D0C">
            <w:pPr>
              <w:rPr>
                <w:b/>
                <w:color w:val="000000"/>
                <w:sz w:val="24"/>
              </w:rPr>
            </w:pPr>
            <w:r w:rsidRPr="00277B05">
              <w:rPr>
                <w:b/>
                <w:color w:val="000000"/>
                <w:sz w:val="24"/>
              </w:rPr>
              <w:t>负债：</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p>
        </w:tc>
        <w:tc>
          <w:tcPr>
            <w:tcW w:w="2520" w:type="dxa"/>
            <w:vAlign w:val="center"/>
          </w:tcPr>
          <w:p w:rsidR="00F516C9" w:rsidRPr="00277B05" w:rsidRDefault="00F516C9">
            <w:pPr>
              <w:jc w:val="right"/>
              <w:rPr>
                <w:color w:val="000000"/>
                <w:sz w:val="24"/>
              </w:rPr>
            </w:pP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短期借款</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交易性金融负债</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衍生金融负债</w:t>
            </w:r>
          </w:p>
        </w:tc>
        <w:tc>
          <w:tcPr>
            <w:tcW w:w="1080" w:type="dxa"/>
            <w:vAlign w:val="center"/>
          </w:tcPr>
          <w:p w:rsidR="00F516C9" w:rsidRPr="00277B05" w:rsidRDefault="003C5A5E">
            <w:pPr>
              <w:pStyle w:val="af6"/>
              <w:jc w:val="center"/>
              <w:rPr>
                <w:rFonts w:ascii="Times New Roman" w:hAnsi="Times New Roman"/>
                <w:color w:val="000000"/>
              </w:rPr>
            </w:pPr>
            <w:r w:rsidRPr="00277B05">
              <w:rPr>
                <w:rFonts w:ascii="Times New Roman" w:hAnsi="Times New Roman"/>
                <w:color w:val="000000"/>
              </w:rPr>
              <w:t>6.4.7.3</w:t>
            </w: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卖出回购金融资产款</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应付证券清算款</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3,755.66</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应付</w:t>
            </w:r>
            <w:proofErr w:type="gramStart"/>
            <w:r w:rsidRPr="00277B05">
              <w:rPr>
                <w:color w:val="000000"/>
                <w:sz w:val="24"/>
              </w:rPr>
              <w:t>赎回款</w:t>
            </w:r>
            <w:proofErr w:type="gramEnd"/>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19,842,525.96</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应付管理人报酬</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231,092.51</w:t>
            </w:r>
          </w:p>
        </w:tc>
        <w:tc>
          <w:tcPr>
            <w:tcW w:w="2520" w:type="dxa"/>
            <w:vAlign w:val="center"/>
          </w:tcPr>
          <w:p w:rsidR="00F516C9" w:rsidRPr="00277B05" w:rsidRDefault="00F516C9">
            <w:pPr>
              <w:jc w:val="right"/>
              <w:rPr>
                <w:color w:val="000000"/>
                <w:sz w:val="24"/>
              </w:rPr>
            </w:pPr>
            <w:r w:rsidRPr="00277B05">
              <w:rPr>
                <w:color w:val="000000"/>
                <w:sz w:val="24"/>
              </w:rPr>
              <w:t>587,547.49</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应付托管费</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69,327.75</w:t>
            </w:r>
          </w:p>
        </w:tc>
        <w:tc>
          <w:tcPr>
            <w:tcW w:w="2520" w:type="dxa"/>
            <w:vAlign w:val="center"/>
          </w:tcPr>
          <w:p w:rsidR="00F516C9" w:rsidRPr="00277B05" w:rsidRDefault="00F516C9">
            <w:pPr>
              <w:jc w:val="right"/>
              <w:rPr>
                <w:color w:val="000000"/>
                <w:sz w:val="24"/>
              </w:rPr>
            </w:pPr>
            <w:r w:rsidRPr="00277B05">
              <w:rPr>
                <w:color w:val="000000"/>
                <w:sz w:val="24"/>
              </w:rPr>
              <w:t>176,264.23</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应付销售服务费</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39,515.43</w:t>
            </w:r>
          </w:p>
        </w:tc>
        <w:tc>
          <w:tcPr>
            <w:tcW w:w="2520" w:type="dxa"/>
            <w:vAlign w:val="center"/>
          </w:tcPr>
          <w:p w:rsidR="00F516C9" w:rsidRPr="00277B05" w:rsidRDefault="00F516C9">
            <w:pPr>
              <w:jc w:val="right"/>
              <w:rPr>
                <w:color w:val="000000"/>
                <w:sz w:val="24"/>
              </w:rPr>
            </w:pPr>
            <w:r w:rsidRPr="00277B05">
              <w:rPr>
                <w:color w:val="000000"/>
                <w:sz w:val="24"/>
              </w:rPr>
              <w:t>3,125.21</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应付交易费用</w:t>
            </w:r>
          </w:p>
        </w:tc>
        <w:tc>
          <w:tcPr>
            <w:tcW w:w="1080" w:type="dxa"/>
            <w:vAlign w:val="center"/>
          </w:tcPr>
          <w:p w:rsidR="00F516C9" w:rsidRPr="00277B05" w:rsidRDefault="003C5A5E">
            <w:pPr>
              <w:pStyle w:val="af6"/>
              <w:jc w:val="center"/>
              <w:rPr>
                <w:rFonts w:ascii="Times New Roman" w:hAnsi="Times New Roman"/>
                <w:color w:val="000000"/>
              </w:rPr>
            </w:pPr>
            <w:r w:rsidRPr="00277B05">
              <w:rPr>
                <w:rFonts w:ascii="Times New Roman" w:hAnsi="Times New Roman"/>
                <w:color w:val="000000"/>
              </w:rPr>
              <w:t>6.4.7.7</w:t>
            </w:r>
          </w:p>
        </w:tc>
        <w:tc>
          <w:tcPr>
            <w:tcW w:w="2520" w:type="dxa"/>
            <w:vAlign w:val="center"/>
          </w:tcPr>
          <w:p w:rsidR="00F516C9" w:rsidRPr="00277B05" w:rsidRDefault="00F516C9">
            <w:pPr>
              <w:jc w:val="right"/>
              <w:rPr>
                <w:color w:val="000000"/>
                <w:sz w:val="24"/>
              </w:rPr>
            </w:pPr>
            <w:r w:rsidRPr="00277B05">
              <w:rPr>
                <w:color w:val="000000"/>
                <w:sz w:val="24"/>
              </w:rPr>
              <w:t>280,366.69</w:t>
            </w:r>
          </w:p>
        </w:tc>
        <w:tc>
          <w:tcPr>
            <w:tcW w:w="2520" w:type="dxa"/>
            <w:vAlign w:val="center"/>
          </w:tcPr>
          <w:p w:rsidR="00F516C9" w:rsidRPr="00277B05" w:rsidRDefault="00F516C9">
            <w:pPr>
              <w:jc w:val="right"/>
              <w:rPr>
                <w:color w:val="000000"/>
                <w:sz w:val="24"/>
              </w:rPr>
            </w:pPr>
            <w:r w:rsidRPr="00277B05">
              <w:rPr>
                <w:color w:val="000000"/>
                <w:sz w:val="24"/>
              </w:rPr>
              <w:t>887,100.11</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应交税费</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33,247.65</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应付利息</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应付利润</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递延所得税负债</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w:t>
            </w:r>
          </w:p>
        </w:tc>
        <w:tc>
          <w:tcPr>
            <w:tcW w:w="2520" w:type="dxa"/>
            <w:vAlign w:val="center"/>
          </w:tcPr>
          <w:p w:rsidR="00F516C9" w:rsidRPr="00277B05" w:rsidRDefault="00F516C9">
            <w:pPr>
              <w:jc w:val="right"/>
              <w:rPr>
                <w:color w:val="000000"/>
                <w:sz w:val="24"/>
              </w:rPr>
            </w:pPr>
            <w:r w:rsidRPr="00277B05">
              <w:rPr>
                <w:color w:val="000000"/>
                <w:sz w:val="24"/>
              </w:rPr>
              <w:t>-</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其他负债</w:t>
            </w:r>
          </w:p>
        </w:tc>
        <w:tc>
          <w:tcPr>
            <w:tcW w:w="1080" w:type="dxa"/>
            <w:vAlign w:val="center"/>
          </w:tcPr>
          <w:p w:rsidR="00F516C9" w:rsidRPr="00277B05" w:rsidRDefault="003C5A5E">
            <w:pPr>
              <w:pStyle w:val="af6"/>
              <w:jc w:val="center"/>
              <w:rPr>
                <w:rFonts w:ascii="Times New Roman" w:hAnsi="Times New Roman"/>
                <w:color w:val="000000"/>
              </w:rPr>
            </w:pPr>
            <w:r w:rsidRPr="00277B05">
              <w:rPr>
                <w:rFonts w:ascii="Times New Roman" w:hAnsi="Times New Roman"/>
                <w:color w:val="000000"/>
              </w:rPr>
              <w:t>6.4.7.8</w:t>
            </w:r>
          </w:p>
        </w:tc>
        <w:tc>
          <w:tcPr>
            <w:tcW w:w="2520" w:type="dxa"/>
            <w:vAlign w:val="center"/>
          </w:tcPr>
          <w:p w:rsidR="00F516C9" w:rsidRPr="00277B05" w:rsidRDefault="00F516C9">
            <w:pPr>
              <w:jc w:val="right"/>
              <w:rPr>
                <w:color w:val="000000"/>
                <w:sz w:val="24"/>
              </w:rPr>
            </w:pPr>
            <w:r w:rsidRPr="00277B05">
              <w:rPr>
                <w:color w:val="000000"/>
                <w:sz w:val="24"/>
              </w:rPr>
              <w:t>180,289.65</w:t>
            </w:r>
          </w:p>
        </w:tc>
        <w:tc>
          <w:tcPr>
            <w:tcW w:w="2520" w:type="dxa"/>
            <w:vAlign w:val="center"/>
          </w:tcPr>
          <w:p w:rsidR="00F516C9" w:rsidRPr="00277B05" w:rsidRDefault="00F516C9">
            <w:pPr>
              <w:jc w:val="right"/>
              <w:rPr>
                <w:color w:val="000000"/>
                <w:sz w:val="24"/>
              </w:rPr>
            </w:pPr>
            <w:r w:rsidRPr="00277B05">
              <w:rPr>
                <w:color w:val="000000"/>
                <w:sz w:val="24"/>
              </w:rPr>
              <w:t>62,330.69</w:t>
            </w:r>
          </w:p>
        </w:tc>
      </w:tr>
      <w:tr w:rsidR="00F516C9" w:rsidRPr="00277B05" w:rsidTr="00C84609">
        <w:tc>
          <w:tcPr>
            <w:tcW w:w="2880" w:type="dxa"/>
            <w:vAlign w:val="center"/>
          </w:tcPr>
          <w:p w:rsidR="00F516C9" w:rsidRPr="00277B05" w:rsidRDefault="00F516C9" w:rsidP="00F73D0C">
            <w:pPr>
              <w:pStyle w:val="af6"/>
              <w:jc w:val="both"/>
              <w:rPr>
                <w:rFonts w:ascii="Times New Roman" w:hAnsi="Times New Roman"/>
                <w:color w:val="000000"/>
              </w:rPr>
            </w:pPr>
            <w:r w:rsidRPr="00277B05">
              <w:rPr>
                <w:rFonts w:ascii="Times New Roman" w:hAnsi="Times New Roman"/>
                <w:color w:val="000000"/>
              </w:rPr>
              <w:t>负债合计</w:t>
            </w:r>
          </w:p>
        </w:tc>
        <w:tc>
          <w:tcPr>
            <w:tcW w:w="1080" w:type="dxa"/>
            <w:vAlign w:val="center"/>
          </w:tcPr>
          <w:p w:rsidR="00F516C9" w:rsidRPr="00277B05" w:rsidRDefault="00F516C9">
            <w:pPr>
              <w:pStyle w:val="af6"/>
              <w:jc w:val="center"/>
              <w:rPr>
                <w:rFonts w:ascii="Times New Roman" w:hAnsi="Times New Roman"/>
                <w:b/>
                <w:color w:val="000000"/>
              </w:rPr>
            </w:pPr>
          </w:p>
        </w:tc>
        <w:tc>
          <w:tcPr>
            <w:tcW w:w="2520" w:type="dxa"/>
            <w:vAlign w:val="center"/>
          </w:tcPr>
          <w:p w:rsidR="00F516C9" w:rsidRPr="00277B05" w:rsidRDefault="00F516C9">
            <w:pPr>
              <w:jc w:val="right"/>
              <w:rPr>
                <w:color w:val="000000"/>
                <w:sz w:val="24"/>
              </w:rPr>
            </w:pPr>
            <w:r w:rsidRPr="00277B05">
              <w:rPr>
                <w:color w:val="000000"/>
                <w:sz w:val="24"/>
              </w:rPr>
              <w:t>20,646,873.65</w:t>
            </w:r>
          </w:p>
        </w:tc>
        <w:tc>
          <w:tcPr>
            <w:tcW w:w="2520" w:type="dxa"/>
            <w:vAlign w:val="center"/>
          </w:tcPr>
          <w:p w:rsidR="00F516C9" w:rsidRPr="00277B05" w:rsidRDefault="00F516C9">
            <w:pPr>
              <w:jc w:val="right"/>
              <w:rPr>
                <w:color w:val="000000"/>
                <w:sz w:val="24"/>
              </w:rPr>
            </w:pPr>
            <w:r w:rsidRPr="00277B05">
              <w:rPr>
                <w:color w:val="000000"/>
                <w:sz w:val="24"/>
              </w:rPr>
              <w:t>1,749,615.38</w:t>
            </w:r>
          </w:p>
        </w:tc>
      </w:tr>
      <w:tr w:rsidR="00F516C9" w:rsidRPr="00277B05" w:rsidTr="00C84609">
        <w:tc>
          <w:tcPr>
            <w:tcW w:w="2880" w:type="dxa"/>
            <w:vAlign w:val="center"/>
          </w:tcPr>
          <w:p w:rsidR="00F516C9" w:rsidRPr="00277B05" w:rsidRDefault="00F516C9" w:rsidP="00F73D0C">
            <w:pPr>
              <w:rPr>
                <w:b/>
                <w:color w:val="000000"/>
                <w:sz w:val="24"/>
              </w:rPr>
            </w:pPr>
            <w:r w:rsidRPr="00277B05">
              <w:rPr>
                <w:b/>
                <w:color w:val="000000"/>
                <w:sz w:val="24"/>
              </w:rPr>
              <w:t>所有者权益：</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b/>
                <w:color w:val="000000"/>
                <w:sz w:val="24"/>
              </w:rPr>
            </w:pPr>
          </w:p>
        </w:tc>
        <w:tc>
          <w:tcPr>
            <w:tcW w:w="2520" w:type="dxa"/>
            <w:vAlign w:val="center"/>
          </w:tcPr>
          <w:p w:rsidR="00F516C9" w:rsidRPr="00277B05" w:rsidRDefault="00F516C9">
            <w:pPr>
              <w:jc w:val="right"/>
              <w:rPr>
                <w:b/>
                <w:color w:val="000000"/>
                <w:sz w:val="24"/>
              </w:rPr>
            </w:pP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实收基金</w:t>
            </w:r>
          </w:p>
        </w:tc>
        <w:tc>
          <w:tcPr>
            <w:tcW w:w="1080" w:type="dxa"/>
            <w:vAlign w:val="center"/>
          </w:tcPr>
          <w:p w:rsidR="00F516C9" w:rsidRPr="00277B05" w:rsidRDefault="003C5A5E">
            <w:pPr>
              <w:pStyle w:val="af6"/>
              <w:jc w:val="center"/>
              <w:rPr>
                <w:rFonts w:ascii="Times New Roman" w:hAnsi="Times New Roman"/>
                <w:color w:val="000000"/>
              </w:rPr>
            </w:pPr>
            <w:r w:rsidRPr="00277B05">
              <w:rPr>
                <w:rFonts w:ascii="Times New Roman" w:hAnsi="Times New Roman"/>
                <w:color w:val="000000"/>
              </w:rPr>
              <w:t>6.4.7.9</w:t>
            </w:r>
          </w:p>
        </w:tc>
        <w:tc>
          <w:tcPr>
            <w:tcW w:w="2520" w:type="dxa"/>
            <w:vAlign w:val="center"/>
          </w:tcPr>
          <w:p w:rsidR="00F516C9" w:rsidRPr="00277B05" w:rsidRDefault="00F516C9">
            <w:pPr>
              <w:jc w:val="right"/>
              <w:rPr>
                <w:color w:val="000000"/>
                <w:sz w:val="24"/>
              </w:rPr>
            </w:pPr>
            <w:r w:rsidRPr="00277B05">
              <w:rPr>
                <w:color w:val="000000"/>
                <w:sz w:val="24"/>
              </w:rPr>
              <w:t>427,459,439.80</w:t>
            </w:r>
          </w:p>
        </w:tc>
        <w:tc>
          <w:tcPr>
            <w:tcW w:w="2520" w:type="dxa"/>
            <w:vAlign w:val="center"/>
          </w:tcPr>
          <w:p w:rsidR="00F516C9" w:rsidRPr="00277B05" w:rsidRDefault="00F516C9">
            <w:pPr>
              <w:jc w:val="right"/>
              <w:rPr>
                <w:color w:val="000000"/>
                <w:sz w:val="24"/>
              </w:rPr>
            </w:pPr>
            <w:r w:rsidRPr="00277B05">
              <w:rPr>
                <w:color w:val="000000"/>
                <w:sz w:val="24"/>
              </w:rPr>
              <w:t>1,369,589,735.40</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未分配利润</w:t>
            </w:r>
          </w:p>
        </w:tc>
        <w:tc>
          <w:tcPr>
            <w:tcW w:w="1080" w:type="dxa"/>
            <w:vAlign w:val="center"/>
          </w:tcPr>
          <w:p w:rsidR="00F516C9" w:rsidRPr="00277B05" w:rsidRDefault="003C5A5E">
            <w:pPr>
              <w:pStyle w:val="af6"/>
              <w:jc w:val="center"/>
              <w:rPr>
                <w:rFonts w:ascii="Times New Roman" w:hAnsi="Times New Roman"/>
                <w:color w:val="000000"/>
              </w:rPr>
            </w:pPr>
            <w:r w:rsidRPr="00277B05">
              <w:rPr>
                <w:rFonts w:ascii="Times New Roman" w:hAnsi="Times New Roman"/>
                <w:color w:val="000000"/>
              </w:rPr>
              <w:t>6.4.7.10</w:t>
            </w:r>
          </w:p>
        </w:tc>
        <w:tc>
          <w:tcPr>
            <w:tcW w:w="2520" w:type="dxa"/>
            <w:vAlign w:val="center"/>
          </w:tcPr>
          <w:p w:rsidR="00F516C9" w:rsidRPr="00277B05" w:rsidRDefault="00F516C9">
            <w:pPr>
              <w:jc w:val="right"/>
              <w:rPr>
                <w:color w:val="000000"/>
                <w:sz w:val="24"/>
              </w:rPr>
            </w:pPr>
            <w:r w:rsidRPr="00277B05">
              <w:rPr>
                <w:color w:val="000000"/>
                <w:sz w:val="24"/>
              </w:rPr>
              <w:t>193,836,462.45</w:t>
            </w:r>
          </w:p>
        </w:tc>
        <w:tc>
          <w:tcPr>
            <w:tcW w:w="2520" w:type="dxa"/>
            <w:vAlign w:val="center"/>
          </w:tcPr>
          <w:p w:rsidR="00F516C9" w:rsidRPr="00277B05" w:rsidRDefault="00F516C9">
            <w:pPr>
              <w:jc w:val="right"/>
              <w:rPr>
                <w:color w:val="000000"/>
                <w:sz w:val="24"/>
              </w:rPr>
            </w:pPr>
            <w:r w:rsidRPr="00277B05">
              <w:rPr>
                <w:color w:val="000000"/>
                <w:sz w:val="24"/>
              </w:rPr>
              <w:t>37,772,346.75</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所有者权益合计</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621,295,902.25</w:t>
            </w:r>
          </w:p>
        </w:tc>
        <w:tc>
          <w:tcPr>
            <w:tcW w:w="2520" w:type="dxa"/>
            <w:vAlign w:val="center"/>
          </w:tcPr>
          <w:p w:rsidR="00F516C9" w:rsidRPr="00277B05" w:rsidRDefault="00F516C9">
            <w:pPr>
              <w:jc w:val="right"/>
              <w:rPr>
                <w:color w:val="000000"/>
                <w:sz w:val="24"/>
              </w:rPr>
            </w:pPr>
            <w:r w:rsidRPr="00277B05">
              <w:rPr>
                <w:color w:val="000000"/>
                <w:sz w:val="24"/>
              </w:rPr>
              <w:t>1,407,362,082.15</w:t>
            </w:r>
          </w:p>
        </w:tc>
      </w:tr>
      <w:tr w:rsidR="00F516C9" w:rsidRPr="00277B05" w:rsidTr="00C84609">
        <w:tc>
          <w:tcPr>
            <w:tcW w:w="2880" w:type="dxa"/>
            <w:vAlign w:val="center"/>
          </w:tcPr>
          <w:p w:rsidR="00F516C9" w:rsidRPr="00277B05" w:rsidRDefault="00F516C9" w:rsidP="00F73D0C">
            <w:pPr>
              <w:rPr>
                <w:color w:val="000000"/>
                <w:sz w:val="24"/>
              </w:rPr>
            </w:pPr>
            <w:r w:rsidRPr="00277B05">
              <w:rPr>
                <w:color w:val="000000"/>
                <w:sz w:val="24"/>
              </w:rPr>
              <w:t>负债和所有者权益总计</w:t>
            </w:r>
          </w:p>
        </w:tc>
        <w:tc>
          <w:tcPr>
            <w:tcW w:w="1080" w:type="dxa"/>
            <w:vAlign w:val="center"/>
          </w:tcPr>
          <w:p w:rsidR="00F516C9" w:rsidRPr="00277B05" w:rsidRDefault="00F516C9">
            <w:pPr>
              <w:pStyle w:val="af6"/>
              <w:jc w:val="center"/>
              <w:rPr>
                <w:rFonts w:ascii="Times New Roman" w:hAnsi="Times New Roman"/>
                <w:color w:val="000000"/>
              </w:rPr>
            </w:pPr>
          </w:p>
        </w:tc>
        <w:tc>
          <w:tcPr>
            <w:tcW w:w="2520" w:type="dxa"/>
            <w:vAlign w:val="center"/>
          </w:tcPr>
          <w:p w:rsidR="00F516C9" w:rsidRPr="00277B05" w:rsidRDefault="00F516C9">
            <w:pPr>
              <w:jc w:val="right"/>
              <w:rPr>
                <w:color w:val="000000"/>
                <w:sz w:val="24"/>
              </w:rPr>
            </w:pPr>
            <w:r w:rsidRPr="00277B05">
              <w:rPr>
                <w:color w:val="000000"/>
                <w:sz w:val="24"/>
              </w:rPr>
              <w:t>641,942,775.90</w:t>
            </w:r>
          </w:p>
        </w:tc>
        <w:tc>
          <w:tcPr>
            <w:tcW w:w="2520" w:type="dxa"/>
            <w:vAlign w:val="center"/>
          </w:tcPr>
          <w:p w:rsidR="00F516C9" w:rsidRPr="00277B05" w:rsidRDefault="00F516C9">
            <w:pPr>
              <w:jc w:val="right"/>
              <w:rPr>
                <w:color w:val="000000"/>
                <w:sz w:val="24"/>
              </w:rPr>
            </w:pPr>
            <w:r w:rsidRPr="00277B05">
              <w:rPr>
                <w:color w:val="000000"/>
                <w:sz w:val="24"/>
              </w:rPr>
              <w:t>1,409,111,697.53</w:t>
            </w:r>
          </w:p>
        </w:tc>
      </w:tr>
    </w:tbl>
    <w:p w:rsidR="00F516C9" w:rsidRPr="00277B05" w:rsidRDefault="00F516C9" w:rsidP="00FB519A">
      <w:pPr>
        <w:tabs>
          <w:tab w:val="left" w:pos="426"/>
        </w:tabs>
        <w:ind w:firstLineChars="200" w:firstLine="480"/>
        <w:jc w:val="left"/>
        <w:rPr>
          <w:kern w:val="0"/>
          <w:sz w:val="24"/>
        </w:rPr>
      </w:pPr>
      <w:r w:rsidRPr="00277B05">
        <w:rPr>
          <w:kern w:val="0"/>
          <w:sz w:val="24"/>
        </w:rPr>
        <w:t>注：报告截止日</w:t>
      </w:r>
      <w:r w:rsidRPr="00277B05">
        <w:rPr>
          <w:kern w:val="0"/>
          <w:sz w:val="24"/>
        </w:rPr>
        <w:t>2020</w:t>
      </w:r>
      <w:r w:rsidRPr="00277B05">
        <w:rPr>
          <w:kern w:val="0"/>
          <w:sz w:val="24"/>
        </w:rPr>
        <w:t>年</w:t>
      </w:r>
      <w:r w:rsidRPr="00277B05">
        <w:rPr>
          <w:kern w:val="0"/>
          <w:sz w:val="24"/>
        </w:rPr>
        <w:t>6</w:t>
      </w:r>
      <w:r w:rsidRPr="00277B05">
        <w:rPr>
          <w:kern w:val="0"/>
          <w:sz w:val="24"/>
        </w:rPr>
        <w:t>月</w:t>
      </w:r>
      <w:r w:rsidRPr="00277B05">
        <w:rPr>
          <w:kern w:val="0"/>
          <w:sz w:val="24"/>
        </w:rPr>
        <w:t>30</w:t>
      </w:r>
      <w:r w:rsidRPr="00277B05">
        <w:rPr>
          <w:kern w:val="0"/>
          <w:sz w:val="24"/>
        </w:rPr>
        <w:t>日，</w:t>
      </w:r>
      <w:r w:rsidRPr="00277B05">
        <w:rPr>
          <w:kern w:val="0"/>
          <w:sz w:val="24"/>
        </w:rPr>
        <w:t>A</w:t>
      </w:r>
      <w:r w:rsidRPr="00277B05">
        <w:rPr>
          <w:kern w:val="0"/>
          <w:sz w:val="24"/>
        </w:rPr>
        <w:t>类基金份额净值</w:t>
      </w:r>
      <w:r w:rsidRPr="00277B05">
        <w:rPr>
          <w:kern w:val="0"/>
          <w:sz w:val="24"/>
        </w:rPr>
        <w:t>1.4543</w:t>
      </w:r>
      <w:r w:rsidRPr="00277B05">
        <w:rPr>
          <w:kern w:val="0"/>
          <w:sz w:val="24"/>
        </w:rPr>
        <w:t>元，</w:t>
      </w:r>
      <w:r w:rsidRPr="00277B05">
        <w:rPr>
          <w:kern w:val="0"/>
          <w:sz w:val="24"/>
        </w:rPr>
        <w:t>C</w:t>
      </w:r>
      <w:r w:rsidRPr="00277B05">
        <w:rPr>
          <w:kern w:val="0"/>
          <w:sz w:val="24"/>
        </w:rPr>
        <w:t>类基金份额净值</w:t>
      </w:r>
      <w:r w:rsidRPr="00277B05">
        <w:rPr>
          <w:kern w:val="0"/>
          <w:sz w:val="24"/>
        </w:rPr>
        <w:t>1.4509</w:t>
      </w:r>
      <w:r w:rsidRPr="00277B05">
        <w:rPr>
          <w:kern w:val="0"/>
          <w:sz w:val="24"/>
        </w:rPr>
        <w:t>元，基金份额总额</w:t>
      </w:r>
      <w:r w:rsidRPr="00277B05">
        <w:rPr>
          <w:kern w:val="0"/>
          <w:sz w:val="24"/>
        </w:rPr>
        <w:t>427,459,439.80</w:t>
      </w:r>
      <w:r w:rsidRPr="00277B05">
        <w:rPr>
          <w:kern w:val="0"/>
          <w:sz w:val="24"/>
        </w:rPr>
        <w:t>份，其中</w:t>
      </w:r>
      <w:r w:rsidRPr="00277B05">
        <w:rPr>
          <w:kern w:val="0"/>
          <w:sz w:val="24"/>
        </w:rPr>
        <w:t>A</w:t>
      </w:r>
      <w:r w:rsidRPr="00277B05">
        <w:rPr>
          <w:kern w:val="0"/>
          <w:sz w:val="24"/>
        </w:rPr>
        <w:t>类基金份额</w:t>
      </w:r>
      <w:r w:rsidRPr="00277B05">
        <w:rPr>
          <w:kern w:val="0"/>
          <w:sz w:val="24"/>
        </w:rPr>
        <w:t>316,835,187.77</w:t>
      </w:r>
      <w:r w:rsidRPr="00277B05">
        <w:rPr>
          <w:kern w:val="0"/>
          <w:sz w:val="24"/>
        </w:rPr>
        <w:t>份，</w:t>
      </w:r>
      <w:r w:rsidRPr="00277B05">
        <w:rPr>
          <w:kern w:val="0"/>
          <w:sz w:val="24"/>
        </w:rPr>
        <w:t>C</w:t>
      </w:r>
      <w:r w:rsidRPr="00277B05">
        <w:rPr>
          <w:kern w:val="0"/>
          <w:sz w:val="24"/>
        </w:rPr>
        <w:t>类基金份额</w:t>
      </w:r>
      <w:r w:rsidRPr="00277B05">
        <w:rPr>
          <w:kern w:val="0"/>
          <w:sz w:val="24"/>
        </w:rPr>
        <w:t>110,624,252.03</w:t>
      </w:r>
      <w:r w:rsidRPr="00277B05">
        <w:rPr>
          <w:kern w:val="0"/>
          <w:sz w:val="24"/>
        </w:rPr>
        <w:t>份。</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77" w:name="_Toc225498269"/>
      <w:bookmarkStart w:id="78" w:name="_Toc374542146"/>
      <w:bookmarkStart w:id="79" w:name="_Toc49358119"/>
      <w:r w:rsidRPr="00277B05">
        <w:rPr>
          <w:rFonts w:ascii="Times New Roman" w:hAnsi="Times New Roman"/>
          <w:kern w:val="0"/>
          <w:sz w:val="24"/>
          <w:szCs w:val="24"/>
        </w:rPr>
        <w:t>6.2</w:t>
      </w:r>
      <w:r w:rsidRPr="00277B05">
        <w:rPr>
          <w:rFonts w:ascii="Times New Roman" w:hAnsi="Times New Roman"/>
          <w:kern w:val="0"/>
          <w:sz w:val="24"/>
          <w:szCs w:val="24"/>
        </w:rPr>
        <w:t>利润表</w:t>
      </w:r>
      <w:bookmarkEnd w:id="77"/>
      <w:bookmarkEnd w:id="78"/>
      <w:bookmarkEnd w:id="79"/>
    </w:p>
    <w:p w:rsidR="00F516C9" w:rsidRPr="00277B05" w:rsidRDefault="00F516C9" w:rsidP="00FB519A">
      <w:pPr>
        <w:spacing w:line="360" w:lineRule="auto"/>
        <w:ind w:firstLineChars="200" w:firstLine="480"/>
        <w:rPr>
          <w:kern w:val="0"/>
          <w:sz w:val="24"/>
        </w:rPr>
      </w:pPr>
      <w:r w:rsidRPr="00277B05">
        <w:rPr>
          <w:color w:val="000000"/>
          <w:sz w:val="24"/>
        </w:rPr>
        <w:t>会计主体：</w:t>
      </w:r>
      <w:r w:rsidRPr="00277B05">
        <w:rPr>
          <w:kern w:val="0"/>
          <w:sz w:val="24"/>
        </w:rPr>
        <w:t>交银施罗德创业板</w:t>
      </w:r>
      <w:r w:rsidRPr="00277B05">
        <w:rPr>
          <w:kern w:val="0"/>
          <w:sz w:val="24"/>
        </w:rPr>
        <w:t>50</w:t>
      </w:r>
      <w:r w:rsidRPr="00277B05">
        <w:rPr>
          <w:kern w:val="0"/>
          <w:sz w:val="24"/>
        </w:rPr>
        <w:t>指数型证券投资基金</w:t>
      </w:r>
    </w:p>
    <w:p w:rsidR="00F516C9" w:rsidRPr="00277B05" w:rsidRDefault="00F516C9" w:rsidP="00FB519A">
      <w:pPr>
        <w:spacing w:line="360" w:lineRule="auto"/>
        <w:ind w:firstLineChars="200" w:firstLine="480"/>
        <w:rPr>
          <w:color w:val="000000"/>
          <w:kern w:val="0"/>
          <w:sz w:val="24"/>
        </w:rPr>
      </w:pPr>
      <w:r w:rsidRPr="00277B05">
        <w:rPr>
          <w:color w:val="000000"/>
          <w:sz w:val="24"/>
        </w:rPr>
        <w:t>本报告期：</w:t>
      </w:r>
      <w:r w:rsidRPr="00277B05">
        <w:rPr>
          <w:kern w:val="0"/>
          <w:sz w:val="24"/>
        </w:rPr>
        <w:t>2020</w:t>
      </w:r>
      <w:r w:rsidRPr="00277B05">
        <w:rPr>
          <w:kern w:val="0"/>
          <w:sz w:val="24"/>
        </w:rPr>
        <w:t>年</w:t>
      </w:r>
      <w:r w:rsidRPr="00277B05">
        <w:rPr>
          <w:kern w:val="0"/>
          <w:sz w:val="24"/>
        </w:rPr>
        <w:t>1</w:t>
      </w:r>
      <w:r w:rsidRPr="00277B05">
        <w:rPr>
          <w:kern w:val="0"/>
          <w:sz w:val="24"/>
        </w:rPr>
        <w:t>月</w:t>
      </w:r>
      <w:r w:rsidRPr="00277B05">
        <w:rPr>
          <w:kern w:val="0"/>
          <w:sz w:val="24"/>
        </w:rPr>
        <w:t>1</w:t>
      </w:r>
      <w:r w:rsidRPr="00277B05">
        <w:rPr>
          <w:kern w:val="0"/>
          <w:sz w:val="24"/>
        </w:rPr>
        <w:t>日至</w:t>
      </w:r>
      <w:r w:rsidRPr="00277B05">
        <w:rPr>
          <w:kern w:val="0"/>
          <w:sz w:val="24"/>
        </w:rPr>
        <w:t>2020</w:t>
      </w:r>
      <w:r w:rsidRPr="00277B05">
        <w:rPr>
          <w:kern w:val="0"/>
          <w:sz w:val="24"/>
        </w:rPr>
        <w:t>年</w:t>
      </w:r>
      <w:r w:rsidRPr="00277B05">
        <w:rPr>
          <w:kern w:val="0"/>
          <w:sz w:val="24"/>
        </w:rPr>
        <w:t>6</w:t>
      </w:r>
      <w:r w:rsidRPr="00277B05">
        <w:rPr>
          <w:kern w:val="0"/>
          <w:sz w:val="24"/>
        </w:rPr>
        <w:t>月</w:t>
      </w:r>
      <w:r w:rsidRPr="00277B05">
        <w:rPr>
          <w:kern w:val="0"/>
          <w:sz w:val="24"/>
        </w:rPr>
        <w:t>30</w:t>
      </w:r>
      <w:r w:rsidRPr="00277B05">
        <w:rPr>
          <w:kern w:val="0"/>
          <w:sz w:val="24"/>
        </w:rPr>
        <w:t>日</w:t>
      </w:r>
    </w:p>
    <w:p w:rsidR="00F516C9" w:rsidRPr="00277B05" w:rsidRDefault="00F516C9" w:rsidP="006D141C">
      <w:pPr>
        <w:autoSpaceDE w:val="0"/>
        <w:autoSpaceDN w:val="0"/>
        <w:adjustRightInd w:val="0"/>
        <w:spacing w:before="29" w:line="288" w:lineRule="auto"/>
        <w:ind w:left="15"/>
        <w:jc w:val="right"/>
        <w:rPr>
          <w:color w:val="000000"/>
          <w:kern w:val="0"/>
          <w:sz w:val="24"/>
        </w:rPr>
      </w:pPr>
      <w:r w:rsidRPr="00277B05">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2935AD" w:rsidRPr="00277B05" w:rsidTr="002935AD">
        <w:tc>
          <w:tcPr>
            <w:tcW w:w="3420" w:type="dxa"/>
            <w:vAlign w:val="center"/>
          </w:tcPr>
          <w:p w:rsidR="00AD5422" w:rsidRPr="00277B05" w:rsidRDefault="00AD5422" w:rsidP="009320E3">
            <w:pPr>
              <w:pStyle w:val="af6"/>
              <w:jc w:val="center"/>
              <w:rPr>
                <w:rFonts w:ascii="Times New Roman" w:eastAsiaTheme="minorEastAsia" w:hAnsi="Times New Roman"/>
                <w:b/>
                <w:color w:val="000000"/>
              </w:rPr>
            </w:pPr>
            <w:r w:rsidRPr="00277B05">
              <w:rPr>
                <w:rFonts w:ascii="Times New Roman" w:eastAsiaTheme="minorEastAsia" w:hAnsi="Times New Roman"/>
                <w:b/>
                <w:color w:val="000000"/>
              </w:rPr>
              <w:t>项目</w:t>
            </w:r>
          </w:p>
        </w:tc>
        <w:tc>
          <w:tcPr>
            <w:tcW w:w="1080" w:type="dxa"/>
            <w:vAlign w:val="center"/>
          </w:tcPr>
          <w:p w:rsidR="00AD5422" w:rsidRPr="00277B05" w:rsidRDefault="00AD5422" w:rsidP="009320E3">
            <w:pPr>
              <w:pStyle w:val="af6"/>
              <w:spacing w:before="0" w:beforeAutospacing="0" w:after="0" w:afterAutospacing="0"/>
              <w:jc w:val="center"/>
              <w:rPr>
                <w:rFonts w:ascii="Times New Roman" w:eastAsiaTheme="minorEastAsia" w:hAnsi="Times New Roman"/>
                <w:b/>
                <w:color w:val="000000"/>
              </w:rPr>
            </w:pPr>
            <w:r w:rsidRPr="00277B05">
              <w:rPr>
                <w:rFonts w:ascii="Times New Roman" w:eastAsiaTheme="minorEastAsia" w:hAnsi="Times New Roman"/>
                <w:b/>
                <w:color w:val="000000"/>
              </w:rPr>
              <w:t>附注号</w:t>
            </w:r>
          </w:p>
        </w:tc>
        <w:tc>
          <w:tcPr>
            <w:tcW w:w="4500" w:type="dxa"/>
            <w:vAlign w:val="center"/>
          </w:tcPr>
          <w:p w:rsidR="00AD5422" w:rsidRPr="00277B05" w:rsidRDefault="00AD5422" w:rsidP="009320E3">
            <w:pPr>
              <w:pStyle w:val="af6"/>
              <w:spacing w:before="0" w:beforeAutospacing="0" w:after="0" w:afterAutospacing="0"/>
              <w:jc w:val="center"/>
              <w:rPr>
                <w:rFonts w:ascii="Times New Roman" w:eastAsiaTheme="minorEastAsia" w:hAnsi="Times New Roman"/>
                <w:b/>
                <w:color w:val="000000"/>
              </w:rPr>
            </w:pPr>
            <w:r w:rsidRPr="00277B05">
              <w:rPr>
                <w:rFonts w:ascii="Times New Roman" w:eastAsiaTheme="minorEastAsia" w:hAnsi="Times New Roman"/>
                <w:b/>
                <w:color w:val="000000"/>
              </w:rPr>
              <w:t>本期</w:t>
            </w:r>
          </w:p>
          <w:p w:rsidR="00AD5422" w:rsidRPr="00277B05" w:rsidRDefault="00AD5422" w:rsidP="009320E3">
            <w:pPr>
              <w:pStyle w:val="af6"/>
              <w:spacing w:before="0" w:beforeAutospacing="0" w:after="0" w:afterAutospacing="0"/>
              <w:jc w:val="center"/>
              <w:rPr>
                <w:rFonts w:ascii="Times New Roman" w:eastAsiaTheme="minorEastAsia" w:hAnsi="Times New Roman"/>
                <w:b/>
                <w:color w:val="000000"/>
              </w:rPr>
            </w:pPr>
            <w:r w:rsidRPr="00277B05">
              <w:rPr>
                <w:rFonts w:ascii="Times New Roman" w:eastAsiaTheme="minorEastAsia" w:hAnsi="Times New Roman"/>
                <w:b/>
              </w:rPr>
              <w:t>2020</w:t>
            </w:r>
            <w:r w:rsidRPr="00277B05">
              <w:rPr>
                <w:rFonts w:ascii="Times New Roman" w:eastAsiaTheme="minorEastAsia" w:hAnsi="Times New Roman"/>
                <w:b/>
              </w:rPr>
              <w:t>年</w:t>
            </w:r>
            <w:r w:rsidRPr="00277B05">
              <w:rPr>
                <w:rFonts w:ascii="Times New Roman" w:eastAsiaTheme="minorEastAsia" w:hAnsi="Times New Roman"/>
                <w:b/>
              </w:rPr>
              <w:t>1</w:t>
            </w:r>
            <w:r w:rsidRPr="00277B05">
              <w:rPr>
                <w:rFonts w:ascii="Times New Roman" w:eastAsiaTheme="minorEastAsia" w:hAnsi="Times New Roman"/>
                <w:b/>
              </w:rPr>
              <w:t>月</w:t>
            </w:r>
            <w:r w:rsidRPr="00277B05">
              <w:rPr>
                <w:rFonts w:ascii="Times New Roman" w:eastAsiaTheme="minorEastAsia" w:hAnsi="Times New Roman"/>
                <w:b/>
              </w:rPr>
              <w:t>1</w:t>
            </w:r>
            <w:r w:rsidRPr="00277B05">
              <w:rPr>
                <w:rFonts w:ascii="Times New Roman" w:eastAsiaTheme="minorEastAsia" w:hAnsi="Times New Roman"/>
                <w:b/>
              </w:rPr>
              <w:t>日至</w:t>
            </w:r>
            <w:r w:rsidRPr="00277B05">
              <w:rPr>
                <w:rFonts w:ascii="Times New Roman" w:eastAsiaTheme="minorEastAsia" w:hAnsi="Times New Roman"/>
                <w:b/>
              </w:rPr>
              <w:t>2020</w:t>
            </w:r>
            <w:r w:rsidRPr="00277B05">
              <w:rPr>
                <w:rFonts w:ascii="Times New Roman" w:eastAsiaTheme="minorEastAsia" w:hAnsi="Times New Roman"/>
                <w:b/>
              </w:rPr>
              <w:t>年</w:t>
            </w:r>
            <w:r w:rsidRPr="00277B05">
              <w:rPr>
                <w:rFonts w:ascii="Times New Roman" w:eastAsiaTheme="minorEastAsia" w:hAnsi="Times New Roman"/>
                <w:b/>
              </w:rPr>
              <w:t>6</w:t>
            </w:r>
            <w:r w:rsidRPr="00277B05">
              <w:rPr>
                <w:rFonts w:ascii="Times New Roman" w:eastAsiaTheme="minorEastAsia" w:hAnsi="Times New Roman"/>
                <w:b/>
              </w:rPr>
              <w:t>月</w:t>
            </w:r>
            <w:r w:rsidRPr="00277B05">
              <w:rPr>
                <w:rFonts w:ascii="Times New Roman" w:eastAsiaTheme="minorEastAsia" w:hAnsi="Times New Roman"/>
                <w:b/>
              </w:rPr>
              <w:t>30</w:t>
            </w:r>
            <w:r w:rsidRPr="00277B05">
              <w:rPr>
                <w:rFonts w:ascii="Times New Roman" w:eastAsiaTheme="minorEastAsia" w:hAnsi="Times New Roman"/>
                <w:b/>
              </w:rPr>
              <w:t>日</w:t>
            </w:r>
          </w:p>
        </w:tc>
      </w:tr>
      <w:tr w:rsidR="002935AD" w:rsidRPr="00277B05" w:rsidTr="002935AD">
        <w:tc>
          <w:tcPr>
            <w:tcW w:w="3420" w:type="dxa"/>
            <w:vAlign w:val="center"/>
          </w:tcPr>
          <w:p w:rsidR="00AD5422" w:rsidRPr="00277B05" w:rsidRDefault="00AD5422" w:rsidP="009320E3">
            <w:pPr>
              <w:rPr>
                <w:rFonts w:eastAsiaTheme="minorEastAsia"/>
                <w:b/>
                <w:color w:val="000000"/>
                <w:sz w:val="24"/>
              </w:rPr>
            </w:pPr>
            <w:r w:rsidRPr="00277B05">
              <w:rPr>
                <w:rFonts w:eastAsiaTheme="minorEastAsia"/>
                <w:b/>
                <w:color w:val="000000"/>
                <w:sz w:val="24"/>
              </w:rPr>
              <w:t>一、收入</w:t>
            </w:r>
          </w:p>
        </w:tc>
        <w:tc>
          <w:tcPr>
            <w:tcW w:w="1080" w:type="dxa"/>
            <w:vAlign w:val="center"/>
          </w:tcPr>
          <w:p w:rsidR="00AD5422" w:rsidRPr="00277B05" w:rsidRDefault="00AD5422" w:rsidP="009320E3">
            <w:pPr>
              <w:pStyle w:val="af6"/>
              <w:jc w:val="center"/>
              <w:rPr>
                <w:rFonts w:ascii="Times New Roman" w:eastAsiaTheme="minorEastAsia" w:hAnsi="Times New Roman"/>
                <w:b/>
                <w:color w:val="000000"/>
              </w:rPr>
            </w:pPr>
          </w:p>
        </w:tc>
        <w:tc>
          <w:tcPr>
            <w:tcW w:w="4500" w:type="dxa"/>
            <w:vAlign w:val="bottom"/>
          </w:tcPr>
          <w:p w:rsidR="00AD5422" w:rsidRPr="00277B05" w:rsidRDefault="00AD5422" w:rsidP="009320E3">
            <w:pPr>
              <w:jc w:val="right"/>
              <w:rPr>
                <w:rFonts w:eastAsiaTheme="minorEastAsia"/>
                <w:b/>
                <w:color w:val="000000"/>
                <w:sz w:val="24"/>
              </w:rPr>
            </w:pPr>
            <w:r w:rsidRPr="00277B05">
              <w:rPr>
                <w:rFonts w:eastAsiaTheme="minorEastAsia"/>
                <w:b/>
                <w:color w:val="000000"/>
                <w:sz w:val="24"/>
              </w:rPr>
              <w:t>253,172,617.00</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1.</w:t>
            </w:r>
            <w:r w:rsidRPr="00277B05">
              <w:rPr>
                <w:rFonts w:eastAsiaTheme="minorEastAsia"/>
                <w:color w:val="000000"/>
                <w:sz w:val="24"/>
              </w:rPr>
              <w:t>利息收入</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363,307.39</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其中：存款利息收入</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r w:rsidRPr="00277B05">
              <w:rPr>
                <w:rFonts w:ascii="Times New Roman" w:eastAsiaTheme="minorEastAsia" w:hAnsi="Times New Roman"/>
                <w:color w:val="000000"/>
              </w:rPr>
              <w:t>6.4.7.11</w:t>
            </w: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190,525.95</w:t>
            </w:r>
          </w:p>
        </w:tc>
      </w:tr>
      <w:tr w:rsidR="002935AD" w:rsidRPr="00277B05" w:rsidTr="002935AD">
        <w:tc>
          <w:tcPr>
            <w:tcW w:w="3420" w:type="dxa"/>
            <w:vAlign w:val="center"/>
          </w:tcPr>
          <w:p w:rsidR="00AD5422" w:rsidRPr="00277B05" w:rsidRDefault="00AD5422" w:rsidP="009320E3">
            <w:pPr>
              <w:ind w:firstLineChars="300" w:firstLine="720"/>
              <w:rPr>
                <w:rFonts w:eastAsiaTheme="minorEastAsia"/>
                <w:color w:val="000000"/>
                <w:sz w:val="24"/>
              </w:rPr>
            </w:pPr>
            <w:r w:rsidRPr="00277B05">
              <w:rPr>
                <w:rFonts w:eastAsiaTheme="minorEastAsia"/>
                <w:color w:val="000000"/>
                <w:sz w:val="24"/>
              </w:rPr>
              <w:t>债券利息收入</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35,606.61</w:t>
            </w:r>
          </w:p>
        </w:tc>
      </w:tr>
      <w:tr w:rsidR="002935AD" w:rsidRPr="00277B05" w:rsidTr="002935AD">
        <w:tc>
          <w:tcPr>
            <w:tcW w:w="3420" w:type="dxa"/>
            <w:vAlign w:val="center"/>
          </w:tcPr>
          <w:p w:rsidR="00AD5422" w:rsidRPr="00277B05" w:rsidRDefault="00AD5422" w:rsidP="009320E3">
            <w:pPr>
              <w:ind w:firstLineChars="300" w:firstLine="720"/>
              <w:rPr>
                <w:rFonts w:eastAsiaTheme="minorEastAsia"/>
                <w:color w:val="000000"/>
                <w:sz w:val="24"/>
              </w:rPr>
            </w:pPr>
            <w:r w:rsidRPr="00277B05">
              <w:rPr>
                <w:rFonts w:eastAsiaTheme="minorEastAsia"/>
                <w:color w:val="000000"/>
                <w:sz w:val="24"/>
              </w:rPr>
              <w:t>资产支持证券利息收入</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w:t>
            </w:r>
          </w:p>
        </w:tc>
      </w:tr>
      <w:tr w:rsidR="002935AD" w:rsidRPr="00277B05" w:rsidTr="002935AD">
        <w:tc>
          <w:tcPr>
            <w:tcW w:w="3420" w:type="dxa"/>
            <w:vAlign w:val="center"/>
          </w:tcPr>
          <w:p w:rsidR="00AD5422" w:rsidRPr="00277B05" w:rsidRDefault="00AD5422" w:rsidP="009320E3">
            <w:pPr>
              <w:ind w:firstLineChars="300" w:firstLine="720"/>
              <w:rPr>
                <w:rFonts w:eastAsiaTheme="minorEastAsia"/>
                <w:color w:val="000000"/>
                <w:sz w:val="24"/>
              </w:rPr>
            </w:pPr>
            <w:r w:rsidRPr="00277B05">
              <w:rPr>
                <w:rFonts w:eastAsiaTheme="minorEastAsia"/>
                <w:color w:val="000000"/>
                <w:sz w:val="24"/>
              </w:rPr>
              <w:t>买入返售金融资产收入</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137,174.83</w:t>
            </w:r>
          </w:p>
        </w:tc>
      </w:tr>
      <w:tr w:rsidR="002935AD" w:rsidRPr="00277B05" w:rsidTr="002935AD">
        <w:tc>
          <w:tcPr>
            <w:tcW w:w="3420" w:type="dxa"/>
            <w:vAlign w:val="center"/>
          </w:tcPr>
          <w:p w:rsidR="008B7A8A" w:rsidRPr="00277B05" w:rsidRDefault="008B7A8A" w:rsidP="009320E3">
            <w:pPr>
              <w:ind w:firstLineChars="300" w:firstLine="720"/>
              <w:rPr>
                <w:rFonts w:eastAsiaTheme="minorEastAsia"/>
                <w:color w:val="000000"/>
                <w:sz w:val="24"/>
              </w:rPr>
            </w:pPr>
            <w:r w:rsidRPr="00277B05">
              <w:rPr>
                <w:rFonts w:eastAsiaTheme="minorEastAsia" w:hint="eastAsia"/>
                <w:color w:val="000000"/>
                <w:sz w:val="24"/>
              </w:rPr>
              <w:t>证券出借利息收入</w:t>
            </w:r>
          </w:p>
        </w:tc>
        <w:tc>
          <w:tcPr>
            <w:tcW w:w="1080" w:type="dxa"/>
            <w:vAlign w:val="center"/>
          </w:tcPr>
          <w:p w:rsidR="008B7A8A" w:rsidRPr="00277B05" w:rsidRDefault="008B7A8A" w:rsidP="009320E3">
            <w:pPr>
              <w:pStyle w:val="af6"/>
              <w:jc w:val="center"/>
              <w:rPr>
                <w:rFonts w:ascii="Times New Roman" w:eastAsiaTheme="minorEastAsia" w:hAnsi="Times New Roman"/>
                <w:color w:val="000000"/>
              </w:rPr>
            </w:pPr>
          </w:p>
        </w:tc>
        <w:tc>
          <w:tcPr>
            <w:tcW w:w="4500" w:type="dxa"/>
            <w:vAlign w:val="bottom"/>
          </w:tcPr>
          <w:p w:rsidR="008B7A8A" w:rsidRPr="00277B05" w:rsidRDefault="00F5756D" w:rsidP="009320E3">
            <w:pPr>
              <w:jc w:val="right"/>
              <w:rPr>
                <w:rFonts w:eastAsiaTheme="minorEastAsia"/>
                <w:color w:val="000000"/>
                <w:sz w:val="24"/>
              </w:rPr>
            </w:pPr>
            <w:r w:rsidRPr="00277B05">
              <w:rPr>
                <w:rFonts w:eastAsiaTheme="minorEastAsia"/>
                <w:color w:val="000000"/>
                <w:sz w:val="24"/>
              </w:rPr>
              <w:t>-</w:t>
            </w:r>
          </w:p>
        </w:tc>
      </w:tr>
      <w:tr w:rsidR="002935AD" w:rsidRPr="00277B05" w:rsidTr="002935AD">
        <w:tc>
          <w:tcPr>
            <w:tcW w:w="3420" w:type="dxa"/>
            <w:vAlign w:val="center"/>
          </w:tcPr>
          <w:p w:rsidR="00AD5422" w:rsidRPr="00277B05" w:rsidRDefault="00AD5422" w:rsidP="009320E3">
            <w:pPr>
              <w:ind w:firstLineChars="300" w:firstLine="720"/>
              <w:rPr>
                <w:rFonts w:eastAsiaTheme="minorEastAsia"/>
                <w:color w:val="000000"/>
                <w:sz w:val="24"/>
              </w:rPr>
            </w:pPr>
            <w:r w:rsidRPr="00277B05">
              <w:rPr>
                <w:rFonts w:eastAsiaTheme="minorEastAsia"/>
                <w:color w:val="000000"/>
                <w:sz w:val="24"/>
              </w:rPr>
              <w:t>其他利息收入</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2.</w:t>
            </w:r>
            <w:r w:rsidRPr="00277B05">
              <w:rPr>
                <w:rFonts w:eastAsiaTheme="minorEastAsia"/>
                <w:color w:val="000000"/>
                <w:sz w:val="24"/>
              </w:rPr>
              <w:t>投资收益（损失以</w:t>
            </w:r>
            <w:r w:rsidRPr="00277B05">
              <w:rPr>
                <w:rFonts w:eastAsiaTheme="minorEastAsia"/>
                <w:color w:val="000000"/>
                <w:sz w:val="24"/>
              </w:rPr>
              <w:t>“-”</w:t>
            </w:r>
            <w:r w:rsidRPr="00277B05">
              <w:rPr>
                <w:rFonts w:eastAsiaTheme="minorEastAsia"/>
                <w:color w:val="000000"/>
                <w:sz w:val="24"/>
              </w:rPr>
              <w:t>填列）</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123,400,179.91</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其中：股票投资收益</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r w:rsidRPr="00277B05">
              <w:rPr>
                <w:rFonts w:ascii="Times New Roman" w:eastAsiaTheme="minorEastAsia" w:hAnsi="Times New Roman"/>
                <w:color w:val="000000"/>
              </w:rPr>
              <w:t>6.4.7.12</w:t>
            </w: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119,317,459.96</w:t>
            </w:r>
          </w:p>
        </w:tc>
      </w:tr>
      <w:tr w:rsidR="002935AD" w:rsidRPr="00277B05" w:rsidTr="002935AD">
        <w:tc>
          <w:tcPr>
            <w:tcW w:w="3420" w:type="dxa"/>
            <w:vAlign w:val="center"/>
          </w:tcPr>
          <w:p w:rsidR="00AD5422" w:rsidRPr="00277B05" w:rsidRDefault="00AD5422" w:rsidP="009320E3">
            <w:pPr>
              <w:ind w:firstLineChars="300" w:firstLine="720"/>
              <w:rPr>
                <w:rFonts w:eastAsiaTheme="minorEastAsia"/>
                <w:color w:val="000000"/>
                <w:sz w:val="24"/>
              </w:rPr>
            </w:pPr>
            <w:r w:rsidRPr="00277B05">
              <w:rPr>
                <w:rFonts w:eastAsiaTheme="minorEastAsia"/>
                <w:color w:val="000000"/>
                <w:sz w:val="24"/>
              </w:rPr>
              <w:t>基金投资收益</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w:t>
            </w:r>
          </w:p>
        </w:tc>
      </w:tr>
      <w:tr w:rsidR="002935AD" w:rsidRPr="00277B05" w:rsidTr="002935AD">
        <w:tc>
          <w:tcPr>
            <w:tcW w:w="3420" w:type="dxa"/>
            <w:vAlign w:val="center"/>
          </w:tcPr>
          <w:p w:rsidR="00AD5422" w:rsidRPr="00277B05" w:rsidRDefault="00AD5422" w:rsidP="009320E3">
            <w:pPr>
              <w:ind w:firstLineChars="300" w:firstLine="720"/>
              <w:rPr>
                <w:rFonts w:eastAsiaTheme="minorEastAsia"/>
                <w:color w:val="000000"/>
                <w:sz w:val="24"/>
              </w:rPr>
            </w:pPr>
            <w:r w:rsidRPr="00277B05">
              <w:rPr>
                <w:rFonts w:eastAsiaTheme="minorEastAsia"/>
                <w:color w:val="000000"/>
                <w:sz w:val="24"/>
              </w:rPr>
              <w:t>债券投资收益</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r w:rsidRPr="00277B05">
              <w:rPr>
                <w:rFonts w:ascii="Times New Roman" w:eastAsiaTheme="minorEastAsia" w:hAnsi="Times New Roman"/>
                <w:color w:val="000000"/>
              </w:rPr>
              <w:t>6.4.7.13</w:t>
            </w: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2,624,360.97</w:t>
            </w:r>
          </w:p>
        </w:tc>
      </w:tr>
      <w:tr w:rsidR="002935AD" w:rsidRPr="00277B05" w:rsidTr="002935AD">
        <w:tc>
          <w:tcPr>
            <w:tcW w:w="3420" w:type="dxa"/>
            <w:vAlign w:val="center"/>
          </w:tcPr>
          <w:p w:rsidR="00AD5422" w:rsidRPr="00277B05" w:rsidRDefault="00AD5422" w:rsidP="009320E3">
            <w:pPr>
              <w:ind w:firstLineChars="300" w:firstLine="720"/>
              <w:rPr>
                <w:rFonts w:eastAsiaTheme="minorEastAsia"/>
                <w:color w:val="000000"/>
                <w:sz w:val="24"/>
              </w:rPr>
            </w:pPr>
            <w:r w:rsidRPr="00277B05">
              <w:rPr>
                <w:rFonts w:eastAsiaTheme="minorEastAsia"/>
                <w:color w:val="000000"/>
                <w:sz w:val="24"/>
              </w:rPr>
              <w:t>资产支持证券投资收益</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r w:rsidRPr="00277B05">
              <w:rPr>
                <w:rFonts w:ascii="Times New Roman" w:eastAsiaTheme="minorEastAsia" w:hAnsi="Times New Roman"/>
                <w:color w:val="000000"/>
              </w:rPr>
              <w:t>6.4.7.14</w:t>
            </w: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w:t>
            </w:r>
          </w:p>
        </w:tc>
      </w:tr>
      <w:tr w:rsidR="002935AD" w:rsidRPr="00277B05" w:rsidTr="002935AD">
        <w:tc>
          <w:tcPr>
            <w:tcW w:w="3420" w:type="dxa"/>
            <w:vAlign w:val="center"/>
          </w:tcPr>
          <w:p w:rsidR="00AD5422" w:rsidRPr="00277B05" w:rsidRDefault="00AD5422" w:rsidP="009320E3">
            <w:pPr>
              <w:spacing w:line="360" w:lineRule="auto"/>
              <w:ind w:firstLineChars="300" w:firstLine="720"/>
              <w:rPr>
                <w:rFonts w:eastAsiaTheme="minorEastAsia"/>
                <w:color w:val="000000"/>
                <w:sz w:val="24"/>
              </w:rPr>
            </w:pPr>
            <w:r w:rsidRPr="00277B05">
              <w:rPr>
                <w:rFonts w:eastAsiaTheme="minorEastAsia"/>
                <w:sz w:val="24"/>
              </w:rPr>
              <w:t>贵金属投资收益</w:t>
            </w:r>
          </w:p>
        </w:tc>
        <w:tc>
          <w:tcPr>
            <w:tcW w:w="1080" w:type="dxa"/>
            <w:vAlign w:val="center"/>
          </w:tcPr>
          <w:p w:rsidR="00AD5422" w:rsidRPr="00277B05" w:rsidRDefault="00AD5422" w:rsidP="009320E3">
            <w:pPr>
              <w:pStyle w:val="af6"/>
              <w:spacing w:line="360" w:lineRule="auto"/>
              <w:jc w:val="center"/>
              <w:rPr>
                <w:rFonts w:ascii="Times New Roman" w:eastAsiaTheme="minorEastAsia" w:hAnsi="Times New Roman"/>
                <w:color w:val="000000"/>
              </w:rPr>
            </w:pPr>
          </w:p>
        </w:tc>
        <w:tc>
          <w:tcPr>
            <w:tcW w:w="4500" w:type="dxa"/>
            <w:vAlign w:val="center"/>
          </w:tcPr>
          <w:p w:rsidR="00AD5422" w:rsidRPr="00277B05" w:rsidRDefault="00AD5422" w:rsidP="009320E3">
            <w:pPr>
              <w:spacing w:line="360" w:lineRule="auto"/>
              <w:jc w:val="right"/>
              <w:rPr>
                <w:rFonts w:eastAsiaTheme="minorEastAsia"/>
                <w:color w:val="000000"/>
                <w:sz w:val="24"/>
              </w:rPr>
            </w:pPr>
            <w:r w:rsidRPr="00277B05">
              <w:rPr>
                <w:rFonts w:eastAsiaTheme="minorEastAsia"/>
                <w:color w:val="000000"/>
                <w:sz w:val="24"/>
              </w:rPr>
              <w:t>-</w:t>
            </w:r>
          </w:p>
        </w:tc>
      </w:tr>
      <w:tr w:rsidR="002935AD" w:rsidRPr="00277B05" w:rsidTr="002935AD">
        <w:tc>
          <w:tcPr>
            <w:tcW w:w="3420" w:type="dxa"/>
            <w:vAlign w:val="center"/>
          </w:tcPr>
          <w:p w:rsidR="00AD5422" w:rsidRPr="00277B05" w:rsidRDefault="00AD5422" w:rsidP="009320E3">
            <w:pPr>
              <w:ind w:firstLineChars="300" w:firstLine="720"/>
              <w:rPr>
                <w:rFonts w:eastAsiaTheme="minorEastAsia"/>
                <w:color w:val="000000"/>
                <w:sz w:val="24"/>
              </w:rPr>
            </w:pPr>
            <w:r w:rsidRPr="00277B05">
              <w:rPr>
                <w:rFonts w:eastAsiaTheme="minorEastAsia"/>
                <w:color w:val="000000"/>
                <w:sz w:val="24"/>
              </w:rPr>
              <w:t>衍生工具收益</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r w:rsidRPr="00277B05">
              <w:rPr>
                <w:rFonts w:ascii="Times New Roman" w:eastAsiaTheme="minorEastAsia" w:hAnsi="Times New Roman"/>
                <w:color w:val="000000"/>
              </w:rPr>
              <w:t>6.4.7.15</w:t>
            </w: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w:t>
            </w:r>
          </w:p>
        </w:tc>
      </w:tr>
      <w:tr w:rsidR="002935AD" w:rsidRPr="00277B05" w:rsidTr="002935AD">
        <w:tc>
          <w:tcPr>
            <w:tcW w:w="3420" w:type="dxa"/>
            <w:vAlign w:val="center"/>
          </w:tcPr>
          <w:p w:rsidR="00AD5422" w:rsidRPr="00277B05" w:rsidRDefault="00AD5422" w:rsidP="009320E3">
            <w:pPr>
              <w:ind w:firstLineChars="300" w:firstLine="720"/>
              <w:rPr>
                <w:rFonts w:eastAsiaTheme="minorEastAsia"/>
                <w:color w:val="000000"/>
                <w:sz w:val="24"/>
              </w:rPr>
            </w:pPr>
            <w:r w:rsidRPr="00277B05">
              <w:rPr>
                <w:rFonts w:eastAsiaTheme="minorEastAsia"/>
                <w:color w:val="000000"/>
                <w:sz w:val="24"/>
              </w:rPr>
              <w:t>股利收益</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r w:rsidRPr="00277B05">
              <w:rPr>
                <w:rFonts w:ascii="Times New Roman" w:eastAsiaTheme="minorEastAsia" w:hAnsi="Times New Roman"/>
                <w:color w:val="000000"/>
              </w:rPr>
              <w:t>6.4.7.16</w:t>
            </w: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1,458,358.98</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3.</w:t>
            </w:r>
            <w:r w:rsidRPr="00277B05">
              <w:rPr>
                <w:rFonts w:eastAsiaTheme="minorEastAsia"/>
                <w:color w:val="000000"/>
                <w:sz w:val="24"/>
              </w:rPr>
              <w:t>公允价值变动收益（损失以</w:t>
            </w:r>
            <w:r w:rsidRPr="00277B05">
              <w:rPr>
                <w:rFonts w:eastAsiaTheme="minorEastAsia"/>
                <w:color w:val="000000"/>
                <w:sz w:val="24"/>
              </w:rPr>
              <w:t>“-”</w:t>
            </w:r>
            <w:r w:rsidRPr="00277B05">
              <w:rPr>
                <w:rFonts w:eastAsiaTheme="minorEastAsia"/>
                <w:color w:val="000000"/>
                <w:sz w:val="24"/>
              </w:rPr>
              <w:t>号填列）</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r w:rsidRPr="00277B05">
              <w:rPr>
                <w:rFonts w:ascii="Times New Roman" w:eastAsiaTheme="minorEastAsia" w:hAnsi="Times New Roman"/>
                <w:color w:val="000000"/>
              </w:rPr>
              <w:t>6.4.7.17</w:t>
            </w:r>
          </w:p>
        </w:tc>
        <w:tc>
          <w:tcPr>
            <w:tcW w:w="4500" w:type="dxa"/>
            <w:vAlign w:val="center"/>
          </w:tcPr>
          <w:p w:rsidR="00AD5422" w:rsidRPr="00277B05" w:rsidRDefault="00AD5422" w:rsidP="009320E3">
            <w:pPr>
              <w:jc w:val="right"/>
              <w:rPr>
                <w:rFonts w:eastAsiaTheme="minorEastAsia"/>
                <w:color w:val="000000"/>
                <w:sz w:val="24"/>
              </w:rPr>
            </w:pPr>
            <w:r w:rsidRPr="00277B05">
              <w:rPr>
                <w:rFonts w:eastAsiaTheme="minorEastAsia"/>
                <w:color w:val="000000"/>
                <w:sz w:val="24"/>
              </w:rPr>
              <w:t>128,617,406.06</w:t>
            </w:r>
          </w:p>
        </w:tc>
      </w:tr>
      <w:tr w:rsidR="002935AD" w:rsidRPr="00277B05" w:rsidTr="002935AD">
        <w:tc>
          <w:tcPr>
            <w:tcW w:w="3420" w:type="dxa"/>
            <w:vAlign w:val="center"/>
          </w:tcPr>
          <w:p w:rsidR="00AD5422" w:rsidRPr="00277B05" w:rsidRDefault="00AD5422" w:rsidP="009320E3">
            <w:pPr>
              <w:pStyle w:val="af6"/>
              <w:jc w:val="both"/>
              <w:rPr>
                <w:rFonts w:ascii="Times New Roman" w:eastAsiaTheme="minorEastAsia" w:hAnsi="Times New Roman"/>
                <w:color w:val="000000"/>
              </w:rPr>
            </w:pPr>
            <w:r w:rsidRPr="00277B05">
              <w:rPr>
                <w:rFonts w:ascii="Times New Roman" w:eastAsiaTheme="minorEastAsia" w:hAnsi="Times New Roman"/>
                <w:color w:val="000000"/>
              </w:rPr>
              <w:t>4.</w:t>
            </w:r>
            <w:r w:rsidRPr="00277B05">
              <w:rPr>
                <w:rFonts w:ascii="Times New Roman" w:eastAsiaTheme="minorEastAsia" w:hAnsi="Times New Roman"/>
                <w:color w:val="000000"/>
              </w:rPr>
              <w:t>汇兑收益（损失以</w:t>
            </w:r>
            <w:r w:rsidRPr="00277B05">
              <w:rPr>
                <w:rFonts w:ascii="Times New Roman" w:eastAsiaTheme="minorEastAsia" w:hAnsi="Times New Roman"/>
                <w:color w:val="000000"/>
              </w:rPr>
              <w:t>“</w:t>
            </w:r>
            <w:r w:rsidRPr="00277B05">
              <w:rPr>
                <w:rFonts w:ascii="Times New Roman" w:eastAsiaTheme="minorEastAsia" w:hAnsi="Times New Roman"/>
                <w:color w:val="000000"/>
              </w:rPr>
              <w:t>－</w:t>
            </w:r>
            <w:r w:rsidRPr="00277B05">
              <w:rPr>
                <w:rFonts w:ascii="Times New Roman" w:eastAsiaTheme="minorEastAsia" w:hAnsi="Times New Roman"/>
                <w:color w:val="000000"/>
              </w:rPr>
              <w:t>”</w:t>
            </w:r>
            <w:r w:rsidRPr="00277B05">
              <w:rPr>
                <w:rFonts w:ascii="Times New Roman" w:eastAsiaTheme="minorEastAsia" w:hAnsi="Times New Roman"/>
                <w:color w:val="000000"/>
              </w:rPr>
              <w:t>号填列）</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5.</w:t>
            </w:r>
            <w:r w:rsidRPr="00277B05">
              <w:rPr>
                <w:rFonts w:eastAsiaTheme="minorEastAsia"/>
                <w:color w:val="000000"/>
                <w:sz w:val="24"/>
              </w:rPr>
              <w:t>其他收入（损失以</w:t>
            </w:r>
            <w:r w:rsidRPr="00277B05">
              <w:rPr>
                <w:rFonts w:eastAsiaTheme="minorEastAsia"/>
                <w:color w:val="000000"/>
                <w:sz w:val="24"/>
              </w:rPr>
              <w:t>“-”</w:t>
            </w:r>
            <w:r w:rsidRPr="00277B05">
              <w:rPr>
                <w:rFonts w:eastAsiaTheme="minorEastAsia"/>
                <w:color w:val="000000"/>
                <w:sz w:val="24"/>
              </w:rPr>
              <w:t>号填列）</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r w:rsidRPr="00277B05">
              <w:rPr>
                <w:rFonts w:ascii="Times New Roman" w:eastAsiaTheme="minorEastAsia" w:hAnsi="Times New Roman"/>
                <w:color w:val="000000"/>
              </w:rPr>
              <w:t>6.4.7.18</w:t>
            </w: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791,723.64</w:t>
            </w:r>
          </w:p>
        </w:tc>
      </w:tr>
      <w:tr w:rsidR="002935AD" w:rsidRPr="00277B05" w:rsidTr="002935AD">
        <w:tc>
          <w:tcPr>
            <w:tcW w:w="3420" w:type="dxa"/>
            <w:vAlign w:val="center"/>
          </w:tcPr>
          <w:p w:rsidR="00AD5422" w:rsidRPr="00277B05" w:rsidRDefault="00AD5422" w:rsidP="009320E3">
            <w:pPr>
              <w:rPr>
                <w:rFonts w:eastAsiaTheme="minorEastAsia"/>
                <w:b/>
                <w:color w:val="000000"/>
                <w:sz w:val="24"/>
              </w:rPr>
            </w:pPr>
            <w:r w:rsidRPr="00277B05">
              <w:rPr>
                <w:rFonts w:eastAsiaTheme="minorEastAsia"/>
                <w:b/>
                <w:color w:val="000000"/>
                <w:sz w:val="24"/>
              </w:rPr>
              <w:t>减：二、费用</w:t>
            </w:r>
          </w:p>
        </w:tc>
        <w:tc>
          <w:tcPr>
            <w:tcW w:w="1080" w:type="dxa"/>
            <w:vAlign w:val="center"/>
          </w:tcPr>
          <w:p w:rsidR="00AD5422" w:rsidRPr="00277B05" w:rsidRDefault="00AD5422" w:rsidP="009320E3">
            <w:pPr>
              <w:pStyle w:val="af6"/>
              <w:jc w:val="center"/>
              <w:rPr>
                <w:rFonts w:ascii="Times New Roman" w:eastAsiaTheme="minorEastAsia" w:hAnsi="Times New Roman"/>
                <w:b/>
                <w:color w:val="000000"/>
              </w:rPr>
            </w:pPr>
          </w:p>
        </w:tc>
        <w:tc>
          <w:tcPr>
            <w:tcW w:w="4500" w:type="dxa"/>
            <w:vAlign w:val="bottom"/>
          </w:tcPr>
          <w:p w:rsidR="00AD5422" w:rsidRPr="00277B05" w:rsidRDefault="00AD5422" w:rsidP="009320E3">
            <w:pPr>
              <w:jc w:val="right"/>
              <w:rPr>
                <w:rFonts w:eastAsiaTheme="minorEastAsia"/>
                <w:b/>
                <w:color w:val="000000"/>
                <w:sz w:val="24"/>
              </w:rPr>
            </w:pPr>
            <w:r w:rsidRPr="00277B05">
              <w:rPr>
                <w:rFonts w:eastAsiaTheme="minorEastAsia"/>
                <w:b/>
                <w:color w:val="000000"/>
                <w:sz w:val="24"/>
              </w:rPr>
              <w:t>4,761,121.64</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1</w:t>
            </w:r>
            <w:r w:rsidRPr="00277B05">
              <w:rPr>
                <w:rFonts w:eastAsiaTheme="minorEastAsia"/>
                <w:color w:val="000000"/>
                <w:sz w:val="24"/>
              </w:rPr>
              <w:t>．管理人报酬</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1,832,957.16</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2</w:t>
            </w:r>
            <w:r w:rsidRPr="00277B05">
              <w:rPr>
                <w:rFonts w:eastAsiaTheme="minorEastAsia"/>
                <w:color w:val="000000"/>
                <w:sz w:val="24"/>
              </w:rPr>
              <w:t>．托管费</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549,887.16</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3</w:t>
            </w:r>
            <w:r w:rsidRPr="00277B05">
              <w:rPr>
                <w:rFonts w:eastAsiaTheme="minorEastAsia"/>
                <w:color w:val="000000"/>
                <w:sz w:val="24"/>
              </w:rPr>
              <w:t>．销售服务费</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150,941.00</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4</w:t>
            </w:r>
            <w:r w:rsidRPr="00277B05">
              <w:rPr>
                <w:rFonts w:eastAsiaTheme="minorEastAsia"/>
                <w:color w:val="000000"/>
                <w:sz w:val="24"/>
              </w:rPr>
              <w:t>．交易费用</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r w:rsidRPr="00277B05">
              <w:rPr>
                <w:rFonts w:ascii="Times New Roman" w:eastAsiaTheme="minorEastAsia" w:hAnsi="Times New Roman"/>
                <w:color w:val="000000"/>
              </w:rPr>
              <w:t>6.4.7.19</w:t>
            </w: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1,999,082.11</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5</w:t>
            </w:r>
            <w:r w:rsidRPr="00277B05">
              <w:rPr>
                <w:rFonts w:eastAsiaTheme="minorEastAsia"/>
                <w:color w:val="000000"/>
                <w:sz w:val="24"/>
              </w:rPr>
              <w:t>．利息支出</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其中：卖出回购金融资产支出</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w:t>
            </w:r>
          </w:p>
        </w:tc>
      </w:tr>
      <w:tr w:rsidR="002935AD" w:rsidRPr="00277B05" w:rsidTr="002935AD">
        <w:tc>
          <w:tcPr>
            <w:tcW w:w="3420" w:type="dxa"/>
            <w:vAlign w:val="center"/>
          </w:tcPr>
          <w:p w:rsidR="00AD5422" w:rsidRPr="00277B05" w:rsidRDefault="00AD5422" w:rsidP="009320E3">
            <w:pPr>
              <w:rPr>
                <w:rFonts w:eastAsiaTheme="minorEastAsia"/>
                <w:color w:val="000000"/>
                <w:sz w:val="24"/>
                <w:highlight w:val="red"/>
              </w:rPr>
            </w:pPr>
            <w:r w:rsidRPr="00277B05">
              <w:rPr>
                <w:rFonts w:eastAsiaTheme="minorEastAsia"/>
                <w:color w:val="000000"/>
                <w:sz w:val="24"/>
              </w:rPr>
              <w:t>6</w:t>
            </w:r>
            <w:r w:rsidRPr="00277B05">
              <w:rPr>
                <w:rFonts w:eastAsiaTheme="minorEastAsia"/>
                <w:color w:val="000000"/>
                <w:sz w:val="24"/>
              </w:rPr>
              <w:t>．税金及附加</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highlight w:val="red"/>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501.13</w:t>
            </w:r>
          </w:p>
        </w:tc>
      </w:tr>
      <w:tr w:rsidR="002935AD" w:rsidRPr="00277B05" w:rsidTr="002935AD">
        <w:tc>
          <w:tcPr>
            <w:tcW w:w="3420" w:type="dxa"/>
            <w:vAlign w:val="center"/>
          </w:tcPr>
          <w:p w:rsidR="00AD5422" w:rsidRPr="00277B05" w:rsidRDefault="00AD5422" w:rsidP="009320E3">
            <w:pPr>
              <w:rPr>
                <w:rFonts w:eastAsiaTheme="minorEastAsia"/>
                <w:color w:val="000000"/>
                <w:sz w:val="24"/>
              </w:rPr>
            </w:pPr>
            <w:r w:rsidRPr="00277B05">
              <w:rPr>
                <w:rFonts w:eastAsiaTheme="minorEastAsia"/>
                <w:color w:val="000000"/>
                <w:sz w:val="24"/>
              </w:rPr>
              <w:t>7</w:t>
            </w:r>
            <w:r w:rsidRPr="00277B05">
              <w:rPr>
                <w:rFonts w:eastAsiaTheme="minorEastAsia"/>
                <w:color w:val="000000"/>
                <w:sz w:val="24"/>
              </w:rPr>
              <w:t>．其他费用</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r w:rsidRPr="00277B05">
              <w:rPr>
                <w:rFonts w:ascii="Times New Roman" w:eastAsiaTheme="minorEastAsia" w:hAnsi="Times New Roman"/>
                <w:color w:val="000000"/>
              </w:rPr>
              <w:t>6.4.7.20</w:t>
            </w: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227,753.08</w:t>
            </w:r>
          </w:p>
        </w:tc>
      </w:tr>
      <w:tr w:rsidR="002935AD" w:rsidRPr="00277B05" w:rsidTr="002935AD">
        <w:tc>
          <w:tcPr>
            <w:tcW w:w="3420" w:type="dxa"/>
            <w:vAlign w:val="center"/>
          </w:tcPr>
          <w:p w:rsidR="00AD5422" w:rsidRPr="00277B05" w:rsidRDefault="00AD5422" w:rsidP="009320E3">
            <w:pPr>
              <w:rPr>
                <w:rFonts w:eastAsiaTheme="minorEastAsia"/>
                <w:b/>
                <w:color w:val="000000"/>
                <w:sz w:val="24"/>
              </w:rPr>
            </w:pPr>
            <w:r w:rsidRPr="00277B05">
              <w:rPr>
                <w:rFonts w:eastAsiaTheme="minorEastAsia"/>
                <w:b/>
                <w:color w:val="000000"/>
                <w:sz w:val="24"/>
              </w:rPr>
              <w:t>三、利润总额（亏损总额以</w:t>
            </w:r>
            <w:r w:rsidRPr="00277B05">
              <w:rPr>
                <w:rFonts w:eastAsiaTheme="minorEastAsia"/>
                <w:b/>
                <w:color w:val="000000"/>
                <w:sz w:val="24"/>
              </w:rPr>
              <w:t>“-”</w:t>
            </w:r>
            <w:r w:rsidRPr="00277B05">
              <w:rPr>
                <w:rFonts w:eastAsiaTheme="minorEastAsia"/>
                <w:b/>
                <w:color w:val="000000"/>
                <w:sz w:val="24"/>
              </w:rPr>
              <w:t>号填列）</w:t>
            </w:r>
          </w:p>
        </w:tc>
        <w:tc>
          <w:tcPr>
            <w:tcW w:w="1080" w:type="dxa"/>
            <w:vAlign w:val="center"/>
          </w:tcPr>
          <w:p w:rsidR="00AD5422" w:rsidRPr="00277B05" w:rsidRDefault="00AD5422" w:rsidP="009320E3">
            <w:pPr>
              <w:pStyle w:val="af6"/>
              <w:jc w:val="center"/>
              <w:rPr>
                <w:rFonts w:ascii="Times New Roman" w:eastAsiaTheme="minorEastAsia" w:hAnsi="Times New Roman"/>
                <w:b/>
                <w:color w:val="000000"/>
              </w:rPr>
            </w:pPr>
          </w:p>
        </w:tc>
        <w:tc>
          <w:tcPr>
            <w:tcW w:w="4500" w:type="dxa"/>
            <w:vAlign w:val="center"/>
          </w:tcPr>
          <w:p w:rsidR="00AD5422" w:rsidRPr="00277B05" w:rsidRDefault="00AD5422" w:rsidP="009320E3">
            <w:pPr>
              <w:jc w:val="right"/>
              <w:rPr>
                <w:rFonts w:eastAsiaTheme="minorEastAsia"/>
                <w:b/>
                <w:color w:val="000000"/>
                <w:sz w:val="24"/>
              </w:rPr>
            </w:pPr>
            <w:r w:rsidRPr="00277B05">
              <w:rPr>
                <w:rFonts w:eastAsiaTheme="minorEastAsia"/>
                <w:b/>
                <w:color w:val="000000"/>
                <w:sz w:val="24"/>
              </w:rPr>
              <w:t>248,411,495.36</w:t>
            </w:r>
          </w:p>
        </w:tc>
      </w:tr>
      <w:tr w:rsidR="002935AD" w:rsidRPr="00277B05" w:rsidTr="002935AD">
        <w:tc>
          <w:tcPr>
            <w:tcW w:w="3420" w:type="dxa"/>
            <w:vAlign w:val="center"/>
          </w:tcPr>
          <w:p w:rsidR="00AD5422" w:rsidRPr="00277B05" w:rsidRDefault="00AD5422" w:rsidP="009320E3">
            <w:pPr>
              <w:rPr>
                <w:rFonts w:eastAsiaTheme="minorEastAsia"/>
                <w:b/>
                <w:color w:val="000000"/>
                <w:sz w:val="24"/>
              </w:rPr>
            </w:pPr>
            <w:r w:rsidRPr="00277B05">
              <w:rPr>
                <w:rFonts w:eastAsiaTheme="minorEastAsia"/>
                <w:sz w:val="24"/>
              </w:rPr>
              <w:t>减：所得税费用</w:t>
            </w:r>
          </w:p>
        </w:tc>
        <w:tc>
          <w:tcPr>
            <w:tcW w:w="1080" w:type="dxa"/>
            <w:vAlign w:val="center"/>
          </w:tcPr>
          <w:p w:rsidR="00AD5422" w:rsidRPr="00277B05" w:rsidRDefault="00AD5422" w:rsidP="009320E3">
            <w:pPr>
              <w:pStyle w:val="af6"/>
              <w:jc w:val="center"/>
              <w:rPr>
                <w:rFonts w:ascii="Times New Roman" w:eastAsiaTheme="minorEastAsia" w:hAnsi="Times New Roman"/>
                <w:color w:val="000000"/>
              </w:rPr>
            </w:pPr>
          </w:p>
        </w:tc>
        <w:tc>
          <w:tcPr>
            <w:tcW w:w="4500" w:type="dxa"/>
            <w:vAlign w:val="bottom"/>
          </w:tcPr>
          <w:p w:rsidR="00AD5422" w:rsidRPr="00277B05" w:rsidRDefault="00AD5422" w:rsidP="009320E3">
            <w:pPr>
              <w:jc w:val="right"/>
              <w:rPr>
                <w:rFonts w:eastAsiaTheme="minorEastAsia"/>
                <w:color w:val="000000"/>
                <w:sz w:val="24"/>
              </w:rPr>
            </w:pPr>
            <w:r w:rsidRPr="00277B05">
              <w:rPr>
                <w:rFonts w:eastAsiaTheme="minorEastAsia"/>
                <w:color w:val="000000"/>
                <w:sz w:val="24"/>
              </w:rPr>
              <w:t>-</w:t>
            </w:r>
          </w:p>
        </w:tc>
      </w:tr>
      <w:tr w:rsidR="002935AD" w:rsidRPr="00277B05" w:rsidTr="002935AD">
        <w:tc>
          <w:tcPr>
            <w:tcW w:w="3420" w:type="dxa"/>
            <w:vAlign w:val="center"/>
          </w:tcPr>
          <w:p w:rsidR="00AD5422" w:rsidRPr="00277B05" w:rsidRDefault="00AD5422" w:rsidP="009320E3">
            <w:pPr>
              <w:rPr>
                <w:rFonts w:eastAsiaTheme="minorEastAsia"/>
                <w:b/>
                <w:color w:val="000000"/>
                <w:sz w:val="24"/>
              </w:rPr>
            </w:pPr>
            <w:r w:rsidRPr="00277B05">
              <w:rPr>
                <w:rFonts w:eastAsiaTheme="minorEastAsia"/>
                <w:b/>
                <w:color w:val="000000"/>
                <w:sz w:val="24"/>
              </w:rPr>
              <w:t>四、净利润（净亏损以</w:t>
            </w:r>
            <w:r w:rsidRPr="00277B05">
              <w:rPr>
                <w:rFonts w:eastAsiaTheme="minorEastAsia"/>
                <w:b/>
                <w:color w:val="000000"/>
                <w:sz w:val="24"/>
              </w:rPr>
              <w:t>“-”</w:t>
            </w:r>
            <w:r w:rsidRPr="00277B05">
              <w:rPr>
                <w:rFonts w:eastAsiaTheme="minorEastAsia"/>
                <w:b/>
                <w:color w:val="000000"/>
                <w:sz w:val="24"/>
              </w:rPr>
              <w:t>号填列）</w:t>
            </w:r>
          </w:p>
        </w:tc>
        <w:tc>
          <w:tcPr>
            <w:tcW w:w="1080" w:type="dxa"/>
            <w:vAlign w:val="center"/>
          </w:tcPr>
          <w:p w:rsidR="00AD5422" w:rsidRPr="00277B05" w:rsidRDefault="00AD5422" w:rsidP="009320E3">
            <w:pPr>
              <w:pStyle w:val="af6"/>
              <w:jc w:val="center"/>
              <w:rPr>
                <w:rFonts w:ascii="Times New Roman" w:eastAsiaTheme="minorEastAsia" w:hAnsi="Times New Roman"/>
                <w:b/>
                <w:color w:val="000000"/>
              </w:rPr>
            </w:pPr>
          </w:p>
        </w:tc>
        <w:tc>
          <w:tcPr>
            <w:tcW w:w="4500" w:type="dxa"/>
            <w:vAlign w:val="bottom"/>
          </w:tcPr>
          <w:p w:rsidR="00AD5422" w:rsidRPr="00277B05" w:rsidRDefault="00AD5422" w:rsidP="009320E3">
            <w:pPr>
              <w:jc w:val="right"/>
              <w:rPr>
                <w:rFonts w:eastAsiaTheme="minorEastAsia"/>
                <w:b/>
                <w:color w:val="000000"/>
                <w:sz w:val="24"/>
              </w:rPr>
            </w:pPr>
            <w:r w:rsidRPr="00277B05">
              <w:rPr>
                <w:rFonts w:eastAsiaTheme="minorEastAsia"/>
                <w:b/>
                <w:color w:val="000000"/>
                <w:sz w:val="24"/>
              </w:rPr>
              <w:t>248,411,495.36</w:t>
            </w:r>
          </w:p>
        </w:tc>
      </w:tr>
    </w:tbl>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80" w:name="_Toc225498270"/>
      <w:bookmarkStart w:id="81" w:name="_Toc374542147"/>
      <w:bookmarkStart w:id="82" w:name="_Toc49358120"/>
      <w:r w:rsidRPr="00277B05">
        <w:rPr>
          <w:rFonts w:ascii="Times New Roman" w:hAnsi="Times New Roman"/>
          <w:kern w:val="0"/>
          <w:sz w:val="24"/>
          <w:szCs w:val="24"/>
        </w:rPr>
        <w:t>6.3</w:t>
      </w:r>
      <w:r w:rsidRPr="00277B05">
        <w:rPr>
          <w:rFonts w:ascii="Times New Roman" w:hAnsi="Times New Roman"/>
          <w:kern w:val="0"/>
          <w:sz w:val="24"/>
          <w:szCs w:val="24"/>
        </w:rPr>
        <w:t>所有者权益（基金净值）变动表</w:t>
      </w:r>
      <w:bookmarkEnd w:id="80"/>
      <w:bookmarkEnd w:id="81"/>
      <w:bookmarkEnd w:id="82"/>
    </w:p>
    <w:p w:rsidR="00F516C9" w:rsidRPr="00277B05" w:rsidRDefault="00F516C9" w:rsidP="00FB519A">
      <w:pPr>
        <w:spacing w:line="360" w:lineRule="auto"/>
        <w:ind w:firstLineChars="200" w:firstLine="480"/>
        <w:rPr>
          <w:kern w:val="0"/>
          <w:sz w:val="24"/>
        </w:rPr>
      </w:pPr>
      <w:r w:rsidRPr="00277B05">
        <w:rPr>
          <w:color w:val="000000"/>
          <w:sz w:val="24"/>
        </w:rPr>
        <w:t>会计主体：</w:t>
      </w:r>
      <w:r w:rsidRPr="00277B05">
        <w:rPr>
          <w:kern w:val="0"/>
          <w:sz w:val="24"/>
        </w:rPr>
        <w:t>交银施罗德创业板</w:t>
      </w:r>
      <w:r w:rsidRPr="00277B05">
        <w:rPr>
          <w:kern w:val="0"/>
          <w:sz w:val="24"/>
        </w:rPr>
        <w:t>50</w:t>
      </w:r>
      <w:r w:rsidRPr="00277B05">
        <w:rPr>
          <w:kern w:val="0"/>
          <w:sz w:val="24"/>
        </w:rPr>
        <w:t>指数型证券投资基金</w:t>
      </w:r>
    </w:p>
    <w:p w:rsidR="00F516C9" w:rsidRPr="00277B05" w:rsidRDefault="00F516C9" w:rsidP="00FB519A">
      <w:pPr>
        <w:spacing w:line="360" w:lineRule="auto"/>
        <w:ind w:firstLineChars="200" w:firstLine="480"/>
        <w:rPr>
          <w:kern w:val="0"/>
          <w:sz w:val="24"/>
        </w:rPr>
      </w:pPr>
      <w:r w:rsidRPr="00277B05">
        <w:rPr>
          <w:color w:val="000000"/>
          <w:sz w:val="24"/>
        </w:rPr>
        <w:t>本报告期：</w:t>
      </w:r>
      <w:r w:rsidRPr="00277B05">
        <w:rPr>
          <w:kern w:val="0"/>
          <w:sz w:val="24"/>
        </w:rPr>
        <w:t>2020</w:t>
      </w:r>
      <w:r w:rsidRPr="00277B05">
        <w:rPr>
          <w:kern w:val="0"/>
          <w:sz w:val="24"/>
        </w:rPr>
        <w:t>年</w:t>
      </w:r>
      <w:r w:rsidRPr="00277B05">
        <w:rPr>
          <w:kern w:val="0"/>
          <w:sz w:val="24"/>
        </w:rPr>
        <w:t>1</w:t>
      </w:r>
      <w:r w:rsidRPr="00277B05">
        <w:rPr>
          <w:kern w:val="0"/>
          <w:sz w:val="24"/>
        </w:rPr>
        <w:t>月</w:t>
      </w:r>
      <w:r w:rsidRPr="00277B05">
        <w:rPr>
          <w:kern w:val="0"/>
          <w:sz w:val="24"/>
        </w:rPr>
        <w:t>1</w:t>
      </w:r>
      <w:r w:rsidRPr="00277B05">
        <w:rPr>
          <w:kern w:val="0"/>
          <w:sz w:val="24"/>
        </w:rPr>
        <w:t>日至</w:t>
      </w:r>
      <w:r w:rsidRPr="00277B05">
        <w:rPr>
          <w:kern w:val="0"/>
          <w:sz w:val="24"/>
        </w:rPr>
        <w:t>2020</w:t>
      </w:r>
      <w:r w:rsidRPr="00277B05">
        <w:rPr>
          <w:kern w:val="0"/>
          <w:sz w:val="24"/>
        </w:rPr>
        <w:t>年</w:t>
      </w:r>
      <w:r w:rsidRPr="00277B05">
        <w:rPr>
          <w:kern w:val="0"/>
          <w:sz w:val="24"/>
        </w:rPr>
        <w:t>6</w:t>
      </w:r>
      <w:r w:rsidRPr="00277B05">
        <w:rPr>
          <w:kern w:val="0"/>
          <w:sz w:val="24"/>
        </w:rPr>
        <w:t>月</w:t>
      </w:r>
      <w:r w:rsidRPr="00277B05">
        <w:rPr>
          <w:kern w:val="0"/>
          <w:sz w:val="24"/>
        </w:rPr>
        <w:t>30</w:t>
      </w:r>
      <w:r w:rsidRPr="00277B05">
        <w:rPr>
          <w:kern w:val="0"/>
          <w:sz w:val="24"/>
        </w:rPr>
        <w:t>日</w:t>
      </w:r>
    </w:p>
    <w:p w:rsidR="00F516C9" w:rsidRPr="00277B05" w:rsidRDefault="00F516C9" w:rsidP="006D141C">
      <w:pPr>
        <w:autoSpaceDE w:val="0"/>
        <w:autoSpaceDN w:val="0"/>
        <w:adjustRightInd w:val="0"/>
        <w:spacing w:before="29" w:line="288" w:lineRule="auto"/>
        <w:ind w:left="15"/>
        <w:jc w:val="right"/>
        <w:rPr>
          <w:color w:val="000000"/>
          <w:kern w:val="0"/>
          <w:sz w:val="24"/>
        </w:rPr>
      </w:pPr>
      <w:r w:rsidRPr="00277B05">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F516C9" w:rsidRPr="00277B05" w:rsidTr="001A4BE3">
        <w:tc>
          <w:tcPr>
            <w:tcW w:w="2552" w:type="dxa"/>
            <w:vMerge w:val="restart"/>
            <w:vAlign w:val="center"/>
          </w:tcPr>
          <w:p w:rsidR="00F516C9" w:rsidRPr="00277B05" w:rsidRDefault="00F516C9">
            <w:pPr>
              <w:jc w:val="center"/>
              <w:rPr>
                <w:b/>
                <w:color w:val="000000"/>
                <w:sz w:val="24"/>
              </w:rPr>
            </w:pPr>
            <w:r w:rsidRPr="00277B05">
              <w:rPr>
                <w:b/>
                <w:color w:val="000000"/>
                <w:sz w:val="24"/>
              </w:rPr>
              <w:t>项目</w:t>
            </w:r>
          </w:p>
        </w:tc>
        <w:tc>
          <w:tcPr>
            <w:tcW w:w="6448" w:type="dxa"/>
            <w:gridSpan w:val="3"/>
            <w:vAlign w:val="center"/>
          </w:tcPr>
          <w:p w:rsidR="00F516C9" w:rsidRPr="00277B05" w:rsidRDefault="00F516C9">
            <w:pPr>
              <w:jc w:val="center"/>
              <w:rPr>
                <w:b/>
                <w:color w:val="000000"/>
                <w:sz w:val="24"/>
              </w:rPr>
            </w:pPr>
            <w:r w:rsidRPr="00277B05">
              <w:rPr>
                <w:b/>
                <w:color w:val="000000"/>
                <w:sz w:val="24"/>
              </w:rPr>
              <w:t>本期</w:t>
            </w:r>
          </w:p>
          <w:p w:rsidR="00F516C9" w:rsidRPr="00277B05" w:rsidRDefault="00F516C9">
            <w:pPr>
              <w:pStyle w:val="af6"/>
              <w:spacing w:before="0" w:beforeAutospacing="0" w:after="0" w:afterAutospacing="0"/>
              <w:jc w:val="center"/>
              <w:rPr>
                <w:rFonts w:ascii="Times New Roman" w:hAnsi="Times New Roman"/>
                <w:b/>
                <w:color w:val="000000"/>
              </w:rPr>
            </w:pPr>
            <w:r w:rsidRPr="00277B05">
              <w:rPr>
                <w:rFonts w:ascii="Times New Roman" w:hAnsi="Times New Roman"/>
                <w:b/>
              </w:rPr>
              <w:t>2020</w:t>
            </w:r>
            <w:r w:rsidRPr="00277B05">
              <w:rPr>
                <w:rFonts w:ascii="Times New Roman" w:hAnsi="Times New Roman"/>
                <w:b/>
              </w:rPr>
              <w:t>年</w:t>
            </w:r>
            <w:r w:rsidRPr="00277B05">
              <w:rPr>
                <w:rFonts w:ascii="Times New Roman" w:hAnsi="Times New Roman"/>
                <w:b/>
              </w:rPr>
              <w:t>1</w:t>
            </w:r>
            <w:r w:rsidRPr="00277B05">
              <w:rPr>
                <w:rFonts w:ascii="Times New Roman" w:hAnsi="Times New Roman"/>
                <w:b/>
              </w:rPr>
              <w:t>月</w:t>
            </w:r>
            <w:r w:rsidRPr="00277B05">
              <w:rPr>
                <w:rFonts w:ascii="Times New Roman" w:hAnsi="Times New Roman"/>
                <w:b/>
              </w:rPr>
              <w:t>1</w:t>
            </w:r>
            <w:r w:rsidRPr="00277B05">
              <w:rPr>
                <w:rFonts w:ascii="Times New Roman" w:hAnsi="Times New Roman"/>
                <w:b/>
              </w:rPr>
              <w:t>日至</w:t>
            </w:r>
            <w:r w:rsidRPr="00277B05">
              <w:rPr>
                <w:rFonts w:ascii="Times New Roman" w:hAnsi="Times New Roman"/>
                <w:b/>
              </w:rPr>
              <w:t>2020</w:t>
            </w:r>
            <w:r w:rsidRPr="00277B05">
              <w:rPr>
                <w:rFonts w:ascii="Times New Roman" w:hAnsi="Times New Roman"/>
                <w:b/>
              </w:rPr>
              <w:t>年</w:t>
            </w:r>
            <w:r w:rsidRPr="00277B05">
              <w:rPr>
                <w:rFonts w:ascii="Times New Roman" w:hAnsi="Times New Roman"/>
                <w:b/>
              </w:rPr>
              <w:t>6</w:t>
            </w:r>
            <w:r w:rsidRPr="00277B05">
              <w:rPr>
                <w:rFonts w:ascii="Times New Roman" w:hAnsi="Times New Roman"/>
                <w:b/>
              </w:rPr>
              <w:t>月</w:t>
            </w:r>
            <w:r w:rsidRPr="00277B05">
              <w:rPr>
                <w:rFonts w:ascii="Times New Roman" w:hAnsi="Times New Roman"/>
                <w:b/>
              </w:rPr>
              <w:t>30</w:t>
            </w:r>
            <w:r w:rsidRPr="00277B05">
              <w:rPr>
                <w:rFonts w:ascii="Times New Roman" w:hAnsi="Times New Roman"/>
                <w:b/>
              </w:rPr>
              <w:t>日</w:t>
            </w:r>
          </w:p>
        </w:tc>
      </w:tr>
      <w:tr w:rsidR="00F516C9" w:rsidRPr="00277B05" w:rsidTr="001A4BE3">
        <w:tc>
          <w:tcPr>
            <w:tcW w:w="2552" w:type="dxa"/>
            <w:vMerge/>
            <w:vAlign w:val="center"/>
          </w:tcPr>
          <w:p w:rsidR="00F516C9" w:rsidRPr="00277B05" w:rsidRDefault="00F516C9">
            <w:pPr>
              <w:widowControl/>
              <w:jc w:val="left"/>
              <w:rPr>
                <w:b/>
                <w:color w:val="000000"/>
                <w:sz w:val="24"/>
              </w:rPr>
            </w:pPr>
          </w:p>
        </w:tc>
        <w:tc>
          <w:tcPr>
            <w:tcW w:w="2149" w:type="dxa"/>
            <w:vAlign w:val="center"/>
          </w:tcPr>
          <w:p w:rsidR="00F516C9" w:rsidRPr="00277B05" w:rsidRDefault="00F516C9">
            <w:pPr>
              <w:jc w:val="center"/>
              <w:rPr>
                <w:b/>
                <w:color w:val="000000"/>
                <w:sz w:val="24"/>
              </w:rPr>
            </w:pPr>
            <w:r w:rsidRPr="00277B05">
              <w:rPr>
                <w:b/>
                <w:color w:val="000000"/>
                <w:sz w:val="24"/>
              </w:rPr>
              <w:t>实收基金</w:t>
            </w:r>
          </w:p>
        </w:tc>
        <w:tc>
          <w:tcPr>
            <w:tcW w:w="2149" w:type="dxa"/>
            <w:vAlign w:val="center"/>
          </w:tcPr>
          <w:p w:rsidR="00F516C9" w:rsidRPr="00277B05" w:rsidRDefault="00F516C9">
            <w:pPr>
              <w:jc w:val="center"/>
              <w:rPr>
                <w:b/>
                <w:color w:val="000000"/>
                <w:sz w:val="24"/>
              </w:rPr>
            </w:pPr>
            <w:r w:rsidRPr="00277B05">
              <w:rPr>
                <w:b/>
                <w:color w:val="000000"/>
                <w:sz w:val="24"/>
              </w:rPr>
              <w:t>未分配利润</w:t>
            </w:r>
          </w:p>
        </w:tc>
        <w:tc>
          <w:tcPr>
            <w:tcW w:w="2150" w:type="dxa"/>
            <w:vAlign w:val="center"/>
          </w:tcPr>
          <w:p w:rsidR="00F516C9" w:rsidRPr="00277B05" w:rsidRDefault="00F516C9">
            <w:pPr>
              <w:jc w:val="center"/>
              <w:rPr>
                <w:color w:val="000000"/>
                <w:sz w:val="24"/>
              </w:rPr>
            </w:pPr>
            <w:r w:rsidRPr="00277B05">
              <w:rPr>
                <w:b/>
                <w:color w:val="000000"/>
                <w:sz w:val="24"/>
              </w:rPr>
              <w:t>所有者权益合计</w:t>
            </w:r>
          </w:p>
        </w:tc>
      </w:tr>
      <w:tr w:rsidR="00F516C9" w:rsidRPr="00277B05" w:rsidTr="009028CD">
        <w:tc>
          <w:tcPr>
            <w:tcW w:w="2552" w:type="dxa"/>
            <w:vAlign w:val="center"/>
          </w:tcPr>
          <w:p w:rsidR="00F516C9" w:rsidRPr="00277B05" w:rsidRDefault="00F516C9" w:rsidP="009028CD">
            <w:pPr>
              <w:rPr>
                <w:color w:val="000000"/>
                <w:sz w:val="24"/>
              </w:rPr>
            </w:pPr>
            <w:r w:rsidRPr="00277B05">
              <w:rPr>
                <w:color w:val="000000"/>
                <w:sz w:val="24"/>
              </w:rPr>
              <w:t>一、期初所有者权益（基金净值）</w:t>
            </w:r>
          </w:p>
        </w:tc>
        <w:tc>
          <w:tcPr>
            <w:tcW w:w="2149" w:type="dxa"/>
            <w:vAlign w:val="center"/>
          </w:tcPr>
          <w:p w:rsidR="00F516C9" w:rsidRPr="00277B05" w:rsidRDefault="00F516C9" w:rsidP="009028CD">
            <w:pPr>
              <w:jc w:val="right"/>
              <w:rPr>
                <w:color w:val="000000"/>
                <w:sz w:val="24"/>
              </w:rPr>
            </w:pPr>
            <w:r w:rsidRPr="00277B05">
              <w:rPr>
                <w:color w:val="000000"/>
                <w:sz w:val="24"/>
              </w:rPr>
              <w:t>1,369,589,735.40</w:t>
            </w:r>
          </w:p>
        </w:tc>
        <w:tc>
          <w:tcPr>
            <w:tcW w:w="2149" w:type="dxa"/>
            <w:vAlign w:val="center"/>
          </w:tcPr>
          <w:p w:rsidR="00F516C9" w:rsidRPr="00277B05" w:rsidRDefault="00F516C9" w:rsidP="009028CD">
            <w:pPr>
              <w:jc w:val="right"/>
              <w:rPr>
                <w:color w:val="000000"/>
                <w:sz w:val="24"/>
              </w:rPr>
            </w:pPr>
            <w:r w:rsidRPr="00277B05">
              <w:rPr>
                <w:color w:val="000000"/>
                <w:sz w:val="24"/>
              </w:rPr>
              <w:t>37,772,346.75</w:t>
            </w:r>
          </w:p>
        </w:tc>
        <w:tc>
          <w:tcPr>
            <w:tcW w:w="2150" w:type="dxa"/>
            <w:vAlign w:val="center"/>
          </w:tcPr>
          <w:p w:rsidR="00F516C9" w:rsidRPr="00277B05" w:rsidRDefault="00F516C9" w:rsidP="009028CD">
            <w:pPr>
              <w:jc w:val="right"/>
              <w:rPr>
                <w:color w:val="000000"/>
                <w:sz w:val="24"/>
              </w:rPr>
            </w:pPr>
            <w:r w:rsidRPr="00277B05">
              <w:rPr>
                <w:color w:val="000000"/>
                <w:sz w:val="24"/>
              </w:rPr>
              <w:t>1,407,362,082.15</w:t>
            </w:r>
          </w:p>
        </w:tc>
      </w:tr>
      <w:tr w:rsidR="00F516C9" w:rsidRPr="00277B05" w:rsidTr="009028CD">
        <w:tc>
          <w:tcPr>
            <w:tcW w:w="2552" w:type="dxa"/>
            <w:vAlign w:val="center"/>
          </w:tcPr>
          <w:p w:rsidR="00F516C9" w:rsidRPr="00277B05" w:rsidRDefault="00F516C9" w:rsidP="009028CD">
            <w:pPr>
              <w:rPr>
                <w:color w:val="000000"/>
                <w:sz w:val="24"/>
              </w:rPr>
            </w:pPr>
            <w:r w:rsidRPr="00277B05">
              <w:rPr>
                <w:color w:val="000000"/>
                <w:sz w:val="24"/>
              </w:rPr>
              <w:t>二、本期经营活动产生的基金净值变动数（本期利润）</w:t>
            </w:r>
          </w:p>
        </w:tc>
        <w:tc>
          <w:tcPr>
            <w:tcW w:w="2149" w:type="dxa"/>
            <w:vAlign w:val="center"/>
          </w:tcPr>
          <w:p w:rsidR="00F516C9" w:rsidRPr="00277B05" w:rsidRDefault="00F516C9" w:rsidP="009028CD">
            <w:pPr>
              <w:jc w:val="right"/>
              <w:rPr>
                <w:color w:val="000000"/>
                <w:sz w:val="24"/>
              </w:rPr>
            </w:pPr>
            <w:r w:rsidRPr="00277B05">
              <w:rPr>
                <w:color w:val="000000"/>
                <w:sz w:val="24"/>
              </w:rPr>
              <w:t>-</w:t>
            </w:r>
          </w:p>
        </w:tc>
        <w:tc>
          <w:tcPr>
            <w:tcW w:w="2149" w:type="dxa"/>
            <w:vAlign w:val="center"/>
          </w:tcPr>
          <w:p w:rsidR="00F516C9" w:rsidRPr="00277B05" w:rsidRDefault="00F516C9" w:rsidP="009028CD">
            <w:pPr>
              <w:jc w:val="right"/>
              <w:rPr>
                <w:color w:val="000000"/>
                <w:sz w:val="24"/>
              </w:rPr>
            </w:pPr>
            <w:r w:rsidRPr="00277B05">
              <w:rPr>
                <w:color w:val="000000"/>
                <w:sz w:val="24"/>
              </w:rPr>
              <w:t>248,411,495.36</w:t>
            </w:r>
          </w:p>
        </w:tc>
        <w:tc>
          <w:tcPr>
            <w:tcW w:w="2150" w:type="dxa"/>
            <w:vAlign w:val="center"/>
          </w:tcPr>
          <w:p w:rsidR="00F516C9" w:rsidRPr="00277B05" w:rsidRDefault="00F516C9" w:rsidP="009028CD">
            <w:pPr>
              <w:jc w:val="right"/>
              <w:rPr>
                <w:color w:val="000000"/>
                <w:sz w:val="24"/>
              </w:rPr>
            </w:pPr>
            <w:r w:rsidRPr="00277B05">
              <w:rPr>
                <w:color w:val="000000"/>
                <w:sz w:val="24"/>
              </w:rPr>
              <w:t>248,411,495.36</w:t>
            </w:r>
          </w:p>
        </w:tc>
      </w:tr>
      <w:tr w:rsidR="00F516C9" w:rsidRPr="00277B05" w:rsidTr="009028CD">
        <w:tc>
          <w:tcPr>
            <w:tcW w:w="2552" w:type="dxa"/>
            <w:vAlign w:val="center"/>
          </w:tcPr>
          <w:p w:rsidR="00F516C9" w:rsidRPr="00277B05" w:rsidRDefault="00F516C9" w:rsidP="009028CD">
            <w:pPr>
              <w:rPr>
                <w:color w:val="000000"/>
                <w:sz w:val="24"/>
              </w:rPr>
            </w:pPr>
            <w:r w:rsidRPr="00277B05">
              <w:rPr>
                <w:color w:val="000000"/>
                <w:sz w:val="24"/>
              </w:rPr>
              <w:t>三、本期基金份额交易产生的基金净值变动数（净值减少以</w:t>
            </w:r>
            <w:r w:rsidRPr="00277B05">
              <w:rPr>
                <w:color w:val="000000"/>
                <w:sz w:val="24"/>
              </w:rPr>
              <w:t>“-”</w:t>
            </w:r>
            <w:r w:rsidRPr="00277B05">
              <w:rPr>
                <w:color w:val="000000"/>
                <w:sz w:val="24"/>
              </w:rPr>
              <w:t>号填列）</w:t>
            </w:r>
          </w:p>
        </w:tc>
        <w:tc>
          <w:tcPr>
            <w:tcW w:w="2149" w:type="dxa"/>
            <w:vAlign w:val="center"/>
          </w:tcPr>
          <w:p w:rsidR="00F516C9" w:rsidRPr="00277B05" w:rsidRDefault="00F516C9" w:rsidP="009028CD">
            <w:pPr>
              <w:jc w:val="right"/>
              <w:rPr>
                <w:color w:val="000000"/>
                <w:sz w:val="24"/>
              </w:rPr>
            </w:pPr>
            <w:r w:rsidRPr="00277B05">
              <w:rPr>
                <w:color w:val="000000"/>
                <w:sz w:val="24"/>
              </w:rPr>
              <w:t>-942,130,295.60</w:t>
            </w:r>
          </w:p>
        </w:tc>
        <w:tc>
          <w:tcPr>
            <w:tcW w:w="2149" w:type="dxa"/>
            <w:vAlign w:val="center"/>
          </w:tcPr>
          <w:p w:rsidR="00F516C9" w:rsidRPr="00277B05" w:rsidRDefault="00F516C9" w:rsidP="009028CD">
            <w:pPr>
              <w:jc w:val="right"/>
              <w:rPr>
                <w:color w:val="000000"/>
                <w:sz w:val="24"/>
              </w:rPr>
            </w:pPr>
            <w:r w:rsidRPr="00277B05">
              <w:rPr>
                <w:color w:val="000000"/>
                <w:sz w:val="24"/>
              </w:rPr>
              <w:t>-92,347,379.66</w:t>
            </w:r>
          </w:p>
        </w:tc>
        <w:tc>
          <w:tcPr>
            <w:tcW w:w="2150" w:type="dxa"/>
            <w:vAlign w:val="center"/>
          </w:tcPr>
          <w:p w:rsidR="00F516C9" w:rsidRPr="00277B05" w:rsidRDefault="00F516C9" w:rsidP="009028CD">
            <w:pPr>
              <w:jc w:val="right"/>
              <w:rPr>
                <w:color w:val="000000"/>
                <w:sz w:val="24"/>
              </w:rPr>
            </w:pPr>
            <w:r w:rsidRPr="00277B05">
              <w:rPr>
                <w:color w:val="000000"/>
                <w:sz w:val="24"/>
              </w:rPr>
              <w:t>-1,034,477,675.26</w:t>
            </w:r>
          </w:p>
        </w:tc>
      </w:tr>
      <w:tr w:rsidR="00F516C9" w:rsidRPr="00277B05" w:rsidTr="009028CD">
        <w:tc>
          <w:tcPr>
            <w:tcW w:w="2552" w:type="dxa"/>
            <w:vAlign w:val="center"/>
          </w:tcPr>
          <w:p w:rsidR="00F516C9" w:rsidRPr="00277B05" w:rsidRDefault="00F516C9" w:rsidP="009028CD">
            <w:pPr>
              <w:rPr>
                <w:color w:val="000000"/>
                <w:sz w:val="24"/>
              </w:rPr>
            </w:pPr>
            <w:r w:rsidRPr="00277B05">
              <w:rPr>
                <w:color w:val="000000"/>
                <w:sz w:val="24"/>
              </w:rPr>
              <w:t>其中：</w:t>
            </w:r>
            <w:r w:rsidRPr="00277B05">
              <w:rPr>
                <w:color w:val="000000"/>
                <w:sz w:val="24"/>
              </w:rPr>
              <w:t>1.</w:t>
            </w:r>
            <w:r w:rsidRPr="00277B05">
              <w:rPr>
                <w:color w:val="000000"/>
                <w:sz w:val="24"/>
              </w:rPr>
              <w:t>基金申购款</w:t>
            </w:r>
          </w:p>
        </w:tc>
        <w:tc>
          <w:tcPr>
            <w:tcW w:w="2149" w:type="dxa"/>
            <w:vAlign w:val="center"/>
          </w:tcPr>
          <w:p w:rsidR="00F516C9" w:rsidRPr="00277B05" w:rsidRDefault="00F516C9" w:rsidP="009028CD">
            <w:pPr>
              <w:jc w:val="right"/>
              <w:rPr>
                <w:color w:val="000000"/>
                <w:sz w:val="24"/>
              </w:rPr>
            </w:pPr>
            <w:r w:rsidRPr="00277B05">
              <w:rPr>
                <w:color w:val="000000"/>
                <w:sz w:val="24"/>
              </w:rPr>
              <w:t>715,317,272.46</w:t>
            </w:r>
          </w:p>
        </w:tc>
        <w:tc>
          <w:tcPr>
            <w:tcW w:w="2149" w:type="dxa"/>
            <w:vAlign w:val="center"/>
          </w:tcPr>
          <w:p w:rsidR="00F516C9" w:rsidRPr="00277B05" w:rsidRDefault="00F516C9" w:rsidP="009028CD">
            <w:pPr>
              <w:jc w:val="right"/>
              <w:rPr>
                <w:color w:val="000000"/>
                <w:sz w:val="24"/>
              </w:rPr>
            </w:pPr>
            <w:r w:rsidRPr="00277B05">
              <w:rPr>
                <w:color w:val="000000"/>
                <w:sz w:val="24"/>
              </w:rPr>
              <w:t>161,648,391.40</w:t>
            </w:r>
          </w:p>
        </w:tc>
        <w:tc>
          <w:tcPr>
            <w:tcW w:w="2150" w:type="dxa"/>
            <w:vAlign w:val="center"/>
          </w:tcPr>
          <w:p w:rsidR="00F516C9" w:rsidRPr="00277B05" w:rsidRDefault="00F516C9" w:rsidP="009028CD">
            <w:pPr>
              <w:jc w:val="right"/>
              <w:rPr>
                <w:color w:val="000000"/>
                <w:sz w:val="24"/>
              </w:rPr>
            </w:pPr>
            <w:r w:rsidRPr="00277B05">
              <w:rPr>
                <w:color w:val="000000"/>
                <w:sz w:val="24"/>
              </w:rPr>
              <w:t>876,965,663.86</w:t>
            </w:r>
          </w:p>
        </w:tc>
      </w:tr>
      <w:tr w:rsidR="00F516C9" w:rsidRPr="00277B05" w:rsidTr="009028CD">
        <w:tc>
          <w:tcPr>
            <w:tcW w:w="2552" w:type="dxa"/>
            <w:vAlign w:val="center"/>
          </w:tcPr>
          <w:p w:rsidR="00F516C9" w:rsidRPr="00277B05" w:rsidRDefault="00F516C9" w:rsidP="00FB519A">
            <w:pPr>
              <w:ind w:firstLineChars="300" w:firstLine="720"/>
              <w:rPr>
                <w:color w:val="000000"/>
                <w:sz w:val="24"/>
              </w:rPr>
            </w:pPr>
            <w:r w:rsidRPr="00277B05">
              <w:rPr>
                <w:color w:val="000000"/>
                <w:sz w:val="24"/>
              </w:rPr>
              <w:t>2.</w:t>
            </w:r>
            <w:r w:rsidRPr="00277B05">
              <w:rPr>
                <w:color w:val="000000"/>
                <w:sz w:val="24"/>
              </w:rPr>
              <w:t>基金</w:t>
            </w:r>
            <w:proofErr w:type="gramStart"/>
            <w:r w:rsidRPr="00277B05">
              <w:rPr>
                <w:color w:val="000000"/>
                <w:sz w:val="24"/>
              </w:rPr>
              <w:t>赎回款</w:t>
            </w:r>
            <w:proofErr w:type="gramEnd"/>
          </w:p>
        </w:tc>
        <w:tc>
          <w:tcPr>
            <w:tcW w:w="2149" w:type="dxa"/>
            <w:vAlign w:val="center"/>
          </w:tcPr>
          <w:p w:rsidR="00F516C9" w:rsidRPr="00277B05" w:rsidRDefault="00F516C9" w:rsidP="009028CD">
            <w:pPr>
              <w:jc w:val="right"/>
              <w:rPr>
                <w:color w:val="000000"/>
                <w:sz w:val="24"/>
              </w:rPr>
            </w:pPr>
            <w:r w:rsidRPr="00277B05">
              <w:rPr>
                <w:color w:val="000000"/>
                <w:sz w:val="24"/>
              </w:rPr>
              <w:t>-1,657,447,568.06</w:t>
            </w:r>
          </w:p>
        </w:tc>
        <w:tc>
          <w:tcPr>
            <w:tcW w:w="2149" w:type="dxa"/>
            <w:vAlign w:val="center"/>
          </w:tcPr>
          <w:p w:rsidR="00F516C9" w:rsidRPr="00277B05" w:rsidRDefault="00F516C9" w:rsidP="009028CD">
            <w:pPr>
              <w:jc w:val="right"/>
              <w:rPr>
                <w:color w:val="000000"/>
                <w:sz w:val="24"/>
              </w:rPr>
            </w:pPr>
            <w:r w:rsidRPr="00277B05">
              <w:rPr>
                <w:color w:val="000000"/>
                <w:sz w:val="24"/>
              </w:rPr>
              <w:t>-253,995,771.06</w:t>
            </w:r>
          </w:p>
        </w:tc>
        <w:tc>
          <w:tcPr>
            <w:tcW w:w="2150" w:type="dxa"/>
            <w:vAlign w:val="center"/>
          </w:tcPr>
          <w:p w:rsidR="00F516C9" w:rsidRPr="00277B05" w:rsidRDefault="00F516C9" w:rsidP="009028CD">
            <w:pPr>
              <w:jc w:val="right"/>
              <w:rPr>
                <w:color w:val="000000"/>
                <w:sz w:val="24"/>
              </w:rPr>
            </w:pPr>
            <w:r w:rsidRPr="00277B05">
              <w:rPr>
                <w:color w:val="000000"/>
                <w:sz w:val="24"/>
              </w:rPr>
              <w:t>-1,911,443,339.12</w:t>
            </w:r>
          </w:p>
        </w:tc>
      </w:tr>
      <w:tr w:rsidR="00F516C9" w:rsidRPr="00277B05" w:rsidTr="009028CD">
        <w:tc>
          <w:tcPr>
            <w:tcW w:w="2552" w:type="dxa"/>
            <w:vAlign w:val="center"/>
          </w:tcPr>
          <w:p w:rsidR="00F516C9" w:rsidRPr="00277B05" w:rsidRDefault="00F516C9" w:rsidP="009028CD">
            <w:pPr>
              <w:rPr>
                <w:color w:val="000000"/>
                <w:sz w:val="24"/>
              </w:rPr>
            </w:pPr>
            <w:r w:rsidRPr="00277B05">
              <w:rPr>
                <w:color w:val="000000"/>
                <w:sz w:val="24"/>
              </w:rPr>
              <w:t>四、本期向基金份额持有人分配利润产生的基金净值变动（净值减少以</w:t>
            </w:r>
            <w:r w:rsidRPr="00277B05">
              <w:rPr>
                <w:color w:val="000000"/>
                <w:sz w:val="24"/>
              </w:rPr>
              <w:t>“-”</w:t>
            </w:r>
            <w:r w:rsidRPr="00277B05">
              <w:rPr>
                <w:color w:val="000000"/>
                <w:sz w:val="24"/>
              </w:rPr>
              <w:t>号填列）</w:t>
            </w:r>
          </w:p>
        </w:tc>
        <w:tc>
          <w:tcPr>
            <w:tcW w:w="2149" w:type="dxa"/>
            <w:vAlign w:val="center"/>
          </w:tcPr>
          <w:p w:rsidR="00F516C9" w:rsidRPr="00277B05" w:rsidRDefault="00F516C9" w:rsidP="009028CD">
            <w:pPr>
              <w:jc w:val="right"/>
              <w:rPr>
                <w:color w:val="000000"/>
                <w:sz w:val="24"/>
              </w:rPr>
            </w:pPr>
            <w:r w:rsidRPr="00277B05">
              <w:rPr>
                <w:color w:val="000000"/>
                <w:sz w:val="24"/>
              </w:rPr>
              <w:t>-</w:t>
            </w:r>
          </w:p>
        </w:tc>
        <w:tc>
          <w:tcPr>
            <w:tcW w:w="2149" w:type="dxa"/>
            <w:vAlign w:val="center"/>
          </w:tcPr>
          <w:p w:rsidR="00F516C9" w:rsidRPr="00277B05" w:rsidRDefault="00F516C9" w:rsidP="009028CD">
            <w:pPr>
              <w:jc w:val="right"/>
              <w:rPr>
                <w:color w:val="000000"/>
                <w:sz w:val="24"/>
              </w:rPr>
            </w:pPr>
            <w:r w:rsidRPr="00277B05">
              <w:rPr>
                <w:color w:val="000000"/>
                <w:sz w:val="24"/>
              </w:rPr>
              <w:t>-</w:t>
            </w:r>
          </w:p>
        </w:tc>
        <w:tc>
          <w:tcPr>
            <w:tcW w:w="2150" w:type="dxa"/>
            <w:vAlign w:val="center"/>
          </w:tcPr>
          <w:p w:rsidR="00F516C9" w:rsidRPr="00277B05" w:rsidRDefault="00F516C9" w:rsidP="009028CD">
            <w:pPr>
              <w:jc w:val="right"/>
              <w:rPr>
                <w:color w:val="000000"/>
                <w:sz w:val="24"/>
              </w:rPr>
            </w:pPr>
            <w:r w:rsidRPr="00277B05">
              <w:rPr>
                <w:color w:val="000000"/>
                <w:sz w:val="24"/>
              </w:rPr>
              <w:t>-</w:t>
            </w:r>
          </w:p>
        </w:tc>
      </w:tr>
      <w:tr w:rsidR="00F516C9" w:rsidRPr="00277B05" w:rsidTr="009028CD">
        <w:tc>
          <w:tcPr>
            <w:tcW w:w="2552" w:type="dxa"/>
            <w:vAlign w:val="center"/>
          </w:tcPr>
          <w:p w:rsidR="00F516C9" w:rsidRPr="00277B05" w:rsidRDefault="00F516C9" w:rsidP="009028CD">
            <w:pPr>
              <w:rPr>
                <w:color w:val="000000"/>
                <w:sz w:val="24"/>
              </w:rPr>
            </w:pPr>
            <w:r w:rsidRPr="00277B05">
              <w:rPr>
                <w:color w:val="000000"/>
                <w:sz w:val="24"/>
              </w:rPr>
              <w:t>五、期末所有者权益（基金净值）</w:t>
            </w:r>
          </w:p>
        </w:tc>
        <w:tc>
          <w:tcPr>
            <w:tcW w:w="2149" w:type="dxa"/>
            <w:vAlign w:val="center"/>
          </w:tcPr>
          <w:p w:rsidR="00F516C9" w:rsidRPr="00277B05" w:rsidRDefault="00F516C9" w:rsidP="009028CD">
            <w:pPr>
              <w:jc w:val="right"/>
              <w:rPr>
                <w:color w:val="000000"/>
                <w:sz w:val="24"/>
              </w:rPr>
            </w:pPr>
            <w:r w:rsidRPr="00277B05">
              <w:rPr>
                <w:color w:val="000000"/>
                <w:sz w:val="24"/>
              </w:rPr>
              <w:t>427,459,439.80</w:t>
            </w:r>
          </w:p>
        </w:tc>
        <w:tc>
          <w:tcPr>
            <w:tcW w:w="2149" w:type="dxa"/>
            <w:vAlign w:val="center"/>
          </w:tcPr>
          <w:p w:rsidR="00F516C9" w:rsidRPr="00277B05" w:rsidRDefault="00F516C9" w:rsidP="009028CD">
            <w:pPr>
              <w:jc w:val="right"/>
              <w:rPr>
                <w:color w:val="000000"/>
                <w:sz w:val="24"/>
              </w:rPr>
            </w:pPr>
            <w:r w:rsidRPr="00277B05">
              <w:rPr>
                <w:color w:val="000000"/>
                <w:sz w:val="24"/>
              </w:rPr>
              <w:t>193,836,462.45</w:t>
            </w:r>
          </w:p>
        </w:tc>
        <w:tc>
          <w:tcPr>
            <w:tcW w:w="2150" w:type="dxa"/>
            <w:vAlign w:val="center"/>
          </w:tcPr>
          <w:p w:rsidR="00F516C9" w:rsidRPr="00277B05" w:rsidRDefault="00F516C9" w:rsidP="009028CD">
            <w:pPr>
              <w:jc w:val="right"/>
              <w:rPr>
                <w:color w:val="000000"/>
                <w:sz w:val="24"/>
              </w:rPr>
            </w:pPr>
            <w:r w:rsidRPr="00277B05">
              <w:rPr>
                <w:color w:val="000000"/>
                <w:sz w:val="24"/>
              </w:rPr>
              <w:t>621,295,902.25</w:t>
            </w:r>
          </w:p>
        </w:tc>
      </w:tr>
    </w:tbl>
    <w:p w:rsidR="00F516C9" w:rsidRPr="00277B05" w:rsidRDefault="00F516C9" w:rsidP="00FB519A">
      <w:pPr>
        <w:spacing w:line="360" w:lineRule="auto"/>
        <w:ind w:firstLineChars="150" w:firstLine="360"/>
        <w:rPr>
          <w:sz w:val="24"/>
        </w:rPr>
      </w:pPr>
      <w:r w:rsidRPr="00277B05">
        <w:rPr>
          <w:sz w:val="24"/>
        </w:rPr>
        <w:t>报表附注为财务报表的组成部分。</w:t>
      </w:r>
    </w:p>
    <w:p w:rsidR="00F516C9" w:rsidRPr="00277B05" w:rsidRDefault="00F516C9" w:rsidP="00FB519A">
      <w:pPr>
        <w:spacing w:line="360" w:lineRule="auto"/>
        <w:ind w:firstLineChars="150" w:firstLine="360"/>
        <w:rPr>
          <w:sz w:val="24"/>
        </w:rPr>
      </w:pPr>
      <w:r w:rsidRPr="00277B05">
        <w:rPr>
          <w:sz w:val="24"/>
        </w:rPr>
        <w:t>本报告</w:t>
      </w:r>
      <w:r w:rsidRPr="00277B05">
        <w:rPr>
          <w:sz w:val="24"/>
        </w:rPr>
        <w:t>6.1</w:t>
      </w:r>
      <w:r w:rsidRPr="00277B05">
        <w:rPr>
          <w:sz w:val="24"/>
        </w:rPr>
        <w:t>至</w:t>
      </w:r>
      <w:r w:rsidRPr="00277B05">
        <w:rPr>
          <w:sz w:val="24"/>
        </w:rPr>
        <w:t>6.4</w:t>
      </w:r>
      <w:r w:rsidRPr="00277B05">
        <w:rPr>
          <w:sz w:val="24"/>
        </w:rPr>
        <w:t>，财务报表由下列负责人签署：</w:t>
      </w:r>
    </w:p>
    <w:p w:rsidR="00F516C9" w:rsidRPr="00277B05" w:rsidRDefault="00F516C9" w:rsidP="00FB519A">
      <w:pPr>
        <w:spacing w:line="360" w:lineRule="auto"/>
        <w:ind w:firstLineChars="150" w:firstLine="360"/>
        <w:rPr>
          <w:sz w:val="24"/>
        </w:rPr>
      </w:pPr>
      <w:r w:rsidRPr="00277B05">
        <w:rPr>
          <w:sz w:val="24"/>
        </w:rPr>
        <w:t>基金管理人负责人：谢卫，主管会计工作负责人：</w:t>
      </w:r>
      <w:proofErr w:type="gramStart"/>
      <w:r w:rsidRPr="00277B05">
        <w:rPr>
          <w:sz w:val="24"/>
        </w:rPr>
        <w:t>夏华龙</w:t>
      </w:r>
      <w:proofErr w:type="gramEnd"/>
      <w:r w:rsidRPr="00277B05">
        <w:rPr>
          <w:sz w:val="24"/>
        </w:rPr>
        <w:t>，会计机构负责人：单江</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83" w:name="_Toc225498271"/>
      <w:bookmarkStart w:id="84" w:name="_Toc374542148"/>
      <w:bookmarkStart w:id="85" w:name="_Toc49358121"/>
      <w:r w:rsidRPr="00277B05">
        <w:rPr>
          <w:rFonts w:ascii="Times New Roman" w:hAnsi="Times New Roman"/>
          <w:kern w:val="0"/>
          <w:sz w:val="24"/>
          <w:szCs w:val="24"/>
        </w:rPr>
        <w:t>6.4</w:t>
      </w:r>
      <w:r w:rsidRPr="00277B05">
        <w:rPr>
          <w:rFonts w:ascii="Times New Roman" w:hAnsi="Times New Roman"/>
          <w:kern w:val="0"/>
          <w:sz w:val="24"/>
          <w:szCs w:val="24"/>
        </w:rPr>
        <w:t>报表附注</w:t>
      </w:r>
      <w:bookmarkEnd w:id="83"/>
      <w:bookmarkEnd w:id="84"/>
      <w:bookmarkEnd w:id="85"/>
    </w:p>
    <w:p w:rsidR="00F516C9" w:rsidRPr="00277B05" w:rsidRDefault="00F516C9" w:rsidP="00FB519A">
      <w:pPr>
        <w:autoSpaceDE w:val="0"/>
        <w:autoSpaceDN w:val="0"/>
        <w:adjustRightInd w:val="0"/>
        <w:spacing w:line="360" w:lineRule="auto"/>
        <w:ind w:firstLineChars="196" w:firstLine="472"/>
        <w:rPr>
          <w:b/>
          <w:color w:val="000000"/>
          <w:kern w:val="0"/>
          <w:sz w:val="24"/>
        </w:rPr>
      </w:pPr>
      <w:r w:rsidRPr="00277B05">
        <w:rPr>
          <w:b/>
          <w:bCs/>
          <w:color w:val="000000"/>
          <w:kern w:val="0"/>
          <w:sz w:val="24"/>
        </w:rPr>
        <w:t xml:space="preserve">6.4.1 </w:t>
      </w:r>
      <w:r w:rsidRPr="00277B05">
        <w:rPr>
          <w:b/>
          <w:color w:val="000000"/>
          <w:kern w:val="0"/>
          <w:sz w:val="24"/>
        </w:rPr>
        <w:t>基金基本情况</w:t>
      </w:r>
    </w:p>
    <w:p w:rsidR="00641A14" w:rsidRDefault="002935AD">
      <w:pPr>
        <w:widowControl/>
        <w:spacing w:line="360" w:lineRule="auto"/>
        <w:ind w:firstLineChars="200" w:firstLine="480"/>
        <w:rPr>
          <w:kern w:val="0"/>
          <w:sz w:val="24"/>
        </w:rPr>
      </w:pPr>
      <w:r>
        <w:rPr>
          <w:kern w:val="0"/>
          <w:sz w:val="24"/>
        </w:rPr>
        <w:t>交银施罗德创业板</w:t>
      </w:r>
      <w:r>
        <w:rPr>
          <w:kern w:val="0"/>
          <w:sz w:val="24"/>
        </w:rPr>
        <w:t>50</w:t>
      </w:r>
      <w:r>
        <w:rPr>
          <w:kern w:val="0"/>
          <w:sz w:val="24"/>
        </w:rPr>
        <w:t>指数型证券投资基金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[2019]845</w:t>
      </w:r>
      <w:r>
        <w:rPr>
          <w:kern w:val="0"/>
          <w:sz w:val="24"/>
        </w:rPr>
        <w:t>号《关于准予交银施罗德创业板</w:t>
      </w:r>
      <w:r>
        <w:rPr>
          <w:kern w:val="0"/>
          <w:sz w:val="24"/>
        </w:rPr>
        <w:t>50</w:t>
      </w:r>
      <w:r>
        <w:rPr>
          <w:kern w:val="0"/>
          <w:sz w:val="24"/>
        </w:rPr>
        <w:t>指数型证券投资基金注册的批复》核准，由交银施罗德基金管理有限公司依照《中华人民共和国证券投资基金法》和《交银施罗德创业板</w:t>
      </w:r>
      <w:r>
        <w:rPr>
          <w:kern w:val="0"/>
          <w:sz w:val="24"/>
        </w:rPr>
        <w:t>50</w:t>
      </w:r>
      <w:r>
        <w:rPr>
          <w:kern w:val="0"/>
          <w:sz w:val="24"/>
        </w:rPr>
        <w:t>指数型证券投资基金基金合同》负责公开募集。本基金为契约型开放式，存续期限不定，首次设立募集不包括认购资金利息共募集人民币</w:t>
      </w:r>
      <w:r>
        <w:rPr>
          <w:kern w:val="0"/>
          <w:sz w:val="24"/>
        </w:rPr>
        <w:t>1,368,990,892.27</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(2019)</w:t>
      </w:r>
      <w:r>
        <w:rPr>
          <w:kern w:val="0"/>
          <w:sz w:val="24"/>
        </w:rPr>
        <w:t>第</w:t>
      </w:r>
      <w:r>
        <w:rPr>
          <w:kern w:val="0"/>
          <w:sz w:val="24"/>
        </w:rPr>
        <w:t>0663</w:t>
      </w:r>
      <w:r>
        <w:rPr>
          <w:kern w:val="0"/>
          <w:sz w:val="24"/>
        </w:rPr>
        <w:t>号验资报告予以验证。经向中国证监会备案，《交银施罗德创业板</w:t>
      </w:r>
      <w:r>
        <w:rPr>
          <w:kern w:val="0"/>
          <w:sz w:val="24"/>
        </w:rPr>
        <w:t>50</w:t>
      </w:r>
      <w:r>
        <w:rPr>
          <w:kern w:val="0"/>
          <w:sz w:val="24"/>
        </w:rPr>
        <w:t>指数型证券投资基金基金合同》于</w:t>
      </w:r>
      <w:r>
        <w:rPr>
          <w:kern w:val="0"/>
          <w:sz w:val="24"/>
        </w:rPr>
        <w:t>2019</w:t>
      </w:r>
      <w:r>
        <w:rPr>
          <w:kern w:val="0"/>
          <w:sz w:val="24"/>
        </w:rPr>
        <w:t>年</w:t>
      </w:r>
      <w:r>
        <w:rPr>
          <w:kern w:val="0"/>
          <w:sz w:val="24"/>
        </w:rPr>
        <w:t>11</w:t>
      </w:r>
      <w:r>
        <w:rPr>
          <w:kern w:val="0"/>
          <w:sz w:val="24"/>
        </w:rPr>
        <w:t>月</w:t>
      </w:r>
      <w:r>
        <w:rPr>
          <w:kern w:val="0"/>
          <w:sz w:val="24"/>
        </w:rPr>
        <w:t>20</w:t>
      </w:r>
      <w:r>
        <w:rPr>
          <w:kern w:val="0"/>
          <w:sz w:val="24"/>
        </w:rPr>
        <w:t>日正式生效，基金合同生效日的基金份额总额为</w:t>
      </w:r>
      <w:r>
        <w:rPr>
          <w:kern w:val="0"/>
          <w:sz w:val="24"/>
        </w:rPr>
        <w:t>1,369,589,735.40</w:t>
      </w:r>
      <w:r>
        <w:rPr>
          <w:kern w:val="0"/>
          <w:sz w:val="24"/>
        </w:rPr>
        <w:t>份基金份额，其中认购资金利息折合</w:t>
      </w:r>
      <w:r>
        <w:rPr>
          <w:kern w:val="0"/>
          <w:sz w:val="24"/>
        </w:rPr>
        <w:t>598,843.13</w:t>
      </w:r>
      <w:r>
        <w:rPr>
          <w:kern w:val="0"/>
          <w:sz w:val="24"/>
        </w:rPr>
        <w:t>份基金份额。本基金的基金管理人为交银施罗德基金管理有限公司，基金托管人为招商银行股份有限公司。</w:t>
      </w:r>
    </w:p>
    <w:p w:rsidR="00641A14" w:rsidRDefault="002935AD">
      <w:pPr>
        <w:widowControl/>
        <w:spacing w:line="360" w:lineRule="auto"/>
        <w:ind w:firstLineChars="200" w:firstLine="480"/>
        <w:rPr>
          <w:kern w:val="0"/>
          <w:sz w:val="24"/>
        </w:rPr>
      </w:pPr>
      <w:r>
        <w:rPr>
          <w:kern w:val="0"/>
          <w:sz w:val="24"/>
        </w:rPr>
        <w:t>根据《交银施罗德创业板</w:t>
      </w:r>
      <w:r>
        <w:rPr>
          <w:kern w:val="0"/>
          <w:sz w:val="24"/>
        </w:rPr>
        <w:t>50</w:t>
      </w:r>
      <w:r>
        <w:rPr>
          <w:kern w:val="0"/>
          <w:sz w:val="24"/>
        </w:rPr>
        <w:t>指数型证券投资基金基金合同》和《交银施罗德创业板</w:t>
      </w:r>
      <w:r>
        <w:rPr>
          <w:kern w:val="0"/>
          <w:sz w:val="24"/>
        </w:rPr>
        <w:t>50</w:t>
      </w:r>
      <w:r>
        <w:rPr>
          <w:kern w:val="0"/>
          <w:sz w:val="24"/>
        </w:rPr>
        <w:t>指数型证券投资基金招募说明书》，本基金根据认购</w:t>
      </w:r>
      <w:r>
        <w:rPr>
          <w:kern w:val="0"/>
          <w:sz w:val="24"/>
        </w:rPr>
        <w:t>/</w:t>
      </w:r>
      <w:r>
        <w:rPr>
          <w:kern w:val="0"/>
          <w:sz w:val="24"/>
        </w:rPr>
        <w:t>申购费用和销售服务费收取方式的不同，将基金份额分为不同的类别。在投资人认购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申购费用、赎回时收取赎回费用且不从本类别基金资产中计</w:t>
      </w:r>
      <w:proofErr w:type="gramStart"/>
      <w:r>
        <w:rPr>
          <w:kern w:val="0"/>
          <w:sz w:val="24"/>
        </w:rPr>
        <w:t>提销售</w:t>
      </w:r>
      <w:proofErr w:type="gramEnd"/>
      <w:r>
        <w:rPr>
          <w:kern w:val="0"/>
          <w:sz w:val="24"/>
        </w:rPr>
        <w:t>服务费的，称为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w:t>
      </w:r>
    </w:p>
    <w:p w:rsidR="00F516C9" w:rsidRPr="00277B05" w:rsidRDefault="00F516C9" w:rsidP="00FB519A">
      <w:pPr>
        <w:widowControl/>
        <w:spacing w:line="360" w:lineRule="auto"/>
        <w:ind w:firstLineChars="200" w:firstLine="480"/>
        <w:rPr>
          <w:kern w:val="0"/>
          <w:sz w:val="24"/>
        </w:rPr>
      </w:pPr>
      <w:r w:rsidRPr="00277B05">
        <w:rPr>
          <w:kern w:val="0"/>
          <w:sz w:val="24"/>
        </w:rPr>
        <w:t>根据《中华人民共和国证券投资基金法》和《交银施罗德创业板</w:t>
      </w:r>
      <w:r w:rsidRPr="00277B05">
        <w:rPr>
          <w:kern w:val="0"/>
          <w:sz w:val="24"/>
        </w:rPr>
        <w:t>50</w:t>
      </w:r>
      <w:r w:rsidRPr="00277B05">
        <w:rPr>
          <w:kern w:val="0"/>
          <w:sz w:val="24"/>
        </w:rPr>
        <w:t>指数型证券投资基金基金合同》的有关规定，本基金的投资范围为具有良好流动性的金融工具，包括创业板</w:t>
      </w:r>
      <w:r w:rsidRPr="00277B05">
        <w:rPr>
          <w:kern w:val="0"/>
          <w:sz w:val="24"/>
        </w:rPr>
        <w:t>50</w:t>
      </w:r>
      <w:r w:rsidRPr="00277B05">
        <w:rPr>
          <w:kern w:val="0"/>
          <w:sz w:val="24"/>
        </w:rPr>
        <w:t>指数的成份股及其备选成份股、其他股票</w:t>
      </w:r>
      <w:r w:rsidRPr="00277B05">
        <w:rPr>
          <w:kern w:val="0"/>
          <w:sz w:val="24"/>
        </w:rPr>
        <w:t>(</w:t>
      </w:r>
      <w:r w:rsidRPr="00277B05">
        <w:rPr>
          <w:kern w:val="0"/>
          <w:sz w:val="24"/>
        </w:rPr>
        <w:t>含中小板、创业板及其他经中国证监会核准上市的股票</w:t>
      </w:r>
      <w:r w:rsidRPr="00277B05">
        <w:rPr>
          <w:kern w:val="0"/>
          <w:sz w:val="24"/>
        </w:rPr>
        <w:t>)</w:t>
      </w:r>
      <w:r w:rsidRPr="00277B05">
        <w:rPr>
          <w:kern w:val="0"/>
          <w:sz w:val="24"/>
        </w:rPr>
        <w:t>、债券</w:t>
      </w:r>
      <w:r w:rsidRPr="00277B05">
        <w:rPr>
          <w:kern w:val="0"/>
          <w:sz w:val="24"/>
        </w:rPr>
        <w:t>(</w:t>
      </w:r>
      <w:r w:rsidRPr="00277B05">
        <w:rPr>
          <w:kern w:val="0"/>
          <w:sz w:val="24"/>
        </w:rPr>
        <w:t>含国债、央行票据、金融债券、政府支持债券、政府支持机构债券、地方政府债券、企业债券、公司债券、可转换债券</w:t>
      </w:r>
      <w:r w:rsidRPr="00277B05">
        <w:rPr>
          <w:kern w:val="0"/>
          <w:sz w:val="24"/>
        </w:rPr>
        <w:t>(</w:t>
      </w:r>
      <w:proofErr w:type="gramStart"/>
      <w:r w:rsidRPr="00277B05">
        <w:rPr>
          <w:kern w:val="0"/>
          <w:sz w:val="24"/>
        </w:rPr>
        <w:t>含可分离</w:t>
      </w:r>
      <w:proofErr w:type="gramEnd"/>
      <w:r w:rsidRPr="00277B05">
        <w:rPr>
          <w:kern w:val="0"/>
          <w:sz w:val="24"/>
        </w:rPr>
        <w:t>交易可转换债券的</w:t>
      </w:r>
      <w:proofErr w:type="gramStart"/>
      <w:r w:rsidRPr="00277B05">
        <w:rPr>
          <w:kern w:val="0"/>
          <w:sz w:val="24"/>
        </w:rPr>
        <w:t>纯债部分</w:t>
      </w:r>
      <w:proofErr w:type="gramEnd"/>
      <w:r w:rsidRPr="00277B05">
        <w:rPr>
          <w:kern w:val="0"/>
          <w:sz w:val="24"/>
        </w:rPr>
        <w:t>)</w:t>
      </w:r>
      <w:r w:rsidRPr="00277B05">
        <w:rPr>
          <w:kern w:val="0"/>
          <w:sz w:val="24"/>
        </w:rPr>
        <w:t>、可交换公司债券、公开发行的次级债券、中期票据、短期融资</w:t>
      </w:r>
      <w:proofErr w:type="gramStart"/>
      <w:r w:rsidRPr="00277B05">
        <w:rPr>
          <w:kern w:val="0"/>
          <w:sz w:val="24"/>
        </w:rPr>
        <w:t>券</w:t>
      </w:r>
      <w:proofErr w:type="gramEnd"/>
      <w:r w:rsidRPr="00277B05">
        <w:rPr>
          <w:kern w:val="0"/>
          <w:sz w:val="24"/>
        </w:rPr>
        <w:t>、超短期融资</w:t>
      </w:r>
      <w:proofErr w:type="gramStart"/>
      <w:r w:rsidRPr="00277B05">
        <w:rPr>
          <w:kern w:val="0"/>
          <w:sz w:val="24"/>
        </w:rPr>
        <w:t>券</w:t>
      </w:r>
      <w:proofErr w:type="gramEnd"/>
      <w:r w:rsidRPr="00277B05">
        <w:rPr>
          <w:kern w:val="0"/>
          <w:sz w:val="24"/>
        </w:rPr>
        <w:t>等</w:t>
      </w:r>
      <w:r w:rsidRPr="00277B05">
        <w:rPr>
          <w:kern w:val="0"/>
          <w:sz w:val="24"/>
        </w:rPr>
        <w:t>)</w:t>
      </w:r>
      <w:r w:rsidRPr="00277B05">
        <w:rPr>
          <w:kern w:val="0"/>
          <w:sz w:val="24"/>
        </w:rPr>
        <w:t>、资产支持证券、货币市场工具、债券回购、同业存单、银行存款</w:t>
      </w:r>
      <w:r w:rsidRPr="00277B05">
        <w:rPr>
          <w:kern w:val="0"/>
          <w:sz w:val="24"/>
        </w:rPr>
        <w:t>(</w:t>
      </w:r>
      <w:proofErr w:type="gramStart"/>
      <w:r w:rsidRPr="00277B05">
        <w:rPr>
          <w:kern w:val="0"/>
          <w:sz w:val="24"/>
        </w:rPr>
        <w:t>含协议</w:t>
      </w:r>
      <w:proofErr w:type="gramEnd"/>
      <w:r w:rsidRPr="00277B05">
        <w:rPr>
          <w:kern w:val="0"/>
          <w:sz w:val="24"/>
        </w:rPr>
        <w:t>存款、定期存款及其他银行存款</w:t>
      </w:r>
      <w:r w:rsidRPr="00277B05">
        <w:rPr>
          <w:kern w:val="0"/>
          <w:sz w:val="24"/>
        </w:rPr>
        <w:t>)</w:t>
      </w:r>
      <w:r w:rsidRPr="00277B05">
        <w:rPr>
          <w:kern w:val="0"/>
          <w:sz w:val="24"/>
        </w:rPr>
        <w:t>、股指期货以及法律法规或中国证监会允许基金投资的其他金融工具。本基金的投资组合比例为：本基金投资于创业板</w:t>
      </w:r>
      <w:r w:rsidRPr="00277B05">
        <w:rPr>
          <w:kern w:val="0"/>
          <w:sz w:val="24"/>
        </w:rPr>
        <w:t>50</w:t>
      </w:r>
      <w:r w:rsidRPr="00277B05">
        <w:rPr>
          <w:kern w:val="0"/>
          <w:sz w:val="24"/>
        </w:rPr>
        <w:t>指数成份股及其备选成份股的比例不低于基金资产净值的</w:t>
      </w:r>
      <w:r w:rsidRPr="00277B05">
        <w:rPr>
          <w:kern w:val="0"/>
          <w:sz w:val="24"/>
        </w:rPr>
        <w:t>90%</w:t>
      </w:r>
      <w:r w:rsidRPr="00277B05">
        <w:rPr>
          <w:kern w:val="0"/>
          <w:sz w:val="24"/>
        </w:rPr>
        <w:t>，每个交易日日终在扣除股指期货合约需缴纳的交易保证金以后，持有现金或到期日在一年以内的政府债券的比例不低于基金资产净值的</w:t>
      </w:r>
      <w:r w:rsidRPr="00277B05">
        <w:rPr>
          <w:kern w:val="0"/>
          <w:sz w:val="24"/>
        </w:rPr>
        <w:t>5%</w:t>
      </w:r>
      <w:r w:rsidRPr="00277B05">
        <w:rPr>
          <w:kern w:val="0"/>
          <w:sz w:val="24"/>
        </w:rPr>
        <w:t>，其中现金不包括结算备付金、存出保证金和应收申购款等。本基金的业绩比较基准为创业板</w:t>
      </w:r>
      <w:r w:rsidRPr="00277B05">
        <w:rPr>
          <w:kern w:val="0"/>
          <w:sz w:val="24"/>
        </w:rPr>
        <w:t>50</w:t>
      </w:r>
      <w:r w:rsidRPr="00277B05">
        <w:rPr>
          <w:kern w:val="0"/>
          <w:sz w:val="24"/>
        </w:rPr>
        <w:t>指数收益率</w:t>
      </w:r>
      <w:r w:rsidRPr="00277B05">
        <w:rPr>
          <w:kern w:val="0"/>
          <w:sz w:val="24"/>
        </w:rPr>
        <w:t>×95%+</w:t>
      </w:r>
      <w:r w:rsidRPr="00277B05">
        <w:rPr>
          <w:kern w:val="0"/>
          <w:sz w:val="24"/>
        </w:rPr>
        <w:t>人民币银行活期存款利率</w:t>
      </w:r>
      <w:r w:rsidRPr="00277B05">
        <w:rPr>
          <w:kern w:val="0"/>
          <w:sz w:val="24"/>
        </w:rPr>
        <w:t>(</w:t>
      </w:r>
      <w:r w:rsidRPr="00277B05">
        <w:rPr>
          <w:kern w:val="0"/>
          <w:sz w:val="24"/>
        </w:rPr>
        <w:t>税后</w:t>
      </w:r>
      <w:r w:rsidRPr="00277B05">
        <w:rPr>
          <w:kern w:val="0"/>
          <w:sz w:val="24"/>
        </w:rPr>
        <w:t>)×5%</w:t>
      </w:r>
      <w:r w:rsidRPr="00277B05">
        <w:rPr>
          <w:kern w:val="0"/>
          <w:sz w:val="24"/>
        </w:rPr>
        <w:t>。</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 xml:space="preserve">6.4.2 </w:t>
      </w:r>
      <w:r w:rsidRPr="00277B05">
        <w:rPr>
          <w:b/>
          <w:color w:val="000000"/>
          <w:kern w:val="0"/>
          <w:sz w:val="24"/>
        </w:rPr>
        <w:t>会计报表的编制基础</w:t>
      </w:r>
    </w:p>
    <w:p w:rsidR="00F516C9" w:rsidRPr="00277B05" w:rsidRDefault="00F516C9" w:rsidP="00FB519A">
      <w:pPr>
        <w:widowControl/>
        <w:spacing w:line="360" w:lineRule="auto"/>
        <w:ind w:firstLineChars="200" w:firstLine="480"/>
        <w:rPr>
          <w:kern w:val="0"/>
          <w:sz w:val="24"/>
        </w:rPr>
      </w:pPr>
      <w:r w:rsidRPr="00277B05">
        <w:rPr>
          <w:kern w:val="0"/>
          <w:sz w:val="24"/>
        </w:rPr>
        <w:t>本基金的财务报表按照财政部于</w:t>
      </w:r>
      <w:r w:rsidRPr="00277B05">
        <w:rPr>
          <w:kern w:val="0"/>
          <w:sz w:val="24"/>
        </w:rPr>
        <w:t>2006</w:t>
      </w:r>
      <w:r w:rsidRPr="00277B05">
        <w:rPr>
          <w:kern w:val="0"/>
          <w:sz w:val="24"/>
        </w:rPr>
        <w:t>年</w:t>
      </w:r>
      <w:r w:rsidRPr="00277B05">
        <w:rPr>
          <w:kern w:val="0"/>
          <w:sz w:val="24"/>
        </w:rPr>
        <w:t>2</w:t>
      </w:r>
      <w:r w:rsidRPr="00277B05">
        <w:rPr>
          <w:kern w:val="0"/>
          <w:sz w:val="24"/>
        </w:rPr>
        <w:t>月</w:t>
      </w:r>
      <w:r w:rsidRPr="00277B05">
        <w:rPr>
          <w:kern w:val="0"/>
          <w:sz w:val="24"/>
        </w:rPr>
        <w:t>15</w:t>
      </w:r>
      <w:r w:rsidRPr="00277B05">
        <w:rPr>
          <w:kern w:val="0"/>
          <w:sz w:val="24"/>
        </w:rPr>
        <w:t>日及以后期间颁布的《企业会计准则－基本准则》、各项具体会计准则及相关规定</w:t>
      </w:r>
      <w:r w:rsidRPr="00277B05">
        <w:rPr>
          <w:kern w:val="0"/>
          <w:sz w:val="24"/>
        </w:rPr>
        <w:t>(</w:t>
      </w:r>
      <w:r w:rsidRPr="00277B05">
        <w:rPr>
          <w:kern w:val="0"/>
          <w:sz w:val="24"/>
        </w:rPr>
        <w:t>以下合称</w:t>
      </w:r>
      <w:r w:rsidRPr="00277B05">
        <w:rPr>
          <w:kern w:val="0"/>
          <w:sz w:val="24"/>
        </w:rPr>
        <w:t>“</w:t>
      </w:r>
      <w:r w:rsidRPr="00277B05">
        <w:rPr>
          <w:kern w:val="0"/>
          <w:sz w:val="24"/>
        </w:rPr>
        <w:t>企业会计准则</w:t>
      </w:r>
      <w:r w:rsidRPr="00277B05">
        <w:rPr>
          <w:kern w:val="0"/>
          <w:sz w:val="24"/>
        </w:rPr>
        <w:t>”)</w:t>
      </w:r>
      <w:r w:rsidRPr="00277B05">
        <w:rPr>
          <w:kern w:val="0"/>
          <w:sz w:val="24"/>
        </w:rPr>
        <w:t>、中国证监会颁布的《证券投资基金信息披露</w:t>
      </w:r>
      <w:r w:rsidRPr="00277B05">
        <w:rPr>
          <w:kern w:val="0"/>
          <w:sz w:val="24"/>
        </w:rPr>
        <w:t>XBRL</w:t>
      </w:r>
      <w:r w:rsidRPr="00277B05">
        <w:rPr>
          <w:kern w:val="0"/>
          <w:sz w:val="24"/>
        </w:rPr>
        <w:t>模板第</w:t>
      </w:r>
      <w:r w:rsidRPr="00277B05">
        <w:rPr>
          <w:kern w:val="0"/>
          <w:sz w:val="24"/>
        </w:rPr>
        <w:t>3</w:t>
      </w:r>
      <w:r w:rsidRPr="00277B05">
        <w:rPr>
          <w:kern w:val="0"/>
          <w:sz w:val="24"/>
        </w:rPr>
        <w:t>号</w:t>
      </w:r>
      <w:r w:rsidRPr="00277B05">
        <w:rPr>
          <w:kern w:val="0"/>
          <w:sz w:val="24"/>
        </w:rPr>
        <w:t>&lt;</w:t>
      </w:r>
      <w:r w:rsidRPr="00277B05">
        <w:rPr>
          <w:kern w:val="0"/>
          <w:sz w:val="24"/>
        </w:rPr>
        <w:t>年度报告和中期报告</w:t>
      </w:r>
      <w:r w:rsidRPr="00277B05">
        <w:rPr>
          <w:kern w:val="0"/>
          <w:sz w:val="24"/>
        </w:rPr>
        <w:t>&gt;</w:t>
      </w:r>
      <w:r w:rsidRPr="00277B05">
        <w:rPr>
          <w:kern w:val="0"/>
          <w:sz w:val="24"/>
        </w:rPr>
        <w:t>》、中国证券投资基金业协会</w:t>
      </w:r>
      <w:r w:rsidRPr="00277B05">
        <w:rPr>
          <w:kern w:val="0"/>
          <w:sz w:val="24"/>
        </w:rPr>
        <w:t>(</w:t>
      </w:r>
      <w:r w:rsidRPr="00277B05">
        <w:rPr>
          <w:kern w:val="0"/>
          <w:sz w:val="24"/>
        </w:rPr>
        <w:t>以下简称</w:t>
      </w:r>
      <w:r w:rsidRPr="00277B05">
        <w:rPr>
          <w:kern w:val="0"/>
          <w:sz w:val="24"/>
        </w:rPr>
        <w:t>“</w:t>
      </w:r>
      <w:r w:rsidRPr="00277B05">
        <w:rPr>
          <w:kern w:val="0"/>
          <w:sz w:val="24"/>
        </w:rPr>
        <w:t>中国基金业协会</w:t>
      </w:r>
      <w:r w:rsidRPr="00277B05">
        <w:rPr>
          <w:kern w:val="0"/>
          <w:sz w:val="24"/>
        </w:rPr>
        <w:t>”)</w:t>
      </w:r>
      <w:r w:rsidRPr="00277B05">
        <w:rPr>
          <w:kern w:val="0"/>
          <w:sz w:val="24"/>
        </w:rPr>
        <w:t>颁布的《证券投资基金会计核算业务指引》、《交银施罗德创业板</w:t>
      </w:r>
      <w:r w:rsidRPr="00277B05">
        <w:rPr>
          <w:kern w:val="0"/>
          <w:sz w:val="24"/>
        </w:rPr>
        <w:t>50</w:t>
      </w:r>
      <w:r w:rsidRPr="00277B05">
        <w:rPr>
          <w:kern w:val="0"/>
          <w:sz w:val="24"/>
        </w:rPr>
        <w:t>指数型证券投资基金基金合同》和在财务报表附</w:t>
      </w:r>
      <w:r w:rsidRPr="00277B05">
        <w:rPr>
          <w:kern w:val="0"/>
          <w:sz w:val="24"/>
        </w:rPr>
        <w:t>6.4.4</w:t>
      </w:r>
      <w:r w:rsidRPr="00277B05">
        <w:rPr>
          <w:kern w:val="0"/>
          <w:sz w:val="24"/>
        </w:rPr>
        <w:t>所列示的中国证监会、中国基金业协会发布的有关规定及允许的基金行业实务操作编制。</w:t>
      </w:r>
    </w:p>
    <w:p w:rsidR="00F516C9" w:rsidRPr="00277B05" w:rsidRDefault="00F516C9" w:rsidP="00FB519A">
      <w:pPr>
        <w:autoSpaceDE w:val="0"/>
        <w:autoSpaceDN w:val="0"/>
        <w:adjustRightInd w:val="0"/>
        <w:spacing w:line="360" w:lineRule="auto"/>
        <w:ind w:firstLineChars="196" w:firstLine="472"/>
        <w:rPr>
          <w:b/>
          <w:color w:val="000000"/>
          <w:kern w:val="0"/>
          <w:sz w:val="24"/>
        </w:rPr>
      </w:pPr>
      <w:r w:rsidRPr="00277B05">
        <w:rPr>
          <w:b/>
          <w:bCs/>
          <w:color w:val="000000"/>
          <w:kern w:val="0"/>
          <w:sz w:val="24"/>
        </w:rPr>
        <w:t xml:space="preserve">6.4.3 </w:t>
      </w:r>
      <w:r w:rsidRPr="00277B05">
        <w:rPr>
          <w:b/>
          <w:color w:val="000000"/>
          <w:kern w:val="0"/>
          <w:sz w:val="24"/>
        </w:rPr>
        <w:t>遵循企业会计准则及其他有关规定的声明</w:t>
      </w:r>
    </w:p>
    <w:p w:rsidR="00F516C9" w:rsidRPr="00277B05" w:rsidRDefault="00F516C9" w:rsidP="00FB519A">
      <w:pPr>
        <w:widowControl/>
        <w:spacing w:line="360" w:lineRule="auto"/>
        <w:ind w:firstLineChars="200" w:firstLine="480"/>
        <w:rPr>
          <w:kern w:val="0"/>
          <w:sz w:val="24"/>
        </w:rPr>
      </w:pPr>
      <w:r w:rsidRPr="00277B05">
        <w:rPr>
          <w:kern w:val="0"/>
          <w:sz w:val="24"/>
        </w:rPr>
        <w:t>本基金</w:t>
      </w:r>
      <w:r w:rsidRPr="00277B05">
        <w:rPr>
          <w:kern w:val="0"/>
          <w:sz w:val="24"/>
        </w:rPr>
        <w:t>2020</w:t>
      </w:r>
      <w:r w:rsidRPr="00277B05">
        <w:rPr>
          <w:kern w:val="0"/>
          <w:sz w:val="24"/>
        </w:rPr>
        <w:t>年上半年度财务报表符合企业会计准则的要求，真实、完整地反映了本基金</w:t>
      </w:r>
      <w:r w:rsidRPr="00277B05">
        <w:rPr>
          <w:kern w:val="0"/>
          <w:sz w:val="24"/>
        </w:rPr>
        <w:t>2020</w:t>
      </w:r>
      <w:r w:rsidRPr="00277B05">
        <w:rPr>
          <w:kern w:val="0"/>
          <w:sz w:val="24"/>
        </w:rPr>
        <w:t>年</w:t>
      </w:r>
      <w:r w:rsidRPr="00277B05">
        <w:rPr>
          <w:kern w:val="0"/>
          <w:sz w:val="24"/>
        </w:rPr>
        <w:t>6</w:t>
      </w:r>
      <w:r w:rsidRPr="00277B05">
        <w:rPr>
          <w:kern w:val="0"/>
          <w:sz w:val="24"/>
        </w:rPr>
        <w:t>月</w:t>
      </w:r>
      <w:r w:rsidRPr="00277B05">
        <w:rPr>
          <w:kern w:val="0"/>
          <w:sz w:val="24"/>
        </w:rPr>
        <w:t>30</w:t>
      </w:r>
      <w:r w:rsidRPr="00277B05">
        <w:rPr>
          <w:kern w:val="0"/>
          <w:sz w:val="24"/>
        </w:rPr>
        <w:t>日的财务状况以及</w:t>
      </w:r>
      <w:r w:rsidRPr="00277B05">
        <w:rPr>
          <w:kern w:val="0"/>
          <w:sz w:val="24"/>
        </w:rPr>
        <w:t>2020</w:t>
      </w:r>
      <w:r w:rsidRPr="00277B05">
        <w:rPr>
          <w:kern w:val="0"/>
          <w:sz w:val="24"/>
        </w:rPr>
        <w:t>上半年度的经营成果和基金净值变动情况等有关信息。</w:t>
      </w:r>
    </w:p>
    <w:p w:rsidR="00F516C9" w:rsidRPr="00277B05" w:rsidRDefault="00F516C9" w:rsidP="00FB519A">
      <w:pPr>
        <w:autoSpaceDE w:val="0"/>
        <w:autoSpaceDN w:val="0"/>
        <w:adjustRightInd w:val="0"/>
        <w:spacing w:line="360" w:lineRule="auto"/>
        <w:ind w:firstLineChars="196" w:firstLine="472"/>
        <w:rPr>
          <w:b/>
          <w:bCs/>
          <w:color w:val="000000"/>
          <w:kern w:val="0"/>
          <w:sz w:val="24"/>
        </w:rPr>
      </w:pPr>
      <w:r w:rsidRPr="00277B05">
        <w:rPr>
          <w:b/>
          <w:bCs/>
          <w:color w:val="000000"/>
          <w:kern w:val="0"/>
          <w:sz w:val="24"/>
        </w:rPr>
        <w:t>6.4.4</w:t>
      </w:r>
      <w:r w:rsidRPr="00277B05">
        <w:rPr>
          <w:b/>
          <w:bCs/>
          <w:color w:val="000000"/>
          <w:kern w:val="0"/>
          <w:sz w:val="24"/>
        </w:rPr>
        <w:t>重要会计政策和会计估计</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 xml:space="preserve">6.4.4.1 </w:t>
      </w:r>
      <w:r w:rsidRPr="00277B05">
        <w:rPr>
          <w:b/>
          <w:bCs/>
          <w:color w:val="000000"/>
          <w:kern w:val="0"/>
          <w:sz w:val="24"/>
        </w:rPr>
        <w:t>会计年度</w:t>
      </w:r>
    </w:p>
    <w:p w:rsidR="00F516C9" w:rsidRPr="00277B05" w:rsidRDefault="00F516C9" w:rsidP="00FB519A">
      <w:pPr>
        <w:widowControl/>
        <w:spacing w:line="360" w:lineRule="auto"/>
        <w:ind w:firstLineChars="200" w:firstLine="480"/>
        <w:rPr>
          <w:kern w:val="0"/>
          <w:sz w:val="24"/>
        </w:rPr>
      </w:pPr>
      <w:r w:rsidRPr="00277B05">
        <w:rPr>
          <w:kern w:val="0"/>
          <w:sz w:val="24"/>
        </w:rPr>
        <w:t>本基金会计年度为公历</w:t>
      </w:r>
      <w:r w:rsidRPr="00277B05">
        <w:rPr>
          <w:kern w:val="0"/>
          <w:sz w:val="24"/>
        </w:rPr>
        <w:t>1</w:t>
      </w:r>
      <w:r w:rsidRPr="00277B05">
        <w:rPr>
          <w:kern w:val="0"/>
          <w:sz w:val="24"/>
        </w:rPr>
        <w:t>月</w:t>
      </w:r>
      <w:r w:rsidRPr="00277B05">
        <w:rPr>
          <w:kern w:val="0"/>
          <w:sz w:val="24"/>
        </w:rPr>
        <w:t>1</w:t>
      </w:r>
      <w:r w:rsidRPr="00277B05">
        <w:rPr>
          <w:kern w:val="0"/>
          <w:sz w:val="24"/>
        </w:rPr>
        <w:t>日起至</w:t>
      </w:r>
      <w:r w:rsidRPr="00277B05">
        <w:rPr>
          <w:kern w:val="0"/>
          <w:sz w:val="24"/>
        </w:rPr>
        <w:t>12</w:t>
      </w:r>
      <w:r w:rsidRPr="00277B05">
        <w:rPr>
          <w:kern w:val="0"/>
          <w:sz w:val="24"/>
        </w:rPr>
        <w:t>月</w:t>
      </w:r>
      <w:r w:rsidRPr="00277B05">
        <w:rPr>
          <w:kern w:val="0"/>
          <w:sz w:val="24"/>
        </w:rPr>
        <w:t>31</w:t>
      </w:r>
      <w:r w:rsidRPr="00277B05">
        <w:rPr>
          <w:kern w:val="0"/>
          <w:sz w:val="24"/>
        </w:rPr>
        <w:t>日止。本期财务报表的实际编制期间为</w:t>
      </w:r>
      <w:r w:rsidRPr="00277B05">
        <w:rPr>
          <w:kern w:val="0"/>
          <w:sz w:val="24"/>
        </w:rPr>
        <w:t>2020</w:t>
      </w:r>
      <w:r w:rsidRPr="00277B05">
        <w:rPr>
          <w:kern w:val="0"/>
          <w:sz w:val="24"/>
        </w:rPr>
        <w:t>年</w:t>
      </w:r>
      <w:r w:rsidRPr="00277B05">
        <w:rPr>
          <w:kern w:val="0"/>
          <w:sz w:val="24"/>
        </w:rPr>
        <w:t>1</w:t>
      </w:r>
      <w:r w:rsidRPr="00277B05">
        <w:rPr>
          <w:kern w:val="0"/>
          <w:sz w:val="24"/>
        </w:rPr>
        <w:t>月</w:t>
      </w:r>
      <w:r w:rsidRPr="00277B05">
        <w:rPr>
          <w:kern w:val="0"/>
          <w:sz w:val="24"/>
        </w:rPr>
        <w:t>1</w:t>
      </w:r>
      <w:r w:rsidRPr="00277B05">
        <w:rPr>
          <w:kern w:val="0"/>
          <w:sz w:val="24"/>
        </w:rPr>
        <w:t>日至</w:t>
      </w:r>
      <w:r w:rsidRPr="00277B05">
        <w:rPr>
          <w:kern w:val="0"/>
          <w:sz w:val="24"/>
        </w:rPr>
        <w:t>2020</w:t>
      </w:r>
      <w:r w:rsidRPr="00277B05">
        <w:rPr>
          <w:kern w:val="0"/>
          <w:sz w:val="24"/>
        </w:rPr>
        <w:t>年</w:t>
      </w:r>
      <w:r w:rsidRPr="00277B05">
        <w:rPr>
          <w:kern w:val="0"/>
          <w:sz w:val="24"/>
        </w:rPr>
        <w:t>6</w:t>
      </w:r>
      <w:r w:rsidRPr="00277B05">
        <w:rPr>
          <w:kern w:val="0"/>
          <w:sz w:val="24"/>
        </w:rPr>
        <w:t>月</w:t>
      </w:r>
      <w:r w:rsidRPr="00277B05">
        <w:rPr>
          <w:kern w:val="0"/>
          <w:sz w:val="24"/>
        </w:rPr>
        <w:t>30</w:t>
      </w:r>
      <w:r w:rsidRPr="00277B05">
        <w:rPr>
          <w:kern w:val="0"/>
          <w:sz w:val="24"/>
        </w:rPr>
        <w:t>日</w:t>
      </w:r>
      <w:r w:rsidRPr="00277B05">
        <w:rPr>
          <w:kern w:val="0"/>
          <w:sz w:val="24"/>
        </w:rPr>
        <w:t xml:space="preserve"> </w:t>
      </w:r>
      <w:r w:rsidRPr="00277B05">
        <w:rPr>
          <w:kern w:val="0"/>
          <w:sz w:val="24"/>
        </w:rPr>
        <w:t>。</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6.4.4.2</w:t>
      </w:r>
      <w:r w:rsidRPr="00277B05">
        <w:rPr>
          <w:b/>
          <w:bCs/>
          <w:color w:val="000000"/>
          <w:kern w:val="0"/>
          <w:sz w:val="24"/>
        </w:rPr>
        <w:t>记账本位币</w:t>
      </w:r>
    </w:p>
    <w:p w:rsidR="00F516C9" w:rsidRPr="00277B05" w:rsidRDefault="00F516C9" w:rsidP="00FB519A">
      <w:pPr>
        <w:widowControl/>
        <w:spacing w:line="360" w:lineRule="auto"/>
        <w:ind w:firstLineChars="200" w:firstLine="480"/>
        <w:rPr>
          <w:kern w:val="0"/>
          <w:sz w:val="24"/>
        </w:rPr>
      </w:pPr>
      <w:r w:rsidRPr="00277B05">
        <w:rPr>
          <w:kern w:val="0"/>
          <w:sz w:val="24"/>
        </w:rPr>
        <w:t>本基金的记账本位币为人民币。</w:t>
      </w:r>
    </w:p>
    <w:p w:rsidR="00F516C9" w:rsidRPr="00277B05" w:rsidRDefault="00F516C9" w:rsidP="00FB519A">
      <w:pPr>
        <w:autoSpaceDE w:val="0"/>
        <w:autoSpaceDN w:val="0"/>
        <w:adjustRightInd w:val="0"/>
        <w:spacing w:line="360" w:lineRule="auto"/>
        <w:ind w:firstLineChars="196" w:firstLine="472"/>
        <w:rPr>
          <w:b/>
          <w:color w:val="000000"/>
          <w:kern w:val="0"/>
          <w:sz w:val="24"/>
        </w:rPr>
      </w:pPr>
      <w:r w:rsidRPr="00277B05">
        <w:rPr>
          <w:b/>
          <w:bCs/>
          <w:color w:val="000000"/>
          <w:kern w:val="0"/>
          <w:sz w:val="24"/>
        </w:rPr>
        <w:t>6.4.4.3</w:t>
      </w:r>
      <w:r w:rsidRPr="00277B05">
        <w:rPr>
          <w:b/>
          <w:bCs/>
          <w:color w:val="000000"/>
          <w:kern w:val="0"/>
          <w:sz w:val="24"/>
        </w:rPr>
        <w:t>金融资产和金融负债的分类</w:t>
      </w:r>
    </w:p>
    <w:p w:rsidR="00641A14" w:rsidRDefault="002935AD">
      <w:pPr>
        <w:widowControl/>
        <w:spacing w:line="360" w:lineRule="auto"/>
        <w:ind w:firstLineChars="200" w:firstLine="480"/>
        <w:rPr>
          <w:kern w:val="0"/>
          <w:sz w:val="24"/>
        </w:rPr>
      </w:pPr>
      <w:r>
        <w:rPr>
          <w:kern w:val="0"/>
          <w:sz w:val="24"/>
        </w:rPr>
        <w:t xml:space="preserve">(1) </w:t>
      </w:r>
      <w:r>
        <w:rPr>
          <w:kern w:val="0"/>
          <w:sz w:val="24"/>
        </w:rPr>
        <w:t>金融资产的分类</w:t>
      </w:r>
    </w:p>
    <w:p w:rsidR="00641A14" w:rsidRDefault="002935AD">
      <w:pPr>
        <w:widowControl/>
        <w:spacing w:line="360"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41A14" w:rsidRDefault="002935AD">
      <w:pPr>
        <w:widowControl/>
        <w:spacing w:line="360"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641A14" w:rsidRDefault="002935AD">
      <w:pPr>
        <w:widowControl/>
        <w:spacing w:line="360"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641A14" w:rsidRDefault="002935AD">
      <w:pPr>
        <w:widowControl/>
        <w:spacing w:line="360" w:lineRule="auto"/>
        <w:ind w:firstLineChars="200" w:firstLine="480"/>
        <w:rPr>
          <w:kern w:val="0"/>
          <w:sz w:val="24"/>
        </w:rPr>
      </w:pPr>
      <w:r>
        <w:rPr>
          <w:kern w:val="0"/>
          <w:sz w:val="24"/>
        </w:rPr>
        <w:t xml:space="preserve">(2) </w:t>
      </w:r>
      <w:r>
        <w:rPr>
          <w:kern w:val="0"/>
          <w:sz w:val="24"/>
        </w:rPr>
        <w:t>金融负债的分类</w:t>
      </w:r>
    </w:p>
    <w:p w:rsidR="00F516C9" w:rsidRPr="00277B05" w:rsidRDefault="00F516C9" w:rsidP="00FB519A">
      <w:pPr>
        <w:widowControl/>
        <w:spacing w:line="360" w:lineRule="auto"/>
        <w:ind w:firstLineChars="200" w:firstLine="480"/>
        <w:rPr>
          <w:kern w:val="0"/>
          <w:sz w:val="24"/>
        </w:rPr>
      </w:pPr>
      <w:r w:rsidRPr="00277B05">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6.4.4.4</w:t>
      </w:r>
      <w:r w:rsidRPr="00277B05">
        <w:rPr>
          <w:b/>
          <w:bCs/>
          <w:color w:val="000000"/>
          <w:kern w:val="0"/>
          <w:sz w:val="24"/>
        </w:rPr>
        <w:t>金融资产和金融负债的初始确认、后续计量和终止确认</w:t>
      </w:r>
    </w:p>
    <w:p w:rsidR="00641A14" w:rsidRDefault="002935AD">
      <w:pPr>
        <w:widowControl/>
        <w:spacing w:line="360"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41A14" w:rsidRDefault="002935AD">
      <w:pPr>
        <w:widowControl/>
        <w:spacing w:line="360"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641A14" w:rsidRDefault="002935AD">
      <w:pPr>
        <w:widowControl/>
        <w:spacing w:line="360"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641A14" w:rsidRDefault="002935AD">
      <w:pPr>
        <w:widowControl/>
        <w:spacing w:line="360" w:lineRule="auto"/>
        <w:ind w:firstLineChars="200" w:firstLine="480"/>
        <w:rPr>
          <w:kern w:val="0"/>
          <w:sz w:val="24"/>
        </w:rPr>
      </w:pPr>
      <w:r>
        <w:rPr>
          <w:kern w:val="0"/>
          <w:sz w:val="24"/>
        </w:rPr>
        <w:t>金融资产终止确认时，其账面价值与收到的对价的差额，计入当期损益。</w:t>
      </w:r>
    </w:p>
    <w:p w:rsidR="00F516C9" w:rsidRPr="00277B05" w:rsidRDefault="00F516C9" w:rsidP="00FB519A">
      <w:pPr>
        <w:widowControl/>
        <w:spacing w:line="360" w:lineRule="auto"/>
        <w:ind w:firstLineChars="200" w:firstLine="480"/>
        <w:rPr>
          <w:kern w:val="0"/>
          <w:sz w:val="24"/>
        </w:rPr>
      </w:pPr>
      <w:r w:rsidRPr="00277B05">
        <w:rPr>
          <w:kern w:val="0"/>
          <w:sz w:val="24"/>
        </w:rPr>
        <w:t>当金融负债的现时义务全部或部分已经解除时，终止确认该金融负债或义务已解除的部分。终止确认部分的账面价值与支付的对价之间的差额，计入当期损益。</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6.4.4.5</w:t>
      </w:r>
      <w:r w:rsidRPr="00277B05">
        <w:rPr>
          <w:b/>
          <w:bCs/>
          <w:color w:val="000000"/>
          <w:kern w:val="0"/>
          <w:sz w:val="24"/>
        </w:rPr>
        <w:t>金融资产和金融负债的估值原则</w:t>
      </w:r>
    </w:p>
    <w:p w:rsidR="00641A14" w:rsidRDefault="002935AD">
      <w:pPr>
        <w:widowControl/>
        <w:spacing w:line="360" w:lineRule="auto"/>
        <w:ind w:firstLineChars="200" w:firstLine="480"/>
        <w:rPr>
          <w:kern w:val="0"/>
          <w:sz w:val="24"/>
        </w:rPr>
      </w:pPr>
      <w:r>
        <w:rPr>
          <w:kern w:val="0"/>
          <w:sz w:val="24"/>
        </w:rPr>
        <w:t>本基金持有的股票投资、债券投资、资产支持证券投资和衍生工具按如下原则确定公允价值并进行估值：</w:t>
      </w:r>
    </w:p>
    <w:p w:rsidR="00641A14" w:rsidRDefault="002935AD">
      <w:pPr>
        <w:widowControl/>
        <w:spacing w:line="360"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41A14" w:rsidRDefault="002935AD">
      <w:pPr>
        <w:widowControl/>
        <w:spacing w:line="360"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F516C9" w:rsidRPr="00277B05" w:rsidRDefault="00F516C9" w:rsidP="00FB519A">
      <w:pPr>
        <w:widowControl/>
        <w:spacing w:line="360" w:lineRule="auto"/>
        <w:ind w:firstLineChars="200" w:firstLine="480"/>
        <w:rPr>
          <w:kern w:val="0"/>
          <w:sz w:val="24"/>
        </w:rPr>
      </w:pPr>
      <w:r w:rsidRPr="00277B05">
        <w:rPr>
          <w:kern w:val="0"/>
          <w:sz w:val="24"/>
        </w:rPr>
        <w:t xml:space="preserve">(3) </w:t>
      </w:r>
      <w:r w:rsidRPr="00277B05">
        <w:rPr>
          <w:kern w:val="0"/>
          <w:sz w:val="24"/>
        </w:rPr>
        <w:t>如经济环境发生重大变化或证券发行人发生影响金融工具价格的重大事件，应对估值进行调整并确定公允价值。</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6.4.4.6</w:t>
      </w:r>
      <w:r w:rsidRPr="00277B05">
        <w:rPr>
          <w:b/>
          <w:bCs/>
          <w:color w:val="000000"/>
          <w:kern w:val="0"/>
          <w:sz w:val="24"/>
        </w:rPr>
        <w:t>金融资产和金融负债的</w:t>
      </w:r>
      <w:proofErr w:type="gramStart"/>
      <w:r w:rsidRPr="00277B05">
        <w:rPr>
          <w:b/>
          <w:bCs/>
          <w:color w:val="000000"/>
          <w:kern w:val="0"/>
          <w:sz w:val="24"/>
        </w:rPr>
        <w:t>抵销</w:t>
      </w:r>
      <w:proofErr w:type="gramEnd"/>
    </w:p>
    <w:p w:rsidR="00F516C9" w:rsidRPr="00277B05" w:rsidRDefault="00F516C9" w:rsidP="00FB519A">
      <w:pPr>
        <w:widowControl/>
        <w:spacing w:line="360" w:lineRule="auto"/>
        <w:ind w:firstLineChars="200" w:firstLine="480"/>
        <w:rPr>
          <w:kern w:val="0"/>
          <w:sz w:val="24"/>
        </w:rPr>
      </w:pPr>
      <w:r w:rsidRPr="00277B05">
        <w:rPr>
          <w:kern w:val="0"/>
          <w:sz w:val="24"/>
        </w:rPr>
        <w:t>本基金持有的资产和承担的负债基本为金融资产和金融负债。当本基金</w:t>
      </w:r>
      <w:r w:rsidRPr="00277B05">
        <w:rPr>
          <w:kern w:val="0"/>
          <w:sz w:val="24"/>
        </w:rPr>
        <w:t xml:space="preserve">1) </w:t>
      </w:r>
      <w:r w:rsidRPr="00277B05">
        <w:rPr>
          <w:kern w:val="0"/>
          <w:sz w:val="24"/>
        </w:rPr>
        <w:t>具有</w:t>
      </w:r>
      <w:proofErr w:type="gramStart"/>
      <w:r w:rsidRPr="00277B05">
        <w:rPr>
          <w:kern w:val="0"/>
          <w:sz w:val="24"/>
        </w:rPr>
        <w:t>抵销</w:t>
      </w:r>
      <w:proofErr w:type="gramEnd"/>
      <w:r w:rsidRPr="00277B05">
        <w:rPr>
          <w:kern w:val="0"/>
          <w:sz w:val="24"/>
        </w:rPr>
        <w:t>已确认金额的法定权利且该种法定权利现在是可执行的；且</w:t>
      </w:r>
      <w:r w:rsidRPr="00277B05">
        <w:rPr>
          <w:kern w:val="0"/>
          <w:sz w:val="24"/>
        </w:rPr>
        <w:t xml:space="preserve">2) </w:t>
      </w:r>
      <w:r w:rsidRPr="00277B05">
        <w:rPr>
          <w:kern w:val="0"/>
          <w:sz w:val="24"/>
        </w:rPr>
        <w:t>交易双方准备按净额结算时，金融资产与金融负债按</w:t>
      </w:r>
      <w:proofErr w:type="gramStart"/>
      <w:r w:rsidRPr="00277B05">
        <w:rPr>
          <w:kern w:val="0"/>
          <w:sz w:val="24"/>
        </w:rPr>
        <w:t>抵销</w:t>
      </w:r>
      <w:proofErr w:type="gramEnd"/>
      <w:r w:rsidRPr="00277B05">
        <w:rPr>
          <w:kern w:val="0"/>
          <w:sz w:val="24"/>
        </w:rPr>
        <w:t>后的净额在资产负债表中列示。</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6.4.4.7</w:t>
      </w:r>
      <w:r w:rsidRPr="00277B05">
        <w:rPr>
          <w:b/>
          <w:bCs/>
          <w:color w:val="000000"/>
          <w:kern w:val="0"/>
          <w:sz w:val="24"/>
        </w:rPr>
        <w:t>实收基金</w:t>
      </w:r>
    </w:p>
    <w:p w:rsidR="00F516C9" w:rsidRPr="00277B05" w:rsidRDefault="00F516C9" w:rsidP="00FB519A">
      <w:pPr>
        <w:widowControl/>
        <w:spacing w:line="360" w:lineRule="auto"/>
        <w:ind w:firstLineChars="200" w:firstLine="480"/>
        <w:rPr>
          <w:kern w:val="0"/>
          <w:sz w:val="24"/>
        </w:rPr>
      </w:pPr>
      <w:r w:rsidRPr="00277B05">
        <w:rPr>
          <w:kern w:val="0"/>
          <w:sz w:val="24"/>
        </w:rPr>
        <w:t>实收基金为对外发行基金份额所募集的总金额在扣除</w:t>
      </w:r>
      <w:proofErr w:type="gramStart"/>
      <w:r w:rsidRPr="00277B05">
        <w:rPr>
          <w:kern w:val="0"/>
          <w:sz w:val="24"/>
        </w:rPr>
        <w:t>损益平准金</w:t>
      </w:r>
      <w:proofErr w:type="gramEnd"/>
      <w:r w:rsidRPr="00277B05">
        <w:rPr>
          <w:kern w:val="0"/>
          <w:sz w:val="24"/>
        </w:rPr>
        <w:t>分摊部分后的余额。由于申购和赎回引起的实收基金变动分别于基金申购确认日及基金赎回确认</w:t>
      </w:r>
      <w:proofErr w:type="gramStart"/>
      <w:r w:rsidRPr="00277B05">
        <w:rPr>
          <w:kern w:val="0"/>
          <w:sz w:val="24"/>
        </w:rPr>
        <w:t>日认列</w:t>
      </w:r>
      <w:proofErr w:type="gramEnd"/>
      <w:r w:rsidRPr="00277B05">
        <w:rPr>
          <w:kern w:val="0"/>
          <w:sz w:val="24"/>
        </w:rPr>
        <w:t>。上述申购和赎回分别包括基金转换所引起的转入基金的实收基金增加和转出基金的实收基金减少。</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6.4.4.8</w:t>
      </w:r>
      <w:proofErr w:type="gramStart"/>
      <w:r w:rsidRPr="00277B05">
        <w:rPr>
          <w:b/>
          <w:bCs/>
          <w:color w:val="000000"/>
          <w:kern w:val="0"/>
          <w:sz w:val="24"/>
        </w:rPr>
        <w:t>损益平</w:t>
      </w:r>
      <w:proofErr w:type="gramEnd"/>
      <w:r w:rsidRPr="00277B05">
        <w:rPr>
          <w:b/>
          <w:bCs/>
          <w:color w:val="000000"/>
          <w:kern w:val="0"/>
          <w:sz w:val="24"/>
        </w:rPr>
        <w:t>准金</w:t>
      </w:r>
    </w:p>
    <w:p w:rsidR="00F516C9" w:rsidRPr="00277B05" w:rsidRDefault="00F516C9" w:rsidP="00FB519A">
      <w:pPr>
        <w:widowControl/>
        <w:spacing w:line="360" w:lineRule="auto"/>
        <w:ind w:firstLineChars="196" w:firstLine="470"/>
        <w:rPr>
          <w:kern w:val="0"/>
          <w:sz w:val="24"/>
        </w:rPr>
      </w:pPr>
      <w:proofErr w:type="gramStart"/>
      <w:r w:rsidRPr="00277B05">
        <w:rPr>
          <w:kern w:val="0"/>
          <w:sz w:val="24"/>
        </w:rPr>
        <w:t>损益平准金包括</w:t>
      </w:r>
      <w:proofErr w:type="gramEnd"/>
      <w:r w:rsidRPr="00277B05">
        <w:rPr>
          <w:kern w:val="0"/>
          <w:sz w:val="24"/>
        </w:rPr>
        <w:t>已实现</w:t>
      </w:r>
      <w:proofErr w:type="gramStart"/>
      <w:r w:rsidRPr="00277B05">
        <w:rPr>
          <w:kern w:val="0"/>
          <w:sz w:val="24"/>
        </w:rPr>
        <w:t>平准金和</w:t>
      </w:r>
      <w:proofErr w:type="gramEnd"/>
      <w:r w:rsidRPr="00277B05">
        <w:rPr>
          <w:kern w:val="0"/>
          <w:sz w:val="24"/>
        </w:rPr>
        <w:t>未实现平准金。已实现</w:t>
      </w:r>
      <w:proofErr w:type="gramStart"/>
      <w:r w:rsidRPr="00277B05">
        <w:rPr>
          <w:kern w:val="0"/>
          <w:sz w:val="24"/>
        </w:rPr>
        <w:t>平准金指</w:t>
      </w:r>
      <w:proofErr w:type="gramEnd"/>
      <w:r w:rsidRPr="00277B05">
        <w:rPr>
          <w:kern w:val="0"/>
          <w:sz w:val="24"/>
        </w:rPr>
        <w:t>在申购或赎回基金份额时，申购或赎回款项中包含的按累计未分配的已实现</w:t>
      </w:r>
      <w:proofErr w:type="gramStart"/>
      <w:r w:rsidRPr="00277B05">
        <w:rPr>
          <w:kern w:val="0"/>
          <w:sz w:val="24"/>
        </w:rPr>
        <w:t>损益占</w:t>
      </w:r>
      <w:proofErr w:type="gramEnd"/>
      <w:r w:rsidRPr="00277B05">
        <w:rPr>
          <w:kern w:val="0"/>
          <w:sz w:val="24"/>
        </w:rPr>
        <w:t>基金净值比例计算的金额。未实现</w:t>
      </w:r>
      <w:proofErr w:type="gramStart"/>
      <w:r w:rsidRPr="00277B05">
        <w:rPr>
          <w:kern w:val="0"/>
          <w:sz w:val="24"/>
        </w:rPr>
        <w:t>平准金指</w:t>
      </w:r>
      <w:proofErr w:type="gramEnd"/>
      <w:r w:rsidRPr="00277B05">
        <w:rPr>
          <w:kern w:val="0"/>
          <w:sz w:val="24"/>
        </w:rPr>
        <w:t>在申购或赎回基金份额时，申购或赎回款项中包含的按累计未实现</w:t>
      </w:r>
      <w:proofErr w:type="gramStart"/>
      <w:r w:rsidRPr="00277B05">
        <w:rPr>
          <w:kern w:val="0"/>
          <w:sz w:val="24"/>
        </w:rPr>
        <w:t>损益占</w:t>
      </w:r>
      <w:proofErr w:type="gramEnd"/>
      <w:r w:rsidRPr="00277B05">
        <w:rPr>
          <w:kern w:val="0"/>
          <w:sz w:val="24"/>
        </w:rPr>
        <w:t>基金净值比例计算的金额。</w:t>
      </w:r>
      <w:proofErr w:type="gramStart"/>
      <w:r w:rsidRPr="00277B05">
        <w:rPr>
          <w:kern w:val="0"/>
          <w:sz w:val="24"/>
        </w:rPr>
        <w:t>损益平准金</w:t>
      </w:r>
      <w:proofErr w:type="gramEnd"/>
      <w:r w:rsidRPr="00277B05">
        <w:rPr>
          <w:kern w:val="0"/>
          <w:sz w:val="24"/>
        </w:rPr>
        <w:t>于基金申购确认日或基金赎回确认</w:t>
      </w:r>
      <w:proofErr w:type="gramStart"/>
      <w:r w:rsidRPr="00277B05">
        <w:rPr>
          <w:kern w:val="0"/>
          <w:sz w:val="24"/>
        </w:rPr>
        <w:t>日认列</w:t>
      </w:r>
      <w:proofErr w:type="gramEnd"/>
      <w:r w:rsidRPr="00277B05">
        <w:rPr>
          <w:kern w:val="0"/>
          <w:sz w:val="24"/>
        </w:rPr>
        <w:t>，并于期末全额转入未分配利润</w:t>
      </w:r>
      <w:r w:rsidRPr="00277B05">
        <w:rPr>
          <w:kern w:val="0"/>
          <w:sz w:val="24"/>
        </w:rPr>
        <w:t>/(</w:t>
      </w:r>
      <w:r w:rsidRPr="00277B05">
        <w:rPr>
          <w:kern w:val="0"/>
          <w:sz w:val="24"/>
        </w:rPr>
        <w:t>累计亏损</w:t>
      </w:r>
      <w:r w:rsidRPr="00277B05">
        <w:rPr>
          <w:kern w:val="0"/>
          <w:sz w:val="24"/>
        </w:rPr>
        <w:t>)</w:t>
      </w:r>
      <w:r w:rsidRPr="00277B05">
        <w:rPr>
          <w:kern w:val="0"/>
          <w:sz w:val="24"/>
        </w:rPr>
        <w:t>。</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6.4.4.9</w:t>
      </w:r>
      <w:r w:rsidRPr="00277B05">
        <w:rPr>
          <w:b/>
          <w:bCs/>
          <w:color w:val="000000"/>
          <w:kern w:val="0"/>
          <w:sz w:val="24"/>
        </w:rPr>
        <w:t>收入</w:t>
      </w:r>
      <w:r w:rsidRPr="00277B05">
        <w:rPr>
          <w:b/>
          <w:bCs/>
          <w:color w:val="000000"/>
          <w:kern w:val="0"/>
          <w:sz w:val="24"/>
        </w:rPr>
        <w:t>/(</w:t>
      </w:r>
      <w:r w:rsidRPr="00277B05">
        <w:rPr>
          <w:b/>
          <w:bCs/>
          <w:color w:val="000000"/>
          <w:kern w:val="0"/>
          <w:sz w:val="24"/>
        </w:rPr>
        <w:t>损失</w:t>
      </w:r>
      <w:r w:rsidRPr="00277B05">
        <w:rPr>
          <w:b/>
          <w:bCs/>
          <w:color w:val="000000"/>
          <w:kern w:val="0"/>
          <w:sz w:val="24"/>
        </w:rPr>
        <w:t>)</w:t>
      </w:r>
      <w:r w:rsidRPr="00277B05">
        <w:rPr>
          <w:b/>
          <w:bCs/>
          <w:color w:val="000000"/>
          <w:kern w:val="0"/>
          <w:sz w:val="24"/>
        </w:rPr>
        <w:t>的确认和计量</w:t>
      </w:r>
    </w:p>
    <w:p w:rsidR="00641A14" w:rsidRDefault="002935AD">
      <w:pPr>
        <w:widowControl/>
        <w:spacing w:line="360" w:lineRule="auto"/>
        <w:ind w:firstLineChars="196" w:firstLine="47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641A14" w:rsidRDefault="002935AD">
      <w:pPr>
        <w:widowControl/>
        <w:spacing w:line="360" w:lineRule="auto"/>
        <w:ind w:firstLineChars="196" w:firstLine="47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F516C9" w:rsidRPr="00277B05" w:rsidRDefault="00F516C9" w:rsidP="00FB519A">
      <w:pPr>
        <w:widowControl/>
        <w:spacing w:line="360" w:lineRule="auto"/>
        <w:ind w:firstLineChars="196" w:firstLine="470"/>
        <w:rPr>
          <w:kern w:val="0"/>
          <w:sz w:val="24"/>
        </w:rPr>
      </w:pPr>
      <w:r w:rsidRPr="00277B05">
        <w:rPr>
          <w:kern w:val="0"/>
          <w:sz w:val="24"/>
        </w:rPr>
        <w:t>应收款项在持有期间确认的利息收入按实际利率法计算，实际利率法与直线法差异较小的则按直线法计算。</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6.4.4.10</w:t>
      </w:r>
      <w:r w:rsidRPr="00277B05">
        <w:rPr>
          <w:b/>
          <w:bCs/>
          <w:color w:val="000000"/>
          <w:kern w:val="0"/>
          <w:sz w:val="24"/>
        </w:rPr>
        <w:t>费用的确认和计量</w:t>
      </w:r>
    </w:p>
    <w:p w:rsidR="00641A14" w:rsidRDefault="002935AD">
      <w:pPr>
        <w:widowControl/>
        <w:spacing w:line="360" w:lineRule="auto"/>
        <w:ind w:firstLineChars="196" w:firstLine="470"/>
        <w:rPr>
          <w:kern w:val="0"/>
          <w:sz w:val="24"/>
        </w:rPr>
      </w:pPr>
      <w:r>
        <w:rPr>
          <w:kern w:val="0"/>
          <w:sz w:val="24"/>
        </w:rPr>
        <w:t>本基金的管理人报酬、托管费和销售服务费在费用涵盖期间按基金合同约定的费率和计算方法逐日确认。</w:t>
      </w:r>
    </w:p>
    <w:p w:rsidR="00F516C9" w:rsidRPr="00277B05" w:rsidRDefault="00F516C9" w:rsidP="00FB519A">
      <w:pPr>
        <w:widowControl/>
        <w:spacing w:line="360" w:lineRule="auto"/>
        <w:ind w:firstLineChars="196" w:firstLine="470"/>
        <w:rPr>
          <w:kern w:val="0"/>
          <w:sz w:val="24"/>
        </w:rPr>
      </w:pPr>
      <w:r w:rsidRPr="00277B05">
        <w:rPr>
          <w:kern w:val="0"/>
          <w:sz w:val="24"/>
        </w:rPr>
        <w:t>其他金融负债在持有期间确认的利息支出按实际利率法计算，实际利率法与直线法差异较小的则按直线法计算。</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6.4.4.11</w:t>
      </w:r>
      <w:r w:rsidRPr="00277B05">
        <w:rPr>
          <w:b/>
          <w:bCs/>
          <w:color w:val="000000"/>
          <w:kern w:val="0"/>
          <w:sz w:val="24"/>
        </w:rPr>
        <w:t>基金的收益分配政策</w:t>
      </w:r>
    </w:p>
    <w:p w:rsidR="00641A14" w:rsidRDefault="002935AD">
      <w:pPr>
        <w:widowControl/>
        <w:spacing w:line="360" w:lineRule="auto"/>
        <w:ind w:firstLineChars="196" w:firstLine="47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kern w:val="0"/>
          <w:sz w:val="24"/>
        </w:rPr>
        <w:t>平准金等</w:t>
      </w:r>
      <w:proofErr w:type="gramEnd"/>
      <w:r>
        <w:rPr>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F516C9" w:rsidRPr="00277B05" w:rsidRDefault="00F516C9" w:rsidP="00FB519A">
      <w:pPr>
        <w:widowControl/>
        <w:spacing w:line="360" w:lineRule="auto"/>
        <w:ind w:firstLineChars="196" w:firstLine="470"/>
        <w:rPr>
          <w:kern w:val="0"/>
          <w:sz w:val="24"/>
        </w:rPr>
      </w:pPr>
      <w:r w:rsidRPr="00277B05">
        <w:rPr>
          <w:kern w:val="0"/>
          <w:sz w:val="24"/>
        </w:rPr>
        <w:t>经宣告的拟分配基金收益于分红除权日从所有者权益转出。</w:t>
      </w:r>
    </w:p>
    <w:p w:rsidR="00F516C9" w:rsidRPr="00277B05" w:rsidRDefault="00F516C9" w:rsidP="003F6785">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6.4.4.12</w:t>
      </w:r>
      <w:r w:rsidRPr="00277B05">
        <w:rPr>
          <w:b/>
          <w:bCs/>
          <w:color w:val="000000"/>
          <w:kern w:val="0"/>
          <w:sz w:val="24"/>
        </w:rPr>
        <w:t>分部报告</w:t>
      </w:r>
    </w:p>
    <w:p w:rsidR="00641A14" w:rsidRDefault="002935AD">
      <w:pPr>
        <w:widowControl/>
        <w:spacing w:line="360" w:lineRule="auto"/>
        <w:ind w:firstLineChars="196" w:firstLine="47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F516C9" w:rsidRPr="00277B05" w:rsidRDefault="00F516C9" w:rsidP="00FB519A">
      <w:pPr>
        <w:widowControl/>
        <w:spacing w:line="360" w:lineRule="auto"/>
        <w:ind w:firstLineChars="196" w:firstLine="470"/>
        <w:rPr>
          <w:kern w:val="0"/>
          <w:sz w:val="24"/>
        </w:rPr>
      </w:pPr>
      <w:r w:rsidRPr="00277B05">
        <w:rPr>
          <w:kern w:val="0"/>
          <w:sz w:val="24"/>
        </w:rPr>
        <w:t>本基金目前以一个单一的经营分部运作，不需要披露分部信息。</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6.4.4.13</w:t>
      </w:r>
      <w:r w:rsidRPr="00277B05">
        <w:rPr>
          <w:b/>
          <w:bCs/>
          <w:color w:val="000000"/>
          <w:kern w:val="0"/>
          <w:sz w:val="24"/>
        </w:rPr>
        <w:t>其他重要的会计政策和会计估计</w:t>
      </w:r>
    </w:p>
    <w:p w:rsidR="00641A14" w:rsidRDefault="002935AD">
      <w:pPr>
        <w:widowControl/>
        <w:spacing w:line="360" w:lineRule="auto"/>
        <w:ind w:firstLineChars="196" w:firstLine="47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641A14" w:rsidRDefault="002935AD">
      <w:pPr>
        <w:widowControl/>
        <w:spacing w:line="360" w:lineRule="auto"/>
        <w:ind w:firstLineChars="196" w:firstLine="47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641A14" w:rsidRDefault="002935AD">
      <w:pPr>
        <w:widowControl/>
        <w:spacing w:line="360" w:lineRule="auto"/>
        <w:ind w:firstLineChars="196" w:firstLine="47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w:t>
      </w:r>
      <w:proofErr w:type="gramStart"/>
      <w:r>
        <w:rPr>
          <w:kern w:val="0"/>
          <w:sz w:val="24"/>
        </w:rPr>
        <w:t>中基协发</w:t>
      </w:r>
      <w:proofErr w:type="gramEnd"/>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w:t>
      </w:r>
      <w:proofErr w:type="gramStart"/>
      <w:r>
        <w:rPr>
          <w:kern w:val="0"/>
          <w:sz w:val="24"/>
        </w:rPr>
        <w:t>该流通</w:t>
      </w:r>
      <w:proofErr w:type="gramEnd"/>
      <w:r>
        <w:rPr>
          <w:kern w:val="0"/>
          <w:sz w:val="24"/>
        </w:rPr>
        <w:t>受限股票剩余限售期对应的流动性折扣后的价值进行估值。</w:t>
      </w:r>
    </w:p>
    <w:p w:rsidR="00F516C9" w:rsidRPr="00277B05" w:rsidRDefault="00F516C9" w:rsidP="00FB519A">
      <w:pPr>
        <w:widowControl/>
        <w:spacing w:line="360" w:lineRule="auto"/>
        <w:ind w:firstLineChars="196" w:firstLine="470"/>
        <w:rPr>
          <w:kern w:val="0"/>
          <w:sz w:val="24"/>
        </w:rPr>
      </w:pPr>
      <w:r w:rsidRPr="00277B05">
        <w:rPr>
          <w:kern w:val="0"/>
          <w:sz w:val="24"/>
        </w:rPr>
        <w:t xml:space="preserve">(3) </w:t>
      </w:r>
      <w:r w:rsidRPr="00277B05">
        <w:rPr>
          <w:kern w:val="0"/>
          <w:sz w:val="24"/>
        </w:rPr>
        <w:t>对于在证券交易所上市或挂牌转让的固定收益品种</w:t>
      </w:r>
      <w:r w:rsidRPr="00277B05">
        <w:rPr>
          <w:kern w:val="0"/>
          <w:sz w:val="24"/>
        </w:rPr>
        <w:t>(</w:t>
      </w:r>
      <w:r w:rsidRPr="00277B05">
        <w:rPr>
          <w:kern w:val="0"/>
          <w:sz w:val="24"/>
        </w:rPr>
        <w:t>可转换债券、可交换债券和私募债券除外</w:t>
      </w:r>
      <w:r w:rsidRPr="00277B05">
        <w:rPr>
          <w:kern w:val="0"/>
          <w:sz w:val="24"/>
        </w:rPr>
        <w:t>)</w:t>
      </w:r>
      <w:r w:rsidRPr="00277B05">
        <w:rPr>
          <w:kern w:val="0"/>
          <w:sz w:val="24"/>
        </w:rPr>
        <w:t>及在银行间同业市场交易的固定收益品种，根据中国证监会公告</w:t>
      </w:r>
      <w:r w:rsidRPr="00277B05">
        <w:rPr>
          <w:kern w:val="0"/>
          <w:sz w:val="24"/>
        </w:rPr>
        <w:t>[2017]13</w:t>
      </w:r>
      <w:r w:rsidRPr="00277B05">
        <w:rPr>
          <w:kern w:val="0"/>
          <w:sz w:val="24"/>
        </w:rPr>
        <w:t>号《中国证监会关于证券投资基金估值业务的指导意见》及《中国证券投资基金业协会估值核算工作小组关于</w:t>
      </w:r>
      <w:r w:rsidRPr="00277B05">
        <w:rPr>
          <w:kern w:val="0"/>
          <w:sz w:val="24"/>
        </w:rPr>
        <w:t>2015</w:t>
      </w:r>
      <w:r w:rsidRPr="00277B05">
        <w:rPr>
          <w:kern w:val="0"/>
          <w:sz w:val="24"/>
        </w:rPr>
        <w:t>年</w:t>
      </w:r>
      <w:r w:rsidRPr="00277B05">
        <w:rPr>
          <w:kern w:val="0"/>
          <w:sz w:val="24"/>
        </w:rPr>
        <w:t>1</w:t>
      </w:r>
      <w:r w:rsidRPr="00277B05">
        <w:rPr>
          <w:kern w:val="0"/>
          <w:sz w:val="24"/>
        </w:rPr>
        <w:t>季度固定收益品种的估值处理标准》采用估值技术确定公允价值。本基金持有的证券交易所上市或挂牌转让的固定收益品种</w:t>
      </w:r>
      <w:r w:rsidRPr="00277B05">
        <w:rPr>
          <w:kern w:val="0"/>
          <w:sz w:val="24"/>
        </w:rPr>
        <w:t>(</w:t>
      </w:r>
      <w:r w:rsidRPr="00277B05">
        <w:rPr>
          <w:kern w:val="0"/>
          <w:sz w:val="24"/>
        </w:rPr>
        <w:t>可转换债券、可交换债券和私募债券除外</w:t>
      </w:r>
      <w:r w:rsidRPr="00277B05">
        <w:rPr>
          <w:kern w:val="0"/>
          <w:sz w:val="24"/>
        </w:rPr>
        <w:t>)</w:t>
      </w:r>
      <w:r w:rsidRPr="00277B05">
        <w:rPr>
          <w:kern w:val="0"/>
          <w:sz w:val="24"/>
        </w:rPr>
        <w:t>，按照中证指数有限公司所独立提供的估值结果确定公允价值。本基金持有的银行间同业市场固定收益品种按照中</w:t>
      </w:r>
      <w:proofErr w:type="gramStart"/>
      <w:r w:rsidRPr="00277B05">
        <w:rPr>
          <w:kern w:val="0"/>
          <w:sz w:val="24"/>
        </w:rPr>
        <w:t>债金融</w:t>
      </w:r>
      <w:proofErr w:type="gramEnd"/>
      <w:r w:rsidRPr="00277B05">
        <w:rPr>
          <w:kern w:val="0"/>
          <w:sz w:val="24"/>
        </w:rPr>
        <w:t>估值中心有限公司所独立提供的估值结果确定公允价值。</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 xml:space="preserve">6.4.5 </w:t>
      </w:r>
      <w:r w:rsidRPr="00277B05">
        <w:rPr>
          <w:b/>
          <w:color w:val="000000"/>
          <w:kern w:val="0"/>
          <w:sz w:val="24"/>
        </w:rPr>
        <w:t>会计政策和会计估计变更以及差错更正的说明</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6.4.5.1</w:t>
      </w:r>
      <w:r w:rsidRPr="00277B05">
        <w:rPr>
          <w:b/>
          <w:color w:val="000000"/>
          <w:kern w:val="0"/>
          <w:sz w:val="24"/>
        </w:rPr>
        <w:t>会计政策变更的说明</w:t>
      </w:r>
    </w:p>
    <w:p w:rsidR="00F516C9" w:rsidRPr="00277B05" w:rsidRDefault="00F516C9" w:rsidP="00FB519A">
      <w:pPr>
        <w:widowControl/>
        <w:spacing w:line="360" w:lineRule="auto"/>
        <w:ind w:firstLineChars="196" w:firstLine="470"/>
        <w:rPr>
          <w:kern w:val="0"/>
          <w:sz w:val="24"/>
        </w:rPr>
      </w:pPr>
      <w:r w:rsidRPr="00277B05">
        <w:rPr>
          <w:kern w:val="0"/>
          <w:sz w:val="24"/>
        </w:rPr>
        <w:t>本基金本报告期未发生会计政策变更。</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6.4.5.2</w:t>
      </w:r>
      <w:r w:rsidRPr="00277B05">
        <w:rPr>
          <w:b/>
          <w:color w:val="000000"/>
          <w:kern w:val="0"/>
          <w:sz w:val="24"/>
        </w:rPr>
        <w:t>会计估计变更的说明</w:t>
      </w:r>
    </w:p>
    <w:p w:rsidR="00F516C9" w:rsidRPr="00277B05" w:rsidRDefault="00F516C9" w:rsidP="00FB519A">
      <w:pPr>
        <w:widowControl/>
        <w:spacing w:line="360" w:lineRule="auto"/>
        <w:ind w:firstLineChars="196" w:firstLine="470"/>
        <w:rPr>
          <w:kern w:val="0"/>
          <w:sz w:val="24"/>
        </w:rPr>
      </w:pPr>
      <w:r w:rsidRPr="00277B05">
        <w:rPr>
          <w:kern w:val="0"/>
          <w:sz w:val="24"/>
        </w:rPr>
        <w:t>本基金本报告期未发生会计估计变更。</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6.4.5.3</w:t>
      </w:r>
      <w:r w:rsidRPr="00277B05">
        <w:rPr>
          <w:b/>
          <w:color w:val="000000"/>
          <w:kern w:val="0"/>
          <w:sz w:val="24"/>
        </w:rPr>
        <w:t>差错更正的说明</w:t>
      </w:r>
    </w:p>
    <w:p w:rsidR="00F516C9" w:rsidRPr="00277B05" w:rsidRDefault="00F516C9" w:rsidP="00FB519A">
      <w:pPr>
        <w:widowControl/>
        <w:spacing w:line="360" w:lineRule="auto"/>
        <w:ind w:firstLineChars="196" w:firstLine="470"/>
        <w:rPr>
          <w:kern w:val="0"/>
          <w:sz w:val="24"/>
        </w:rPr>
      </w:pPr>
      <w:r w:rsidRPr="00277B05">
        <w:rPr>
          <w:kern w:val="0"/>
          <w:sz w:val="24"/>
        </w:rPr>
        <w:t>本基金在本报告期间无须说明的会计差错更正。</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 xml:space="preserve">6.4.6 </w:t>
      </w:r>
      <w:r w:rsidRPr="00277B05">
        <w:rPr>
          <w:b/>
          <w:color w:val="000000"/>
          <w:kern w:val="0"/>
          <w:sz w:val="24"/>
        </w:rPr>
        <w:t>税项</w:t>
      </w:r>
    </w:p>
    <w:p w:rsidR="00641A14" w:rsidRDefault="002935AD">
      <w:pPr>
        <w:widowControl/>
        <w:spacing w:line="360" w:lineRule="auto"/>
        <w:ind w:firstLineChars="196" w:firstLine="47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641A14" w:rsidRDefault="002935AD">
      <w:pPr>
        <w:widowControl/>
        <w:spacing w:line="360" w:lineRule="auto"/>
        <w:ind w:firstLineChars="196" w:firstLine="47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
    <w:p w:rsidR="00641A14" w:rsidRDefault="002935AD">
      <w:pPr>
        <w:widowControl/>
        <w:spacing w:line="360" w:lineRule="auto"/>
        <w:ind w:firstLineChars="196" w:firstLine="470"/>
        <w:rPr>
          <w:kern w:val="0"/>
          <w:sz w:val="24"/>
        </w:rPr>
      </w:pPr>
      <w:r>
        <w:rPr>
          <w:kern w:val="0"/>
          <w:sz w:val="24"/>
        </w:rPr>
        <w:t>对证券投资基金管理人运用基金买卖股票、债券的转让收入免征增值税，对国债、地方政府债以及金融同业往来利息收入亦免征增值税。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提供的贷款服务，以产生的利息及利息性质的收入为销售额。</w:t>
      </w:r>
    </w:p>
    <w:p w:rsidR="00641A14" w:rsidRDefault="002935AD">
      <w:pPr>
        <w:widowControl/>
        <w:spacing w:line="360" w:lineRule="auto"/>
        <w:ind w:firstLineChars="196" w:firstLine="47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641A14" w:rsidRDefault="002935AD">
      <w:pPr>
        <w:widowControl/>
        <w:spacing w:line="360" w:lineRule="auto"/>
        <w:ind w:firstLineChars="196" w:firstLine="47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641A14" w:rsidRDefault="002935AD">
      <w:pPr>
        <w:widowControl/>
        <w:spacing w:line="360" w:lineRule="auto"/>
        <w:ind w:firstLineChars="196" w:firstLine="47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F516C9" w:rsidRPr="00277B05" w:rsidRDefault="00F516C9" w:rsidP="00FB519A">
      <w:pPr>
        <w:widowControl/>
        <w:spacing w:line="360" w:lineRule="auto"/>
        <w:ind w:firstLineChars="196" w:firstLine="470"/>
        <w:rPr>
          <w:kern w:val="0"/>
          <w:sz w:val="24"/>
        </w:rPr>
      </w:pPr>
      <w:r w:rsidRPr="00277B05">
        <w:rPr>
          <w:kern w:val="0"/>
          <w:sz w:val="24"/>
        </w:rPr>
        <w:t xml:space="preserve">(5) </w:t>
      </w:r>
      <w:r w:rsidRPr="00277B05">
        <w:rPr>
          <w:kern w:val="0"/>
          <w:sz w:val="24"/>
        </w:rPr>
        <w:t>本基金的城市维护建设税、教育费附加和地方教育附加等税费按照实际缴纳增值税额的适用比例计算缴纳。</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6.4.7</w:t>
      </w:r>
      <w:r w:rsidRPr="00277B05">
        <w:rPr>
          <w:b/>
          <w:color w:val="000000"/>
          <w:kern w:val="0"/>
          <w:sz w:val="24"/>
        </w:rPr>
        <w:t>重要财务报表项目的说明</w:t>
      </w:r>
    </w:p>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6.4.7.1 </w:t>
      </w:r>
      <w:r w:rsidRPr="00277B05">
        <w:rPr>
          <w:b/>
          <w:color w:val="000000"/>
          <w:sz w:val="24"/>
        </w:rPr>
        <w:t>银行存款</w:t>
      </w:r>
    </w:p>
    <w:p w:rsidR="00F516C9" w:rsidRPr="00277B05" w:rsidRDefault="00F516C9" w:rsidP="008971E9">
      <w:pPr>
        <w:autoSpaceDE w:val="0"/>
        <w:autoSpaceDN w:val="0"/>
        <w:adjustRightInd w:val="0"/>
        <w:spacing w:line="288" w:lineRule="auto"/>
        <w:ind w:left="15"/>
        <w:jc w:val="right"/>
        <w:rPr>
          <w:b/>
          <w:color w:val="000000"/>
          <w:kern w:val="0"/>
          <w:sz w:val="24"/>
        </w:rPr>
      </w:pPr>
      <w:r w:rsidRPr="00277B05">
        <w:rPr>
          <w:bCs/>
          <w:color w:val="000000"/>
          <w:sz w:val="24"/>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C43C3D" w:rsidRPr="00277B05" w:rsidTr="009320E3">
        <w:trPr>
          <w:trHeight w:val="345"/>
        </w:trPr>
        <w:tc>
          <w:tcPr>
            <w:tcW w:w="3766" w:type="dxa"/>
            <w:tcMar>
              <w:top w:w="15" w:type="dxa"/>
              <w:left w:w="15" w:type="dxa"/>
              <w:bottom w:w="0" w:type="dxa"/>
              <w:right w:w="15" w:type="dxa"/>
            </w:tcMar>
            <w:vAlign w:val="center"/>
          </w:tcPr>
          <w:p w:rsidR="00C43C3D" w:rsidRPr="00277B05" w:rsidRDefault="00C43C3D" w:rsidP="009320E3">
            <w:pPr>
              <w:jc w:val="center"/>
              <w:rPr>
                <w:rFonts w:eastAsiaTheme="minorEastAsia"/>
                <w:sz w:val="24"/>
              </w:rPr>
            </w:pPr>
            <w:r w:rsidRPr="00277B05">
              <w:rPr>
                <w:rFonts w:eastAsiaTheme="minorEastAsia"/>
                <w:kern w:val="0"/>
                <w:sz w:val="24"/>
              </w:rPr>
              <w:t>项目</w:t>
            </w:r>
          </w:p>
        </w:tc>
        <w:tc>
          <w:tcPr>
            <w:tcW w:w="5463" w:type="dxa"/>
            <w:tcMar>
              <w:top w:w="15" w:type="dxa"/>
              <w:left w:w="15" w:type="dxa"/>
              <w:bottom w:w="0" w:type="dxa"/>
              <w:right w:w="15" w:type="dxa"/>
            </w:tcMar>
          </w:tcPr>
          <w:p w:rsidR="00C43C3D" w:rsidRPr="00277B05" w:rsidRDefault="00C43C3D" w:rsidP="009320E3">
            <w:pPr>
              <w:jc w:val="center"/>
              <w:rPr>
                <w:rFonts w:eastAsiaTheme="minorEastAsia"/>
                <w:kern w:val="0"/>
                <w:sz w:val="24"/>
              </w:rPr>
            </w:pPr>
            <w:r w:rsidRPr="00277B05">
              <w:rPr>
                <w:rFonts w:eastAsiaTheme="minorEastAsia"/>
                <w:kern w:val="0"/>
                <w:sz w:val="24"/>
              </w:rPr>
              <w:t>本期末</w:t>
            </w:r>
          </w:p>
          <w:p w:rsidR="00C43C3D" w:rsidRPr="00277B05" w:rsidRDefault="00C43C3D" w:rsidP="009320E3">
            <w:pPr>
              <w:jc w:val="center"/>
              <w:rPr>
                <w:rFonts w:eastAsiaTheme="minorEastAsia"/>
                <w:sz w:val="24"/>
              </w:rPr>
            </w:pPr>
            <w:r w:rsidRPr="00277B05">
              <w:rPr>
                <w:rFonts w:eastAsiaTheme="minorEastAsia"/>
                <w:sz w:val="24"/>
              </w:rPr>
              <w:t>2020</w:t>
            </w:r>
            <w:r w:rsidRPr="00277B05">
              <w:rPr>
                <w:rFonts w:eastAsiaTheme="minorEastAsia"/>
                <w:sz w:val="24"/>
              </w:rPr>
              <w:t>年</w:t>
            </w:r>
            <w:r w:rsidRPr="00277B05">
              <w:rPr>
                <w:rFonts w:eastAsiaTheme="minorEastAsia"/>
                <w:sz w:val="24"/>
              </w:rPr>
              <w:t>6</w:t>
            </w:r>
            <w:r w:rsidRPr="00277B05">
              <w:rPr>
                <w:rFonts w:eastAsiaTheme="minorEastAsia"/>
                <w:sz w:val="24"/>
              </w:rPr>
              <w:t>月</w:t>
            </w:r>
            <w:r w:rsidRPr="00277B05">
              <w:rPr>
                <w:rFonts w:eastAsiaTheme="minorEastAsia"/>
                <w:sz w:val="24"/>
              </w:rPr>
              <w:t>30</w:t>
            </w:r>
            <w:r w:rsidRPr="00277B05">
              <w:rPr>
                <w:rFonts w:eastAsiaTheme="minorEastAsia"/>
                <w:sz w:val="24"/>
              </w:rPr>
              <w:t>日</w:t>
            </w:r>
          </w:p>
        </w:tc>
      </w:tr>
      <w:tr w:rsidR="00C43C3D" w:rsidRPr="00277B05" w:rsidTr="009320E3">
        <w:trPr>
          <w:trHeight w:val="315"/>
        </w:trPr>
        <w:tc>
          <w:tcPr>
            <w:tcW w:w="3766" w:type="dxa"/>
            <w:tcMar>
              <w:top w:w="15" w:type="dxa"/>
              <w:left w:w="15" w:type="dxa"/>
              <w:bottom w:w="0" w:type="dxa"/>
              <w:right w:w="15" w:type="dxa"/>
            </w:tcMar>
          </w:tcPr>
          <w:p w:rsidR="00C43C3D" w:rsidRPr="00277B05" w:rsidRDefault="00C43C3D" w:rsidP="009320E3">
            <w:pPr>
              <w:rPr>
                <w:rFonts w:eastAsiaTheme="minorEastAsia"/>
                <w:kern w:val="0"/>
                <w:sz w:val="24"/>
              </w:rPr>
            </w:pPr>
            <w:r w:rsidRPr="00277B05">
              <w:rPr>
                <w:rFonts w:eastAsiaTheme="minorEastAsia"/>
                <w:kern w:val="0"/>
                <w:sz w:val="24"/>
              </w:rPr>
              <w:t>活期存款</w:t>
            </w:r>
          </w:p>
        </w:tc>
        <w:tc>
          <w:tcPr>
            <w:tcW w:w="5463" w:type="dxa"/>
            <w:tcMar>
              <w:top w:w="15" w:type="dxa"/>
              <w:left w:w="15" w:type="dxa"/>
              <w:bottom w:w="0" w:type="dxa"/>
              <w:right w:w="15" w:type="dxa"/>
            </w:tcMar>
            <w:vAlign w:val="bottom"/>
          </w:tcPr>
          <w:p w:rsidR="00C43C3D" w:rsidRPr="00277B05" w:rsidRDefault="00C43C3D" w:rsidP="009320E3">
            <w:pPr>
              <w:jc w:val="right"/>
              <w:rPr>
                <w:rFonts w:eastAsiaTheme="minorEastAsia"/>
                <w:kern w:val="0"/>
                <w:sz w:val="24"/>
              </w:rPr>
            </w:pPr>
            <w:r w:rsidRPr="00277B05">
              <w:rPr>
                <w:rFonts w:eastAsiaTheme="minorEastAsia"/>
                <w:kern w:val="0"/>
                <w:sz w:val="24"/>
              </w:rPr>
              <w:t>40,968,163.38</w:t>
            </w:r>
          </w:p>
        </w:tc>
      </w:tr>
      <w:tr w:rsidR="00C43C3D" w:rsidRPr="00277B05" w:rsidTr="009320E3">
        <w:trPr>
          <w:trHeight w:val="315"/>
        </w:trPr>
        <w:tc>
          <w:tcPr>
            <w:tcW w:w="3766" w:type="dxa"/>
            <w:tcMar>
              <w:top w:w="15" w:type="dxa"/>
              <w:left w:w="15" w:type="dxa"/>
              <w:bottom w:w="0" w:type="dxa"/>
              <w:right w:w="15" w:type="dxa"/>
            </w:tcMar>
          </w:tcPr>
          <w:p w:rsidR="00C43C3D" w:rsidRPr="00277B05" w:rsidRDefault="00C43C3D" w:rsidP="009320E3">
            <w:pPr>
              <w:rPr>
                <w:rFonts w:eastAsiaTheme="minorEastAsia"/>
                <w:kern w:val="0"/>
                <w:sz w:val="24"/>
              </w:rPr>
            </w:pPr>
            <w:r w:rsidRPr="00277B05">
              <w:rPr>
                <w:rFonts w:eastAsiaTheme="minorEastAsia"/>
                <w:kern w:val="0"/>
                <w:sz w:val="24"/>
              </w:rPr>
              <w:t>定期存款</w:t>
            </w:r>
          </w:p>
        </w:tc>
        <w:tc>
          <w:tcPr>
            <w:tcW w:w="5463" w:type="dxa"/>
            <w:tcMar>
              <w:top w:w="15" w:type="dxa"/>
              <w:left w:w="15" w:type="dxa"/>
              <w:bottom w:w="0" w:type="dxa"/>
              <w:right w:w="15" w:type="dxa"/>
            </w:tcMar>
            <w:vAlign w:val="bottom"/>
          </w:tcPr>
          <w:p w:rsidR="00C43C3D" w:rsidRPr="00277B05" w:rsidRDefault="00C43C3D" w:rsidP="009320E3">
            <w:pPr>
              <w:jc w:val="right"/>
              <w:rPr>
                <w:rFonts w:eastAsiaTheme="minorEastAsia"/>
                <w:kern w:val="0"/>
                <w:sz w:val="24"/>
              </w:rPr>
            </w:pPr>
            <w:r w:rsidRPr="00277B05">
              <w:rPr>
                <w:rFonts w:eastAsiaTheme="minorEastAsia"/>
                <w:kern w:val="0"/>
                <w:sz w:val="24"/>
              </w:rPr>
              <w:t>-</w:t>
            </w:r>
          </w:p>
        </w:tc>
      </w:tr>
      <w:tr w:rsidR="00C43C3D" w:rsidRPr="00277B05" w:rsidTr="009320E3">
        <w:trPr>
          <w:trHeight w:val="315"/>
        </w:trPr>
        <w:tc>
          <w:tcPr>
            <w:tcW w:w="3766" w:type="dxa"/>
            <w:tcMar>
              <w:top w:w="15" w:type="dxa"/>
              <w:left w:w="15" w:type="dxa"/>
              <w:bottom w:w="0" w:type="dxa"/>
              <w:right w:w="15" w:type="dxa"/>
            </w:tcMar>
          </w:tcPr>
          <w:p w:rsidR="00C43C3D" w:rsidRPr="00277B05" w:rsidRDefault="00C43C3D" w:rsidP="009320E3">
            <w:pPr>
              <w:rPr>
                <w:rFonts w:eastAsiaTheme="minorEastAsia"/>
                <w:color w:val="000000"/>
                <w:kern w:val="0"/>
                <w:sz w:val="24"/>
              </w:rPr>
            </w:pPr>
            <w:r w:rsidRPr="00277B05">
              <w:rPr>
                <w:rFonts w:eastAsiaTheme="minorEastAsia"/>
                <w:kern w:val="0"/>
                <w:sz w:val="24"/>
              </w:rPr>
              <w:t>其他存款</w:t>
            </w:r>
          </w:p>
        </w:tc>
        <w:tc>
          <w:tcPr>
            <w:tcW w:w="5463" w:type="dxa"/>
            <w:tcMar>
              <w:top w:w="15" w:type="dxa"/>
              <w:left w:w="15" w:type="dxa"/>
              <w:bottom w:w="0" w:type="dxa"/>
              <w:right w:w="15" w:type="dxa"/>
            </w:tcMar>
            <w:vAlign w:val="bottom"/>
          </w:tcPr>
          <w:p w:rsidR="00C43C3D" w:rsidRPr="00277B05" w:rsidRDefault="00C43C3D" w:rsidP="009320E3">
            <w:pPr>
              <w:jc w:val="right"/>
              <w:rPr>
                <w:rFonts w:eastAsiaTheme="minorEastAsia"/>
                <w:kern w:val="0"/>
                <w:sz w:val="24"/>
              </w:rPr>
            </w:pPr>
            <w:r w:rsidRPr="00277B05">
              <w:rPr>
                <w:rFonts w:eastAsiaTheme="minorEastAsia"/>
                <w:kern w:val="0"/>
                <w:sz w:val="24"/>
              </w:rPr>
              <w:t>-</w:t>
            </w:r>
          </w:p>
        </w:tc>
      </w:tr>
      <w:tr w:rsidR="00C43C3D" w:rsidRPr="00277B05" w:rsidTr="009320E3">
        <w:trPr>
          <w:trHeight w:val="315"/>
        </w:trPr>
        <w:tc>
          <w:tcPr>
            <w:tcW w:w="3766" w:type="dxa"/>
            <w:tcMar>
              <w:top w:w="15" w:type="dxa"/>
              <w:left w:w="15" w:type="dxa"/>
              <w:bottom w:w="0" w:type="dxa"/>
              <w:right w:w="15" w:type="dxa"/>
            </w:tcMar>
          </w:tcPr>
          <w:p w:rsidR="00C43C3D" w:rsidRPr="00277B05" w:rsidRDefault="00C43C3D" w:rsidP="009320E3">
            <w:pPr>
              <w:rPr>
                <w:rFonts w:eastAsiaTheme="minorEastAsia"/>
                <w:color w:val="000000"/>
                <w:kern w:val="0"/>
                <w:sz w:val="24"/>
              </w:rPr>
            </w:pPr>
            <w:r w:rsidRPr="00277B05">
              <w:rPr>
                <w:rFonts w:eastAsiaTheme="minorEastAsia"/>
                <w:kern w:val="0"/>
                <w:sz w:val="24"/>
              </w:rPr>
              <w:t>合计</w:t>
            </w:r>
          </w:p>
        </w:tc>
        <w:tc>
          <w:tcPr>
            <w:tcW w:w="5463" w:type="dxa"/>
            <w:tcMar>
              <w:top w:w="15" w:type="dxa"/>
              <w:left w:w="15" w:type="dxa"/>
              <w:bottom w:w="0" w:type="dxa"/>
              <w:right w:w="15" w:type="dxa"/>
            </w:tcMar>
            <w:vAlign w:val="bottom"/>
          </w:tcPr>
          <w:p w:rsidR="00C43C3D" w:rsidRPr="00277B05" w:rsidRDefault="00C43C3D" w:rsidP="009320E3">
            <w:pPr>
              <w:jc w:val="right"/>
              <w:rPr>
                <w:rFonts w:eastAsiaTheme="minorEastAsia"/>
                <w:kern w:val="0"/>
                <w:sz w:val="24"/>
              </w:rPr>
            </w:pPr>
            <w:r w:rsidRPr="00277B05">
              <w:rPr>
                <w:rFonts w:eastAsiaTheme="minorEastAsia"/>
                <w:kern w:val="0"/>
                <w:sz w:val="24"/>
              </w:rPr>
              <w:t>40,968,163.38</w:t>
            </w:r>
          </w:p>
        </w:tc>
      </w:tr>
    </w:tbl>
    <w:p w:rsidR="00F516C9" w:rsidRPr="00277B05" w:rsidRDefault="00F516C9" w:rsidP="00C84609">
      <w:pPr>
        <w:spacing w:line="288" w:lineRule="auto"/>
        <w:rPr>
          <w:b/>
          <w:color w:val="000000"/>
          <w:sz w:val="24"/>
        </w:rPr>
      </w:pPr>
      <w:r w:rsidRPr="00277B05">
        <w:rPr>
          <w:bCs/>
          <w:color w:val="000000"/>
          <w:sz w:val="24"/>
        </w:rPr>
        <w:tab/>
      </w:r>
      <w:r w:rsidRPr="00277B05">
        <w:rPr>
          <w:b/>
          <w:bCs/>
          <w:color w:val="000000"/>
          <w:kern w:val="0"/>
          <w:sz w:val="24"/>
        </w:rPr>
        <w:t xml:space="preserve">6.4.7.2 </w:t>
      </w:r>
      <w:r w:rsidRPr="00277B05">
        <w:rPr>
          <w:b/>
          <w:color w:val="000000"/>
          <w:sz w:val="24"/>
        </w:rPr>
        <w:t>交易性金融资产</w:t>
      </w:r>
    </w:p>
    <w:p w:rsidR="00F516C9" w:rsidRPr="00277B05" w:rsidRDefault="00F516C9" w:rsidP="008971E9">
      <w:pPr>
        <w:autoSpaceDE w:val="0"/>
        <w:autoSpaceDN w:val="0"/>
        <w:adjustRightInd w:val="0"/>
        <w:spacing w:before="29" w:line="288" w:lineRule="auto"/>
        <w:ind w:left="15"/>
        <w:jc w:val="right"/>
        <w:rPr>
          <w:color w:val="000000"/>
          <w:sz w:val="24"/>
        </w:rPr>
      </w:pPr>
      <w:r w:rsidRPr="00277B05">
        <w:rPr>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F516C9" w:rsidRPr="00277B05" w:rsidTr="00C84609">
        <w:trPr>
          <w:trHeight w:val="255"/>
          <w:jc w:val="center"/>
        </w:trPr>
        <w:tc>
          <w:tcPr>
            <w:tcW w:w="2268" w:type="dxa"/>
            <w:gridSpan w:val="2"/>
            <w:vMerge w:val="restart"/>
            <w:vAlign w:val="center"/>
          </w:tcPr>
          <w:p w:rsidR="00F516C9" w:rsidRPr="00277B05" w:rsidRDefault="00F516C9" w:rsidP="00CB39C2">
            <w:pPr>
              <w:jc w:val="center"/>
              <w:rPr>
                <w:color w:val="000000"/>
                <w:kern w:val="0"/>
                <w:sz w:val="24"/>
              </w:rPr>
            </w:pPr>
            <w:r w:rsidRPr="00277B05">
              <w:rPr>
                <w:color w:val="000000"/>
                <w:kern w:val="0"/>
                <w:sz w:val="24"/>
              </w:rPr>
              <w:t>项目</w:t>
            </w:r>
          </w:p>
        </w:tc>
        <w:tc>
          <w:tcPr>
            <w:tcW w:w="7018" w:type="dxa"/>
            <w:gridSpan w:val="3"/>
            <w:vAlign w:val="center"/>
          </w:tcPr>
          <w:p w:rsidR="00F516C9" w:rsidRPr="00277B05" w:rsidRDefault="00F516C9" w:rsidP="00CB39C2">
            <w:pPr>
              <w:jc w:val="center"/>
              <w:rPr>
                <w:color w:val="000000"/>
                <w:kern w:val="0"/>
                <w:sz w:val="24"/>
              </w:rPr>
            </w:pPr>
            <w:r w:rsidRPr="00277B05">
              <w:rPr>
                <w:color w:val="000000"/>
                <w:kern w:val="0"/>
                <w:sz w:val="24"/>
              </w:rPr>
              <w:t>本期末</w:t>
            </w:r>
          </w:p>
          <w:p w:rsidR="00F516C9" w:rsidRPr="00277B05" w:rsidRDefault="00F516C9" w:rsidP="00CB39C2">
            <w:pPr>
              <w:jc w:val="center"/>
              <w:rPr>
                <w:color w:val="000000"/>
                <w:kern w:val="0"/>
                <w:sz w:val="24"/>
              </w:rPr>
            </w:pPr>
            <w:r w:rsidRPr="00277B05">
              <w:rPr>
                <w:color w:val="000000"/>
                <w:kern w:val="0"/>
                <w:sz w:val="24"/>
              </w:rPr>
              <w:t>2020</w:t>
            </w:r>
            <w:r w:rsidRPr="00277B05">
              <w:rPr>
                <w:color w:val="000000"/>
                <w:kern w:val="0"/>
                <w:sz w:val="24"/>
              </w:rPr>
              <w:t>年</w:t>
            </w:r>
            <w:r w:rsidRPr="00277B05">
              <w:rPr>
                <w:color w:val="000000"/>
                <w:kern w:val="0"/>
                <w:sz w:val="24"/>
              </w:rPr>
              <w:t>6</w:t>
            </w:r>
            <w:r w:rsidRPr="00277B05">
              <w:rPr>
                <w:color w:val="000000"/>
                <w:kern w:val="0"/>
                <w:sz w:val="24"/>
              </w:rPr>
              <w:t>月</w:t>
            </w:r>
            <w:r w:rsidRPr="00277B05">
              <w:rPr>
                <w:color w:val="000000"/>
                <w:kern w:val="0"/>
                <w:sz w:val="24"/>
              </w:rPr>
              <w:t>30</w:t>
            </w:r>
            <w:r w:rsidRPr="00277B05">
              <w:rPr>
                <w:color w:val="000000"/>
                <w:kern w:val="0"/>
                <w:sz w:val="24"/>
              </w:rPr>
              <w:t>日</w:t>
            </w:r>
          </w:p>
        </w:tc>
      </w:tr>
      <w:tr w:rsidR="00F516C9" w:rsidRPr="00277B05" w:rsidTr="00C84609">
        <w:trPr>
          <w:trHeight w:val="270"/>
          <w:jc w:val="center"/>
        </w:trPr>
        <w:tc>
          <w:tcPr>
            <w:tcW w:w="2268" w:type="dxa"/>
            <w:gridSpan w:val="2"/>
            <w:vMerge/>
            <w:vAlign w:val="center"/>
          </w:tcPr>
          <w:p w:rsidR="00F516C9" w:rsidRPr="00277B05" w:rsidRDefault="00F516C9" w:rsidP="00CB39C2">
            <w:pPr>
              <w:widowControl/>
              <w:jc w:val="left"/>
              <w:rPr>
                <w:color w:val="000000"/>
                <w:kern w:val="0"/>
                <w:sz w:val="24"/>
              </w:rPr>
            </w:pPr>
          </w:p>
        </w:tc>
        <w:tc>
          <w:tcPr>
            <w:tcW w:w="2339" w:type="dxa"/>
            <w:vAlign w:val="center"/>
          </w:tcPr>
          <w:p w:rsidR="00F516C9" w:rsidRPr="00277B05" w:rsidRDefault="00F516C9" w:rsidP="00CB39C2">
            <w:pPr>
              <w:jc w:val="center"/>
              <w:rPr>
                <w:color w:val="000000"/>
                <w:kern w:val="0"/>
                <w:sz w:val="24"/>
              </w:rPr>
            </w:pPr>
            <w:r w:rsidRPr="00277B05">
              <w:rPr>
                <w:color w:val="000000"/>
                <w:kern w:val="0"/>
                <w:sz w:val="24"/>
              </w:rPr>
              <w:t>成本</w:t>
            </w:r>
          </w:p>
        </w:tc>
        <w:tc>
          <w:tcPr>
            <w:tcW w:w="2339" w:type="dxa"/>
            <w:vAlign w:val="center"/>
          </w:tcPr>
          <w:p w:rsidR="00F516C9" w:rsidRPr="00277B05" w:rsidRDefault="00F516C9" w:rsidP="00CB39C2">
            <w:pPr>
              <w:jc w:val="center"/>
              <w:rPr>
                <w:color w:val="000000"/>
                <w:kern w:val="0"/>
                <w:sz w:val="24"/>
              </w:rPr>
            </w:pPr>
            <w:r w:rsidRPr="00277B05">
              <w:rPr>
                <w:color w:val="000000"/>
                <w:kern w:val="0"/>
                <w:sz w:val="24"/>
              </w:rPr>
              <w:t>公允价值</w:t>
            </w:r>
          </w:p>
        </w:tc>
        <w:tc>
          <w:tcPr>
            <w:tcW w:w="2340" w:type="dxa"/>
            <w:vAlign w:val="center"/>
          </w:tcPr>
          <w:p w:rsidR="00F516C9" w:rsidRPr="00277B05" w:rsidRDefault="00F516C9" w:rsidP="00CB39C2">
            <w:pPr>
              <w:jc w:val="center"/>
              <w:rPr>
                <w:color w:val="000000"/>
                <w:kern w:val="0"/>
                <w:sz w:val="24"/>
              </w:rPr>
            </w:pPr>
            <w:r w:rsidRPr="00277B05">
              <w:rPr>
                <w:color w:val="000000"/>
                <w:kern w:val="0"/>
                <w:sz w:val="24"/>
              </w:rPr>
              <w:t>公允价值变动</w:t>
            </w:r>
          </w:p>
        </w:tc>
      </w:tr>
      <w:tr w:rsidR="00F516C9" w:rsidRPr="00277B05" w:rsidTr="00C84609">
        <w:trPr>
          <w:trHeight w:val="270"/>
          <w:jc w:val="center"/>
        </w:trPr>
        <w:tc>
          <w:tcPr>
            <w:tcW w:w="2268" w:type="dxa"/>
            <w:gridSpan w:val="2"/>
            <w:vAlign w:val="center"/>
          </w:tcPr>
          <w:p w:rsidR="00F516C9" w:rsidRPr="00277B05" w:rsidRDefault="00F516C9" w:rsidP="00CB39C2">
            <w:pPr>
              <w:widowControl/>
              <w:rPr>
                <w:color w:val="000000"/>
                <w:kern w:val="0"/>
                <w:sz w:val="24"/>
              </w:rPr>
            </w:pPr>
            <w:r w:rsidRPr="00277B05">
              <w:rPr>
                <w:color w:val="000000"/>
                <w:kern w:val="0"/>
                <w:sz w:val="24"/>
              </w:rPr>
              <w:t>股票</w:t>
            </w:r>
          </w:p>
        </w:tc>
        <w:tc>
          <w:tcPr>
            <w:tcW w:w="2339" w:type="dxa"/>
            <w:vAlign w:val="center"/>
          </w:tcPr>
          <w:p w:rsidR="00F516C9" w:rsidRPr="00277B05" w:rsidRDefault="00F516C9" w:rsidP="00CB39C2">
            <w:pPr>
              <w:jc w:val="right"/>
              <w:rPr>
                <w:color w:val="000000"/>
                <w:kern w:val="0"/>
                <w:sz w:val="24"/>
              </w:rPr>
            </w:pPr>
            <w:r w:rsidRPr="00277B05">
              <w:rPr>
                <w:color w:val="000000"/>
                <w:kern w:val="0"/>
                <w:sz w:val="24"/>
              </w:rPr>
              <w:t>416,251,075.90</w:t>
            </w:r>
          </w:p>
        </w:tc>
        <w:tc>
          <w:tcPr>
            <w:tcW w:w="2339" w:type="dxa"/>
            <w:vAlign w:val="center"/>
          </w:tcPr>
          <w:p w:rsidR="00F516C9" w:rsidRPr="00277B05" w:rsidRDefault="00F516C9" w:rsidP="00CB39C2">
            <w:pPr>
              <w:jc w:val="right"/>
              <w:rPr>
                <w:color w:val="000000"/>
                <w:kern w:val="0"/>
                <w:sz w:val="24"/>
              </w:rPr>
            </w:pPr>
            <w:r w:rsidRPr="00277B05">
              <w:rPr>
                <w:color w:val="000000"/>
                <w:kern w:val="0"/>
                <w:sz w:val="24"/>
              </w:rPr>
              <w:t>582,940,579.36</w:t>
            </w:r>
          </w:p>
        </w:tc>
        <w:tc>
          <w:tcPr>
            <w:tcW w:w="2340" w:type="dxa"/>
            <w:vAlign w:val="center"/>
          </w:tcPr>
          <w:p w:rsidR="00F516C9" w:rsidRPr="00277B05" w:rsidRDefault="00F516C9" w:rsidP="00CB39C2">
            <w:pPr>
              <w:jc w:val="right"/>
              <w:rPr>
                <w:color w:val="000000"/>
                <w:kern w:val="0"/>
                <w:sz w:val="24"/>
              </w:rPr>
            </w:pPr>
            <w:r w:rsidRPr="00277B05">
              <w:rPr>
                <w:color w:val="000000"/>
                <w:kern w:val="0"/>
                <w:sz w:val="24"/>
              </w:rPr>
              <w:t>166,689,503.46</w:t>
            </w:r>
          </w:p>
        </w:tc>
      </w:tr>
      <w:tr w:rsidR="00F516C9" w:rsidRPr="00277B05" w:rsidTr="00C84609">
        <w:trPr>
          <w:trHeight w:val="270"/>
          <w:jc w:val="center"/>
        </w:trPr>
        <w:tc>
          <w:tcPr>
            <w:tcW w:w="2268" w:type="dxa"/>
            <w:gridSpan w:val="2"/>
            <w:vAlign w:val="center"/>
          </w:tcPr>
          <w:p w:rsidR="00F516C9" w:rsidRPr="00277B05" w:rsidRDefault="00F516C9" w:rsidP="0016700A">
            <w:pPr>
              <w:widowControl/>
              <w:spacing w:line="360" w:lineRule="auto"/>
              <w:rPr>
                <w:color w:val="000000"/>
                <w:kern w:val="0"/>
                <w:sz w:val="24"/>
              </w:rPr>
            </w:pPr>
            <w:r w:rsidRPr="00277B05">
              <w:rPr>
                <w:color w:val="000000"/>
                <w:kern w:val="0"/>
                <w:sz w:val="24"/>
              </w:rPr>
              <w:t>贵金属投资</w:t>
            </w:r>
            <w:r w:rsidRPr="00277B05">
              <w:rPr>
                <w:color w:val="000000"/>
                <w:kern w:val="0"/>
                <w:sz w:val="24"/>
              </w:rPr>
              <w:t>-</w:t>
            </w:r>
            <w:r w:rsidRPr="00277B05">
              <w:rPr>
                <w:color w:val="000000"/>
                <w:kern w:val="0"/>
                <w:sz w:val="24"/>
              </w:rPr>
              <w:t>金交所黄金合约</w:t>
            </w:r>
          </w:p>
        </w:tc>
        <w:tc>
          <w:tcPr>
            <w:tcW w:w="2339" w:type="dxa"/>
            <w:vAlign w:val="center"/>
          </w:tcPr>
          <w:p w:rsidR="00F516C9" w:rsidRPr="00277B05" w:rsidRDefault="00F516C9" w:rsidP="0016700A">
            <w:pPr>
              <w:spacing w:line="360" w:lineRule="auto"/>
              <w:jc w:val="right"/>
              <w:rPr>
                <w:color w:val="000000"/>
                <w:kern w:val="0"/>
                <w:sz w:val="24"/>
              </w:rPr>
            </w:pPr>
            <w:r w:rsidRPr="00277B05">
              <w:rPr>
                <w:color w:val="000000"/>
                <w:kern w:val="0"/>
                <w:sz w:val="24"/>
              </w:rPr>
              <w:t>-</w:t>
            </w:r>
          </w:p>
        </w:tc>
        <w:tc>
          <w:tcPr>
            <w:tcW w:w="2339" w:type="dxa"/>
            <w:vAlign w:val="center"/>
          </w:tcPr>
          <w:p w:rsidR="00F516C9" w:rsidRPr="00277B05" w:rsidRDefault="00F516C9" w:rsidP="0016700A">
            <w:pPr>
              <w:spacing w:line="360" w:lineRule="auto"/>
              <w:jc w:val="right"/>
              <w:rPr>
                <w:color w:val="000000"/>
                <w:kern w:val="0"/>
                <w:sz w:val="24"/>
              </w:rPr>
            </w:pPr>
            <w:r w:rsidRPr="00277B05">
              <w:rPr>
                <w:color w:val="000000"/>
                <w:kern w:val="0"/>
                <w:sz w:val="24"/>
              </w:rPr>
              <w:t>-</w:t>
            </w:r>
          </w:p>
        </w:tc>
        <w:tc>
          <w:tcPr>
            <w:tcW w:w="2340" w:type="dxa"/>
            <w:vAlign w:val="center"/>
          </w:tcPr>
          <w:p w:rsidR="00F516C9" w:rsidRPr="00277B05" w:rsidRDefault="00F516C9" w:rsidP="0016700A">
            <w:pPr>
              <w:spacing w:line="360" w:lineRule="auto"/>
              <w:jc w:val="right"/>
              <w:rPr>
                <w:color w:val="000000"/>
                <w:kern w:val="0"/>
                <w:sz w:val="24"/>
              </w:rPr>
            </w:pPr>
            <w:r w:rsidRPr="00277B05">
              <w:rPr>
                <w:color w:val="000000"/>
                <w:kern w:val="0"/>
                <w:sz w:val="24"/>
              </w:rPr>
              <w:t>-</w:t>
            </w:r>
          </w:p>
        </w:tc>
      </w:tr>
      <w:tr w:rsidR="00F516C9" w:rsidRPr="00277B05" w:rsidTr="00C84609">
        <w:trPr>
          <w:trHeight w:val="285"/>
          <w:jc w:val="center"/>
        </w:trPr>
        <w:tc>
          <w:tcPr>
            <w:tcW w:w="828" w:type="dxa"/>
            <w:vMerge w:val="restart"/>
            <w:vAlign w:val="center"/>
          </w:tcPr>
          <w:p w:rsidR="00F516C9" w:rsidRPr="00277B05" w:rsidRDefault="00F516C9" w:rsidP="00CB39C2">
            <w:pPr>
              <w:jc w:val="center"/>
              <w:rPr>
                <w:color w:val="000000"/>
                <w:kern w:val="0"/>
                <w:sz w:val="24"/>
              </w:rPr>
            </w:pPr>
            <w:r w:rsidRPr="00277B05">
              <w:rPr>
                <w:color w:val="000000"/>
                <w:kern w:val="0"/>
                <w:sz w:val="24"/>
              </w:rPr>
              <w:t>债券</w:t>
            </w:r>
          </w:p>
        </w:tc>
        <w:tc>
          <w:tcPr>
            <w:tcW w:w="1440" w:type="dxa"/>
            <w:vAlign w:val="center"/>
          </w:tcPr>
          <w:p w:rsidR="00F516C9" w:rsidRPr="00277B05" w:rsidRDefault="00F516C9" w:rsidP="00CB39C2">
            <w:pPr>
              <w:jc w:val="left"/>
              <w:rPr>
                <w:color w:val="000000"/>
                <w:kern w:val="0"/>
                <w:sz w:val="24"/>
              </w:rPr>
            </w:pPr>
            <w:r w:rsidRPr="00277B05">
              <w:rPr>
                <w:color w:val="000000"/>
                <w:kern w:val="0"/>
                <w:sz w:val="24"/>
              </w:rPr>
              <w:t>交易所市场</w:t>
            </w:r>
          </w:p>
        </w:tc>
        <w:tc>
          <w:tcPr>
            <w:tcW w:w="2339" w:type="dxa"/>
            <w:vAlign w:val="center"/>
          </w:tcPr>
          <w:p w:rsidR="00F516C9" w:rsidRPr="00277B05" w:rsidRDefault="00F516C9" w:rsidP="00CB39C2">
            <w:pPr>
              <w:jc w:val="right"/>
              <w:rPr>
                <w:color w:val="000000"/>
                <w:kern w:val="0"/>
                <w:sz w:val="24"/>
              </w:rPr>
            </w:pPr>
            <w:r w:rsidRPr="00277B05">
              <w:rPr>
                <w:color w:val="000000"/>
                <w:kern w:val="0"/>
                <w:sz w:val="24"/>
              </w:rPr>
              <w:t>-</w:t>
            </w:r>
          </w:p>
        </w:tc>
        <w:tc>
          <w:tcPr>
            <w:tcW w:w="2339" w:type="dxa"/>
            <w:vAlign w:val="center"/>
          </w:tcPr>
          <w:p w:rsidR="00F516C9" w:rsidRPr="00277B05" w:rsidRDefault="00F516C9" w:rsidP="00CB39C2">
            <w:pPr>
              <w:jc w:val="right"/>
              <w:rPr>
                <w:color w:val="000000"/>
                <w:kern w:val="0"/>
                <w:sz w:val="24"/>
              </w:rPr>
            </w:pPr>
            <w:r w:rsidRPr="00277B05">
              <w:rPr>
                <w:color w:val="000000"/>
                <w:kern w:val="0"/>
                <w:sz w:val="24"/>
              </w:rPr>
              <w:t>-</w:t>
            </w:r>
          </w:p>
        </w:tc>
        <w:tc>
          <w:tcPr>
            <w:tcW w:w="2340" w:type="dxa"/>
            <w:vAlign w:val="center"/>
          </w:tcPr>
          <w:p w:rsidR="00F516C9" w:rsidRPr="00277B05" w:rsidRDefault="00F516C9" w:rsidP="00CB39C2">
            <w:pPr>
              <w:jc w:val="right"/>
              <w:rPr>
                <w:color w:val="000000"/>
                <w:kern w:val="0"/>
                <w:sz w:val="24"/>
              </w:rPr>
            </w:pPr>
            <w:r w:rsidRPr="00277B05">
              <w:rPr>
                <w:color w:val="000000"/>
                <w:kern w:val="0"/>
                <w:sz w:val="24"/>
              </w:rPr>
              <w:t>-</w:t>
            </w:r>
          </w:p>
        </w:tc>
      </w:tr>
      <w:tr w:rsidR="00F516C9" w:rsidRPr="00277B05" w:rsidTr="00C84609">
        <w:trPr>
          <w:trHeight w:val="103"/>
          <w:jc w:val="center"/>
        </w:trPr>
        <w:tc>
          <w:tcPr>
            <w:tcW w:w="828" w:type="dxa"/>
            <w:vMerge/>
            <w:vAlign w:val="center"/>
          </w:tcPr>
          <w:p w:rsidR="00F516C9" w:rsidRPr="00277B05" w:rsidRDefault="00F516C9" w:rsidP="00CB39C2">
            <w:pPr>
              <w:widowControl/>
              <w:jc w:val="left"/>
              <w:rPr>
                <w:color w:val="000000"/>
                <w:kern w:val="0"/>
                <w:sz w:val="24"/>
              </w:rPr>
            </w:pPr>
          </w:p>
        </w:tc>
        <w:tc>
          <w:tcPr>
            <w:tcW w:w="1440" w:type="dxa"/>
            <w:vAlign w:val="center"/>
          </w:tcPr>
          <w:p w:rsidR="00F516C9" w:rsidRPr="00277B05" w:rsidRDefault="00F516C9" w:rsidP="00CB39C2">
            <w:pPr>
              <w:widowControl/>
              <w:jc w:val="left"/>
              <w:rPr>
                <w:color w:val="000000"/>
                <w:kern w:val="0"/>
                <w:sz w:val="24"/>
              </w:rPr>
            </w:pPr>
            <w:r w:rsidRPr="00277B05">
              <w:rPr>
                <w:color w:val="000000"/>
                <w:kern w:val="0"/>
                <w:sz w:val="24"/>
              </w:rPr>
              <w:t>银行间市场</w:t>
            </w:r>
          </w:p>
        </w:tc>
        <w:tc>
          <w:tcPr>
            <w:tcW w:w="2339" w:type="dxa"/>
            <w:vAlign w:val="center"/>
          </w:tcPr>
          <w:p w:rsidR="00F516C9" w:rsidRPr="00277B05" w:rsidRDefault="00F516C9" w:rsidP="00CB39C2">
            <w:pPr>
              <w:jc w:val="right"/>
              <w:rPr>
                <w:color w:val="000000"/>
                <w:kern w:val="0"/>
                <w:sz w:val="24"/>
              </w:rPr>
            </w:pPr>
            <w:r w:rsidRPr="00277B05">
              <w:rPr>
                <w:color w:val="000000"/>
                <w:kern w:val="0"/>
                <w:sz w:val="24"/>
              </w:rPr>
              <w:t>-</w:t>
            </w:r>
          </w:p>
        </w:tc>
        <w:tc>
          <w:tcPr>
            <w:tcW w:w="2339" w:type="dxa"/>
            <w:vAlign w:val="center"/>
          </w:tcPr>
          <w:p w:rsidR="00F516C9" w:rsidRPr="00277B05" w:rsidRDefault="00F516C9" w:rsidP="00CB39C2">
            <w:pPr>
              <w:jc w:val="right"/>
              <w:rPr>
                <w:color w:val="000000"/>
                <w:kern w:val="0"/>
                <w:sz w:val="24"/>
              </w:rPr>
            </w:pPr>
            <w:r w:rsidRPr="00277B05">
              <w:rPr>
                <w:color w:val="000000"/>
                <w:kern w:val="0"/>
                <w:sz w:val="24"/>
              </w:rPr>
              <w:t>-</w:t>
            </w:r>
          </w:p>
        </w:tc>
        <w:tc>
          <w:tcPr>
            <w:tcW w:w="2340" w:type="dxa"/>
            <w:vAlign w:val="center"/>
          </w:tcPr>
          <w:p w:rsidR="00F516C9" w:rsidRPr="00277B05" w:rsidRDefault="00F516C9" w:rsidP="00CB39C2">
            <w:pPr>
              <w:jc w:val="right"/>
              <w:rPr>
                <w:color w:val="000000"/>
                <w:kern w:val="0"/>
                <w:sz w:val="24"/>
              </w:rPr>
            </w:pPr>
            <w:r w:rsidRPr="00277B05">
              <w:rPr>
                <w:color w:val="000000"/>
                <w:kern w:val="0"/>
                <w:sz w:val="24"/>
              </w:rPr>
              <w:t>-</w:t>
            </w:r>
          </w:p>
        </w:tc>
      </w:tr>
      <w:tr w:rsidR="00F516C9" w:rsidRPr="00277B05" w:rsidTr="00C84609">
        <w:trPr>
          <w:trHeight w:val="103"/>
          <w:jc w:val="center"/>
        </w:trPr>
        <w:tc>
          <w:tcPr>
            <w:tcW w:w="828" w:type="dxa"/>
            <w:vMerge/>
            <w:vAlign w:val="center"/>
          </w:tcPr>
          <w:p w:rsidR="00F516C9" w:rsidRPr="00277B05" w:rsidRDefault="00F516C9" w:rsidP="00CB39C2">
            <w:pPr>
              <w:widowControl/>
              <w:jc w:val="left"/>
              <w:rPr>
                <w:color w:val="000000"/>
                <w:kern w:val="0"/>
                <w:sz w:val="24"/>
              </w:rPr>
            </w:pPr>
          </w:p>
        </w:tc>
        <w:tc>
          <w:tcPr>
            <w:tcW w:w="1440" w:type="dxa"/>
            <w:vAlign w:val="center"/>
          </w:tcPr>
          <w:p w:rsidR="00F516C9" w:rsidRPr="00277B05" w:rsidRDefault="00F516C9" w:rsidP="00CB39C2">
            <w:pPr>
              <w:widowControl/>
              <w:rPr>
                <w:color w:val="000000"/>
                <w:kern w:val="0"/>
                <w:sz w:val="24"/>
              </w:rPr>
            </w:pPr>
            <w:r w:rsidRPr="00277B05">
              <w:rPr>
                <w:color w:val="000000"/>
                <w:kern w:val="0"/>
                <w:sz w:val="24"/>
              </w:rPr>
              <w:t>合计</w:t>
            </w:r>
          </w:p>
        </w:tc>
        <w:tc>
          <w:tcPr>
            <w:tcW w:w="2339" w:type="dxa"/>
            <w:vAlign w:val="center"/>
          </w:tcPr>
          <w:p w:rsidR="00F516C9" w:rsidRPr="00277B05" w:rsidRDefault="00F516C9" w:rsidP="00CB39C2">
            <w:pPr>
              <w:jc w:val="right"/>
              <w:rPr>
                <w:color w:val="000000"/>
                <w:sz w:val="24"/>
              </w:rPr>
            </w:pPr>
            <w:r w:rsidRPr="00277B05">
              <w:rPr>
                <w:sz w:val="24"/>
              </w:rPr>
              <w:t>-</w:t>
            </w:r>
          </w:p>
        </w:tc>
        <w:tc>
          <w:tcPr>
            <w:tcW w:w="2339" w:type="dxa"/>
            <w:vAlign w:val="center"/>
          </w:tcPr>
          <w:p w:rsidR="00F516C9" w:rsidRPr="00277B05" w:rsidRDefault="00F516C9" w:rsidP="00CB39C2">
            <w:pPr>
              <w:jc w:val="right"/>
              <w:rPr>
                <w:color w:val="000000"/>
                <w:sz w:val="24"/>
              </w:rPr>
            </w:pPr>
            <w:r w:rsidRPr="00277B05">
              <w:rPr>
                <w:sz w:val="24"/>
              </w:rPr>
              <w:t>-</w:t>
            </w:r>
          </w:p>
        </w:tc>
        <w:tc>
          <w:tcPr>
            <w:tcW w:w="2340" w:type="dxa"/>
            <w:vAlign w:val="center"/>
          </w:tcPr>
          <w:p w:rsidR="00F516C9" w:rsidRPr="00277B05" w:rsidRDefault="00F516C9" w:rsidP="00CB39C2">
            <w:pPr>
              <w:jc w:val="right"/>
              <w:rPr>
                <w:color w:val="000000"/>
                <w:sz w:val="24"/>
              </w:rPr>
            </w:pPr>
            <w:r w:rsidRPr="00277B05">
              <w:rPr>
                <w:sz w:val="24"/>
              </w:rPr>
              <w:t>-</w:t>
            </w:r>
          </w:p>
        </w:tc>
      </w:tr>
      <w:tr w:rsidR="00F516C9" w:rsidRPr="00277B05" w:rsidTr="00C84609">
        <w:trPr>
          <w:trHeight w:val="270"/>
          <w:jc w:val="center"/>
        </w:trPr>
        <w:tc>
          <w:tcPr>
            <w:tcW w:w="2268" w:type="dxa"/>
            <w:gridSpan w:val="2"/>
            <w:vAlign w:val="center"/>
          </w:tcPr>
          <w:p w:rsidR="00F516C9" w:rsidRPr="00277B05" w:rsidRDefault="00F516C9" w:rsidP="00CB39C2">
            <w:pPr>
              <w:widowControl/>
              <w:rPr>
                <w:color w:val="000000"/>
                <w:kern w:val="0"/>
                <w:sz w:val="24"/>
              </w:rPr>
            </w:pPr>
            <w:r w:rsidRPr="00277B05">
              <w:rPr>
                <w:color w:val="000000"/>
                <w:kern w:val="0"/>
                <w:sz w:val="24"/>
              </w:rPr>
              <w:t>资产支持证券</w:t>
            </w:r>
          </w:p>
        </w:tc>
        <w:tc>
          <w:tcPr>
            <w:tcW w:w="2339" w:type="dxa"/>
            <w:vAlign w:val="center"/>
          </w:tcPr>
          <w:p w:rsidR="00F516C9" w:rsidRPr="00277B05" w:rsidRDefault="00F516C9" w:rsidP="00CB39C2">
            <w:pPr>
              <w:jc w:val="right"/>
              <w:rPr>
                <w:sz w:val="24"/>
              </w:rPr>
            </w:pPr>
            <w:r w:rsidRPr="00277B05">
              <w:rPr>
                <w:sz w:val="24"/>
              </w:rPr>
              <w:t>-</w:t>
            </w:r>
          </w:p>
        </w:tc>
        <w:tc>
          <w:tcPr>
            <w:tcW w:w="2339" w:type="dxa"/>
            <w:vAlign w:val="center"/>
          </w:tcPr>
          <w:p w:rsidR="00F516C9" w:rsidRPr="00277B05" w:rsidRDefault="00F516C9" w:rsidP="00CB39C2">
            <w:pPr>
              <w:jc w:val="right"/>
              <w:rPr>
                <w:sz w:val="24"/>
              </w:rPr>
            </w:pPr>
            <w:r w:rsidRPr="00277B05">
              <w:rPr>
                <w:sz w:val="24"/>
              </w:rPr>
              <w:t>-</w:t>
            </w:r>
          </w:p>
        </w:tc>
        <w:tc>
          <w:tcPr>
            <w:tcW w:w="2340" w:type="dxa"/>
            <w:vAlign w:val="center"/>
          </w:tcPr>
          <w:p w:rsidR="00F516C9" w:rsidRPr="00277B05" w:rsidRDefault="00F516C9" w:rsidP="00CB39C2">
            <w:pPr>
              <w:jc w:val="right"/>
              <w:rPr>
                <w:sz w:val="24"/>
              </w:rPr>
            </w:pPr>
            <w:r w:rsidRPr="00277B05">
              <w:rPr>
                <w:sz w:val="24"/>
              </w:rPr>
              <w:t>-</w:t>
            </w:r>
          </w:p>
        </w:tc>
      </w:tr>
      <w:tr w:rsidR="00F516C9" w:rsidRPr="00277B05" w:rsidTr="00C84609">
        <w:trPr>
          <w:trHeight w:val="270"/>
          <w:jc w:val="center"/>
        </w:trPr>
        <w:tc>
          <w:tcPr>
            <w:tcW w:w="2268" w:type="dxa"/>
            <w:gridSpan w:val="2"/>
            <w:vAlign w:val="center"/>
          </w:tcPr>
          <w:p w:rsidR="00F516C9" w:rsidRPr="00277B05" w:rsidRDefault="00F516C9" w:rsidP="00CB39C2">
            <w:pPr>
              <w:widowControl/>
              <w:rPr>
                <w:color w:val="000000"/>
                <w:kern w:val="0"/>
                <w:sz w:val="24"/>
              </w:rPr>
            </w:pPr>
            <w:r w:rsidRPr="00277B05">
              <w:rPr>
                <w:color w:val="000000"/>
                <w:kern w:val="0"/>
                <w:sz w:val="24"/>
              </w:rPr>
              <w:t>基金</w:t>
            </w:r>
          </w:p>
        </w:tc>
        <w:tc>
          <w:tcPr>
            <w:tcW w:w="2339" w:type="dxa"/>
            <w:vAlign w:val="center"/>
          </w:tcPr>
          <w:p w:rsidR="00F516C9" w:rsidRPr="00277B05" w:rsidRDefault="00F516C9" w:rsidP="00CB39C2">
            <w:pPr>
              <w:jc w:val="right"/>
              <w:rPr>
                <w:sz w:val="24"/>
              </w:rPr>
            </w:pPr>
            <w:r w:rsidRPr="00277B05">
              <w:rPr>
                <w:sz w:val="24"/>
              </w:rPr>
              <w:t>-</w:t>
            </w:r>
          </w:p>
        </w:tc>
        <w:tc>
          <w:tcPr>
            <w:tcW w:w="2339" w:type="dxa"/>
            <w:vAlign w:val="center"/>
          </w:tcPr>
          <w:p w:rsidR="00F516C9" w:rsidRPr="00277B05" w:rsidRDefault="00F516C9" w:rsidP="00CB39C2">
            <w:pPr>
              <w:jc w:val="right"/>
              <w:rPr>
                <w:sz w:val="24"/>
              </w:rPr>
            </w:pPr>
            <w:r w:rsidRPr="00277B05">
              <w:rPr>
                <w:sz w:val="24"/>
              </w:rPr>
              <w:t>-</w:t>
            </w:r>
          </w:p>
        </w:tc>
        <w:tc>
          <w:tcPr>
            <w:tcW w:w="2340" w:type="dxa"/>
            <w:vAlign w:val="center"/>
          </w:tcPr>
          <w:p w:rsidR="00F516C9" w:rsidRPr="00277B05" w:rsidRDefault="00F516C9" w:rsidP="00CB39C2">
            <w:pPr>
              <w:jc w:val="right"/>
              <w:rPr>
                <w:sz w:val="24"/>
              </w:rPr>
            </w:pPr>
            <w:r w:rsidRPr="00277B05">
              <w:rPr>
                <w:sz w:val="24"/>
              </w:rPr>
              <w:t>-</w:t>
            </w:r>
          </w:p>
        </w:tc>
      </w:tr>
      <w:tr w:rsidR="00F516C9" w:rsidRPr="00277B05" w:rsidTr="00C84609">
        <w:trPr>
          <w:trHeight w:val="270"/>
          <w:jc w:val="center"/>
        </w:trPr>
        <w:tc>
          <w:tcPr>
            <w:tcW w:w="2268" w:type="dxa"/>
            <w:gridSpan w:val="2"/>
            <w:vAlign w:val="center"/>
          </w:tcPr>
          <w:p w:rsidR="00F516C9" w:rsidRPr="00277B05" w:rsidRDefault="00F516C9" w:rsidP="00CB39C2">
            <w:pPr>
              <w:widowControl/>
              <w:rPr>
                <w:color w:val="000000"/>
                <w:kern w:val="0"/>
                <w:sz w:val="24"/>
              </w:rPr>
            </w:pPr>
            <w:r w:rsidRPr="00277B05">
              <w:rPr>
                <w:color w:val="000000"/>
                <w:kern w:val="0"/>
                <w:sz w:val="24"/>
              </w:rPr>
              <w:t>其他</w:t>
            </w:r>
          </w:p>
        </w:tc>
        <w:tc>
          <w:tcPr>
            <w:tcW w:w="2339" w:type="dxa"/>
            <w:vAlign w:val="center"/>
          </w:tcPr>
          <w:p w:rsidR="00F516C9" w:rsidRPr="00277B05" w:rsidRDefault="00F516C9" w:rsidP="00CB39C2">
            <w:pPr>
              <w:jc w:val="right"/>
              <w:rPr>
                <w:sz w:val="24"/>
              </w:rPr>
            </w:pPr>
            <w:r w:rsidRPr="00277B05">
              <w:rPr>
                <w:sz w:val="24"/>
              </w:rPr>
              <w:t>-</w:t>
            </w:r>
          </w:p>
        </w:tc>
        <w:tc>
          <w:tcPr>
            <w:tcW w:w="2339" w:type="dxa"/>
            <w:vAlign w:val="center"/>
          </w:tcPr>
          <w:p w:rsidR="00F516C9" w:rsidRPr="00277B05" w:rsidRDefault="00F516C9" w:rsidP="00CB39C2">
            <w:pPr>
              <w:jc w:val="right"/>
              <w:rPr>
                <w:sz w:val="24"/>
              </w:rPr>
            </w:pPr>
            <w:r w:rsidRPr="00277B05">
              <w:rPr>
                <w:sz w:val="24"/>
              </w:rPr>
              <w:t>-</w:t>
            </w:r>
          </w:p>
        </w:tc>
        <w:tc>
          <w:tcPr>
            <w:tcW w:w="2340" w:type="dxa"/>
            <w:vAlign w:val="center"/>
          </w:tcPr>
          <w:p w:rsidR="00F516C9" w:rsidRPr="00277B05" w:rsidRDefault="00F516C9" w:rsidP="00CB39C2">
            <w:pPr>
              <w:jc w:val="right"/>
              <w:rPr>
                <w:sz w:val="24"/>
              </w:rPr>
            </w:pPr>
            <w:r w:rsidRPr="00277B05">
              <w:rPr>
                <w:sz w:val="24"/>
              </w:rPr>
              <w:t>-</w:t>
            </w:r>
          </w:p>
        </w:tc>
      </w:tr>
      <w:tr w:rsidR="00F516C9" w:rsidRPr="00277B05" w:rsidTr="00C84609">
        <w:trPr>
          <w:trHeight w:val="270"/>
          <w:jc w:val="center"/>
        </w:trPr>
        <w:tc>
          <w:tcPr>
            <w:tcW w:w="2268" w:type="dxa"/>
            <w:gridSpan w:val="2"/>
            <w:vAlign w:val="center"/>
          </w:tcPr>
          <w:p w:rsidR="00F516C9" w:rsidRPr="00277B05" w:rsidRDefault="00F516C9" w:rsidP="00FB44DE">
            <w:pPr>
              <w:widowControl/>
              <w:jc w:val="left"/>
              <w:rPr>
                <w:color w:val="000000"/>
                <w:kern w:val="0"/>
                <w:sz w:val="24"/>
              </w:rPr>
            </w:pPr>
            <w:r w:rsidRPr="00277B05">
              <w:rPr>
                <w:color w:val="000000"/>
                <w:kern w:val="0"/>
                <w:sz w:val="24"/>
              </w:rPr>
              <w:t>合计</w:t>
            </w:r>
          </w:p>
        </w:tc>
        <w:tc>
          <w:tcPr>
            <w:tcW w:w="2339" w:type="dxa"/>
            <w:vAlign w:val="center"/>
          </w:tcPr>
          <w:p w:rsidR="00F516C9" w:rsidRPr="00277B05" w:rsidRDefault="00F516C9" w:rsidP="00CB39C2">
            <w:pPr>
              <w:jc w:val="right"/>
              <w:rPr>
                <w:sz w:val="24"/>
              </w:rPr>
            </w:pPr>
            <w:r w:rsidRPr="00277B05">
              <w:rPr>
                <w:sz w:val="24"/>
              </w:rPr>
              <w:t>416,251,075.90</w:t>
            </w:r>
          </w:p>
        </w:tc>
        <w:tc>
          <w:tcPr>
            <w:tcW w:w="2339" w:type="dxa"/>
            <w:vAlign w:val="center"/>
          </w:tcPr>
          <w:p w:rsidR="00F516C9" w:rsidRPr="00277B05" w:rsidRDefault="00F516C9" w:rsidP="00CB39C2">
            <w:pPr>
              <w:jc w:val="right"/>
              <w:rPr>
                <w:sz w:val="24"/>
              </w:rPr>
            </w:pPr>
            <w:r w:rsidRPr="00277B05">
              <w:rPr>
                <w:sz w:val="24"/>
              </w:rPr>
              <w:t>582,940,579.36</w:t>
            </w:r>
          </w:p>
        </w:tc>
        <w:tc>
          <w:tcPr>
            <w:tcW w:w="2340" w:type="dxa"/>
            <w:vAlign w:val="center"/>
          </w:tcPr>
          <w:p w:rsidR="00F516C9" w:rsidRPr="00277B05" w:rsidRDefault="00F516C9" w:rsidP="00CB39C2">
            <w:pPr>
              <w:jc w:val="right"/>
              <w:rPr>
                <w:sz w:val="24"/>
              </w:rPr>
            </w:pPr>
            <w:r w:rsidRPr="00277B05">
              <w:rPr>
                <w:sz w:val="24"/>
              </w:rPr>
              <w:t>166,689,503.46</w:t>
            </w:r>
          </w:p>
        </w:tc>
      </w:tr>
    </w:tbl>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6.4.7.3 </w:t>
      </w:r>
      <w:r w:rsidRPr="00277B05">
        <w:rPr>
          <w:b/>
          <w:color w:val="000000"/>
          <w:sz w:val="24"/>
        </w:rPr>
        <w:t>衍生金融资产</w:t>
      </w:r>
      <w:r w:rsidRPr="00277B05">
        <w:rPr>
          <w:b/>
          <w:color w:val="000000"/>
          <w:sz w:val="24"/>
        </w:rPr>
        <w:t>/</w:t>
      </w:r>
      <w:r w:rsidRPr="00277B05">
        <w:rPr>
          <w:b/>
          <w:color w:val="000000"/>
          <w:sz w:val="24"/>
        </w:rPr>
        <w:t>负债</w:t>
      </w:r>
    </w:p>
    <w:p w:rsidR="00F516C9" w:rsidRPr="00277B05" w:rsidRDefault="00F516C9" w:rsidP="00CF73AA">
      <w:pPr>
        <w:tabs>
          <w:tab w:val="left" w:pos="426"/>
        </w:tabs>
        <w:spacing w:line="360" w:lineRule="auto"/>
        <w:ind w:firstLineChars="200" w:firstLine="480"/>
        <w:jc w:val="left"/>
        <w:rPr>
          <w:kern w:val="0"/>
          <w:sz w:val="24"/>
        </w:rPr>
      </w:pPr>
      <w:r w:rsidRPr="00277B05">
        <w:rPr>
          <w:kern w:val="0"/>
          <w:sz w:val="24"/>
        </w:rPr>
        <w:t>本基金本报告期末未持有衍生金融工具。</w:t>
      </w:r>
    </w:p>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6.4.7.4 </w:t>
      </w:r>
      <w:r w:rsidRPr="00277B05">
        <w:rPr>
          <w:b/>
          <w:color w:val="000000"/>
          <w:sz w:val="24"/>
        </w:rPr>
        <w:t>买入返售金融资产</w:t>
      </w:r>
    </w:p>
    <w:p w:rsidR="00F516C9" w:rsidRPr="00277B05" w:rsidRDefault="00F516C9" w:rsidP="00CF73AA">
      <w:pPr>
        <w:tabs>
          <w:tab w:val="left" w:pos="426"/>
        </w:tabs>
        <w:spacing w:line="360" w:lineRule="auto"/>
        <w:ind w:firstLineChars="200" w:firstLine="480"/>
        <w:jc w:val="left"/>
        <w:rPr>
          <w:kern w:val="0"/>
          <w:sz w:val="24"/>
        </w:rPr>
      </w:pPr>
      <w:r w:rsidRPr="00277B05">
        <w:rPr>
          <w:kern w:val="0"/>
          <w:sz w:val="24"/>
        </w:rPr>
        <w:t>本基金本报告期末未持有买入返售金融资产。</w:t>
      </w:r>
    </w:p>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6.4.7.5 </w:t>
      </w:r>
      <w:r w:rsidRPr="00277B05">
        <w:rPr>
          <w:b/>
          <w:color w:val="000000"/>
          <w:sz w:val="24"/>
        </w:rPr>
        <w:t>应收利息</w:t>
      </w:r>
    </w:p>
    <w:p w:rsidR="00F516C9" w:rsidRPr="00277B05" w:rsidRDefault="00F516C9" w:rsidP="008971E9">
      <w:pPr>
        <w:wordWrap w:val="0"/>
        <w:spacing w:line="360" w:lineRule="auto"/>
        <w:jc w:val="right"/>
        <w:rPr>
          <w:color w:val="000000"/>
          <w:sz w:val="24"/>
        </w:rPr>
      </w:pPr>
      <w:r w:rsidRPr="00277B05">
        <w:rPr>
          <w:color w:val="000000"/>
          <w:sz w:val="24"/>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965DB6" w:rsidRPr="00277B05" w:rsidTr="009320E3">
        <w:trPr>
          <w:trHeight w:val="330"/>
        </w:trPr>
        <w:tc>
          <w:tcPr>
            <w:tcW w:w="3701" w:type="dxa"/>
            <w:vAlign w:val="center"/>
          </w:tcPr>
          <w:p w:rsidR="00965DB6" w:rsidRPr="00277B05" w:rsidRDefault="00965DB6" w:rsidP="009320E3">
            <w:pPr>
              <w:jc w:val="center"/>
              <w:rPr>
                <w:rFonts w:eastAsiaTheme="minorEastAsia"/>
                <w:sz w:val="24"/>
              </w:rPr>
            </w:pPr>
            <w:r w:rsidRPr="00277B05">
              <w:rPr>
                <w:rFonts w:eastAsiaTheme="minorEastAsia"/>
                <w:sz w:val="24"/>
              </w:rPr>
              <w:t>项目</w:t>
            </w:r>
          </w:p>
        </w:tc>
        <w:tc>
          <w:tcPr>
            <w:tcW w:w="5528" w:type="dxa"/>
            <w:vAlign w:val="bottom"/>
          </w:tcPr>
          <w:p w:rsidR="00965DB6" w:rsidRPr="00277B05" w:rsidRDefault="00965DB6" w:rsidP="009320E3">
            <w:pPr>
              <w:jc w:val="center"/>
              <w:rPr>
                <w:rFonts w:eastAsiaTheme="minorEastAsia"/>
                <w:kern w:val="0"/>
                <w:sz w:val="24"/>
              </w:rPr>
            </w:pPr>
            <w:r w:rsidRPr="00277B05">
              <w:rPr>
                <w:rFonts w:eastAsiaTheme="minorEastAsia"/>
                <w:kern w:val="0"/>
                <w:sz w:val="24"/>
              </w:rPr>
              <w:t>本期末</w:t>
            </w:r>
          </w:p>
          <w:p w:rsidR="00965DB6" w:rsidRPr="00277B05" w:rsidRDefault="00965DB6" w:rsidP="009320E3">
            <w:pPr>
              <w:jc w:val="center"/>
              <w:rPr>
                <w:rFonts w:eastAsiaTheme="minorEastAsia"/>
                <w:sz w:val="24"/>
              </w:rPr>
            </w:pPr>
            <w:r w:rsidRPr="00277B05">
              <w:rPr>
                <w:rFonts w:eastAsiaTheme="minorEastAsia"/>
                <w:sz w:val="24"/>
              </w:rPr>
              <w:t>2020</w:t>
            </w:r>
            <w:r w:rsidRPr="00277B05">
              <w:rPr>
                <w:rFonts w:eastAsiaTheme="minorEastAsia"/>
                <w:sz w:val="24"/>
              </w:rPr>
              <w:t>年</w:t>
            </w:r>
            <w:r w:rsidRPr="00277B05">
              <w:rPr>
                <w:rFonts w:eastAsiaTheme="minorEastAsia"/>
                <w:sz w:val="24"/>
              </w:rPr>
              <w:t>6</w:t>
            </w:r>
            <w:r w:rsidRPr="00277B05">
              <w:rPr>
                <w:rFonts w:eastAsiaTheme="minorEastAsia"/>
                <w:sz w:val="24"/>
              </w:rPr>
              <w:t>月</w:t>
            </w:r>
            <w:r w:rsidRPr="00277B05">
              <w:rPr>
                <w:rFonts w:eastAsiaTheme="minorEastAsia"/>
                <w:sz w:val="24"/>
              </w:rPr>
              <w:t>30</w:t>
            </w:r>
            <w:r w:rsidRPr="00277B05">
              <w:rPr>
                <w:rFonts w:eastAsiaTheme="minorEastAsia"/>
                <w:sz w:val="24"/>
              </w:rPr>
              <w:t>日</w:t>
            </w:r>
          </w:p>
        </w:tc>
      </w:tr>
      <w:tr w:rsidR="00965DB6" w:rsidRPr="00277B05" w:rsidTr="009320E3">
        <w:trPr>
          <w:trHeight w:val="257"/>
        </w:trPr>
        <w:tc>
          <w:tcPr>
            <w:tcW w:w="3701" w:type="dxa"/>
            <w:vAlign w:val="center"/>
          </w:tcPr>
          <w:p w:rsidR="00965DB6" w:rsidRPr="00277B05" w:rsidRDefault="00965DB6" w:rsidP="009320E3">
            <w:pPr>
              <w:rPr>
                <w:rFonts w:eastAsiaTheme="minorEastAsia"/>
                <w:sz w:val="24"/>
              </w:rPr>
            </w:pPr>
            <w:r w:rsidRPr="00277B05">
              <w:rPr>
                <w:rFonts w:eastAsiaTheme="minorEastAsia"/>
                <w:sz w:val="24"/>
              </w:rPr>
              <w:t>应收活期存款利息</w:t>
            </w:r>
          </w:p>
        </w:tc>
        <w:tc>
          <w:tcPr>
            <w:tcW w:w="5528" w:type="dxa"/>
            <w:vAlign w:val="bottom"/>
          </w:tcPr>
          <w:p w:rsidR="00965DB6" w:rsidRPr="00277B05" w:rsidRDefault="00965DB6" w:rsidP="009320E3">
            <w:pPr>
              <w:jc w:val="right"/>
              <w:rPr>
                <w:rFonts w:eastAsiaTheme="minorEastAsia"/>
                <w:sz w:val="24"/>
              </w:rPr>
            </w:pPr>
            <w:r w:rsidRPr="00277B05">
              <w:rPr>
                <w:rFonts w:eastAsiaTheme="minorEastAsia"/>
                <w:sz w:val="24"/>
              </w:rPr>
              <w:t>4,437.86</w:t>
            </w:r>
          </w:p>
        </w:tc>
      </w:tr>
      <w:tr w:rsidR="00965DB6" w:rsidRPr="00277B05" w:rsidTr="009320E3">
        <w:trPr>
          <w:trHeight w:val="223"/>
        </w:trPr>
        <w:tc>
          <w:tcPr>
            <w:tcW w:w="3701" w:type="dxa"/>
            <w:vAlign w:val="center"/>
          </w:tcPr>
          <w:p w:rsidR="00965DB6" w:rsidRPr="00277B05" w:rsidRDefault="00965DB6" w:rsidP="009320E3">
            <w:pPr>
              <w:rPr>
                <w:rFonts w:eastAsiaTheme="minorEastAsia"/>
                <w:sz w:val="24"/>
              </w:rPr>
            </w:pPr>
            <w:r w:rsidRPr="00277B05">
              <w:rPr>
                <w:rFonts w:eastAsiaTheme="minorEastAsia"/>
                <w:sz w:val="24"/>
              </w:rPr>
              <w:t>应收定期存款利息</w:t>
            </w:r>
          </w:p>
        </w:tc>
        <w:tc>
          <w:tcPr>
            <w:tcW w:w="5528" w:type="dxa"/>
            <w:vAlign w:val="bottom"/>
          </w:tcPr>
          <w:p w:rsidR="00965DB6" w:rsidRPr="00277B05" w:rsidRDefault="00965DB6" w:rsidP="009320E3">
            <w:pPr>
              <w:jc w:val="right"/>
              <w:rPr>
                <w:rFonts w:eastAsiaTheme="minorEastAsia"/>
                <w:sz w:val="24"/>
              </w:rPr>
            </w:pPr>
            <w:r w:rsidRPr="00277B05">
              <w:rPr>
                <w:rFonts w:eastAsiaTheme="minorEastAsia"/>
                <w:sz w:val="24"/>
              </w:rPr>
              <w:t>-</w:t>
            </w:r>
          </w:p>
        </w:tc>
      </w:tr>
      <w:tr w:rsidR="00965DB6" w:rsidRPr="00277B05" w:rsidTr="009320E3">
        <w:trPr>
          <w:trHeight w:val="223"/>
        </w:trPr>
        <w:tc>
          <w:tcPr>
            <w:tcW w:w="3701" w:type="dxa"/>
            <w:vAlign w:val="center"/>
          </w:tcPr>
          <w:p w:rsidR="00965DB6" w:rsidRPr="00277B05" w:rsidRDefault="00965DB6" w:rsidP="009320E3">
            <w:pPr>
              <w:rPr>
                <w:rFonts w:eastAsiaTheme="minorEastAsia"/>
                <w:sz w:val="24"/>
              </w:rPr>
            </w:pPr>
            <w:r w:rsidRPr="00277B05">
              <w:rPr>
                <w:rFonts w:eastAsiaTheme="minorEastAsia"/>
                <w:sz w:val="24"/>
              </w:rPr>
              <w:t>应收其他存款利息</w:t>
            </w:r>
          </w:p>
        </w:tc>
        <w:tc>
          <w:tcPr>
            <w:tcW w:w="5528" w:type="dxa"/>
            <w:vAlign w:val="bottom"/>
          </w:tcPr>
          <w:p w:rsidR="00965DB6" w:rsidRPr="00277B05" w:rsidRDefault="00965DB6" w:rsidP="009320E3">
            <w:pPr>
              <w:jc w:val="right"/>
              <w:rPr>
                <w:rFonts w:eastAsiaTheme="minorEastAsia"/>
                <w:sz w:val="24"/>
              </w:rPr>
            </w:pPr>
            <w:r w:rsidRPr="00277B05">
              <w:rPr>
                <w:rFonts w:eastAsiaTheme="minorEastAsia"/>
                <w:sz w:val="24"/>
              </w:rPr>
              <w:t>-</w:t>
            </w:r>
          </w:p>
        </w:tc>
      </w:tr>
      <w:tr w:rsidR="00965DB6" w:rsidRPr="00277B05" w:rsidTr="009320E3">
        <w:trPr>
          <w:trHeight w:val="223"/>
        </w:trPr>
        <w:tc>
          <w:tcPr>
            <w:tcW w:w="3701" w:type="dxa"/>
            <w:vAlign w:val="center"/>
          </w:tcPr>
          <w:p w:rsidR="00965DB6" w:rsidRPr="00277B05" w:rsidRDefault="00965DB6" w:rsidP="009320E3">
            <w:pPr>
              <w:rPr>
                <w:rFonts w:eastAsiaTheme="minorEastAsia"/>
                <w:sz w:val="24"/>
              </w:rPr>
            </w:pPr>
            <w:r w:rsidRPr="00277B05">
              <w:rPr>
                <w:rFonts w:eastAsiaTheme="minorEastAsia"/>
                <w:sz w:val="24"/>
              </w:rPr>
              <w:t>应收结算备付金利息</w:t>
            </w:r>
          </w:p>
        </w:tc>
        <w:tc>
          <w:tcPr>
            <w:tcW w:w="5528" w:type="dxa"/>
            <w:vAlign w:val="bottom"/>
          </w:tcPr>
          <w:p w:rsidR="00965DB6" w:rsidRPr="00277B05" w:rsidRDefault="00965DB6" w:rsidP="009320E3">
            <w:pPr>
              <w:jc w:val="right"/>
              <w:rPr>
                <w:rFonts w:eastAsiaTheme="minorEastAsia"/>
                <w:sz w:val="24"/>
              </w:rPr>
            </w:pPr>
            <w:r w:rsidRPr="00277B05">
              <w:rPr>
                <w:rFonts w:eastAsiaTheme="minorEastAsia"/>
                <w:sz w:val="24"/>
              </w:rPr>
              <w:t>-</w:t>
            </w:r>
          </w:p>
        </w:tc>
      </w:tr>
      <w:tr w:rsidR="00965DB6" w:rsidRPr="00277B05" w:rsidTr="009320E3">
        <w:trPr>
          <w:trHeight w:val="269"/>
        </w:trPr>
        <w:tc>
          <w:tcPr>
            <w:tcW w:w="3701" w:type="dxa"/>
            <w:vAlign w:val="center"/>
          </w:tcPr>
          <w:p w:rsidR="00965DB6" w:rsidRPr="00277B05" w:rsidRDefault="00965DB6" w:rsidP="009320E3">
            <w:pPr>
              <w:rPr>
                <w:rFonts w:eastAsiaTheme="minorEastAsia"/>
                <w:sz w:val="24"/>
              </w:rPr>
            </w:pPr>
            <w:r w:rsidRPr="00277B05">
              <w:rPr>
                <w:rFonts w:eastAsiaTheme="minorEastAsia"/>
                <w:sz w:val="24"/>
              </w:rPr>
              <w:t>应收债券利息</w:t>
            </w:r>
          </w:p>
        </w:tc>
        <w:tc>
          <w:tcPr>
            <w:tcW w:w="5528" w:type="dxa"/>
            <w:vAlign w:val="bottom"/>
          </w:tcPr>
          <w:p w:rsidR="00965DB6" w:rsidRPr="00277B05" w:rsidRDefault="00965DB6" w:rsidP="009320E3">
            <w:pPr>
              <w:jc w:val="right"/>
              <w:rPr>
                <w:rFonts w:eastAsiaTheme="minorEastAsia"/>
                <w:sz w:val="24"/>
              </w:rPr>
            </w:pPr>
            <w:r w:rsidRPr="00277B05">
              <w:rPr>
                <w:rFonts w:eastAsiaTheme="minorEastAsia"/>
                <w:sz w:val="24"/>
              </w:rPr>
              <w:t>-</w:t>
            </w:r>
          </w:p>
        </w:tc>
      </w:tr>
      <w:tr w:rsidR="00965DB6" w:rsidRPr="00277B05" w:rsidTr="009320E3">
        <w:trPr>
          <w:trHeight w:val="269"/>
        </w:trPr>
        <w:tc>
          <w:tcPr>
            <w:tcW w:w="3701" w:type="dxa"/>
            <w:vAlign w:val="bottom"/>
          </w:tcPr>
          <w:p w:rsidR="00965DB6" w:rsidRPr="00277B05" w:rsidRDefault="00965DB6" w:rsidP="009320E3">
            <w:pPr>
              <w:rPr>
                <w:rFonts w:eastAsiaTheme="minorEastAsia"/>
                <w:sz w:val="24"/>
                <w:highlight w:val="red"/>
              </w:rPr>
            </w:pPr>
            <w:r w:rsidRPr="00277B05">
              <w:rPr>
                <w:rFonts w:eastAsiaTheme="minorEastAsia"/>
                <w:sz w:val="24"/>
              </w:rPr>
              <w:t>应收资产支持证券利息</w:t>
            </w:r>
          </w:p>
        </w:tc>
        <w:tc>
          <w:tcPr>
            <w:tcW w:w="5528" w:type="dxa"/>
          </w:tcPr>
          <w:p w:rsidR="00965DB6" w:rsidRPr="00277B05" w:rsidRDefault="00965DB6" w:rsidP="009320E3">
            <w:pPr>
              <w:jc w:val="right"/>
              <w:rPr>
                <w:rFonts w:eastAsiaTheme="minorEastAsia"/>
                <w:sz w:val="24"/>
              </w:rPr>
            </w:pPr>
            <w:r w:rsidRPr="00277B05">
              <w:rPr>
                <w:rFonts w:eastAsiaTheme="minorEastAsia"/>
                <w:sz w:val="24"/>
              </w:rPr>
              <w:t>-</w:t>
            </w:r>
          </w:p>
        </w:tc>
      </w:tr>
      <w:tr w:rsidR="00965DB6" w:rsidRPr="00277B05" w:rsidTr="009320E3">
        <w:trPr>
          <w:trHeight w:val="287"/>
        </w:trPr>
        <w:tc>
          <w:tcPr>
            <w:tcW w:w="3701" w:type="dxa"/>
            <w:vAlign w:val="center"/>
          </w:tcPr>
          <w:p w:rsidR="00965DB6" w:rsidRPr="00277B05" w:rsidRDefault="00965DB6" w:rsidP="009320E3">
            <w:pPr>
              <w:rPr>
                <w:rFonts w:eastAsiaTheme="minorEastAsia"/>
                <w:sz w:val="24"/>
              </w:rPr>
            </w:pPr>
            <w:r w:rsidRPr="00277B05">
              <w:rPr>
                <w:rFonts w:eastAsiaTheme="minorEastAsia"/>
                <w:sz w:val="24"/>
              </w:rPr>
              <w:t>应收买入返售证券利息</w:t>
            </w:r>
          </w:p>
        </w:tc>
        <w:tc>
          <w:tcPr>
            <w:tcW w:w="5528" w:type="dxa"/>
            <w:vAlign w:val="bottom"/>
          </w:tcPr>
          <w:p w:rsidR="00965DB6" w:rsidRPr="00277B05" w:rsidRDefault="00965DB6" w:rsidP="009320E3">
            <w:pPr>
              <w:jc w:val="right"/>
              <w:rPr>
                <w:rFonts w:eastAsiaTheme="minorEastAsia"/>
                <w:sz w:val="24"/>
              </w:rPr>
            </w:pPr>
            <w:r w:rsidRPr="00277B05">
              <w:rPr>
                <w:rFonts w:eastAsiaTheme="minorEastAsia"/>
                <w:sz w:val="24"/>
              </w:rPr>
              <w:t>-</w:t>
            </w:r>
          </w:p>
        </w:tc>
      </w:tr>
      <w:tr w:rsidR="00965DB6" w:rsidRPr="00277B05" w:rsidTr="009320E3">
        <w:trPr>
          <w:trHeight w:val="305"/>
        </w:trPr>
        <w:tc>
          <w:tcPr>
            <w:tcW w:w="3701" w:type="dxa"/>
            <w:vAlign w:val="center"/>
          </w:tcPr>
          <w:p w:rsidR="00965DB6" w:rsidRPr="00277B05" w:rsidRDefault="00965DB6" w:rsidP="009320E3">
            <w:pPr>
              <w:rPr>
                <w:rFonts w:eastAsiaTheme="minorEastAsia"/>
                <w:sz w:val="24"/>
              </w:rPr>
            </w:pPr>
            <w:r w:rsidRPr="00277B05">
              <w:rPr>
                <w:rFonts w:eastAsiaTheme="minorEastAsia"/>
                <w:sz w:val="24"/>
              </w:rPr>
              <w:t>应收申购款利息</w:t>
            </w:r>
          </w:p>
        </w:tc>
        <w:tc>
          <w:tcPr>
            <w:tcW w:w="5528" w:type="dxa"/>
            <w:vAlign w:val="bottom"/>
          </w:tcPr>
          <w:p w:rsidR="00965DB6" w:rsidRPr="00277B05" w:rsidRDefault="00965DB6" w:rsidP="009320E3">
            <w:pPr>
              <w:jc w:val="right"/>
              <w:rPr>
                <w:rFonts w:eastAsiaTheme="minorEastAsia"/>
                <w:sz w:val="24"/>
              </w:rPr>
            </w:pPr>
            <w:r w:rsidRPr="00277B05">
              <w:rPr>
                <w:rFonts w:eastAsiaTheme="minorEastAsia"/>
                <w:sz w:val="24"/>
              </w:rPr>
              <w:t>27.15</w:t>
            </w:r>
          </w:p>
        </w:tc>
      </w:tr>
      <w:tr w:rsidR="00965DB6" w:rsidRPr="00277B05" w:rsidTr="009320E3">
        <w:trPr>
          <w:trHeight w:val="305"/>
        </w:trPr>
        <w:tc>
          <w:tcPr>
            <w:tcW w:w="3701" w:type="dxa"/>
            <w:vAlign w:val="center"/>
          </w:tcPr>
          <w:p w:rsidR="00965DB6" w:rsidRPr="00277B05" w:rsidRDefault="00965DB6" w:rsidP="009320E3">
            <w:pPr>
              <w:rPr>
                <w:rFonts w:eastAsiaTheme="minorEastAsia"/>
                <w:sz w:val="24"/>
              </w:rPr>
            </w:pPr>
            <w:r w:rsidRPr="00277B05">
              <w:rPr>
                <w:rFonts w:eastAsiaTheme="minorEastAsia"/>
                <w:sz w:val="24"/>
              </w:rPr>
              <w:t>应收黄金合约拆借</w:t>
            </w:r>
            <w:proofErr w:type="gramStart"/>
            <w:r w:rsidRPr="00277B05">
              <w:rPr>
                <w:rFonts w:eastAsiaTheme="minorEastAsia"/>
                <w:sz w:val="24"/>
              </w:rPr>
              <w:t>孳</w:t>
            </w:r>
            <w:proofErr w:type="gramEnd"/>
            <w:r w:rsidRPr="00277B05">
              <w:rPr>
                <w:rFonts w:eastAsiaTheme="minorEastAsia"/>
                <w:sz w:val="24"/>
              </w:rPr>
              <w:t>息</w:t>
            </w:r>
          </w:p>
        </w:tc>
        <w:tc>
          <w:tcPr>
            <w:tcW w:w="5528" w:type="dxa"/>
            <w:vAlign w:val="center"/>
          </w:tcPr>
          <w:p w:rsidR="00965DB6" w:rsidRPr="00277B05" w:rsidRDefault="00965DB6" w:rsidP="009320E3">
            <w:pPr>
              <w:jc w:val="right"/>
              <w:rPr>
                <w:rFonts w:eastAsiaTheme="minorEastAsia"/>
                <w:sz w:val="24"/>
              </w:rPr>
            </w:pPr>
            <w:r w:rsidRPr="00277B05">
              <w:rPr>
                <w:rFonts w:eastAsiaTheme="minorEastAsia"/>
                <w:sz w:val="24"/>
              </w:rPr>
              <w:t>-</w:t>
            </w:r>
          </w:p>
        </w:tc>
      </w:tr>
      <w:tr w:rsidR="006D14F2" w:rsidRPr="00277B05" w:rsidTr="009320E3">
        <w:trPr>
          <w:trHeight w:val="305"/>
        </w:trPr>
        <w:tc>
          <w:tcPr>
            <w:tcW w:w="3701" w:type="dxa"/>
            <w:vAlign w:val="center"/>
          </w:tcPr>
          <w:p w:rsidR="006D14F2" w:rsidRPr="00277B05" w:rsidRDefault="006D14F2" w:rsidP="009320E3">
            <w:pPr>
              <w:rPr>
                <w:rFonts w:eastAsiaTheme="minorEastAsia"/>
                <w:sz w:val="24"/>
              </w:rPr>
            </w:pPr>
            <w:r w:rsidRPr="00277B05">
              <w:rPr>
                <w:rFonts w:eastAsiaTheme="minorEastAsia" w:hint="eastAsia"/>
                <w:sz w:val="24"/>
              </w:rPr>
              <w:t>应收出借证券利息</w:t>
            </w:r>
          </w:p>
        </w:tc>
        <w:tc>
          <w:tcPr>
            <w:tcW w:w="5528" w:type="dxa"/>
            <w:vAlign w:val="center"/>
          </w:tcPr>
          <w:p w:rsidR="006D14F2" w:rsidRPr="00277B05" w:rsidRDefault="001A3E2C" w:rsidP="009320E3">
            <w:pPr>
              <w:jc w:val="right"/>
              <w:rPr>
                <w:rFonts w:eastAsiaTheme="minorEastAsia"/>
                <w:sz w:val="24"/>
              </w:rPr>
            </w:pPr>
            <w:r w:rsidRPr="00277B05">
              <w:rPr>
                <w:rFonts w:eastAsiaTheme="minorEastAsia"/>
                <w:sz w:val="24"/>
              </w:rPr>
              <w:t>-</w:t>
            </w:r>
          </w:p>
        </w:tc>
      </w:tr>
      <w:tr w:rsidR="00965DB6" w:rsidRPr="00277B05" w:rsidTr="009320E3">
        <w:trPr>
          <w:trHeight w:val="305"/>
        </w:trPr>
        <w:tc>
          <w:tcPr>
            <w:tcW w:w="3701" w:type="dxa"/>
            <w:vAlign w:val="center"/>
          </w:tcPr>
          <w:p w:rsidR="00965DB6" w:rsidRPr="00277B05" w:rsidRDefault="00965DB6" w:rsidP="009320E3">
            <w:pPr>
              <w:rPr>
                <w:rFonts w:eastAsiaTheme="minorEastAsia"/>
                <w:sz w:val="24"/>
              </w:rPr>
            </w:pPr>
            <w:r w:rsidRPr="00277B05">
              <w:rPr>
                <w:rFonts w:eastAsiaTheme="minorEastAsia"/>
                <w:sz w:val="24"/>
              </w:rPr>
              <w:t>其他</w:t>
            </w:r>
          </w:p>
        </w:tc>
        <w:tc>
          <w:tcPr>
            <w:tcW w:w="5528" w:type="dxa"/>
            <w:vAlign w:val="bottom"/>
          </w:tcPr>
          <w:p w:rsidR="00965DB6" w:rsidRPr="00277B05" w:rsidRDefault="00965DB6" w:rsidP="009320E3">
            <w:pPr>
              <w:jc w:val="right"/>
              <w:rPr>
                <w:rFonts w:eastAsiaTheme="minorEastAsia"/>
                <w:sz w:val="24"/>
              </w:rPr>
            </w:pPr>
            <w:r w:rsidRPr="00277B05">
              <w:rPr>
                <w:rFonts w:eastAsiaTheme="minorEastAsia"/>
                <w:sz w:val="24"/>
              </w:rPr>
              <w:t>257.30</w:t>
            </w:r>
          </w:p>
        </w:tc>
      </w:tr>
      <w:tr w:rsidR="00965DB6" w:rsidRPr="00277B05" w:rsidTr="009320E3">
        <w:trPr>
          <w:trHeight w:val="330"/>
        </w:trPr>
        <w:tc>
          <w:tcPr>
            <w:tcW w:w="3701" w:type="dxa"/>
            <w:vAlign w:val="bottom"/>
          </w:tcPr>
          <w:p w:rsidR="00965DB6" w:rsidRPr="00277B05" w:rsidRDefault="00965DB6" w:rsidP="009320E3">
            <w:pPr>
              <w:jc w:val="center"/>
              <w:rPr>
                <w:rFonts w:eastAsiaTheme="minorEastAsia"/>
                <w:sz w:val="24"/>
              </w:rPr>
            </w:pPr>
            <w:r w:rsidRPr="00277B05">
              <w:rPr>
                <w:rFonts w:eastAsiaTheme="minorEastAsia"/>
                <w:sz w:val="24"/>
              </w:rPr>
              <w:t>合计</w:t>
            </w:r>
          </w:p>
        </w:tc>
        <w:tc>
          <w:tcPr>
            <w:tcW w:w="5528" w:type="dxa"/>
            <w:vAlign w:val="bottom"/>
          </w:tcPr>
          <w:p w:rsidR="00965DB6" w:rsidRPr="00277B05" w:rsidRDefault="00965DB6" w:rsidP="009320E3">
            <w:pPr>
              <w:jc w:val="right"/>
              <w:rPr>
                <w:rFonts w:eastAsiaTheme="minorEastAsia"/>
                <w:sz w:val="24"/>
              </w:rPr>
            </w:pPr>
            <w:r w:rsidRPr="00277B05">
              <w:rPr>
                <w:rFonts w:eastAsiaTheme="minorEastAsia"/>
                <w:sz w:val="24"/>
              </w:rPr>
              <w:t>4,722.31</w:t>
            </w:r>
          </w:p>
        </w:tc>
      </w:tr>
    </w:tbl>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6.4.7.6 </w:t>
      </w:r>
      <w:r w:rsidRPr="00277B05">
        <w:rPr>
          <w:b/>
          <w:color w:val="000000"/>
          <w:sz w:val="24"/>
        </w:rPr>
        <w:t>其他资产</w:t>
      </w:r>
    </w:p>
    <w:p w:rsidR="00F516C9" w:rsidRPr="00277B05" w:rsidRDefault="00F516C9" w:rsidP="00CF73AA">
      <w:pPr>
        <w:tabs>
          <w:tab w:val="left" w:pos="426"/>
        </w:tabs>
        <w:spacing w:line="360" w:lineRule="auto"/>
        <w:ind w:firstLineChars="200" w:firstLine="480"/>
        <w:jc w:val="left"/>
        <w:rPr>
          <w:kern w:val="0"/>
          <w:sz w:val="24"/>
        </w:rPr>
      </w:pPr>
      <w:r w:rsidRPr="00277B05">
        <w:rPr>
          <w:kern w:val="0"/>
          <w:sz w:val="24"/>
        </w:rPr>
        <w:t>本基金本报告期末未持有其他资产。</w:t>
      </w:r>
    </w:p>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6.4.7.7 </w:t>
      </w:r>
      <w:r w:rsidRPr="00277B05">
        <w:rPr>
          <w:b/>
          <w:color w:val="000000"/>
          <w:sz w:val="24"/>
        </w:rPr>
        <w:t>应付交易费用</w:t>
      </w:r>
    </w:p>
    <w:p w:rsidR="00F516C9" w:rsidRPr="00277B05" w:rsidRDefault="00F516C9" w:rsidP="008971E9">
      <w:pPr>
        <w:autoSpaceDE w:val="0"/>
        <w:autoSpaceDN w:val="0"/>
        <w:adjustRightInd w:val="0"/>
        <w:spacing w:before="29" w:line="288" w:lineRule="auto"/>
        <w:ind w:left="15"/>
        <w:jc w:val="right"/>
        <w:rPr>
          <w:color w:val="000000"/>
          <w:kern w:val="0"/>
          <w:sz w:val="24"/>
        </w:rPr>
      </w:pPr>
      <w:r w:rsidRPr="00277B05">
        <w:rPr>
          <w:color w:val="000000"/>
          <w:sz w:val="24"/>
        </w:rPr>
        <w:t>单位：人民币元</w:t>
      </w:r>
    </w:p>
    <w:tbl>
      <w:tblPr>
        <w:tblW w:w="9279"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F516C9" w:rsidRPr="00277B05" w:rsidTr="00C84609">
        <w:trPr>
          <w:trHeight w:val="285"/>
        </w:trPr>
        <w:tc>
          <w:tcPr>
            <w:tcW w:w="3751" w:type="dxa"/>
            <w:vAlign w:val="center"/>
          </w:tcPr>
          <w:p w:rsidR="00F516C9" w:rsidRPr="00277B05" w:rsidRDefault="00F516C9" w:rsidP="0070173B">
            <w:pPr>
              <w:jc w:val="center"/>
              <w:rPr>
                <w:sz w:val="24"/>
              </w:rPr>
            </w:pPr>
            <w:r w:rsidRPr="00277B05">
              <w:rPr>
                <w:sz w:val="24"/>
              </w:rPr>
              <w:t>项目</w:t>
            </w:r>
          </w:p>
        </w:tc>
        <w:tc>
          <w:tcPr>
            <w:tcW w:w="5528" w:type="dxa"/>
            <w:vAlign w:val="center"/>
          </w:tcPr>
          <w:p w:rsidR="00F516C9" w:rsidRPr="00277B05" w:rsidRDefault="00F516C9" w:rsidP="0070173B">
            <w:pPr>
              <w:jc w:val="center"/>
              <w:rPr>
                <w:sz w:val="24"/>
              </w:rPr>
            </w:pPr>
            <w:r w:rsidRPr="00277B05">
              <w:rPr>
                <w:sz w:val="24"/>
              </w:rPr>
              <w:t>本期末</w:t>
            </w:r>
          </w:p>
          <w:p w:rsidR="00F516C9" w:rsidRPr="00277B05" w:rsidRDefault="00F516C9" w:rsidP="0070173B">
            <w:pPr>
              <w:jc w:val="center"/>
              <w:rPr>
                <w:sz w:val="24"/>
              </w:rPr>
            </w:pPr>
            <w:r w:rsidRPr="00277B05">
              <w:rPr>
                <w:sz w:val="24"/>
              </w:rPr>
              <w:t>2020</w:t>
            </w:r>
            <w:r w:rsidRPr="00277B05">
              <w:rPr>
                <w:sz w:val="24"/>
              </w:rPr>
              <w:t>年</w:t>
            </w:r>
            <w:r w:rsidRPr="00277B05">
              <w:rPr>
                <w:sz w:val="24"/>
              </w:rPr>
              <w:t>6</w:t>
            </w:r>
            <w:r w:rsidRPr="00277B05">
              <w:rPr>
                <w:sz w:val="24"/>
              </w:rPr>
              <w:t>月</w:t>
            </w:r>
            <w:r w:rsidRPr="00277B05">
              <w:rPr>
                <w:sz w:val="24"/>
              </w:rPr>
              <w:t>30</w:t>
            </w:r>
            <w:r w:rsidRPr="00277B05">
              <w:rPr>
                <w:sz w:val="24"/>
              </w:rPr>
              <w:t>日</w:t>
            </w:r>
          </w:p>
        </w:tc>
      </w:tr>
      <w:tr w:rsidR="00F516C9" w:rsidRPr="00277B05" w:rsidTr="00C84609">
        <w:trPr>
          <w:trHeight w:val="211"/>
        </w:trPr>
        <w:tc>
          <w:tcPr>
            <w:tcW w:w="3751" w:type="dxa"/>
            <w:vAlign w:val="center"/>
          </w:tcPr>
          <w:p w:rsidR="00F516C9" w:rsidRPr="00277B05" w:rsidRDefault="00F516C9" w:rsidP="0070173B">
            <w:pPr>
              <w:rPr>
                <w:sz w:val="24"/>
              </w:rPr>
            </w:pPr>
            <w:r w:rsidRPr="00277B05">
              <w:rPr>
                <w:sz w:val="24"/>
              </w:rPr>
              <w:t>交易所市场应付交易费用</w:t>
            </w:r>
          </w:p>
        </w:tc>
        <w:tc>
          <w:tcPr>
            <w:tcW w:w="5528" w:type="dxa"/>
            <w:vAlign w:val="center"/>
          </w:tcPr>
          <w:p w:rsidR="00F516C9" w:rsidRPr="00277B05" w:rsidRDefault="00F516C9" w:rsidP="0070173B">
            <w:pPr>
              <w:jc w:val="right"/>
              <w:rPr>
                <w:sz w:val="24"/>
              </w:rPr>
            </w:pPr>
            <w:r w:rsidRPr="00277B05">
              <w:rPr>
                <w:sz w:val="24"/>
              </w:rPr>
              <w:t>280,366.69</w:t>
            </w:r>
          </w:p>
        </w:tc>
      </w:tr>
      <w:tr w:rsidR="00F516C9" w:rsidRPr="00277B05" w:rsidTr="00C84609">
        <w:trPr>
          <w:trHeight w:val="296"/>
        </w:trPr>
        <w:tc>
          <w:tcPr>
            <w:tcW w:w="3751" w:type="dxa"/>
            <w:vAlign w:val="center"/>
          </w:tcPr>
          <w:p w:rsidR="00F516C9" w:rsidRPr="00277B05" w:rsidRDefault="00F516C9" w:rsidP="0070173B">
            <w:pPr>
              <w:rPr>
                <w:sz w:val="24"/>
              </w:rPr>
            </w:pPr>
            <w:r w:rsidRPr="00277B05">
              <w:rPr>
                <w:sz w:val="24"/>
              </w:rPr>
              <w:t>银行间市场应付交易费用</w:t>
            </w:r>
          </w:p>
        </w:tc>
        <w:tc>
          <w:tcPr>
            <w:tcW w:w="5528" w:type="dxa"/>
            <w:vAlign w:val="center"/>
          </w:tcPr>
          <w:p w:rsidR="00F516C9" w:rsidRPr="00277B05" w:rsidRDefault="00F516C9" w:rsidP="0070173B">
            <w:pPr>
              <w:jc w:val="right"/>
              <w:rPr>
                <w:sz w:val="24"/>
              </w:rPr>
            </w:pPr>
            <w:r w:rsidRPr="00277B05">
              <w:rPr>
                <w:sz w:val="24"/>
              </w:rPr>
              <w:t>-</w:t>
            </w:r>
          </w:p>
        </w:tc>
      </w:tr>
      <w:tr w:rsidR="00F516C9" w:rsidRPr="00277B05" w:rsidTr="00C84609">
        <w:trPr>
          <w:trHeight w:val="285"/>
        </w:trPr>
        <w:tc>
          <w:tcPr>
            <w:tcW w:w="3751" w:type="dxa"/>
            <w:vAlign w:val="center"/>
          </w:tcPr>
          <w:p w:rsidR="00F516C9" w:rsidRPr="00277B05" w:rsidRDefault="00F516C9" w:rsidP="009028CD">
            <w:pPr>
              <w:rPr>
                <w:sz w:val="24"/>
              </w:rPr>
            </w:pPr>
            <w:r w:rsidRPr="00277B05">
              <w:rPr>
                <w:sz w:val="24"/>
              </w:rPr>
              <w:t>合计</w:t>
            </w:r>
          </w:p>
        </w:tc>
        <w:tc>
          <w:tcPr>
            <w:tcW w:w="5528" w:type="dxa"/>
            <w:vAlign w:val="center"/>
          </w:tcPr>
          <w:p w:rsidR="00F516C9" w:rsidRPr="00277B05" w:rsidRDefault="00F516C9" w:rsidP="0070173B">
            <w:pPr>
              <w:jc w:val="right"/>
              <w:rPr>
                <w:sz w:val="24"/>
              </w:rPr>
            </w:pPr>
            <w:r w:rsidRPr="00277B05">
              <w:rPr>
                <w:sz w:val="24"/>
              </w:rPr>
              <w:t>280,366.69</w:t>
            </w:r>
          </w:p>
        </w:tc>
      </w:tr>
    </w:tbl>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6.4.7.8 </w:t>
      </w:r>
      <w:r w:rsidRPr="00277B05">
        <w:rPr>
          <w:b/>
          <w:color w:val="000000"/>
          <w:sz w:val="24"/>
        </w:rPr>
        <w:t>其他负债</w:t>
      </w:r>
    </w:p>
    <w:p w:rsidR="00F516C9" w:rsidRPr="00277B05" w:rsidRDefault="00F516C9" w:rsidP="008971E9">
      <w:pPr>
        <w:wordWrap w:val="0"/>
        <w:spacing w:line="360" w:lineRule="auto"/>
        <w:jc w:val="right"/>
        <w:rPr>
          <w:color w:val="000000"/>
          <w:sz w:val="24"/>
        </w:rPr>
      </w:pPr>
      <w:r w:rsidRPr="00277B05">
        <w:rPr>
          <w:color w:val="000000"/>
          <w:sz w:val="24"/>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F516C9" w:rsidRPr="00277B05" w:rsidTr="00C84609">
        <w:trPr>
          <w:trHeight w:val="330"/>
        </w:trPr>
        <w:tc>
          <w:tcPr>
            <w:tcW w:w="3701" w:type="dxa"/>
            <w:vAlign w:val="center"/>
          </w:tcPr>
          <w:p w:rsidR="00F516C9" w:rsidRPr="00277B05" w:rsidRDefault="00F516C9" w:rsidP="0070173B">
            <w:pPr>
              <w:jc w:val="center"/>
              <w:rPr>
                <w:sz w:val="24"/>
              </w:rPr>
            </w:pPr>
            <w:r w:rsidRPr="00277B05">
              <w:rPr>
                <w:sz w:val="24"/>
              </w:rPr>
              <w:t>项目</w:t>
            </w:r>
          </w:p>
        </w:tc>
        <w:tc>
          <w:tcPr>
            <w:tcW w:w="5528" w:type="dxa"/>
            <w:vAlign w:val="center"/>
          </w:tcPr>
          <w:p w:rsidR="00F516C9" w:rsidRPr="00277B05" w:rsidRDefault="00F516C9" w:rsidP="0070173B">
            <w:pPr>
              <w:jc w:val="center"/>
              <w:rPr>
                <w:kern w:val="0"/>
                <w:sz w:val="24"/>
              </w:rPr>
            </w:pPr>
            <w:r w:rsidRPr="00277B05">
              <w:rPr>
                <w:kern w:val="0"/>
                <w:sz w:val="24"/>
              </w:rPr>
              <w:t>本期末</w:t>
            </w:r>
          </w:p>
          <w:p w:rsidR="00F516C9" w:rsidRPr="00277B05" w:rsidRDefault="00F516C9" w:rsidP="0070173B">
            <w:pPr>
              <w:jc w:val="center"/>
              <w:rPr>
                <w:sz w:val="24"/>
              </w:rPr>
            </w:pPr>
            <w:r w:rsidRPr="00277B05">
              <w:rPr>
                <w:sz w:val="24"/>
              </w:rPr>
              <w:t>2020</w:t>
            </w:r>
            <w:r w:rsidRPr="00277B05">
              <w:rPr>
                <w:sz w:val="24"/>
              </w:rPr>
              <w:t>年</w:t>
            </w:r>
            <w:r w:rsidRPr="00277B05">
              <w:rPr>
                <w:sz w:val="24"/>
              </w:rPr>
              <w:t>6</w:t>
            </w:r>
            <w:r w:rsidRPr="00277B05">
              <w:rPr>
                <w:sz w:val="24"/>
              </w:rPr>
              <w:t>月</w:t>
            </w:r>
            <w:r w:rsidRPr="00277B05">
              <w:rPr>
                <w:sz w:val="24"/>
              </w:rPr>
              <w:t>30</w:t>
            </w:r>
            <w:r w:rsidRPr="00277B05">
              <w:rPr>
                <w:sz w:val="24"/>
              </w:rPr>
              <w:t>日</w:t>
            </w:r>
          </w:p>
        </w:tc>
      </w:tr>
      <w:tr w:rsidR="00F516C9" w:rsidRPr="00277B05" w:rsidTr="00C84609">
        <w:trPr>
          <w:trHeight w:val="325"/>
        </w:trPr>
        <w:tc>
          <w:tcPr>
            <w:tcW w:w="3701" w:type="dxa"/>
            <w:vAlign w:val="center"/>
          </w:tcPr>
          <w:p w:rsidR="00F516C9" w:rsidRPr="00277B05" w:rsidRDefault="00F516C9" w:rsidP="0070173B">
            <w:pPr>
              <w:rPr>
                <w:sz w:val="24"/>
              </w:rPr>
            </w:pPr>
            <w:r w:rsidRPr="00277B05">
              <w:rPr>
                <w:sz w:val="24"/>
              </w:rPr>
              <w:t>应付券商交易单元保证金</w:t>
            </w:r>
          </w:p>
        </w:tc>
        <w:tc>
          <w:tcPr>
            <w:tcW w:w="5528" w:type="dxa"/>
            <w:vAlign w:val="center"/>
          </w:tcPr>
          <w:p w:rsidR="00F516C9" w:rsidRPr="00277B05" w:rsidRDefault="00F516C9" w:rsidP="0070173B">
            <w:pPr>
              <w:jc w:val="right"/>
              <w:rPr>
                <w:sz w:val="24"/>
              </w:rPr>
            </w:pPr>
            <w:r w:rsidRPr="00277B05">
              <w:rPr>
                <w:sz w:val="24"/>
              </w:rPr>
              <w:t>-</w:t>
            </w:r>
          </w:p>
        </w:tc>
      </w:tr>
      <w:tr w:rsidR="00F516C9" w:rsidRPr="00277B05" w:rsidTr="00C84609">
        <w:trPr>
          <w:trHeight w:val="325"/>
        </w:trPr>
        <w:tc>
          <w:tcPr>
            <w:tcW w:w="3701" w:type="dxa"/>
            <w:vAlign w:val="center"/>
          </w:tcPr>
          <w:p w:rsidR="00F516C9" w:rsidRPr="00277B05" w:rsidRDefault="00F516C9" w:rsidP="0070173B">
            <w:pPr>
              <w:rPr>
                <w:sz w:val="24"/>
              </w:rPr>
            </w:pPr>
            <w:r w:rsidRPr="00277B05">
              <w:rPr>
                <w:sz w:val="24"/>
              </w:rPr>
              <w:t>应付赎回费</w:t>
            </w:r>
          </w:p>
        </w:tc>
        <w:tc>
          <w:tcPr>
            <w:tcW w:w="5528" w:type="dxa"/>
            <w:vAlign w:val="center"/>
          </w:tcPr>
          <w:p w:rsidR="00F516C9" w:rsidRPr="00277B05" w:rsidRDefault="00F516C9" w:rsidP="0070173B">
            <w:pPr>
              <w:jc w:val="right"/>
              <w:rPr>
                <w:sz w:val="24"/>
              </w:rPr>
            </w:pPr>
            <w:r w:rsidRPr="00277B05">
              <w:rPr>
                <w:sz w:val="24"/>
              </w:rPr>
              <w:t>10,323.07</w:t>
            </w:r>
          </w:p>
        </w:tc>
      </w:tr>
      <w:tr w:rsidR="005B7868" w:rsidRPr="00277B05" w:rsidTr="00C84609">
        <w:trPr>
          <w:trHeight w:val="325"/>
        </w:trPr>
        <w:tc>
          <w:tcPr>
            <w:tcW w:w="3701" w:type="dxa"/>
            <w:vAlign w:val="center"/>
          </w:tcPr>
          <w:p w:rsidR="005B7868" w:rsidRPr="00277B05" w:rsidRDefault="005B7868" w:rsidP="0070173B">
            <w:pPr>
              <w:rPr>
                <w:sz w:val="24"/>
              </w:rPr>
            </w:pPr>
            <w:r w:rsidRPr="00277B05">
              <w:rPr>
                <w:rFonts w:hint="eastAsia"/>
                <w:sz w:val="24"/>
              </w:rPr>
              <w:t>应付证券出借违约金</w:t>
            </w:r>
          </w:p>
        </w:tc>
        <w:tc>
          <w:tcPr>
            <w:tcW w:w="5528" w:type="dxa"/>
            <w:vAlign w:val="center"/>
          </w:tcPr>
          <w:p w:rsidR="005B7868" w:rsidRPr="00277B05" w:rsidRDefault="00E42620" w:rsidP="0070173B">
            <w:pPr>
              <w:jc w:val="right"/>
              <w:rPr>
                <w:sz w:val="24"/>
              </w:rPr>
            </w:pPr>
            <w:r w:rsidRPr="00277B05">
              <w:rPr>
                <w:sz w:val="24"/>
              </w:rPr>
              <w:t>-</w:t>
            </w:r>
          </w:p>
        </w:tc>
      </w:tr>
      <w:tr w:rsidR="00641A14">
        <w:tc>
          <w:tcPr>
            <w:tcW w:w="3701" w:type="dxa"/>
            <w:vAlign w:val="center"/>
          </w:tcPr>
          <w:p w:rsidR="00641A14" w:rsidRDefault="002935AD">
            <w:pPr>
              <w:jc w:val="left"/>
            </w:pPr>
            <w:r>
              <w:rPr>
                <w:sz w:val="24"/>
              </w:rPr>
              <w:t>预提信息披露费</w:t>
            </w:r>
          </w:p>
        </w:tc>
        <w:tc>
          <w:tcPr>
            <w:tcW w:w="5528" w:type="dxa"/>
            <w:vAlign w:val="center"/>
          </w:tcPr>
          <w:p w:rsidR="00641A14" w:rsidRDefault="002935AD">
            <w:pPr>
              <w:jc w:val="right"/>
            </w:pPr>
            <w:r>
              <w:rPr>
                <w:sz w:val="24"/>
              </w:rPr>
              <w:t>59,672.34</w:t>
            </w:r>
          </w:p>
        </w:tc>
      </w:tr>
      <w:tr w:rsidR="00641A14">
        <w:tc>
          <w:tcPr>
            <w:tcW w:w="3701" w:type="dxa"/>
            <w:vAlign w:val="center"/>
          </w:tcPr>
          <w:p w:rsidR="00641A14" w:rsidRDefault="002935AD">
            <w:pPr>
              <w:jc w:val="left"/>
            </w:pPr>
            <w:r>
              <w:rPr>
                <w:sz w:val="24"/>
              </w:rPr>
              <w:t>预提审计费</w:t>
            </w:r>
          </w:p>
        </w:tc>
        <w:tc>
          <w:tcPr>
            <w:tcW w:w="5528" w:type="dxa"/>
            <w:vAlign w:val="center"/>
          </w:tcPr>
          <w:p w:rsidR="00641A14" w:rsidRDefault="002935AD">
            <w:pPr>
              <w:jc w:val="right"/>
            </w:pPr>
            <w:r>
              <w:rPr>
                <w:sz w:val="24"/>
              </w:rPr>
              <w:t>55,420.40</w:t>
            </w:r>
          </w:p>
        </w:tc>
      </w:tr>
      <w:tr w:rsidR="00641A14">
        <w:tc>
          <w:tcPr>
            <w:tcW w:w="3701" w:type="dxa"/>
            <w:vAlign w:val="center"/>
          </w:tcPr>
          <w:p w:rsidR="00641A14" w:rsidRDefault="002935AD">
            <w:pPr>
              <w:jc w:val="left"/>
            </w:pPr>
            <w:r>
              <w:rPr>
                <w:sz w:val="24"/>
              </w:rPr>
              <w:t>应付指数使用费</w:t>
            </w:r>
          </w:p>
        </w:tc>
        <w:tc>
          <w:tcPr>
            <w:tcW w:w="5528" w:type="dxa"/>
            <w:vAlign w:val="center"/>
          </w:tcPr>
          <w:p w:rsidR="00641A14" w:rsidRDefault="002935AD">
            <w:pPr>
              <w:jc w:val="right"/>
            </w:pPr>
            <w:r>
              <w:rPr>
                <w:sz w:val="24"/>
              </w:rPr>
              <w:t>50,000.00</w:t>
            </w:r>
          </w:p>
        </w:tc>
      </w:tr>
      <w:tr w:rsidR="00641A14">
        <w:tc>
          <w:tcPr>
            <w:tcW w:w="3701" w:type="dxa"/>
            <w:vAlign w:val="center"/>
          </w:tcPr>
          <w:p w:rsidR="00641A14" w:rsidRDefault="002935AD">
            <w:pPr>
              <w:jc w:val="left"/>
            </w:pPr>
            <w:r>
              <w:rPr>
                <w:sz w:val="24"/>
              </w:rPr>
              <w:t>预提账户维护费</w:t>
            </w:r>
          </w:p>
        </w:tc>
        <w:tc>
          <w:tcPr>
            <w:tcW w:w="5528" w:type="dxa"/>
            <w:vAlign w:val="center"/>
          </w:tcPr>
          <w:p w:rsidR="00641A14" w:rsidRDefault="002935AD">
            <w:pPr>
              <w:jc w:val="right"/>
            </w:pPr>
            <w:r>
              <w:rPr>
                <w:sz w:val="24"/>
              </w:rPr>
              <w:t>4,500.00</w:t>
            </w:r>
          </w:p>
        </w:tc>
      </w:tr>
      <w:tr w:rsidR="00641A14">
        <w:tc>
          <w:tcPr>
            <w:tcW w:w="3701" w:type="dxa"/>
            <w:vAlign w:val="center"/>
          </w:tcPr>
          <w:p w:rsidR="00641A14" w:rsidRDefault="002935AD">
            <w:pPr>
              <w:jc w:val="left"/>
            </w:pPr>
            <w:r>
              <w:rPr>
                <w:sz w:val="24"/>
              </w:rPr>
              <w:t>应付转出费</w:t>
            </w:r>
          </w:p>
        </w:tc>
        <w:tc>
          <w:tcPr>
            <w:tcW w:w="5528" w:type="dxa"/>
            <w:vAlign w:val="center"/>
          </w:tcPr>
          <w:p w:rsidR="00641A14" w:rsidRDefault="002935AD">
            <w:pPr>
              <w:jc w:val="right"/>
            </w:pPr>
            <w:r>
              <w:rPr>
                <w:sz w:val="24"/>
              </w:rPr>
              <w:t>373.84</w:t>
            </w:r>
          </w:p>
        </w:tc>
      </w:tr>
      <w:tr w:rsidR="00F516C9" w:rsidRPr="00277B05" w:rsidTr="00C84609">
        <w:trPr>
          <w:trHeight w:val="325"/>
        </w:trPr>
        <w:tc>
          <w:tcPr>
            <w:tcW w:w="3701" w:type="dxa"/>
            <w:vAlign w:val="center"/>
          </w:tcPr>
          <w:p w:rsidR="00F516C9" w:rsidRPr="00277B05" w:rsidRDefault="00F516C9" w:rsidP="009028CD">
            <w:pPr>
              <w:rPr>
                <w:sz w:val="24"/>
              </w:rPr>
            </w:pPr>
            <w:r w:rsidRPr="00277B05">
              <w:rPr>
                <w:sz w:val="24"/>
              </w:rPr>
              <w:t>合计</w:t>
            </w:r>
          </w:p>
        </w:tc>
        <w:tc>
          <w:tcPr>
            <w:tcW w:w="5528" w:type="dxa"/>
            <w:vAlign w:val="center"/>
          </w:tcPr>
          <w:p w:rsidR="00F516C9" w:rsidRPr="00277B05" w:rsidRDefault="00F516C9" w:rsidP="0070173B">
            <w:pPr>
              <w:jc w:val="right"/>
              <w:rPr>
                <w:sz w:val="24"/>
              </w:rPr>
            </w:pPr>
            <w:r w:rsidRPr="00277B05">
              <w:rPr>
                <w:sz w:val="24"/>
              </w:rPr>
              <w:t>180,289.65</w:t>
            </w:r>
          </w:p>
        </w:tc>
      </w:tr>
    </w:tbl>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6.4.7.9 </w:t>
      </w:r>
      <w:r w:rsidRPr="00277B05">
        <w:rPr>
          <w:b/>
          <w:color w:val="000000"/>
          <w:sz w:val="24"/>
        </w:rPr>
        <w:t>实收基金</w:t>
      </w:r>
    </w:p>
    <w:p w:rsidR="005406CB" w:rsidRPr="00277B05" w:rsidRDefault="005406CB" w:rsidP="005406CB">
      <w:pPr>
        <w:adjustRightInd w:val="0"/>
        <w:snapToGrid w:val="0"/>
        <w:spacing w:line="360" w:lineRule="auto"/>
        <w:ind w:firstLineChars="200" w:firstLine="482"/>
        <w:rPr>
          <w:rFonts w:eastAsiaTheme="minorEastAsia"/>
          <w:b/>
          <w:color w:val="000000"/>
          <w:sz w:val="24"/>
        </w:rPr>
      </w:pPr>
      <w:r w:rsidRPr="00277B05">
        <w:rPr>
          <w:rFonts w:eastAsiaTheme="minorEastAsia"/>
          <w:b/>
          <w:sz w:val="24"/>
        </w:rPr>
        <w:t>交银创业板</w:t>
      </w:r>
      <w:r w:rsidRPr="00277B05">
        <w:rPr>
          <w:rFonts w:eastAsiaTheme="minorEastAsia"/>
          <w:b/>
          <w:sz w:val="24"/>
        </w:rPr>
        <w:t>50</w:t>
      </w:r>
      <w:r w:rsidRPr="00277B05">
        <w:rPr>
          <w:rFonts w:eastAsiaTheme="minorEastAsia"/>
          <w:b/>
          <w:sz w:val="24"/>
        </w:rPr>
        <w:t>指数</w:t>
      </w:r>
      <w:r w:rsidRPr="00277B05">
        <w:rPr>
          <w:rFonts w:eastAsiaTheme="minorEastAsia"/>
          <w:b/>
          <w:sz w:val="24"/>
        </w:rPr>
        <w:t>A</w:t>
      </w:r>
    </w:p>
    <w:p w:rsidR="005406CB" w:rsidRPr="00277B05" w:rsidRDefault="005406CB" w:rsidP="005406CB">
      <w:pPr>
        <w:adjustRightInd w:val="0"/>
        <w:snapToGrid w:val="0"/>
        <w:spacing w:line="360" w:lineRule="auto"/>
        <w:jc w:val="right"/>
        <w:rPr>
          <w:rFonts w:eastAsiaTheme="minorEastAsia"/>
          <w:color w:val="000000"/>
          <w:sz w:val="24"/>
        </w:rPr>
      </w:pPr>
      <w:r w:rsidRPr="00277B05">
        <w:rPr>
          <w:rFonts w:eastAsiaTheme="minorEastAsia"/>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406CB" w:rsidRPr="00277B05" w:rsidTr="00FA327B">
        <w:trPr>
          <w:jc w:val="center"/>
        </w:trPr>
        <w:tc>
          <w:tcPr>
            <w:tcW w:w="3120" w:type="dxa"/>
            <w:vMerge w:val="restart"/>
            <w:vAlign w:val="center"/>
          </w:tcPr>
          <w:p w:rsidR="005406CB" w:rsidRPr="00277B05" w:rsidRDefault="005406CB" w:rsidP="00FA327B">
            <w:pPr>
              <w:widowControl/>
              <w:autoSpaceDE w:val="0"/>
              <w:autoSpaceDN w:val="0"/>
              <w:spacing w:line="360" w:lineRule="auto"/>
              <w:ind w:right="-15"/>
              <w:jc w:val="center"/>
              <w:textAlignment w:val="bottom"/>
              <w:rPr>
                <w:rFonts w:eastAsiaTheme="minorEastAsia"/>
                <w:color w:val="000000"/>
                <w:sz w:val="24"/>
              </w:rPr>
            </w:pPr>
            <w:r w:rsidRPr="00277B05">
              <w:rPr>
                <w:rFonts w:eastAsiaTheme="minorEastAsia"/>
                <w:color w:val="000000"/>
                <w:sz w:val="24"/>
              </w:rPr>
              <w:t>项目</w:t>
            </w:r>
          </w:p>
        </w:tc>
        <w:tc>
          <w:tcPr>
            <w:tcW w:w="6240" w:type="dxa"/>
            <w:gridSpan w:val="2"/>
            <w:vAlign w:val="center"/>
          </w:tcPr>
          <w:p w:rsidR="005406CB" w:rsidRPr="00277B05" w:rsidRDefault="005406CB" w:rsidP="00FA327B">
            <w:pPr>
              <w:spacing w:line="360" w:lineRule="auto"/>
              <w:jc w:val="center"/>
              <w:rPr>
                <w:rFonts w:eastAsiaTheme="minorEastAsia"/>
                <w:color w:val="000000"/>
                <w:sz w:val="24"/>
              </w:rPr>
            </w:pPr>
            <w:r w:rsidRPr="00277B05">
              <w:rPr>
                <w:rFonts w:eastAsiaTheme="minorEastAsia"/>
                <w:color w:val="000000"/>
                <w:sz w:val="24"/>
              </w:rPr>
              <w:t>本期</w:t>
            </w:r>
          </w:p>
          <w:p w:rsidR="005406CB" w:rsidRPr="00277B05" w:rsidRDefault="005406CB" w:rsidP="00FA327B">
            <w:pPr>
              <w:widowControl/>
              <w:autoSpaceDE w:val="0"/>
              <w:autoSpaceDN w:val="0"/>
              <w:spacing w:line="360" w:lineRule="auto"/>
              <w:ind w:right="-15"/>
              <w:jc w:val="center"/>
              <w:textAlignment w:val="bottom"/>
              <w:rPr>
                <w:rFonts w:eastAsiaTheme="minorEastAsia"/>
                <w:color w:val="000000"/>
                <w:sz w:val="24"/>
              </w:rPr>
            </w:pPr>
            <w:r w:rsidRPr="00277B05">
              <w:rPr>
                <w:rFonts w:eastAsiaTheme="minorEastAsia"/>
                <w:sz w:val="24"/>
              </w:rPr>
              <w:t>2020</w:t>
            </w:r>
            <w:r w:rsidRPr="00277B05">
              <w:rPr>
                <w:rFonts w:eastAsiaTheme="minorEastAsia"/>
                <w:sz w:val="24"/>
              </w:rPr>
              <w:t>年</w:t>
            </w:r>
            <w:r w:rsidRPr="00277B05">
              <w:rPr>
                <w:rFonts w:eastAsiaTheme="minorEastAsia"/>
                <w:sz w:val="24"/>
              </w:rPr>
              <w:t>1</w:t>
            </w:r>
            <w:r w:rsidRPr="00277B05">
              <w:rPr>
                <w:rFonts w:eastAsiaTheme="minorEastAsia"/>
                <w:sz w:val="24"/>
              </w:rPr>
              <w:t>月</w:t>
            </w:r>
            <w:r w:rsidRPr="00277B05">
              <w:rPr>
                <w:rFonts w:eastAsiaTheme="minorEastAsia"/>
                <w:sz w:val="24"/>
              </w:rPr>
              <w:t>1</w:t>
            </w:r>
            <w:r w:rsidRPr="00277B05">
              <w:rPr>
                <w:rFonts w:eastAsiaTheme="minorEastAsia"/>
                <w:sz w:val="24"/>
              </w:rPr>
              <w:t>日至</w:t>
            </w:r>
            <w:r w:rsidRPr="00277B05">
              <w:rPr>
                <w:rFonts w:eastAsiaTheme="minorEastAsia"/>
                <w:sz w:val="24"/>
              </w:rPr>
              <w:t>2020</w:t>
            </w:r>
            <w:r w:rsidRPr="00277B05">
              <w:rPr>
                <w:rFonts w:eastAsiaTheme="minorEastAsia"/>
                <w:sz w:val="24"/>
              </w:rPr>
              <w:t>年</w:t>
            </w:r>
            <w:r w:rsidRPr="00277B05">
              <w:rPr>
                <w:rFonts w:eastAsiaTheme="minorEastAsia"/>
                <w:sz w:val="24"/>
              </w:rPr>
              <w:t>6</w:t>
            </w:r>
            <w:r w:rsidRPr="00277B05">
              <w:rPr>
                <w:rFonts w:eastAsiaTheme="minorEastAsia"/>
                <w:sz w:val="24"/>
              </w:rPr>
              <w:t>月</w:t>
            </w:r>
            <w:r w:rsidRPr="00277B05">
              <w:rPr>
                <w:rFonts w:eastAsiaTheme="minorEastAsia"/>
                <w:sz w:val="24"/>
              </w:rPr>
              <w:t>30</w:t>
            </w:r>
            <w:r w:rsidRPr="00277B05">
              <w:rPr>
                <w:rFonts w:eastAsiaTheme="minorEastAsia"/>
                <w:sz w:val="24"/>
              </w:rPr>
              <w:t>日</w:t>
            </w:r>
          </w:p>
        </w:tc>
      </w:tr>
      <w:tr w:rsidR="005406CB" w:rsidRPr="00277B05" w:rsidTr="00FA327B">
        <w:trPr>
          <w:jc w:val="center"/>
        </w:trPr>
        <w:tc>
          <w:tcPr>
            <w:tcW w:w="3120" w:type="dxa"/>
            <w:vMerge/>
            <w:vAlign w:val="center"/>
          </w:tcPr>
          <w:p w:rsidR="005406CB" w:rsidRPr="00277B05" w:rsidRDefault="005406CB" w:rsidP="00FA327B">
            <w:pPr>
              <w:widowControl/>
              <w:spacing w:line="360" w:lineRule="auto"/>
              <w:jc w:val="left"/>
              <w:rPr>
                <w:rFonts w:eastAsiaTheme="minorEastAsia"/>
                <w:color w:val="000000"/>
                <w:sz w:val="24"/>
              </w:rPr>
            </w:pPr>
          </w:p>
        </w:tc>
        <w:tc>
          <w:tcPr>
            <w:tcW w:w="3120" w:type="dxa"/>
            <w:vAlign w:val="center"/>
          </w:tcPr>
          <w:p w:rsidR="005406CB" w:rsidRPr="00277B05" w:rsidRDefault="005406CB" w:rsidP="00FA327B">
            <w:pPr>
              <w:widowControl/>
              <w:autoSpaceDE w:val="0"/>
              <w:autoSpaceDN w:val="0"/>
              <w:spacing w:line="360" w:lineRule="auto"/>
              <w:ind w:right="-15"/>
              <w:jc w:val="center"/>
              <w:textAlignment w:val="bottom"/>
              <w:rPr>
                <w:rFonts w:eastAsiaTheme="minorEastAsia"/>
                <w:color w:val="000000"/>
                <w:sz w:val="24"/>
              </w:rPr>
            </w:pPr>
            <w:r w:rsidRPr="00277B05">
              <w:rPr>
                <w:rFonts w:eastAsiaTheme="minorEastAsia"/>
                <w:color w:val="000000"/>
                <w:kern w:val="0"/>
                <w:sz w:val="24"/>
              </w:rPr>
              <w:t>基金份额（份）</w:t>
            </w:r>
          </w:p>
        </w:tc>
        <w:tc>
          <w:tcPr>
            <w:tcW w:w="3120" w:type="dxa"/>
            <w:vAlign w:val="center"/>
          </w:tcPr>
          <w:p w:rsidR="005406CB" w:rsidRPr="00277B05" w:rsidRDefault="005406CB" w:rsidP="00FA327B">
            <w:pPr>
              <w:widowControl/>
              <w:autoSpaceDE w:val="0"/>
              <w:autoSpaceDN w:val="0"/>
              <w:spacing w:line="360" w:lineRule="auto"/>
              <w:ind w:right="-15"/>
              <w:jc w:val="center"/>
              <w:textAlignment w:val="bottom"/>
              <w:rPr>
                <w:rFonts w:eastAsiaTheme="minorEastAsia"/>
                <w:color w:val="000000"/>
                <w:sz w:val="24"/>
              </w:rPr>
            </w:pPr>
            <w:r w:rsidRPr="00277B05">
              <w:rPr>
                <w:rFonts w:eastAsiaTheme="minorEastAsia"/>
                <w:color w:val="000000"/>
                <w:kern w:val="0"/>
                <w:sz w:val="24"/>
              </w:rPr>
              <w:t>账面金额</w:t>
            </w:r>
          </w:p>
        </w:tc>
      </w:tr>
      <w:tr w:rsidR="005406CB" w:rsidRPr="00277B05" w:rsidTr="00FA327B">
        <w:trPr>
          <w:jc w:val="center"/>
        </w:trPr>
        <w:tc>
          <w:tcPr>
            <w:tcW w:w="3120" w:type="dxa"/>
            <w:vAlign w:val="center"/>
          </w:tcPr>
          <w:p w:rsidR="005406CB" w:rsidRPr="00277B05" w:rsidRDefault="005406CB" w:rsidP="00FA327B">
            <w:pPr>
              <w:spacing w:line="360" w:lineRule="auto"/>
              <w:rPr>
                <w:rFonts w:eastAsiaTheme="minorEastAsia"/>
                <w:color w:val="000000"/>
                <w:sz w:val="24"/>
              </w:rPr>
            </w:pPr>
            <w:r w:rsidRPr="00277B05">
              <w:rPr>
                <w:color w:val="000000"/>
                <w:sz w:val="24"/>
              </w:rPr>
              <w:t>上年度末</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1,360,481,069.32</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1,360,481,069.32</w:t>
            </w:r>
          </w:p>
        </w:tc>
      </w:tr>
      <w:tr w:rsidR="005406CB" w:rsidRPr="00277B05" w:rsidTr="00FA327B">
        <w:trPr>
          <w:jc w:val="center"/>
        </w:trPr>
        <w:tc>
          <w:tcPr>
            <w:tcW w:w="3120" w:type="dxa"/>
            <w:vAlign w:val="center"/>
          </w:tcPr>
          <w:p w:rsidR="005406CB" w:rsidRPr="00277B05" w:rsidRDefault="005406CB" w:rsidP="00FA327B">
            <w:pPr>
              <w:spacing w:line="360" w:lineRule="auto"/>
              <w:rPr>
                <w:rFonts w:eastAsiaTheme="minorEastAsia"/>
                <w:color w:val="000000"/>
                <w:sz w:val="24"/>
              </w:rPr>
            </w:pPr>
            <w:r w:rsidRPr="00277B05">
              <w:rPr>
                <w:rFonts w:eastAsiaTheme="minorEastAsia"/>
                <w:color w:val="000000"/>
                <w:sz w:val="24"/>
              </w:rPr>
              <w:t>本期申购</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481,076,572.52</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481,076,572.52</w:t>
            </w:r>
          </w:p>
        </w:tc>
      </w:tr>
      <w:tr w:rsidR="005406CB" w:rsidRPr="00277B05" w:rsidTr="00FA327B">
        <w:trPr>
          <w:jc w:val="center"/>
        </w:trPr>
        <w:tc>
          <w:tcPr>
            <w:tcW w:w="3120" w:type="dxa"/>
            <w:vAlign w:val="center"/>
          </w:tcPr>
          <w:p w:rsidR="005406CB" w:rsidRPr="00277B05" w:rsidRDefault="005406CB" w:rsidP="00FA327B">
            <w:pPr>
              <w:spacing w:line="360" w:lineRule="auto"/>
              <w:rPr>
                <w:rFonts w:eastAsiaTheme="minorEastAsia"/>
                <w:color w:val="000000"/>
                <w:sz w:val="24"/>
              </w:rPr>
            </w:pPr>
            <w:r w:rsidRPr="00277B05">
              <w:rPr>
                <w:rFonts w:eastAsiaTheme="minorEastAsia"/>
                <w:color w:val="000000"/>
                <w:sz w:val="24"/>
              </w:rPr>
              <w:t>本期赎回（以</w:t>
            </w:r>
            <w:r w:rsidRPr="00277B05">
              <w:rPr>
                <w:rFonts w:eastAsiaTheme="minorEastAsia"/>
                <w:color w:val="000000"/>
                <w:sz w:val="24"/>
              </w:rPr>
              <w:t>“-”</w:t>
            </w:r>
            <w:r w:rsidRPr="00277B05">
              <w:rPr>
                <w:rFonts w:eastAsiaTheme="minorEastAsia"/>
                <w:color w:val="000000"/>
                <w:sz w:val="24"/>
              </w:rPr>
              <w:t>号填列）</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-1,524,722,454.07</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-1,524,722,454.07</w:t>
            </w:r>
          </w:p>
        </w:tc>
      </w:tr>
      <w:tr w:rsidR="005406CB" w:rsidRPr="00277B05" w:rsidTr="00FA327B">
        <w:trPr>
          <w:jc w:val="center"/>
        </w:trPr>
        <w:tc>
          <w:tcPr>
            <w:tcW w:w="3120" w:type="dxa"/>
            <w:vAlign w:val="center"/>
          </w:tcPr>
          <w:p w:rsidR="005406CB" w:rsidRPr="00277B05" w:rsidRDefault="005406CB" w:rsidP="00FA327B">
            <w:pPr>
              <w:spacing w:line="360" w:lineRule="auto"/>
              <w:rPr>
                <w:rFonts w:eastAsiaTheme="minorEastAsia"/>
                <w:color w:val="000000"/>
                <w:sz w:val="24"/>
              </w:rPr>
            </w:pPr>
            <w:r w:rsidRPr="00277B05">
              <w:rPr>
                <w:rFonts w:eastAsiaTheme="minorEastAsia"/>
                <w:sz w:val="24"/>
              </w:rPr>
              <w:t>本期末</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316,835,187.77</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316,835,187.77</w:t>
            </w:r>
          </w:p>
        </w:tc>
      </w:tr>
    </w:tbl>
    <w:p w:rsidR="005406CB" w:rsidRPr="00277B05" w:rsidRDefault="005406CB" w:rsidP="005406CB">
      <w:pPr>
        <w:adjustRightInd w:val="0"/>
        <w:snapToGrid w:val="0"/>
        <w:spacing w:line="360" w:lineRule="auto"/>
        <w:ind w:firstLineChars="200" w:firstLine="482"/>
        <w:rPr>
          <w:rFonts w:eastAsiaTheme="minorEastAsia"/>
          <w:b/>
          <w:sz w:val="24"/>
        </w:rPr>
      </w:pPr>
      <w:r w:rsidRPr="00277B05">
        <w:rPr>
          <w:rFonts w:eastAsiaTheme="minorEastAsia"/>
          <w:b/>
          <w:sz w:val="24"/>
        </w:rPr>
        <w:t>交银创业板</w:t>
      </w:r>
      <w:r w:rsidRPr="00277B05">
        <w:rPr>
          <w:rFonts w:eastAsiaTheme="minorEastAsia"/>
          <w:b/>
          <w:sz w:val="24"/>
        </w:rPr>
        <w:t>50</w:t>
      </w:r>
      <w:r w:rsidRPr="00277B05">
        <w:rPr>
          <w:rFonts w:eastAsiaTheme="minorEastAsia"/>
          <w:b/>
          <w:sz w:val="24"/>
        </w:rPr>
        <w:t>指数</w:t>
      </w:r>
      <w:r w:rsidRPr="00277B05">
        <w:rPr>
          <w:rFonts w:eastAsiaTheme="minorEastAsia"/>
          <w:b/>
          <w:sz w:val="24"/>
        </w:rPr>
        <w:t>C</w:t>
      </w:r>
    </w:p>
    <w:p w:rsidR="005406CB" w:rsidRPr="00277B05" w:rsidRDefault="005406CB" w:rsidP="005406CB">
      <w:pPr>
        <w:adjustRightInd w:val="0"/>
        <w:snapToGrid w:val="0"/>
        <w:spacing w:line="360" w:lineRule="auto"/>
        <w:jc w:val="right"/>
        <w:rPr>
          <w:rFonts w:eastAsiaTheme="minorEastAsia"/>
          <w:color w:val="000000"/>
          <w:sz w:val="24"/>
        </w:rPr>
      </w:pPr>
      <w:r w:rsidRPr="00277B05">
        <w:rPr>
          <w:rFonts w:eastAsiaTheme="minorEastAsia"/>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406CB" w:rsidRPr="00277B05" w:rsidTr="00FA327B">
        <w:trPr>
          <w:jc w:val="center"/>
        </w:trPr>
        <w:tc>
          <w:tcPr>
            <w:tcW w:w="3120" w:type="dxa"/>
            <w:vMerge w:val="restart"/>
            <w:vAlign w:val="center"/>
          </w:tcPr>
          <w:p w:rsidR="005406CB" w:rsidRPr="00277B05" w:rsidRDefault="005406CB" w:rsidP="00FA327B">
            <w:pPr>
              <w:widowControl/>
              <w:autoSpaceDE w:val="0"/>
              <w:autoSpaceDN w:val="0"/>
              <w:spacing w:line="360" w:lineRule="auto"/>
              <w:ind w:right="-15"/>
              <w:jc w:val="center"/>
              <w:textAlignment w:val="bottom"/>
              <w:rPr>
                <w:rFonts w:eastAsiaTheme="minorEastAsia"/>
                <w:color w:val="000000"/>
                <w:sz w:val="24"/>
              </w:rPr>
            </w:pPr>
            <w:r w:rsidRPr="00277B05">
              <w:rPr>
                <w:rFonts w:eastAsiaTheme="minorEastAsia"/>
                <w:color w:val="000000"/>
                <w:sz w:val="24"/>
              </w:rPr>
              <w:t>项目</w:t>
            </w:r>
          </w:p>
        </w:tc>
        <w:tc>
          <w:tcPr>
            <w:tcW w:w="6240" w:type="dxa"/>
            <w:gridSpan w:val="2"/>
            <w:vAlign w:val="center"/>
          </w:tcPr>
          <w:p w:rsidR="005406CB" w:rsidRPr="00277B05" w:rsidRDefault="005406CB" w:rsidP="00FA327B">
            <w:pPr>
              <w:widowControl/>
              <w:autoSpaceDE w:val="0"/>
              <w:autoSpaceDN w:val="0"/>
              <w:spacing w:line="360" w:lineRule="auto"/>
              <w:ind w:right="-15"/>
              <w:jc w:val="center"/>
              <w:textAlignment w:val="bottom"/>
              <w:rPr>
                <w:rFonts w:eastAsiaTheme="minorEastAsia"/>
                <w:color w:val="000000"/>
                <w:sz w:val="24"/>
              </w:rPr>
            </w:pPr>
            <w:r w:rsidRPr="00277B05">
              <w:rPr>
                <w:rFonts w:eastAsiaTheme="minorEastAsia"/>
                <w:color w:val="000000"/>
                <w:sz w:val="24"/>
              </w:rPr>
              <w:t>本期</w:t>
            </w:r>
          </w:p>
          <w:p w:rsidR="005406CB" w:rsidRPr="00277B05" w:rsidRDefault="005406CB" w:rsidP="00FA327B">
            <w:pPr>
              <w:widowControl/>
              <w:autoSpaceDE w:val="0"/>
              <w:autoSpaceDN w:val="0"/>
              <w:spacing w:line="360" w:lineRule="auto"/>
              <w:ind w:right="-15"/>
              <w:jc w:val="center"/>
              <w:textAlignment w:val="bottom"/>
              <w:rPr>
                <w:rFonts w:eastAsiaTheme="minorEastAsia"/>
                <w:color w:val="000000"/>
                <w:sz w:val="24"/>
              </w:rPr>
            </w:pPr>
            <w:r w:rsidRPr="00277B05">
              <w:rPr>
                <w:rFonts w:eastAsiaTheme="minorEastAsia"/>
                <w:sz w:val="24"/>
              </w:rPr>
              <w:t>2020</w:t>
            </w:r>
            <w:r w:rsidRPr="00277B05">
              <w:rPr>
                <w:rFonts w:eastAsiaTheme="minorEastAsia"/>
                <w:sz w:val="24"/>
              </w:rPr>
              <w:t>年</w:t>
            </w:r>
            <w:r w:rsidRPr="00277B05">
              <w:rPr>
                <w:rFonts w:eastAsiaTheme="minorEastAsia"/>
                <w:sz w:val="24"/>
              </w:rPr>
              <w:t>1</w:t>
            </w:r>
            <w:r w:rsidRPr="00277B05">
              <w:rPr>
                <w:rFonts w:eastAsiaTheme="minorEastAsia"/>
                <w:sz w:val="24"/>
              </w:rPr>
              <w:t>月</w:t>
            </w:r>
            <w:r w:rsidRPr="00277B05">
              <w:rPr>
                <w:rFonts w:eastAsiaTheme="minorEastAsia"/>
                <w:sz w:val="24"/>
              </w:rPr>
              <w:t>1</w:t>
            </w:r>
            <w:r w:rsidRPr="00277B05">
              <w:rPr>
                <w:rFonts w:eastAsiaTheme="minorEastAsia"/>
                <w:sz w:val="24"/>
              </w:rPr>
              <w:t>日至</w:t>
            </w:r>
            <w:r w:rsidRPr="00277B05">
              <w:rPr>
                <w:rFonts w:eastAsiaTheme="minorEastAsia"/>
                <w:sz w:val="24"/>
              </w:rPr>
              <w:t>2020</w:t>
            </w:r>
            <w:r w:rsidRPr="00277B05">
              <w:rPr>
                <w:rFonts w:eastAsiaTheme="minorEastAsia"/>
                <w:sz w:val="24"/>
              </w:rPr>
              <w:t>年</w:t>
            </w:r>
            <w:r w:rsidRPr="00277B05">
              <w:rPr>
                <w:rFonts w:eastAsiaTheme="minorEastAsia"/>
                <w:sz w:val="24"/>
              </w:rPr>
              <w:t>6</w:t>
            </w:r>
            <w:r w:rsidRPr="00277B05">
              <w:rPr>
                <w:rFonts w:eastAsiaTheme="minorEastAsia"/>
                <w:sz w:val="24"/>
              </w:rPr>
              <w:t>月</w:t>
            </w:r>
            <w:r w:rsidRPr="00277B05">
              <w:rPr>
                <w:rFonts w:eastAsiaTheme="minorEastAsia"/>
                <w:sz w:val="24"/>
              </w:rPr>
              <w:t>30</w:t>
            </w:r>
            <w:r w:rsidRPr="00277B05">
              <w:rPr>
                <w:rFonts w:eastAsiaTheme="minorEastAsia"/>
                <w:sz w:val="24"/>
              </w:rPr>
              <w:t>日</w:t>
            </w:r>
          </w:p>
        </w:tc>
      </w:tr>
      <w:tr w:rsidR="005406CB" w:rsidRPr="00277B05" w:rsidTr="00FA327B">
        <w:trPr>
          <w:jc w:val="center"/>
        </w:trPr>
        <w:tc>
          <w:tcPr>
            <w:tcW w:w="3120" w:type="dxa"/>
            <w:vMerge/>
            <w:vAlign w:val="center"/>
          </w:tcPr>
          <w:p w:rsidR="005406CB" w:rsidRPr="00277B05" w:rsidRDefault="005406CB" w:rsidP="00FA327B">
            <w:pPr>
              <w:widowControl/>
              <w:spacing w:line="360" w:lineRule="auto"/>
              <w:jc w:val="left"/>
              <w:rPr>
                <w:rFonts w:eastAsiaTheme="minorEastAsia"/>
                <w:color w:val="000000"/>
                <w:sz w:val="24"/>
              </w:rPr>
            </w:pPr>
          </w:p>
        </w:tc>
        <w:tc>
          <w:tcPr>
            <w:tcW w:w="3120" w:type="dxa"/>
            <w:vAlign w:val="center"/>
          </w:tcPr>
          <w:p w:rsidR="005406CB" w:rsidRPr="00277B05" w:rsidRDefault="005406CB" w:rsidP="00FA327B">
            <w:pPr>
              <w:widowControl/>
              <w:autoSpaceDE w:val="0"/>
              <w:autoSpaceDN w:val="0"/>
              <w:spacing w:line="360" w:lineRule="auto"/>
              <w:ind w:right="-15"/>
              <w:jc w:val="center"/>
              <w:textAlignment w:val="bottom"/>
              <w:rPr>
                <w:rFonts w:eastAsiaTheme="minorEastAsia"/>
                <w:color w:val="000000"/>
                <w:sz w:val="24"/>
              </w:rPr>
            </w:pPr>
            <w:r w:rsidRPr="00277B05">
              <w:rPr>
                <w:rFonts w:eastAsiaTheme="minorEastAsia"/>
                <w:color w:val="000000"/>
                <w:kern w:val="0"/>
                <w:sz w:val="24"/>
              </w:rPr>
              <w:t>基金份额（份）</w:t>
            </w:r>
          </w:p>
        </w:tc>
        <w:tc>
          <w:tcPr>
            <w:tcW w:w="3120" w:type="dxa"/>
            <w:vAlign w:val="center"/>
          </w:tcPr>
          <w:p w:rsidR="005406CB" w:rsidRPr="00277B05" w:rsidRDefault="005406CB" w:rsidP="00FA327B">
            <w:pPr>
              <w:widowControl/>
              <w:autoSpaceDE w:val="0"/>
              <w:autoSpaceDN w:val="0"/>
              <w:spacing w:line="360" w:lineRule="auto"/>
              <w:ind w:right="-15"/>
              <w:jc w:val="center"/>
              <w:textAlignment w:val="bottom"/>
              <w:rPr>
                <w:rFonts w:eastAsiaTheme="minorEastAsia"/>
                <w:color w:val="000000"/>
                <w:sz w:val="24"/>
              </w:rPr>
            </w:pPr>
            <w:r w:rsidRPr="00277B05">
              <w:rPr>
                <w:rFonts w:eastAsiaTheme="minorEastAsia"/>
                <w:color w:val="000000"/>
                <w:kern w:val="0"/>
                <w:sz w:val="24"/>
              </w:rPr>
              <w:t>账面金额</w:t>
            </w:r>
          </w:p>
        </w:tc>
      </w:tr>
      <w:tr w:rsidR="005406CB" w:rsidRPr="00277B05" w:rsidTr="00FA327B">
        <w:trPr>
          <w:jc w:val="center"/>
        </w:trPr>
        <w:tc>
          <w:tcPr>
            <w:tcW w:w="3120" w:type="dxa"/>
            <w:vAlign w:val="center"/>
          </w:tcPr>
          <w:p w:rsidR="005406CB" w:rsidRPr="00277B05" w:rsidRDefault="005406CB" w:rsidP="00FA327B">
            <w:pPr>
              <w:spacing w:line="360" w:lineRule="auto"/>
              <w:rPr>
                <w:rFonts w:eastAsiaTheme="minorEastAsia"/>
                <w:color w:val="000000"/>
                <w:sz w:val="24"/>
              </w:rPr>
            </w:pPr>
            <w:r w:rsidRPr="00277B05">
              <w:rPr>
                <w:color w:val="000000"/>
                <w:sz w:val="24"/>
              </w:rPr>
              <w:t>上年度末</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9,108,666.08</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9,108,666.08</w:t>
            </w:r>
          </w:p>
        </w:tc>
      </w:tr>
      <w:tr w:rsidR="005406CB" w:rsidRPr="00277B05" w:rsidTr="00FA327B">
        <w:trPr>
          <w:jc w:val="center"/>
        </w:trPr>
        <w:tc>
          <w:tcPr>
            <w:tcW w:w="3120" w:type="dxa"/>
            <w:vAlign w:val="center"/>
          </w:tcPr>
          <w:p w:rsidR="005406CB" w:rsidRPr="00277B05" w:rsidRDefault="005406CB" w:rsidP="00FA327B">
            <w:pPr>
              <w:spacing w:line="360" w:lineRule="auto"/>
              <w:rPr>
                <w:rFonts w:eastAsiaTheme="minorEastAsia"/>
                <w:color w:val="000000"/>
                <w:sz w:val="24"/>
              </w:rPr>
            </w:pPr>
            <w:r w:rsidRPr="00277B05">
              <w:rPr>
                <w:rFonts w:eastAsiaTheme="minorEastAsia"/>
                <w:color w:val="000000"/>
                <w:sz w:val="24"/>
              </w:rPr>
              <w:t>本期申购</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234,240,699.94</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234,240,699.94</w:t>
            </w:r>
          </w:p>
        </w:tc>
      </w:tr>
      <w:tr w:rsidR="005406CB" w:rsidRPr="00277B05" w:rsidTr="00FA327B">
        <w:trPr>
          <w:jc w:val="center"/>
        </w:trPr>
        <w:tc>
          <w:tcPr>
            <w:tcW w:w="3120" w:type="dxa"/>
            <w:vAlign w:val="center"/>
          </w:tcPr>
          <w:p w:rsidR="005406CB" w:rsidRPr="00277B05" w:rsidRDefault="005406CB" w:rsidP="00FA327B">
            <w:pPr>
              <w:spacing w:line="360" w:lineRule="auto"/>
              <w:rPr>
                <w:rFonts w:eastAsiaTheme="minorEastAsia"/>
                <w:color w:val="000000"/>
                <w:sz w:val="24"/>
              </w:rPr>
            </w:pPr>
            <w:r w:rsidRPr="00277B05">
              <w:rPr>
                <w:rFonts w:eastAsiaTheme="minorEastAsia"/>
                <w:color w:val="000000"/>
                <w:sz w:val="24"/>
              </w:rPr>
              <w:t>本期赎回（以</w:t>
            </w:r>
            <w:r w:rsidRPr="00277B05">
              <w:rPr>
                <w:rFonts w:eastAsiaTheme="minorEastAsia"/>
                <w:color w:val="000000"/>
                <w:sz w:val="24"/>
              </w:rPr>
              <w:t>“-”</w:t>
            </w:r>
            <w:r w:rsidRPr="00277B05">
              <w:rPr>
                <w:rFonts w:eastAsiaTheme="minorEastAsia"/>
                <w:color w:val="000000"/>
                <w:sz w:val="24"/>
              </w:rPr>
              <w:t>号填列）</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-132,725,113.99</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-132,725,113.99</w:t>
            </w:r>
          </w:p>
        </w:tc>
      </w:tr>
      <w:tr w:rsidR="005406CB" w:rsidRPr="00277B05" w:rsidTr="00FA327B">
        <w:trPr>
          <w:jc w:val="center"/>
        </w:trPr>
        <w:tc>
          <w:tcPr>
            <w:tcW w:w="3120" w:type="dxa"/>
            <w:vAlign w:val="center"/>
          </w:tcPr>
          <w:p w:rsidR="005406CB" w:rsidRPr="00277B05" w:rsidRDefault="005406CB" w:rsidP="00FA327B">
            <w:pPr>
              <w:spacing w:line="360" w:lineRule="auto"/>
              <w:rPr>
                <w:rFonts w:eastAsiaTheme="minorEastAsia"/>
                <w:color w:val="000000"/>
                <w:sz w:val="24"/>
              </w:rPr>
            </w:pPr>
            <w:r w:rsidRPr="00277B05">
              <w:rPr>
                <w:rFonts w:eastAsiaTheme="minorEastAsia"/>
                <w:sz w:val="24"/>
              </w:rPr>
              <w:t>本期末</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110,624,252.03</w:t>
            </w:r>
          </w:p>
        </w:tc>
        <w:tc>
          <w:tcPr>
            <w:tcW w:w="3120" w:type="dxa"/>
            <w:vAlign w:val="center"/>
          </w:tcPr>
          <w:p w:rsidR="005406CB" w:rsidRPr="00277B05" w:rsidRDefault="005406CB" w:rsidP="00FA327B">
            <w:pPr>
              <w:spacing w:line="360" w:lineRule="auto"/>
              <w:jc w:val="right"/>
              <w:rPr>
                <w:rFonts w:eastAsiaTheme="minorEastAsia"/>
                <w:sz w:val="24"/>
              </w:rPr>
            </w:pPr>
            <w:r w:rsidRPr="00277B05">
              <w:rPr>
                <w:rFonts w:eastAsiaTheme="minorEastAsia"/>
                <w:sz w:val="24"/>
              </w:rPr>
              <w:t>110,624,252.03</w:t>
            </w:r>
          </w:p>
        </w:tc>
      </w:tr>
    </w:tbl>
    <w:p w:rsidR="00641A14" w:rsidRDefault="002935AD">
      <w:pPr>
        <w:tabs>
          <w:tab w:val="left" w:pos="426"/>
        </w:tabs>
        <w:spacing w:line="360" w:lineRule="auto"/>
        <w:ind w:firstLineChars="200" w:firstLine="480"/>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641A14" w:rsidRDefault="002935AD">
      <w:pPr>
        <w:tabs>
          <w:tab w:val="left" w:pos="426"/>
        </w:tabs>
        <w:spacing w:line="360"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641A14" w:rsidRDefault="002935AD">
      <w:pPr>
        <w:tabs>
          <w:tab w:val="left" w:pos="426"/>
        </w:tabs>
        <w:spacing w:line="360" w:lineRule="auto"/>
        <w:ind w:firstLineChars="200" w:firstLine="480"/>
        <w:jc w:val="left"/>
        <w:rPr>
          <w:kern w:val="0"/>
          <w:sz w:val="24"/>
        </w:rPr>
      </w:pPr>
      <w:r>
        <w:rPr>
          <w:kern w:val="0"/>
          <w:sz w:val="24"/>
        </w:rPr>
        <w:t>3</w:t>
      </w:r>
      <w:r>
        <w:rPr>
          <w:kern w:val="0"/>
          <w:sz w:val="24"/>
        </w:rPr>
        <w:t>、本基金自</w:t>
      </w:r>
      <w:r>
        <w:rPr>
          <w:kern w:val="0"/>
          <w:sz w:val="24"/>
        </w:rPr>
        <w:t>2019</w:t>
      </w:r>
      <w:r>
        <w:rPr>
          <w:kern w:val="0"/>
          <w:sz w:val="24"/>
        </w:rPr>
        <w:t>年</w:t>
      </w:r>
      <w:r>
        <w:rPr>
          <w:kern w:val="0"/>
          <w:sz w:val="24"/>
        </w:rPr>
        <w:t>10</w:t>
      </w:r>
      <w:r>
        <w:rPr>
          <w:kern w:val="0"/>
          <w:sz w:val="24"/>
        </w:rPr>
        <w:t>月</w:t>
      </w:r>
      <w:r>
        <w:rPr>
          <w:kern w:val="0"/>
          <w:sz w:val="24"/>
        </w:rPr>
        <w:t>25</w:t>
      </w:r>
      <w:r>
        <w:rPr>
          <w:kern w:val="0"/>
          <w:sz w:val="24"/>
        </w:rPr>
        <w:t>日起至</w:t>
      </w:r>
      <w:r>
        <w:rPr>
          <w:kern w:val="0"/>
          <w:sz w:val="24"/>
        </w:rPr>
        <w:t>2019</w:t>
      </w:r>
      <w:r>
        <w:rPr>
          <w:kern w:val="0"/>
          <w:sz w:val="24"/>
        </w:rPr>
        <w:t>年</w:t>
      </w:r>
      <w:r>
        <w:rPr>
          <w:kern w:val="0"/>
          <w:sz w:val="24"/>
        </w:rPr>
        <w:t>11</w:t>
      </w:r>
      <w:r>
        <w:rPr>
          <w:kern w:val="0"/>
          <w:sz w:val="24"/>
        </w:rPr>
        <w:t>月</w:t>
      </w:r>
      <w:r>
        <w:rPr>
          <w:kern w:val="0"/>
          <w:sz w:val="24"/>
        </w:rPr>
        <w:t>15</w:t>
      </w:r>
      <w:r>
        <w:rPr>
          <w:kern w:val="0"/>
          <w:sz w:val="24"/>
        </w:rPr>
        <w:t>日</w:t>
      </w:r>
      <w:proofErr w:type="gramStart"/>
      <w:r>
        <w:rPr>
          <w:kern w:val="0"/>
          <w:sz w:val="24"/>
        </w:rPr>
        <w:t>止</w:t>
      </w:r>
      <w:proofErr w:type="gramEnd"/>
      <w:r>
        <w:rPr>
          <w:kern w:val="0"/>
          <w:sz w:val="24"/>
        </w:rPr>
        <w:t>期间公开发售，共募集有效净认购资金人民币</w:t>
      </w:r>
      <w:r>
        <w:rPr>
          <w:kern w:val="0"/>
          <w:sz w:val="24"/>
        </w:rPr>
        <w:t>1,368,990,892.27</w:t>
      </w:r>
      <w:r>
        <w:rPr>
          <w:kern w:val="0"/>
          <w:sz w:val="24"/>
        </w:rPr>
        <w:t>元，折合为</w:t>
      </w:r>
      <w:r>
        <w:rPr>
          <w:kern w:val="0"/>
          <w:sz w:val="24"/>
        </w:rPr>
        <w:t>1,368,990,892.27</w:t>
      </w:r>
      <w:r>
        <w:rPr>
          <w:kern w:val="0"/>
          <w:sz w:val="24"/>
        </w:rPr>
        <w:t>份基金份额</w:t>
      </w:r>
      <w:r>
        <w:rPr>
          <w:kern w:val="0"/>
          <w:sz w:val="24"/>
        </w:rPr>
        <w:t>(</w:t>
      </w:r>
      <w:r>
        <w:rPr>
          <w:kern w:val="0"/>
          <w:sz w:val="24"/>
        </w:rPr>
        <w:t>其中</w:t>
      </w:r>
      <w:r>
        <w:rPr>
          <w:kern w:val="0"/>
          <w:sz w:val="24"/>
        </w:rPr>
        <w:t>A</w:t>
      </w:r>
      <w:r>
        <w:rPr>
          <w:kern w:val="0"/>
          <w:sz w:val="24"/>
        </w:rPr>
        <w:t>类基金份额</w:t>
      </w:r>
      <w:r>
        <w:rPr>
          <w:kern w:val="0"/>
          <w:sz w:val="24"/>
        </w:rPr>
        <w:t>1,359,885,498.35</w:t>
      </w:r>
      <w:r>
        <w:rPr>
          <w:kern w:val="0"/>
          <w:sz w:val="24"/>
        </w:rPr>
        <w:t>份，</w:t>
      </w:r>
      <w:r>
        <w:rPr>
          <w:kern w:val="0"/>
          <w:sz w:val="24"/>
        </w:rPr>
        <w:t>C</w:t>
      </w:r>
      <w:r>
        <w:rPr>
          <w:kern w:val="0"/>
          <w:sz w:val="24"/>
        </w:rPr>
        <w:t>类基金份额</w:t>
      </w:r>
      <w:r>
        <w:rPr>
          <w:kern w:val="0"/>
          <w:sz w:val="24"/>
        </w:rPr>
        <w:t>9,105,393.92</w:t>
      </w:r>
      <w:r>
        <w:rPr>
          <w:kern w:val="0"/>
          <w:sz w:val="24"/>
        </w:rPr>
        <w:t>份</w:t>
      </w:r>
      <w:r>
        <w:rPr>
          <w:kern w:val="0"/>
          <w:sz w:val="24"/>
        </w:rPr>
        <w:t>)</w:t>
      </w:r>
      <w:r>
        <w:rPr>
          <w:kern w:val="0"/>
          <w:sz w:val="24"/>
        </w:rPr>
        <w:t>。根据《交银施罗德创业板</w:t>
      </w:r>
      <w:r>
        <w:rPr>
          <w:kern w:val="0"/>
          <w:sz w:val="24"/>
        </w:rPr>
        <w:t>50</w:t>
      </w:r>
      <w:r>
        <w:rPr>
          <w:kern w:val="0"/>
          <w:sz w:val="24"/>
        </w:rPr>
        <w:t>指数型证券投资基金招募说明书》的规定，本基金设立募集期内认购资金产生的利息收入人民币</w:t>
      </w:r>
      <w:r>
        <w:rPr>
          <w:kern w:val="0"/>
          <w:sz w:val="24"/>
        </w:rPr>
        <w:t>598,843.13</w:t>
      </w:r>
      <w:r>
        <w:rPr>
          <w:kern w:val="0"/>
          <w:sz w:val="24"/>
        </w:rPr>
        <w:t>元在本基金成立后，折合为</w:t>
      </w:r>
      <w:r>
        <w:rPr>
          <w:kern w:val="0"/>
          <w:sz w:val="24"/>
        </w:rPr>
        <w:t>598,843.13</w:t>
      </w:r>
      <w:r>
        <w:rPr>
          <w:kern w:val="0"/>
          <w:sz w:val="24"/>
        </w:rPr>
        <w:t>份基金份额</w:t>
      </w:r>
      <w:r>
        <w:rPr>
          <w:kern w:val="0"/>
          <w:sz w:val="24"/>
        </w:rPr>
        <w:t>(</w:t>
      </w:r>
      <w:r>
        <w:rPr>
          <w:kern w:val="0"/>
          <w:sz w:val="24"/>
        </w:rPr>
        <w:t>其中</w:t>
      </w:r>
      <w:r>
        <w:rPr>
          <w:kern w:val="0"/>
          <w:sz w:val="24"/>
        </w:rPr>
        <w:t>A</w:t>
      </w:r>
      <w:r>
        <w:rPr>
          <w:kern w:val="0"/>
          <w:sz w:val="24"/>
        </w:rPr>
        <w:t>类基金份额</w:t>
      </w:r>
      <w:r>
        <w:rPr>
          <w:kern w:val="0"/>
          <w:sz w:val="24"/>
        </w:rPr>
        <w:t>595,570.97</w:t>
      </w:r>
      <w:r>
        <w:rPr>
          <w:kern w:val="0"/>
          <w:sz w:val="24"/>
        </w:rPr>
        <w:t>份，</w:t>
      </w:r>
      <w:r>
        <w:rPr>
          <w:kern w:val="0"/>
          <w:sz w:val="24"/>
        </w:rPr>
        <w:t>C</w:t>
      </w:r>
      <w:r>
        <w:rPr>
          <w:kern w:val="0"/>
          <w:sz w:val="24"/>
        </w:rPr>
        <w:t>类基金份额</w:t>
      </w:r>
      <w:r>
        <w:rPr>
          <w:kern w:val="0"/>
          <w:sz w:val="24"/>
        </w:rPr>
        <w:t>3,272.16</w:t>
      </w:r>
      <w:r>
        <w:rPr>
          <w:kern w:val="0"/>
          <w:sz w:val="24"/>
        </w:rPr>
        <w:t>份</w:t>
      </w:r>
      <w:r>
        <w:rPr>
          <w:kern w:val="0"/>
          <w:sz w:val="24"/>
        </w:rPr>
        <w:t>)</w:t>
      </w:r>
      <w:r>
        <w:rPr>
          <w:kern w:val="0"/>
          <w:sz w:val="24"/>
        </w:rPr>
        <w:t>，划入基金份额持有人账户。</w:t>
      </w:r>
    </w:p>
    <w:p w:rsidR="005406CB" w:rsidRPr="00277B05" w:rsidRDefault="005406CB" w:rsidP="005406CB">
      <w:pPr>
        <w:tabs>
          <w:tab w:val="left" w:pos="426"/>
        </w:tabs>
        <w:spacing w:line="360" w:lineRule="auto"/>
        <w:ind w:firstLineChars="200" w:firstLine="480"/>
        <w:jc w:val="left"/>
        <w:rPr>
          <w:kern w:val="0"/>
          <w:sz w:val="24"/>
        </w:rPr>
      </w:pPr>
      <w:r w:rsidRPr="00277B05">
        <w:rPr>
          <w:kern w:val="0"/>
          <w:sz w:val="24"/>
        </w:rPr>
        <w:t>4</w:t>
      </w:r>
      <w:r w:rsidRPr="00277B05">
        <w:rPr>
          <w:kern w:val="0"/>
          <w:sz w:val="24"/>
        </w:rPr>
        <w:t>、根据《交银施罗德创业板</w:t>
      </w:r>
      <w:r w:rsidRPr="00277B05">
        <w:rPr>
          <w:kern w:val="0"/>
          <w:sz w:val="24"/>
        </w:rPr>
        <w:t>50</w:t>
      </w:r>
      <w:r w:rsidRPr="00277B05">
        <w:rPr>
          <w:kern w:val="0"/>
          <w:sz w:val="24"/>
        </w:rPr>
        <w:t>指数型证券投资基金基金合同》、《交银施罗德创业板</w:t>
      </w:r>
      <w:r w:rsidRPr="00277B05">
        <w:rPr>
          <w:kern w:val="0"/>
          <w:sz w:val="24"/>
        </w:rPr>
        <w:t>50</w:t>
      </w:r>
      <w:r w:rsidRPr="00277B05">
        <w:rPr>
          <w:kern w:val="0"/>
          <w:sz w:val="24"/>
        </w:rPr>
        <w:t>指数型证券投资基金招募说明书》、《交银施罗德基金管理有限公司关于交银施罗德创业板</w:t>
      </w:r>
      <w:r w:rsidRPr="00277B05">
        <w:rPr>
          <w:kern w:val="0"/>
          <w:sz w:val="24"/>
        </w:rPr>
        <w:t>50</w:t>
      </w:r>
      <w:r w:rsidRPr="00277B05">
        <w:rPr>
          <w:kern w:val="0"/>
          <w:sz w:val="24"/>
        </w:rPr>
        <w:t>指数型证券投资基金开放日常申购、赎回、定期定额投资业务并参与部分销售机构申购费率优惠活动的公告》及《交银施罗德基金管理有限公司关于交银施罗德创业板</w:t>
      </w:r>
      <w:r w:rsidRPr="00277B05">
        <w:rPr>
          <w:kern w:val="0"/>
          <w:sz w:val="24"/>
        </w:rPr>
        <w:t>50</w:t>
      </w:r>
      <w:r w:rsidRPr="00277B05">
        <w:rPr>
          <w:kern w:val="0"/>
          <w:sz w:val="24"/>
        </w:rPr>
        <w:t>指数型证券投资基金开放日常转换业务的公告》的相关规定，本基金于</w:t>
      </w:r>
      <w:r w:rsidRPr="00277B05">
        <w:rPr>
          <w:kern w:val="0"/>
          <w:sz w:val="24"/>
        </w:rPr>
        <w:t>2019</w:t>
      </w:r>
      <w:r w:rsidRPr="00277B05">
        <w:rPr>
          <w:kern w:val="0"/>
          <w:sz w:val="24"/>
        </w:rPr>
        <w:t>年</w:t>
      </w:r>
      <w:r w:rsidRPr="00277B05">
        <w:rPr>
          <w:kern w:val="0"/>
          <w:sz w:val="24"/>
        </w:rPr>
        <w:t>11</w:t>
      </w:r>
      <w:r w:rsidRPr="00277B05">
        <w:rPr>
          <w:kern w:val="0"/>
          <w:sz w:val="24"/>
        </w:rPr>
        <w:t>月</w:t>
      </w:r>
      <w:r w:rsidRPr="00277B05">
        <w:rPr>
          <w:kern w:val="0"/>
          <w:sz w:val="24"/>
        </w:rPr>
        <w:t>20</w:t>
      </w:r>
      <w:r w:rsidRPr="00277B05">
        <w:rPr>
          <w:kern w:val="0"/>
          <w:sz w:val="24"/>
        </w:rPr>
        <w:t>日</w:t>
      </w:r>
      <w:r w:rsidRPr="00277B05">
        <w:rPr>
          <w:kern w:val="0"/>
          <w:sz w:val="24"/>
        </w:rPr>
        <w:t>(</w:t>
      </w:r>
      <w:r w:rsidRPr="00277B05">
        <w:rPr>
          <w:kern w:val="0"/>
          <w:sz w:val="24"/>
        </w:rPr>
        <w:t>基金合同生效日</w:t>
      </w:r>
      <w:r w:rsidRPr="00277B05">
        <w:rPr>
          <w:kern w:val="0"/>
          <w:sz w:val="24"/>
        </w:rPr>
        <w:t>)</w:t>
      </w:r>
      <w:r w:rsidRPr="00277B05">
        <w:rPr>
          <w:kern w:val="0"/>
          <w:sz w:val="24"/>
        </w:rPr>
        <w:t>至</w:t>
      </w:r>
      <w:r w:rsidRPr="00277B05">
        <w:rPr>
          <w:kern w:val="0"/>
          <w:sz w:val="24"/>
        </w:rPr>
        <w:t>2020</w:t>
      </w:r>
      <w:r w:rsidRPr="00277B05">
        <w:rPr>
          <w:kern w:val="0"/>
          <w:sz w:val="24"/>
        </w:rPr>
        <w:t>年</w:t>
      </w:r>
      <w:r w:rsidRPr="00277B05">
        <w:rPr>
          <w:kern w:val="0"/>
          <w:sz w:val="24"/>
        </w:rPr>
        <w:t>1</w:t>
      </w:r>
      <w:r w:rsidRPr="00277B05">
        <w:rPr>
          <w:kern w:val="0"/>
          <w:sz w:val="24"/>
        </w:rPr>
        <w:t>月</w:t>
      </w:r>
      <w:r w:rsidRPr="00277B05">
        <w:rPr>
          <w:kern w:val="0"/>
          <w:sz w:val="24"/>
        </w:rPr>
        <w:t>5</w:t>
      </w:r>
      <w:r w:rsidRPr="00277B05">
        <w:rPr>
          <w:kern w:val="0"/>
          <w:sz w:val="24"/>
        </w:rPr>
        <w:t>日</w:t>
      </w:r>
      <w:proofErr w:type="gramStart"/>
      <w:r w:rsidRPr="00277B05">
        <w:rPr>
          <w:kern w:val="0"/>
          <w:sz w:val="24"/>
        </w:rPr>
        <w:t>止</w:t>
      </w:r>
      <w:proofErr w:type="gramEnd"/>
      <w:r w:rsidRPr="00277B05">
        <w:rPr>
          <w:kern w:val="0"/>
          <w:sz w:val="24"/>
        </w:rPr>
        <w:t>期间暂不向投资人开放，基金交易申购业务和赎回业务自</w:t>
      </w:r>
      <w:r w:rsidRPr="00277B05">
        <w:rPr>
          <w:kern w:val="0"/>
          <w:sz w:val="24"/>
        </w:rPr>
        <w:t>2020</w:t>
      </w:r>
      <w:r w:rsidRPr="00277B05">
        <w:rPr>
          <w:kern w:val="0"/>
          <w:sz w:val="24"/>
        </w:rPr>
        <w:t>年</w:t>
      </w:r>
      <w:r w:rsidRPr="00277B05">
        <w:rPr>
          <w:kern w:val="0"/>
          <w:sz w:val="24"/>
        </w:rPr>
        <w:t>1</w:t>
      </w:r>
      <w:r w:rsidRPr="00277B05">
        <w:rPr>
          <w:kern w:val="0"/>
          <w:sz w:val="24"/>
        </w:rPr>
        <w:t>月</w:t>
      </w:r>
      <w:r w:rsidRPr="00277B05">
        <w:rPr>
          <w:kern w:val="0"/>
          <w:sz w:val="24"/>
        </w:rPr>
        <w:t>6</w:t>
      </w:r>
      <w:r w:rsidRPr="00277B05">
        <w:rPr>
          <w:kern w:val="0"/>
          <w:sz w:val="24"/>
        </w:rPr>
        <w:t>日起开始办理，转换业务自</w:t>
      </w:r>
      <w:r w:rsidRPr="00277B05">
        <w:rPr>
          <w:kern w:val="0"/>
          <w:sz w:val="24"/>
        </w:rPr>
        <w:t>2020</w:t>
      </w:r>
      <w:r w:rsidRPr="00277B05">
        <w:rPr>
          <w:kern w:val="0"/>
          <w:sz w:val="24"/>
        </w:rPr>
        <w:t>年</w:t>
      </w:r>
      <w:r w:rsidRPr="00277B05">
        <w:rPr>
          <w:kern w:val="0"/>
          <w:sz w:val="24"/>
        </w:rPr>
        <w:t>1</w:t>
      </w:r>
      <w:r w:rsidRPr="00277B05">
        <w:rPr>
          <w:kern w:val="0"/>
          <w:sz w:val="24"/>
        </w:rPr>
        <w:t>月</w:t>
      </w:r>
      <w:r w:rsidRPr="00277B05">
        <w:rPr>
          <w:kern w:val="0"/>
          <w:sz w:val="24"/>
        </w:rPr>
        <w:t>13</w:t>
      </w:r>
      <w:r w:rsidRPr="00277B05">
        <w:rPr>
          <w:kern w:val="0"/>
          <w:sz w:val="24"/>
        </w:rPr>
        <w:t>日起开始办理。</w:t>
      </w:r>
    </w:p>
    <w:p w:rsidR="005406CB" w:rsidRPr="00277B05" w:rsidRDefault="005406CB" w:rsidP="005406CB">
      <w:pPr>
        <w:spacing w:line="360" w:lineRule="auto"/>
        <w:ind w:firstLineChars="196" w:firstLine="472"/>
        <w:rPr>
          <w:b/>
          <w:color w:val="000000"/>
          <w:sz w:val="24"/>
        </w:rPr>
      </w:pPr>
      <w:r w:rsidRPr="00277B05">
        <w:rPr>
          <w:b/>
          <w:bCs/>
          <w:color w:val="000000"/>
          <w:kern w:val="0"/>
          <w:sz w:val="24"/>
        </w:rPr>
        <w:t xml:space="preserve">6.4.7.10 </w:t>
      </w:r>
      <w:r w:rsidRPr="00277B05">
        <w:rPr>
          <w:b/>
          <w:color w:val="000000"/>
          <w:sz w:val="24"/>
        </w:rPr>
        <w:t>未分配利润</w:t>
      </w:r>
    </w:p>
    <w:p w:rsidR="005406CB" w:rsidRPr="00277B05" w:rsidRDefault="005406CB" w:rsidP="005406CB">
      <w:pPr>
        <w:adjustRightInd w:val="0"/>
        <w:snapToGrid w:val="0"/>
        <w:spacing w:line="360" w:lineRule="auto"/>
        <w:ind w:firstLineChars="200" w:firstLine="482"/>
        <w:rPr>
          <w:rFonts w:eastAsiaTheme="minorEastAsia"/>
          <w:b/>
          <w:sz w:val="24"/>
        </w:rPr>
      </w:pPr>
      <w:r w:rsidRPr="00277B05">
        <w:rPr>
          <w:rFonts w:eastAsiaTheme="minorEastAsia"/>
          <w:b/>
          <w:sz w:val="24"/>
        </w:rPr>
        <w:t>交银创业板</w:t>
      </w:r>
      <w:r w:rsidRPr="00277B05">
        <w:rPr>
          <w:rFonts w:eastAsiaTheme="minorEastAsia"/>
          <w:b/>
          <w:sz w:val="24"/>
        </w:rPr>
        <w:t>50</w:t>
      </w:r>
      <w:r w:rsidRPr="00277B05">
        <w:rPr>
          <w:rFonts w:eastAsiaTheme="minorEastAsia"/>
          <w:b/>
          <w:sz w:val="24"/>
        </w:rPr>
        <w:t>指数</w:t>
      </w:r>
      <w:r w:rsidRPr="00277B05">
        <w:rPr>
          <w:rFonts w:eastAsiaTheme="minorEastAsia"/>
          <w:b/>
          <w:sz w:val="24"/>
        </w:rPr>
        <w:t>A</w:t>
      </w:r>
    </w:p>
    <w:p w:rsidR="005406CB" w:rsidRPr="00277B05" w:rsidRDefault="005406CB" w:rsidP="005406CB">
      <w:pPr>
        <w:adjustRightInd w:val="0"/>
        <w:snapToGrid w:val="0"/>
        <w:spacing w:line="288" w:lineRule="auto"/>
        <w:jc w:val="right"/>
        <w:rPr>
          <w:color w:val="000000"/>
          <w:sz w:val="24"/>
        </w:rPr>
      </w:pPr>
      <w:r w:rsidRPr="00277B05">
        <w:rPr>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406CB" w:rsidRPr="00277B05" w:rsidTr="00FA327B">
        <w:trPr>
          <w:jc w:val="center"/>
        </w:trPr>
        <w:tc>
          <w:tcPr>
            <w:tcW w:w="2706" w:type="dxa"/>
          </w:tcPr>
          <w:p w:rsidR="005406CB" w:rsidRPr="00277B05" w:rsidRDefault="005406CB" w:rsidP="00FA327B">
            <w:pPr>
              <w:jc w:val="center"/>
              <w:rPr>
                <w:color w:val="000000"/>
                <w:sz w:val="24"/>
              </w:rPr>
            </w:pPr>
            <w:r w:rsidRPr="00277B05">
              <w:rPr>
                <w:color w:val="000000"/>
                <w:sz w:val="24"/>
              </w:rPr>
              <w:t>项目</w:t>
            </w:r>
          </w:p>
        </w:tc>
        <w:tc>
          <w:tcPr>
            <w:tcW w:w="2236" w:type="dxa"/>
            <w:vAlign w:val="center"/>
          </w:tcPr>
          <w:p w:rsidR="005406CB" w:rsidRPr="00277B05" w:rsidRDefault="005406CB" w:rsidP="00FA327B">
            <w:pPr>
              <w:jc w:val="center"/>
              <w:rPr>
                <w:color w:val="000000"/>
                <w:sz w:val="24"/>
              </w:rPr>
            </w:pPr>
            <w:r w:rsidRPr="00277B05">
              <w:rPr>
                <w:color w:val="000000"/>
                <w:sz w:val="24"/>
              </w:rPr>
              <w:t>已实现部分</w:t>
            </w:r>
          </w:p>
        </w:tc>
        <w:tc>
          <w:tcPr>
            <w:tcW w:w="2236" w:type="dxa"/>
            <w:vAlign w:val="center"/>
          </w:tcPr>
          <w:p w:rsidR="005406CB" w:rsidRPr="00277B05" w:rsidRDefault="005406CB" w:rsidP="00FA327B">
            <w:pPr>
              <w:jc w:val="center"/>
              <w:rPr>
                <w:color w:val="000000"/>
                <w:sz w:val="24"/>
              </w:rPr>
            </w:pPr>
            <w:r w:rsidRPr="00277B05">
              <w:rPr>
                <w:color w:val="000000"/>
                <w:sz w:val="24"/>
              </w:rPr>
              <w:t>未实现部分</w:t>
            </w:r>
          </w:p>
        </w:tc>
        <w:tc>
          <w:tcPr>
            <w:tcW w:w="2237" w:type="dxa"/>
            <w:vAlign w:val="center"/>
          </w:tcPr>
          <w:p w:rsidR="005406CB" w:rsidRPr="00277B05" w:rsidRDefault="005406CB" w:rsidP="00FA327B">
            <w:pPr>
              <w:jc w:val="center"/>
              <w:rPr>
                <w:color w:val="000000"/>
                <w:sz w:val="24"/>
              </w:rPr>
            </w:pPr>
            <w:r w:rsidRPr="00277B05">
              <w:rPr>
                <w:color w:val="000000"/>
                <w:sz w:val="24"/>
              </w:rPr>
              <w:t>未分配利润合计</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上年度末</w:t>
            </w:r>
          </w:p>
        </w:tc>
        <w:tc>
          <w:tcPr>
            <w:tcW w:w="2236" w:type="dxa"/>
            <w:vAlign w:val="center"/>
          </w:tcPr>
          <w:p w:rsidR="005406CB" w:rsidRPr="00277B05" w:rsidRDefault="005406CB" w:rsidP="00FA327B">
            <w:pPr>
              <w:jc w:val="right"/>
              <w:rPr>
                <w:sz w:val="24"/>
              </w:rPr>
            </w:pPr>
            <w:r w:rsidRPr="00277B05">
              <w:rPr>
                <w:sz w:val="24"/>
              </w:rPr>
              <w:t>-293,662.04</w:t>
            </w:r>
          </w:p>
        </w:tc>
        <w:tc>
          <w:tcPr>
            <w:tcW w:w="2236" w:type="dxa"/>
            <w:vAlign w:val="center"/>
          </w:tcPr>
          <w:p w:rsidR="005406CB" w:rsidRPr="00277B05" w:rsidRDefault="005406CB" w:rsidP="00FA327B">
            <w:pPr>
              <w:jc w:val="right"/>
              <w:rPr>
                <w:sz w:val="24"/>
              </w:rPr>
            </w:pPr>
            <w:r w:rsidRPr="00277B05">
              <w:rPr>
                <w:sz w:val="24"/>
              </w:rPr>
              <w:t>37,818,971.93</w:t>
            </w:r>
          </w:p>
        </w:tc>
        <w:tc>
          <w:tcPr>
            <w:tcW w:w="2237" w:type="dxa"/>
            <w:vAlign w:val="center"/>
          </w:tcPr>
          <w:p w:rsidR="005406CB" w:rsidRPr="00277B05" w:rsidRDefault="005406CB" w:rsidP="00FA327B">
            <w:pPr>
              <w:jc w:val="right"/>
              <w:rPr>
                <w:sz w:val="24"/>
              </w:rPr>
            </w:pPr>
            <w:r w:rsidRPr="00277B05">
              <w:rPr>
                <w:sz w:val="24"/>
              </w:rPr>
              <w:t>37,525,309.89</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本期利润</w:t>
            </w:r>
          </w:p>
        </w:tc>
        <w:tc>
          <w:tcPr>
            <w:tcW w:w="2236" w:type="dxa"/>
            <w:vAlign w:val="center"/>
          </w:tcPr>
          <w:p w:rsidR="005406CB" w:rsidRPr="00277B05" w:rsidRDefault="005406CB" w:rsidP="00FA327B">
            <w:pPr>
              <w:jc w:val="right"/>
              <w:rPr>
                <w:sz w:val="24"/>
              </w:rPr>
            </w:pPr>
            <w:r w:rsidRPr="00277B05">
              <w:rPr>
                <w:sz w:val="24"/>
              </w:rPr>
              <w:t>109,794,389.24</w:t>
            </w:r>
          </w:p>
        </w:tc>
        <w:tc>
          <w:tcPr>
            <w:tcW w:w="2236" w:type="dxa"/>
            <w:vAlign w:val="center"/>
          </w:tcPr>
          <w:p w:rsidR="005406CB" w:rsidRPr="00277B05" w:rsidRDefault="005406CB" w:rsidP="00FA327B">
            <w:pPr>
              <w:jc w:val="right"/>
              <w:rPr>
                <w:sz w:val="24"/>
              </w:rPr>
            </w:pPr>
            <w:r w:rsidRPr="00277B05">
              <w:rPr>
                <w:sz w:val="24"/>
              </w:rPr>
              <w:t>115,997,842.41</w:t>
            </w:r>
          </w:p>
        </w:tc>
        <w:tc>
          <w:tcPr>
            <w:tcW w:w="2237" w:type="dxa"/>
            <w:vAlign w:val="center"/>
          </w:tcPr>
          <w:p w:rsidR="005406CB" w:rsidRPr="00277B05" w:rsidRDefault="005406CB" w:rsidP="00FA327B">
            <w:pPr>
              <w:jc w:val="right"/>
              <w:rPr>
                <w:sz w:val="24"/>
              </w:rPr>
            </w:pPr>
            <w:r w:rsidRPr="00277B05">
              <w:rPr>
                <w:sz w:val="24"/>
              </w:rPr>
              <w:t>225,792,231.65</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本期基金份额交易产生的变动数</w:t>
            </w:r>
          </w:p>
        </w:tc>
        <w:tc>
          <w:tcPr>
            <w:tcW w:w="2236" w:type="dxa"/>
            <w:vAlign w:val="center"/>
          </w:tcPr>
          <w:p w:rsidR="005406CB" w:rsidRPr="00277B05" w:rsidRDefault="005406CB" w:rsidP="00FA327B">
            <w:pPr>
              <w:jc w:val="right"/>
              <w:rPr>
                <w:sz w:val="24"/>
              </w:rPr>
            </w:pPr>
            <w:r w:rsidRPr="00277B05">
              <w:rPr>
                <w:sz w:val="24"/>
              </w:rPr>
              <w:t>-45,628,990.68</w:t>
            </w:r>
          </w:p>
        </w:tc>
        <w:tc>
          <w:tcPr>
            <w:tcW w:w="2236" w:type="dxa"/>
            <w:vAlign w:val="center"/>
          </w:tcPr>
          <w:p w:rsidR="005406CB" w:rsidRPr="00277B05" w:rsidRDefault="005406CB" w:rsidP="00FA327B">
            <w:pPr>
              <w:jc w:val="right"/>
              <w:rPr>
                <w:sz w:val="24"/>
              </w:rPr>
            </w:pPr>
            <w:r w:rsidRPr="00277B05">
              <w:rPr>
                <w:sz w:val="24"/>
              </w:rPr>
              <w:t>-73,736,086.33</w:t>
            </w:r>
          </w:p>
        </w:tc>
        <w:tc>
          <w:tcPr>
            <w:tcW w:w="2237" w:type="dxa"/>
            <w:vAlign w:val="center"/>
          </w:tcPr>
          <w:p w:rsidR="005406CB" w:rsidRPr="00277B05" w:rsidRDefault="005406CB" w:rsidP="00FA327B">
            <w:pPr>
              <w:jc w:val="right"/>
              <w:rPr>
                <w:sz w:val="24"/>
              </w:rPr>
            </w:pPr>
            <w:r w:rsidRPr="00277B05">
              <w:rPr>
                <w:sz w:val="24"/>
              </w:rPr>
              <w:t>-119,365,077.01</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其中：基金申购款</w:t>
            </w:r>
          </w:p>
        </w:tc>
        <w:tc>
          <w:tcPr>
            <w:tcW w:w="2236" w:type="dxa"/>
            <w:vAlign w:val="center"/>
          </w:tcPr>
          <w:p w:rsidR="005406CB" w:rsidRPr="00277B05" w:rsidRDefault="005406CB" w:rsidP="00FA327B">
            <w:pPr>
              <w:jc w:val="right"/>
              <w:rPr>
                <w:sz w:val="24"/>
              </w:rPr>
            </w:pPr>
            <w:r w:rsidRPr="00277B05">
              <w:rPr>
                <w:sz w:val="24"/>
              </w:rPr>
              <w:t>48,247,393.97</w:t>
            </w:r>
          </w:p>
        </w:tc>
        <w:tc>
          <w:tcPr>
            <w:tcW w:w="2236" w:type="dxa"/>
            <w:vAlign w:val="center"/>
          </w:tcPr>
          <w:p w:rsidR="005406CB" w:rsidRPr="00277B05" w:rsidRDefault="005406CB" w:rsidP="00FA327B">
            <w:pPr>
              <w:jc w:val="right"/>
              <w:rPr>
                <w:sz w:val="24"/>
              </w:rPr>
            </w:pPr>
            <w:r w:rsidRPr="00277B05">
              <w:rPr>
                <w:sz w:val="24"/>
              </w:rPr>
              <w:t>56,702,470.43</w:t>
            </w:r>
          </w:p>
        </w:tc>
        <w:tc>
          <w:tcPr>
            <w:tcW w:w="2237" w:type="dxa"/>
            <w:vAlign w:val="center"/>
          </w:tcPr>
          <w:p w:rsidR="005406CB" w:rsidRPr="00277B05" w:rsidRDefault="005406CB" w:rsidP="00FA327B">
            <w:pPr>
              <w:jc w:val="right"/>
              <w:rPr>
                <w:sz w:val="24"/>
              </w:rPr>
            </w:pPr>
            <w:r w:rsidRPr="00277B05">
              <w:rPr>
                <w:sz w:val="24"/>
              </w:rPr>
              <w:t>104,949,864.40</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基金</w:t>
            </w:r>
            <w:proofErr w:type="gramStart"/>
            <w:r w:rsidRPr="00277B05">
              <w:rPr>
                <w:color w:val="000000"/>
                <w:sz w:val="24"/>
              </w:rPr>
              <w:t>赎回款</w:t>
            </w:r>
            <w:proofErr w:type="gramEnd"/>
          </w:p>
        </w:tc>
        <w:tc>
          <w:tcPr>
            <w:tcW w:w="2236" w:type="dxa"/>
            <w:vAlign w:val="center"/>
          </w:tcPr>
          <w:p w:rsidR="005406CB" w:rsidRPr="00277B05" w:rsidRDefault="005406CB" w:rsidP="00FA327B">
            <w:pPr>
              <w:jc w:val="right"/>
              <w:rPr>
                <w:sz w:val="24"/>
              </w:rPr>
            </w:pPr>
            <w:r w:rsidRPr="00277B05">
              <w:rPr>
                <w:sz w:val="24"/>
              </w:rPr>
              <w:t>-93,876,384.65</w:t>
            </w:r>
          </w:p>
        </w:tc>
        <w:tc>
          <w:tcPr>
            <w:tcW w:w="2236" w:type="dxa"/>
            <w:vAlign w:val="center"/>
          </w:tcPr>
          <w:p w:rsidR="005406CB" w:rsidRPr="00277B05" w:rsidRDefault="005406CB" w:rsidP="00FA327B">
            <w:pPr>
              <w:jc w:val="right"/>
              <w:rPr>
                <w:sz w:val="24"/>
              </w:rPr>
            </w:pPr>
            <w:r w:rsidRPr="00277B05">
              <w:rPr>
                <w:sz w:val="24"/>
              </w:rPr>
              <w:t>-130,438,556.76</w:t>
            </w:r>
          </w:p>
        </w:tc>
        <w:tc>
          <w:tcPr>
            <w:tcW w:w="2237" w:type="dxa"/>
            <w:vAlign w:val="center"/>
          </w:tcPr>
          <w:p w:rsidR="005406CB" w:rsidRPr="00277B05" w:rsidRDefault="005406CB" w:rsidP="00FA327B">
            <w:pPr>
              <w:jc w:val="right"/>
              <w:rPr>
                <w:sz w:val="24"/>
              </w:rPr>
            </w:pPr>
            <w:r w:rsidRPr="00277B05">
              <w:rPr>
                <w:sz w:val="24"/>
              </w:rPr>
              <w:t>-224,314,941.41</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本期已分配利润</w:t>
            </w:r>
          </w:p>
        </w:tc>
        <w:tc>
          <w:tcPr>
            <w:tcW w:w="2236" w:type="dxa"/>
            <w:vAlign w:val="center"/>
          </w:tcPr>
          <w:p w:rsidR="005406CB" w:rsidRPr="00277B05" w:rsidRDefault="005406CB" w:rsidP="00FA327B">
            <w:pPr>
              <w:jc w:val="right"/>
              <w:rPr>
                <w:sz w:val="24"/>
              </w:rPr>
            </w:pPr>
            <w:r w:rsidRPr="00277B05">
              <w:rPr>
                <w:sz w:val="24"/>
              </w:rPr>
              <w:t>-</w:t>
            </w:r>
          </w:p>
        </w:tc>
        <w:tc>
          <w:tcPr>
            <w:tcW w:w="2236" w:type="dxa"/>
            <w:vAlign w:val="center"/>
          </w:tcPr>
          <w:p w:rsidR="005406CB" w:rsidRPr="00277B05" w:rsidRDefault="005406CB" w:rsidP="00FA327B">
            <w:pPr>
              <w:jc w:val="right"/>
              <w:rPr>
                <w:sz w:val="24"/>
              </w:rPr>
            </w:pPr>
            <w:r w:rsidRPr="00277B05">
              <w:rPr>
                <w:sz w:val="24"/>
              </w:rPr>
              <w:t>-</w:t>
            </w:r>
          </w:p>
        </w:tc>
        <w:tc>
          <w:tcPr>
            <w:tcW w:w="2237" w:type="dxa"/>
            <w:vAlign w:val="center"/>
          </w:tcPr>
          <w:p w:rsidR="005406CB" w:rsidRPr="00277B05" w:rsidRDefault="005406CB" w:rsidP="00FA327B">
            <w:pPr>
              <w:jc w:val="right"/>
              <w:rPr>
                <w:sz w:val="24"/>
              </w:rPr>
            </w:pPr>
            <w:r w:rsidRPr="00277B05">
              <w:rPr>
                <w:sz w:val="24"/>
              </w:rPr>
              <w:t>-</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本期末</w:t>
            </w:r>
          </w:p>
        </w:tc>
        <w:tc>
          <w:tcPr>
            <w:tcW w:w="2236" w:type="dxa"/>
            <w:vAlign w:val="center"/>
          </w:tcPr>
          <w:p w:rsidR="005406CB" w:rsidRPr="00277B05" w:rsidRDefault="005406CB" w:rsidP="00FA327B">
            <w:pPr>
              <w:jc w:val="right"/>
              <w:rPr>
                <w:sz w:val="24"/>
              </w:rPr>
            </w:pPr>
            <w:r w:rsidRPr="00277B05">
              <w:rPr>
                <w:sz w:val="24"/>
              </w:rPr>
              <w:t>63,871,736.52</w:t>
            </w:r>
          </w:p>
        </w:tc>
        <w:tc>
          <w:tcPr>
            <w:tcW w:w="2236" w:type="dxa"/>
            <w:vAlign w:val="center"/>
          </w:tcPr>
          <w:p w:rsidR="005406CB" w:rsidRPr="00277B05" w:rsidRDefault="005406CB" w:rsidP="00FA327B">
            <w:pPr>
              <w:jc w:val="right"/>
              <w:rPr>
                <w:sz w:val="24"/>
              </w:rPr>
            </w:pPr>
            <w:r w:rsidRPr="00277B05">
              <w:rPr>
                <w:sz w:val="24"/>
              </w:rPr>
              <w:t>80,080,728.01</w:t>
            </w:r>
          </w:p>
        </w:tc>
        <w:tc>
          <w:tcPr>
            <w:tcW w:w="2237" w:type="dxa"/>
            <w:vAlign w:val="center"/>
          </w:tcPr>
          <w:p w:rsidR="005406CB" w:rsidRPr="00277B05" w:rsidRDefault="005406CB" w:rsidP="00FA327B">
            <w:pPr>
              <w:jc w:val="right"/>
              <w:rPr>
                <w:sz w:val="24"/>
              </w:rPr>
            </w:pPr>
            <w:r w:rsidRPr="00277B05">
              <w:rPr>
                <w:sz w:val="24"/>
              </w:rPr>
              <w:t>143,952,464.53</w:t>
            </w:r>
          </w:p>
        </w:tc>
      </w:tr>
    </w:tbl>
    <w:p w:rsidR="005406CB" w:rsidRPr="00277B05" w:rsidRDefault="005406CB" w:rsidP="005406CB">
      <w:pPr>
        <w:adjustRightInd w:val="0"/>
        <w:snapToGrid w:val="0"/>
        <w:spacing w:line="360" w:lineRule="auto"/>
        <w:ind w:firstLineChars="200" w:firstLine="482"/>
        <w:rPr>
          <w:rFonts w:eastAsiaTheme="minorEastAsia"/>
          <w:b/>
          <w:sz w:val="24"/>
        </w:rPr>
      </w:pPr>
      <w:r w:rsidRPr="00277B05">
        <w:rPr>
          <w:rFonts w:eastAsiaTheme="minorEastAsia"/>
          <w:b/>
          <w:sz w:val="24"/>
        </w:rPr>
        <w:t>交银创业板</w:t>
      </w:r>
      <w:r w:rsidRPr="00277B05">
        <w:rPr>
          <w:rFonts w:eastAsiaTheme="minorEastAsia"/>
          <w:b/>
          <w:sz w:val="24"/>
        </w:rPr>
        <w:t>50</w:t>
      </w:r>
      <w:r w:rsidRPr="00277B05">
        <w:rPr>
          <w:rFonts w:eastAsiaTheme="minorEastAsia"/>
          <w:b/>
          <w:sz w:val="24"/>
        </w:rPr>
        <w:t>指数</w:t>
      </w:r>
      <w:r w:rsidRPr="00277B05">
        <w:rPr>
          <w:rFonts w:eastAsiaTheme="minorEastAsia"/>
          <w:b/>
          <w:sz w:val="24"/>
        </w:rPr>
        <w:t>C</w:t>
      </w:r>
    </w:p>
    <w:p w:rsidR="005406CB" w:rsidRPr="00277B05" w:rsidRDefault="005406CB" w:rsidP="005406CB">
      <w:pPr>
        <w:adjustRightInd w:val="0"/>
        <w:snapToGrid w:val="0"/>
        <w:spacing w:line="288" w:lineRule="auto"/>
        <w:jc w:val="right"/>
        <w:rPr>
          <w:color w:val="000000"/>
          <w:sz w:val="24"/>
        </w:rPr>
      </w:pPr>
      <w:r w:rsidRPr="00277B05">
        <w:rPr>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406CB" w:rsidRPr="00277B05" w:rsidTr="00FA327B">
        <w:trPr>
          <w:jc w:val="center"/>
        </w:trPr>
        <w:tc>
          <w:tcPr>
            <w:tcW w:w="2706" w:type="dxa"/>
          </w:tcPr>
          <w:p w:rsidR="005406CB" w:rsidRPr="00277B05" w:rsidRDefault="005406CB" w:rsidP="00FA327B">
            <w:pPr>
              <w:jc w:val="center"/>
              <w:rPr>
                <w:color w:val="000000"/>
                <w:sz w:val="24"/>
              </w:rPr>
            </w:pPr>
            <w:r w:rsidRPr="00277B05">
              <w:rPr>
                <w:color w:val="000000"/>
                <w:sz w:val="24"/>
              </w:rPr>
              <w:t>项目</w:t>
            </w:r>
          </w:p>
        </w:tc>
        <w:tc>
          <w:tcPr>
            <w:tcW w:w="2236" w:type="dxa"/>
            <w:vAlign w:val="center"/>
          </w:tcPr>
          <w:p w:rsidR="005406CB" w:rsidRPr="00277B05" w:rsidRDefault="005406CB" w:rsidP="00FA327B">
            <w:pPr>
              <w:jc w:val="center"/>
              <w:rPr>
                <w:color w:val="000000"/>
                <w:sz w:val="24"/>
              </w:rPr>
            </w:pPr>
            <w:r w:rsidRPr="00277B05">
              <w:rPr>
                <w:color w:val="000000"/>
                <w:sz w:val="24"/>
              </w:rPr>
              <w:t>已实现部分</w:t>
            </w:r>
          </w:p>
        </w:tc>
        <w:tc>
          <w:tcPr>
            <w:tcW w:w="2236" w:type="dxa"/>
            <w:vAlign w:val="center"/>
          </w:tcPr>
          <w:p w:rsidR="005406CB" w:rsidRPr="00277B05" w:rsidRDefault="005406CB" w:rsidP="00FA327B">
            <w:pPr>
              <w:jc w:val="center"/>
              <w:rPr>
                <w:color w:val="000000"/>
                <w:sz w:val="24"/>
              </w:rPr>
            </w:pPr>
            <w:r w:rsidRPr="00277B05">
              <w:rPr>
                <w:color w:val="000000"/>
                <w:sz w:val="24"/>
              </w:rPr>
              <w:t>未实现部分</w:t>
            </w:r>
          </w:p>
        </w:tc>
        <w:tc>
          <w:tcPr>
            <w:tcW w:w="2237" w:type="dxa"/>
            <w:vAlign w:val="center"/>
          </w:tcPr>
          <w:p w:rsidR="005406CB" w:rsidRPr="00277B05" w:rsidRDefault="005406CB" w:rsidP="00FA327B">
            <w:pPr>
              <w:jc w:val="center"/>
              <w:rPr>
                <w:color w:val="000000"/>
                <w:sz w:val="24"/>
              </w:rPr>
            </w:pPr>
            <w:r w:rsidRPr="00277B05">
              <w:rPr>
                <w:color w:val="000000"/>
                <w:sz w:val="24"/>
              </w:rPr>
              <w:t>未分配利润合计</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上年度末</w:t>
            </w:r>
          </w:p>
        </w:tc>
        <w:tc>
          <w:tcPr>
            <w:tcW w:w="2236" w:type="dxa"/>
            <w:vAlign w:val="center"/>
          </w:tcPr>
          <w:p w:rsidR="005406CB" w:rsidRPr="00277B05" w:rsidRDefault="005406CB" w:rsidP="00FA327B">
            <w:pPr>
              <w:jc w:val="right"/>
              <w:rPr>
                <w:sz w:val="24"/>
              </w:rPr>
            </w:pPr>
            <w:r w:rsidRPr="00277B05">
              <w:rPr>
                <w:sz w:val="24"/>
              </w:rPr>
              <w:t>-6,088.61</w:t>
            </w:r>
          </w:p>
        </w:tc>
        <w:tc>
          <w:tcPr>
            <w:tcW w:w="2236" w:type="dxa"/>
            <w:vAlign w:val="center"/>
          </w:tcPr>
          <w:p w:rsidR="005406CB" w:rsidRPr="00277B05" w:rsidRDefault="005406CB" w:rsidP="00FA327B">
            <w:pPr>
              <w:jc w:val="right"/>
              <w:rPr>
                <w:sz w:val="24"/>
              </w:rPr>
            </w:pPr>
            <w:r w:rsidRPr="00277B05">
              <w:rPr>
                <w:sz w:val="24"/>
              </w:rPr>
              <w:t>253,125.47</w:t>
            </w:r>
          </w:p>
        </w:tc>
        <w:tc>
          <w:tcPr>
            <w:tcW w:w="2237" w:type="dxa"/>
            <w:vAlign w:val="center"/>
          </w:tcPr>
          <w:p w:rsidR="005406CB" w:rsidRPr="00277B05" w:rsidRDefault="005406CB" w:rsidP="00FA327B">
            <w:pPr>
              <w:jc w:val="right"/>
              <w:rPr>
                <w:sz w:val="24"/>
              </w:rPr>
            </w:pPr>
            <w:r w:rsidRPr="00277B05">
              <w:rPr>
                <w:sz w:val="24"/>
              </w:rPr>
              <w:t>247,036.86</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本期利润</w:t>
            </w:r>
          </w:p>
        </w:tc>
        <w:tc>
          <w:tcPr>
            <w:tcW w:w="2236" w:type="dxa"/>
            <w:vAlign w:val="center"/>
          </w:tcPr>
          <w:p w:rsidR="005406CB" w:rsidRPr="00277B05" w:rsidRDefault="005406CB" w:rsidP="00FA327B">
            <w:pPr>
              <w:jc w:val="right"/>
              <w:rPr>
                <w:sz w:val="24"/>
              </w:rPr>
            </w:pPr>
            <w:r w:rsidRPr="00277B05">
              <w:rPr>
                <w:sz w:val="24"/>
              </w:rPr>
              <w:t>9,999,700.06</w:t>
            </w:r>
          </w:p>
        </w:tc>
        <w:tc>
          <w:tcPr>
            <w:tcW w:w="2236" w:type="dxa"/>
            <w:vAlign w:val="center"/>
          </w:tcPr>
          <w:p w:rsidR="005406CB" w:rsidRPr="00277B05" w:rsidRDefault="005406CB" w:rsidP="00FA327B">
            <w:pPr>
              <w:jc w:val="right"/>
              <w:rPr>
                <w:sz w:val="24"/>
              </w:rPr>
            </w:pPr>
            <w:r w:rsidRPr="00277B05">
              <w:rPr>
                <w:sz w:val="24"/>
              </w:rPr>
              <w:t>12,619,563.65</w:t>
            </w:r>
          </w:p>
        </w:tc>
        <w:tc>
          <w:tcPr>
            <w:tcW w:w="2237" w:type="dxa"/>
            <w:vAlign w:val="center"/>
          </w:tcPr>
          <w:p w:rsidR="005406CB" w:rsidRPr="00277B05" w:rsidRDefault="005406CB" w:rsidP="00FA327B">
            <w:pPr>
              <w:jc w:val="right"/>
              <w:rPr>
                <w:sz w:val="24"/>
              </w:rPr>
            </w:pPr>
            <w:r w:rsidRPr="00277B05">
              <w:rPr>
                <w:sz w:val="24"/>
              </w:rPr>
              <w:t>22,619,263.71</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本期基金份额交易产生的变动数</w:t>
            </w:r>
          </w:p>
        </w:tc>
        <w:tc>
          <w:tcPr>
            <w:tcW w:w="2236" w:type="dxa"/>
            <w:vAlign w:val="center"/>
          </w:tcPr>
          <w:p w:rsidR="005406CB" w:rsidRPr="00277B05" w:rsidRDefault="005406CB" w:rsidP="00FA327B">
            <w:pPr>
              <w:jc w:val="right"/>
              <w:rPr>
                <w:sz w:val="24"/>
              </w:rPr>
            </w:pPr>
            <w:r w:rsidRPr="00277B05">
              <w:rPr>
                <w:sz w:val="24"/>
              </w:rPr>
              <w:t>11,976,128.76</w:t>
            </w:r>
          </w:p>
        </w:tc>
        <w:tc>
          <w:tcPr>
            <w:tcW w:w="2236" w:type="dxa"/>
            <w:vAlign w:val="center"/>
          </w:tcPr>
          <w:p w:rsidR="005406CB" w:rsidRPr="00277B05" w:rsidRDefault="005406CB" w:rsidP="00FA327B">
            <w:pPr>
              <w:jc w:val="right"/>
              <w:rPr>
                <w:sz w:val="24"/>
              </w:rPr>
            </w:pPr>
            <w:r w:rsidRPr="00277B05">
              <w:rPr>
                <w:sz w:val="24"/>
              </w:rPr>
              <w:t>15,041,568.59</w:t>
            </w:r>
          </w:p>
        </w:tc>
        <w:tc>
          <w:tcPr>
            <w:tcW w:w="2237" w:type="dxa"/>
            <w:vAlign w:val="center"/>
          </w:tcPr>
          <w:p w:rsidR="005406CB" w:rsidRPr="00277B05" w:rsidRDefault="005406CB" w:rsidP="00FA327B">
            <w:pPr>
              <w:jc w:val="right"/>
              <w:rPr>
                <w:sz w:val="24"/>
              </w:rPr>
            </w:pPr>
            <w:r w:rsidRPr="00277B05">
              <w:rPr>
                <w:sz w:val="24"/>
              </w:rPr>
              <w:t>27,017,697.35</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其中：基金申购款</w:t>
            </w:r>
          </w:p>
        </w:tc>
        <w:tc>
          <w:tcPr>
            <w:tcW w:w="2236" w:type="dxa"/>
            <w:vAlign w:val="center"/>
          </w:tcPr>
          <w:p w:rsidR="005406CB" w:rsidRPr="00277B05" w:rsidRDefault="005406CB" w:rsidP="00FA327B">
            <w:pPr>
              <w:jc w:val="right"/>
              <w:rPr>
                <w:sz w:val="24"/>
              </w:rPr>
            </w:pPr>
            <w:r w:rsidRPr="00277B05">
              <w:rPr>
                <w:sz w:val="24"/>
              </w:rPr>
              <w:t>28,405,942.44</w:t>
            </w:r>
          </w:p>
        </w:tc>
        <w:tc>
          <w:tcPr>
            <w:tcW w:w="2236" w:type="dxa"/>
            <w:vAlign w:val="center"/>
          </w:tcPr>
          <w:p w:rsidR="005406CB" w:rsidRPr="00277B05" w:rsidRDefault="005406CB" w:rsidP="00FA327B">
            <w:pPr>
              <w:jc w:val="right"/>
              <w:rPr>
                <w:sz w:val="24"/>
              </w:rPr>
            </w:pPr>
            <w:r w:rsidRPr="00277B05">
              <w:rPr>
                <w:sz w:val="24"/>
              </w:rPr>
              <w:t>28,292,584.56</w:t>
            </w:r>
          </w:p>
        </w:tc>
        <w:tc>
          <w:tcPr>
            <w:tcW w:w="2237" w:type="dxa"/>
            <w:vAlign w:val="center"/>
          </w:tcPr>
          <w:p w:rsidR="005406CB" w:rsidRPr="00277B05" w:rsidRDefault="005406CB" w:rsidP="00FA327B">
            <w:pPr>
              <w:jc w:val="right"/>
              <w:rPr>
                <w:sz w:val="24"/>
              </w:rPr>
            </w:pPr>
            <w:r w:rsidRPr="00277B05">
              <w:rPr>
                <w:sz w:val="24"/>
              </w:rPr>
              <w:t>56,698,527.00</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基金</w:t>
            </w:r>
            <w:proofErr w:type="gramStart"/>
            <w:r w:rsidRPr="00277B05">
              <w:rPr>
                <w:color w:val="000000"/>
                <w:sz w:val="24"/>
              </w:rPr>
              <w:t>赎回款</w:t>
            </w:r>
            <w:proofErr w:type="gramEnd"/>
          </w:p>
        </w:tc>
        <w:tc>
          <w:tcPr>
            <w:tcW w:w="2236" w:type="dxa"/>
            <w:vAlign w:val="center"/>
          </w:tcPr>
          <w:p w:rsidR="005406CB" w:rsidRPr="00277B05" w:rsidRDefault="005406CB" w:rsidP="00FA327B">
            <w:pPr>
              <w:jc w:val="right"/>
              <w:rPr>
                <w:sz w:val="24"/>
              </w:rPr>
            </w:pPr>
            <w:r w:rsidRPr="00277B05">
              <w:rPr>
                <w:sz w:val="24"/>
              </w:rPr>
              <w:t>-16,429,813.68</w:t>
            </w:r>
          </w:p>
        </w:tc>
        <w:tc>
          <w:tcPr>
            <w:tcW w:w="2236" w:type="dxa"/>
            <w:vAlign w:val="center"/>
          </w:tcPr>
          <w:p w:rsidR="005406CB" w:rsidRPr="00277B05" w:rsidRDefault="005406CB" w:rsidP="00FA327B">
            <w:pPr>
              <w:jc w:val="right"/>
              <w:rPr>
                <w:sz w:val="24"/>
              </w:rPr>
            </w:pPr>
            <w:r w:rsidRPr="00277B05">
              <w:rPr>
                <w:sz w:val="24"/>
              </w:rPr>
              <w:t>-13,251,015.97</w:t>
            </w:r>
          </w:p>
        </w:tc>
        <w:tc>
          <w:tcPr>
            <w:tcW w:w="2237" w:type="dxa"/>
            <w:vAlign w:val="center"/>
          </w:tcPr>
          <w:p w:rsidR="005406CB" w:rsidRPr="00277B05" w:rsidRDefault="005406CB" w:rsidP="00FA327B">
            <w:pPr>
              <w:jc w:val="right"/>
              <w:rPr>
                <w:sz w:val="24"/>
              </w:rPr>
            </w:pPr>
            <w:r w:rsidRPr="00277B05">
              <w:rPr>
                <w:sz w:val="24"/>
              </w:rPr>
              <w:t>-29,680,829.65</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本期已分配利润</w:t>
            </w:r>
          </w:p>
        </w:tc>
        <w:tc>
          <w:tcPr>
            <w:tcW w:w="2236" w:type="dxa"/>
            <w:vAlign w:val="center"/>
          </w:tcPr>
          <w:p w:rsidR="005406CB" w:rsidRPr="00277B05" w:rsidRDefault="005406CB" w:rsidP="00FA327B">
            <w:pPr>
              <w:jc w:val="right"/>
              <w:rPr>
                <w:sz w:val="24"/>
              </w:rPr>
            </w:pPr>
            <w:r w:rsidRPr="00277B05">
              <w:rPr>
                <w:sz w:val="24"/>
              </w:rPr>
              <w:t>-</w:t>
            </w:r>
          </w:p>
        </w:tc>
        <w:tc>
          <w:tcPr>
            <w:tcW w:w="2236" w:type="dxa"/>
            <w:vAlign w:val="center"/>
          </w:tcPr>
          <w:p w:rsidR="005406CB" w:rsidRPr="00277B05" w:rsidRDefault="005406CB" w:rsidP="00FA327B">
            <w:pPr>
              <w:jc w:val="right"/>
              <w:rPr>
                <w:sz w:val="24"/>
              </w:rPr>
            </w:pPr>
            <w:r w:rsidRPr="00277B05">
              <w:rPr>
                <w:sz w:val="24"/>
              </w:rPr>
              <w:t>-</w:t>
            </w:r>
          </w:p>
        </w:tc>
        <w:tc>
          <w:tcPr>
            <w:tcW w:w="2237" w:type="dxa"/>
            <w:vAlign w:val="center"/>
          </w:tcPr>
          <w:p w:rsidR="005406CB" w:rsidRPr="00277B05" w:rsidRDefault="005406CB" w:rsidP="00FA327B">
            <w:pPr>
              <w:jc w:val="right"/>
              <w:rPr>
                <w:sz w:val="24"/>
              </w:rPr>
            </w:pPr>
            <w:r w:rsidRPr="00277B05">
              <w:rPr>
                <w:sz w:val="24"/>
              </w:rPr>
              <w:t>-</w:t>
            </w:r>
          </w:p>
        </w:tc>
      </w:tr>
      <w:tr w:rsidR="005406CB" w:rsidRPr="00277B05" w:rsidTr="00FA327B">
        <w:trPr>
          <w:jc w:val="center"/>
        </w:trPr>
        <w:tc>
          <w:tcPr>
            <w:tcW w:w="2706" w:type="dxa"/>
            <w:vAlign w:val="center"/>
          </w:tcPr>
          <w:p w:rsidR="005406CB" w:rsidRPr="00277B05" w:rsidRDefault="005406CB" w:rsidP="00FA327B">
            <w:pPr>
              <w:rPr>
                <w:color w:val="000000"/>
                <w:sz w:val="24"/>
              </w:rPr>
            </w:pPr>
            <w:r w:rsidRPr="00277B05">
              <w:rPr>
                <w:color w:val="000000"/>
                <w:sz w:val="24"/>
              </w:rPr>
              <w:t>本期末</w:t>
            </w:r>
          </w:p>
        </w:tc>
        <w:tc>
          <w:tcPr>
            <w:tcW w:w="2236" w:type="dxa"/>
            <w:vAlign w:val="center"/>
          </w:tcPr>
          <w:p w:rsidR="005406CB" w:rsidRPr="00277B05" w:rsidRDefault="005406CB" w:rsidP="00FA327B">
            <w:pPr>
              <w:jc w:val="right"/>
              <w:rPr>
                <w:sz w:val="24"/>
              </w:rPr>
            </w:pPr>
            <w:r w:rsidRPr="00277B05">
              <w:rPr>
                <w:sz w:val="24"/>
              </w:rPr>
              <w:t>21,969,740.21</w:t>
            </w:r>
          </w:p>
        </w:tc>
        <w:tc>
          <w:tcPr>
            <w:tcW w:w="2236" w:type="dxa"/>
            <w:vAlign w:val="center"/>
          </w:tcPr>
          <w:p w:rsidR="005406CB" w:rsidRPr="00277B05" w:rsidRDefault="005406CB" w:rsidP="00FA327B">
            <w:pPr>
              <w:jc w:val="right"/>
              <w:rPr>
                <w:sz w:val="24"/>
              </w:rPr>
            </w:pPr>
            <w:r w:rsidRPr="00277B05">
              <w:rPr>
                <w:sz w:val="24"/>
              </w:rPr>
              <w:t>27,914,257.71</w:t>
            </w:r>
          </w:p>
        </w:tc>
        <w:tc>
          <w:tcPr>
            <w:tcW w:w="2237" w:type="dxa"/>
            <w:vAlign w:val="center"/>
          </w:tcPr>
          <w:p w:rsidR="005406CB" w:rsidRPr="00277B05" w:rsidRDefault="005406CB" w:rsidP="00FA327B">
            <w:pPr>
              <w:jc w:val="right"/>
              <w:rPr>
                <w:sz w:val="24"/>
              </w:rPr>
            </w:pPr>
            <w:r w:rsidRPr="00277B05">
              <w:rPr>
                <w:sz w:val="24"/>
              </w:rPr>
              <w:t>49,883,997.92</w:t>
            </w:r>
          </w:p>
        </w:tc>
      </w:tr>
    </w:tbl>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6.4.7.11 </w:t>
      </w:r>
      <w:r w:rsidRPr="00277B05">
        <w:rPr>
          <w:b/>
          <w:color w:val="000000"/>
          <w:sz w:val="24"/>
        </w:rPr>
        <w:t>存款利息收入</w:t>
      </w:r>
    </w:p>
    <w:p w:rsidR="00F516C9" w:rsidRPr="00277B05" w:rsidRDefault="00F516C9" w:rsidP="008971E9">
      <w:pPr>
        <w:wordWrap w:val="0"/>
        <w:spacing w:line="360" w:lineRule="auto"/>
        <w:jc w:val="right"/>
        <w:rPr>
          <w:color w:val="000000"/>
          <w:sz w:val="24"/>
        </w:rPr>
      </w:pPr>
      <w:r w:rsidRPr="00277B05">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F516C9" w:rsidRPr="00277B05" w:rsidTr="00C84609">
        <w:tc>
          <w:tcPr>
            <w:tcW w:w="3828" w:type="dxa"/>
            <w:vAlign w:val="center"/>
          </w:tcPr>
          <w:p w:rsidR="00F516C9" w:rsidRPr="00277B05" w:rsidRDefault="00F516C9" w:rsidP="0070173B">
            <w:pPr>
              <w:jc w:val="center"/>
              <w:rPr>
                <w:sz w:val="24"/>
              </w:rPr>
            </w:pPr>
            <w:r w:rsidRPr="00277B05">
              <w:rPr>
                <w:sz w:val="24"/>
              </w:rPr>
              <w:t>项目</w:t>
            </w:r>
          </w:p>
        </w:tc>
        <w:tc>
          <w:tcPr>
            <w:tcW w:w="5350" w:type="dxa"/>
            <w:vAlign w:val="center"/>
          </w:tcPr>
          <w:p w:rsidR="00F516C9" w:rsidRPr="00277B05" w:rsidRDefault="00F516C9" w:rsidP="0070173B">
            <w:pPr>
              <w:jc w:val="center"/>
              <w:rPr>
                <w:sz w:val="24"/>
              </w:rPr>
            </w:pPr>
            <w:r w:rsidRPr="00277B05">
              <w:rPr>
                <w:sz w:val="24"/>
              </w:rPr>
              <w:t>本期</w:t>
            </w:r>
          </w:p>
          <w:p w:rsidR="00F516C9" w:rsidRPr="00277B05" w:rsidRDefault="00F516C9" w:rsidP="0070173B">
            <w:pPr>
              <w:jc w:val="center"/>
              <w:rPr>
                <w:b/>
                <w:sz w:val="24"/>
              </w:rPr>
            </w:pPr>
            <w:r w:rsidRPr="00277B05">
              <w:rPr>
                <w:sz w:val="24"/>
              </w:rPr>
              <w:t>2020</w:t>
            </w:r>
            <w:r w:rsidRPr="00277B05">
              <w:rPr>
                <w:sz w:val="24"/>
              </w:rPr>
              <w:t>年</w:t>
            </w:r>
            <w:r w:rsidRPr="00277B05">
              <w:rPr>
                <w:sz w:val="24"/>
              </w:rPr>
              <w:t>1</w:t>
            </w:r>
            <w:r w:rsidRPr="00277B05">
              <w:rPr>
                <w:sz w:val="24"/>
              </w:rPr>
              <w:t>月</w:t>
            </w:r>
            <w:r w:rsidRPr="00277B05">
              <w:rPr>
                <w:sz w:val="24"/>
              </w:rPr>
              <w:t>1</w:t>
            </w:r>
            <w:r w:rsidRPr="00277B05">
              <w:rPr>
                <w:sz w:val="24"/>
              </w:rPr>
              <w:t>日至</w:t>
            </w:r>
            <w:r w:rsidRPr="00277B05">
              <w:rPr>
                <w:sz w:val="24"/>
              </w:rPr>
              <w:t>2020</w:t>
            </w:r>
            <w:r w:rsidRPr="00277B05">
              <w:rPr>
                <w:sz w:val="24"/>
              </w:rPr>
              <w:t>年</w:t>
            </w:r>
            <w:r w:rsidRPr="00277B05">
              <w:rPr>
                <w:sz w:val="24"/>
              </w:rPr>
              <w:t>6</w:t>
            </w:r>
            <w:r w:rsidRPr="00277B05">
              <w:rPr>
                <w:sz w:val="24"/>
              </w:rPr>
              <w:t>月</w:t>
            </w:r>
            <w:r w:rsidRPr="00277B05">
              <w:rPr>
                <w:sz w:val="24"/>
              </w:rPr>
              <w:t>30</w:t>
            </w:r>
            <w:r w:rsidRPr="00277B05">
              <w:rPr>
                <w:sz w:val="24"/>
              </w:rPr>
              <w:t>日</w:t>
            </w:r>
          </w:p>
        </w:tc>
      </w:tr>
      <w:tr w:rsidR="00F516C9" w:rsidRPr="00277B05" w:rsidTr="00C84609">
        <w:tc>
          <w:tcPr>
            <w:tcW w:w="3828" w:type="dxa"/>
            <w:vAlign w:val="center"/>
          </w:tcPr>
          <w:p w:rsidR="00F516C9" w:rsidRPr="00277B05" w:rsidRDefault="00F516C9" w:rsidP="0070173B">
            <w:pPr>
              <w:rPr>
                <w:sz w:val="24"/>
              </w:rPr>
            </w:pPr>
            <w:r w:rsidRPr="00277B05">
              <w:rPr>
                <w:sz w:val="24"/>
              </w:rPr>
              <w:t>活期存款利息收入</w:t>
            </w:r>
          </w:p>
        </w:tc>
        <w:tc>
          <w:tcPr>
            <w:tcW w:w="5350" w:type="dxa"/>
            <w:vAlign w:val="center"/>
          </w:tcPr>
          <w:p w:rsidR="00F516C9" w:rsidRPr="00277B05" w:rsidRDefault="00F516C9" w:rsidP="0070173B">
            <w:pPr>
              <w:jc w:val="right"/>
              <w:rPr>
                <w:sz w:val="24"/>
              </w:rPr>
            </w:pPr>
            <w:r w:rsidRPr="00277B05">
              <w:rPr>
                <w:sz w:val="24"/>
              </w:rPr>
              <w:t>164,729.16</w:t>
            </w:r>
          </w:p>
        </w:tc>
      </w:tr>
      <w:tr w:rsidR="00F516C9" w:rsidRPr="00277B05" w:rsidTr="00C84609">
        <w:tc>
          <w:tcPr>
            <w:tcW w:w="3828" w:type="dxa"/>
            <w:vAlign w:val="center"/>
          </w:tcPr>
          <w:p w:rsidR="00F516C9" w:rsidRPr="00277B05" w:rsidRDefault="00F516C9" w:rsidP="0070173B">
            <w:pPr>
              <w:rPr>
                <w:sz w:val="24"/>
              </w:rPr>
            </w:pPr>
            <w:r w:rsidRPr="00277B05">
              <w:rPr>
                <w:sz w:val="24"/>
              </w:rPr>
              <w:t>定期存款利息收入</w:t>
            </w:r>
          </w:p>
        </w:tc>
        <w:tc>
          <w:tcPr>
            <w:tcW w:w="5350" w:type="dxa"/>
            <w:vAlign w:val="center"/>
          </w:tcPr>
          <w:p w:rsidR="00F516C9" w:rsidRPr="00277B05" w:rsidRDefault="00F516C9" w:rsidP="0070173B">
            <w:pPr>
              <w:jc w:val="right"/>
              <w:rPr>
                <w:sz w:val="24"/>
              </w:rPr>
            </w:pPr>
            <w:r w:rsidRPr="00277B05">
              <w:rPr>
                <w:sz w:val="24"/>
              </w:rPr>
              <w:t>-</w:t>
            </w:r>
          </w:p>
        </w:tc>
      </w:tr>
      <w:tr w:rsidR="00F516C9" w:rsidRPr="00277B05" w:rsidTr="00C84609">
        <w:tc>
          <w:tcPr>
            <w:tcW w:w="3828" w:type="dxa"/>
            <w:vAlign w:val="center"/>
          </w:tcPr>
          <w:p w:rsidR="00F516C9" w:rsidRPr="00277B05" w:rsidRDefault="00F516C9" w:rsidP="0070173B">
            <w:pPr>
              <w:rPr>
                <w:sz w:val="24"/>
              </w:rPr>
            </w:pPr>
            <w:r w:rsidRPr="00277B05">
              <w:rPr>
                <w:sz w:val="24"/>
              </w:rPr>
              <w:t>其他存款利息收入</w:t>
            </w:r>
          </w:p>
        </w:tc>
        <w:tc>
          <w:tcPr>
            <w:tcW w:w="5350" w:type="dxa"/>
            <w:vAlign w:val="center"/>
          </w:tcPr>
          <w:p w:rsidR="00F516C9" w:rsidRPr="00277B05" w:rsidRDefault="00F516C9" w:rsidP="0070173B">
            <w:pPr>
              <w:jc w:val="right"/>
              <w:rPr>
                <w:sz w:val="24"/>
              </w:rPr>
            </w:pPr>
            <w:r w:rsidRPr="00277B05">
              <w:rPr>
                <w:sz w:val="24"/>
              </w:rPr>
              <w:t>-</w:t>
            </w:r>
          </w:p>
        </w:tc>
      </w:tr>
      <w:tr w:rsidR="00F516C9" w:rsidRPr="00277B05" w:rsidTr="00C84609">
        <w:tc>
          <w:tcPr>
            <w:tcW w:w="3828" w:type="dxa"/>
            <w:vAlign w:val="center"/>
          </w:tcPr>
          <w:p w:rsidR="00F516C9" w:rsidRPr="00277B05" w:rsidRDefault="00F516C9" w:rsidP="0070173B">
            <w:pPr>
              <w:rPr>
                <w:sz w:val="24"/>
              </w:rPr>
            </w:pPr>
            <w:r w:rsidRPr="00277B05">
              <w:rPr>
                <w:sz w:val="24"/>
              </w:rPr>
              <w:t>结算备付金利息收入</w:t>
            </w:r>
          </w:p>
        </w:tc>
        <w:tc>
          <w:tcPr>
            <w:tcW w:w="5350" w:type="dxa"/>
            <w:vAlign w:val="center"/>
          </w:tcPr>
          <w:p w:rsidR="00F516C9" w:rsidRPr="00277B05" w:rsidRDefault="00F516C9" w:rsidP="0070173B">
            <w:pPr>
              <w:jc w:val="right"/>
              <w:rPr>
                <w:sz w:val="24"/>
              </w:rPr>
            </w:pPr>
            <w:r w:rsidRPr="00277B05">
              <w:rPr>
                <w:sz w:val="24"/>
              </w:rPr>
              <w:t>21,331.08</w:t>
            </w:r>
          </w:p>
        </w:tc>
      </w:tr>
      <w:tr w:rsidR="00F516C9" w:rsidRPr="00277B05" w:rsidTr="00C84609">
        <w:tc>
          <w:tcPr>
            <w:tcW w:w="3828" w:type="dxa"/>
            <w:vAlign w:val="center"/>
          </w:tcPr>
          <w:p w:rsidR="00F516C9" w:rsidRPr="00277B05" w:rsidRDefault="00F516C9" w:rsidP="0070173B">
            <w:pPr>
              <w:rPr>
                <w:sz w:val="24"/>
              </w:rPr>
            </w:pPr>
            <w:r w:rsidRPr="00277B05">
              <w:rPr>
                <w:sz w:val="24"/>
              </w:rPr>
              <w:t>其他</w:t>
            </w:r>
          </w:p>
        </w:tc>
        <w:tc>
          <w:tcPr>
            <w:tcW w:w="5350" w:type="dxa"/>
            <w:vAlign w:val="center"/>
          </w:tcPr>
          <w:p w:rsidR="00F516C9" w:rsidRPr="00277B05" w:rsidRDefault="00F516C9" w:rsidP="0070173B">
            <w:pPr>
              <w:jc w:val="right"/>
              <w:rPr>
                <w:sz w:val="24"/>
              </w:rPr>
            </w:pPr>
            <w:r w:rsidRPr="00277B05">
              <w:rPr>
                <w:sz w:val="24"/>
              </w:rPr>
              <w:t>4,465.71</w:t>
            </w:r>
          </w:p>
        </w:tc>
      </w:tr>
      <w:tr w:rsidR="00F516C9" w:rsidRPr="00277B05" w:rsidTr="00C84609">
        <w:tc>
          <w:tcPr>
            <w:tcW w:w="3828" w:type="dxa"/>
            <w:vAlign w:val="center"/>
          </w:tcPr>
          <w:p w:rsidR="00F516C9" w:rsidRPr="00277B05" w:rsidRDefault="00F516C9" w:rsidP="0070173B">
            <w:pPr>
              <w:rPr>
                <w:sz w:val="24"/>
              </w:rPr>
            </w:pPr>
            <w:r w:rsidRPr="00277B05">
              <w:rPr>
                <w:sz w:val="24"/>
              </w:rPr>
              <w:t>合计</w:t>
            </w:r>
          </w:p>
        </w:tc>
        <w:tc>
          <w:tcPr>
            <w:tcW w:w="5350" w:type="dxa"/>
            <w:vAlign w:val="center"/>
          </w:tcPr>
          <w:p w:rsidR="00F516C9" w:rsidRPr="00277B05" w:rsidRDefault="00F516C9" w:rsidP="0070173B">
            <w:pPr>
              <w:jc w:val="right"/>
              <w:rPr>
                <w:sz w:val="24"/>
              </w:rPr>
            </w:pPr>
            <w:r w:rsidRPr="00277B05">
              <w:rPr>
                <w:sz w:val="24"/>
              </w:rPr>
              <w:t>190,525.95</w:t>
            </w:r>
          </w:p>
        </w:tc>
      </w:tr>
    </w:tbl>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6.4.7.12 </w:t>
      </w:r>
      <w:r w:rsidRPr="00277B05">
        <w:rPr>
          <w:b/>
          <w:color w:val="000000"/>
          <w:sz w:val="24"/>
        </w:rPr>
        <w:t>股票投资收益</w:t>
      </w:r>
    </w:p>
    <w:p w:rsidR="00F516C9" w:rsidRPr="00277B05" w:rsidRDefault="00F516C9" w:rsidP="00BE5596">
      <w:pPr>
        <w:autoSpaceDE w:val="0"/>
        <w:autoSpaceDN w:val="0"/>
        <w:adjustRightInd w:val="0"/>
        <w:spacing w:before="29" w:line="288" w:lineRule="auto"/>
        <w:ind w:left="15"/>
        <w:jc w:val="right"/>
        <w:rPr>
          <w:color w:val="000000"/>
          <w:kern w:val="0"/>
          <w:sz w:val="24"/>
        </w:rPr>
      </w:pPr>
      <w:r w:rsidRPr="00277B05">
        <w:rPr>
          <w:color w:val="000000"/>
          <w:sz w:val="24"/>
        </w:rPr>
        <w:t>单位：人民币元</w:t>
      </w:r>
    </w:p>
    <w:tbl>
      <w:tblPr>
        <w:tblW w:w="9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50"/>
        <w:gridCol w:w="5397"/>
      </w:tblGrid>
      <w:tr w:rsidR="00F516C9" w:rsidRPr="00277B05" w:rsidTr="00C84609">
        <w:trPr>
          <w:trHeight w:val="300"/>
          <w:jc w:val="center"/>
        </w:trPr>
        <w:tc>
          <w:tcPr>
            <w:tcW w:w="3950" w:type="dxa"/>
            <w:tcMar>
              <w:top w:w="15" w:type="dxa"/>
              <w:left w:w="15" w:type="dxa"/>
              <w:bottom w:w="0" w:type="dxa"/>
              <w:right w:w="15" w:type="dxa"/>
            </w:tcMar>
            <w:vAlign w:val="center"/>
          </w:tcPr>
          <w:p w:rsidR="00F516C9" w:rsidRPr="00277B05" w:rsidRDefault="00F516C9" w:rsidP="0016700A">
            <w:pPr>
              <w:jc w:val="center"/>
              <w:rPr>
                <w:sz w:val="24"/>
              </w:rPr>
            </w:pPr>
            <w:r w:rsidRPr="00277B05">
              <w:rPr>
                <w:sz w:val="24"/>
              </w:rPr>
              <w:t>项目</w:t>
            </w:r>
          </w:p>
        </w:tc>
        <w:tc>
          <w:tcPr>
            <w:tcW w:w="5397" w:type="dxa"/>
            <w:tcMar>
              <w:top w:w="15" w:type="dxa"/>
              <w:left w:w="15" w:type="dxa"/>
              <w:bottom w:w="0" w:type="dxa"/>
              <w:right w:w="15" w:type="dxa"/>
            </w:tcMar>
            <w:vAlign w:val="center"/>
          </w:tcPr>
          <w:p w:rsidR="00F516C9" w:rsidRPr="00277B05" w:rsidRDefault="00F516C9" w:rsidP="0016700A">
            <w:pPr>
              <w:jc w:val="center"/>
              <w:rPr>
                <w:sz w:val="24"/>
              </w:rPr>
            </w:pPr>
            <w:r w:rsidRPr="00277B05">
              <w:rPr>
                <w:sz w:val="24"/>
              </w:rPr>
              <w:t>本期</w:t>
            </w:r>
          </w:p>
          <w:p w:rsidR="00F516C9" w:rsidRPr="00277B05" w:rsidRDefault="00F516C9" w:rsidP="0016700A">
            <w:pPr>
              <w:jc w:val="center"/>
              <w:rPr>
                <w:sz w:val="24"/>
              </w:rPr>
            </w:pPr>
            <w:r w:rsidRPr="00277B05">
              <w:rPr>
                <w:sz w:val="24"/>
              </w:rPr>
              <w:t>2020</w:t>
            </w:r>
            <w:r w:rsidRPr="00277B05">
              <w:rPr>
                <w:sz w:val="24"/>
              </w:rPr>
              <w:t>年</w:t>
            </w:r>
            <w:r w:rsidRPr="00277B05">
              <w:rPr>
                <w:sz w:val="24"/>
              </w:rPr>
              <w:t>1</w:t>
            </w:r>
            <w:r w:rsidRPr="00277B05">
              <w:rPr>
                <w:sz w:val="24"/>
              </w:rPr>
              <w:t>月</w:t>
            </w:r>
            <w:r w:rsidRPr="00277B05">
              <w:rPr>
                <w:sz w:val="24"/>
              </w:rPr>
              <w:t>1</w:t>
            </w:r>
            <w:r w:rsidRPr="00277B05">
              <w:rPr>
                <w:sz w:val="24"/>
              </w:rPr>
              <w:t>日至</w:t>
            </w:r>
            <w:r w:rsidRPr="00277B05">
              <w:rPr>
                <w:sz w:val="24"/>
              </w:rPr>
              <w:t>2020</w:t>
            </w:r>
            <w:r w:rsidRPr="00277B05">
              <w:rPr>
                <w:sz w:val="24"/>
              </w:rPr>
              <w:t>年</w:t>
            </w:r>
            <w:r w:rsidRPr="00277B05">
              <w:rPr>
                <w:sz w:val="24"/>
              </w:rPr>
              <w:t>6</w:t>
            </w:r>
            <w:r w:rsidRPr="00277B05">
              <w:rPr>
                <w:sz w:val="24"/>
              </w:rPr>
              <w:t>月</w:t>
            </w:r>
            <w:r w:rsidRPr="00277B05">
              <w:rPr>
                <w:sz w:val="24"/>
              </w:rPr>
              <w:t>30</w:t>
            </w:r>
            <w:r w:rsidRPr="00277B05">
              <w:rPr>
                <w:sz w:val="24"/>
              </w:rPr>
              <w:t>日</w:t>
            </w:r>
          </w:p>
        </w:tc>
      </w:tr>
      <w:tr w:rsidR="00F516C9" w:rsidRPr="00277B05" w:rsidTr="00C84609">
        <w:trPr>
          <w:trHeight w:val="300"/>
          <w:jc w:val="center"/>
        </w:trPr>
        <w:tc>
          <w:tcPr>
            <w:tcW w:w="3950" w:type="dxa"/>
            <w:tcMar>
              <w:top w:w="15" w:type="dxa"/>
              <w:left w:w="15" w:type="dxa"/>
              <w:bottom w:w="0" w:type="dxa"/>
              <w:right w:w="15" w:type="dxa"/>
            </w:tcMar>
            <w:vAlign w:val="center"/>
          </w:tcPr>
          <w:p w:rsidR="00F516C9" w:rsidRPr="00277B05" w:rsidRDefault="00F516C9" w:rsidP="0016700A">
            <w:pPr>
              <w:rPr>
                <w:sz w:val="24"/>
              </w:rPr>
            </w:pPr>
            <w:r w:rsidRPr="00277B05">
              <w:rPr>
                <w:sz w:val="24"/>
              </w:rPr>
              <w:t>卖出股票成交总额</w:t>
            </w:r>
          </w:p>
        </w:tc>
        <w:tc>
          <w:tcPr>
            <w:tcW w:w="5397" w:type="dxa"/>
            <w:tcMar>
              <w:top w:w="15" w:type="dxa"/>
              <w:left w:w="15" w:type="dxa"/>
              <w:bottom w:w="0" w:type="dxa"/>
              <w:right w:w="15" w:type="dxa"/>
            </w:tcMar>
            <w:vAlign w:val="center"/>
          </w:tcPr>
          <w:p w:rsidR="00F516C9" w:rsidRPr="00277B05" w:rsidRDefault="00F516C9" w:rsidP="0016700A">
            <w:pPr>
              <w:jc w:val="right"/>
              <w:rPr>
                <w:sz w:val="24"/>
              </w:rPr>
            </w:pPr>
            <w:r w:rsidRPr="00277B05">
              <w:rPr>
                <w:sz w:val="24"/>
              </w:rPr>
              <w:t>877,559,906.10</w:t>
            </w:r>
          </w:p>
        </w:tc>
      </w:tr>
      <w:tr w:rsidR="00F516C9" w:rsidRPr="00277B05" w:rsidTr="00C84609">
        <w:trPr>
          <w:trHeight w:val="300"/>
          <w:jc w:val="center"/>
        </w:trPr>
        <w:tc>
          <w:tcPr>
            <w:tcW w:w="3950" w:type="dxa"/>
            <w:tcMar>
              <w:top w:w="15" w:type="dxa"/>
              <w:left w:w="15" w:type="dxa"/>
              <w:bottom w:w="0" w:type="dxa"/>
              <w:right w:w="15" w:type="dxa"/>
            </w:tcMar>
            <w:vAlign w:val="center"/>
          </w:tcPr>
          <w:p w:rsidR="00F516C9" w:rsidRPr="00277B05" w:rsidRDefault="00F516C9" w:rsidP="0016700A">
            <w:pPr>
              <w:rPr>
                <w:sz w:val="24"/>
              </w:rPr>
            </w:pPr>
            <w:r w:rsidRPr="00277B05">
              <w:rPr>
                <w:sz w:val="24"/>
              </w:rPr>
              <w:t>减：卖出股票成本总额</w:t>
            </w:r>
          </w:p>
        </w:tc>
        <w:tc>
          <w:tcPr>
            <w:tcW w:w="5397" w:type="dxa"/>
            <w:tcMar>
              <w:top w:w="15" w:type="dxa"/>
              <w:left w:w="15" w:type="dxa"/>
              <w:bottom w:w="0" w:type="dxa"/>
              <w:right w:w="15" w:type="dxa"/>
            </w:tcMar>
            <w:vAlign w:val="center"/>
          </w:tcPr>
          <w:p w:rsidR="00F516C9" w:rsidRPr="00277B05" w:rsidRDefault="00F516C9" w:rsidP="0016700A">
            <w:pPr>
              <w:jc w:val="right"/>
              <w:rPr>
                <w:sz w:val="24"/>
              </w:rPr>
            </w:pPr>
            <w:r w:rsidRPr="00277B05">
              <w:rPr>
                <w:sz w:val="24"/>
              </w:rPr>
              <w:t>758,242,446.14</w:t>
            </w:r>
          </w:p>
        </w:tc>
      </w:tr>
      <w:tr w:rsidR="00F516C9" w:rsidRPr="00277B05" w:rsidTr="00C84609">
        <w:trPr>
          <w:trHeight w:val="300"/>
          <w:jc w:val="center"/>
        </w:trPr>
        <w:tc>
          <w:tcPr>
            <w:tcW w:w="3950" w:type="dxa"/>
            <w:tcMar>
              <w:top w:w="15" w:type="dxa"/>
              <w:left w:w="15" w:type="dxa"/>
              <w:bottom w:w="0" w:type="dxa"/>
              <w:right w:w="15" w:type="dxa"/>
            </w:tcMar>
            <w:vAlign w:val="center"/>
          </w:tcPr>
          <w:p w:rsidR="00F516C9" w:rsidRPr="00277B05" w:rsidRDefault="00F516C9" w:rsidP="0016700A">
            <w:pPr>
              <w:rPr>
                <w:sz w:val="24"/>
              </w:rPr>
            </w:pPr>
            <w:r w:rsidRPr="00277B05">
              <w:rPr>
                <w:sz w:val="24"/>
              </w:rPr>
              <w:t>买卖股票差价收入</w:t>
            </w:r>
          </w:p>
        </w:tc>
        <w:tc>
          <w:tcPr>
            <w:tcW w:w="5397" w:type="dxa"/>
            <w:tcMar>
              <w:top w:w="15" w:type="dxa"/>
              <w:left w:w="15" w:type="dxa"/>
              <w:bottom w:w="0" w:type="dxa"/>
              <w:right w:w="15" w:type="dxa"/>
            </w:tcMar>
            <w:vAlign w:val="center"/>
          </w:tcPr>
          <w:p w:rsidR="00F516C9" w:rsidRPr="00277B05" w:rsidRDefault="00F516C9" w:rsidP="0016700A">
            <w:pPr>
              <w:jc w:val="right"/>
              <w:rPr>
                <w:sz w:val="24"/>
              </w:rPr>
            </w:pPr>
            <w:r w:rsidRPr="00277B05">
              <w:rPr>
                <w:sz w:val="24"/>
              </w:rPr>
              <w:t>119,317,459.96</w:t>
            </w:r>
          </w:p>
        </w:tc>
      </w:tr>
    </w:tbl>
    <w:p w:rsidR="00E60834" w:rsidRPr="00277B05" w:rsidRDefault="003C36D7" w:rsidP="00E60834">
      <w:pPr>
        <w:spacing w:line="360" w:lineRule="auto"/>
        <w:ind w:firstLineChars="196" w:firstLine="472"/>
        <w:rPr>
          <w:b/>
          <w:bCs/>
          <w:color w:val="000000"/>
          <w:sz w:val="24"/>
        </w:rPr>
      </w:pPr>
      <w:r w:rsidRPr="00277B05">
        <w:rPr>
          <w:b/>
          <w:bCs/>
          <w:color w:val="000000"/>
          <w:sz w:val="24"/>
        </w:rPr>
        <w:t>6.4.7.13</w:t>
      </w:r>
      <w:r w:rsidR="00E60834" w:rsidRPr="00277B05">
        <w:rPr>
          <w:b/>
          <w:bCs/>
          <w:color w:val="000000"/>
          <w:sz w:val="24"/>
        </w:rPr>
        <w:t>债券投资收益</w:t>
      </w:r>
    </w:p>
    <w:p w:rsidR="00E60834" w:rsidRPr="00277B05" w:rsidRDefault="00E60834" w:rsidP="00E60834">
      <w:pPr>
        <w:widowControl/>
        <w:tabs>
          <w:tab w:val="left" w:pos="1680"/>
        </w:tabs>
        <w:wordWrap w:val="0"/>
        <w:autoSpaceDE w:val="0"/>
        <w:autoSpaceDN w:val="0"/>
        <w:ind w:left="440"/>
        <w:jc w:val="right"/>
        <w:textAlignment w:val="bottom"/>
        <w:rPr>
          <w:color w:val="000000" w:themeColor="text1"/>
          <w:kern w:val="0"/>
          <w:sz w:val="24"/>
        </w:rPr>
      </w:pPr>
      <w:r w:rsidRPr="00277B05">
        <w:rPr>
          <w:color w:val="000000" w:themeColor="text1"/>
          <w:sz w:val="24"/>
          <w:lang w:val="en-AU"/>
        </w:rPr>
        <w:t xml:space="preserve">         </w:t>
      </w:r>
      <w:r w:rsidRPr="00277B05">
        <w:rPr>
          <w:rFonts w:eastAsiaTheme="minorEastAsia"/>
          <w:color w:val="000000" w:themeColor="text1"/>
          <w:sz w:val="24"/>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70"/>
        <w:gridCol w:w="5386"/>
      </w:tblGrid>
      <w:tr w:rsidR="00E60834" w:rsidRPr="00277B05" w:rsidTr="00A3019B">
        <w:trPr>
          <w:trHeight w:val="315"/>
        </w:trPr>
        <w:tc>
          <w:tcPr>
            <w:tcW w:w="3970" w:type="dxa"/>
            <w:vAlign w:val="center"/>
          </w:tcPr>
          <w:p w:rsidR="00E60834" w:rsidRPr="00277B05" w:rsidRDefault="00E60834" w:rsidP="00A3019B">
            <w:pPr>
              <w:autoSpaceDE w:val="0"/>
              <w:autoSpaceDN w:val="0"/>
              <w:ind w:left="440"/>
              <w:jc w:val="center"/>
              <w:textAlignment w:val="bottom"/>
              <w:rPr>
                <w:color w:val="000000" w:themeColor="text1"/>
                <w:kern w:val="0"/>
                <w:sz w:val="24"/>
              </w:rPr>
            </w:pPr>
            <w:r w:rsidRPr="00277B05">
              <w:rPr>
                <w:color w:val="000000" w:themeColor="text1"/>
                <w:kern w:val="0"/>
                <w:sz w:val="24"/>
              </w:rPr>
              <w:t>项目</w:t>
            </w:r>
          </w:p>
        </w:tc>
        <w:tc>
          <w:tcPr>
            <w:tcW w:w="5386" w:type="dxa"/>
            <w:vAlign w:val="center"/>
          </w:tcPr>
          <w:p w:rsidR="00E60834" w:rsidRPr="00277B05" w:rsidRDefault="00E60834" w:rsidP="00A3019B">
            <w:pPr>
              <w:spacing w:line="360" w:lineRule="auto"/>
              <w:jc w:val="center"/>
              <w:rPr>
                <w:rFonts w:eastAsiaTheme="minorEastAsia"/>
                <w:color w:val="000000" w:themeColor="text1"/>
                <w:sz w:val="24"/>
              </w:rPr>
            </w:pPr>
            <w:r w:rsidRPr="00277B05">
              <w:rPr>
                <w:rFonts w:eastAsiaTheme="minorEastAsia"/>
                <w:color w:val="000000" w:themeColor="text1"/>
                <w:sz w:val="24"/>
              </w:rPr>
              <w:t>本期</w:t>
            </w:r>
          </w:p>
          <w:p w:rsidR="00E60834" w:rsidRPr="00277B05" w:rsidRDefault="00E60834" w:rsidP="00A3019B">
            <w:pPr>
              <w:widowControl/>
              <w:autoSpaceDE w:val="0"/>
              <w:autoSpaceDN w:val="0"/>
              <w:spacing w:line="360" w:lineRule="auto"/>
              <w:ind w:right="-15"/>
              <w:jc w:val="center"/>
              <w:textAlignment w:val="bottom"/>
              <w:rPr>
                <w:rFonts w:eastAsiaTheme="minorEastAsia"/>
                <w:color w:val="000000" w:themeColor="text1"/>
                <w:kern w:val="0"/>
                <w:sz w:val="24"/>
              </w:rPr>
            </w:pPr>
            <w:r w:rsidRPr="00277B05">
              <w:rPr>
                <w:rFonts w:eastAsiaTheme="minorEastAsia"/>
                <w:color w:val="000000" w:themeColor="text1"/>
                <w:sz w:val="24"/>
              </w:rPr>
              <w:t>2020</w:t>
            </w:r>
            <w:r w:rsidRPr="00277B05">
              <w:rPr>
                <w:rFonts w:eastAsiaTheme="minorEastAsia"/>
                <w:color w:val="000000" w:themeColor="text1"/>
                <w:sz w:val="24"/>
              </w:rPr>
              <w:t>年</w:t>
            </w:r>
            <w:r w:rsidRPr="00277B05">
              <w:rPr>
                <w:rFonts w:eastAsiaTheme="minorEastAsia"/>
                <w:color w:val="000000" w:themeColor="text1"/>
                <w:sz w:val="24"/>
              </w:rPr>
              <w:t>1</w:t>
            </w:r>
            <w:r w:rsidRPr="00277B05">
              <w:rPr>
                <w:rFonts w:eastAsiaTheme="minorEastAsia"/>
                <w:color w:val="000000" w:themeColor="text1"/>
                <w:sz w:val="24"/>
              </w:rPr>
              <w:t>月</w:t>
            </w:r>
            <w:r w:rsidRPr="00277B05">
              <w:rPr>
                <w:rFonts w:eastAsiaTheme="minorEastAsia"/>
                <w:color w:val="000000" w:themeColor="text1"/>
                <w:sz w:val="24"/>
              </w:rPr>
              <w:t>1</w:t>
            </w:r>
            <w:r w:rsidRPr="00277B05">
              <w:rPr>
                <w:rFonts w:eastAsiaTheme="minorEastAsia"/>
                <w:color w:val="000000" w:themeColor="text1"/>
                <w:sz w:val="24"/>
              </w:rPr>
              <w:t>日至</w:t>
            </w:r>
            <w:r w:rsidRPr="00277B05">
              <w:rPr>
                <w:rFonts w:eastAsiaTheme="minorEastAsia"/>
                <w:color w:val="000000" w:themeColor="text1"/>
                <w:sz w:val="24"/>
              </w:rPr>
              <w:t>2020</w:t>
            </w:r>
            <w:r w:rsidRPr="00277B05">
              <w:rPr>
                <w:rFonts w:eastAsiaTheme="minorEastAsia"/>
                <w:color w:val="000000" w:themeColor="text1"/>
                <w:sz w:val="24"/>
              </w:rPr>
              <w:t>年</w:t>
            </w:r>
            <w:r w:rsidRPr="00277B05">
              <w:rPr>
                <w:rFonts w:eastAsiaTheme="minorEastAsia"/>
                <w:color w:val="000000" w:themeColor="text1"/>
                <w:sz w:val="24"/>
              </w:rPr>
              <w:t>6</w:t>
            </w:r>
            <w:r w:rsidRPr="00277B05">
              <w:rPr>
                <w:rFonts w:eastAsiaTheme="minorEastAsia"/>
                <w:color w:val="000000" w:themeColor="text1"/>
                <w:sz w:val="24"/>
              </w:rPr>
              <w:t>月</w:t>
            </w:r>
            <w:r w:rsidRPr="00277B05">
              <w:rPr>
                <w:rFonts w:eastAsiaTheme="minorEastAsia"/>
                <w:color w:val="000000" w:themeColor="text1"/>
                <w:sz w:val="24"/>
              </w:rPr>
              <w:t>30</w:t>
            </w:r>
            <w:r w:rsidRPr="00277B05">
              <w:rPr>
                <w:rFonts w:eastAsiaTheme="minorEastAsia"/>
                <w:color w:val="000000" w:themeColor="text1"/>
                <w:sz w:val="24"/>
              </w:rPr>
              <w:t>日</w:t>
            </w:r>
          </w:p>
        </w:tc>
      </w:tr>
      <w:tr w:rsidR="00E60834" w:rsidRPr="00277B05" w:rsidTr="00A3019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E60834" w:rsidRPr="00277B05" w:rsidRDefault="006E3A84" w:rsidP="00A3019B">
            <w:pPr>
              <w:widowControl/>
              <w:autoSpaceDE w:val="0"/>
              <w:autoSpaceDN w:val="0"/>
              <w:ind w:leftChars="50" w:left="105"/>
              <w:textAlignment w:val="bottom"/>
              <w:rPr>
                <w:color w:val="000000" w:themeColor="text1"/>
                <w:kern w:val="0"/>
                <w:sz w:val="24"/>
              </w:rPr>
            </w:pPr>
            <w:r w:rsidRPr="00277B05">
              <w:rPr>
                <w:color w:val="000000" w:themeColor="text1"/>
                <w:kern w:val="0"/>
                <w:sz w:val="24"/>
              </w:rPr>
              <w:t>卖出债券（</w:t>
            </w:r>
            <w:r w:rsidR="00E60834" w:rsidRPr="00277B05">
              <w:rPr>
                <w:color w:val="000000" w:themeColor="text1"/>
                <w:kern w:val="0"/>
                <w:sz w:val="24"/>
              </w:rPr>
              <w:t>债转股及债券到期兑付）成交总额</w:t>
            </w:r>
          </w:p>
        </w:tc>
        <w:tc>
          <w:tcPr>
            <w:tcW w:w="5386" w:type="dxa"/>
            <w:tcBorders>
              <w:top w:val="single" w:sz="4" w:space="0" w:color="auto"/>
              <w:left w:val="single" w:sz="4" w:space="0" w:color="auto"/>
              <w:bottom w:val="single" w:sz="4" w:space="0" w:color="auto"/>
              <w:right w:val="single" w:sz="4" w:space="0" w:color="auto"/>
            </w:tcBorders>
            <w:vAlign w:val="center"/>
          </w:tcPr>
          <w:p w:rsidR="00E60834" w:rsidRPr="00277B05" w:rsidRDefault="00E60834" w:rsidP="00A3019B">
            <w:pPr>
              <w:ind w:left="440"/>
              <w:jc w:val="right"/>
              <w:rPr>
                <w:color w:val="000000" w:themeColor="text1"/>
                <w:sz w:val="24"/>
              </w:rPr>
            </w:pPr>
            <w:r w:rsidRPr="00277B05">
              <w:rPr>
                <w:color w:val="000000" w:themeColor="text1"/>
                <w:sz w:val="24"/>
              </w:rPr>
              <w:t>14,028,110.75</w:t>
            </w:r>
          </w:p>
        </w:tc>
      </w:tr>
      <w:tr w:rsidR="00E60834" w:rsidRPr="00277B05" w:rsidTr="00A3019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E60834" w:rsidRPr="00277B05" w:rsidRDefault="00E60834" w:rsidP="00A3019B">
            <w:pPr>
              <w:widowControl/>
              <w:autoSpaceDE w:val="0"/>
              <w:autoSpaceDN w:val="0"/>
              <w:ind w:leftChars="50" w:left="105"/>
              <w:textAlignment w:val="bottom"/>
              <w:rPr>
                <w:color w:val="000000" w:themeColor="text1"/>
                <w:kern w:val="0"/>
                <w:sz w:val="24"/>
              </w:rPr>
            </w:pPr>
            <w:r w:rsidRPr="00277B05">
              <w:rPr>
                <w:color w:val="000000" w:themeColor="text1"/>
                <w:sz w:val="24"/>
              </w:rPr>
              <w:t>减：</w:t>
            </w:r>
            <w:r w:rsidR="006E3A84" w:rsidRPr="00277B05">
              <w:rPr>
                <w:color w:val="000000" w:themeColor="text1"/>
                <w:kern w:val="0"/>
                <w:sz w:val="24"/>
              </w:rPr>
              <w:t>卖出债券（</w:t>
            </w:r>
            <w:r w:rsidRPr="00277B05">
              <w:rPr>
                <w:color w:val="000000" w:themeColor="text1"/>
                <w:kern w:val="0"/>
                <w:sz w:val="24"/>
              </w:rPr>
              <w:t>债转股及债券到期兑付）成本总额</w:t>
            </w:r>
          </w:p>
        </w:tc>
        <w:tc>
          <w:tcPr>
            <w:tcW w:w="5386" w:type="dxa"/>
            <w:tcBorders>
              <w:top w:val="single" w:sz="4" w:space="0" w:color="auto"/>
              <w:left w:val="single" w:sz="4" w:space="0" w:color="auto"/>
              <w:bottom w:val="single" w:sz="4" w:space="0" w:color="auto"/>
              <w:right w:val="single" w:sz="4" w:space="0" w:color="auto"/>
            </w:tcBorders>
            <w:vAlign w:val="center"/>
          </w:tcPr>
          <w:p w:rsidR="00E60834" w:rsidRPr="00277B05" w:rsidRDefault="00E60834" w:rsidP="00A3019B">
            <w:pPr>
              <w:ind w:left="440"/>
              <w:jc w:val="right"/>
              <w:rPr>
                <w:color w:val="000000" w:themeColor="text1"/>
                <w:sz w:val="24"/>
              </w:rPr>
            </w:pPr>
            <w:r w:rsidRPr="00277B05">
              <w:rPr>
                <w:color w:val="000000" w:themeColor="text1"/>
                <w:sz w:val="24"/>
              </w:rPr>
              <w:t>11,226,572.37</w:t>
            </w:r>
          </w:p>
        </w:tc>
      </w:tr>
      <w:tr w:rsidR="00E60834" w:rsidRPr="00277B05" w:rsidTr="00A3019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E60834" w:rsidRPr="00277B05" w:rsidRDefault="00E60834" w:rsidP="00A3019B">
            <w:pPr>
              <w:widowControl/>
              <w:autoSpaceDE w:val="0"/>
              <w:autoSpaceDN w:val="0"/>
              <w:ind w:firstLineChars="50" w:firstLine="120"/>
              <w:textAlignment w:val="bottom"/>
              <w:rPr>
                <w:color w:val="000000" w:themeColor="text1"/>
                <w:kern w:val="0"/>
                <w:sz w:val="24"/>
              </w:rPr>
            </w:pPr>
            <w:r w:rsidRPr="00277B05">
              <w:rPr>
                <w:color w:val="000000" w:themeColor="text1"/>
                <w:sz w:val="24"/>
              </w:rPr>
              <w:t>减：</w:t>
            </w:r>
            <w:r w:rsidRPr="00277B05">
              <w:rPr>
                <w:color w:val="000000" w:themeColor="text1"/>
                <w:kern w:val="0"/>
                <w:sz w:val="24"/>
              </w:rPr>
              <w:t>应收利息总额</w:t>
            </w:r>
          </w:p>
        </w:tc>
        <w:tc>
          <w:tcPr>
            <w:tcW w:w="5386" w:type="dxa"/>
            <w:tcBorders>
              <w:top w:val="single" w:sz="4" w:space="0" w:color="auto"/>
              <w:left w:val="single" w:sz="4" w:space="0" w:color="auto"/>
              <w:bottom w:val="single" w:sz="4" w:space="0" w:color="auto"/>
              <w:right w:val="single" w:sz="4" w:space="0" w:color="auto"/>
            </w:tcBorders>
            <w:vAlign w:val="center"/>
          </w:tcPr>
          <w:p w:rsidR="00E60834" w:rsidRPr="00277B05" w:rsidRDefault="00E60834" w:rsidP="00A3019B">
            <w:pPr>
              <w:ind w:left="440"/>
              <w:jc w:val="right"/>
              <w:rPr>
                <w:color w:val="000000" w:themeColor="text1"/>
                <w:sz w:val="24"/>
              </w:rPr>
            </w:pPr>
            <w:r w:rsidRPr="00277B05">
              <w:rPr>
                <w:color w:val="000000" w:themeColor="text1"/>
                <w:sz w:val="24"/>
              </w:rPr>
              <w:t>177,177.41</w:t>
            </w:r>
          </w:p>
        </w:tc>
      </w:tr>
      <w:tr w:rsidR="00E60834" w:rsidRPr="00277B05" w:rsidTr="00A3019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E60834" w:rsidRPr="00277B05" w:rsidRDefault="00E60834" w:rsidP="003048E7">
            <w:pPr>
              <w:widowControl/>
              <w:autoSpaceDE w:val="0"/>
              <w:autoSpaceDN w:val="0"/>
              <w:ind w:leftChars="50" w:left="105"/>
              <w:textAlignment w:val="bottom"/>
              <w:rPr>
                <w:color w:val="000000" w:themeColor="text1"/>
                <w:kern w:val="0"/>
                <w:sz w:val="24"/>
              </w:rPr>
            </w:pPr>
            <w:r w:rsidRPr="00277B05">
              <w:rPr>
                <w:color w:val="000000" w:themeColor="text1"/>
                <w:sz w:val="24"/>
              </w:rPr>
              <w:t>买卖债券差价收入</w:t>
            </w:r>
          </w:p>
        </w:tc>
        <w:tc>
          <w:tcPr>
            <w:tcW w:w="5386" w:type="dxa"/>
            <w:tcBorders>
              <w:top w:val="single" w:sz="4" w:space="0" w:color="auto"/>
              <w:left w:val="single" w:sz="4" w:space="0" w:color="auto"/>
              <w:bottom w:val="single" w:sz="4" w:space="0" w:color="auto"/>
              <w:right w:val="single" w:sz="4" w:space="0" w:color="auto"/>
            </w:tcBorders>
            <w:vAlign w:val="center"/>
          </w:tcPr>
          <w:p w:rsidR="00E60834" w:rsidRPr="00277B05" w:rsidRDefault="00E60834" w:rsidP="00A3019B">
            <w:pPr>
              <w:ind w:left="440"/>
              <w:jc w:val="right"/>
              <w:rPr>
                <w:color w:val="000000" w:themeColor="text1"/>
                <w:sz w:val="24"/>
              </w:rPr>
            </w:pPr>
            <w:r w:rsidRPr="00277B05">
              <w:rPr>
                <w:color w:val="000000" w:themeColor="text1"/>
                <w:sz w:val="24"/>
              </w:rPr>
              <w:t>2,624,360.97</w:t>
            </w:r>
          </w:p>
        </w:tc>
      </w:tr>
    </w:tbl>
    <w:p w:rsidR="00F516C9" w:rsidRPr="00277B05" w:rsidRDefault="0012735A" w:rsidP="00FB519A">
      <w:pPr>
        <w:spacing w:line="360" w:lineRule="auto"/>
        <w:ind w:firstLineChars="196" w:firstLine="472"/>
        <w:rPr>
          <w:b/>
          <w:bCs/>
          <w:color w:val="000000"/>
          <w:kern w:val="0"/>
          <w:sz w:val="24"/>
        </w:rPr>
      </w:pPr>
      <w:r w:rsidRPr="00277B05">
        <w:rPr>
          <w:b/>
          <w:bCs/>
          <w:color w:val="000000"/>
          <w:sz w:val="24"/>
        </w:rPr>
        <w:t>6.4.7.14</w:t>
      </w:r>
      <w:r w:rsidR="00F516C9" w:rsidRPr="00277B05">
        <w:rPr>
          <w:b/>
          <w:bCs/>
          <w:color w:val="000000"/>
          <w:sz w:val="24"/>
        </w:rPr>
        <w:t xml:space="preserve"> </w:t>
      </w:r>
      <w:r w:rsidR="00F516C9" w:rsidRPr="00277B05">
        <w:rPr>
          <w:b/>
          <w:bCs/>
          <w:color w:val="000000"/>
          <w:kern w:val="0"/>
          <w:sz w:val="24"/>
        </w:rPr>
        <w:t>资产支持证券投资收益</w:t>
      </w:r>
    </w:p>
    <w:p w:rsidR="00F516C9" w:rsidRPr="00277B05" w:rsidRDefault="00F516C9" w:rsidP="00CF73AA">
      <w:pPr>
        <w:tabs>
          <w:tab w:val="left" w:pos="426"/>
        </w:tabs>
        <w:spacing w:line="360" w:lineRule="auto"/>
        <w:ind w:firstLineChars="200" w:firstLine="480"/>
        <w:jc w:val="left"/>
        <w:rPr>
          <w:kern w:val="0"/>
          <w:sz w:val="24"/>
        </w:rPr>
      </w:pPr>
      <w:r w:rsidRPr="00277B05">
        <w:rPr>
          <w:kern w:val="0"/>
          <w:sz w:val="24"/>
        </w:rPr>
        <w:t>本基金本报告期内无资产支持证券投资收益。</w:t>
      </w:r>
    </w:p>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6.4.7.15 </w:t>
      </w:r>
      <w:r w:rsidRPr="00277B05">
        <w:rPr>
          <w:b/>
          <w:color w:val="000000"/>
          <w:sz w:val="24"/>
        </w:rPr>
        <w:t>衍生工具收益</w:t>
      </w:r>
    </w:p>
    <w:p w:rsidR="00F516C9" w:rsidRPr="00277B05" w:rsidRDefault="00F516C9" w:rsidP="00CF73AA">
      <w:pPr>
        <w:tabs>
          <w:tab w:val="left" w:pos="426"/>
        </w:tabs>
        <w:spacing w:line="360" w:lineRule="auto"/>
        <w:ind w:firstLineChars="200" w:firstLine="480"/>
        <w:jc w:val="left"/>
        <w:rPr>
          <w:kern w:val="0"/>
          <w:sz w:val="24"/>
        </w:rPr>
      </w:pPr>
      <w:r w:rsidRPr="00277B05">
        <w:rPr>
          <w:kern w:val="0"/>
          <w:sz w:val="24"/>
        </w:rPr>
        <w:t>本基金本报告期内无衍生工具收益。</w:t>
      </w:r>
    </w:p>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6.4.7.16 </w:t>
      </w:r>
      <w:r w:rsidRPr="00277B05">
        <w:rPr>
          <w:b/>
          <w:color w:val="000000"/>
          <w:sz w:val="24"/>
        </w:rPr>
        <w:t>股利收益</w:t>
      </w:r>
    </w:p>
    <w:p w:rsidR="00F516C9" w:rsidRPr="00277B05" w:rsidRDefault="00F516C9" w:rsidP="00FB519A">
      <w:pPr>
        <w:tabs>
          <w:tab w:val="left" w:pos="7200"/>
          <w:tab w:val="left" w:pos="8280"/>
        </w:tabs>
        <w:ind w:rightChars="33" w:right="69"/>
        <w:jc w:val="right"/>
        <w:rPr>
          <w:color w:val="000000"/>
          <w:sz w:val="24"/>
        </w:rPr>
      </w:pPr>
      <w:r w:rsidRPr="00277B05">
        <w:rPr>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F516C9" w:rsidRPr="00277B05" w:rsidTr="00C84609">
        <w:tc>
          <w:tcPr>
            <w:tcW w:w="3794" w:type="dxa"/>
            <w:vAlign w:val="center"/>
          </w:tcPr>
          <w:p w:rsidR="00F516C9" w:rsidRPr="00277B05" w:rsidRDefault="00F516C9" w:rsidP="0070173B">
            <w:pPr>
              <w:jc w:val="center"/>
              <w:rPr>
                <w:sz w:val="24"/>
              </w:rPr>
            </w:pPr>
            <w:r w:rsidRPr="00277B05">
              <w:rPr>
                <w:sz w:val="24"/>
              </w:rPr>
              <w:t>项目</w:t>
            </w:r>
          </w:p>
        </w:tc>
        <w:tc>
          <w:tcPr>
            <w:tcW w:w="5528" w:type="dxa"/>
            <w:vAlign w:val="center"/>
          </w:tcPr>
          <w:p w:rsidR="00F516C9" w:rsidRPr="00277B05" w:rsidRDefault="00F516C9" w:rsidP="0070173B">
            <w:pPr>
              <w:jc w:val="center"/>
              <w:rPr>
                <w:sz w:val="24"/>
              </w:rPr>
            </w:pPr>
            <w:r w:rsidRPr="00277B05">
              <w:rPr>
                <w:sz w:val="24"/>
              </w:rPr>
              <w:t>本期</w:t>
            </w:r>
          </w:p>
          <w:p w:rsidR="00F516C9" w:rsidRPr="00277B05" w:rsidRDefault="00F516C9" w:rsidP="0070173B">
            <w:pPr>
              <w:widowControl/>
              <w:autoSpaceDE w:val="0"/>
              <w:autoSpaceDN w:val="0"/>
              <w:ind w:right="-15"/>
              <w:jc w:val="center"/>
              <w:textAlignment w:val="bottom"/>
              <w:rPr>
                <w:sz w:val="24"/>
              </w:rPr>
            </w:pPr>
            <w:r w:rsidRPr="00277B05">
              <w:rPr>
                <w:sz w:val="24"/>
              </w:rPr>
              <w:t>2020</w:t>
            </w:r>
            <w:r w:rsidRPr="00277B05">
              <w:rPr>
                <w:sz w:val="24"/>
              </w:rPr>
              <w:t>年</w:t>
            </w:r>
            <w:r w:rsidRPr="00277B05">
              <w:rPr>
                <w:sz w:val="24"/>
              </w:rPr>
              <w:t>1</w:t>
            </w:r>
            <w:r w:rsidRPr="00277B05">
              <w:rPr>
                <w:sz w:val="24"/>
              </w:rPr>
              <w:t>月</w:t>
            </w:r>
            <w:r w:rsidRPr="00277B05">
              <w:rPr>
                <w:sz w:val="24"/>
              </w:rPr>
              <w:t>1</w:t>
            </w:r>
            <w:r w:rsidRPr="00277B05">
              <w:rPr>
                <w:sz w:val="24"/>
              </w:rPr>
              <w:t>日至</w:t>
            </w:r>
            <w:r w:rsidRPr="00277B05">
              <w:rPr>
                <w:sz w:val="24"/>
              </w:rPr>
              <w:t>2020</w:t>
            </w:r>
            <w:r w:rsidRPr="00277B05">
              <w:rPr>
                <w:sz w:val="24"/>
              </w:rPr>
              <w:t>年</w:t>
            </w:r>
            <w:r w:rsidRPr="00277B05">
              <w:rPr>
                <w:sz w:val="24"/>
              </w:rPr>
              <w:t>6</w:t>
            </w:r>
            <w:r w:rsidRPr="00277B05">
              <w:rPr>
                <w:sz w:val="24"/>
              </w:rPr>
              <w:t>月</w:t>
            </w:r>
            <w:r w:rsidRPr="00277B05">
              <w:rPr>
                <w:sz w:val="24"/>
              </w:rPr>
              <w:t>30</w:t>
            </w:r>
            <w:r w:rsidRPr="00277B05">
              <w:rPr>
                <w:sz w:val="24"/>
              </w:rPr>
              <w:t>日</w:t>
            </w:r>
          </w:p>
        </w:tc>
      </w:tr>
      <w:tr w:rsidR="00F516C9" w:rsidRPr="00277B05" w:rsidTr="00C84609">
        <w:tc>
          <w:tcPr>
            <w:tcW w:w="3794" w:type="dxa"/>
            <w:vAlign w:val="center"/>
          </w:tcPr>
          <w:p w:rsidR="00F516C9" w:rsidRPr="00277B05" w:rsidRDefault="00F516C9" w:rsidP="009028CD">
            <w:pPr>
              <w:rPr>
                <w:sz w:val="24"/>
              </w:rPr>
            </w:pPr>
            <w:r w:rsidRPr="00277B05">
              <w:rPr>
                <w:sz w:val="24"/>
              </w:rPr>
              <w:t>股票投资产生的股利收益</w:t>
            </w:r>
          </w:p>
        </w:tc>
        <w:tc>
          <w:tcPr>
            <w:tcW w:w="5528" w:type="dxa"/>
            <w:vAlign w:val="center"/>
          </w:tcPr>
          <w:p w:rsidR="00F516C9" w:rsidRPr="00277B05" w:rsidRDefault="00F516C9" w:rsidP="009028CD">
            <w:pPr>
              <w:jc w:val="right"/>
              <w:rPr>
                <w:sz w:val="24"/>
              </w:rPr>
            </w:pPr>
            <w:r w:rsidRPr="00277B05">
              <w:rPr>
                <w:sz w:val="24"/>
              </w:rPr>
              <w:t>1,458,358.98</w:t>
            </w:r>
          </w:p>
        </w:tc>
      </w:tr>
      <w:tr w:rsidR="003A76E7" w:rsidRPr="00277B05" w:rsidTr="00C84609">
        <w:tc>
          <w:tcPr>
            <w:tcW w:w="3794" w:type="dxa"/>
            <w:vAlign w:val="center"/>
          </w:tcPr>
          <w:p w:rsidR="003A76E7" w:rsidRPr="00277B05" w:rsidRDefault="003A76E7" w:rsidP="009028CD">
            <w:pPr>
              <w:rPr>
                <w:sz w:val="24"/>
              </w:rPr>
            </w:pPr>
            <w:r w:rsidRPr="00277B05">
              <w:rPr>
                <w:rFonts w:hint="eastAsia"/>
                <w:sz w:val="24"/>
              </w:rPr>
              <w:t>其中：证券出借权益补偿收入</w:t>
            </w:r>
          </w:p>
        </w:tc>
        <w:tc>
          <w:tcPr>
            <w:tcW w:w="5528" w:type="dxa"/>
            <w:vAlign w:val="center"/>
          </w:tcPr>
          <w:p w:rsidR="003A76E7" w:rsidRPr="00277B05" w:rsidRDefault="00402F04" w:rsidP="009028CD">
            <w:pPr>
              <w:jc w:val="right"/>
              <w:rPr>
                <w:sz w:val="24"/>
              </w:rPr>
            </w:pPr>
            <w:r w:rsidRPr="00277B05">
              <w:rPr>
                <w:sz w:val="24"/>
              </w:rPr>
              <w:t>-</w:t>
            </w:r>
          </w:p>
        </w:tc>
      </w:tr>
      <w:tr w:rsidR="00F516C9" w:rsidRPr="00277B05" w:rsidTr="00C84609">
        <w:tc>
          <w:tcPr>
            <w:tcW w:w="3794" w:type="dxa"/>
            <w:vAlign w:val="center"/>
          </w:tcPr>
          <w:p w:rsidR="00F516C9" w:rsidRPr="00277B05" w:rsidRDefault="00F516C9" w:rsidP="009028CD">
            <w:pPr>
              <w:rPr>
                <w:sz w:val="24"/>
              </w:rPr>
            </w:pPr>
            <w:r w:rsidRPr="00277B05">
              <w:rPr>
                <w:sz w:val="24"/>
              </w:rPr>
              <w:t>基金投资产生的股利收益</w:t>
            </w:r>
          </w:p>
        </w:tc>
        <w:tc>
          <w:tcPr>
            <w:tcW w:w="5528" w:type="dxa"/>
            <w:vAlign w:val="center"/>
          </w:tcPr>
          <w:p w:rsidR="00F516C9" w:rsidRPr="00277B05" w:rsidRDefault="00F516C9" w:rsidP="009028CD">
            <w:pPr>
              <w:jc w:val="right"/>
              <w:rPr>
                <w:sz w:val="24"/>
              </w:rPr>
            </w:pPr>
            <w:r w:rsidRPr="00277B05">
              <w:rPr>
                <w:sz w:val="24"/>
              </w:rPr>
              <w:t>-</w:t>
            </w:r>
          </w:p>
        </w:tc>
      </w:tr>
      <w:tr w:rsidR="00F516C9" w:rsidRPr="00277B05" w:rsidTr="00C84609">
        <w:tc>
          <w:tcPr>
            <w:tcW w:w="3794" w:type="dxa"/>
            <w:vAlign w:val="center"/>
          </w:tcPr>
          <w:p w:rsidR="00F516C9" w:rsidRPr="00277B05" w:rsidRDefault="00F516C9" w:rsidP="009028CD">
            <w:pPr>
              <w:rPr>
                <w:sz w:val="24"/>
              </w:rPr>
            </w:pPr>
            <w:r w:rsidRPr="00277B05">
              <w:rPr>
                <w:sz w:val="24"/>
              </w:rPr>
              <w:t>合计</w:t>
            </w:r>
          </w:p>
        </w:tc>
        <w:tc>
          <w:tcPr>
            <w:tcW w:w="5528" w:type="dxa"/>
            <w:vAlign w:val="center"/>
          </w:tcPr>
          <w:p w:rsidR="00F516C9" w:rsidRPr="00277B05" w:rsidRDefault="00F516C9" w:rsidP="009028CD">
            <w:pPr>
              <w:jc w:val="right"/>
              <w:rPr>
                <w:sz w:val="24"/>
              </w:rPr>
            </w:pPr>
            <w:r w:rsidRPr="00277B05">
              <w:rPr>
                <w:sz w:val="24"/>
              </w:rPr>
              <w:t>1,458,358.98</w:t>
            </w:r>
          </w:p>
        </w:tc>
      </w:tr>
    </w:tbl>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6.4.7.17 </w:t>
      </w:r>
      <w:r w:rsidRPr="00277B05">
        <w:rPr>
          <w:b/>
          <w:color w:val="000000"/>
          <w:sz w:val="24"/>
        </w:rPr>
        <w:t>公允价值变动收益</w:t>
      </w:r>
    </w:p>
    <w:p w:rsidR="00F516C9" w:rsidRPr="00277B05" w:rsidRDefault="00F516C9" w:rsidP="00FB519A">
      <w:pPr>
        <w:tabs>
          <w:tab w:val="left" w:pos="8820"/>
        </w:tabs>
        <w:wordWrap w:val="0"/>
        <w:spacing w:line="360" w:lineRule="auto"/>
        <w:ind w:rightChars="-52" w:right="-109"/>
        <w:jc w:val="right"/>
        <w:rPr>
          <w:color w:val="000000"/>
          <w:sz w:val="24"/>
        </w:rPr>
      </w:pPr>
      <w:r w:rsidRPr="00277B05">
        <w:rPr>
          <w:color w:val="000000"/>
          <w:sz w:val="24"/>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3D0E91" w:rsidRPr="00277B05" w:rsidTr="009320E3">
        <w:trPr>
          <w:trHeight w:val="285"/>
        </w:trPr>
        <w:tc>
          <w:tcPr>
            <w:tcW w:w="3794" w:type="dxa"/>
            <w:vAlign w:val="center"/>
          </w:tcPr>
          <w:p w:rsidR="003D0E91" w:rsidRPr="00277B05" w:rsidRDefault="003D0E91" w:rsidP="009320E3">
            <w:pPr>
              <w:jc w:val="center"/>
              <w:rPr>
                <w:rFonts w:eastAsiaTheme="minorEastAsia"/>
                <w:sz w:val="24"/>
              </w:rPr>
            </w:pPr>
            <w:r w:rsidRPr="00277B05">
              <w:rPr>
                <w:rFonts w:eastAsiaTheme="minorEastAsia"/>
                <w:kern w:val="0"/>
                <w:sz w:val="24"/>
              </w:rPr>
              <w:t>项目名称</w:t>
            </w:r>
          </w:p>
        </w:tc>
        <w:tc>
          <w:tcPr>
            <w:tcW w:w="5528" w:type="dxa"/>
          </w:tcPr>
          <w:p w:rsidR="003D0E91" w:rsidRPr="00277B05" w:rsidRDefault="003D0E91" w:rsidP="009320E3">
            <w:pPr>
              <w:jc w:val="center"/>
              <w:rPr>
                <w:rFonts w:eastAsiaTheme="minorEastAsia"/>
                <w:sz w:val="24"/>
              </w:rPr>
            </w:pPr>
            <w:r w:rsidRPr="00277B05">
              <w:rPr>
                <w:rFonts w:eastAsiaTheme="minorEastAsia"/>
                <w:sz w:val="24"/>
              </w:rPr>
              <w:t>本期</w:t>
            </w:r>
          </w:p>
          <w:p w:rsidR="003D0E91" w:rsidRPr="00277B05" w:rsidRDefault="003D0E91" w:rsidP="009320E3">
            <w:pPr>
              <w:widowControl/>
              <w:autoSpaceDE w:val="0"/>
              <w:autoSpaceDN w:val="0"/>
              <w:ind w:right="-15"/>
              <w:jc w:val="center"/>
              <w:textAlignment w:val="bottom"/>
              <w:rPr>
                <w:rFonts w:eastAsiaTheme="minorEastAsia"/>
                <w:sz w:val="24"/>
              </w:rPr>
            </w:pPr>
            <w:r w:rsidRPr="00277B05">
              <w:rPr>
                <w:rFonts w:eastAsiaTheme="minorEastAsia"/>
                <w:sz w:val="24"/>
              </w:rPr>
              <w:t>2020</w:t>
            </w:r>
            <w:r w:rsidRPr="00277B05">
              <w:rPr>
                <w:rFonts w:eastAsiaTheme="minorEastAsia"/>
                <w:sz w:val="24"/>
              </w:rPr>
              <w:t>年</w:t>
            </w:r>
            <w:r w:rsidRPr="00277B05">
              <w:rPr>
                <w:rFonts w:eastAsiaTheme="minorEastAsia"/>
                <w:sz w:val="24"/>
              </w:rPr>
              <w:t>1</w:t>
            </w:r>
            <w:r w:rsidRPr="00277B05">
              <w:rPr>
                <w:rFonts w:eastAsiaTheme="minorEastAsia"/>
                <w:sz w:val="24"/>
              </w:rPr>
              <w:t>月</w:t>
            </w:r>
            <w:r w:rsidRPr="00277B05">
              <w:rPr>
                <w:rFonts w:eastAsiaTheme="minorEastAsia"/>
                <w:sz w:val="24"/>
              </w:rPr>
              <w:t>1</w:t>
            </w:r>
            <w:r w:rsidRPr="00277B05">
              <w:rPr>
                <w:rFonts w:eastAsiaTheme="minorEastAsia"/>
                <w:sz w:val="24"/>
              </w:rPr>
              <w:t>日至</w:t>
            </w:r>
            <w:r w:rsidRPr="00277B05">
              <w:rPr>
                <w:rFonts w:eastAsiaTheme="minorEastAsia"/>
                <w:sz w:val="24"/>
              </w:rPr>
              <w:t>2020</w:t>
            </w:r>
            <w:r w:rsidRPr="00277B05">
              <w:rPr>
                <w:rFonts w:eastAsiaTheme="minorEastAsia"/>
                <w:sz w:val="24"/>
              </w:rPr>
              <w:t>年</w:t>
            </w:r>
            <w:r w:rsidRPr="00277B05">
              <w:rPr>
                <w:rFonts w:eastAsiaTheme="minorEastAsia"/>
                <w:sz w:val="24"/>
              </w:rPr>
              <w:t>6</w:t>
            </w:r>
            <w:r w:rsidRPr="00277B05">
              <w:rPr>
                <w:rFonts w:eastAsiaTheme="minorEastAsia"/>
                <w:sz w:val="24"/>
              </w:rPr>
              <w:t>月</w:t>
            </w:r>
            <w:r w:rsidRPr="00277B05">
              <w:rPr>
                <w:rFonts w:eastAsiaTheme="minorEastAsia"/>
                <w:sz w:val="24"/>
              </w:rPr>
              <w:t>30</w:t>
            </w:r>
            <w:r w:rsidRPr="00277B05">
              <w:rPr>
                <w:rFonts w:eastAsiaTheme="minorEastAsia"/>
                <w:sz w:val="24"/>
              </w:rPr>
              <w:t>日</w:t>
            </w:r>
          </w:p>
        </w:tc>
      </w:tr>
      <w:tr w:rsidR="003D0E91" w:rsidRPr="00277B05" w:rsidTr="009320E3">
        <w:trPr>
          <w:trHeight w:val="285"/>
        </w:trPr>
        <w:tc>
          <w:tcPr>
            <w:tcW w:w="3794" w:type="dxa"/>
            <w:vAlign w:val="center"/>
          </w:tcPr>
          <w:p w:rsidR="003D0E91" w:rsidRPr="00277B05" w:rsidRDefault="003D0E91" w:rsidP="009320E3">
            <w:pPr>
              <w:widowControl/>
              <w:jc w:val="left"/>
              <w:rPr>
                <w:rFonts w:eastAsiaTheme="minorEastAsia"/>
                <w:sz w:val="24"/>
              </w:rPr>
            </w:pPr>
            <w:r w:rsidRPr="00277B05">
              <w:rPr>
                <w:rFonts w:eastAsiaTheme="minorEastAsia"/>
                <w:kern w:val="0"/>
                <w:sz w:val="24"/>
              </w:rPr>
              <w:t>1.</w:t>
            </w:r>
            <w:r w:rsidRPr="00277B05">
              <w:rPr>
                <w:rFonts w:eastAsiaTheme="minorEastAsia"/>
                <w:kern w:val="0"/>
                <w:sz w:val="24"/>
              </w:rPr>
              <w:t>交易性金融资产</w:t>
            </w:r>
          </w:p>
        </w:tc>
        <w:tc>
          <w:tcPr>
            <w:tcW w:w="5528" w:type="dxa"/>
            <w:vAlign w:val="bottom"/>
          </w:tcPr>
          <w:p w:rsidR="003D0E91" w:rsidRPr="00277B05" w:rsidRDefault="003D0E91" w:rsidP="009320E3">
            <w:pPr>
              <w:jc w:val="right"/>
              <w:rPr>
                <w:rFonts w:eastAsiaTheme="minorEastAsia"/>
                <w:sz w:val="24"/>
              </w:rPr>
            </w:pPr>
            <w:r w:rsidRPr="00277B05">
              <w:rPr>
                <w:rFonts w:eastAsiaTheme="minorEastAsia"/>
                <w:sz w:val="24"/>
              </w:rPr>
              <w:t>128,617,406.06</w:t>
            </w:r>
          </w:p>
        </w:tc>
      </w:tr>
      <w:tr w:rsidR="003D0E91" w:rsidRPr="00277B05" w:rsidTr="009320E3">
        <w:trPr>
          <w:trHeight w:val="285"/>
        </w:trPr>
        <w:tc>
          <w:tcPr>
            <w:tcW w:w="3794" w:type="dxa"/>
            <w:vAlign w:val="center"/>
          </w:tcPr>
          <w:p w:rsidR="003D0E91" w:rsidRPr="00277B05" w:rsidRDefault="003D0E91" w:rsidP="009320E3">
            <w:pPr>
              <w:widowControl/>
              <w:jc w:val="left"/>
              <w:rPr>
                <w:rFonts w:eastAsiaTheme="minorEastAsia"/>
                <w:sz w:val="24"/>
              </w:rPr>
            </w:pPr>
            <w:r w:rsidRPr="00277B05">
              <w:rPr>
                <w:rFonts w:eastAsiaTheme="minorEastAsia"/>
                <w:kern w:val="0"/>
                <w:sz w:val="24"/>
              </w:rPr>
              <w:t>——</w:t>
            </w:r>
            <w:r w:rsidRPr="00277B05">
              <w:rPr>
                <w:rFonts w:eastAsiaTheme="minorEastAsia"/>
                <w:kern w:val="0"/>
                <w:sz w:val="24"/>
              </w:rPr>
              <w:t>股票投资</w:t>
            </w:r>
          </w:p>
        </w:tc>
        <w:tc>
          <w:tcPr>
            <w:tcW w:w="5528" w:type="dxa"/>
            <w:vAlign w:val="bottom"/>
          </w:tcPr>
          <w:p w:rsidR="003D0E91" w:rsidRPr="00277B05" w:rsidRDefault="003D0E91" w:rsidP="009320E3">
            <w:pPr>
              <w:jc w:val="right"/>
              <w:rPr>
                <w:rFonts w:eastAsiaTheme="minorEastAsia"/>
                <w:sz w:val="24"/>
              </w:rPr>
            </w:pPr>
            <w:r w:rsidRPr="00277B05">
              <w:rPr>
                <w:rFonts w:eastAsiaTheme="minorEastAsia"/>
                <w:sz w:val="24"/>
              </w:rPr>
              <w:t>128,617,406.06</w:t>
            </w:r>
          </w:p>
        </w:tc>
      </w:tr>
      <w:tr w:rsidR="003D0E91" w:rsidRPr="00277B05" w:rsidTr="009320E3">
        <w:trPr>
          <w:trHeight w:val="285"/>
        </w:trPr>
        <w:tc>
          <w:tcPr>
            <w:tcW w:w="3794" w:type="dxa"/>
            <w:vAlign w:val="center"/>
          </w:tcPr>
          <w:p w:rsidR="003D0E91" w:rsidRPr="00277B05" w:rsidRDefault="003D0E91" w:rsidP="009320E3">
            <w:pPr>
              <w:widowControl/>
              <w:jc w:val="left"/>
              <w:rPr>
                <w:rFonts w:eastAsiaTheme="minorEastAsia"/>
                <w:sz w:val="24"/>
              </w:rPr>
            </w:pPr>
            <w:r w:rsidRPr="00277B05">
              <w:rPr>
                <w:rFonts w:eastAsiaTheme="minorEastAsia"/>
                <w:kern w:val="0"/>
                <w:sz w:val="24"/>
              </w:rPr>
              <w:t>——</w:t>
            </w:r>
            <w:r w:rsidRPr="00277B05">
              <w:rPr>
                <w:rFonts w:eastAsiaTheme="minorEastAsia"/>
                <w:kern w:val="0"/>
                <w:sz w:val="24"/>
              </w:rPr>
              <w:t>债券投资</w:t>
            </w:r>
          </w:p>
        </w:tc>
        <w:tc>
          <w:tcPr>
            <w:tcW w:w="5528" w:type="dxa"/>
            <w:vAlign w:val="bottom"/>
          </w:tcPr>
          <w:p w:rsidR="003D0E91" w:rsidRPr="00277B05" w:rsidRDefault="003D0E91" w:rsidP="009320E3">
            <w:pPr>
              <w:jc w:val="right"/>
              <w:rPr>
                <w:rFonts w:eastAsiaTheme="minorEastAsia"/>
                <w:sz w:val="24"/>
              </w:rPr>
            </w:pPr>
            <w:r w:rsidRPr="00277B05">
              <w:rPr>
                <w:rFonts w:eastAsiaTheme="minorEastAsia"/>
                <w:sz w:val="24"/>
              </w:rPr>
              <w:t>-</w:t>
            </w:r>
          </w:p>
        </w:tc>
      </w:tr>
      <w:tr w:rsidR="003D0E91" w:rsidRPr="00277B05" w:rsidTr="009320E3">
        <w:trPr>
          <w:trHeight w:val="285"/>
        </w:trPr>
        <w:tc>
          <w:tcPr>
            <w:tcW w:w="3794" w:type="dxa"/>
            <w:vAlign w:val="center"/>
          </w:tcPr>
          <w:p w:rsidR="003D0E91" w:rsidRPr="00277B05" w:rsidRDefault="003D0E91" w:rsidP="009320E3">
            <w:pPr>
              <w:widowControl/>
              <w:jc w:val="left"/>
              <w:rPr>
                <w:rFonts w:eastAsiaTheme="minorEastAsia"/>
                <w:kern w:val="0"/>
                <w:sz w:val="24"/>
              </w:rPr>
            </w:pPr>
            <w:r w:rsidRPr="00277B05">
              <w:rPr>
                <w:rFonts w:eastAsiaTheme="minorEastAsia"/>
                <w:kern w:val="0"/>
                <w:sz w:val="24"/>
              </w:rPr>
              <w:t>——</w:t>
            </w:r>
            <w:r w:rsidRPr="00277B05">
              <w:rPr>
                <w:rFonts w:eastAsiaTheme="minorEastAsia"/>
                <w:kern w:val="0"/>
                <w:sz w:val="24"/>
              </w:rPr>
              <w:t>资产支持证券投资</w:t>
            </w:r>
          </w:p>
        </w:tc>
        <w:tc>
          <w:tcPr>
            <w:tcW w:w="5528" w:type="dxa"/>
            <w:vAlign w:val="bottom"/>
          </w:tcPr>
          <w:p w:rsidR="003D0E91" w:rsidRPr="00277B05" w:rsidRDefault="003D0E91" w:rsidP="009320E3">
            <w:pPr>
              <w:jc w:val="right"/>
              <w:rPr>
                <w:rFonts w:eastAsiaTheme="minorEastAsia"/>
                <w:kern w:val="0"/>
                <w:sz w:val="24"/>
              </w:rPr>
            </w:pPr>
            <w:r w:rsidRPr="00277B05">
              <w:rPr>
                <w:rFonts w:eastAsiaTheme="minorEastAsia"/>
                <w:kern w:val="0"/>
                <w:sz w:val="24"/>
              </w:rPr>
              <w:t>-</w:t>
            </w:r>
          </w:p>
        </w:tc>
      </w:tr>
      <w:tr w:rsidR="003D0E91" w:rsidRPr="00277B05" w:rsidTr="009320E3">
        <w:trPr>
          <w:trHeight w:val="285"/>
        </w:trPr>
        <w:tc>
          <w:tcPr>
            <w:tcW w:w="3794" w:type="dxa"/>
            <w:vAlign w:val="center"/>
          </w:tcPr>
          <w:p w:rsidR="003D0E91" w:rsidRPr="00277B05" w:rsidRDefault="003D0E91" w:rsidP="009320E3">
            <w:pPr>
              <w:widowControl/>
              <w:jc w:val="left"/>
              <w:rPr>
                <w:rFonts w:eastAsiaTheme="minorEastAsia"/>
                <w:kern w:val="0"/>
                <w:sz w:val="24"/>
              </w:rPr>
            </w:pPr>
            <w:r w:rsidRPr="00277B05">
              <w:rPr>
                <w:rFonts w:eastAsiaTheme="minorEastAsia"/>
                <w:kern w:val="0"/>
                <w:sz w:val="24"/>
              </w:rPr>
              <w:t>——</w:t>
            </w:r>
            <w:r w:rsidRPr="00277B05">
              <w:rPr>
                <w:rFonts w:eastAsiaTheme="minorEastAsia"/>
                <w:kern w:val="0"/>
                <w:sz w:val="24"/>
              </w:rPr>
              <w:t>基金投资</w:t>
            </w:r>
          </w:p>
        </w:tc>
        <w:tc>
          <w:tcPr>
            <w:tcW w:w="5528" w:type="dxa"/>
            <w:vAlign w:val="center"/>
          </w:tcPr>
          <w:p w:rsidR="003D0E91" w:rsidRPr="00277B05" w:rsidRDefault="003D0E91" w:rsidP="009320E3">
            <w:pPr>
              <w:jc w:val="right"/>
              <w:rPr>
                <w:rFonts w:eastAsiaTheme="minorEastAsia"/>
                <w:kern w:val="0"/>
                <w:sz w:val="24"/>
              </w:rPr>
            </w:pPr>
            <w:r w:rsidRPr="00277B05">
              <w:rPr>
                <w:rFonts w:eastAsiaTheme="minorEastAsia"/>
                <w:kern w:val="0"/>
                <w:sz w:val="24"/>
              </w:rPr>
              <w:t>-</w:t>
            </w:r>
          </w:p>
        </w:tc>
      </w:tr>
      <w:tr w:rsidR="003D0E91" w:rsidRPr="00277B05" w:rsidTr="009320E3">
        <w:trPr>
          <w:trHeight w:val="285"/>
        </w:trPr>
        <w:tc>
          <w:tcPr>
            <w:tcW w:w="3794" w:type="dxa"/>
            <w:vAlign w:val="center"/>
          </w:tcPr>
          <w:p w:rsidR="003D0E91" w:rsidRPr="00277B05" w:rsidRDefault="003D0E91" w:rsidP="009320E3">
            <w:pPr>
              <w:widowControl/>
              <w:jc w:val="left"/>
              <w:rPr>
                <w:rFonts w:eastAsiaTheme="minorEastAsia"/>
                <w:kern w:val="0"/>
                <w:sz w:val="24"/>
              </w:rPr>
            </w:pPr>
            <w:r w:rsidRPr="00277B05">
              <w:rPr>
                <w:rFonts w:eastAsiaTheme="minorEastAsia"/>
                <w:kern w:val="0"/>
                <w:sz w:val="24"/>
              </w:rPr>
              <w:t>——</w:t>
            </w:r>
            <w:r w:rsidRPr="00277B05">
              <w:rPr>
                <w:rFonts w:eastAsiaTheme="minorEastAsia"/>
                <w:kern w:val="0"/>
                <w:sz w:val="24"/>
              </w:rPr>
              <w:t>贵金属投资</w:t>
            </w:r>
          </w:p>
        </w:tc>
        <w:tc>
          <w:tcPr>
            <w:tcW w:w="5528" w:type="dxa"/>
            <w:vAlign w:val="center"/>
          </w:tcPr>
          <w:p w:rsidR="003D0E91" w:rsidRPr="00277B05" w:rsidRDefault="003D0E91" w:rsidP="009320E3">
            <w:pPr>
              <w:widowControl/>
              <w:jc w:val="right"/>
              <w:rPr>
                <w:rFonts w:eastAsiaTheme="minorEastAsia"/>
                <w:kern w:val="0"/>
                <w:sz w:val="24"/>
              </w:rPr>
            </w:pPr>
            <w:r w:rsidRPr="00277B05">
              <w:rPr>
                <w:rFonts w:eastAsiaTheme="minorEastAsia"/>
                <w:kern w:val="0"/>
                <w:sz w:val="24"/>
              </w:rPr>
              <w:t>-</w:t>
            </w:r>
          </w:p>
        </w:tc>
      </w:tr>
      <w:tr w:rsidR="003D0E91" w:rsidRPr="00277B05" w:rsidTr="009320E3">
        <w:trPr>
          <w:trHeight w:val="285"/>
        </w:trPr>
        <w:tc>
          <w:tcPr>
            <w:tcW w:w="3794" w:type="dxa"/>
            <w:vAlign w:val="center"/>
          </w:tcPr>
          <w:p w:rsidR="003D0E91" w:rsidRPr="00277B05" w:rsidRDefault="003D0E91" w:rsidP="009320E3">
            <w:pPr>
              <w:widowControl/>
              <w:jc w:val="left"/>
              <w:rPr>
                <w:rFonts w:eastAsiaTheme="minorEastAsia"/>
                <w:kern w:val="0"/>
                <w:sz w:val="24"/>
              </w:rPr>
            </w:pPr>
            <w:r w:rsidRPr="00277B05">
              <w:rPr>
                <w:rFonts w:eastAsiaTheme="minorEastAsia"/>
                <w:kern w:val="0"/>
                <w:sz w:val="24"/>
              </w:rPr>
              <w:t>——</w:t>
            </w:r>
            <w:r w:rsidRPr="00277B05">
              <w:rPr>
                <w:rFonts w:eastAsiaTheme="minorEastAsia"/>
                <w:kern w:val="0"/>
                <w:sz w:val="24"/>
              </w:rPr>
              <w:t>其他</w:t>
            </w:r>
          </w:p>
        </w:tc>
        <w:tc>
          <w:tcPr>
            <w:tcW w:w="5528" w:type="dxa"/>
            <w:vAlign w:val="center"/>
          </w:tcPr>
          <w:p w:rsidR="003D0E91" w:rsidRPr="00277B05" w:rsidRDefault="003D0E91" w:rsidP="009320E3">
            <w:pPr>
              <w:widowControl/>
              <w:jc w:val="right"/>
              <w:rPr>
                <w:rFonts w:eastAsiaTheme="minorEastAsia"/>
                <w:kern w:val="0"/>
                <w:sz w:val="24"/>
              </w:rPr>
            </w:pPr>
            <w:r w:rsidRPr="00277B05">
              <w:rPr>
                <w:rFonts w:eastAsiaTheme="minorEastAsia"/>
                <w:kern w:val="0"/>
                <w:sz w:val="24"/>
              </w:rPr>
              <w:t>-</w:t>
            </w:r>
          </w:p>
        </w:tc>
      </w:tr>
      <w:tr w:rsidR="003D0E91" w:rsidRPr="00277B05" w:rsidTr="009320E3">
        <w:trPr>
          <w:trHeight w:val="285"/>
        </w:trPr>
        <w:tc>
          <w:tcPr>
            <w:tcW w:w="3794" w:type="dxa"/>
            <w:vAlign w:val="center"/>
          </w:tcPr>
          <w:p w:rsidR="003D0E91" w:rsidRPr="00277B05" w:rsidRDefault="003D0E91" w:rsidP="009320E3">
            <w:pPr>
              <w:widowControl/>
              <w:jc w:val="left"/>
              <w:rPr>
                <w:rFonts w:eastAsiaTheme="minorEastAsia"/>
                <w:kern w:val="0"/>
                <w:sz w:val="24"/>
              </w:rPr>
            </w:pPr>
            <w:r w:rsidRPr="00277B05">
              <w:rPr>
                <w:rFonts w:eastAsiaTheme="minorEastAsia"/>
                <w:kern w:val="0"/>
                <w:sz w:val="24"/>
              </w:rPr>
              <w:t>2.</w:t>
            </w:r>
            <w:r w:rsidRPr="00277B05">
              <w:rPr>
                <w:rFonts w:eastAsiaTheme="minorEastAsia"/>
                <w:kern w:val="0"/>
                <w:sz w:val="24"/>
              </w:rPr>
              <w:t>衍生工具</w:t>
            </w:r>
          </w:p>
        </w:tc>
        <w:tc>
          <w:tcPr>
            <w:tcW w:w="5528" w:type="dxa"/>
            <w:vAlign w:val="center"/>
          </w:tcPr>
          <w:p w:rsidR="003D0E91" w:rsidRPr="00277B05" w:rsidRDefault="003D0E91" w:rsidP="009320E3">
            <w:pPr>
              <w:jc w:val="right"/>
              <w:rPr>
                <w:rFonts w:eastAsiaTheme="minorEastAsia"/>
                <w:kern w:val="0"/>
                <w:sz w:val="24"/>
              </w:rPr>
            </w:pPr>
            <w:r w:rsidRPr="00277B05">
              <w:rPr>
                <w:rFonts w:eastAsiaTheme="minorEastAsia"/>
                <w:kern w:val="0"/>
                <w:sz w:val="24"/>
              </w:rPr>
              <w:t>-</w:t>
            </w:r>
          </w:p>
        </w:tc>
      </w:tr>
      <w:tr w:rsidR="003D0E91" w:rsidRPr="00277B05" w:rsidTr="009320E3">
        <w:trPr>
          <w:trHeight w:val="285"/>
        </w:trPr>
        <w:tc>
          <w:tcPr>
            <w:tcW w:w="3794" w:type="dxa"/>
            <w:vAlign w:val="center"/>
          </w:tcPr>
          <w:p w:rsidR="003D0E91" w:rsidRPr="00277B05" w:rsidRDefault="003D0E91" w:rsidP="009320E3">
            <w:pPr>
              <w:widowControl/>
              <w:jc w:val="left"/>
              <w:rPr>
                <w:rFonts w:eastAsiaTheme="minorEastAsia"/>
                <w:kern w:val="0"/>
                <w:sz w:val="24"/>
              </w:rPr>
            </w:pPr>
            <w:r w:rsidRPr="00277B05">
              <w:rPr>
                <w:rFonts w:eastAsiaTheme="minorEastAsia"/>
                <w:kern w:val="0"/>
                <w:sz w:val="24"/>
              </w:rPr>
              <w:t>——</w:t>
            </w:r>
            <w:r w:rsidRPr="00277B05">
              <w:rPr>
                <w:rFonts w:eastAsiaTheme="minorEastAsia"/>
                <w:kern w:val="0"/>
                <w:sz w:val="24"/>
              </w:rPr>
              <w:t>权证投资</w:t>
            </w:r>
          </w:p>
        </w:tc>
        <w:tc>
          <w:tcPr>
            <w:tcW w:w="5528" w:type="dxa"/>
            <w:vAlign w:val="center"/>
          </w:tcPr>
          <w:p w:rsidR="003D0E91" w:rsidRPr="00277B05" w:rsidRDefault="003D0E91" w:rsidP="009320E3">
            <w:pPr>
              <w:jc w:val="right"/>
              <w:rPr>
                <w:rFonts w:eastAsiaTheme="minorEastAsia"/>
                <w:kern w:val="0"/>
                <w:sz w:val="24"/>
              </w:rPr>
            </w:pPr>
            <w:r w:rsidRPr="00277B05">
              <w:rPr>
                <w:rFonts w:eastAsiaTheme="minorEastAsia"/>
                <w:kern w:val="0"/>
                <w:sz w:val="24"/>
              </w:rPr>
              <w:t>-</w:t>
            </w:r>
          </w:p>
        </w:tc>
      </w:tr>
      <w:tr w:rsidR="003D0E91" w:rsidRPr="00277B05" w:rsidTr="009320E3">
        <w:trPr>
          <w:trHeight w:val="285"/>
        </w:trPr>
        <w:tc>
          <w:tcPr>
            <w:tcW w:w="3794" w:type="dxa"/>
            <w:vAlign w:val="center"/>
          </w:tcPr>
          <w:p w:rsidR="003D0E91" w:rsidRPr="00277B05" w:rsidRDefault="003D0E91" w:rsidP="009320E3">
            <w:pPr>
              <w:widowControl/>
              <w:rPr>
                <w:rFonts w:eastAsiaTheme="minorEastAsia"/>
                <w:sz w:val="24"/>
              </w:rPr>
            </w:pPr>
            <w:r w:rsidRPr="00277B05">
              <w:rPr>
                <w:rFonts w:eastAsiaTheme="minorEastAsia"/>
                <w:kern w:val="0"/>
                <w:sz w:val="24"/>
              </w:rPr>
              <w:t>3.</w:t>
            </w:r>
            <w:r w:rsidRPr="00277B05">
              <w:rPr>
                <w:rFonts w:eastAsiaTheme="minorEastAsia"/>
                <w:kern w:val="0"/>
                <w:sz w:val="24"/>
              </w:rPr>
              <w:t>其他</w:t>
            </w:r>
          </w:p>
        </w:tc>
        <w:tc>
          <w:tcPr>
            <w:tcW w:w="5528" w:type="dxa"/>
            <w:vAlign w:val="bottom"/>
          </w:tcPr>
          <w:p w:rsidR="003D0E91" w:rsidRPr="00277B05" w:rsidRDefault="003D0E91" w:rsidP="009320E3">
            <w:pPr>
              <w:jc w:val="right"/>
              <w:rPr>
                <w:rFonts w:eastAsiaTheme="minorEastAsia"/>
                <w:sz w:val="24"/>
              </w:rPr>
            </w:pPr>
            <w:r w:rsidRPr="00277B05">
              <w:rPr>
                <w:rFonts w:eastAsiaTheme="minorEastAsia"/>
                <w:sz w:val="24"/>
              </w:rPr>
              <w:t>-</w:t>
            </w:r>
          </w:p>
        </w:tc>
      </w:tr>
      <w:tr w:rsidR="003D0E91" w:rsidRPr="00277B05" w:rsidTr="009320E3">
        <w:trPr>
          <w:trHeight w:val="285"/>
        </w:trPr>
        <w:tc>
          <w:tcPr>
            <w:tcW w:w="3794" w:type="dxa"/>
            <w:vAlign w:val="center"/>
          </w:tcPr>
          <w:p w:rsidR="003D0E91" w:rsidRPr="00277B05" w:rsidRDefault="003D0E91" w:rsidP="009320E3">
            <w:pPr>
              <w:widowControl/>
              <w:jc w:val="left"/>
              <w:rPr>
                <w:rFonts w:eastAsiaTheme="minorEastAsia"/>
                <w:kern w:val="0"/>
                <w:sz w:val="24"/>
                <w:highlight w:val="red"/>
              </w:rPr>
            </w:pPr>
            <w:r w:rsidRPr="00277B05">
              <w:rPr>
                <w:rFonts w:eastAsiaTheme="minorEastAsia"/>
                <w:kern w:val="0"/>
                <w:sz w:val="24"/>
              </w:rPr>
              <w:t>减：应税金融商品公允价值变动产生的预估增值税</w:t>
            </w:r>
          </w:p>
        </w:tc>
        <w:tc>
          <w:tcPr>
            <w:tcW w:w="5528" w:type="dxa"/>
            <w:vAlign w:val="bottom"/>
          </w:tcPr>
          <w:p w:rsidR="003D0E91" w:rsidRPr="00277B05" w:rsidRDefault="003D0E91" w:rsidP="009320E3">
            <w:pPr>
              <w:jc w:val="right"/>
              <w:rPr>
                <w:rFonts w:eastAsiaTheme="minorEastAsia"/>
                <w:kern w:val="0"/>
                <w:sz w:val="24"/>
              </w:rPr>
            </w:pPr>
            <w:r w:rsidRPr="00277B05">
              <w:rPr>
                <w:rFonts w:eastAsiaTheme="minorEastAsia"/>
                <w:kern w:val="0"/>
                <w:sz w:val="24"/>
              </w:rPr>
              <w:t>-</w:t>
            </w:r>
          </w:p>
        </w:tc>
      </w:tr>
      <w:tr w:rsidR="003D0E91" w:rsidRPr="00277B05" w:rsidTr="009320E3">
        <w:trPr>
          <w:trHeight w:val="285"/>
        </w:trPr>
        <w:tc>
          <w:tcPr>
            <w:tcW w:w="3794" w:type="dxa"/>
            <w:vAlign w:val="center"/>
          </w:tcPr>
          <w:p w:rsidR="003D0E91" w:rsidRPr="00277B05" w:rsidRDefault="003D0E91" w:rsidP="009320E3">
            <w:pPr>
              <w:widowControl/>
              <w:rPr>
                <w:rFonts w:eastAsiaTheme="minorEastAsia"/>
                <w:sz w:val="24"/>
              </w:rPr>
            </w:pPr>
            <w:r w:rsidRPr="00277B05">
              <w:rPr>
                <w:rFonts w:eastAsiaTheme="minorEastAsia"/>
                <w:kern w:val="0"/>
                <w:sz w:val="24"/>
              </w:rPr>
              <w:t>合计</w:t>
            </w:r>
          </w:p>
        </w:tc>
        <w:tc>
          <w:tcPr>
            <w:tcW w:w="5528" w:type="dxa"/>
            <w:vAlign w:val="bottom"/>
          </w:tcPr>
          <w:p w:rsidR="003D0E91" w:rsidRPr="00277B05" w:rsidRDefault="003D0E91" w:rsidP="009320E3">
            <w:pPr>
              <w:jc w:val="right"/>
              <w:rPr>
                <w:rFonts w:eastAsiaTheme="minorEastAsia"/>
                <w:sz w:val="24"/>
              </w:rPr>
            </w:pPr>
            <w:r w:rsidRPr="00277B05">
              <w:rPr>
                <w:rFonts w:eastAsiaTheme="minorEastAsia"/>
                <w:sz w:val="24"/>
              </w:rPr>
              <w:t>128,617,406.06</w:t>
            </w:r>
          </w:p>
        </w:tc>
      </w:tr>
    </w:tbl>
    <w:p w:rsidR="00F516C9" w:rsidRPr="00277B05" w:rsidRDefault="00F516C9" w:rsidP="00FB519A">
      <w:pPr>
        <w:spacing w:line="360" w:lineRule="auto"/>
        <w:ind w:firstLineChars="196" w:firstLine="472"/>
        <w:rPr>
          <w:b/>
          <w:color w:val="000000"/>
          <w:sz w:val="24"/>
        </w:rPr>
      </w:pPr>
      <w:r w:rsidRPr="00277B05">
        <w:rPr>
          <w:b/>
          <w:bCs/>
          <w:color w:val="000000"/>
          <w:kern w:val="0"/>
          <w:sz w:val="24"/>
        </w:rPr>
        <w:t xml:space="preserve">6.4.7.18 </w:t>
      </w:r>
      <w:r w:rsidRPr="00277B05">
        <w:rPr>
          <w:b/>
          <w:color w:val="000000"/>
          <w:sz w:val="24"/>
        </w:rPr>
        <w:t>其他收入</w:t>
      </w:r>
    </w:p>
    <w:p w:rsidR="00F516C9" w:rsidRPr="00277B05" w:rsidRDefault="00F516C9" w:rsidP="00FB519A">
      <w:pPr>
        <w:tabs>
          <w:tab w:val="left" w:pos="7200"/>
          <w:tab w:val="left" w:pos="8280"/>
        </w:tabs>
        <w:ind w:rightChars="-52" w:right="-109"/>
        <w:jc w:val="right"/>
        <w:rPr>
          <w:sz w:val="24"/>
          <w:lang w:val="en-AU"/>
        </w:rPr>
      </w:pPr>
      <w:r w:rsidRPr="00277B05">
        <w:rPr>
          <w:color w:val="000000"/>
          <w:sz w:val="24"/>
        </w:rPr>
        <w:t>单位：人民币元</w:t>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F516C9" w:rsidRPr="00277B05" w:rsidTr="00C84609">
        <w:trPr>
          <w:trHeight w:val="255"/>
        </w:trPr>
        <w:tc>
          <w:tcPr>
            <w:tcW w:w="3691" w:type="dxa"/>
            <w:vAlign w:val="center"/>
          </w:tcPr>
          <w:p w:rsidR="00F516C9" w:rsidRPr="00277B05" w:rsidRDefault="00F516C9" w:rsidP="0070173B">
            <w:pPr>
              <w:jc w:val="center"/>
              <w:rPr>
                <w:sz w:val="24"/>
              </w:rPr>
            </w:pPr>
            <w:r w:rsidRPr="00277B05">
              <w:rPr>
                <w:sz w:val="24"/>
              </w:rPr>
              <w:t>项目</w:t>
            </w:r>
          </w:p>
        </w:tc>
        <w:tc>
          <w:tcPr>
            <w:tcW w:w="5528" w:type="dxa"/>
            <w:vAlign w:val="center"/>
          </w:tcPr>
          <w:p w:rsidR="00F516C9" w:rsidRPr="00277B05" w:rsidRDefault="00F516C9" w:rsidP="0070173B">
            <w:pPr>
              <w:jc w:val="center"/>
              <w:rPr>
                <w:sz w:val="24"/>
              </w:rPr>
            </w:pPr>
            <w:r w:rsidRPr="00277B05">
              <w:rPr>
                <w:sz w:val="24"/>
              </w:rPr>
              <w:t>本期</w:t>
            </w:r>
          </w:p>
          <w:p w:rsidR="00F516C9" w:rsidRPr="00277B05" w:rsidRDefault="00F516C9" w:rsidP="0070173B">
            <w:pPr>
              <w:widowControl/>
              <w:autoSpaceDE w:val="0"/>
              <w:autoSpaceDN w:val="0"/>
              <w:ind w:right="-15"/>
              <w:jc w:val="center"/>
              <w:textAlignment w:val="bottom"/>
              <w:rPr>
                <w:sz w:val="24"/>
              </w:rPr>
            </w:pPr>
            <w:r w:rsidRPr="00277B05">
              <w:rPr>
                <w:sz w:val="24"/>
              </w:rPr>
              <w:t>2020</w:t>
            </w:r>
            <w:r w:rsidRPr="00277B05">
              <w:rPr>
                <w:sz w:val="24"/>
              </w:rPr>
              <w:t>年</w:t>
            </w:r>
            <w:r w:rsidRPr="00277B05">
              <w:rPr>
                <w:sz w:val="24"/>
              </w:rPr>
              <w:t>1</w:t>
            </w:r>
            <w:r w:rsidRPr="00277B05">
              <w:rPr>
                <w:sz w:val="24"/>
              </w:rPr>
              <w:t>月</w:t>
            </w:r>
            <w:r w:rsidRPr="00277B05">
              <w:rPr>
                <w:sz w:val="24"/>
              </w:rPr>
              <w:t>1</w:t>
            </w:r>
            <w:r w:rsidRPr="00277B05">
              <w:rPr>
                <w:sz w:val="24"/>
              </w:rPr>
              <w:t>日至</w:t>
            </w:r>
            <w:r w:rsidRPr="00277B05">
              <w:rPr>
                <w:sz w:val="24"/>
              </w:rPr>
              <w:t>2020</w:t>
            </w:r>
            <w:r w:rsidRPr="00277B05">
              <w:rPr>
                <w:sz w:val="24"/>
              </w:rPr>
              <w:t>年</w:t>
            </w:r>
            <w:r w:rsidRPr="00277B05">
              <w:rPr>
                <w:sz w:val="24"/>
              </w:rPr>
              <w:t>6</w:t>
            </w:r>
            <w:r w:rsidRPr="00277B05">
              <w:rPr>
                <w:sz w:val="24"/>
              </w:rPr>
              <w:t>月</w:t>
            </w:r>
            <w:r w:rsidRPr="00277B05">
              <w:rPr>
                <w:sz w:val="24"/>
              </w:rPr>
              <w:t>30</w:t>
            </w:r>
            <w:r w:rsidRPr="00277B05">
              <w:rPr>
                <w:sz w:val="24"/>
              </w:rPr>
              <w:t>日</w:t>
            </w:r>
          </w:p>
        </w:tc>
      </w:tr>
      <w:tr w:rsidR="00F516C9" w:rsidRPr="00277B05" w:rsidTr="00C84609">
        <w:trPr>
          <w:trHeight w:val="255"/>
        </w:trPr>
        <w:tc>
          <w:tcPr>
            <w:tcW w:w="3691" w:type="dxa"/>
            <w:vAlign w:val="center"/>
          </w:tcPr>
          <w:p w:rsidR="00F516C9" w:rsidRPr="00277B05" w:rsidRDefault="00F516C9" w:rsidP="0070173B">
            <w:pPr>
              <w:rPr>
                <w:sz w:val="24"/>
              </w:rPr>
            </w:pPr>
            <w:r w:rsidRPr="00277B05">
              <w:rPr>
                <w:sz w:val="24"/>
              </w:rPr>
              <w:t>基金赎回费收入</w:t>
            </w:r>
          </w:p>
        </w:tc>
        <w:tc>
          <w:tcPr>
            <w:tcW w:w="5528" w:type="dxa"/>
            <w:vAlign w:val="center"/>
          </w:tcPr>
          <w:p w:rsidR="00F516C9" w:rsidRPr="00277B05" w:rsidRDefault="00F516C9" w:rsidP="0070173B">
            <w:pPr>
              <w:jc w:val="right"/>
              <w:rPr>
                <w:sz w:val="24"/>
              </w:rPr>
            </w:pPr>
            <w:r w:rsidRPr="00277B05">
              <w:rPr>
                <w:sz w:val="24"/>
              </w:rPr>
              <w:t>787,518.77</w:t>
            </w:r>
          </w:p>
        </w:tc>
      </w:tr>
      <w:tr w:rsidR="00641A14">
        <w:tc>
          <w:tcPr>
            <w:tcW w:w="3691" w:type="dxa"/>
            <w:vAlign w:val="center"/>
          </w:tcPr>
          <w:p w:rsidR="00641A14" w:rsidRDefault="002935AD">
            <w:pPr>
              <w:jc w:val="left"/>
            </w:pPr>
            <w:r>
              <w:rPr>
                <w:sz w:val="24"/>
              </w:rPr>
              <w:t>基金转换费收入</w:t>
            </w:r>
          </w:p>
        </w:tc>
        <w:tc>
          <w:tcPr>
            <w:tcW w:w="5528" w:type="dxa"/>
            <w:vAlign w:val="center"/>
          </w:tcPr>
          <w:p w:rsidR="00641A14" w:rsidRDefault="002935AD">
            <w:pPr>
              <w:jc w:val="right"/>
            </w:pPr>
            <w:r>
              <w:rPr>
                <w:sz w:val="24"/>
              </w:rPr>
              <w:t>4,204.87</w:t>
            </w:r>
          </w:p>
        </w:tc>
      </w:tr>
      <w:tr w:rsidR="00F516C9" w:rsidRPr="00277B05" w:rsidTr="00C84609">
        <w:trPr>
          <w:trHeight w:val="255"/>
        </w:trPr>
        <w:tc>
          <w:tcPr>
            <w:tcW w:w="3691" w:type="dxa"/>
            <w:vAlign w:val="center"/>
          </w:tcPr>
          <w:p w:rsidR="00F516C9" w:rsidRPr="00277B05" w:rsidRDefault="00F516C9" w:rsidP="0070173B">
            <w:pPr>
              <w:rPr>
                <w:sz w:val="24"/>
              </w:rPr>
            </w:pPr>
            <w:r w:rsidRPr="00277B05">
              <w:rPr>
                <w:sz w:val="24"/>
              </w:rPr>
              <w:t>合计</w:t>
            </w:r>
          </w:p>
        </w:tc>
        <w:tc>
          <w:tcPr>
            <w:tcW w:w="5528" w:type="dxa"/>
            <w:vAlign w:val="center"/>
          </w:tcPr>
          <w:p w:rsidR="00F516C9" w:rsidRPr="00277B05" w:rsidRDefault="00F516C9" w:rsidP="0070173B">
            <w:pPr>
              <w:jc w:val="right"/>
              <w:rPr>
                <w:sz w:val="24"/>
              </w:rPr>
            </w:pPr>
            <w:r w:rsidRPr="00277B05">
              <w:rPr>
                <w:sz w:val="24"/>
              </w:rPr>
              <w:t>791,723.64</w:t>
            </w:r>
          </w:p>
        </w:tc>
      </w:tr>
    </w:tbl>
    <w:p w:rsidR="00641A14" w:rsidRDefault="002935AD">
      <w:pPr>
        <w:tabs>
          <w:tab w:val="left" w:pos="426"/>
        </w:tabs>
        <w:spacing w:line="360" w:lineRule="auto"/>
        <w:ind w:firstLineChars="200" w:firstLine="480"/>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F516C9" w:rsidRPr="00277B05" w:rsidRDefault="00F516C9" w:rsidP="00CF73AA">
      <w:pPr>
        <w:tabs>
          <w:tab w:val="left" w:pos="426"/>
        </w:tabs>
        <w:spacing w:line="360" w:lineRule="auto"/>
        <w:ind w:firstLineChars="200" w:firstLine="480"/>
        <w:jc w:val="left"/>
        <w:rPr>
          <w:kern w:val="0"/>
          <w:sz w:val="24"/>
        </w:rPr>
      </w:pPr>
      <w:r w:rsidRPr="00277B05">
        <w:rPr>
          <w:kern w:val="0"/>
          <w:sz w:val="24"/>
        </w:rPr>
        <w:t>2.</w:t>
      </w:r>
      <w:r w:rsidRPr="00277B05">
        <w:rPr>
          <w:kern w:val="0"/>
          <w:sz w:val="24"/>
        </w:rPr>
        <w:t>本基金的转换费由申购补差费和转出基金的赎回费两部分构成，其中不低于转出基金的赎回费的</w:t>
      </w:r>
      <w:r w:rsidRPr="00277B05">
        <w:rPr>
          <w:kern w:val="0"/>
          <w:sz w:val="24"/>
        </w:rPr>
        <w:t>25%</w:t>
      </w:r>
      <w:r w:rsidRPr="00277B05">
        <w:rPr>
          <w:kern w:val="0"/>
          <w:sz w:val="24"/>
        </w:rPr>
        <w:t>归入转出基金的基金资产。</w:t>
      </w:r>
    </w:p>
    <w:p w:rsidR="00AA5509" w:rsidRPr="00277B05" w:rsidRDefault="00F516C9" w:rsidP="00AA5509">
      <w:pPr>
        <w:spacing w:beforeLines="50" w:before="156" w:line="360" w:lineRule="auto"/>
        <w:rPr>
          <w:rFonts w:eastAsiaTheme="minorEastAsia"/>
          <w:b/>
          <w:color w:val="000000" w:themeColor="text1"/>
          <w:sz w:val="24"/>
        </w:rPr>
      </w:pPr>
      <w:r w:rsidRPr="00277B05">
        <w:rPr>
          <w:sz w:val="24"/>
        </w:rPr>
        <w:tab/>
      </w:r>
      <w:r w:rsidR="00AA5509" w:rsidRPr="00277B05">
        <w:rPr>
          <w:rFonts w:eastAsiaTheme="minorEastAsia"/>
          <w:b/>
          <w:bCs/>
          <w:color w:val="000000" w:themeColor="text1"/>
          <w:kern w:val="0"/>
          <w:sz w:val="24"/>
        </w:rPr>
        <w:t xml:space="preserve">6.4.7.19 </w:t>
      </w:r>
      <w:r w:rsidR="00AA5509" w:rsidRPr="00277B05">
        <w:rPr>
          <w:rFonts w:eastAsiaTheme="minorEastAsia"/>
          <w:b/>
          <w:color w:val="000000" w:themeColor="text1"/>
          <w:sz w:val="24"/>
        </w:rPr>
        <w:t>交易费用</w:t>
      </w:r>
    </w:p>
    <w:p w:rsidR="00AA5509" w:rsidRPr="00277B05" w:rsidRDefault="00AA5509" w:rsidP="00AA5509">
      <w:pPr>
        <w:tabs>
          <w:tab w:val="left" w:pos="7200"/>
          <w:tab w:val="left" w:pos="8280"/>
        </w:tabs>
        <w:spacing w:line="360" w:lineRule="auto"/>
        <w:ind w:rightChars="-52" w:right="-109"/>
        <w:jc w:val="right"/>
        <w:rPr>
          <w:rFonts w:eastAsiaTheme="minorEastAsia"/>
          <w:color w:val="000000" w:themeColor="text1"/>
          <w:sz w:val="24"/>
        </w:rPr>
      </w:pPr>
      <w:r w:rsidRPr="00277B05">
        <w:rPr>
          <w:rFonts w:eastAsiaTheme="minor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A5509" w:rsidRPr="00277B05" w:rsidTr="009320E3">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A5509" w:rsidRPr="00277B05" w:rsidRDefault="00AA5509" w:rsidP="009320E3">
            <w:pPr>
              <w:spacing w:line="360" w:lineRule="auto"/>
              <w:jc w:val="center"/>
              <w:rPr>
                <w:rFonts w:eastAsiaTheme="minorEastAsia"/>
                <w:color w:val="000000" w:themeColor="text1"/>
                <w:sz w:val="24"/>
              </w:rPr>
            </w:pPr>
            <w:r w:rsidRPr="00277B05">
              <w:rPr>
                <w:rFonts w:eastAsiaTheme="minor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A5509" w:rsidRPr="00277B05" w:rsidRDefault="00AA5509" w:rsidP="009320E3">
            <w:pPr>
              <w:spacing w:line="360" w:lineRule="auto"/>
              <w:jc w:val="center"/>
              <w:rPr>
                <w:rFonts w:eastAsiaTheme="minorEastAsia"/>
                <w:color w:val="000000" w:themeColor="text1"/>
                <w:sz w:val="24"/>
              </w:rPr>
            </w:pPr>
            <w:r w:rsidRPr="00277B05">
              <w:rPr>
                <w:rFonts w:eastAsiaTheme="minorEastAsia"/>
                <w:color w:val="000000" w:themeColor="text1"/>
                <w:sz w:val="24"/>
              </w:rPr>
              <w:t>本期</w:t>
            </w:r>
          </w:p>
          <w:p w:rsidR="00AA5509" w:rsidRPr="00277B05" w:rsidRDefault="00AA5509" w:rsidP="009320E3">
            <w:pPr>
              <w:spacing w:line="360" w:lineRule="auto"/>
              <w:jc w:val="center"/>
              <w:rPr>
                <w:rFonts w:eastAsiaTheme="minorEastAsia"/>
                <w:color w:val="000000" w:themeColor="text1"/>
                <w:kern w:val="0"/>
                <w:sz w:val="24"/>
              </w:rPr>
            </w:pPr>
            <w:r w:rsidRPr="00277B05">
              <w:rPr>
                <w:rFonts w:eastAsiaTheme="minorEastAsia"/>
                <w:color w:val="000000" w:themeColor="text1"/>
                <w:sz w:val="24"/>
              </w:rPr>
              <w:t>2020</w:t>
            </w:r>
            <w:r w:rsidRPr="00277B05">
              <w:rPr>
                <w:rFonts w:eastAsiaTheme="minorEastAsia"/>
                <w:color w:val="000000" w:themeColor="text1"/>
                <w:sz w:val="24"/>
              </w:rPr>
              <w:t>年</w:t>
            </w:r>
            <w:r w:rsidRPr="00277B05">
              <w:rPr>
                <w:rFonts w:eastAsiaTheme="minorEastAsia"/>
                <w:color w:val="000000" w:themeColor="text1"/>
                <w:sz w:val="24"/>
              </w:rPr>
              <w:t>1</w:t>
            </w:r>
            <w:r w:rsidRPr="00277B05">
              <w:rPr>
                <w:rFonts w:eastAsiaTheme="minorEastAsia"/>
                <w:color w:val="000000" w:themeColor="text1"/>
                <w:sz w:val="24"/>
              </w:rPr>
              <w:t>月</w:t>
            </w:r>
            <w:r w:rsidRPr="00277B05">
              <w:rPr>
                <w:rFonts w:eastAsiaTheme="minorEastAsia"/>
                <w:color w:val="000000" w:themeColor="text1"/>
                <w:sz w:val="24"/>
              </w:rPr>
              <w:t>1</w:t>
            </w:r>
            <w:r w:rsidRPr="00277B05">
              <w:rPr>
                <w:rFonts w:eastAsiaTheme="minorEastAsia"/>
                <w:color w:val="000000" w:themeColor="text1"/>
                <w:sz w:val="24"/>
              </w:rPr>
              <w:t>日至</w:t>
            </w:r>
            <w:r w:rsidRPr="00277B05">
              <w:rPr>
                <w:rFonts w:eastAsiaTheme="minorEastAsia"/>
                <w:color w:val="000000" w:themeColor="text1"/>
                <w:sz w:val="24"/>
              </w:rPr>
              <w:t>2020</w:t>
            </w:r>
            <w:r w:rsidRPr="00277B05">
              <w:rPr>
                <w:rFonts w:eastAsiaTheme="minorEastAsia"/>
                <w:color w:val="000000" w:themeColor="text1"/>
                <w:sz w:val="24"/>
              </w:rPr>
              <w:t>年</w:t>
            </w:r>
            <w:r w:rsidRPr="00277B05">
              <w:rPr>
                <w:rFonts w:eastAsiaTheme="minorEastAsia"/>
                <w:color w:val="000000" w:themeColor="text1"/>
                <w:sz w:val="24"/>
              </w:rPr>
              <w:t>6</w:t>
            </w:r>
            <w:r w:rsidRPr="00277B05">
              <w:rPr>
                <w:rFonts w:eastAsiaTheme="minorEastAsia"/>
                <w:color w:val="000000" w:themeColor="text1"/>
                <w:sz w:val="24"/>
              </w:rPr>
              <w:t>月</w:t>
            </w:r>
            <w:r w:rsidRPr="00277B05">
              <w:rPr>
                <w:rFonts w:eastAsiaTheme="minorEastAsia"/>
                <w:color w:val="000000" w:themeColor="text1"/>
                <w:sz w:val="24"/>
              </w:rPr>
              <w:t>30</w:t>
            </w:r>
            <w:r w:rsidRPr="00277B05">
              <w:rPr>
                <w:rFonts w:eastAsiaTheme="minorEastAsia"/>
                <w:color w:val="000000" w:themeColor="text1"/>
                <w:sz w:val="24"/>
              </w:rPr>
              <w:t>日</w:t>
            </w:r>
          </w:p>
        </w:tc>
      </w:tr>
      <w:tr w:rsidR="00AA5509" w:rsidRPr="00277B05" w:rsidTr="009320E3">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A5509" w:rsidRPr="00277B05" w:rsidRDefault="00AA5509" w:rsidP="009320E3">
            <w:pPr>
              <w:spacing w:line="360" w:lineRule="auto"/>
              <w:rPr>
                <w:rFonts w:eastAsiaTheme="minorEastAsia"/>
                <w:color w:val="000000" w:themeColor="text1"/>
                <w:sz w:val="24"/>
              </w:rPr>
            </w:pPr>
            <w:r w:rsidRPr="00277B05">
              <w:rPr>
                <w:rFonts w:eastAsiaTheme="minor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A5509" w:rsidRPr="00277B05" w:rsidRDefault="00AA5509" w:rsidP="009320E3">
            <w:pPr>
              <w:spacing w:line="360" w:lineRule="auto"/>
              <w:jc w:val="right"/>
              <w:rPr>
                <w:rFonts w:eastAsiaTheme="minorEastAsia"/>
                <w:color w:val="000000" w:themeColor="text1"/>
                <w:sz w:val="24"/>
              </w:rPr>
            </w:pPr>
            <w:r w:rsidRPr="00277B05">
              <w:rPr>
                <w:rFonts w:eastAsiaTheme="minorEastAsia"/>
                <w:color w:val="000000" w:themeColor="text1"/>
                <w:sz w:val="24"/>
              </w:rPr>
              <w:t>1,999,082.11</w:t>
            </w:r>
          </w:p>
        </w:tc>
      </w:tr>
      <w:tr w:rsidR="00AA5509" w:rsidRPr="00277B05" w:rsidTr="009320E3">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A5509" w:rsidRPr="00277B05" w:rsidRDefault="00AA5509" w:rsidP="009320E3">
            <w:pPr>
              <w:spacing w:line="360" w:lineRule="auto"/>
              <w:rPr>
                <w:rFonts w:eastAsiaTheme="minorEastAsia"/>
                <w:color w:val="000000" w:themeColor="text1"/>
                <w:sz w:val="24"/>
              </w:rPr>
            </w:pPr>
            <w:r w:rsidRPr="00277B05">
              <w:rPr>
                <w:rFonts w:eastAsiaTheme="minor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A5509" w:rsidRPr="00277B05" w:rsidRDefault="00AA5509" w:rsidP="009320E3">
            <w:pPr>
              <w:spacing w:line="360" w:lineRule="auto"/>
              <w:jc w:val="right"/>
              <w:rPr>
                <w:rFonts w:eastAsiaTheme="minorEastAsia"/>
                <w:color w:val="000000" w:themeColor="text1"/>
                <w:sz w:val="24"/>
              </w:rPr>
            </w:pPr>
            <w:r w:rsidRPr="00277B05">
              <w:rPr>
                <w:rFonts w:eastAsiaTheme="minorEastAsia"/>
                <w:color w:val="000000" w:themeColor="text1"/>
                <w:sz w:val="24"/>
              </w:rPr>
              <w:t>-</w:t>
            </w:r>
          </w:p>
        </w:tc>
      </w:tr>
      <w:tr w:rsidR="00AA5509" w:rsidRPr="00277B05" w:rsidTr="009320E3">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A5509" w:rsidRPr="00277B05" w:rsidRDefault="00AA5509" w:rsidP="009320E3">
            <w:pPr>
              <w:spacing w:line="360" w:lineRule="auto"/>
              <w:rPr>
                <w:rFonts w:eastAsiaTheme="minorEastAsia"/>
                <w:color w:val="000000" w:themeColor="text1"/>
                <w:sz w:val="24"/>
              </w:rPr>
            </w:pPr>
            <w:r w:rsidRPr="00277B05">
              <w:rPr>
                <w:rFonts w:eastAsiaTheme="minor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A5509" w:rsidRPr="00277B05" w:rsidRDefault="00AA5509" w:rsidP="009320E3">
            <w:pPr>
              <w:spacing w:line="360" w:lineRule="auto"/>
              <w:jc w:val="right"/>
              <w:rPr>
                <w:rFonts w:eastAsiaTheme="minorEastAsia"/>
                <w:color w:val="000000" w:themeColor="text1"/>
                <w:sz w:val="24"/>
              </w:rPr>
            </w:pPr>
            <w:r w:rsidRPr="00277B05">
              <w:rPr>
                <w:rFonts w:eastAsiaTheme="minorEastAsia"/>
                <w:color w:val="000000" w:themeColor="text1"/>
                <w:sz w:val="24"/>
              </w:rPr>
              <w:t>1,999,082.11</w:t>
            </w:r>
          </w:p>
        </w:tc>
      </w:tr>
    </w:tbl>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6.4.7.20 </w:t>
      </w:r>
      <w:r w:rsidRPr="00277B05">
        <w:rPr>
          <w:b/>
          <w:color w:val="000000"/>
          <w:sz w:val="24"/>
        </w:rPr>
        <w:t>其他费用</w:t>
      </w:r>
    </w:p>
    <w:p w:rsidR="00F516C9" w:rsidRPr="00277B05" w:rsidRDefault="00F516C9" w:rsidP="00FB519A">
      <w:pPr>
        <w:tabs>
          <w:tab w:val="left" w:pos="7200"/>
          <w:tab w:val="left" w:pos="8280"/>
          <w:tab w:val="left" w:pos="9000"/>
        </w:tabs>
        <w:ind w:rightChars="-52" w:right="-109"/>
        <w:jc w:val="right"/>
        <w:rPr>
          <w:bCs/>
          <w:sz w:val="24"/>
        </w:rPr>
      </w:pPr>
      <w:r w:rsidRPr="00277B05">
        <w:rPr>
          <w:color w:val="000000"/>
          <w:sz w:val="24"/>
        </w:rPr>
        <w:t>单位：人民币元</w:t>
      </w: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F516C9" w:rsidRPr="00277B05" w:rsidTr="00C84609">
        <w:trPr>
          <w:jc w:val="center"/>
        </w:trPr>
        <w:tc>
          <w:tcPr>
            <w:tcW w:w="3853" w:type="dxa"/>
            <w:vAlign w:val="center"/>
          </w:tcPr>
          <w:p w:rsidR="00F516C9" w:rsidRPr="00277B05" w:rsidRDefault="00F516C9" w:rsidP="0070173B">
            <w:pPr>
              <w:jc w:val="center"/>
              <w:rPr>
                <w:sz w:val="24"/>
              </w:rPr>
            </w:pPr>
            <w:r w:rsidRPr="00277B05">
              <w:rPr>
                <w:sz w:val="24"/>
              </w:rPr>
              <w:t>项目</w:t>
            </w:r>
          </w:p>
        </w:tc>
        <w:tc>
          <w:tcPr>
            <w:tcW w:w="5551" w:type="dxa"/>
            <w:vAlign w:val="center"/>
          </w:tcPr>
          <w:p w:rsidR="00F516C9" w:rsidRPr="00277B05" w:rsidRDefault="00F516C9" w:rsidP="0070173B">
            <w:pPr>
              <w:jc w:val="center"/>
              <w:rPr>
                <w:sz w:val="24"/>
              </w:rPr>
            </w:pPr>
            <w:r w:rsidRPr="00277B05">
              <w:rPr>
                <w:sz w:val="24"/>
              </w:rPr>
              <w:t>本期</w:t>
            </w:r>
          </w:p>
          <w:p w:rsidR="00F516C9" w:rsidRPr="00277B05" w:rsidRDefault="00F516C9" w:rsidP="0070173B">
            <w:pPr>
              <w:widowControl/>
              <w:autoSpaceDE w:val="0"/>
              <w:autoSpaceDN w:val="0"/>
              <w:ind w:right="-15"/>
              <w:jc w:val="center"/>
              <w:textAlignment w:val="bottom"/>
              <w:rPr>
                <w:sz w:val="24"/>
              </w:rPr>
            </w:pPr>
            <w:r w:rsidRPr="00277B05">
              <w:rPr>
                <w:sz w:val="24"/>
              </w:rPr>
              <w:t>2020</w:t>
            </w:r>
            <w:r w:rsidRPr="00277B05">
              <w:rPr>
                <w:sz w:val="24"/>
              </w:rPr>
              <w:t>年</w:t>
            </w:r>
            <w:r w:rsidRPr="00277B05">
              <w:rPr>
                <w:sz w:val="24"/>
              </w:rPr>
              <w:t>1</w:t>
            </w:r>
            <w:r w:rsidRPr="00277B05">
              <w:rPr>
                <w:sz w:val="24"/>
              </w:rPr>
              <w:t>月</w:t>
            </w:r>
            <w:r w:rsidRPr="00277B05">
              <w:rPr>
                <w:sz w:val="24"/>
              </w:rPr>
              <w:t>1</w:t>
            </w:r>
            <w:r w:rsidRPr="00277B05">
              <w:rPr>
                <w:sz w:val="24"/>
              </w:rPr>
              <w:t>日至</w:t>
            </w:r>
            <w:r w:rsidRPr="00277B05">
              <w:rPr>
                <w:sz w:val="24"/>
              </w:rPr>
              <w:t>2020</w:t>
            </w:r>
            <w:r w:rsidRPr="00277B05">
              <w:rPr>
                <w:sz w:val="24"/>
              </w:rPr>
              <w:t>年</w:t>
            </w:r>
            <w:r w:rsidRPr="00277B05">
              <w:rPr>
                <w:sz w:val="24"/>
              </w:rPr>
              <w:t>6</w:t>
            </w:r>
            <w:r w:rsidRPr="00277B05">
              <w:rPr>
                <w:sz w:val="24"/>
              </w:rPr>
              <w:t>月</w:t>
            </w:r>
            <w:r w:rsidRPr="00277B05">
              <w:rPr>
                <w:sz w:val="24"/>
              </w:rPr>
              <w:t>30</w:t>
            </w:r>
            <w:r w:rsidRPr="00277B05">
              <w:rPr>
                <w:sz w:val="24"/>
              </w:rPr>
              <w:t>日</w:t>
            </w:r>
          </w:p>
        </w:tc>
      </w:tr>
      <w:tr w:rsidR="00F516C9" w:rsidRPr="00277B05" w:rsidTr="00C84609">
        <w:trPr>
          <w:jc w:val="center"/>
        </w:trPr>
        <w:tc>
          <w:tcPr>
            <w:tcW w:w="3853" w:type="dxa"/>
            <w:vAlign w:val="center"/>
          </w:tcPr>
          <w:p w:rsidR="00F516C9" w:rsidRPr="00277B05" w:rsidRDefault="00F516C9" w:rsidP="0070173B">
            <w:pPr>
              <w:rPr>
                <w:sz w:val="24"/>
              </w:rPr>
            </w:pPr>
            <w:r w:rsidRPr="00277B05">
              <w:rPr>
                <w:sz w:val="24"/>
              </w:rPr>
              <w:t>审计费用</w:t>
            </w:r>
          </w:p>
        </w:tc>
        <w:tc>
          <w:tcPr>
            <w:tcW w:w="5551" w:type="dxa"/>
            <w:vAlign w:val="center"/>
          </w:tcPr>
          <w:p w:rsidR="00F516C9" w:rsidRPr="00277B05" w:rsidRDefault="00F516C9" w:rsidP="0070173B">
            <w:pPr>
              <w:jc w:val="right"/>
              <w:rPr>
                <w:sz w:val="24"/>
              </w:rPr>
            </w:pPr>
            <w:r w:rsidRPr="00277B05">
              <w:rPr>
                <w:sz w:val="24"/>
              </w:rPr>
              <w:t>44,096.78</w:t>
            </w:r>
          </w:p>
        </w:tc>
      </w:tr>
      <w:tr w:rsidR="00F516C9" w:rsidRPr="00277B05" w:rsidTr="00C84609">
        <w:trPr>
          <w:jc w:val="center"/>
        </w:trPr>
        <w:tc>
          <w:tcPr>
            <w:tcW w:w="3853" w:type="dxa"/>
            <w:vAlign w:val="center"/>
          </w:tcPr>
          <w:p w:rsidR="00F516C9" w:rsidRPr="00277B05" w:rsidRDefault="00F516C9" w:rsidP="0070173B">
            <w:pPr>
              <w:rPr>
                <w:sz w:val="24"/>
              </w:rPr>
            </w:pPr>
            <w:r w:rsidRPr="00277B05">
              <w:rPr>
                <w:sz w:val="24"/>
              </w:rPr>
              <w:t>信息披露费</w:t>
            </w:r>
          </w:p>
        </w:tc>
        <w:tc>
          <w:tcPr>
            <w:tcW w:w="5551" w:type="dxa"/>
            <w:vAlign w:val="center"/>
          </w:tcPr>
          <w:p w:rsidR="00F516C9" w:rsidRPr="00277B05" w:rsidRDefault="00F516C9" w:rsidP="0070173B">
            <w:pPr>
              <w:jc w:val="right"/>
              <w:rPr>
                <w:sz w:val="24"/>
              </w:rPr>
            </w:pPr>
            <w:r w:rsidRPr="00277B05">
              <w:rPr>
                <w:sz w:val="24"/>
              </w:rPr>
              <w:t>59,672.34</w:t>
            </w:r>
          </w:p>
        </w:tc>
      </w:tr>
      <w:tr w:rsidR="00E85CBE" w:rsidRPr="00277B05" w:rsidTr="00C84609">
        <w:trPr>
          <w:jc w:val="center"/>
        </w:trPr>
        <w:tc>
          <w:tcPr>
            <w:tcW w:w="3853" w:type="dxa"/>
            <w:vAlign w:val="center"/>
          </w:tcPr>
          <w:p w:rsidR="00E85CBE" w:rsidRPr="00277B05" w:rsidRDefault="00E85CBE" w:rsidP="0070173B">
            <w:pPr>
              <w:rPr>
                <w:sz w:val="24"/>
              </w:rPr>
            </w:pPr>
            <w:r w:rsidRPr="00277B05">
              <w:rPr>
                <w:rFonts w:hint="eastAsia"/>
                <w:sz w:val="24"/>
              </w:rPr>
              <w:t>证券出借违约金</w:t>
            </w:r>
          </w:p>
        </w:tc>
        <w:tc>
          <w:tcPr>
            <w:tcW w:w="5551" w:type="dxa"/>
            <w:vAlign w:val="center"/>
          </w:tcPr>
          <w:p w:rsidR="00E85CBE" w:rsidRPr="00277B05" w:rsidRDefault="00E53C55" w:rsidP="0070173B">
            <w:pPr>
              <w:jc w:val="right"/>
              <w:rPr>
                <w:sz w:val="24"/>
              </w:rPr>
            </w:pPr>
            <w:r w:rsidRPr="00277B05">
              <w:rPr>
                <w:sz w:val="24"/>
              </w:rPr>
              <w:t>-</w:t>
            </w:r>
          </w:p>
        </w:tc>
      </w:tr>
      <w:tr w:rsidR="00641A14">
        <w:trPr>
          <w:jc w:val="center"/>
        </w:trPr>
        <w:tc>
          <w:tcPr>
            <w:tcW w:w="3853" w:type="dxa"/>
            <w:vAlign w:val="center"/>
          </w:tcPr>
          <w:p w:rsidR="00641A14" w:rsidRDefault="002935AD">
            <w:pPr>
              <w:jc w:val="left"/>
            </w:pPr>
            <w:r>
              <w:rPr>
                <w:sz w:val="24"/>
              </w:rPr>
              <w:t>银行费用</w:t>
            </w:r>
          </w:p>
        </w:tc>
        <w:tc>
          <w:tcPr>
            <w:tcW w:w="5551" w:type="dxa"/>
            <w:vAlign w:val="center"/>
          </w:tcPr>
          <w:p w:rsidR="00641A14" w:rsidRDefault="002935AD">
            <w:pPr>
              <w:jc w:val="right"/>
            </w:pPr>
            <w:r>
              <w:rPr>
                <w:sz w:val="24"/>
              </w:rPr>
              <w:t>14,583.96</w:t>
            </w:r>
          </w:p>
        </w:tc>
      </w:tr>
      <w:tr w:rsidR="00641A14">
        <w:trPr>
          <w:jc w:val="center"/>
        </w:trPr>
        <w:tc>
          <w:tcPr>
            <w:tcW w:w="3853" w:type="dxa"/>
            <w:vAlign w:val="center"/>
          </w:tcPr>
          <w:p w:rsidR="00641A14" w:rsidRDefault="002935AD">
            <w:pPr>
              <w:jc w:val="left"/>
            </w:pPr>
            <w:r>
              <w:rPr>
                <w:sz w:val="24"/>
              </w:rPr>
              <w:t>债券账户费用</w:t>
            </w:r>
          </w:p>
        </w:tc>
        <w:tc>
          <w:tcPr>
            <w:tcW w:w="5551" w:type="dxa"/>
            <w:vAlign w:val="center"/>
          </w:tcPr>
          <w:p w:rsidR="00641A14" w:rsidRDefault="002935AD">
            <w:pPr>
              <w:jc w:val="right"/>
            </w:pPr>
            <w:r>
              <w:rPr>
                <w:sz w:val="24"/>
              </w:rPr>
              <w:t>9,000.00</w:t>
            </w:r>
          </w:p>
        </w:tc>
      </w:tr>
      <w:tr w:rsidR="00641A14">
        <w:trPr>
          <w:jc w:val="center"/>
        </w:trPr>
        <w:tc>
          <w:tcPr>
            <w:tcW w:w="3853" w:type="dxa"/>
            <w:vAlign w:val="center"/>
          </w:tcPr>
          <w:p w:rsidR="00641A14" w:rsidRDefault="002935AD">
            <w:pPr>
              <w:jc w:val="left"/>
            </w:pPr>
            <w:r>
              <w:rPr>
                <w:sz w:val="24"/>
              </w:rPr>
              <w:t>其他</w:t>
            </w:r>
          </w:p>
        </w:tc>
        <w:tc>
          <w:tcPr>
            <w:tcW w:w="5551" w:type="dxa"/>
            <w:vAlign w:val="center"/>
          </w:tcPr>
          <w:p w:rsidR="00641A14" w:rsidRDefault="002935AD">
            <w:pPr>
              <w:jc w:val="right"/>
            </w:pPr>
            <w:r>
              <w:rPr>
                <w:sz w:val="24"/>
              </w:rPr>
              <w:t>400.00</w:t>
            </w:r>
          </w:p>
        </w:tc>
      </w:tr>
      <w:tr w:rsidR="00641A14">
        <w:trPr>
          <w:jc w:val="center"/>
        </w:trPr>
        <w:tc>
          <w:tcPr>
            <w:tcW w:w="3853" w:type="dxa"/>
            <w:vAlign w:val="center"/>
          </w:tcPr>
          <w:p w:rsidR="00641A14" w:rsidRDefault="002935AD">
            <w:pPr>
              <w:jc w:val="left"/>
            </w:pPr>
            <w:r>
              <w:rPr>
                <w:sz w:val="24"/>
              </w:rPr>
              <w:t>指数使用费</w:t>
            </w:r>
          </w:p>
        </w:tc>
        <w:tc>
          <w:tcPr>
            <w:tcW w:w="5551" w:type="dxa"/>
            <w:vAlign w:val="center"/>
          </w:tcPr>
          <w:p w:rsidR="00641A14" w:rsidRDefault="002935AD">
            <w:pPr>
              <w:jc w:val="right"/>
            </w:pPr>
            <w:r>
              <w:rPr>
                <w:sz w:val="24"/>
              </w:rPr>
              <w:t>100,000.00</w:t>
            </w:r>
          </w:p>
        </w:tc>
      </w:tr>
      <w:tr w:rsidR="00F516C9" w:rsidRPr="00277B05" w:rsidTr="00C84609">
        <w:trPr>
          <w:jc w:val="center"/>
        </w:trPr>
        <w:tc>
          <w:tcPr>
            <w:tcW w:w="3853" w:type="dxa"/>
            <w:vAlign w:val="center"/>
          </w:tcPr>
          <w:p w:rsidR="00F516C9" w:rsidRPr="00277B05" w:rsidRDefault="00F516C9" w:rsidP="0070173B">
            <w:pPr>
              <w:rPr>
                <w:sz w:val="24"/>
              </w:rPr>
            </w:pPr>
            <w:r w:rsidRPr="00277B05">
              <w:rPr>
                <w:sz w:val="24"/>
              </w:rPr>
              <w:t>合计</w:t>
            </w:r>
          </w:p>
        </w:tc>
        <w:tc>
          <w:tcPr>
            <w:tcW w:w="5551" w:type="dxa"/>
            <w:vAlign w:val="center"/>
          </w:tcPr>
          <w:p w:rsidR="00F516C9" w:rsidRPr="00277B05" w:rsidRDefault="00F516C9" w:rsidP="0070173B">
            <w:pPr>
              <w:jc w:val="right"/>
              <w:rPr>
                <w:sz w:val="24"/>
              </w:rPr>
            </w:pPr>
            <w:r w:rsidRPr="00277B05">
              <w:rPr>
                <w:sz w:val="24"/>
              </w:rPr>
              <w:t>227,753.08</w:t>
            </w:r>
          </w:p>
        </w:tc>
      </w:tr>
    </w:tbl>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 xml:space="preserve">6.4.8 </w:t>
      </w:r>
      <w:r w:rsidRPr="00277B05">
        <w:rPr>
          <w:b/>
          <w:color w:val="000000"/>
          <w:kern w:val="0"/>
          <w:sz w:val="24"/>
        </w:rPr>
        <w:t>或有事项、资产负债表日后事项的说明</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6.4.8.1</w:t>
      </w:r>
      <w:r w:rsidRPr="00277B05">
        <w:rPr>
          <w:b/>
          <w:color w:val="000000"/>
          <w:kern w:val="0"/>
          <w:sz w:val="24"/>
        </w:rPr>
        <w:t>或有事项</w:t>
      </w:r>
    </w:p>
    <w:p w:rsidR="00F516C9" w:rsidRPr="00277B05" w:rsidRDefault="00F516C9" w:rsidP="00FB519A">
      <w:pPr>
        <w:widowControl/>
        <w:spacing w:line="360" w:lineRule="auto"/>
        <w:ind w:firstLineChars="196" w:firstLine="470"/>
        <w:rPr>
          <w:kern w:val="0"/>
          <w:sz w:val="24"/>
        </w:rPr>
      </w:pPr>
      <w:r w:rsidRPr="00277B05">
        <w:rPr>
          <w:kern w:val="0"/>
          <w:sz w:val="24"/>
        </w:rPr>
        <w:t>无。</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6.4.8.2</w:t>
      </w:r>
      <w:r w:rsidRPr="00277B05">
        <w:rPr>
          <w:b/>
          <w:color w:val="000000"/>
          <w:kern w:val="0"/>
          <w:sz w:val="24"/>
        </w:rPr>
        <w:t>资产负债表日后事项</w:t>
      </w:r>
    </w:p>
    <w:p w:rsidR="00F516C9" w:rsidRPr="00277B05" w:rsidRDefault="00F516C9" w:rsidP="00FB519A">
      <w:pPr>
        <w:widowControl/>
        <w:spacing w:line="360" w:lineRule="auto"/>
        <w:ind w:firstLineChars="196" w:firstLine="470"/>
        <w:rPr>
          <w:kern w:val="0"/>
          <w:sz w:val="24"/>
        </w:rPr>
      </w:pPr>
      <w:r w:rsidRPr="00277B05">
        <w:rPr>
          <w:kern w:val="0"/>
          <w:sz w:val="24"/>
        </w:rPr>
        <w:t>无。</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 xml:space="preserve">6.4.9 </w:t>
      </w:r>
      <w:r w:rsidRPr="00277B05">
        <w:rPr>
          <w:b/>
          <w:color w:val="000000"/>
          <w:kern w:val="0"/>
          <w:sz w:val="24"/>
        </w:rPr>
        <w:t>关联方关系</w:t>
      </w:r>
    </w:p>
    <w:p w:rsidR="00F516C9" w:rsidRPr="00277B05" w:rsidRDefault="00F516C9" w:rsidP="00FB519A">
      <w:pPr>
        <w:spacing w:line="360" w:lineRule="auto"/>
        <w:ind w:firstLineChars="196" w:firstLine="472"/>
        <w:rPr>
          <w:b/>
          <w:kern w:val="0"/>
          <w:sz w:val="24"/>
        </w:rPr>
      </w:pPr>
      <w:r w:rsidRPr="00277B05">
        <w:rPr>
          <w:b/>
          <w:bCs/>
          <w:color w:val="000000"/>
          <w:kern w:val="0"/>
          <w:sz w:val="24"/>
        </w:rPr>
        <w:t>6.4.9.1</w:t>
      </w:r>
      <w:r w:rsidRPr="00277B05">
        <w:rPr>
          <w:b/>
          <w:kern w:val="0"/>
          <w:sz w:val="24"/>
        </w:rPr>
        <w:t>本报告期存在控制关系或其他重大利害关系的关联方发生变化的情况</w:t>
      </w:r>
    </w:p>
    <w:p w:rsidR="00F516C9" w:rsidRPr="00277B05" w:rsidRDefault="00F516C9" w:rsidP="00FB519A">
      <w:pPr>
        <w:widowControl/>
        <w:spacing w:line="360" w:lineRule="auto"/>
        <w:ind w:firstLineChars="196" w:firstLine="470"/>
        <w:rPr>
          <w:kern w:val="0"/>
          <w:sz w:val="24"/>
        </w:rPr>
      </w:pPr>
      <w:r w:rsidRPr="00277B05">
        <w:rPr>
          <w:kern w:val="0"/>
          <w:sz w:val="24"/>
        </w:rPr>
        <w:t>本基金本报告期内存在控制关系或其他重大利害关系的关联方未发生变化。</w:t>
      </w:r>
    </w:p>
    <w:p w:rsidR="00F516C9" w:rsidRPr="00277B05" w:rsidRDefault="00F516C9" w:rsidP="00D828F2">
      <w:pPr>
        <w:spacing w:line="360" w:lineRule="auto"/>
        <w:rPr>
          <w:b/>
          <w:kern w:val="0"/>
          <w:sz w:val="24"/>
        </w:rPr>
      </w:pPr>
      <w:r w:rsidRPr="00277B05">
        <w:rPr>
          <w:b/>
          <w:bCs/>
          <w:color w:val="000000"/>
          <w:kern w:val="0"/>
          <w:sz w:val="24"/>
        </w:rPr>
        <w:t xml:space="preserve">6.4.9.2 </w:t>
      </w:r>
      <w:r w:rsidRPr="00277B05">
        <w:rPr>
          <w:b/>
          <w:sz w:val="24"/>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516C9" w:rsidRPr="00277B05" w:rsidTr="00C84609">
        <w:tc>
          <w:tcPr>
            <w:tcW w:w="5220" w:type="dxa"/>
            <w:vAlign w:val="center"/>
          </w:tcPr>
          <w:p w:rsidR="00F516C9" w:rsidRPr="00277B05" w:rsidRDefault="00F516C9" w:rsidP="0070173B">
            <w:pPr>
              <w:jc w:val="center"/>
              <w:rPr>
                <w:color w:val="000000"/>
                <w:sz w:val="24"/>
              </w:rPr>
            </w:pPr>
            <w:r w:rsidRPr="00277B05">
              <w:rPr>
                <w:color w:val="000000"/>
                <w:sz w:val="24"/>
              </w:rPr>
              <w:t>关联方名称</w:t>
            </w:r>
          </w:p>
        </w:tc>
        <w:tc>
          <w:tcPr>
            <w:tcW w:w="3780" w:type="dxa"/>
            <w:vAlign w:val="center"/>
          </w:tcPr>
          <w:p w:rsidR="00F516C9" w:rsidRPr="00277B05" w:rsidRDefault="00F516C9" w:rsidP="0070173B">
            <w:pPr>
              <w:jc w:val="center"/>
              <w:rPr>
                <w:color w:val="000000"/>
                <w:sz w:val="24"/>
              </w:rPr>
            </w:pPr>
            <w:r w:rsidRPr="00277B05">
              <w:rPr>
                <w:color w:val="000000"/>
                <w:sz w:val="24"/>
              </w:rPr>
              <w:t>与本基金的关系</w:t>
            </w:r>
          </w:p>
        </w:tc>
      </w:tr>
      <w:tr w:rsidR="00641A14">
        <w:tc>
          <w:tcPr>
            <w:tcW w:w="5220" w:type="dxa"/>
            <w:vAlign w:val="center"/>
          </w:tcPr>
          <w:p w:rsidR="00641A14" w:rsidRDefault="002935A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41A14" w:rsidRDefault="002935AD">
            <w:pPr>
              <w:jc w:val="left"/>
            </w:pPr>
            <w:r>
              <w:rPr>
                <w:color w:val="000000"/>
                <w:sz w:val="24"/>
              </w:rPr>
              <w:t>基金管理人、基金销售机构</w:t>
            </w:r>
          </w:p>
        </w:tc>
      </w:tr>
      <w:tr w:rsidR="00641A14">
        <w:tc>
          <w:tcPr>
            <w:tcW w:w="5220" w:type="dxa"/>
            <w:vAlign w:val="center"/>
          </w:tcPr>
          <w:p w:rsidR="00641A14" w:rsidRDefault="002935AD">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641A14" w:rsidRDefault="002935AD">
            <w:pPr>
              <w:jc w:val="left"/>
            </w:pPr>
            <w:r>
              <w:rPr>
                <w:color w:val="000000"/>
                <w:sz w:val="24"/>
              </w:rPr>
              <w:t>基金托管人、基金销售机构</w:t>
            </w:r>
          </w:p>
        </w:tc>
      </w:tr>
      <w:tr w:rsidR="00641A14">
        <w:tc>
          <w:tcPr>
            <w:tcW w:w="5220" w:type="dxa"/>
            <w:vAlign w:val="center"/>
          </w:tcPr>
          <w:p w:rsidR="00641A14" w:rsidRDefault="002935A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41A14" w:rsidRDefault="002935AD">
            <w:pPr>
              <w:jc w:val="left"/>
            </w:pPr>
            <w:r>
              <w:rPr>
                <w:color w:val="000000"/>
                <w:sz w:val="24"/>
              </w:rPr>
              <w:t>基金管理人的股东、基金销售机构</w:t>
            </w:r>
          </w:p>
        </w:tc>
      </w:tr>
    </w:tbl>
    <w:p w:rsidR="00F516C9" w:rsidRPr="00277B05" w:rsidRDefault="00F516C9" w:rsidP="00CF73AA">
      <w:pPr>
        <w:tabs>
          <w:tab w:val="left" w:pos="426"/>
        </w:tabs>
        <w:spacing w:line="360" w:lineRule="auto"/>
        <w:ind w:firstLineChars="200" w:firstLine="480"/>
        <w:jc w:val="left"/>
        <w:rPr>
          <w:kern w:val="0"/>
          <w:sz w:val="24"/>
        </w:rPr>
      </w:pPr>
      <w:r w:rsidRPr="00277B05">
        <w:rPr>
          <w:kern w:val="0"/>
          <w:sz w:val="24"/>
        </w:rPr>
        <w:t>注：下述关联交易均在正常业务范围内按一般商业条款订立。</w:t>
      </w:r>
    </w:p>
    <w:p w:rsidR="00F516C9" w:rsidRPr="00277B05" w:rsidRDefault="00F516C9" w:rsidP="004745B9">
      <w:pPr>
        <w:spacing w:line="360" w:lineRule="auto"/>
        <w:rPr>
          <w:b/>
          <w:color w:val="000000"/>
          <w:kern w:val="0"/>
          <w:sz w:val="24"/>
        </w:rPr>
      </w:pPr>
      <w:r w:rsidRPr="00277B05">
        <w:rPr>
          <w:color w:val="000000"/>
          <w:sz w:val="24"/>
        </w:rPr>
        <w:tab/>
      </w:r>
      <w:r w:rsidRPr="00277B05">
        <w:rPr>
          <w:b/>
          <w:bCs/>
          <w:color w:val="000000"/>
          <w:kern w:val="0"/>
          <w:sz w:val="24"/>
        </w:rPr>
        <w:t xml:space="preserve">6.4.10 </w:t>
      </w:r>
      <w:r w:rsidRPr="00277B05">
        <w:rPr>
          <w:b/>
          <w:color w:val="000000"/>
          <w:kern w:val="0"/>
          <w:sz w:val="24"/>
        </w:rPr>
        <w:t>本报告期及上年度可比期间的关联方交易</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 xml:space="preserve">6.4.10.1 </w:t>
      </w:r>
      <w:r w:rsidRPr="00277B05">
        <w:rPr>
          <w:b/>
          <w:color w:val="000000"/>
          <w:kern w:val="0"/>
          <w:sz w:val="24"/>
        </w:rPr>
        <w:t>通过关联方交易单元进行的交易</w:t>
      </w:r>
    </w:p>
    <w:p w:rsidR="00F516C9" w:rsidRPr="00277B05" w:rsidRDefault="00F516C9" w:rsidP="00FB519A">
      <w:pPr>
        <w:widowControl/>
        <w:spacing w:line="360" w:lineRule="auto"/>
        <w:ind w:firstLineChars="196" w:firstLine="470"/>
        <w:rPr>
          <w:kern w:val="0"/>
          <w:sz w:val="24"/>
        </w:rPr>
      </w:pPr>
      <w:r w:rsidRPr="00277B05">
        <w:rPr>
          <w:kern w:val="0"/>
          <w:sz w:val="24"/>
        </w:rPr>
        <w:t>本基金本报告期内</w:t>
      </w:r>
      <w:proofErr w:type="gramStart"/>
      <w:r w:rsidRPr="00277B05">
        <w:rPr>
          <w:kern w:val="0"/>
          <w:sz w:val="24"/>
        </w:rPr>
        <w:t>无通过</w:t>
      </w:r>
      <w:proofErr w:type="gramEnd"/>
      <w:r w:rsidRPr="00277B05">
        <w:rPr>
          <w:kern w:val="0"/>
          <w:sz w:val="24"/>
        </w:rPr>
        <w:t>关联方交易单元进行的交易。</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 xml:space="preserve">6.4.10.2 </w:t>
      </w:r>
      <w:r w:rsidRPr="00277B05">
        <w:rPr>
          <w:b/>
          <w:color w:val="000000"/>
          <w:kern w:val="0"/>
          <w:sz w:val="24"/>
        </w:rPr>
        <w:t>关联方报酬</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 xml:space="preserve">6.4.10.2.1 </w:t>
      </w:r>
      <w:r w:rsidRPr="00277B05">
        <w:rPr>
          <w:b/>
          <w:color w:val="000000"/>
          <w:kern w:val="0"/>
          <w:sz w:val="24"/>
        </w:rPr>
        <w:t>基金管理费</w:t>
      </w:r>
    </w:p>
    <w:p w:rsidR="00F516C9" w:rsidRPr="00277B05" w:rsidRDefault="00F516C9" w:rsidP="008971E9">
      <w:pPr>
        <w:autoSpaceDE w:val="0"/>
        <w:autoSpaceDN w:val="0"/>
        <w:adjustRightInd w:val="0"/>
        <w:spacing w:before="29" w:line="288" w:lineRule="auto"/>
        <w:ind w:left="15" w:right="210"/>
        <w:jc w:val="right"/>
        <w:rPr>
          <w:color w:val="000000"/>
          <w:kern w:val="0"/>
          <w:sz w:val="24"/>
        </w:rPr>
      </w:pPr>
      <w:r w:rsidRPr="00277B05">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935AD" w:rsidRPr="00277B05" w:rsidTr="002935AD">
        <w:tc>
          <w:tcPr>
            <w:tcW w:w="3686" w:type="dxa"/>
            <w:vAlign w:val="center"/>
          </w:tcPr>
          <w:p w:rsidR="00F516C9" w:rsidRPr="00277B05" w:rsidRDefault="00F516C9" w:rsidP="0070173B">
            <w:pPr>
              <w:jc w:val="center"/>
              <w:rPr>
                <w:color w:val="000000"/>
                <w:sz w:val="24"/>
              </w:rPr>
            </w:pPr>
            <w:r w:rsidRPr="00277B05">
              <w:rPr>
                <w:color w:val="000000"/>
                <w:sz w:val="24"/>
              </w:rPr>
              <w:t>项目</w:t>
            </w:r>
          </w:p>
        </w:tc>
        <w:tc>
          <w:tcPr>
            <w:tcW w:w="5314" w:type="dxa"/>
            <w:vAlign w:val="center"/>
          </w:tcPr>
          <w:p w:rsidR="00F516C9" w:rsidRPr="00277B05" w:rsidRDefault="00F516C9" w:rsidP="0070173B">
            <w:pPr>
              <w:jc w:val="center"/>
              <w:rPr>
                <w:color w:val="000000"/>
                <w:sz w:val="24"/>
              </w:rPr>
            </w:pPr>
            <w:r w:rsidRPr="00277B05">
              <w:rPr>
                <w:color w:val="000000"/>
                <w:sz w:val="24"/>
              </w:rPr>
              <w:t>本期</w:t>
            </w:r>
          </w:p>
          <w:p w:rsidR="00F516C9" w:rsidRPr="00277B05" w:rsidRDefault="00F516C9" w:rsidP="0070173B">
            <w:pPr>
              <w:widowControl/>
              <w:autoSpaceDE w:val="0"/>
              <w:autoSpaceDN w:val="0"/>
              <w:ind w:right="-15"/>
              <w:jc w:val="center"/>
              <w:textAlignment w:val="bottom"/>
              <w:rPr>
                <w:color w:val="000000"/>
                <w:sz w:val="24"/>
              </w:rPr>
            </w:pPr>
            <w:r w:rsidRPr="00277B05">
              <w:rPr>
                <w:sz w:val="24"/>
              </w:rPr>
              <w:t>2020</w:t>
            </w:r>
            <w:r w:rsidRPr="00277B05">
              <w:rPr>
                <w:sz w:val="24"/>
              </w:rPr>
              <w:t>年</w:t>
            </w:r>
            <w:r w:rsidRPr="00277B05">
              <w:rPr>
                <w:sz w:val="24"/>
              </w:rPr>
              <w:t>1</w:t>
            </w:r>
            <w:r w:rsidRPr="00277B05">
              <w:rPr>
                <w:sz w:val="24"/>
              </w:rPr>
              <w:t>月</w:t>
            </w:r>
            <w:r w:rsidRPr="00277B05">
              <w:rPr>
                <w:sz w:val="24"/>
              </w:rPr>
              <w:t>1</w:t>
            </w:r>
            <w:r w:rsidRPr="00277B05">
              <w:rPr>
                <w:sz w:val="24"/>
              </w:rPr>
              <w:t>日至</w:t>
            </w:r>
            <w:r w:rsidRPr="00277B05">
              <w:rPr>
                <w:sz w:val="24"/>
              </w:rPr>
              <w:t>2020</w:t>
            </w:r>
            <w:r w:rsidRPr="00277B05">
              <w:rPr>
                <w:sz w:val="24"/>
              </w:rPr>
              <w:t>年</w:t>
            </w:r>
            <w:r w:rsidRPr="00277B05">
              <w:rPr>
                <w:sz w:val="24"/>
              </w:rPr>
              <w:t>6</w:t>
            </w:r>
            <w:r w:rsidRPr="00277B05">
              <w:rPr>
                <w:sz w:val="24"/>
              </w:rPr>
              <w:t>月</w:t>
            </w:r>
            <w:r w:rsidRPr="00277B05">
              <w:rPr>
                <w:sz w:val="24"/>
              </w:rPr>
              <w:t>30</w:t>
            </w:r>
            <w:r w:rsidRPr="00277B05">
              <w:rPr>
                <w:sz w:val="24"/>
              </w:rPr>
              <w:t>日</w:t>
            </w:r>
          </w:p>
        </w:tc>
      </w:tr>
      <w:tr w:rsidR="002935AD" w:rsidRPr="00277B05" w:rsidTr="002935AD">
        <w:tc>
          <w:tcPr>
            <w:tcW w:w="3686" w:type="dxa"/>
            <w:vAlign w:val="center"/>
          </w:tcPr>
          <w:p w:rsidR="00F516C9" w:rsidRPr="00277B05" w:rsidRDefault="00F516C9" w:rsidP="00505CB1">
            <w:pPr>
              <w:rPr>
                <w:color w:val="000000"/>
                <w:sz w:val="24"/>
              </w:rPr>
            </w:pPr>
            <w:r w:rsidRPr="00277B05">
              <w:rPr>
                <w:sz w:val="24"/>
              </w:rPr>
              <w:t>当期发生的基金应支付的管理费</w:t>
            </w:r>
          </w:p>
        </w:tc>
        <w:tc>
          <w:tcPr>
            <w:tcW w:w="5314" w:type="dxa"/>
            <w:vAlign w:val="center"/>
          </w:tcPr>
          <w:p w:rsidR="00F516C9" w:rsidRPr="00277B05" w:rsidRDefault="00F516C9" w:rsidP="00505CB1">
            <w:pPr>
              <w:jc w:val="right"/>
              <w:rPr>
                <w:sz w:val="24"/>
              </w:rPr>
            </w:pPr>
            <w:r w:rsidRPr="00277B05">
              <w:rPr>
                <w:sz w:val="24"/>
              </w:rPr>
              <w:t>1,832,957.16</w:t>
            </w:r>
          </w:p>
        </w:tc>
      </w:tr>
      <w:tr w:rsidR="002935AD" w:rsidRPr="00277B05" w:rsidTr="002935AD">
        <w:tc>
          <w:tcPr>
            <w:tcW w:w="3686" w:type="dxa"/>
            <w:vAlign w:val="center"/>
          </w:tcPr>
          <w:p w:rsidR="00F516C9" w:rsidRPr="00277B05" w:rsidRDefault="00F516C9" w:rsidP="00505CB1">
            <w:pPr>
              <w:rPr>
                <w:color w:val="000000"/>
                <w:sz w:val="24"/>
              </w:rPr>
            </w:pPr>
            <w:r w:rsidRPr="00277B05">
              <w:rPr>
                <w:sz w:val="24"/>
              </w:rPr>
              <w:t>其中：支付销售机构的客户维护费</w:t>
            </w:r>
          </w:p>
        </w:tc>
        <w:tc>
          <w:tcPr>
            <w:tcW w:w="5314" w:type="dxa"/>
            <w:vAlign w:val="center"/>
          </w:tcPr>
          <w:p w:rsidR="00F516C9" w:rsidRPr="00277B05" w:rsidRDefault="00F516C9" w:rsidP="00505CB1">
            <w:pPr>
              <w:jc w:val="right"/>
              <w:rPr>
                <w:sz w:val="24"/>
              </w:rPr>
            </w:pPr>
            <w:r w:rsidRPr="00277B05">
              <w:rPr>
                <w:sz w:val="24"/>
              </w:rPr>
              <w:t>741,915.75</w:t>
            </w:r>
          </w:p>
        </w:tc>
      </w:tr>
    </w:tbl>
    <w:p w:rsidR="00641A14" w:rsidRDefault="002935AD">
      <w:pPr>
        <w:widowControl/>
        <w:spacing w:line="360" w:lineRule="auto"/>
        <w:ind w:firstLineChars="200" w:firstLine="480"/>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w:t>
      </w:r>
      <w:r>
        <w:rPr>
          <w:kern w:val="0"/>
          <w:sz w:val="24"/>
        </w:rPr>
        <w:t xml:space="preserve"> </w:t>
      </w:r>
      <w:r>
        <w:rPr>
          <w:kern w:val="0"/>
          <w:sz w:val="24"/>
        </w:rPr>
        <w:t>其计算公式为：</w:t>
      </w:r>
    </w:p>
    <w:p w:rsidR="00F516C9" w:rsidRPr="00277B05" w:rsidRDefault="00F516C9" w:rsidP="00CF73AA">
      <w:pPr>
        <w:widowControl/>
        <w:spacing w:line="360" w:lineRule="auto"/>
        <w:ind w:firstLineChars="200" w:firstLine="480"/>
        <w:jc w:val="left"/>
        <w:rPr>
          <w:kern w:val="0"/>
          <w:sz w:val="24"/>
        </w:rPr>
      </w:pPr>
      <w:r w:rsidRPr="00277B05">
        <w:rPr>
          <w:kern w:val="0"/>
          <w:sz w:val="24"/>
        </w:rPr>
        <w:t>日管理人报酬＝前一日基金资产净值</w:t>
      </w:r>
      <w:r w:rsidRPr="00277B05">
        <w:rPr>
          <w:kern w:val="0"/>
          <w:sz w:val="24"/>
        </w:rPr>
        <w:t>×0.5%÷</w:t>
      </w:r>
      <w:r w:rsidRPr="00277B05">
        <w:rPr>
          <w:kern w:val="0"/>
          <w:sz w:val="24"/>
        </w:rPr>
        <w:t>当年天数。</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 xml:space="preserve">6.4.10.2.2 </w:t>
      </w:r>
      <w:r w:rsidRPr="00277B05">
        <w:rPr>
          <w:b/>
          <w:color w:val="000000"/>
          <w:kern w:val="0"/>
          <w:sz w:val="24"/>
        </w:rPr>
        <w:t>基金托管费</w:t>
      </w:r>
    </w:p>
    <w:p w:rsidR="00F516C9" w:rsidRPr="00277B05" w:rsidRDefault="00F516C9" w:rsidP="008971E9">
      <w:pPr>
        <w:autoSpaceDE w:val="0"/>
        <w:autoSpaceDN w:val="0"/>
        <w:adjustRightInd w:val="0"/>
        <w:spacing w:before="29" w:line="288" w:lineRule="auto"/>
        <w:ind w:left="15" w:right="210"/>
        <w:jc w:val="right"/>
        <w:rPr>
          <w:color w:val="000000"/>
          <w:kern w:val="0"/>
          <w:sz w:val="24"/>
        </w:rPr>
      </w:pPr>
      <w:r w:rsidRPr="00277B05">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935AD" w:rsidRPr="00277B05" w:rsidTr="002935AD">
        <w:tc>
          <w:tcPr>
            <w:tcW w:w="3686" w:type="dxa"/>
            <w:vAlign w:val="center"/>
          </w:tcPr>
          <w:p w:rsidR="00F516C9" w:rsidRPr="00277B05" w:rsidRDefault="00F516C9" w:rsidP="0070173B">
            <w:pPr>
              <w:jc w:val="center"/>
              <w:rPr>
                <w:color w:val="000000"/>
                <w:sz w:val="24"/>
              </w:rPr>
            </w:pPr>
            <w:r w:rsidRPr="00277B05">
              <w:rPr>
                <w:color w:val="000000"/>
                <w:sz w:val="24"/>
              </w:rPr>
              <w:t>项目</w:t>
            </w:r>
          </w:p>
        </w:tc>
        <w:tc>
          <w:tcPr>
            <w:tcW w:w="5314" w:type="dxa"/>
            <w:vAlign w:val="center"/>
          </w:tcPr>
          <w:p w:rsidR="00F516C9" w:rsidRPr="00277B05" w:rsidRDefault="00F516C9" w:rsidP="0070173B">
            <w:pPr>
              <w:jc w:val="center"/>
              <w:rPr>
                <w:color w:val="000000"/>
                <w:sz w:val="24"/>
              </w:rPr>
            </w:pPr>
            <w:r w:rsidRPr="00277B05">
              <w:rPr>
                <w:color w:val="000000"/>
                <w:sz w:val="24"/>
              </w:rPr>
              <w:t>本期</w:t>
            </w:r>
          </w:p>
          <w:p w:rsidR="00F516C9" w:rsidRPr="00277B05" w:rsidRDefault="00F516C9" w:rsidP="0070173B">
            <w:pPr>
              <w:widowControl/>
              <w:autoSpaceDE w:val="0"/>
              <w:autoSpaceDN w:val="0"/>
              <w:ind w:right="-15"/>
              <w:jc w:val="center"/>
              <w:textAlignment w:val="bottom"/>
              <w:rPr>
                <w:color w:val="000000"/>
                <w:sz w:val="24"/>
              </w:rPr>
            </w:pPr>
            <w:r w:rsidRPr="00277B05">
              <w:rPr>
                <w:sz w:val="24"/>
              </w:rPr>
              <w:t>2020</w:t>
            </w:r>
            <w:r w:rsidRPr="00277B05">
              <w:rPr>
                <w:sz w:val="24"/>
              </w:rPr>
              <w:t>年</w:t>
            </w:r>
            <w:r w:rsidRPr="00277B05">
              <w:rPr>
                <w:sz w:val="24"/>
              </w:rPr>
              <w:t>1</w:t>
            </w:r>
            <w:r w:rsidRPr="00277B05">
              <w:rPr>
                <w:sz w:val="24"/>
              </w:rPr>
              <w:t>月</w:t>
            </w:r>
            <w:r w:rsidRPr="00277B05">
              <w:rPr>
                <w:sz w:val="24"/>
              </w:rPr>
              <w:t>1</w:t>
            </w:r>
            <w:r w:rsidRPr="00277B05">
              <w:rPr>
                <w:sz w:val="24"/>
              </w:rPr>
              <w:t>日至</w:t>
            </w:r>
            <w:r w:rsidRPr="00277B05">
              <w:rPr>
                <w:sz w:val="24"/>
              </w:rPr>
              <w:t>2020</w:t>
            </w:r>
            <w:r w:rsidRPr="00277B05">
              <w:rPr>
                <w:sz w:val="24"/>
              </w:rPr>
              <w:t>年</w:t>
            </w:r>
            <w:r w:rsidRPr="00277B05">
              <w:rPr>
                <w:sz w:val="24"/>
              </w:rPr>
              <w:t>6</w:t>
            </w:r>
            <w:r w:rsidRPr="00277B05">
              <w:rPr>
                <w:sz w:val="24"/>
              </w:rPr>
              <w:t>月</w:t>
            </w:r>
            <w:r w:rsidRPr="00277B05">
              <w:rPr>
                <w:sz w:val="24"/>
              </w:rPr>
              <w:t>30</w:t>
            </w:r>
            <w:r w:rsidRPr="00277B05">
              <w:rPr>
                <w:sz w:val="24"/>
              </w:rPr>
              <w:t>日</w:t>
            </w:r>
          </w:p>
        </w:tc>
      </w:tr>
      <w:tr w:rsidR="002935AD" w:rsidRPr="00277B05" w:rsidTr="002935AD">
        <w:tc>
          <w:tcPr>
            <w:tcW w:w="3686" w:type="dxa"/>
            <w:vAlign w:val="center"/>
          </w:tcPr>
          <w:p w:rsidR="00F516C9" w:rsidRPr="00277B05" w:rsidRDefault="00F516C9" w:rsidP="0070173B">
            <w:pPr>
              <w:rPr>
                <w:color w:val="000000"/>
                <w:sz w:val="24"/>
              </w:rPr>
            </w:pPr>
            <w:r w:rsidRPr="00277B05">
              <w:rPr>
                <w:sz w:val="24"/>
              </w:rPr>
              <w:t>当期发生的基金应支付的托管费</w:t>
            </w:r>
          </w:p>
        </w:tc>
        <w:tc>
          <w:tcPr>
            <w:tcW w:w="5314" w:type="dxa"/>
            <w:vAlign w:val="center"/>
          </w:tcPr>
          <w:p w:rsidR="00F516C9" w:rsidRPr="00277B05" w:rsidRDefault="00F516C9" w:rsidP="0070173B">
            <w:pPr>
              <w:jc w:val="right"/>
              <w:rPr>
                <w:color w:val="000000"/>
                <w:kern w:val="0"/>
                <w:sz w:val="24"/>
              </w:rPr>
            </w:pPr>
            <w:r w:rsidRPr="00277B05">
              <w:rPr>
                <w:sz w:val="24"/>
              </w:rPr>
              <w:t>549,887.16</w:t>
            </w:r>
          </w:p>
        </w:tc>
      </w:tr>
    </w:tbl>
    <w:p w:rsidR="00641A14" w:rsidRDefault="002935AD">
      <w:pPr>
        <w:widowControl/>
        <w:spacing w:line="360" w:lineRule="auto"/>
        <w:ind w:firstLineChars="200" w:firstLine="480"/>
        <w:jc w:val="left"/>
        <w:rPr>
          <w:kern w:val="0"/>
          <w:sz w:val="24"/>
        </w:rPr>
      </w:pPr>
      <w:r>
        <w:rPr>
          <w:kern w:val="0"/>
          <w:sz w:val="24"/>
        </w:rPr>
        <w:t>注：支付基金托管人的基金托管费按前一日基金资产净值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F516C9" w:rsidRPr="00277B05" w:rsidRDefault="00F516C9" w:rsidP="00CF73AA">
      <w:pPr>
        <w:widowControl/>
        <w:spacing w:line="360" w:lineRule="auto"/>
        <w:ind w:firstLineChars="200" w:firstLine="480"/>
        <w:jc w:val="left"/>
        <w:rPr>
          <w:kern w:val="0"/>
          <w:sz w:val="24"/>
        </w:rPr>
      </w:pPr>
      <w:r w:rsidRPr="00277B05">
        <w:rPr>
          <w:kern w:val="0"/>
          <w:sz w:val="24"/>
        </w:rPr>
        <w:t>日托管费＝前一日基金资产净值</w:t>
      </w:r>
      <w:r w:rsidRPr="00277B05">
        <w:rPr>
          <w:kern w:val="0"/>
          <w:sz w:val="24"/>
        </w:rPr>
        <w:t>×0.15%÷</w:t>
      </w:r>
      <w:r w:rsidRPr="00277B05">
        <w:rPr>
          <w:kern w:val="0"/>
          <w:sz w:val="24"/>
        </w:rPr>
        <w:t>当年天数。</w:t>
      </w:r>
    </w:p>
    <w:p w:rsidR="00F516C9" w:rsidRPr="00277B05" w:rsidRDefault="00F516C9" w:rsidP="00FB519A">
      <w:pPr>
        <w:autoSpaceDE w:val="0"/>
        <w:autoSpaceDN w:val="0"/>
        <w:adjustRightInd w:val="0"/>
        <w:spacing w:line="360" w:lineRule="auto"/>
        <w:ind w:firstLineChars="196" w:firstLine="472"/>
        <w:jc w:val="left"/>
        <w:rPr>
          <w:b/>
          <w:color w:val="000000"/>
          <w:kern w:val="0"/>
          <w:sz w:val="24"/>
        </w:rPr>
      </w:pPr>
      <w:r w:rsidRPr="00277B05">
        <w:rPr>
          <w:b/>
          <w:bCs/>
          <w:color w:val="000000"/>
          <w:kern w:val="0"/>
          <w:sz w:val="24"/>
        </w:rPr>
        <w:t xml:space="preserve">6.4.10.2.3 </w:t>
      </w:r>
      <w:r w:rsidRPr="00277B05">
        <w:rPr>
          <w:b/>
          <w:color w:val="000000"/>
          <w:kern w:val="0"/>
          <w:sz w:val="24"/>
        </w:rPr>
        <w:t>销售服务费</w:t>
      </w:r>
    </w:p>
    <w:p w:rsidR="00261DCC" w:rsidRPr="00277B05" w:rsidRDefault="00261DCC" w:rsidP="00261DCC">
      <w:pPr>
        <w:wordWrap w:val="0"/>
        <w:autoSpaceDE w:val="0"/>
        <w:autoSpaceDN w:val="0"/>
        <w:adjustRightInd w:val="0"/>
        <w:spacing w:before="29" w:line="288" w:lineRule="auto"/>
        <w:ind w:left="15"/>
        <w:jc w:val="right"/>
        <w:rPr>
          <w:rFonts w:eastAsiaTheme="minorEastAsia"/>
          <w:color w:val="000000"/>
          <w:sz w:val="24"/>
        </w:rPr>
      </w:pPr>
      <w:r w:rsidRPr="00277B05">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261DCC" w:rsidRPr="00277B05" w:rsidTr="00FA327B">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widowControl/>
              <w:ind w:leftChars="-51" w:left="-107" w:rightChars="-51" w:right="-107"/>
              <w:jc w:val="center"/>
              <w:rPr>
                <w:rFonts w:eastAsiaTheme="minorEastAsia"/>
                <w:sz w:val="24"/>
              </w:rPr>
            </w:pPr>
            <w:r w:rsidRPr="00277B05">
              <w:rPr>
                <w:rFonts w:eastAsiaTheme="minorEastAsia"/>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widowControl/>
              <w:autoSpaceDE w:val="0"/>
              <w:autoSpaceDN w:val="0"/>
              <w:ind w:leftChars="-51" w:left="-107" w:rightChars="-51" w:right="-107"/>
              <w:jc w:val="center"/>
              <w:textAlignment w:val="bottom"/>
              <w:rPr>
                <w:rFonts w:eastAsiaTheme="minorEastAsia"/>
                <w:sz w:val="24"/>
              </w:rPr>
            </w:pPr>
            <w:r w:rsidRPr="00277B05">
              <w:rPr>
                <w:rFonts w:eastAsiaTheme="minorEastAsia"/>
                <w:sz w:val="24"/>
              </w:rPr>
              <w:t>本期</w:t>
            </w:r>
          </w:p>
          <w:p w:rsidR="00261DCC" w:rsidRPr="00277B05" w:rsidRDefault="00261DCC" w:rsidP="00FA327B">
            <w:pPr>
              <w:widowControl/>
              <w:autoSpaceDE w:val="0"/>
              <w:autoSpaceDN w:val="0"/>
              <w:ind w:leftChars="-51" w:left="-107" w:rightChars="-51" w:right="-107"/>
              <w:jc w:val="center"/>
              <w:textAlignment w:val="bottom"/>
              <w:rPr>
                <w:rFonts w:eastAsiaTheme="minorEastAsia"/>
                <w:sz w:val="24"/>
              </w:rPr>
            </w:pPr>
            <w:r w:rsidRPr="00277B05">
              <w:rPr>
                <w:rFonts w:eastAsiaTheme="minorEastAsia"/>
                <w:sz w:val="24"/>
              </w:rPr>
              <w:t>2020</w:t>
            </w:r>
            <w:r w:rsidRPr="00277B05">
              <w:rPr>
                <w:rFonts w:eastAsiaTheme="minorEastAsia"/>
                <w:sz w:val="24"/>
              </w:rPr>
              <w:t>年</w:t>
            </w:r>
            <w:r w:rsidRPr="00277B05">
              <w:rPr>
                <w:rFonts w:eastAsiaTheme="minorEastAsia"/>
                <w:sz w:val="24"/>
              </w:rPr>
              <w:t>1</w:t>
            </w:r>
            <w:r w:rsidRPr="00277B05">
              <w:rPr>
                <w:rFonts w:eastAsiaTheme="minorEastAsia"/>
                <w:sz w:val="24"/>
              </w:rPr>
              <w:t>月</w:t>
            </w:r>
            <w:r w:rsidRPr="00277B05">
              <w:rPr>
                <w:rFonts w:eastAsiaTheme="minorEastAsia"/>
                <w:sz w:val="24"/>
              </w:rPr>
              <w:t>1</w:t>
            </w:r>
            <w:r w:rsidRPr="00277B05">
              <w:rPr>
                <w:rFonts w:eastAsiaTheme="minorEastAsia"/>
                <w:sz w:val="24"/>
              </w:rPr>
              <w:t>日至</w:t>
            </w:r>
            <w:r w:rsidRPr="00277B05">
              <w:rPr>
                <w:rFonts w:eastAsiaTheme="minorEastAsia"/>
                <w:sz w:val="24"/>
              </w:rPr>
              <w:t>2020</w:t>
            </w:r>
            <w:r w:rsidRPr="00277B05">
              <w:rPr>
                <w:rFonts w:eastAsiaTheme="minorEastAsia"/>
                <w:sz w:val="24"/>
              </w:rPr>
              <w:t>年</w:t>
            </w:r>
            <w:r w:rsidRPr="00277B05">
              <w:rPr>
                <w:rFonts w:eastAsiaTheme="minorEastAsia"/>
                <w:sz w:val="24"/>
              </w:rPr>
              <w:t>6</w:t>
            </w:r>
            <w:r w:rsidRPr="00277B05">
              <w:rPr>
                <w:rFonts w:eastAsiaTheme="minorEastAsia"/>
                <w:sz w:val="24"/>
              </w:rPr>
              <w:t>月</w:t>
            </w:r>
            <w:r w:rsidRPr="00277B05">
              <w:rPr>
                <w:rFonts w:eastAsiaTheme="minorEastAsia"/>
                <w:sz w:val="24"/>
              </w:rPr>
              <w:t>30</w:t>
            </w:r>
            <w:r w:rsidRPr="00277B05">
              <w:rPr>
                <w:rFonts w:eastAsiaTheme="minorEastAsia"/>
                <w:sz w:val="24"/>
              </w:rPr>
              <w:t>日</w:t>
            </w:r>
          </w:p>
        </w:tc>
      </w:tr>
      <w:tr w:rsidR="00261DCC" w:rsidRPr="00277B05" w:rsidTr="00FA327B">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widowControl/>
              <w:jc w:val="left"/>
              <w:rPr>
                <w:rFonts w:eastAsiaTheme="minorEastAsia"/>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widowControl/>
              <w:autoSpaceDE w:val="0"/>
              <w:autoSpaceDN w:val="0"/>
              <w:ind w:leftChars="-51" w:left="-107" w:rightChars="-51" w:right="-107"/>
              <w:jc w:val="center"/>
              <w:textAlignment w:val="bottom"/>
              <w:rPr>
                <w:rFonts w:eastAsiaTheme="minorEastAsia"/>
                <w:sz w:val="24"/>
              </w:rPr>
            </w:pPr>
            <w:r w:rsidRPr="00277B05">
              <w:rPr>
                <w:rFonts w:eastAsiaTheme="minorEastAsia"/>
                <w:sz w:val="24"/>
              </w:rPr>
              <w:t>当期发生的基金应支付的销售服务费</w:t>
            </w:r>
          </w:p>
        </w:tc>
      </w:tr>
      <w:tr w:rsidR="00261DCC" w:rsidRPr="00277B05" w:rsidTr="00FA327B">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widowControl/>
              <w:jc w:val="left"/>
              <w:rPr>
                <w:rFonts w:eastAsiaTheme="minorEastAsia"/>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widowControl/>
              <w:ind w:leftChars="-51" w:left="-107" w:rightChars="-51" w:right="-107"/>
              <w:jc w:val="center"/>
              <w:rPr>
                <w:rFonts w:eastAsiaTheme="minorEastAsia"/>
                <w:sz w:val="24"/>
              </w:rPr>
            </w:pPr>
            <w:r w:rsidRPr="00277B05">
              <w:rPr>
                <w:rFonts w:eastAsiaTheme="minorEastAsia"/>
                <w:sz w:val="24"/>
              </w:rPr>
              <w:t>交银创业板</w:t>
            </w:r>
            <w:r w:rsidRPr="00277B05">
              <w:rPr>
                <w:rFonts w:eastAsiaTheme="minorEastAsia"/>
                <w:sz w:val="24"/>
              </w:rPr>
              <w:t>50</w:t>
            </w:r>
            <w:r w:rsidRPr="00277B05">
              <w:rPr>
                <w:rFonts w:eastAsiaTheme="minorEastAsia"/>
                <w:sz w:val="24"/>
              </w:rPr>
              <w:t>指数</w:t>
            </w:r>
            <w:r w:rsidRPr="00277B05">
              <w:rPr>
                <w:rFonts w:eastAsiaTheme="minorEastAsia"/>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widowControl/>
              <w:ind w:leftChars="-51" w:left="-107" w:rightChars="-51" w:right="-107"/>
              <w:jc w:val="center"/>
              <w:rPr>
                <w:rFonts w:eastAsiaTheme="minorEastAsia"/>
                <w:sz w:val="24"/>
              </w:rPr>
            </w:pPr>
            <w:r w:rsidRPr="00277B05">
              <w:rPr>
                <w:rFonts w:eastAsiaTheme="minorEastAsia"/>
                <w:sz w:val="24"/>
              </w:rPr>
              <w:t>交银创业板</w:t>
            </w:r>
            <w:r w:rsidRPr="00277B05">
              <w:rPr>
                <w:rFonts w:eastAsiaTheme="minorEastAsia"/>
                <w:sz w:val="24"/>
              </w:rPr>
              <w:t>50</w:t>
            </w:r>
            <w:r w:rsidRPr="00277B05">
              <w:rPr>
                <w:rFonts w:eastAsiaTheme="minorEastAsia"/>
                <w:sz w:val="24"/>
              </w:rPr>
              <w:t>指数</w:t>
            </w:r>
            <w:r w:rsidRPr="00277B05">
              <w:rPr>
                <w:rFonts w:eastAsiaTheme="minorEastAsia"/>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widowControl/>
              <w:ind w:leftChars="-51" w:left="-107" w:rightChars="-51" w:right="-107"/>
              <w:jc w:val="center"/>
              <w:rPr>
                <w:rFonts w:eastAsiaTheme="minorEastAsia"/>
                <w:sz w:val="24"/>
              </w:rPr>
            </w:pPr>
            <w:r w:rsidRPr="00277B05">
              <w:rPr>
                <w:rFonts w:eastAsiaTheme="minorEastAsia"/>
                <w:sz w:val="24"/>
              </w:rPr>
              <w:t>合计</w:t>
            </w:r>
          </w:p>
        </w:tc>
      </w:tr>
      <w:tr w:rsidR="00641A14">
        <w:tc>
          <w:tcPr>
            <w:tcW w:w="2110" w:type="dxa"/>
            <w:vAlign w:val="center"/>
          </w:tcPr>
          <w:p w:rsidR="00641A14" w:rsidRDefault="002935AD">
            <w:pPr>
              <w:jc w:val="left"/>
            </w:pPr>
            <w:r>
              <w:rPr>
                <w:rFonts w:eastAsiaTheme="minorEastAsia"/>
                <w:sz w:val="24"/>
              </w:rPr>
              <w:t>交通银行</w:t>
            </w:r>
          </w:p>
        </w:tc>
        <w:tc>
          <w:tcPr>
            <w:tcW w:w="1862" w:type="dxa"/>
            <w:vAlign w:val="center"/>
          </w:tcPr>
          <w:p w:rsidR="00641A14" w:rsidRDefault="002935AD">
            <w:pPr>
              <w:jc w:val="right"/>
            </w:pPr>
            <w:r>
              <w:rPr>
                <w:rFonts w:eastAsiaTheme="minorEastAsia"/>
                <w:sz w:val="24"/>
              </w:rPr>
              <w:t>-</w:t>
            </w:r>
          </w:p>
        </w:tc>
        <w:tc>
          <w:tcPr>
            <w:tcW w:w="2282" w:type="dxa"/>
            <w:vAlign w:val="center"/>
          </w:tcPr>
          <w:p w:rsidR="00641A14" w:rsidRDefault="002935AD">
            <w:pPr>
              <w:jc w:val="right"/>
            </w:pPr>
            <w:r>
              <w:rPr>
                <w:rFonts w:eastAsiaTheme="minorEastAsia"/>
                <w:sz w:val="24"/>
              </w:rPr>
              <w:t>30,240.76</w:t>
            </w:r>
          </w:p>
        </w:tc>
        <w:tc>
          <w:tcPr>
            <w:tcW w:w="3247" w:type="dxa"/>
            <w:vAlign w:val="center"/>
          </w:tcPr>
          <w:p w:rsidR="00641A14" w:rsidRDefault="002935AD">
            <w:pPr>
              <w:jc w:val="right"/>
            </w:pPr>
            <w:r>
              <w:rPr>
                <w:rFonts w:eastAsiaTheme="minorEastAsia"/>
                <w:sz w:val="24"/>
              </w:rPr>
              <w:t>30,240.76</w:t>
            </w:r>
          </w:p>
        </w:tc>
      </w:tr>
      <w:tr w:rsidR="00641A14">
        <w:tc>
          <w:tcPr>
            <w:tcW w:w="2110" w:type="dxa"/>
            <w:vAlign w:val="center"/>
          </w:tcPr>
          <w:p w:rsidR="00641A14" w:rsidRDefault="002935AD">
            <w:pPr>
              <w:jc w:val="left"/>
            </w:pPr>
            <w:r>
              <w:rPr>
                <w:rFonts w:eastAsiaTheme="minorEastAsia"/>
                <w:sz w:val="24"/>
              </w:rPr>
              <w:t>交银施罗德基金公司</w:t>
            </w:r>
          </w:p>
        </w:tc>
        <w:tc>
          <w:tcPr>
            <w:tcW w:w="1862" w:type="dxa"/>
            <w:vAlign w:val="center"/>
          </w:tcPr>
          <w:p w:rsidR="00641A14" w:rsidRDefault="002935AD">
            <w:pPr>
              <w:jc w:val="right"/>
            </w:pPr>
            <w:r>
              <w:rPr>
                <w:rFonts w:eastAsiaTheme="minorEastAsia"/>
                <w:sz w:val="24"/>
              </w:rPr>
              <w:t>-</w:t>
            </w:r>
          </w:p>
        </w:tc>
        <w:tc>
          <w:tcPr>
            <w:tcW w:w="2282" w:type="dxa"/>
            <w:vAlign w:val="center"/>
          </w:tcPr>
          <w:p w:rsidR="00641A14" w:rsidRDefault="002935AD">
            <w:pPr>
              <w:jc w:val="right"/>
            </w:pPr>
            <w:r>
              <w:rPr>
                <w:rFonts w:eastAsiaTheme="minorEastAsia"/>
                <w:sz w:val="24"/>
              </w:rPr>
              <w:t>7,982.68</w:t>
            </w:r>
          </w:p>
        </w:tc>
        <w:tc>
          <w:tcPr>
            <w:tcW w:w="3247" w:type="dxa"/>
            <w:vAlign w:val="center"/>
          </w:tcPr>
          <w:p w:rsidR="00641A14" w:rsidRDefault="002935AD">
            <w:pPr>
              <w:jc w:val="right"/>
            </w:pPr>
            <w:r>
              <w:rPr>
                <w:rFonts w:eastAsiaTheme="minorEastAsia"/>
                <w:sz w:val="24"/>
              </w:rPr>
              <w:t>7,982.68</w:t>
            </w:r>
          </w:p>
        </w:tc>
      </w:tr>
      <w:tr w:rsidR="00641A14">
        <w:tc>
          <w:tcPr>
            <w:tcW w:w="2110" w:type="dxa"/>
            <w:vAlign w:val="center"/>
          </w:tcPr>
          <w:p w:rsidR="00641A14" w:rsidRDefault="002935AD">
            <w:pPr>
              <w:jc w:val="left"/>
            </w:pPr>
            <w:r>
              <w:rPr>
                <w:rFonts w:eastAsiaTheme="minorEastAsia"/>
                <w:sz w:val="24"/>
              </w:rPr>
              <w:t>招商银行</w:t>
            </w:r>
          </w:p>
        </w:tc>
        <w:tc>
          <w:tcPr>
            <w:tcW w:w="1862" w:type="dxa"/>
            <w:vAlign w:val="center"/>
          </w:tcPr>
          <w:p w:rsidR="00641A14" w:rsidRDefault="002935AD">
            <w:pPr>
              <w:jc w:val="right"/>
            </w:pPr>
            <w:r>
              <w:rPr>
                <w:rFonts w:eastAsiaTheme="minorEastAsia"/>
                <w:sz w:val="24"/>
              </w:rPr>
              <w:t>-</w:t>
            </w:r>
          </w:p>
        </w:tc>
        <w:tc>
          <w:tcPr>
            <w:tcW w:w="2282" w:type="dxa"/>
            <w:vAlign w:val="center"/>
          </w:tcPr>
          <w:p w:rsidR="00641A14" w:rsidRDefault="002935AD">
            <w:pPr>
              <w:jc w:val="right"/>
            </w:pPr>
            <w:r>
              <w:rPr>
                <w:rFonts w:eastAsiaTheme="minorEastAsia"/>
                <w:sz w:val="24"/>
              </w:rPr>
              <w:t>15,441.42</w:t>
            </w:r>
          </w:p>
        </w:tc>
        <w:tc>
          <w:tcPr>
            <w:tcW w:w="3247" w:type="dxa"/>
            <w:vAlign w:val="center"/>
          </w:tcPr>
          <w:p w:rsidR="00641A14" w:rsidRDefault="002935AD">
            <w:pPr>
              <w:jc w:val="right"/>
            </w:pPr>
            <w:r>
              <w:rPr>
                <w:rFonts w:eastAsiaTheme="minorEastAsia"/>
                <w:sz w:val="24"/>
              </w:rPr>
              <w:t>15,441.42</w:t>
            </w:r>
          </w:p>
        </w:tc>
      </w:tr>
      <w:tr w:rsidR="00261DCC" w:rsidRPr="00277B05" w:rsidTr="00FA327B">
        <w:tc>
          <w:tcPr>
            <w:tcW w:w="2110" w:type="dxa"/>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widowControl/>
              <w:rPr>
                <w:rFonts w:eastAsiaTheme="minorEastAsia"/>
                <w:sz w:val="24"/>
              </w:rPr>
            </w:pPr>
            <w:r w:rsidRPr="00277B05">
              <w:rPr>
                <w:rFonts w:eastAsiaTheme="minorEastAsia"/>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jc w:val="right"/>
              <w:rPr>
                <w:rFonts w:eastAsiaTheme="minorEastAsia"/>
                <w:sz w:val="24"/>
              </w:rPr>
            </w:pPr>
            <w:r w:rsidRPr="00277B05">
              <w:rPr>
                <w:rFonts w:eastAsiaTheme="minorEastAsia"/>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jc w:val="right"/>
              <w:rPr>
                <w:rFonts w:eastAsiaTheme="minorEastAsia"/>
                <w:sz w:val="24"/>
              </w:rPr>
            </w:pPr>
            <w:r w:rsidRPr="00277B05">
              <w:rPr>
                <w:rFonts w:eastAsiaTheme="minorEastAsia"/>
                <w:sz w:val="24"/>
              </w:rPr>
              <w:t>53,664.86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61DCC" w:rsidRPr="00277B05" w:rsidRDefault="00261DCC" w:rsidP="00FA327B">
            <w:pPr>
              <w:jc w:val="right"/>
              <w:rPr>
                <w:rFonts w:eastAsiaTheme="minorEastAsia"/>
                <w:sz w:val="24"/>
              </w:rPr>
            </w:pPr>
            <w:r w:rsidRPr="00277B05">
              <w:rPr>
                <w:rFonts w:eastAsiaTheme="minorEastAsia"/>
                <w:sz w:val="24"/>
              </w:rPr>
              <w:t>53,664.86</w:t>
            </w:r>
          </w:p>
        </w:tc>
      </w:tr>
    </w:tbl>
    <w:p w:rsidR="00641A14" w:rsidRDefault="002935AD">
      <w:pPr>
        <w:tabs>
          <w:tab w:val="left" w:pos="426"/>
        </w:tabs>
        <w:spacing w:line="360" w:lineRule="auto"/>
        <w:ind w:firstLineChars="200" w:firstLine="480"/>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F516C9" w:rsidRPr="00277B05" w:rsidRDefault="00261DCC" w:rsidP="00CF73AA">
      <w:pPr>
        <w:tabs>
          <w:tab w:val="left" w:pos="426"/>
        </w:tabs>
        <w:spacing w:line="360" w:lineRule="auto"/>
        <w:ind w:firstLineChars="200" w:firstLine="480"/>
        <w:jc w:val="left"/>
        <w:rPr>
          <w:kern w:val="0"/>
          <w:sz w:val="24"/>
        </w:rPr>
      </w:pPr>
      <w:r w:rsidRPr="00277B05">
        <w:rPr>
          <w:kern w:val="0"/>
          <w:sz w:val="24"/>
        </w:rPr>
        <w:t>日基金销售服务费＝前一日</w:t>
      </w:r>
      <w:r w:rsidRPr="00277B05">
        <w:rPr>
          <w:kern w:val="0"/>
          <w:sz w:val="24"/>
        </w:rPr>
        <w:t>C</w:t>
      </w:r>
      <w:r w:rsidRPr="00277B05">
        <w:rPr>
          <w:kern w:val="0"/>
          <w:sz w:val="24"/>
        </w:rPr>
        <w:t>类基金份额对应的资产净值</w:t>
      </w:r>
      <w:r w:rsidRPr="00277B05">
        <w:rPr>
          <w:kern w:val="0"/>
          <w:sz w:val="24"/>
        </w:rPr>
        <w:t>×0.4%÷</w:t>
      </w:r>
      <w:r w:rsidRPr="00277B05">
        <w:rPr>
          <w:kern w:val="0"/>
          <w:sz w:val="24"/>
        </w:rPr>
        <w:t>当年天数。</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6.4.10.3 </w:t>
      </w:r>
      <w:r w:rsidRPr="00277B05">
        <w:rPr>
          <w:b/>
          <w:bCs/>
          <w:color w:val="000000"/>
          <w:sz w:val="24"/>
        </w:rPr>
        <w:t>与关联方进行银行间同业市场的债券</w:t>
      </w:r>
      <w:r w:rsidRPr="00277B05">
        <w:rPr>
          <w:b/>
          <w:bCs/>
          <w:color w:val="000000"/>
          <w:sz w:val="24"/>
        </w:rPr>
        <w:t>(</w:t>
      </w:r>
      <w:r w:rsidRPr="00277B05">
        <w:rPr>
          <w:b/>
          <w:bCs/>
          <w:color w:val="000000"/>
          <w:sz w:val="24"/>
        </w:rPr>
        <w:t>含回购</w:t>
      </w:r>
      <w:r w:rsidRPr="00277B05">
        <w:rPr>
          <w:b/>
          <w:bCs/>
          <w:color w:val="000000"/>
          <w:sz w:val="24"/>
        </w:rPr>
        <w:t>)</w:t>
      </w:r>
      <w:r w:rsidRPr="00277B05">
        <w:rPr>
          <w:b/>
          <w:bCs/>
          <w:color w:val="000000"/>
          <w:sz w:val="24"/>
        </w:rPr>
        <w:t>交易</w:t>
      </w:r>
    </w:p>
    <w:p w:rsidR="00F516C9" w:rsidRPr="00277B05" w:rsidRDefault="00F516C9" w:rsidP="00CF73AA">
      <w:pPr>
        <w:tabs>
          <w:tab w:val="left" w:pos="426"/>
        </w:tabs>
        <w:spacing w:line="360" w:lineRule="auto"/>
        <w:ind w:firstLineChars="200" w:firstLine="480"/>
        <w:jc w:val="left"/>
        <w:rPr>
          <w:kern w:val="0"/>
          <w:sz w:val="24"/>
        </w:rPr>
      </w:pPr>
      <w:r w:rsidRPr="00277B05">
        <w:rPr>
          <w:kern w:val="0"/>
          <w:sz w:val="24"/>
        </w:rPr>
        <w:t>本基金本报告期内未与关联方进行银行间同业市场的债券</w:t>
      </w:r>
      <w:r w:rsidRPr="00277B05">
        <w:rPr>
          <w:kern w:val="0"/>
          <w:sz w:val="24"/>
        </w:rPr>
        <w:t>(</w:t>
      </w:r>
      <w:r w:rsidRPr="00277B05">
        <w:rPr>
          <w:kern w:val="0"/>
          <w:sz w:val="24"/>
        </w:rPr>
        <w:t>含回购</w:t>
      </w:r>
      <w:r w:rsidRPr="00277B05">
        <w:rPr>
          <w:kern w:val="0"/>
          <w:sz w:val="24"/>
        </w:rPr>
        <w:t>)</w:t>
      </w:r>
      <w:r w:rsidRPr="00277B05">
        <w:rPr>
          <w:kern w:val="0"/>
          <w:sz w:val="24"/>
        </w:rPr>
        <w:t>交易。</w:t>
      </w:r>
    </w:p>
    <w:p w:rsidR="00F516C9" w:rsidRPr="00277B05" w:rsidRDefault="00F516C9" w:rsidP="00FB519A">
      <w:pPr>
        <w:spacing w:line="360" w:lineRule="auto"/>
        <w:ind w:firstLineChars="196" w:firstLine="472"/>
        <w:jc w:val="left"/>
        <w:rPr>
          <w:b/>
          <w:bCs/>
          <w:color w:val="000000"/>
          <w:sz w:val="24"/>
        </w:rPr>
      </w:pPr>
      <w:r w:rsidRPr="00277B05">
        <w:rPr>
          <w:b/>
          <w:bCs/>
          <w:color w:val="000000"/>
          <w:kern w:val="0"/>
          <w:sz w:val="24"/>
        </w:rPr>
        <w:t xml:space="preserve">6.4.10.4 </w:t>
      </w:r>
      <w:r w:rsidRPr="00277B05">
        <w:rPr>
          <w:b/>
          <w:bCs/>
          <w:color w:val="000000"/>
          <w:sz w:val="24"/>
        </w:rPr>
        <w:t>各关联方投资本基金的情况</w:t>
      </w:r>
    </w:p>
    <w:p w:rsidR="00F516C9" w:rsidRPr="00277B05" w:rsidRDefault="00F516C9" w:rsidP="00FB519A">
      <w:pPr>
        <w:adjustRightInd w:val="0"/>
        <w:snapToGrid w:val="0"/>
        <w:spacing w:line="360" w:lineRule="auto"/>
        <w:ind w:firstLineChars="196" w:firstLine="472"/>
        <w:jc w:val="left"/>
        <w:rPr>
          <w:b/>
          <w:bCs/>
          <w:color w:val="000000"/>
          <w:sz w:val="24"/>
        </w:rPr>
      </w:pPr>
      <w:r w:rsidRPr="00277B05">
        <w:rPr>
          <w:b/>
          <w:bCs/>
          <w:color w:val="000000"/>
          <w:kern w:val="0"/>
          <w:sz w:val="24"/>
        </w:rPr>
        <w:t xml:space="preserve">6.4.10.4.1 </w:t>
      </w:r>
      <w:r w:rsidRPr="00277B05">
        <w:rPr>
          <w:b/>
          <w:bCs/>
          <w:color w:val="000000"/>
          <w:sz w:val="24"/>
        </w:rPr>
        <w:t>报告期内基金管理人运用</w:t>
      </w:r>
      <w:proofErr w:type="gramStart"/>
      <w:r w:rsidRPr="00277B05">
        <w:rPr>
          <w:b/>
          <w:bCs/>
          <w:color w:val="000000"/>
          <w:sz w:val="24"/>
        </w:rPr>
        <w:t>固有资金</w:t>
      </w:r>
      <w:proofErr w:type="gramEnd"/>
      <w:r w:rsidRPr="00277B05">
        <w:rPr>
          <w:b/>
          <w:bCs/>
          <w:color w:val="000000"/>
          <w:sz w:val="24"/>
        </w:rPr>
        <w:t>投资本基金的情况</w:t>
      </w:r>
    </w:p>
    <w:p w:rsidR="00ED26DA" w:rsidRPr="00277B05" w:rsidRDefault="00ED26DA" w:rsidP="00ED26DA">
      <w:pPr>
        <w:tabs>
          <w:tab w:val="left" w:pos="426"/>
        </w:tabs>
        <w:spacing w:line="360" w:lineRule="auto"/>
        <w:ind w:firstLineChars="200" w:firstLine="480"/>
        <w:rPr>
          <w:kern w:val="0"/>
          <w:sz w:val="24"/>
        </w:rPr>
      </w:pPr>
      <w:r w:rsidRPr="00277B05">
        <w:rPr>
          <w:kern w:val="0"/>
          <w:sz w:val="24"/>
        </w:rPr>
        <w:t>本报告期内未发生基金管理人运用</w:t>
      </w:r>
      <w:proofErr w:type="gramStart"/>
      <w:r w:rsidRPr="00277B05">
        <w:rPr>
          <w:kern w:val="0"/>
          <w:sz w:val="24"/>
        </w:rPr>
        <w:t>固有资金</w:t>
      </w:r>
      <w:proofErr w:type="gramEnd"/>
      <w:r w:rsidRPr="00277B05">
        <w:rPr>
          <w:kern w:val="0"/>
          <w:sz w:val="24"/>
        </w:rPr>
        <w:t>投资本基金的情况。</w:t>
      </w:r>
    </w:p>
    <w:p w:rsidR="00DB1934" w:rsidRPr="00277B05" w:rsidRDefault="00F516C9" w:rsidP="00DB1934">
      <w:pPr>
        <w:spacing w:line="360" w:lineRule="auto"/>
        <w:ind w:firstLineChars="196" w:firstLine="470"/>
        <w:rPr>
          <w:b/>
          <w:bCs/>
          <w:color w:val="000000"/>
          <w:sz w:val="24"/>
        </w:rPr>
      </w:pPr>
      <w:r w:rsidRPr="00277B05">
        <w:rPr>
          <w:bCs/>
          <w:color w:val="000000"/>
          <w:sz w:val="24"/>
        </w:rPr>
        <w:tab/>
      </w:r>
      <w:r w:rsidRPr="00277B05">
        <w:rPr>
          <w:b/>
          <w:bCs/>
          <w:color w:val="000000"/>
          <w:kern w:val="0"/>
          <w:sz w:val="24"/>
        </w:rPr>
        <w:t xml:space="preserve">6.4.10.4.2 </w:t>
      </w:r>
      <w:r w:rsidRPr="00277B05">
        <w:rPr>
          <w:b/>
          <w:bCs/>
          <w:color w:val="000000"/>
          <w:sz w:val="24"/>
        </w:rPr>
        <w:t>报告期末除基金管理人之外的其他关联方投资本基金的情况</w:t>
      </w:r>
    </w:p>
    <w:p w:rsidR="00F516C9" w:rsidRPr="00277B05" w:rsidRDefault="00DB1934" w:rsidP="00DB1934">
      <w:pPr>
        <w:tabs>
          <w:tab w:val="left" w:pos="426"/>
        </w:tabs>
        <w:spacing w:line="360" w:lineRule="auto"/>
        <w:ind w:firstLineChars="200" w:firstLine="480"/>
        <w:jc w:val="left"/>
        <w:rPr>
          <w:kern w:val="0"/>
          <w:sz w:val="24"/>
        </w:rPr>
      </w:pPr>
      <w:r w:rsidRPr="00277B05">
        <w:rPr>
          <w:kern w:val="0"/>
          <w:sz w:val="24"/>
        </w:rPr>
        <w:t>本报告期末除基金管理人之外的其他关联方未持有本基金。</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6.4.10.5 </w:t>
      </w:r>
      <w:r w:rsidRPr="00277B05">
        <w:rPr>
          <w:b/>
          <w:bCs/>
          <w:color w:val="000000"/>
          <w:sz w:val="24"/>
        </w:rPr>
        <w:t>由关联方保管的银行存款余额及当期产生的利息收入</w:t>
      </w:r>
    </w:p>
    <w:p w:rsidR="00F516C9" w:rsidRPr="00277B05" w:rsidRDefault="00F516C9" w:rsidP="008971E9">
      <w:pPr>
        <w:autoSpaceDE w:val="0"/>
        <w:autoSpaceDN w:val="0"/>
        <w:adjustRightInd w:val="0"/>
        <w:spacing w:before="29" w:line="288" w:lineRule="auto"/>
        <w:ind w:left="15" w:right="210"/>
        <w:jc w:val="right"/>
        <w:rPr>
          <w:color w:val="000000"/>
          <w:kern w:val="0"/>
          <w:sz w:val="24"/>
        </w:rPr>
      </w:pPr>
      <w:r w:rsidRPr="00277B05">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F516C9" w:rsidRPr="00277B05" w:rsidTr="00A1426E">
        <w:tc>
          <w:tcPr>
            <w:tcW w:w="2694" w:type="dxa"/>
            <w:vMerge w:val="restart"/>
            <w:vAlign w:val="center"/>
          </w:tcPr>
          <w:p w:rsidR="00F516C9" w:rsidRPr="00277B05" w:rsidRDefault="00F516C9" w:rsidP="003C0ECA">
            <w:pPr>
              <w:spacing w:line="360" w:lineRule="auto"/>
              <w:jc w:val="center"/>
              <w:rPr>
                <w:color w:val="000000"/>
                <w:sz w:val="24"/>
              </w:rPr>
            </w:pPr>
            <w:r w:rsidRPr="00277B05">
              <w:rPr>
                <w:color w:val="000000"/>
                <w:sz w:val="24"/>
              </w:rPr>
              <w:t>关联方名称</w:t>
            </w:r>
          </w:p>
        </w:tc>
        <w:tc>
          <w:tcPr>
            <w:tcW w:w="6306" w:type="dxa"/>
            <w:gridSpan w:val="2"/>
            <w:vAlign w:val="center"/>
          </w:tcPr>
          <w:p w:rsidR="00F516C9" w:rsidRPr="00277B05" w:rsidRDefault="00F516C9" w:rsidP="003C0ECA">
            <w:pPr>
              <w:spacing w:line="360" w:lineRule="auto"/>
              <w:jc w:val="center"/>
              <w:rPr>
                <w:color w:val="000000"/>
                <w:sz w:val="24"/>
              </w:rPr>
            </w:pPr>
            <w:r w:rsidRPr="00277B05">
              <w:rPr>
                <w:color w:val="000000"/>
                <w:sz w:val="24"/>
              </w:rPr>
              <w:t>本期</w:t>
            </w:r>
          </w:p>
          <w:p w:rsidR="00F516C9" w:rsidRPr="00277B05" w:rsidRDefault="00F516C9" w:rsidP="003C0ECA">
            <w:pPr>
              <w:widowControl/>
              <w:autoSpaceDE w:val="0"/>
              <w:autoSpaceDN w:val="0"/>
              <w:spacing w:line="360" w:lineRule="auto"/>
              <w:ind w:right="-15"/>
              <w:jc w:val="center"/>
              <w:textAlignment w:val="bottom"/>
              <w:rPr>
                <w:color w:val="000000"/>
                <w:kern w:val="0"/>
                <w:sz w:val="24"/>
              </w:rPr>
            </w:pPr>
            <w:r w:rsidRPr="00277B05">
              <w:rPr>
                <w:color w:val="000000"/>
                <w:sz w:val="24"/>
              </w:rPr>
              <w:t>2020</w:t>
            </w:r>
            <w:r w:rsidRPr="00277B05">
              <w:rPr>
                <w:color w:val="000000"/>
                <w:sz w:val="24"/>
              </w:rPr>
              <w:t>年</w:t>
            </w:r>
            <w:r w:rsidRPr="00277B05">
              <w:rPr>
                <w:color w:val="000000"/>
                <w:sz w:val="24"/>
              </w:rPr>
              <w:t>1</w:t>
            </w:r>
            <w:r w:rsidRPr="00277B05">
              <w:rPr>
                <w:color w:val="000000"/>
                <w:sz w:val="24"/>
              </w:rPr>
              <w:t>月</w:t>
            </w:r>
            <w:r w:rsidRPr="00277B05">
              <w:rPr>
                <w:color w:val="000000"/>
                <w:sz w:val="24"/>
              </w:rPr>
              <w:t>1</w:t>
            </w:r>
            <w:r w:rsidRPr="00277B05">
              <w:rPr>
                <w:color w:val="000000"/>
                <w:sz w:val="24"/>
              </w:rPr>
              <w:t>日至</w:t>
            </w:r>
            <w:r w:rsidRPr="00277B05">
              <w:rPr>
                <w:color w:val="000000"/>
                <w:sz w:val="24"/>
              </w:rPr>
              <w:t>2020</w:t>
            </w:r>
            <w:r w:rsidRPr="00277B05">
              <w:rPr>
                <w:color w:val="000000"/>
                <w:sz w:val="24"/>
              </w:rPr>
              <w:t>年</w:t>
            </w:r>
            <w:r w:rsidRPr="00277B05">
              <w:rPr>
                <w:color w:val="000000"/>
                <w:sz w:val="24"/>
              </w:rPr>
              <w:t>6</w:t>
            </w:r>
            <w:r w:rsidRPr="00277B05">
              <w:rPr>
                <w:color w:val="000000"/>
                <w:sz w:val="24"/>
              </w:rPr>
              <w:t>月</w:t>
            </w:r>
            <w:r w:rsidRPr="00277B05">
              <w:rPr>
                <w:color w:val="000000"/>
                <w:sz w:val="24"/>
              </w:rPr>
              <w:t>30</w:t>
            </w:r>
            <w:r w:rsidRPr="00277B05">
              <w:rPr>
                <w:color w:val="000000"/>
                <w:sz w:val="24"/>
              </w:rPr>
              <w:t>日</w:t>
            </w:r>
          </w:p>
        </w:tc>
      </w:tr>
      <w:tr w:rsidR="00F516C9" w:rsidRPr="00277B05" w:rsidTr="00A1426E">
        <w:tc>
          <w:tcPr>
            <w:tcW w:w="2694" w:type="dxa"/>
            <w:vMerge/>
            <w:vAlign w:val="center"/>
          </w:tcPr>
          <w:p w:rsidR="00F516C9" w:rsidRPr="00277B05" w:rsidRDefault="00F516C9" w:rsidP="003C0ECA">
            <w:pPr>
              <w:widowControl/>
              <w:spacing w:line="360" w:lineRule="auto"/>
              <w:jc w:val="left"/>
              <w:rPr>
                <w:color w:val="000000"/>
                <w:sz w:val="24"/>
              </w:rPr>
            </w:pPr>
          </w:p>
        </w:tc>
        <w:tc>
          <w:tcPr>
            <w:tcW w:w="3153" w:type="dxa"/>
            <w:vAlign w:val="center"/>
          </w:tcPr>
          <w:p w:rsidR="00F516C9" w:rsidRPr="00277B05" w:rsidRDefault="00F516C9" w:rsidP="003C0ECA">
            <w:pPr>
              <w:spacing w:line="360" w:lineRule="auto"/>
              <w:jc w:val="center"/>
              <w:rPr>
                <w:color w:val="000000"/>
                <w:sz w:val="24"/>
              </w:rPr>
            </w:pPr>
            <w:r w:rsidRPr="00277B05">
              <w:rPr>
                <w:color w:val="000000"/>
                <w:sz w:val="24"/>
              </w:rPr>
              <w:t>期末余额</w:t>
            </w:r>
          </w:p>
        </w:tc>
        <w:tc>
          <w:tcPr>
            <w:tcW w:w="3153" w:type="dxa"/>
            <w:vAlign w:val="center"/>
          </w:tcPr>
          <w:p w:rsidR="00F516C9" w:rsidRPr="00277B05" w:rsidRDefault="00F516C9" w:rsidP="003C0ECA">
            <w:pPr>
              <w:spacing w:line="360" w:lineRule="auto"/>
              <w:jc w:val="center"/>
              <w:rPr>
                <w:color w:val="000000"/>
                <w:sz w:val="24"/>
              </w:rPr>
            </w:pPr>
            <w:r w:rsidRPr="00277B05">
              <w:rPr>
                <w:color w:val="000000"/>
                <w:sz w:val="24"/>
              </w:rPr>
              <w:t>当期利息收入</w:t>
            </w:r>
          </w:p>
        </w:tc>
      </w:tr>
      <w:tr w:rsidR="00641A14">
        <w:tc>
          <w:tcPr>
            <w:tcW w:w="2694" w:type="dxa"/>
            <w:vAlign w:val="center"/>
          </w:tcPr>
          <w:p w:rsidR="00641A14" w:rsidRDefault="002935AD">
            <w:pPr>
              <w:jc w:val="left"/>
            </w:pPr>
            <w:r>
              <w:rPr>
                <w:sz w:val="24"/>
              </w:rPr>
              <w:t>招商银行股份有限公司</w:t>
            </w:r>
          </w:p>
        </w:tc>
        <w:tc>
          <w:tcPr>
            <w:tcW w:w="3153" w:type="dxa"/>
            <w:vAlign w:val="center"/>
          </w:tcPr>
          <w:p w:rsidR="00641A14" w:rsidRDefault="002935AD">
            <w:pPr>
              <w:jc w:val="right"/>
            </w:pPr>
            <w:r>
              <w:rPr>
                <w:sz w:val="24"/>
              </w:rPr>
              <w:t>40,968,163.38</w:t>
            </w:r>
          </w:p>
        </w:tc>
        <w:tc>
          <w:tcPr>
            <w:tcW w:w="3153" w:type="dxa"/>
            <w:vAlign w:val="center"/>
          </w:tcPr>
          <w:p w:rsidR="00641A14" w:rsidRDefault="002935AD">
            <w:pPr>
              <w:jc w:val="right"/>
            </w:pPr>
            <w:r>
              <w:rPr>
                <w:sz w:val="24"/>
              </w:rPr>
              <w:t>164,729.16</w:t>
            </w:r>
          </w:p>
        </w:tc>
      </w:tr>
    </w:tbl>
    <w:p w:rsidR="00F516C9" w:rsidRPr="00277B05" w:rsidRDefault="00F516C9" w:rsidP="00CF73AA">
      <w:pPr>
        <w:widowControl/>
        <w:spacing w:line="360" w:lineRule="auto"/>
        <w:ind w:firstLineChars="200" w:firstLine="480"/>
        <w:jc w:val="left"/>
        <w:rPr>
          <w:kern w:val="0"/>
          <w:sz w:val="24"/>
        </w:rPr>
      </w:pPr>
      <w:r w:rsidRPr="00277B05">
        <w:rPr>
          <w:kern w:val="0"/>
          <w:sz w:val="24"/>
        </w:rPr>
        <w:t>注：本基金的银行存款由基金托管人保管，存款利率参考银行同业利率及银行存款利率确定。</w:t>
      </w:r>
    </w:p>
    <w:p w:rsidR="00F516C9" w:rsidRPr="00277B05" w:rsidRDefault="00F516C9" w:rsidP="00FB519A">
      <w:pPr>
        <w:spacing w:line="360" w:lineRule="auto"/>
        <w:ind w:firstLineChars="196" w:firstLine="472"/>
        <w:jc w:val="left"/>
        <w:rPr>
          <w:b/>
          <w:bCs/>
          <w:color w:val="000000"/>
          <w:sz w:val="24"/>
        </w:rPr>
      </w:pPr>
      <w:r w:rsidRPr="00277B05">
        <w:rPr>
          <w:b/>
          <w:bCs/>
          <w:color w:val="000000"/>
          <w:kern w:val="0"/>
          <w:sz w:val="24"/>
        </w:rPr>
        <w:t xml:space="preserve">6.4.10.6 </w:t>
      </w:r>
      <w:r w:rsidRPr="00277B05">
        <w:rPr>
          <w:b/>
          <w:bCs/>
          <w:color w:val="000000"/>
          <w:sz w:val="24"/>
        </w:rPr>
        <w:t>本基金在承销期内参与关联方承销证券的情况</w:t>
      </w:r>
    </w:p>
    <w:p w:rsidR="00F516C9" w:rsidRPr="00277B05" w:rsidRDefault="00F516C9" w:rsidP="00FB519A">
      <w:pPr>
        <w:tabs>
          <w:tab w:val="left" w:pos="426"/>
        </w:tabs>
        <w:ind w:firstLineChars="200" w:firstLine="480"/>
        <w:rPr>
          <w:kern w:val="0"/>
          <w:sz w:val="24"/>
        </w:rPr>
      </w:pPr>
      <w:r w:rsidRPr="00277B05">
        <w:rPr>
          <w:kern w:val="0"/>
          <w:sz w:val="24"/>
        </w:rPr>
        <w:t>本基金本报告期内未在承销期内参与关联方承销证券。</w:t>
      </w:r>
    </w:p>
    <w:p w:rsidR="00F516C9" w:rsidRPr="00277B05" w:rsidRDefault="00F516C9" w:rsidP="00FB519A">
      <w:pPr>
        <w:adjustRightInd w:val="0"/>
        <w:snapToGrid w:val="0"/>
        <w:spacing w:line="360" w:lineRule="auto"/>
        <w:ind w:firstLineChars="196" w:firstLine="472"/>
        <w:jc w:val="left"/>
        <w:rPr>
          <w:b/>
          <w:color w:val="000000"/>
          <w:sz w:val="24"/>
        </w:rPr>
      </w:pPr>
      <w:r w:rsidRPr="00277B05">
        <w:rPr>
          <w:b/>
          <w:bCs/>
          <w:color w:val="000000"/>
          <w:kern w:val="0"/>
          <w:sz w:val="24"/>
        </w:rPr>
        <w:t xml:space="preserve">6.4.10.7 </w:t>
      </w:r>
      <w:r w:rsidRPr="00277B05">
        <w:rPr>
          <w:b/>
          <w:color w:val="000000"/>
          <w:sz w:val="24"/>
        </w:rPr>
        <w:t>其他关联交易事项的说明</w:t>
      </w:r>
    </w:p>
    <w:p w:rsidR="008B665D" w:rsidRPr="00277B05" w:rsidRDefault="008B665D" w:rsidP="008B665D">
      <w:pPr>
        <w:adjustRightInd w:val="0"/>
        <w:snapToGrid w:val="0"/>
        <w:spacing w:line="360" w:lineRule="auto"/>
        <w:rPr>
          <w:rFonts w:eastAsiaTheme="minorEastAsia"/>
          <w:b/>
          <w:color w:val="000000" w:themeColor="text1"/>
          <w:sz w:val="24"/>
        </w:rPr>
      </w:pPr>
      <w:r w:rsidRPr="00277B05">
        <w:rPr>
          <w:rFonts w:eastAsiaTheme="minorEastAsia"/>
          <w:b/>
          <w:bCs/>
          <w:color w:val="000000" w:themeColor="text1"/>
          <w:kern w:val="0"/>
          <w:sz w:val="24"/>
        </w:rPr>
        <w:t xml:space="preserve">6.4.10.7.1 </w:t>
      </w:r>
      <w:r w:rsidRPr="00277B05">
        <w:rPr>
          <w:rFonts w:eastAsiaTheme="minorEastAsia"/>
          <w:b/>
          <w:color w:val="000000" w:themeColor="text1"/>
          <w:sz w:val="24"/>
        </w:rPr>
        <w:t>其他关联交易事项的说明</w:t>
      </w:r>
    </w:p>
    <w:p w:rsidR="008B665D" w:rsidRPr="00277B05" w:rsidRDefault="008B665D" w:rsidP="008B665D">
      <w:pPr>
        <w:widowControl/>
        <w:spacing w:line="360" w:lineRule="auto"/>
        <w:ind w:firstLineChars="200" w:firstLine="480"/>
        <w:rPr>
          <w:rFonts w:eastAsiaTheme="minorEastAsia"/>
          <w:color w:val="000000" w:themeColor="text1"/>
          <w:kern w:val="0"/>
          <w:sz w:val="24"/>
        </w:rPr>
      </w:pPr>
      <w:r w:rsidRPr="00277B05">
        <w:rPr>
          <w:rFonts w:eastAsiaTheme="minorEastAsia"/>
          <w:color w:val="000000" w:themeColor="text1"/>
          <w:kern w:val="0"/>
          <w:sz w:val="24"/>
        </w:rPr>
        <w:t>本基金本报告期内无其他关联交易事项。</w:t>
      </w:r>
    </w:p>
    <w:p w:rsidR="00F516C9" w:rsidRPr="00277B05" w:rsidRDefault="00F516C9" w:rsidP="008B665D">
      <w:pPr>
        <w:spacing w:line="360" w:lineRule="auto"/>
        <w:ind w:firstLineChars="196" w:firstLine="472"/>
        <w:jc w:val="left"/>
        <w:rPr>
          <w:b/>
          <w:bCs/>
          <w:color w:val="000000"/>
          <w:sz w:val="24"/>
        </w:rPr>
      </w:pPr>
      <w:r w:rsidRPr="00277B05">
        <w:rPr>
          <w:b/>
          <w:bCs/>
          <w:color w:val="000000"/>
          <w:kern w:val="0"/>
          <w:sz w:val="24"/>
        </w:rPr>
        <w:t xml:space="preserve">6.4.11 </w:t>
      </w:r>
      <w:r w:rsidRPr="00277B05">
        <w:rPr>
          <w:b/>
          <w:bCs/>
          <w:color w:val="000000"/>
          <w:sz w:val="24"/>
        </w:rPr>
        <w:t>利润分配情况</w:t>
      </w:r>
    </w:p>
    <w:p w:rsidR="00F516C9" w:rsidRPr="00277B05" w:rsidRDefault="00F516C9" w:rsidP="00686625">
      <w:pPr>
        <w:widowControl/>
        <w:spacing w:line="360" w:lineRule="auto"/>
        <w:ind w:firstLineChars="200" w:firstLine="480"/>
        <w:jc w:val="left"/>
        <w:rPr>
          <w:kern w:val="0"/>
          <w:sz w:val="24"/>
        </w:rPr>
      </w:pPr>
      <w:r w:rsidRPr="00277B05">
        <w:rPr>
          <w:kern w:val="0"/>
          <w:sz w:val="24"/>
        </w:rPr>
        <w:t>本基金本报告期内未进行利润分配。</w:t>
      </w:r>
    </w:p>
    <w:p w:rsidR="00F516C9" w:rsidRPr="00277B05" w:rsidRDefault="00F516C9" w:rsidP="00FB519A">
      <w:pPr>
        <w:spacing w:line="360" w:lineRule="auto"/>
        <w:ind w:firstLineChars="196" w:firstLine="472"/>
        <w:jc w:val="left"/>
        <w:rPr>
          <w:b/>
          <w:bCs/>
          <w:color w:val="000000"/>
          <w:sz w:val="24"/>
        </w:rPr>
      </w:pPr>
      <w:r w:rsidRPr="00277B05">
        <w:rPr>
          <w:b/>
          <w:bCs/>
          <w:color w:val="000000"/>
          <w:kern w:val="0"/>
          <w:sz w:val="24"/>
        </w:rPr>
        <w:t xml:space="preserve">6.4.12 </w:t>
      </w:r>
      <w:r w:rsidRPr="00277B05">
        <w:rPr>
          <w:b/>
          <w:bCs/>
          <w:color w:val="000000"/>
          <w:sz w:val="24"/>
        </w:rPr>
        <w:t>期末（</w:t>
      </w:r>
      <w:r w:rsidRPr="00277B05">
        <w:rPr>
          <w:b/>
          <w:bCs/>
          <w:color w:val="000000"/>
          <w:sz w:val="24"/>
        </w:rPr>
        <w:t>2020</w:t>
      </w:r>
      <w:r w:rsidRPr="00277B05">
        <w:rPr>
          <w:b/>
          <w:bCs/>
          <w:color w:val="000000"/>
          <w:sz w:val="24"/>
        </w:rPr>
        <w:t>年</w:t>
      </w:r>
      <w:r w:rsidRPr="00277B05">
        <w:rPr>
          <w:b/>
          <w:bCs/>
          <w:color w:val="000000"/>
          <w:sz w:val="24"/>
        </w:rPr>
        <w:t>6</w:t>
      </w:r>
      <w:r w:rsidRPr="00277B05">
        <w:rPr>
          <w:b/>
          <w:bCs/>
          <w:color w:val="000000"/>
          <w:sz w:val="24"/>
        </w:rPr>
        <w:t>月</w:t>
      </w:r>
      <w:r w:rsidRPr="00277B05">
        <w:rPr>
          <w:b/>
          <w:bCs/>
          <w:color w:val="000000"/>
          <w:sz w:val="24"/>
        </w:rPr>
        <w:t>30</w:t>
      </w:r>
      <w:r w:rsidRPr="00277B05">
        <w:rPr>
          <w:b/>
          <w:bCs/>
          <w:color w:val="000000"/>
          <w:sz w:val="24"/>
        </w:rPr>
        <w:t>日）本基金持有的流通受限证券</w:t>
      </w:r>
    </w:p>
    <w:p w:rsidR="00F516C9" w:rsidRPr="00277B05" w:rsidRDefault="00F516C9" w:rsidP="00FB519A">
      <w:pPr>
        <w:spacing w:line="360" w:lineRule="auto"/>
        <w:ind w:firstLineChars="196" w:firstLine="472"/>
        <w:jc w:val="left"/>
        <w:rPr>
          <w:b/>
          <w:bCs/>
          <w:color w:val="000000"/>
          <w:sz w:val="24"/>
        </w:rPr>
      </w:pPr>
      <w:r w:rsidRPr="00277B05">
        <w:rPr>
          <w:b/>
          <w:bCs/>
          <w:color w:val="000000"/>
          <w:kern w:val="0"/>
          <w:sz w:val="24"/>
        </w:rPr>
        <w:t xml:space="preserve">6.4.12.1 </w:t>
      </w:r>
      <w:r w:rsidRPr="00277B05">
        <w:rPr>
          <w:b/>
          <w:bCs/>
          <w:color w:val="000000"/>
          <w:sz w:val="24"/>
        </w:rPr>
        <w:t>因认购新发</w:t>
      </w:r>
      <w:r w:rsidRPr="00277B05">
        <w:rPr>
          <w:b/>
          <w:bCs/>
          <w:color w:val="000000"/>
          <w:sz w:val="24"/>
        </w:rPr>
        <w:t>/</w:t>
      </w:r>
      <w:r w:rsidRPr="00277B05">
        <w:rPr>
          <w:b/>
          <w:bCs/>
          <w:color w:val="000000"/>
          <w:sz w:val="24"/>
        </w:rPr>
        <w:t>增发证券而于期末持有的流通受限证券</w:t>
      </w:r>
    </w:p>
    <w:p w:rsidR="00F516C9" w:rsidRPr="00277B05" w:rsidRDefault="00F516C9" w:rsidP="008971E9">
      <w:pPr>
        <w:wordWrap w:val="0"/>
        <w:spacing w:line="360" w:lineRule="auto"/>
        <w:jc w:val="right"/>
        <w:rPr>
          <w:color w:val="000000"/>
          <w:sz w:val="24"/>
        </w:rPr>
      </w:pPr>
      <w:r w:rsidRPr="00277B05">
        <w:rPr>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F516C9" w:rsidRPr="00277B05" w:rsidTr="00A1426E">
        <w:trPr>
          <w:trHeight w:val="270"/>
        </w:trPr>
        <w:tc>
          <w:tcPr>
            <w:tcW w:w="9180" w:type="dxa"/>
            <w:gridSpan w:val="11"/>
            <w:vAlign w:val="center"/>
          </w:tcPr>
          <w:p w:rsidR="00F516C9" w:rsidRPr="00277B05" w:rsidRDefault="00F516C9" w:rsidP="00545824">
            <w:pPr>
              <w:rPr>
                <w:sz w:val="24"/>
              </w:rPr>
            </w:pPr>
            <w:r w:rsidRPr="00277B05">
              <w:rPr>
                <w:b/>
                <w:bCs/>
                <w:color w:val="000000"/>
                <w:kern w:val="0"/>
                <w:sz w:val="24"/>
              </w:rPr>
              <w:t>6.4.12.1.1</w:t>
            </w:r>
            <w:r w:rsidRPr="00277B05">
              <w:rPr>
                <w:color w:val="000000"/>
                <w:sz w:val="24"/>
              </w:rPr>
              <w:t>受限证券类别：股票</w:t>
            </w:r>
          </w:p>
        </w:tc>
      </w:tr>
      <w:tr w:rsidR="00F516C9" w:rsidRPr="00277B05" w:rsidTr="00A1426E">
        <w:trPr>
          <w:trHeight w:val="745"/>
        </w:trPr>
        <w:tc>
          <w:tcPr>
            <w:tcW w:w="834" w:type="dxa"/>
            <w:vAlign w:val="center"/>
          </w:tcPr>
          <w:p w:rsidR="00F516C9" w:rsidRPr="00277B05" w:rsidRDefault="00F516C9" w:rsidP="00FB519A">
            <w:pPr>
              <w:ind w:leftChars="-46" w:left="-97" w:rightChars="-57" w:right="-120"/>
              <w:jc w:val="center"/>
              <w:rPr>
                <w:sz w:val="24"/>
              </w:rPr>
            </w:pPr>
            <w:r w:rsidRPr="00277B05">
              <w:rPr>
                <w:sz w:val="24"/>
              </w:rPr>
              <w:t>证券</w:t>
            </w:r>
          </w:p>
          <w:p w:rsidR="00F516C9" w:rsidRPr="00277B05" w:rsidRDefault="00F516C9" w:rsidP="00FB519A">
            <w:pPr>
              <w:ind w:leftChars="-46" w:left="-97" w:rightChars="-57" w:right="-120"/>
              <w:jc w:val="center"/>
              <w:rPr>
                <w:sz w:val="24"/>
              </w:rPr>
            </w:pPr>
            <w:r w:rsidRPr="00277B05">
              <w:rPr>
                <w:sz w:val="24"/>
              </w:rPr>
              <w:t>代码</w:t>
            </w:r>
          </w:p>
        </w:tc>
        <w:tc>
          <w:tcPr>
            <w:tcW w:w="835" w:type="dxa"/>
            <w:vAlign w:val="center"/>
          </w:tcPr>
          <w:p w:rsidR="00F516C9" w:rsidRPr="00277B05" w:rsidRDefault="00F516C9" w:rsidP="00FB519A">
            <w:pPr>
              <w:ind w:leftChars="-50" w:left="-105" w:rightChars="-54" w:right="-113"/>
              <w:jc w:val="center"/>
              <w:rPr>
                <w:sz w:val="24"/>
              </w:rPr>
            </w:pPr>
            <w:r w:rsidRPr="00277B05">
              <w:rPr>
                <w:sz w:val="24"/>
              </w:rPr>
              <w:t>证券</w:t>
            </w:r>
          </w:p>
          <w:p w:rsidR="00F516C9" w:rsidRPr="00277B05" w:rsidRDefault="00F516C9" w:rsidP="00FB519A">
            <w:pPr>
              <w:ind w:leftChars="-50" w:left="-105" w:rightChars="-54" w:right="-113"/>
              <w:jc w:val="center"/>
              <w:rPr>
                <w:sz w:val="24"/>
              </w:rPr>
            </w:pPr>
            <w:r w:rsidRPr="00277B05">
              <w:rPr>
                <w:sz w:val="24"/>
              </w:rPr>
              <w:t>名称</w:t>
            </w:r>
          </w:p>
        </w:tc>
        <w:tc>
          <w:tcPr>
            <w:tcW w:w="834" w:type="dxa"/>
            <w:vAlign w:val="center"/>
          </w:tcPr>
          <w:p w:rsidR="00F516C9" w:rsidRPr="00277B05" w:rsidRDefault="00F516C9" w:rsidP="00C23CAD">
            <w:pPr>
              <w:jc w:val="center"/>
              <w:rPr>
                <w:sz w:val="24"/>
              </w:rPr>
            </w:pPr>
            <w:r w:rsidRPr="00277B05">
              <w:rPr>
                <w:sz w:val="24"/>
              </w:rPr>
              <w:t>成功</w:t>
            </w:r>
          </w:p>
          <w:p w:rsidR="00F516C9" w:rsidRPr="00277B05" w:rsidRDefault="00F516C9" w:rsidP="00FB519A">
            <w:pPr>
              <w:ind w:leftChars="-32" w:left="-67" w:rightChars="-66" w:right="-139"/>
              <w:jc w:val="center"/>
              <w:rPr>
                <w:sz w:val="24"/>
              </w:rPr>
            </w:pPr>
            <w:r w:rsidRPr="00277B05">
              <w:rPr>
                <w:sz w:val="24"/>
              </w:rPr>
              <w:t>认购日</w:t>
            </w:r>
          </w:p>
        </w:tc>
        <w:tc>
          <w:tcPr>
            <w:tcW w:w="835" w:type="dxa"/>
            <w:vAlign w:val="center"/>
          </w:tcPr>
          <w:p w:rsidR="00F516C9" w:rsidRPr="00277B05" w:rsidRDefault="00F516C9" w:rsidP="00C23CAD">
            <w:pPr>
              <w:jc w:val="center"/>
              <w:rPr>
                <w:sz w:val="24"/>
              </w:rPr>
            </w:pPr>
            <w:r w:rsidRPr="00277B05">
              <w:rPr>
                <w:sz w:val="24"/>
              </w:rPr>
              <w:t>可流</w:t>
            </w:r>
          </w:p>
          <w:p w:rsidR="00F516C9" w:rsidRPr="00277B05" w:rsidRDefault="00F516C9" w:rsidP="00C23CAD">
            <w:pPr>
              <w:jc w:val="center"/>
              <w:rPr>
                <w:sz w:val="24"/>
              </w:rPr>
            </w:pPr>
            <w:proofErr w:type="gramStart"/>
            <w:r w:rsidRPr="00277B05">
              <w:rPr>
                <w:sz w:val="24"/>
              </w:rPr>
              <w:t>通日</w:t>
            </w:r>
            <w:proofErr w:type="gramEnd"/>
          </w:p>
        </w:tc>
        <w:tc>
          <w:tcPr>
            <w:tcW w:w="834" w:type="dxa"/>
            <w:vAlign w:val="center"/>
          </w:tcPr>
          <w:p w:rsidR="00F516C9" w:rsidRPr="00277B05" w:rsidRDefault="00F516C9" w:rsidP="00C23CAD">
            <w:pPr>
              <w:jc w:val="center"/>
              <w:rPr>
                <w:sz w:val="24"/>
              </w:rPr>
            </w:pPr>
            <w:r w:rsidRPr="00277B05">
              <w:rPr>
                <w:sz w:val="24"/>
              </w:rPr>
              <w:t>流通受</w:t>
            </w:r>
          </w:p>
          <w:p w:rsidR="00F516C9" w:rsidRPr="00277B05" w:rsidRDefault="00F516C9" w:rsidP="00C23CAD">
            <w:pPr>
              <w:jc w:val="center"/>
              <w:rPr>
                <w:sz w:val="24"/>
              </w:rPr>
            </w:pPr>
            <w:proofErr w:type="gramStart"/>
            <w:r w:rsidRPr="00277B05">
              <w:rPr>
                <w:sz w:val="24"/>
              </w:rPr>
              <w:t>限类型</w:t>
            </w:r>
            <w:proofErr w:type="gramEnd"/>
          </w:p>
        </w:tc>
        <w:tc>
          <w:tcPr>
            <w:tcW w:w="835" w:type="dxa"/>
            <w:vAlign w:val="center"/>
          </w:tcPr>
          <w:p w:rsidR="00F516C9" w:rsidRPr="00277B05" w:rsidRDefault="00F516C9" w:rsidP="00C23CAD">
            <w:pPr>
              <w:jc w:val="center"/>
              <w:rPr>
                <w:sz w:val="24"/>
              </w:rPr>
            </w:pPr>
            <w:r w:rsidRPr="00277B05">
              <w:rPr>
                <w:sz w:val="24"/>
              </w:rPr>
              <w:t>认购</w:t>
            </w:r>
          </w:p>
          <w:p w:rsidR="00F516C9" w:rsidRPr="00277B05" w:rsidRDefault="00F516C9" w:rsidP="00C23CAD">
            <w:pPr>
              <w:jc w:val="center"/>
              <w:rPr>
                <w:sz w:val="24"/>
              </w:rPr>
            </w:pPr>
            <w:r w:rsidRPr="00277B05">
              <w:rPr>
                <w:sz w:val="24"/>
              </w:rPr>
              <w:t>价格</w:t>
            </w:r>
          </w:p>
        </w:tc>
        <w:tc>
          <w:tcPr>
            <w:tcW w:w="834" w:type="dxa"/>
            <w:vAlign w:val="center"/>
          </w:tcPr>
          <w:p w:rsidR="00F516C9" w:rsidRPr="00277B05" w:rsidRDefault="00F516C9" w:rsidP="00FB519A">
            <w:pPr>
              <w:ind w:leftChars="-33" w:left="-69" w:rightChars="-46" w:right="-97"/>
              <w:jc w:val="center"/>
              <w:rPr>
                <w:sz w:val="24"/>
              </w:rPr>
            </w:pPr>
            <w:r w:rsidRPr="00277B05">
              <w:rPr>
                <w:sz w:val="24"/>
              </w:rPr>
              <w:t>期末</w:t>
            </w:r>
            <w:proofErr w:type="gramStart"/>
            <w:r w:rsidRPr="00277B05">
              <w:rPr>
                <w:sz w:val="24"/>
              </w:rPr>
              <w:t>估</w:t>
            </w:r>
            <w:proofErr w:type="gramEnd"/>
          </w:p>
          <w:p w:rsidR="00F516C9" w:rsidRPr="00277B05" w:rsidRDefault="00F516C9" w:rsidP="00FB519A">
            <w:pPr>
              <w:ind w:leftChars="-33" w:left="-69" w:rightChars="-46" w:right="-97"/>
              <w:jc w:val="center"/>
              <w:rPr>
                <w:sz w:val="24"/>
              </w:rPr>
            </w:pPr>
            <w:r w:rsidRPr="00277B05">
              <w:rPr>
                <w:sz w:val="24"/>
              </w:rPr>
              <w:t>值单价</w:t>
            </w:r>
          </w:p>
        </w:tc>
        <w:tc>
          <w:tcPr>
            <w:tcW w:w="835" w:type="dxa"/>
            <w:vAlign w:val="center"/>
          </w:tcPr>
          <w:p w:rsidR="00F516C9" w:rsidRPr="00277B05" w:rsidRDefault="00F516C9" w:rsidP="00FB519A">
            <w:pPr>
              <w:ind w:leftChars="-77" w:left="-162" w:rightChars="-50" w:right="-105"/>
              <w:jc w:val="center"/>
              <w:rPr>
                <w:sz w:val="24"/>
              </w:rPr>
            </w:pPr>
            <w:r w:rsidRPr="00277B05">
              <w:rPr>
                <w:sz w:val="24"/>
              </w:rPr>
              <w:t>数量</w:t>
            </w:r>
            <w:r w:rsidRPr="00277B05">
              <w:rPr>
                <w:sz w:val="24"/>
              </w:rPr>
              <w:t>(</w:t>
            </w:r>
            <w:r w:rsidRPr="00277B05">
              <w:rPr>
                <w:sz w:val="24"/>
              </w:rPr>
              <w:t>单位：股</w:t>
            </w:r>
            <w:r w:rsidRPr="00277B05">
              <w:rPr>
                <w:sz w:val="24"/>
              </w:rPr>
              <w:t>)</w:t>
            </w:r>
          </w:p>
        </w:tc>
        <w:tc>
          <w:tcPr>
            <w:tcW w:w="834" w:type="dxa"/>
            <w:vAlign w:val="center"/>
          </w:tcPr>
          <w:p w:rsidR="00F516C9" w:rsidRPr="00277B05" w:rsidRDefault="00F516C9" w:rsidP="00C23CAD">
            <w:pPr>
              <w:jc w:val="center"/>
              <w:rPr>
                <w:sz w:val="24"/>
              </w:rPr>
            </w:pPr>
            <w:r w:rsidRPr="00277B05">
              <w:rPr>
                <w:sz w:val="24"/>
              </w:rPr>
              <w:t>期末</w:t>
            </w:r>
          </w:p>
          <w:p w:rsidR="00F516C9" w:rsidRPr="00277B05" w:rsidRDefault="00F516C9" w:rsidP="00C23CAD">
            <w:pPr>
              <w:jc w:val="center"/>
              <w:rPr>
                <w:sz w:val="24"/>
              </w:rPr>
            </w:pPr>
            <w:r w:rsidRPr="00277B05">
              <w:rPr>
                <w:sz w:val="24"/>
              </w:rPr>
              <w:t>成本总额</w:t>
            </w:r>
          </w:p>
        </w:tc>
        <w:tc>
          <w:tcPr>
            <w:tcW w:w="835" w:type="dxa"/>
            <w:vAlign w:val="center"/>
          </w:tcPr>
          <w:p w:rsidR="00F516C9" w:rsidRPr="00277B05" w:rsidRDefault="00F516C9" w:rsidP="00C23CAD">
            <w:pPr>
              <w:jc w:val="center"/>
              <w:rPr>
                <w:sz w:val="24"/>
              </w:rPr>
            </w:pPr>
            <w:r w:rsidRPr="00277B05">
              <w:rPr>
                <w:sz w:val="24"/>
              </w:rPr>
              <w:t>期末</w:t>
            </w:r>
          </w:p>
          <w:p w:rsidR="00F516C9" w:rsidRPr="00277B05" w:rsidRDefault="00F516C9" w:rsidP="00C23CAD">
            <w:pPr>
              <w:jc w:val="center"/>
              <w:rPr>
                <w:sz w:val="24"/>
              </w:rPr>
            </w:pPr>
            <w:r w:rsidRPr="00277B05">
              <w:rPr>
                <w:sz w:val="24"/>
              </w:rPr>
              <w:t>估值总额</w:t>
            </w:r>
          </w:p>
        </w:tc>
        <w:tc>
          <w:tcPr>
            <w:tcW w:w="835" w:type="dxa"/>
            <w:vAlign w:val="center"/>
          </w:tcPr>
          <w:p w:rsidR="00F516C9" w:rsidRPr="00277B05" w:rsidRDefault="00F516C9" w:rsidP="00FB519A">
            <w:pPr>
              <w:ind w:leftChars="-48" w:left="-101" w:rightChars="-54" w:right="-113"/>
              <w:jc w:val="center"/>
              <w:rPr>
                <w:sz w:val="24"/>
              </w:rPr>
            </w:pPr>
            <w:r w:rsidRPr="00277B05">
              <w:rPr>
                <w:sz w:val="24"/>
              </w:rPr>
              <w:t>备注</w:t>
            </w:r>
          </w:p>
        </w:tc>
      </w:tr>
      <w:tr w:rsidR="00641A14">
        <w:tc>
          <w:tcPr>
            <w:tcW w:w="834" w:type="dxa"/>
            <w:vAlign w:val="center"/>
          </w:tcPr>
          <w:p w:rsidR="00641A14" w:rsidRDefault="002935AD">
            <w:pPr>
              <w:jc w:val="center"/>
            </w:pPr>
            <w:r>
              <w:rPr>
                <w:sz w:val="24"/>
              </w:rPr>
              <w:t>300413</w:t>
            </w:r>
          </w:p>
        </w:tc>
        <w:tc>
          <w:tcPr>
            <w:tcW w:w="835" w:type="dxa"/>
            <w:vAlign w:val="center"/>
          </w:tcPr>
          <w:p w:rsidR="00641A14" w:rsidRDefault="002935AD">
            <w:pPr>
              <w:jc w:val="center"/>
            </w:pPr>
            <w:proofErr w:type="gramStart"/>
            <w:r>
              <w:rPr>
                <w:sz w:val="24"/>
              </w:rPr>
              <w:t>芒果超媒</w:t>
            </w:r>
            <w:proofErr w:type="gramEnd"/>
          </w:p>
        </w:tc>
        <w:tc>
          <w:tcPr>
            <w:tcW w:w="834" w:type="dxa"/>
            <w:vAlign w:val="center"/>
          </w:tcPr>
          <w:p w:rsidR="00641A14" w:rsidRDefault="002935AD">
            <w:pPr>
              <w:jc w:val="center"/>
            </w:pPr>
            <w:r>
              <w:rPr>
                <w:sz w:val="24"/>
              </w:rPr>
              <w:t>2020-01-20</w:t>
            </w:r>
          </w:p>
        </w:tc>
        <w:tc>
          <w:tcPr>
            <w:tcW w:w="835" w:type="dxa"/>
            <w:vAlign w:val="center"/>
          </w:tcPr>
          <w:p w:rsidR="00641A14" w:rsidRDefault="002935AD">
            <w:pPr>
              <w:jc w:val="center"/>
            </w:pPr>
            <w:r>
              <w:rPr>
                <w:sz w:val="24"/>
              </w:rPr>
              <w:t>2020-07-20</w:t>
            </w:r>
          </w:p>
        </w:tc>
        <w:tc>
          <w:tcPr>
            <w:tcW w:w="834" w:type="dxa"/>
            <w:vAlign w:val="center"/>
          </w:tcPr>
          <w:p w:rsidR="00641A14" w:rsidRDefault="002935AD">
            <w:pPr>
              <w:jc w:val="center"/>
            </w:pPr>
            <w:r>
              <w:rPr>
                <w:sz w:val="24"/>
              </w:rPr>
              <w:t>限售股</w:t>
            </w:r>
          </w:p>
        </w:tc>
        <w:tc>
          <w:tcPr>
            <w:tcW w:w="835" w:type="dxa"/>
            <w:vAlign w:val="center"/>
          </w:tcPr>
          <w:p w:rsidR="00641A14" w:rsidRDefault="002935AD">
            <w:pPr>
              <w:jc w:val="right"/>
            </w:pPr>
            <w:r>
              <w:rPr>
                <w:sz w:val="24"/>
              </w:rPr>
              <w:t>37.20</w:t>
            </w:r>
          </w:p>
        </w:tc>
        <w:tc>
          <w:tcPr>
            <w:tcW w:w="834" w:type="dxa"/>
            <w:vAlign w:val="center"/>
          </w:tcPr>
          <w:p w:rsidR="00641A14" w:rsidRDefault="002935AD">
            <w:pPr>
              <w:jc w:val="center"/>
            </w:pPr>
            <w:r>
              <w:rPr>
                <w:sz w:val="24"/>
              </w:rPr>
              <w:t>63.24</w:t>
            </w:r>
          </w:p>
        </w:tc>
        <w:tc>
          <w:tcPr>
            <w:tcW w:w="835" w:type="dxa"/>
            <w:vAlign w:val="center"/>
          </w:tcPr>
          <w:p w:rsidR="00641A14" w:rsidRDefault="002935AD">
            <w:pPr>
              <w:jc w:val="right"/>
            </w:pPr>
            <w:r>
              <w:rPr>
                <w:sz w:val="24"/>
              </w:rPr>
              <w:t>320,000</w:t>
            </w:r>
          </w:p>
        </w:tc>
        <w:tc>
          <w:tcPr>
            <w:tcW w:w="834" w:type="dxa"/>
            <w:vAlign w:val="center"/>
          </w:tcPr>
          <w:p w:rsidR="00641A14" w:rsidRDefault="002935AD">
            <w:pPr>
              <w:jc w:val="right"/>
            </w:pPr>
            <w:r>
              <w:rPr>
                <w:sz w:val="24"/>
              </w:rPr>
              <w:t>11,904,000.00</w:t>
            </w:r>
          </w:p>
        </w:tc>
        <w:tc>
          <w:tcPr>
            <w:tcW w:w="835" w:type="dxa"/>
            <w:vAlign w:val="center"/>
          </w:tcPr>
          <w:p w:rsidR="00641A14" w:rsidRDefault="002935AD">
            <w:pPr>
              <w:jc w:val="right"/>
            </w:pPr>
            <w:r>
              <w:rPr>
                <w:sz w:val="24"/>
              </w:rPr>
              <w:t>20,236,800.00</w:t>
            </w:r>
          </w:p>
        </w:tc>
        <w:tc>
          <w:tcPr>
            <w:tcW w:w="835" w:type="dxa"/>
            <w:vAlign w:val="center"/>
          </w:tcPr>
          <w:p w:rsidR="00641A14" w:rsidRDefault="002935AD">
            <w:pPr>
              <w:jc w:val="center"/>
            </w:pPr>
            <w:r>
              <w:rPr>
                <w:sz w:val="24"/>
              </w:rPr>
              <w:t>-</w:t>
            </w:r>
          </w:p>
        </w:tc>
      </w:tr>
      <w:tr w:rsidR="00641A14">
        <w:tc>
          <w:tcPr>
            <w:tcW w:w="834" w:type="dxa"/>
            <w:vAlign w:val="center"/>
          </w:tcPr>
          <w:p w:rsidR="00641A14" w:rsidRDefault="002935AD">
            <w:pPr>
              <w:jc w:val="center"/>
            </w:pPr>
            <w:r>
              <w:rPr>
                <w:sz w:val="24"/>
              </w:rPr>
              <w:t>300840</w:t>
            </w:r>
          </w:p>
        </w:tc>
        <w:tc>
          <w:tcPr>
            <w:tcW w:w="835" w:type="dxa"/>
            <w:vAlign w:val="center"/>
          </w:tcPr>
          <w:p w:rsidR="00641A14" w:rsidRDefault="002935AD">
            <w:pPr>
              <w:jc w:val="center"/>
            </w:pPr>
            <w:r>
              <w:rPr>
                <w:sz w:val="24"/>
              </w:rPr>
              <w:t>酷</w:t>
            </w:r>
            <w:proofErr w:type="gramStart"/>
            <w:r>
              <w:rPr>
                <w:sz w:val="24"/>
              </w:rPr>
              <w:t>特</w:t>
            </w:r>
            <w:proofErr w:type="gramEnd"/>
            <w:r>
              <w:rPr>
                <w:sz w:val="24"/>
              </w:rPr>
              <w:t>智能</w:t>
            </w:r>
          </w:p>
        </w:tc>
        <w:tc>
          <w:tcPr>
            <w:tcW w:w="834" w:type="dxa"/>
            <w:vAlign w:val="center"/>
          </w:tcPr>
          <w:p w:rsidR="00641A14" w:rsidRDefault="002935AD">
            <w:pPr>
              <w:jc w:val="center"/>
            </w:pPr>
            <w:r>
              <w:rPr>
                <w:sz w:val="24"/>
              </w:rPr>
              <w:t>2020-06-30</w:t>
            </w:r>
          </w:p>
        </w:tc>
        <w:tc>
          <w:tcPr>
            <w:tcW w:w="835" w:type="dxa"/>
            <w:vAlign w:val="center"/>
          </w:tcPr>
          <w:p w:rsidR="00641A14" w:rsidRDefault="002935AD">
            <w:pPr>
              <w:jc w:val="center"/>
            </w:pPr>
            <w:r>
              <w:rPr>
                <w:sz w:val="24"/>
              </w:rPr>
              <w:t>2020-07-08</w:t>
            </w:r>
          </w:p>
        </w:tc>
        <w:tc>
          <w:tcPr>
            <w:tcW w:w="834" w:type="dxa"/>
            <w:vAlign w:val="center"/>
          </w:tcPr>
          <w:p w:rsidR="00641A14" w:rsidRDefault="002935AD">
            <w:pPr>
              <w:jc w:val="center"/>
            </w:pPr>
            <w:r>
              <w:rPr>
                <w:sz w:val="24"/>
              </w:rPr>
              <w:t>新股未上市</w:t>
            </w:r>
          </w:p>
        </w:tc>
        <w:tc>
          <w:tcPr>
            <w:tcW w:w="835" w:type="dxa"/>
            <w:vAlign w:val="center"/>
          </w:tcPr>
          <w:p w:rsidR="00641A14" w:rsidRDefault="002935AD">
            <w:pPr>
              <w:jc w:val="right"/>
            </w:pPr>
            <w:r>
              <w:rPr>
                <w:sz w:val="24"/>
              </w:rPr>
              <w:t>5.94</w:t>
            </w:r>
          </w:p>
        </w:tc>
        <w:tc>
          <w:tcPr>
            <w:tcW w:w="834" w:type="dxa"/>
            <w:vAlign w:val="center"/>
          </w:tcPr>
          <w:p w:rsidR="00641A14" w:rsidRDefault="002935AD">
            <w:pPr>
              <w:jc w:val="center"/>
            </w:pPr>
            <w:r>
              <w:rPr>
                <w:sz w:val="24"/>
              </w:rPr>
              <w:t>5.94</w:t>
            </w:r>
          </w:p>
        </w:tc>
        <w:tc>
          <w:tcPr>
            <w:tcW w:w="835" w:type="dxa"/>
            <w:vAlign w:val="center"/>
          </w:tcPr>
          <w:p w:rsidR="00641A14" w:rsidRDefault="002935AD">
            <w:pPr>
              <w:jc w:val="right"/>
            </w:pPr>
            <w:r>
              <w:rPr>
                <w:sz w:val="24"/>
              </w:rPr>
              <w:t>1,185</w:t>
            </w:r>
          </w:p>
        </w:tc>
        <w:tc>
          <w:tcPr>
            <w:tcW w:w="834" w:type="dxa"/>
            <w:vAlign w:val="center"/>
          </w:tcPr>
          <w:p w:rsidR="00641A14" w:rsidRDefault="002935AD">
            <w:pPr>
              <w:jc w:val="right"/>
            </w:pPr>
            <w:r>
              <w:rPr>
                <w:sz w:val="24"/>
              </w:rPr>
              <w:t>7,038.90</w:t>
            </w:r>
          </w:p>
        </w:tc>
        <w:tc>
          <w:tcPr>
            <w:tcW w:w="835" w:type="dxa"/>
            <w:vAlign w:val="center"/>
          </w:tcPr>
          <w:p w:rsidR="00641A14" w:rsidRDefault="002935AD">
            <w:pPr>
              <w:jc w:val="right"/>
            </w:pPr>
            <w:r>
              <w:rPr>
                <w:sz w:val="24"/>
              </w:rPr>
              <w:t>7,038.90</w:t>
            </w:r>
          </w:p>
        </w:tc>
        <w:tc>
          <w:tcPr>
            <w:tcW w:w="835" w:type="dxa"/>
            <w:vAlign w:val="center"/>
          </w:tcPr>
          <w:p w:rsidR="00641A14" w:rsidRDefault="002935AD">
            <w:pPr>
              <w:jc w:val="center"/>
            </w:pPr>
            <w:r>
              <w:rPr>
                <w:sz w:val="24"/>
              </w:rPr>
              <w:t>-</w:t>
            </w:r>
          </w:p>
        </w:tc>
      </w:tr>
      <w:tr w:rsidR="00641A14">
        <w:tc>
          <w:tcPr>
            <w:tcW w:w="834" w:type="dxa"/>
            <w:vAlign w:val="center"/>
          </w:tcPr>
          <w:p w:rsidR="00641A14" w:rsidRDefault="002935AD">
            <w:pPr>
              <w:jc w:val="center"/>
            </w:pPr>
            <w:r>
              <w:rPr>
                <w:sz w:val="24"/>
              </w:rPr>
              <w:t>300843</w:t>
            </w:r>
          </w:p>
        </w:tc>
        <w:tc>
          <w:tcPr>
            <w:tcW w:w="835" w:type="dxa"/>
            <w:vAlign w:val="center"/>
          </w:tcPr>
          <w:p w:rsidR="00641A14" w:rsidRDefault="002935AD">
            <w:pPr>
              <w:jc w:val="center"/>
            </w:pPr>
            <w:r>
              <w:rPr>
                <w:sz w:val="24"/>
              </w:rPr>
              <w:t>胜</w:t>
            </w:r>
            <w:proofErr w:type="gramStart"/>
            <w:r>
              <w:rPr>
                <w:sz w:val="24"/>
              </w:rPr>
              <w:t>蓝股份</w:t>
            </w:r>
            <w:proofErr w:type="gramEnd"/>
          </w:p>
        </w:tc>
        <w:tc>
          <w:tcPr>
            <w:tcW w:w="834" w:type="dxa"/>
            <w:vAlign w:val="center"/>
          </w:tcPr>
          <w:p w:rsidR="00641A14" w:rsidRDefault="002935AD">
            <w:pPr>
              <w:jc w:val="center"/>
            </w:pPr>
            <w:r>
              <w:rPr>
                <w:sz w:val="24"/>
              </w:rPr>
              <w:t>2020-06-23</w:t>
            </w:r>
          </w:p>
        </w:tc>
        <w:tc>
          <w:tcPr>
            <w:tcW w:w="835" w:type="dxa"/>
            <w:vAlign w:val="center"/>
          </w:tcPr>
          <w:p w:rsidR="00641A14" w:rsidRDefault="002935AD">
            <w:pPr>
              <w:jc w:val="center"/>
            </w:pPr>
            <w:r>
              <w:rPr>
                <w:sz w:val="24"/>
              </w:rPr>
              <w:t>2020-07-02</w:t>
            </w:r>
          </w:p>
        </w:tc>
        <w:tc>
          <w:tcPr>
            <w:tcW w:w="834" w:type="dxa"/>
            <w:vAlign w:val="center"/>
          </w:tcPr>
          <w:p w:rsidR="00641A14" w:rsidRDefault="002935AD">
            <w:pPr>
              <w:jc w:val="center"/>
            </w:pPr>
            <w:r>
              <w:rPr>
                <w:sz w:val="24"/>
              </w:rPr>
              <w:t>新股未上市</w:t>
            </w:r>
          </w:p>
        </w:tc>
        <w:tc>
          <w:tcPr>
            <w:tcW w:w="835" w:type="dxa"/>
            <w:vAlign w:val="center"/>
          </w:tcPr>
          <w:p w:rsidR="00641A14" w:rsidRDefault="002935AD">
            <w:pPr>
              <w:jc w:val="right"/>
            </w:pPr>
            <w:r>
              <w:rPr>
                <w:sz w:val="24"/>
              </w:rPr>
              <w:t>10.01</w:t>
            </w:r>
          </w:p>
        </w:tc>
        <w:tc>
          <w:tcPr>
            <w:tcW w:w="834" w:type="dxa"/>
            <w:vAlign w:val="center"/>
          </w:tcPr>
          <w:p w:rsidR="00641A14" w:rsidRDefault="002935AD">
            <w:pPr>
              <w:jc w:val="center"/>
            </w:pPr>
            <w:r>
              <w:rPr>
                <w:sz w:val="24"/>
              </w:rPr>
              <w:t>10.01</w:t>
            </w:r>
          </w:p>
        </w:tc>
        <w:tc>
          <w:tcPr>
            <w:tcW w:w="835" w:type="dxa"/>
            <w:vAlign w:val="center"/>
          </w:tcPr>
          <w:p w:rsidR="00641A14" w:rsidRDefault="002935AD">
            <w:pPr>
              <w:jc w:val="right"/>
            </w:pPr>
            <w:r>
              <w:rPr>
                <w:sz w:val="24"/>
              </w:rPr>
              <w:t>751</w:t>
            </w:r>
          </w:p>
        </w:tc>
        <w:tc>
          <w:tcPr>
            <w:tcW w:w="834" w:type="dxa"/>
            <w:vAlign w:val="center"/>
          </w:tcPr>
          <w:p w:rsidR="00641A14" w:rsidRDefault="002935AD">
            <w:pPr>
              <w:jc w:val="right"/>
            </w:pPr>
            <w:r>
              <w:rPr>
                <w:sz w:val="24"/>
              </w:rPr>
              <w:t>7,517.51</w:t>
            </w:r>
          </w:p>
        </w:tc>
        <w:tc>
          <w:tcPr>
            <w:tcW w:w="835" w:type="dxa"/>
            <w:vAlign w:val="center"/>
          </w:tcPr>
          <w:p w:rsidR="00641A14" w:rsidRDefault="002935AD">
            <w:pPr>
              <w:jc w:val="right"/>
            </w:pPr>
            <w:r>
              <w:rPr>
                <w:sz w:val="24"/>
              </w:rPr>
              <w:t>7,517.51</w:t>
            </w:r>
          </w:p>
        </w:tc>
        <w:tc>
          <w:tcPr>
            <w:tcW w:w="835" w:type="dxa"/>
            <w:vAlign w:val="center"/>
          </w:tcPr>
          <w:p w:rsidR="00641A14" w:rsidRDefault="002935AD">
            <w:pPr>
              <w:jc w:val="center"/>
            </w:pPr>
            <w:r>
              <w:rPr>
                <w:sz w:val="24"/>
              </w:rPr>
              <w:t>-</w:t>
            </w:r>
          </w:p>
        </w:tc>
      </w:tr>
      <w:tr w:rsidR="00641A14">
        <w:tc>
          <w:tcPr>
            <w:tcW w:w="834" w:type="dxa"/>
            <w:vAlign w:val="center"/>
          </w:tcPr>
          <w:p w:rsidR="00641A14" w:rsidRDefault="002935AD">
            <w:pPr>
              <w:jc w:val="center"/>
            </w:pPr>
            <w:r>
              <w:rPr>
                <w:sz w:val="24"/>
              </w:rPr>
              <w:t>300845</w:t>
            </w:r>
          </w:p>
        </w:tc>
        <w:tc>
          <w:tcPr>
            <w:tcW w:w="835" w:type="dxa"/>
            <w:vAlign w:val="center"/>
          </w:tcPr>
          <w:p w:rsidR="00641A14" w:rsidRDefault="002935AD">
            <w:pPr>
              <w:jc w:val="center"/>
            </w:pPr>
            <w:r>
              <w:rPr>
                <w:sz w:val="24"/>
              </w:rPr>
              <w:t>捷安高科</w:t>
            </w:r>
          </w:p>
        </w:tc>
        <w:tc>
          <w:tcPr>
            <w:tcW w:w="834" w:type="dxa"/>
            <w:vAlign w:val="center"/>
          </w:tcPr>
          <w:p w:rsidR="00641A14" w:rsidRDefault="002935AD">
            <w:pPr>
              <w:jc w:val="center"/>
            </w:pPr>
            <w:r>
              <w:rPr>
                <w:sz w:val="24"/>
              </w:rPr>
              <w:t>2020-06-24</w:t>
            </w:r>
          </w:p>
        </w:tc>
        <w:tc>
          <w:tcPr>
            <w:tcW w:w="835" w:type="dxa"/>
            <w:vAlign w:val="center"/>
          </w:tcPr>
          <w:p w:rsidR="00641A14" w:rsidRDefault="002935AD">
            <w:pPr>
              <w:jc w:val="center"/>
            </w:pPr>
            <w:r>
              <w:rPr>
                <w:sz w:val="24"/>
              </w:rPr>
              <w:t>2020-07-03</w:t>
            </w:r>
          </w:p>
        </w:tc>
        <w:tc>
          <w:tcPr>
            <w:tcW w:w="834" w:type="dxa"/>
            <w:vAlign w:val="center"/>
          </w:tcPr>
          <w:p w:rsidR="00641A14" w:rsidRDefault="002935AD">
            <w:pPr>
              <w:jc w:val="center"/>
            </w:pPr>
            <w:r>
              <w:rPr>
                <w:sz w:val="24"/>
              </w:rPr>
              <w:t>新股未上市</w:t>
            </w:r>
          </w:p>
        </w:tc>
        <w:tc>
          <w:tcPr>
            <w:tcW w:w="835" w:type="dxa"/>
            <w:vAlign w:val="center"/>
          </w:tcPr>
          <w:p w:rsidR="00641A14" w:rsidRDefault="002935AD">
            <w:pPr>
              <w:jc w:val="right"/>
            </w:pPr>
            <w:r>
              <w:rPr>
                <w:sz w:val="24"/>
              </w:rPr>
              <w:t>17.63</w:t>
            </w:r>
          </w:p>
        </w:tc>
        <w:tc>
          <w:tcPr>
            <w:tcW w:w="834" w:type="dxa"/>
            <w:vAlign w:val="center"/>
          </w:tcPr>
          <w:p w:rsidR="00641A14" w:rsidRDefault="002935AD">
            <w:pPr>
              <w:jc w:val="center"/>
            </w:pPr>
            <w:r>
              <w:rPr>
                <w:sz w:val="24"/>
              </w:rPr>
              <w:t>17.63</w:t>
            </w:r>
          </w:p>
        </w:tc>
        <w:tc>
          <w:tcPr>
            <w:tcW w:w="835" w:type="dxa"/>
            <w:vAlign w:val="center"/>
          </w:tcPr>
          <w:p w:rsidR="00641A14" w:rsidRDefault="002935AD">
            <w:pPr>
              <w:jc w:val="right"/>
            </w:pPr>
            <w:r>
              <w:rPr>
                <w:sz w:val="24"/>
              </w:rPr>
              <w:t>470</w:t>
            </w:r>
          </w:p>
        </w:tc>
        <w:tc>
          <w:tcPr>
            <w:tcW w:w="834" w:type="dxa"/>
            <w:vAlign w:val="center"/>
          </w:tcPr>
          <w:p w:rsidR="00641A14" w:rsidRDefault="002935AD">
            <w:pPr>
              <w:jc w:val="right"/>
            </w:pPr>
            <w:r>
              <w:rPr>
                <w:sz w:val="24"/>
              </w:rPr>
              <w:t>8,286.10</w:t>
            </w:r>
          </w:p>
        </w:tc>
        <w:tc>
          <w:tcPr>
            <w:tcW w:w="835" w:type="dxa"/>
            <w:vAlign w:val="center"/>
          </w:tcPr>
          <w:p w:rsidR="00641A14" w:rsidRDefault="002935AD">
            <w:pPr>
              <w:jc w:val="right"/>
            </w:pPr>
            <w:r>
              <w:rPr>
                <w:sz w:val="24"/>
              </w:rPr>
              <w:t>8,286.10</w:t>
            </w:r>
          </w:p>
        </w:tc>
        <w:tc>
          <w:tcPr>
            <w:tcW w:w="835" w:type="dxa"/>
            <w:vAlign w:val="center"/>
          </w:tcPr>
          <w:p w:rsidR="00641A14" w:rsidRDefault="002935AD">
            <w:pPr>
              <w:jc w:val="center"/>
            </w:pPr>
            <w:r>
              <w:rPr>
                <w:sz w:val="24"/>
              </w:rPr>
              <w:t>-</w:t>
            </w:r>
          </w:p>
        </w:tc>
      </w:tr>
      <w:tr w:rsidR="00641A14">
        <w:tc>
          <w:tcPr>
            <w:tcW w:w="834" w:type="dxa"/>
            <w:vAlign w:val="center"/>
          </w:tcPr>
          <w:p w:rsidR="00641A14" w:rsidRDefault="002935AD">
            <w:pPr>
              <w:jc w:val="center"/>
            </w:pPr>
            <w:r>
              <w:rPr>
                <w:sz w:val="24"/>
              </w:rPr>
              <w:t>300846</w:t>
            </w:r>
          </w:p>
        </w:tc>
        <w:tc>
          <w:tcPr>
            <w:tcW w:w="835" w:type="dxa"/>
            <w:vAlign w:val="center"/>
          </w:tcPr>
          <w:p w:rsidR="00641A14" w:rsidRDefault="002935AD">
            <w:pPr>
              <w:jc w:val="center"/>
            </w:pPr>
            <w:r>
              <w:rPr>
                <w:sz w:val="24"/>
              </w:rPr>
              <w:t>首都在线</w:t>
            </w:r>
          </w:p>
        </w:tc>
        <w:tc>
          <w:tcPr>
            <w:tcW w:w="834" w:type="dxa"/>
            <w:vAlign w:val="center"/>
          </w:tcPr>
          <w:p w:rsidR="00641A14" w:rsidRDefault="002935AD">
            <w:pPr>
              <w:jc w:val="center"/>
            </w:pPr>
            <w:r>
              <w:rPr>
                <w:sz w:val="24"/>
              </w:rPr>
              <w:t>2020-06-22</w:t>
            </w:r>
          </w:p>
        </w:tc>
        <w:tc>
          <w:tcPr>
            <w:tcW w:w="835" w:type="dxa"/>
            <w:vAlign w:val="center"/>
          </w:tcPr>
          <w:p w:rsidR="00641A14" w:rsidRDefault="002935AD">
            <w:pPr>
              <w:jc w:val="center"/>
            </w:pPr>
            <w:r>
              <w:rPr>
                <w:sz w:val="24"/>
              </w:rPr>
              <w:t>2020-07-01</w:t>
            </w:r>
          </w:p>
        </w:tc>
        <w:tc>
          <w:tcPr>
            <w:tcW w:w="834" w:type="dxa"/>
            <w:vAlign w:val="center"/>
          </w:tcPr>
          <w:p w:rsidR="00641A14" w:rsidRDefault="002935AD">
            <w:pPr>
              <w:jc w:val="center"/>
            </w:pPr>
            <w:r>
              <w:rPr>
                <w:sz w:val="24"/>
              </w:rPr>
              <w:t>新股未上市</w:t>
            </w:r>
          </w:p>
        </w:tc>
        <w:tc>
          <w:tcPr>
            <w:tcW w:w="835" w:type="dxa"/>
            <w:vAlign w:val="center"/>
          </w:tcPr>
          <w:p w:rsidR="00641A14" w:rsidRDefault="002935AD">
            <w:pPr>
              <w:jc w:val="right"/>
            </w:pPr>
            <w:r>
              <w:rPr>
                <w:sz w:val="24"/>
              </w:rPr>
              <w:t>3.37</w:t>
            </w:r>
          </w:p>
        </w:tc>
        <w:tc>
          <w:tcPr>
            <w:tcW w:w="834" w:type="dxa"/>
            <w:vAlign w:val="center"/>
          </w:tcPr>
          <w:p w:rsidR="00641A14" w:rsidRDefault="002935AD">
            <w:pPr>
              <w:jc w:val="center"/>
            </w:pPr>
            <w:r>
              <w:rPr>
                <w:sz w:val="24"/>
              </w:rPr>
              <w:t>3.37</w:t>
            </w:r>
          </w:p>
        </w:tc>
        <w:tc>
          <w:tcPr>
            <w:tcW w:w="835" w:type="dxa"/>
            <w:vAlign w:val="center"/>
          </w:tcPr>
          <w:p w:rsidR="00641A14" w:rsidRDefault="002935AD">
            <w:pPr>
              <w:jc w:val="right"/>
            </w:pPr>
            <w:r>
              <w:rPr>
                <w:sz w:val="24"/>
              </w:rPr>
              <w:t>1,131</w:t>
            </w:r>
          </w:p>
        </w:tc>
        <w:tc>
          <w:tcPr>
            <w:tcW w:w="834" w:type="dxa"/>
            <w:vAlign w:val="center"/>
          </w:tcPr>
          <w:p w:rsidR="00641A14" w:rsidRDefault="002935AD">
            <w:pPr>
              <w:jc w:val="right"/>
            </w:pPr>
            <w:r>
              <w:rPr>
                <w:sz w:val="24"/>
              </w:rPr>
              <w:t>3,811.47</w:t>
            </w:r>
          </w:p>
        </w:tc>
        <w:tc>
          <w:tcPr>
            <w:tcW w:w="835" w:type="dxa"/>
            <w:vAlign w:val="center"/>
          </w:tcPr>
          <w:p w:rsidR="00641A14" w:rsidRDefault="002935AD">
            <w:pPr>
              <w:jc w:val="right"/>
            </w:pPr>
            <w:r>
              <w:rPr>
                <w:sz w:val="24"/>
              </w:rPr>
              <w:t>3,811.47</w:t>
            </w:r>
          </w:p>
        </w:tc>
        <w:tc>
          <w:tcPr>
            <w:tcW w:w="835" w:type="dxa"/>
            <w:vAlign w:val="center"/>
          </w:tcPr>
          <w:p w:rsidR="00641A14" w:rsidRDefault="002935AD">
            <w:pPr>
              <w:jc w:val="center"/>
            </w:pPr>
            <w:r>
              <w:rPr>
                <w:sz w:val="24"/>
              </w:rPr>
              <w:t>-</w:t>
            </w:r>
          </w:p>
        </w:tc>
      </w:tr>
      <w:tr w:rsidR="00641A14">
        <w:tc>
          <w:tcPr>
            <w:tcW w:w="834" w:type="dxa"/>
            <w:vAlign w:val="center"/>
          </w:tcPr>
          <w:p w:rsidR="00641A14" w:rsidRDefault="002935AD">
            <w:pPr>
              <w:jc w:val="center"/>
            </w:pPr>
            <w:r>
              <w:rPr>
                <w:sz w:val="24"/>
              </w:rPr>
              <w:t>300847</w:t>
            </w:r>
          </w:p>
        </w:tc>
        <w:tc>
          <w:tcPr>
            <w:tcW w:w="835" w:type="dxa"/>
            <w:vAlign w:val="center"/>
          </w:tcPr>
          <w:p w:rsidR="00641A14" w:rsidRDefault="002935AD">
            <w:pPr>
              <w:jc w:val="center"/>
            </w:pPr>
            <w:proofErr w:type="gramStart"/>
            <w:r>
              <w:rPr>
                <w:sz w:val="24"/>
              </w:rPr>
              <w:t>中船汉光</w:t>
            </w:r>
            <w:proofErr w:type="gramEnd"/>
          </w:p>
        </w:tc>
        <w:tc>
          <w:tcPr>
            <w:tcW w:w="834" w:type="dxa"/>
            <w:vAlign w:val="center"/>
          </w:tcPr>
          <w:p w:rsidR="00641A14" w:rsidRDefault="002935AD">
            <w:pPr>
              <w:jc w:val="center"/>
            </w:pPr>
            <w:r>
              <w:rPr>
                <w:sz w:val="24"/>
              </w:rPr>
              <w:t>2020-06-29</w:t>
            </w:r>
          </w:p>
        </w:tc>
        <w:tc>
          <w:tcPr>
            <w:tcW w:w="835" w:type="dxa"/>
            <w:vAlign w:val="center"/>
          </w:tcPr>
          <w:p w:rsidR="00641A14" w:rsidRDefault="002935AD">
            <w:pPr>
              <w:jc w:val="center"/>
            </w:pPr>
            <w:r>
              <w:rPr>
                <w:sz w:val="24"/>
              </w:rPr>
              <w:t>2020-07-09</w:t>
            </w:r>
          </w:p>
        </w:tc>
        <w:tc>
          <w:tcPr>
            <w:tcW w:w="834" w:type="dxa"/>
            <w:vAlign w:val="center"/>
          </w:tcPr>
          <w:p w:rsidR="00641A14" w:rsidRDefault="002935AD">
            <w:pPr>
              <w:jc w:val="center"/>
            </w:pPr>
            <w:r>
              <w:rPr>
                <w:sz w:val="24"/>
              </w:rPr>
              <w:t>新股未上市</w:t>
            </w:r>
          </w:p>
        </w:tc>
        <w:tc>
          <w:tcPr>
            <w:tcW w:w="835" w:type="dxa"/>
            <w:vAlign w:val="center"/>
          </w:tcPr>
          <w:p w:rsidR="00641A14" w:rsidRDefault="002935AD">
            <w:pPr>
              <w:jc w:val="right"/>
            </w:pPr>
            <w:r>
              <w:rPr>
                <w:sz w:val="24"/>
              </w:rPr>
              <w:t>6.94</w:t>
            </w:r>
          </w:p>
        </w:tc>
        <w:tc>
          <w:tcPr>
            <w:tcW w:w="834" w:type="dxa"/>
            <w:vAlign w:val="center"/>
          </w:tcPr>
          <w:p w:rsidR="00641A14" w:rsidRDefault="002935AD">
            <w:pPr>
              <w:jc w:val="center"/>
            </w:pPr>
            <w:r>
              <w:rPr>
                <w:sz w:val="24"/>
              </w:rPr>
              <w:t>6.94</w:t>
            </w:r>
          </w:p>
        </w:tc>
        <w:tc>
          <w:tcPr>
            <w:tcW w:w="835" w:type="dxa"/>
            <w:vAlign w:val="center"/>
          </w:tcPr>
          <w:p w:rsidR="00641A14" w:rsidRDefault="002935AD">
            <w:pPr>
              <w:jc w:val="right"/>
            </w:pPr>
            <w:r>
              <w:rPr>
                <w:sz w:val="24"/>
              </w:rPr>
              <w:t>1,420</w:t>
            </w:r>
          </w:p>
        </w:tc>
        <w:tc>
          <w:tcPr>
            <w:tcW w:w="834" w:type="dxa"/>
            <w:vAlign w:val="center"/>
          </w:tcPr>
          <w:p w:rsidR="00641A14" w:rsidRDefault="002935AD">
            <w:pPr>
              <w:jc w:val="right"/>
            </w:pPr>
            <w:r>
              <w:rPr>
                <w:sz w:val="24"/>
              </w:rPr>
              <w:t>9,854.80</w:t>
            </w:r>
          </w:p>
        </w:tc>
        <w:tc>
          <w:tcPr>
            <w:tcW w:w="835" w:type="dxa"/>
            <w:vAlign w:val="center"/>
          </w:tcPr>
          <w:p w:rsidR="00641A14" w:rsidRDefault="002935AD">
            <w:pPr>
              <w:jc w:val="right"/>
            </w:pPr>
            <w:r>
              <w:rPr>
                <w:sz w:val="24"/>
              </w:rPr>
              <w:t>9,854.80</w:t>
            </w:r>
          </w:p>
        </w:tc>
        <w:tc>
          <w:tcPr>
            <w:tcW w:w="835" w:type="dxa"/>
            <w:vAlign w:val="center"/>
          </w:tcPr>
          <w:p w:rsidR="00641A14" w:rsidRDefault="002935AD">
            <w:pPr>
              <w:jc w:val="center"/>
            </w:pPr>
            <w:r>
              <w:rPr>
                <w:sz w:val="24"/>
              </w:rPr>
              <w:t>-</w:t>
            </w:r>
          </w:p>
        </w:tc>
      </w:tr>
    </w:tbl>
    <w:p w:rsidR="00F516C9" w:rsidRPr="00277B05" w:rsidRDefault="00F516C9" w:rsidP="00CF73AA">
      <w:pPr>
        <w:widowControl/>
        <w:spacing w:line="360" w:lineRule="auto"/>
        <w:ind w:firstLineChars="200" w:firstLine="480"/>
        <w:jc w:val="left"/>
        <w:rPr>
          <w:kern w:val="0"/>
          <w:sz w:val="24"/>
        </w:rPr>
      </w:pPr>
      <w:r w:rsidRPr="00277B05">
        <w:rPr>
          <w:kern w:val="0"/>
          <w:sz w:val="24"/>
        </w:rPr>
        <w:t>注：基金可作为特定投资者，参与上市公司非公开发行股份认购，交易所主板、创业板、</w:t>
      </w:r>
      <w:proofErr w:type="gramStart"/>
      <w:r w:rsidRPr="00277B05">
        <w:rPr>
          <w:kern w:val="0"/>
          <w:sz w:val="24"/>
        </w:rPr>
        <w:t>科创板</w:t>
      </w:r>
      <w:proofErr w:type="gramEnd"/>
      <w:r w:rsidRPr="00277B05">
        <w:rPr>
          <w:kern w:val="0"/>
          <w:sz w:val="24"/>
        </w:rPr>
        <w:t>新股申购，通过大宗交易或其他符合法律法规的交易方式取得带限售期的股票等业务，并根据各项法律法规的要求进行锁定。</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6.4.12.2 </w:t>
      </w:r>
      <w:r w:rsidRPr="00277B05">
        <w:rPr>
          <w:b/>
          <w:bCs/>
          <w:color w:val="000000"/>
          <w:sz w:val="24"/>
        </w:rPr>
        <w:t>期末持有的暂时停牌等流通受限股票</w:t>
      </w:r>
    </w:p>
    <w:p w:rsidR="00F516C9" w:rsidRPr="00277B05" w:rsidRDefault="00F516C9" w:rsidP="00661728">
      <w:pPr>
        <w:widowControl/>
        <w:spacing w:line="360" w:lineRule="auto"/>
        <w:ind w:firstLineChars="200" w:firstLine="480"/>
        <w:jc w:val="left"/>
        <w:rPr>
          <w:kern w:val="0"/>
          <w:sz w:val="24"/>
        </w:rPr>
      </w:pPr>
      <w:r w:rsidRPr="00277B05">
        <w:rPr>
          <w:kern w:val="0"/>
          <w:sz w:val="24"/>
        </w:rPr>
        <w:t>本基金本报告期末未持有暂时停牌等流通受限股票。</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6.4.12.3 </w:t>
      </w:r>
      <w:r w:rsidRPr="00277B05">
        <w:rPr>
          <w:b/>
          <w:bCs/>
          <w:color w:val="000000"/>
          <w:sz w:val="24"/>
        </w:rPr>
        <w:t>期末债券正回购交易中作为抵押的债券</w:t>
      </w:r>
    </w:p>
    <w:p w:rsidR="00F516C9" w:rsidRPr="00277B05" w:rsidRDefault="00F516C9" w:rsidP="00FB519A">
      <w:pPr>
        <w:widowControl/>
        <w:spacing w:line="360" w:lineRule="auto"/>
        <w:ind w:firstLineChars="196" w:firstLine="470"/>
        <w:rPr>
          <w:kern w:val="0"/>
          <w:sz w:val="24"/>
        </w:rPr>
      </w:pPr>
      <w:r w:rsidRPr="00277B05">
        <w:rPr>
          <w:kern w:val="0"/>
          <w:sz w:val="24"/>
        </w:rPr>
        <w:t>本基金本报告期末无从事债券正回购交易形成的卖出回购证券款余额。</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6.4.13 </w:t>
      </w:r>
      <w:r w:rsidRPr="00277B05">
        <w:rPr>
          <w:b/>
          <w:bCs/>
          <w:color w:val="000000"/>
          <w:sz w:val="24"/>
        </w:rPr>
        <w:t>金融工具风险及管理</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6.4.13.1 </w:t>
      </w:r>
      <w:r w:rsidRPr="00277B05">
        <w:rPr>
          <w:b/>
          <w:bCs/>
          <w:color w:val="000000"/>
          <w:sz w:val="24"/>
        </w:rPr>
        <w:t>风险管理政策和组织架构</w:t>
      </w:r>
    </w:p>
    <w:p w:rsidR="00641A14" w:rsidRDefault="002935AD">
      <w:pPr>
        <w:widowControl/>
        <w:spacing w:line="360" w:lineRule="auto"/>
        <w:ind w:firstLineChars="196" w:firstLine="470"/>
        <w:rPr>
          <w:kern w:val="0"/>
          <w:sz w:val="24"/>
        </w:rPr>
      </w:pPr>
      <w:r>
        <w:rPr>
          <w:kern w:val="0"/>
          <w:sz w:val="24"/>
        </w:rPr>
        <w:t>本基金为指数型基金，其预期风险和预期收益高于混合型基金、债券型基金和货币市场基金，主要采用组合复制策略及适当的替代性策略跟踪创业板</w:t>
      </w:r>
      <w:r>
        <w:rPr>
          <w:kern w:val="0"/>
          <w:sz w:val="24"/>
        </w:rPr>
        <w:t>50</w:t>
      </w:r>
      <w:r>
        <w:rPr>
          <w:kern w:val="0"/>
          <w:sz w:val="24"/>
        </w:rPr>
        <w:t>指数，具有与标的指数以及标的指数所代表的股票市场相似的风险收益特征。本基金的投资范围为具有良好流动性的金融工具，包括创业板</w:t>
      </w:r>
      <w:r>
        <w:rPr>
          <w:kern w:val="0"/>
          <w:sz w:val="24"/>
        </w:rPr>
        <w:t>50</w:t>
      </w:r>
      <w:r>
        <w:rPr>
          <w:kern w:val="0"/>
          <w:sz w:val="24"/>
        </w:rPr>
        <w:t>指数的成份股及其备选成份股、其他股票（含中小板、创业板及其他经中国证监会核准上市的股票）、债券（含国债、央行票据、金融债券、政府支持债券、政府支持机构债券、地方政府债券、企业债券、公司债券、可转换债券（</w:t>
      </w:r>
      <w:proofErr w:type="gramStart"/>
      <w:r>
        <w:rPr>
          <w:kern w:val="0"/>
          <w:sz w:val="24"/>
        </w:rPr>
        <w:t>含可分离</w:t>
      </w:r>
      <w:proofErr w:type="gramEnd"/>
      <w:r>
        <w:rPr>
          <w:kern w:val="0"/>
          <w:sz w:val="24"/>
        </w:rPr>
        <w:t>交易可转换债券</w:t>
      </w:r>
      <w:proofErr w:type="gramStart"/>
      <w:r>
        <w:rPr>
          <w:kern w:val="0"/>
          <w:sz w:val="24"/>
        </w:rPr>
        <w:t>的纯债部分</w:t>
      </w:r>
      <w:proofErr w:type="gramEnd"/>
      <w:r>
        <w:rPr>
          <w:kern w:val="0"/>
          <w:sz w:val="24"/>
        </w:rPr>
        <w:t>）、可交换公司债券、公开发行的次级债券、中期票据、短期融资</w:t>
      </w:r>
      <w:proofErr w:type="gramStart"/>
      <w:r>
        <w:rPr>
          <w:kern w:val="0"/>
          <w:sz w:val="24"/>
        </w:rPr>
        <w:t>券</w:t>
      </w:r>
      <w:proofErr w:type="gramEnd"/>
      <w:r>
        <w:rPr>
          <w:kern w:val="0"/>
          <w:sz w:val="24"/>
        </w:rPr>
        <w:t>、超短期融资</w:t>
      </w:r>
      <w:proofErr w:type="gramStart"/>
      <w:r>
        <w:rPr>
          <w:kern w:val="0"/>
          <w:sz w:val="24"/>
        </w:rPr>
        <w:t>券</w:t>
      </w:r>
      <w:proofErr w:type="gramEnd"/>
      <w:r>
        <w:rPr>
          <w:kern w:val="0"/>
          <w:sz w:val="24"/>
        </w:rPr>
        <w:t>等）、资产支持证券、货币市场工具、债券回购、同业存单、银行存款（</w:t>
      </w:r>
      <w:proofErr w:type="gramStart"/>
      <w:r>
        <w:rPr>
          <w:kern w:val="0"/>
          <w:sz w:val="24"/>
        </w:rPr>
        <w:t>含协议</w:t>
      </w:r>
      <w:proofErr w:type="gramEnd"/>
      <w:r>
        <w:rPr>
          <w:kern w:val="0"/>
          <w:sz w:val="24"/>
        </w:rPr>
        <w:t>存款、定期存款及其他银行存款）、股指期货以及法律法规或中国证监会允许基金投资的其他金融工具。本基金采用指数</w:t>
      </w:r>
      <w:proofErr w:type="gramStart"/>
      <w:r>
        <w:rPr>
          <w:kern w:val="0"/>
          <w:sz w:val="24"/>
        </w:rPr>
        <w:t>化投资</w:t>
      </w:r>
      <w:proofErr w:type="gramEnd"/>
      <w:r>
        <w:rPr>
          <w:kern w:val="0"/>
          <w:sz w:val="24"/>
        </w:rPr>
        <w:t>策略，紧密跟踪创业板</w:t>
      </w:r>
      <w:r>
        <w:rPr>
          <w:kern w:val="0"/>
          <w:sz w:val="24"/>
        </w:rPr>
        <w:t>50</w:t>
      </w:r>
      <w:r>
        <w:rPr>
          <w:kern w:val="0"/>
          <w:sz w:val="24"/>
        </w:rPr>
        <w:t>指数，追求跟踪偏离度与跟踪误差最小化。</w:t>
      </w:r>
    </w:p>
    <w:p w:rsidR="00641A14" w:rsidRDefault="002935AD">
      <w:pPr>
        <w:widowControl/>
        <w:spacing w:line="360" w:lineRule="auto"/>
        <w:ind w:firstLineChars="196" w:firstLine="47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641A14" w:rsidRDefault="002935AD">
      <w:pPr>
        <w:widowControl/>
        <w:spacing w:line="360" w:lineRule="auto"/>
        <w:ind w:firstLineChars="196" w:firstLine="47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F516C9" w:rsidRPr="00277B05" w:rsidRDefault="00F516C9" w:rsidP="00FB519A">
      <w:pPr>
        <w:widowControl/>
        <w:spacing w:line="360" w:lineRule="auto"/>
        <w:ind w:firstLineChars="196" w:firstLine="470"/>
        <w:rPr>
          <w:kern w:val="0"/>
          <w:sz w:val="24"/>
        </w:rPr>
      </w:pPr>
      <w:r w:rsidRPr="00277B05">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6.4.13.2 </w:t>
      </w:r>
      <w:r w:rsidRPr="00277B05">
        <w:rPr>
          <w:b/>
          <w:bCs/>
          <w:color w:val="000000"/>
          <w:sz w:val="24"/>
        </w:rPr>
        <w:t>信用风险</w:t>
      </w:r>
    </w:p>
    <w:p w:rsidR="00641A14" w:rsidRDefault="002935AD">
      <w:pPr>
        <w:widowControl/>
        <w:spacing w:line="360" w:lineRule="auto"/>
        <w:ind w:firstLineChars="196" w:firstLine="47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41A14" w:rsidRDefault="002935AD">
      <w:pPr>
        <w:widowControl/>
        <w:spacing w:line="360" w:lineRule="auto"/>
        <w:ind w:firstLineChars="196" w:firstLine="470"/>
        <w:rPr>
          <w:kern w:val="0"/>
          <w:sz w:val="24"/>
        </w:rPr>
      </w:pPr>
      <w:r>
        <w:rPr>
          <w:kern w:val="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41A14" w:rsidRDefault="002935AD">
      <w:pPr>
        <w:widowControl/>
        <w:spacing w:line="360" w:lineRule="auto"/>
        <w:ind w:firstLineChars="196" w:firstLine="47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F516C9" w:rsidRPr="00277B05" w:rsidRDefault="00F516C9" w:rsidP="00FB519A">
      <w:pPr>
        <w:widowControl/>
        <w:spacing w:line="360" w:lineRule="auto"/>
        <w:ind w:firstLineChars="196" w:firstLine="470"/>
        <w:rPr>
          <w:kern w:val="0"/>
          <w:sz w:val="24"/>
        </w:rPr>
      </w:pPr>
      <w:r w:rsidRPr="00277B05">
        <w:rPr>
          <w:kern w:val="0"/>
          <w:sz w:val="24"/>
        </w:rPr>
        <w:t>于</w:t>
      </w:r>
      <w:r w:rsidRPr="00277B05">
        <w:rPr>
          <w:kern w:val="0"/>
          <w:sz w:val="24"/>
        </w:rPr>
        <w:t>2020</w:t>
      </w:r>
      <w:r w:rsidRPr="00277B05">
        <w:rPr>
          <w:kern w:val="0"/>
          <w:sz w:val="24"/>
        </w:rPr>
        <w:t>年</w:t>
      </w:r>
      <w:r w:rsidRPr="00277B05">
        <w:rPr>
          <w:kern w:val="0"/>
          <w:sz w:val="24"/>
        </w:rPr>
        <w:t>6</w:t>
      </w:r>
      <w:r w:rsidRPr="00277B05">
        <w:rPr>
          <w:kern w:val="0"/>
          <w:sz w:val="24"/>
        </w:rPr>
        <w:t>月</w:t>
      </w:r>
      <w:r w:rsidRPr="00277B05">
        <w:rPr>
          <w:kern w:val="0"/>
          <w:sz w:val="24"/>
        </w:rPr>
        <w:t>30</w:t>
      </w:r>
      <w:r w:rsidRPr="00277B05">
        <w:rPr>
          <w:kern w:val="0"/>
          <w:sz w:val="24"/>
        </w:rPr>
        <w:t>日，本基金未持有信用类债券（</w:t>
      </w:r>
      <w:r w:rsidRPr="00277B05">
        <w:rPr>
          <w:kern w:val="0"/>
          <w:sz w:val="24"/>
        </w:rPr>
        <w:t>2019</w:t>
      </w:r>
      <w:r w:rsidRPr="00277B05">
        <w:rPr>
          <w:kern w:val="0"/>
          <w:sz w:val="24"/>
        </w:rPr>
        <w:t>年</w:t>
      </w:r>
      <w:r w:rsidRPr="00277B05">
        <w:rPr>
          <w:kern w:val="0"/>
          <w:sz w:val="24"/>
        </w:rPr>
        <w:t>12</w:t>
      </w:r>
      <w:r w:rsidRPr="00277B05">
        <w:rPr>
          <w:kern w:val="0"/>
          <w:sz w:val="24"/>
        </w:rPr>
        <w:t>月</w:t>
      </w:r>
      <w:r w:rsidRPr="00277B05">
        <w:rPr>
          <w:kern w:val="0"/>
          <w:sz w:val="24"/>
        </w:rPr>
        <w:t>31</w:t>
      </w:r>
      <w:r w:rsidRPr="00277B05">
        <w:rPr>
          <w:kern w:val="0"/>
          <w:sz w:val="24"/>
        </w:rPr>
        <w:t>日：本基金持有的除国债、央行票据和政策性金融债以外的债券占基金资产净值的比例为</w:t>
      </w:r>
      <w:r w:rsidRPr="00277B05">
        <w:rPr>
          <w:kern w:val="0"/>
          <w:sz w:val="24"/>
        </w:rPr>
        <w:t>0.02%</w:t>
      </w:r>
      <w:r w:rsidRPr="00277B05">
        <w:rPr>
          <w:kern w:val="0"/>
          <w:sz w:val="24"/>
        </w:rPr>
        <w:t>）。</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6.4.13.3 </w:t>
      </w:r>
      <w:r w:rsidRPr="00277B05">
        <w:rPr>
          <w:b/>
          <w:bCs/>
          <w:color w:val="000000"/>
          <w:sz w:val="24"/>
        </w:rPr>
        <w:t>流动性风险</w:t>
      </w:r>
    </w:p>
    <w:p w:rsidR="00641A14" w:rsidRDefault="002935AD">
      <w:pPr>
        <w:widowControl/>
        <w:spacing w:line="360" w:lineRule="auto"/>
        <w:ind w:firstLineChars="196" w:firstLine="47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41A14" w:rsidRDefault="002935AD">
      <w:pPr>
        <w:widowControl/>
        <w:spacing w:line="360" w:lineRule="auto"/>
        <w:ind w:firstLineChars="196" w:firstLine="47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41A14" w:rsidRDefault="002935AD">
      <w:pPr>
        <w:widowControl/>
        <w:spacing w:line="360" w:lineRule="auto"/>
        <w:ind w:firstLineChars="196" w:firstLine="47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息，因此账面余额即为未折现的合约到期现金流量。</w:t>
      </w:r>
    </w:p>
    <w:p w:rsidR="00F516C9" w:rsidRPr="00277B05" w:rsidRDefault="00F516C9" w:rsidP="00FB519A">
      <w:pPr>
        <w:widowControl/>
        <w:spacing w:line="360" w:lineRule="auto"/>
        <w:ind w:firstLineChars="196" w:firstLine="470"/>
        <w:rPr>
          <w:kern w:val="0"/>
          <w:sz w:val="24"/>
        </w:rPr>
      </w:pPr>
      <w:r w:rsidRPr="00277B05">
        <w:rPr>
          <w:kern w:val="0"/>
          <w:sz w:val="24"/>
        </w:rPr>
        <w:t>注：流动性受限资产、</w:t>
      </w:r>
      <w:r w:rsidRPr="00277B05">
        <w:rPr>
          <w:kern w:val="0"/>
          <w:sz w:val="24"/>
        </w:rPr>
        <w:t>7</w:t>
      </w:r>
      <w:r w:rsidRPr="00277B05">
        <w:rPr>
          <w:kern w:val="0"/>
          <w:sz w:val="24"/>
        </w:rPr>
        <w:t>个工作日可变现资产的计算口径见《公开募集开放式证券投资基金流动性风险管理规定》第四十条。</w:t>
      </w:r>
    </w:p>
    <w:p w:rsidR="00FA047D" w:rsidRPr="00277B05" w:rsidRDefault="00FA047D" w:rsidP="00F20755">
      <w:pPr>
        <w:spacing w:beforeLines="50" w:before="156" w:line="360" w:lineRule="auto"/>
        <w:ind w:firstLine="420"/>
        <w:rPr>
          <w:rFonts w:eastAsiaTheme="minorEastAsia"/>
          <w:b/>
          <w:bCs/>
          <w:color w:val="000000" w:themeColor="text1"/>
          <w:sz w:val="24"/>
        </w:rPr>
      </w:pPr>
      <w:r w:rsidRPr="00277B05">
        <w:rPr>
          <w:rFonts w:eastAsiaTheme="minorEastAsia"/>
          <w:b/>
          <w:bCs/>
          <w:color w:val="000000" w:themeColor="text1"/>
          <w:kern w:val="0"/>
          <w:sz w:val="24"/>
        </w:rPr>
        <w:t xml:space="preserve">6.4.13.3.1 </w:t>
      </w:r>
      <w:r w:rsidRPr="00277B05">
        <w:rPr>
          <w:rFonts w:eastAsiaTheme="minorEastAsia"/>
          <w:b/>
          <w:bCs/>
          <w:color w:val="000000" w:themeColor="text1"/>
          <w:sz w:val="24"/>
        </w:rPr>
        <w:t>报告期内本基金组合资产的流动性风险分析</w:t>
      </w:r>
    </w:p>
    <w:p w:rsidR="00641A14" w:rsidRDefault="002935AD">
      <w:pPr>
        <w:widowControl/>
        <w:spacing w:line="360" w:lineRule="auto"/>
        <w:ind w:firstLineChars="200" w:firstLine="480"/>
        <w:jc w:val="left"/>
        <w:rPr>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641A14" w:rsidRDefault="002935AD">
      <w:pPr>
        <w:widowControl/>
        <w:spacing w:line="360" w:lineRule="auto"/>
        <w:ind w:firstLineChars="200" w:firstLine="480"/>
        <w:jc w:val="left"/>
        <w:rPr>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641A14" w:rsidRDefault="002935AD">
      <w:pPr>
        <w:widowControl/>
        <w:spacing w:line="360" w:lineRule="auto"/>
        <w:ind w:firstLineChars="200" w:firstLine="480"/>
        <w:jc w:val="left"/>
        <w:rPr>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FA047D" w:rsidRPr="00277B05" w:rsidRDefault="00FA047D" w:rsidP="00CF73AA">
      <w:pPr>
        <w:widowControl/>
        <w:spacing w:line="360" w:lineRule="auto"/>
        <w:ind w:firstLineChars="200" w:firstLine="480"/>
        <w:jc w:val="left"/>
        <w:rPr>
          <w:kern w:val="0"/>
          <w:sz w:val="24"/>
        </w:rPr>
      </w:pPr>
      <w:r w:rsidRPr="00277B05">
        <w:rPr>
          <w:rFonts w:eastAsiaTheme="minorEastAsia"/>
          <w:color w:val="000000" w:themeColor="text1"/>
          <w:kern w:val="0"/>
          <w:sz w:val="24"/>
        </w:rPr>
        <w:t>综合上述各项流动性指标的监测结果及流动性风险管理措施的实施，本基金在本报告期内流动性情况良好。</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6.4.13.4 </w:t>
      </w:r>
      <w:r w:rsidRPr="00277B05">
        <w:rPr>
          <w:b/>
          <w:bCs/>
          <w:color w:val="000000"/>
          <w:sz w:val="24"/>
        </w:rPr>
        <w:t>市场风险</w:t>
      </w:r>
    </w:p>
    <w:p w:rsidR="00F516C9" w:rsidRPr="00277B05" w:rsidRDefault="00F516C9" w:rsidP="00FB519A">
      <w:pPr>
        <w:widowControl/>
        <w:spacing w:line="360" w:lineRule="auto"/>
        <w:ind w:firstLineChars="200" w:firstLine="480"/>
        <w:rPr>
          <w:kern w:val="0"/>
          <w:sz w:val="24"/>
        </w:rPr>
      </w:pPr>
      <w:r w:rsidRPr="00277B05">
        <w:rPr>
          <w:kern w:val="0"/>
          <w:sz w:val="24"/>
        </w:rPr>
        <w:t>市场风险是指基金所持金融工具的公允价值或未来现金流量因所处市场各类价格因素的变动而发生波动的风险，包括利率风险、外汇风险和其他价格风险。</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6.4.13.4.1 </w:t>
      </w:r>
      <w:r w:rsidRPr="00277B05">
        <w:rPr>
          <w:b/>
          <w:bCs/>
          <w:color w:val="000000"/>
          <w:sz w:val="24"/>
        </w:rPr>
        <w:t>利率风险</w:t>
      </w:r>
    </w:p>
    <w:p w:rsidR="00641A14" w:rsidRDefault="002935AD">
      <w:pPr>
        <w:widowControl/>
        <w:spacing w:line="360"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41A14" w:rsidRDefault="002935AD">
      <w:pPr>
        <w:widowControl/>
        <w:spacing w:line="360"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F516C9" w:rsidRPr="00277B05" w:rsidRDefault="00F516C9" w:rsidP="00FB519A">
      <w:pPr>
        <w:widowControl/>
        <w:spacing w:line="360" w:lineRule="auto"/>
        <w:ind w:firstLineChars="200" w:firstLine="480"/>
        <w:rPr>
          <w:kern w:val="0"/>
          <w:sz w:val="24"/>
        </w:rPr>
      </w:pPr>
      <w:r w:rsidRPr="00277B05">
        <w:rPr>
          <w:kern w:val="0"/>
          <w:sz w:val="24"/>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F516C9" w:rsidRPr="00277B05" w:rsidRDefault="00F516C9" w:rsidP="00FB519A">
      <w:pPr>
        <w:spacing w:line="360" w:lineRule="auto"/>
        <w:ind w:firstLineChars="200" w:firstLine="482"/>
        <w:jc w:val="left"/>
        <w:rPr>
          <w:b/>
          <w:bCs/>
          <w:color w:val="000000"/>
          <w:sz w:val="24"/>
        </w:rPr>
      </w:pPr>
      <w:r w:rsidRPr="00277B05">
        <w:rPr>
          <w:b/>
          <w:bCs/>
          <w:color w:val="000000"/>
          <w:kern w:val="0"/>
          <w:sz w:val="24"/>
        </w:rPr>
        <w:t xml:space="preserve">6.4.13.4.1.1 </w:t>
      </w:r>
      <w:r w:rsidRPr="00277B05">
        <w:rPr>
          <w:b/>
          <w:bCs/>
          <w:color w:val="000000"/>
          <w:sz w:val="24"/>
        </w:rPr>
        <w:t>利率风险敞口</w:t>
      </w:r>
    </w:p>
    <w:p w:rsidR="00F516C9" w:rsidRPr="00277B05" w:rsidRDefault="00F516C9" w:rsidP="00F2086B">
      <w:pPr>
        <w:autoSpaceDE w:val="0"/>
        <w:autoSpaceDN w:val="0"/>
        <w:adjustRightInd w:val="0"/>
        <w:spacing w:before="29" w:line="360" w:lineRule="auto"/>
        <w:ind w:left="15"/>
        <w:jc w:val="right"/>
        <w:rPr>
          <w:color w:val="000000"/>
          <w:sz w:val="24"/>
        </w:rPr>
      </w:pPr>
      <w:r w:rsidRPr="00277B05">
        <w:rPr>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F516C9" w:rsidRPr="00277B05" w:rsidTr="00EF59C7">
        <w:trPr>
          <w:trHeight w:val="280"/>
          <w:jc w:val="center"/>
        </w:trPr>
        <w:tc>
          <w:tcPr>
            <w:tcW w:w="1588" w:type="dxa"/>
            <w:vAlign w:val="center"/>
          </w:tcPr>
          <w:p w:rsidR="00F516C9" w:rsidRPr="00277B05" w:rsidRDefault="00F516C9" w:rsidP="0016700A">
            <w:pPr>
              <w:spacing w:line="360" w:lineRule="auto"/>
              <w:jc w:val="center"/>
              <w:rPr>
                <w:b/>
                <w:sz w:val="24"/>
              </w:rPr>
            </w:pPr>
            <w:r w:rsidRPr="00277B05">
              <w:rPr>
                <w:b/>
                <w:sz w:val="24"/>
              </w:rPr>
              <w:t>本期末</w:t>
            </w:r>
          </w:p>
          <w:p w:rsidR="00F516C9" w:rsidRPr="00277B05" w:rsidRDefault="00F516C9" w:rsidP="0016700A">
            <w:pPr>
              <w:spacing w:line="360" w:lineRule="auto"/>
              <w:jc w:val="center"/>
              <w:rPr>
                <w:b/>
                <w:sz w:val="24"/>
              </w:rPr>
            </w:pPr>
            <w:r w:rsidRPr="00277B05">
              <w:rPr>
                <w:b/>
                <w:color w:val="000000"/>
                <w:sz w:val="24"/>
              </w:rPr>
              <w:t>2020</w:t>
            </w:r>
            <w:r w:rsidRPr="00277B05">
              <w:rPr>
                <w:b/>
                <w:color w:val="000000"/>
                <w:sz w:val="24"/>
              </w:rPr>
              <w:t>年</w:t>
            </w:r>
            <w:r w:rsidRPr="00277B05">
              <w:rPr>
                <w:b/>
                <w:color w:val="000000"/>
                <w:sz w:val="24"/>
              </w:rPr>
              <w:t>6</w:t>
            </w:r>
            <w:r w:rsidRPr="00277B05">
              <w:rPr>
                <w:b/>
                <w:color w:val="000000"/>
                <w:sz w:val="24"/>
              </w:rPr>
              <w:t>月</w:t>
            </w:r>
            <w:r w:rsidRPr="00277B05">
              <w:rPr>
                <w:b/>
                <w:color w:val="000000"/>
                <w:sz w:val="24"/>
              </w:rPr>
              <w:t>30</w:t>
            </w:r>
            <w:r w:rsidRPr="00277B05">
              <w:rPr>
                <w:b/>
                <w:color w:val="000000"/>
                <w:sz w:val="24"/>
              </w:rPr>
              <w:t>日</w:t>
            </w:r>
          </w:p>
        </w:tc>
        <w:tc>
          <w:tcPr>
            <w:tcW w:w="1701" w:type="dxa"/>
            <w:vAlign w:val="center"/>
          </w:tcPr>
          <w:p w:rsidR="00F516C9" w:rsidRPr="00277B05" w:rsidRDefault="00F516C9" w:rsidP="0016700A">
            <w:pPr>
              <w:spacing w:line="360" w:lineRule="auto"/>
              <w:jc w:val="center"/>
              <w:rPr>
                <w:b/>
                <w:color w:val="000000"/>
                <w:sz w:val="24"/>
              </w:rPr>
            </w:pPr>
            <w:r w:rsidRPr="00277B05">
              <w:rPr>
                <w:b/>
                <w:color w:val="000000"/>
                <w:sz w:val="24"/>
              </w:rPr>
              <w:t>1</w:t>
            </w:r>
            <w:r w:rsidRPr="00277B05">
              <w:rPr>
                <w:b/>
                <w:color w:val="000000"/>
                <w:sz w:val="24"/>
              </w:rPr>
              <w:t>年以内</w:t>
            </w:r>
          </w:p>
        </w:tc>
        <w:tc>
          <w:tcPr>
            <w:tcW w:w="1701" w:type="dxa"/>
            <w:vAlign w:val="center"/>
          </w:tcPr>
          <w:p w:rsidR="00F516C9" w:rsidRPr="00277B05" w:rsidRDefault="00F516C9" w:rsidP="0016700A">
            <w:pPr>
              <w:spacing w:line="360" w:lineRule="auto"/>
              <w:jc w:val="center"/>
              <w:rPr>
                <w:b/>
                <w:color w:val="000000"/>
                <w:sz w:val="24"/>
              </w:rPr>
            </w:pPr>
            <w:r w:rsidRPr="00277B05">
              <w:rPr>
                <w:b/>
                <w:color w:val="000000"/>
                <w:sz w:val="24"/>
              </w:rPr>
              <w:t>1-5</w:t>
            </w:r>
            <w:r w:rsidRPr="00277B05">
              <w:rPr>
                <w:b/>
                <w:color w:val="000000"/>
                <w:sz w:val="24"/>
              </w:rPr>
              <w:t>年</w:t>
            </w:r>
          </w:p>
        </w:tc>
        <w:tc>
          <w:tcPr>
            <w:tcW w:w="1559" w:type="dxa"/>
            <w:vAlign w:val="center"/>
          </w:tcPr>
          <w:p w:rsidR="00F516C9" w:rsidRPr="00277B05" w:rsidRDefault="00F516C9" w:rsidP="0016700A">
            <w:pPr>
              <w:spacing w:line="360" w:lineRule="auto"/>
              <w:jc w:val="center"/>
              <w:rPr>
                <w:b/>
                <w:color w:val="000000"/>
                <w:sz w:val="24"/>
              </w:rPr>
            </w:pPr>
            <w:r w:rsidRPr="00277B05">
              <w:rPr>
                <w:b/>
                <w:color w:val="000000"/>
                <w:sz w:val="24"/>
              </w:rPr>
              <w:t>5</w:t>
            </w:r>
            <w:r w:rsidRPr="00277B05">
              <w:rPr>
                <w:b/>
                <w:color w:val="000000"/>
                <w:sz w:val="24"/>
              </w:rPr>
              <w:t>年以上</w:t>
            </w:r>
          </w:p>
        </w:tc>
        <w:tc>
          <w:tcPr>
            <w:tcW w:w="1559" w:type="dxa"/>
            <w:vAlign w:val="center"/>
          </w:tcPr>
          <w:p w:rsidR="00F516C9" w:rsidRPr="00277B05" w:rsidRDefault="00F516C9" w:rsidP="0016700A">
            <w:pPr>
              <w:spacing w:line="360" w:lineRule="auto"/>
              <w:jc w:val="center"/>
              <w:rPr>
                <w:b/>
                <w:color w:val="000000"/>
                <w:sz w:val="24"/>
              </w:rPr>
            </w:pPr>
            <w:r w:rsidRPr="00277B05">
              <w:rPr>
                <w:b/>
                <w:color w:val="000000"/>
                <w:sz w:val="24"/>
              </w:rPr>
              <w:t>不计息</w:t>
            </w:r>
          </w:p>
        </w:tc>
        <w:tc>
          <w:tcPr>
            <w:tcW w:w="1301" w:type="dxa"/>
            <w:vAlign w:val="center"/>
          </w:tcPr>
          <w:p w:rsidR="00F516C9" w:rsidRPr="00277B05" w:rsidRDefault="00F516C9" w:rsidP="0016700A">
            <w:pPr>
              <w:spacing w:line="360" w:lineRule="auto"/>
              <w:jc w:val="center"/>
              <w:rPr>
                <w:b/>
                <w:color w:val="000000"/>
                <w:sz w:val="24"/>
              </w:rPr>
            </w:pPr>
            <w:r w:rsidRPr="00277B05">
              <w:rPr>
                <w:b/>
                <w:color w:val="000000"/>
                <w:sz w:val="24"/>
              </w:rPr>
              <w:t>合计</w:t>
            </w:r>
          </w:p>
        </w:tc>
      </w:tr>
      <w:tr w:rsidR="00F516C9" w:rsidRPr="00277B05" w:rsidTr="00EF59C7">
        <w:trPr>
          <w:trHeight w:val="280"/>
          <w:jc w:val="center"/>
        </w:trPr>
        <w:tc>
          <w:tcPr>
            <w:tcW w:w="1588" w:type="dxa"/>
            <w:vAlign w:val="center"/>
          </w:tcPr>
          <w:p w:rsidR="00F516C9" w:rsidRPr="00277B05" w:rsidRDefault="00F516C9" w:rsidP="001533EE">
            <w:pPr>
              <w:spacing w:line="360" w:lineRule="auto"/>
              <w:jc w:val="center"/>
              <w:rPr>
                <w:color w:val="000000"/>
                <w:sz w:val="24"/>
              </w:rPr>
            </w:pPr>
            <w:r w:rsidRPr="00277B05">
              <w:rPr>
                <w:color w:val="000000"/>
                <w:sz w:val="24"/>
              </w:rPr>
              <w:t>资产</w:t>
            </w:r>
          </w:p>
        </w:tc>
        <w:tc>
          <w:tcPr>
            <w:tcW w:w="1701" w:type="dxa"/>
            <w:vAlign w:val="center"/>
          </w:tcPr>
          <w:p w:rsidR="00F516C9" w:rsidRPr="00277B05" w:rsidRDefault="00F516C9" w:rsidP="001533EE">
            <w:pPr>
              <w:spacing w:line="360" w:lineRule="auto"/>
              <w:jc w:val="right"/>
              <w:rPr>
                <w:color w:val="000000"/>
                <w:sz w:val="24"/>
              </w:rPr>
            </w:pPr>
          </w:p>
        </w:tc>
        <w:tc>
          <w:tcPr>
            <w:tcW w:w="1701" w:type="dxa"/>
            <w:vAlign w:val="center"/>
          </w:tcPr>
          <w:p w:rsidR="00F516C9" w:rsidRPr="00277B05" w:rsidRDefault="00F516C9" w:rsidP="001533EE">
            <w:pPr>
              <w:spacing w:line="360" w:lineRule="auto"/>
              <w:jc w:val="right"/>
              <w:rPr>
                <w:color w:val="000000"/>
                <w:sz w:val="24"/>
              </w:rPr>
            </w:pPr>
          </w:p>
        </w:tc>
        <w:tc>
          <w:tcPr>
            <w:tcW w:w="1559" w:type="dxa"/>
            <w:vAlign w:val="center"/>
          </w:tcPr>
          <w:p w:rsidR="00F516C9" w:rsidRPr="00277B05" w:rsidRDefault="00F516C9" w:rsidP="001533EE">
            <w:pPr>
              <w:spacing w:line="360" w:lineRule="auto"/>
              <w:jc w:val="right"/>
              <w:rPr>
                <w:color w:val="000000"/>
                <w:sz w:val="24"/>
              </w:rPr>
            </w:pPr>
          </w:p>
        </w:tc>
        <w:tc>
          <w:tcPr>
            <w:tcW w:w="1559" w:type="dxa"/>
            <w:vAlign w:val="center"/>
          </w:tcPr>
          <w:p w:rsidR="00F516C9" w:rsidRPr="00277B05" w:rsidRDefault="00F516C9" w:rsidP="001533EE">
            <w:pPr>
              <w:spacing w:line="360" w:lineRule="auto"/>
              <w:jc w:val="right"/>
              <w:rPr>
                <w:color w:val="000000"/>
                <w:sz w:val="24"/>
              </w:rPr>
            </w:pPr>
          </w:p>
        </w:tc>
        <w:tc>
          <w:tcPr>
            <w:tcW w:w="1301" w:type="dxa"/>
            <w:vAlign w:val="center"/>
          </w:tcPr>
          <w:p w:rsidR="00F516C9" w:rsidRPr="00277B05" w:rsidRDefault="00F516C9" w:rsidP="001533EE">
            <w:pPr>
              <w:spacing w:line="360" w:lineRule="auto"/>
              <w:jc w:val="right"/>
              <w:rPr>
                <w:b/>
                <w:color w:val="000000"/>
                <w:sz w:val="24"/>
              </w:rPr>
            </w:pPr>
          </w:p>
        </w:tc>
      </w:tr>
      <w:tr w:rsidR="00641A14">
        <w:trPr>
          <w:jc w:val="center"/>
        </w:trPr>
        <w:tc>
          <w:tcPr>
            <w:tcW w:w="1588" w:type="dxa"/>
            <w:vAlign w:val="center"/>
          </w:tcPr>
          <w:p w:rsidR="00641A14" w:rsidRDefault="002935AD">
            <w:pPr>
              <w:jc w:val="center"/>
            </w:pPr>
            <w:r>
              <w:rPr>
                <w:color w:val="000000"/>
                <w:sz w:val="24"/>
              </w:rPr>
              <w:t>银行存款</w:t>
            </w:r>
          </w:p>
        </w:tc>
        <w:tc>
          <w:tcPr>
            <w:tcW w:w="1701" w:type="dxa"/>
            <w:vAlign w:val="center"/>
          </w:tcPr>
          <w:p w:rsidR="00641A14" w:rsidRDefault="002935AD">
            <w:pPr>
              <w:jc w:val="center"/>
            </w:pPr>
            <w:r>
              <w:rPr>
                <w:color w:val="000000"/>
                <w:sz w:val="24"/>
              </w:rPr>
              <w:t>40,968,163.38</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301" w:type="dxa"/>
            <w:vAlign w:val="center"/>
          </w:tcPr>
          <w:p w:rsidR="00641A14" w:rsidRDefault="002935AD">
            <w:pPr>
              <w:jc w:val="center"/>
            </w:pPr>
            <w:r>
              <w:rPr>
                <w:color w:val="000000"/>
                <w:sz w:val="24"/>
              </w:rPr>
              <w:t>40,968,163.38</w:t>
            </w:r>
          </w:p>
        </w:tc>
      </w:tr>
      <w:tr w:rsidR="00641A14">
        <w:trPr>
          <w:jc w:val="center"/>
        </w:trPr>
        <w:tc>
          <w:tcPr>
            <w:tcW w:w="1588" w:type="dxa"/>
            <w:vAlign w:val="center"/>
          </w:tcPr>
          <w:p w:rsidR="00641A14" w:rsidRDefault="002935AD">
            <w:pPr>
              <w:jc w:val="center"/>
            </w:pPr>
            <w:r>
              <w:rPr>
                <w:color w:val="000000"/>
                <w:sz w:val="24"/>
              </w:rPr>
              <w:t>存出保证金</w:t>
            </w:r>
          </w:p>
        </w:tc>
        <w:tc>
          <w:tcPr>
            <w:tcW w:w="1701" w:type="dxa"/>
            <w:vAlign w:val="center"/>
          </w:tcPr>
          <w:p w:rsidR="00641A14" w:rsidRDefault="002935AD">
            <w:pPr>
              <w:jc w:val="center"/>
            </w:pPr>
            <w:r>
              <w:rPr>
                <w:color w:val="000000"/>
                <w:sz w:val="24"/>
              </w:rPr>
              <w:t>571,719.99</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301" w:type="dxa"/>
            <w:vAlign w:val="center"/>
          </w:tcPr>
          <w:p w:rsidR="00641A14" w:rsidRDefault="002935AD">
            <w:pPr>
              <w:jc w:val="center"/>
            </w:pPr>
            <w:r>
              <w:rPr>
                <w:color w:val="000000"/>
                <w:sz w:val="24"/>
              </w:rPr>
              <w:t>571,719.99</w:t>
            </w:r>
          </w:p>
        </w:tc>
      </w:tr>
      <w:tr w:rsidR="00641A14">
        <w:trPr>
          <w:jc w:val="center"/>
        </w:trPr>
        <w:tc>
          <w:tcPr>
            <w:tcW w:w="1588" w:type="dxa"/>
            <w:vAlign w:val="center"/>
          </w:tcPr>
          <w:p w:rsidR="00641A14" w:rsidRDefault="002935AD">
            <w:pPr>
              <w:jc w:val="center"/>
            </w:pPr>
            <w:r>
              <w:rPr>
                <w:color w:val="000000"/>
                <w:sz w:val="24"/>
              </w:rPr>
              <w:t>交易性金融资产</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582,940,579.36</w:t>
            </w:r>
          </w:p>
        </w:tc>
        <w:tc>
          <w:tcPr>
            <w:tcW w:w="1301" w:type="dxa"/>
            <w:vAlign w:val="center"/>
          </w:tcPr>
          <w:p w:rsidR="00641A14" w:rsidRDefault="002935AD">
            <w:pPr>
              <w:jc w:val="center"/>
            </w:pPr>
            <w:r>
              <w:rPr>
                <w:color w:val="000000"/>
                <w:sz w:val="24"/>
              </w:rPr>
              <w:t>582,940,579.36</w:t>
            </w:r>
          </w:p>
        </w:tc>
      </w:tr>
      <w:tr w:rsidR="00641A14">
        <w:trPr>
          <w:jc w:val="center"/>
        </w:trPr>
        <w:tc>
          <w:tcPr>
            <w:tcW w:w="1588" w:type="dxa"/>
            <w:vAlign w:val="center"/>
          </w:tcPr>
          <w:p w:rsidR="00641A14" w:rsidRDefault="002935AD">
            <w:pPr>
              <w:jc w:val="center"/>
            </w:pPr>
            <w:r>
              <w:rPr>
                <w:color w:val="000000"/>
                <w:sz w:val="24"/>
              </w:rPr>
              <w:t>应收利息</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4,722.31</w:t>
            </w:r>
          </w:p>
        </w:tc>
        <w:tc>
          <w:tcPr>
            <w:tcW w:w="1301" w:type="dxa"/>
            <w:vAlign w:val="center"/>
          </w:tcPr>
          <w:p w:rsidR="00641A14" w:rsidRDefault="002935AD">
            <w:pPr>
              <w:jc w:val="center"/>
            </w:pPr>
            <w:r>
              <w:rPr>
                <w:color w:val="000000"/>
                <w:sz w:val="24"/>
              </w:rPr>
              <w:t>4,722.31</w:t>
            </w:r>
          </w:p>
        </w:tc>
      </w:tr>
      <w:tr w:rsidR="00641A14">
        <w:trPr>
          <w:jc w:val="center"/>
        </w:trPr>
        <w:tc>
          <w:tcPr>
            <w:tcW w:w="1588" w:type="dxa"/>
            <w:vAlign w:val="center"/>
          </w:tcPr>
          <w:p w:rsidR="00641A14" w:rsidRDefault="002935AD">
            <w:pPr>
              <w:jc w:val="center"/>
            </w:pPr>
            <w:r>
              <w:rPr>
                <w:color w:val="000000"/>
                <w:sz w:val="24"/>
              </w:rPr>
              <w:t>应收申购款</w:t>
            </w:r>
          </w:p>
        </w:tc>
        <w:tc>
          <w:tcPr>
            <w:tcW w:w="1701" w:type="dxa"/>
            <w:vAlign w:val="center"/>
          </w:tcPr>
          <w:p w:rsidR="00641A14" w:rsidRDefault="002935AD">
            <w:pPr>
              <w:jc w:val="center"/>
            </w:pPr>
            <w:r>
              <w:rPr>
                <w:color w:val="000000"/>
                <w:sz w:val="24"/>
              </w:rPr>
              <w:t>137,871.60</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17,319,719.26</w:t>
            </w:r>
          </w:p>
        </w:tc>
        <w:tc>
          <w:tcPr>
            <w:tcW w:w="1301" w:type="dxa"/>
            <w:vAlign w:val="center"/>
          </w:tcPr>
          <w:p w:rsidR="00641A14" w:rsidRDefault="002935AD">
            <w:pPr>
              <w:jc w:val="center"/>
            </w:pPr>
            <w:r>
              <w:rPr>
                <w:color w:val="000000"/>
                <w:sz w:val="24"/>
              </w:rPr>
              <w:t>17,457,590.86</w:t>
            </w:r>
          </w:p>
        </w:tc>
      </w:tr>
      <w:tr w:rsidR="00F516C9" w:rsidRPr="00277B05" w:rsidTr="00EF59C7">
        <w:trPr>
          <w:trHeight w:val="280"/>
          <w:jc w:val="center"/>
        </w:trPr>
        <w:tc>
          <w:tcPr>
            <w:tcW w:w="1588" w:type="dxa"/>
            <w:vAlign w:val="center"/>
          </w:tcPr>
          <w:p w:rsidR="00F516C9" w:rsidRPr="00277B05" w:rsidRDefault="00F516C9" w:rsidP="001533EE">
            <w:pPr>
              <w:autoSpaceDE w:val="0"/>
              <w:autoSpaceDN w:val="0"/>
              <w:adjustRightInd w:val="0"/>
              <w:spacing w:before="29" w:line="360" w:lineRule="auto"/>
              <w:jc w:val="center"/>
              <w:rPr>
                <w:color w:val="000000"/>
                <w:sz w:val="24"/>
              </w:rPr>
            </w:pPr>
            <w:r w:rsidRPr="00277B05">
              <w:rPr>
                <w:color w:val="000000"/>
                <w:sz w:val="24"/>
              </w:rPr>
              <w:t>资产总计</w:t>
            </w:r>
          </w:p>
        </w:tc>
        <w:tc>
          <w:tcPr>
            <w:tcW w:w="1701" w:type="dxa"/>
            <w:vAlign w:val="center"/>
          </w:tcPr>
          <w:p w:rsidR="00F516C9" w:rsidRPr="00277B05" w:rsidRDefault="00F516C9" w:rsidP="00D27B22">
            <w:pPr>
              <w:autoSpaceDE w:val="0"/>
              <w:autoSpaceDN w:val="0"/>
              <w:adjustRightInd w:val="0"/>
              <w:spacing w:before="29" w:line="360" w:lineRule="auto"/>
              <w:jc w:val="center"/>
              <w:rPr>
                <w:color w:val="000000"/>
                <w:sz w:val="24"/>
              </w:rPr>
            </w:pPr>
            <w:r w:rsidRPr="00277B05">
              <w:rPr>
                <w:color w:val="000000"/>
                <w:sz w:val="24"/>
              </w:rPr>
              <w:t>41,677,754.97</w:t>
            </w:r>
          </w:p>
        </w:tc>
        <w:tc>
          <w:tcPr>
            <w:tcW w:w="1701" w:type="dxa"/>
            <w:vAlign w:val="center"/>
          </w:tcPr>
          <w:p w:rsidR="00F516C9" w:rsidRPr="00277B05" w:rsidRDefault="00F516C9" w:rsidP="00D27B22">
            <w:pPr>
              <w:autoSpaceDE w:val="0"/>
              <w:autoSpaceDN w:val="0"/>
              <w:adjustRightInd w:val="0"/>
              <w:spacing w:before="29" w:line="360" w:lineRule="auto"/>
              <w:jc w:val="center"/>
              <w:rPr>
                <w:color w:val="000000"/>
                <w:sz w:val="24"/>
              </w:rPr>
            </w:pPr>
            <w:r w:rsidRPr="00277B05">
              <w:rPr>
                <w:color w:val="000000"/>
                <w:sz w:val="24"/>
              </w:rPr>
              <w:t>-</w:t>
            </w:r>
          </w:p>
        </w:tc>
        <w:tc>
          <w:tcPr>
            <w:tcW w:w="1559" w:type="dxa"/>
            <w:vAlign w:val="center"/>
          </w:tcPr>
          <w:p w:rsidR="00F516C9" w:rsidRPr="00277B05" w:rsidRDefault="00F516C9" w:rsidP="00D27B22">
            <w:pPr>
              <w:autoSpaceDE w:val="0"/>
              <w:autoSpaceDN w:val="0"/>
              <w:adjustRightInd w:val="0"/>
              <w:spacing w:before="29" w:line="360" w:lineRule="auto"/>
              <w:jc w:val="center"/>
              <w:rPr>
                <w:color w:val="000000"/>
                <w:sz w:val="24"/>
              </w:rPr>
            </w:pPr>
            <w:r w:rsidRPr="00277B05">
              <w:rPr>
                <w:color w:val="000000"/>
                <w:sz w:val="24"/>
              </w:rPr>
              <w:t>-</w:t>
            </w:r>
          </w:p>
        </w:tc>
        <w:tc>
          <w:tcPr>
            <w:tcW w:w="1559" w:type="dxa"/>
            <w:vAlign w:val="center"/>
          </w:tcPr>
          <w:p w:rsidR="00F516C9" w:rsidRPr="00277B05" w:rsidRDefault="00F516C9" w:rsidP="00D27B22">
            <w:pPr>
              <w:autoSpaceDE w:val="0"/>
              <w:autoSpaceDN w:val="0"/>
              <w:adjustRightInd w:val="0"/>
              <w:spacing w:before="29" w:line="360" w:lineRule="auto"/>
              <w:jc w:val="center"/>
              <w:rPr>
                <w:color w:val="000000"/>
                <w:sz w:val="24"/>
              </w:rPr>
            </w:pPr>
            <w:r w:rsidRPr="00277B05">
              <w:rPr>
                <w:color w:val="000000"/>
                <w:sz w:val="24"/>
              </w:rPr>
              <w:t>600,265,020.93</w:t>
            </w:r>
          </w:p>
        </w:tc>
        <w:tc>
          <w:tcPr>
            <w:tcW w:w="1301" w:type="dxa"/>
            <w:vAlign w:val="center"/>
          </w:tcPr>
          <w:p w:rsidR="00F516C9" w:rsidRPr="00277B05" w:rsidRDefault="00F516C9" w:rsidP="00D27B22">
            <w:pPr>
              <w:autoSpaceDE w:val="0"/>
              <w:autoSpaceDN w:val="0"/>
              <w:adjustRightInd w:val="0"/>
              <w:spacing w:before="29" w:line="360" w:lineRule="auto"/>
              <w:jc w:val="center"/>
              <w:rPr>
                <w:color w:val="000000"/>
                <w:sz w:val="24"/>
              </w:rPr>
            </w:pPr>
            <w:r w:rsidRPr="00277B05">
              <w:rPr>
                <w:color w:val="000000"/>
                <w:sz w:val="24"/>
              </w:rPr>
              <w:t>641,942,775.90</w:t>
            </w:r>
          </w:p>
        </w:tc>
      </w:tr>
      <w:tr w:rsidR="00F516C9" w:rsidRPr="00277B05" w:rsidTr="00EF59C7">
        <w:trPr>
          <w:trHeight w:val="280"/>
          <w:jc w:val="center"/>
        </w:trPr>
        <w:tc>
          <w:tcPr>
            <w:tcW w:w="1588" w:type="dxa"/>
            <w:vAlign w:val="center"/>
          </w:tcPr>
          <w:p w:rsidR="00F516C9" w:rsidRPr="00277B05" w:rsidRDefault="00F516C9" w:rsidP="001533EE">
            <w:pPr>
              <w:spacing w:line="360" w:lineRule="auto"/>
              <w:jc w:val="center"/>
              <w:rPr>
                <w:color w:val="000000"/>
                <w:sz w:val="24"/>
              </w:rPr>
            </w:pPr>
            <w:r w:rsidRPr="00277B05">
              <w:rPr>
                <w:color w:val="000000"/>
                <w:sz w:val="24"/>
              </w:rPr>
              <w:t>负债</w:t>
            </w:r>
          </w:p>
        </w:tc>
        <w:tc>
          <w:tcPr>
            <w:tcW w:w="1701" w:type="dxa"/>
            <w:vAlign w:val="center"/>
          </w:tcPr>
          <w:p w:rsidR="00F516C9" w:rsidRPr="00277B05" w:rsidRDefault="00F516C9" w:rsidP="0016700A">
            <w:pPr>
              <w:spacing w:line="360" w:lineRule="auto"/>
              <w:jc w:val="right"/>
              <w:rPr>
                <w:color w:val="0000FF"/>
                <w:kern w:val="0"/>
                <w:sz w:val="24"/>
              </w:rPr>
            </w:pPr>
          </w:p>
        </w:tc>
        <w:tc>
          <w:tcPr>
            <w:tcW w:w="1701" w:type="dxa"/>
            <w:vAlign w:val="center"/>
          </w:tcPr>
          <w:p w:rsidR="00F516C9" w:rsidRPr="00277B05" w:rsidRDefault="00F516C9" w:rsidP="0016700A">
            <w:pPr>
              <w:spacing w:line="360" w:lineRule="auto"/>
              <w:jc w:val="right"/>
              <w:rPr>
                <w:color w:val="000000"/>
                <w:sz w:val="24"/>
              </w:rPr>
            </w:pPr>
          </w:p>
        </w:tc>
        <w:tc>
          <w:tcPr>
            <w:tcW w:w="1559" w:type="dxa"/>
            <w:vAlign w:val="center"/>
          </w:tcPr>
          <w:p w:rsidR="00F516C9" w:rsidRPr="00277B05" w:rsidRDefault="00F516C9" w:rsidP="0016700A">
            <w:pPr>
              <w:spacing w:line="360" w:lineRule="auto"/>
              <w:jc w:val="right"/>
              <w:rPr>
                <w:color w:val="000000"/>
                <w:sz w:val="24"/>
              </w:rPr>
            </w:pPr>
          </w:p>
        </w:tc>
        <w:tc>
          <w:tcPr>
            <w:tcW w:w="1559" w:type="dxa"/>
            <w:vAlign w:val="center"/>
          </w:tcPr>
          <w:p w:rsidR="00F516C9" w:rsidRPr="00277B05" w:rsidRDefault="00F516C9" w:rsidP="0016700A">
            <w:pPr>
              <w:spacing w:line="360" w:lineRule="auto"/>
              <w:jc w:val="right"/>
              <w:rPr>
                <w:color w:val="000000"/>
                <w:sz w:val="24"/>
              </w:rPr>
            </w:pPr>
          </w:p>
        </w:tc>
        <w:tc>
          <w:tcPr>
            <w:tcW w:w="1301" w:type="dxa"/>
            <w:vAlign w:val="center"/>
          </w:tcPr>
          <w:p w:rsidR="00F516C9" w:rsidRPr="00277B05" w:rsidRDefault="00F516C9" w:rsidP="0016700A">
            <w:pPr>
              <w:spacing w:line="360" w:lineRule="auto"/>
              <w:jc w:val="right"/>
              <w:rPr>
                <w:color w:val="000000"/>
                <w:sz w:val="24"/>
              </w:rPr>
            </w:pPr>
          </w:p>
        </w:tc>
      </w:tr>
      <w:tr w:rsidR="00641A14">
        <w:trPr>
          <w:jc w:val="center"/>
        </w:trPr>
        <w:tc>
          <w:tcPr>
            <w:tcW w:w="1588" w:type="dxa"/>
            <w:vAlign w:val="center"/>
          </w:tcPr>
          <w:p w:rsidR="00641A14" w:rsidRDefault="002935AD">
            <w:pPr>
              <w:jc w:val="center"/>
            </w:pPr>
            <w:r>
              <w:rPr>
                <w:color w:val="000000"/>
                <w:sz w:val="24"/>
              </w:rPr>
              <w:t>应付证券清算款</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3,755.66</w:t>
            </w:r>
          </w:p>
        </w:tc>
        <w:tc>
          <w:tcPr>
            <w:tcW w:w="1301" w:type="dxa"/>
            <w:vAlign w:val="center"/>
          </w:tcPr>
          <w:p w:rsidR="00641A14" w:rsidRDefault="002935AD">
            <w:pPr>
              <w:jc w:val="center"/>
            </w:pPr>
            <w:r>
              <w:rPr>
                <w:color w:val="000000"/>
                <w:sz w:val="24"/>
              </w:rPr>
              <w:t>3,755.66</w:t>
            </w:r>
          </w:p>
        </w:tc>
      </w:tr>
      <w:tr w:rsidR="00641A14">
        <w:trPr>
          <w:jc w:val="center"/>
        </w:trPr>
        <w:tc>
          <w:tcPr>
            <w:tcW w:w="1588" w:type="dxa"/>
            <w:vAlign w:val="center"/>
          </w:tcPr>
          <w:p w:rsidR="00641A14" w:rsidRDefault="002935AD">
            <w:pPr>
              <w:jc w:val="center"/>
            </w:pPr>
            <w:r>
              <w:rPr>
                <w:color w:val="000000"/>
                <w:sz w:val="24"/>
              </w:rPr>
              <w:t>应付</w:t>
            </w:r>
            <w:proofErr w:type="gramStart"/>
            <w:r>
              <w:rPr>
                <w:color w:val="000000"/>
                <w:sz w:val="24"/>
              </w:rPr>
              <w:t>赎回款</w:t>
            </w:r>
            <w:proofErr w:type="gramEnd"/>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19,842,525.96</w:t>
            </w:r>
          </w:p>
        </w:tc>
        <w:tc>
          <w:tcPr>
            <w:tcW w:w="1301" w:type="dxa"/>
            <w:vAlign w:val="center"/>
          </w:tcPr>
          <w:p w:rsidR="00641A14" w:rsidRDefault="002935AD">
            <w:pPr>
              <w:jc w:val="center"/>
            </w:pPr>
            <w:r>
              <w:rPr>
                <w:color w:val="000000"/>
                <w:sz w:val="24"/>
              </w:rPr>
              <w:t>19,842,525.96</w:t>
            </w:r>
          </w:p>
        </w:tc>
      </w:tr>
      <w:tr w:rsidR="00641A14">
        <w:trPr>
          <w:jc w:val="center"/>
        </w:trPr>
        <w:tc>
          <w:tcPr>
            <w:tcW w:w="1588" w:type="dxa"/>
            <w:vAlign w:val="center"/>
          </w:tcPr>
          <w:p w:rsidR="00641A14" w:rsidRDefault="002935AD">
            <w:pPr>
              <w:jc w:val="center"/>
            </w:pPr>
            <w:r>
              <w:rPr>
                <w:color w:val="000000"/>
                <w:sz w:val="24"/>
              </w:rPr>
              <w:t>应付管理人报酬</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231,092.51</w:t>
            </w:r>
          </w:p>
        </w:tc>
        <w:tc>
          <w:tcPr>
            <w:tcW w:w="1301" w:type="dxa"/>
            <w:vAlign w:val="center"/>
          </w:tcPr>
          <w:p w:rsidR="00641A14" w:rsidRDefault="002935AD">
            <w:pPr>
              <w:jc w:val="center"/>
            </w:pPr>
            <w:r>
              <w:rPr>
                <w:color w:val="000000"/>
                <w:sz w:val="24"/>
              </w:rPr>
              <w:t>231,092.51</w:t>
            </w:r>
          </w:p>
        </w:tc>
      </w:tr>
      <w:tr w:rsidR="00641A14">
        <w:trPr>
          <w:jc w:val="center"/>
        </w:trPr>
        <w:tc>
          <w:tcPr>
            <w:tcW w:w="1588" w:type="dxa"/>
            <w:vAlign w:val="center"/>
          </w:tcPr>
          <w:p w:rsidR="00641A14" w:rsidRDefault="002935AD">
            <w:pPr>
              <w:jc w:val="center"/>
            </w:pPr>
            <w:r>
              <w:rPr>
                <w:color w:val="000000"/>
                <w:sz w:val="24"/>
              </w:rPr>
              <w:t>应付托管费</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69,327.75</w:t>
            </w:r>
          </w:p>
        </w:tc>
        <w:tc>
          <w:tcPr>
            <w:tcW w:w="1301" w:type="dxa"/>
            <w:vAlign w:val="center"/>
          </w:tcPr>
          <w:p w:rsidR="00641A14" w:rsidRDefault="002935AD">
            <w:pPr>
              <w:jc w:val="center"/>
            </w:pPr>
            <w:r>
              <w:rPr>
                <w:color w:val="000000"/>
                <w:sz w:val="24"/>
              </w:rPr>
              <w:t>69,327.75</w:t>
            </w:r>
          </w:p>
        </w:tc>
      </w:tr>
      <w:tr w:rsidR="00641A14">
        <w:trPr>
          <w:jc w:val="center"/>
        </w:trPr>
        <w:tc>
          <w:tcPr>
            <w:tcW w:w="1588" w:type="dxa"/>
            <w:vAlign w:val="center"/>
          </w:tcPr>
          <w:p w:rsidR="00641A14" w:rsidRDefault="002935AD">
            <w:pPr>
              <w:jc w:val="center"/>
            </w:pPr>
            <w:r>
              <w:rPr>
                <w:color w:val="000000"/>
                <w:sz w:val="24"/>
              </w:rPr>
              <w:t>应付销售服务费</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39,515.43</w:t>
            </w:r>
          </w:p>
        </w:tc>
        <w:tc>
          <w:tcPr>
            <w:tcW w:w="1301" w:type="dxa"/>
            <w:vAlign w:val="center"/>
          </w:tcPr>
          <w:p w:rsidR="00641A14" w:rsidRDefault="002935AD">
            <w:pPr>
              <w:jc w:val="center"/>
            </w:pPr>
            <w:r>
              <w:rPr>
                <w:color w:val="000000"/>
                <w:sz w:val="24"/>
              </w:rPr>
              <w:t>39,515.43</w:t>
            </w:r>
          </w:p>
        </w:tc>
      </w:tr>
      <w:tr w:rsidR="00641A14">
        <w:trPr>
          <w:jc w:val="center"/>
        </w:trPr>
        <w:tc>
          <w:tcPr>
            <w:tcW w:w="1588" w:type="dxa"/>
            <w:vAlign w:val="center"/>
          </w:tcPr>
          <w:p w:rsidR="00641A14" w:rsidRDefault="002935AD">
            <w:pPr>
              <w:jc w:val="center"/>
            </w:pPr>
            <w:r>
              <w:rPr>
                <w:color w:val="000000"/>
                <w:sz w:val="24"/>
              </w:rPr>
              <w:t>应付交易费用</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280,366.69</w:t>
            </w:r>
          </w:p>
        </w:tc>
        <w:tc>
          <w:tcPr>
            <w:tcW w:w="1301" w:type="dxa"/>
            <w:vAlign w:val="center"/>
          </w:tcPr>
          <w:p w:rsidR="00641A14" w:rsidRDefault="002935AD">
            <w:pPr>
              <w:jc w:val="center"/>
            </w:pPr>
            <w:r>
              <w:rPr>
                <w:color w:val="000000"/>
                <w:sz w:val="24"/>
              </w:rPr>
              <w:t>280,366.69</w:t>
            </w:r>
          </w:p>
        </w:tc>
      </w:tr>
      <w:tr w:rsidR="00641A14">
        <w:trPr>
          <w:jc w:val="center"/>
        </w:trPr>
        <w:tc>
          <w:tcPr>
            <w:tcW w:w="1588" w:type="dxa"/>
            <w:vAlign w:val="center"/>
          </w:tcPr>
          <w:p w:rsidR="00641A14" w:rsidRDefault="002935AD">
            <w:pPr>
              <w:jc w:val="center"/>
            </w:pPr>
            <w:r>
              <w:rPr>
                <w:color w:val="000000"/>
                <w:sz w:val="24"/>
              </w:rPr>
              <w:t>其他负债</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180,289.65</w:t>
            </w:r>
          </w:p>
        </w:tc>
        <w:tc>
          <w:tcPr>
            <w:tcW w:w="1301" w:type="dxa"/>
            <w:vAlign w:val="center"/>
          </w:tcPr>
          <w:p w:rsidR="00641A14" w:rsidRDefault="002935AD">
            <w:pPr>
              <w:jc w:val="center"/>
            </w:pPr>
            <w:r>
              <w:rPr>
                <w:color w:val="000000"/>
                <w:sz w:val="24"/>
              </w:rPr>
              <w:t>180,289.65</w:t>
            </w:r>
          </w:p>
        </w:tc>
      </w:tr>
      <w:tr w:rsidR="00F516C9" w:rsidRPr="00277B05" w:rsidTr="00EF59C7">
        <w:trPr>
          <w:trHeight w:val="280"/>
          <w:jc w:val="center"/>
        </w:trPr>
        <w:tc>
          <w:tcPr>
            <w:tcW w:w="1588" w:type="dxa"/>
            <w:vAlign w:val="center"/>
          </w:tcPr>
          <w:p w:rsidR="00F516C9" w:rsidRPr="00277B05" w:rsidRDefault="00F516C9" w:rsidP="001533EE">
            <w:pPr>
              <w:spacing w:line="360" w:lineRule="auto"/>
              <w:jc w:val="center"/>
              <w:rPr>
                <w:color w:val="000000"/>
                <w:sz w:val="24"/>
              </w:rPr>
            </w:pPr>
            <w:r w:rsidRPr="00277B05">
              <w:rPr>
                <w:color w:val="000000"/>
                <w:sz w:val="24"/>
              </w:rPr>
              <w:t>负债总计</w:t>
            </w:r>
          </w:p>
        </w:tc>
        <w:tc>
          <w:tcPr>
            <w:tcW w:w="1701" w:type="dxa"/>
            <w:vAlign w:val="center"/>
          </w:tcPr>
          <w:p w:rsidR="00F516C9" w:rsidRPr="00277B05" w:rsidRDefault="00F516C9" w:rsidP="00D27B22">
            <w:pPr>
              <w:spacing w:line="360" w:lineRule="auto"/>
              <w:jc w:val="center"/>
              <w:rPr>
                <w:sz w:val="24"/>
              </w:rPr>
            </w:pPr>
            <w:r w:rsidRPr="00277B05">
              <w:rPr>
                <w:sz w:val="24"/>
              </w:rPr>
              <w:t>-</w:t>
            </w:r>
          </w:p>
        </w:tc>
        <w:tc>
          <w:tcPr>
            <w:tcW w:w="1701" w:type="dxa"/>
            <w:vAlign w:val="center"/>
          </w:tcPr>
          <w:p w:rsidR="00F516C9" w:rsidRPr="00277B05" w:rsidRDefault="00F516C9" w:rsidP="00D27B22">
            <w:pPr>
              <w:spacing w:line="360" w:lineRule="auto"/>
              <w:jc w:val="center"/>
              <w:rPr>
                <w:sz w:val="24"/>
              </w:rPr>
            </w:pPr>
            <w:r w:rsidRPr="00277B05">
              <w:rPr>
                <w:sz w:val="24"/>
              </w:rPr>
              <w:t>-</w:t>
            </w:r>
          </w:p>
        </w:tc>
        <w:tc>
          <w:tcPr>
            <w:tcW w:w="1559" w:type="dxa"/>
            <w:vAlign w:val="center"/>
          </w:tcPr>
          <w:p w:rsidR="00F516C9" w:rsidRPr="00277B05" w:rsidRDefault="00F516C9" w:rsidP="00D27B22">
            <w:pPr>
              <w:spacing w:line="360" w:lineRule="auto"/>
              <w:jc w:val="center"/>
              <w:rPr>
                <w:sz w:val="24"/>
              </w:rPr>
            </w:pPr>
            <w:r w:rsidRPr="00277B05">
              <w:rPr>
                <w:sz w:val="24"/>
              </w:rPr>
              <w:t>-</w:t>
            </w:r>
          </w:p>
        </w:tc>
        <w:tc>
          <w:tcPr>
            <w:tcW w:w="1559" w:type="dxa"/>
            <w:vAlign w:val="center"/>
          </w:tcPr>
          <w:p w:rsidR="00F516C9" w:rsidRPr="00277B05" w:rsidRDefault="00F516C9" w:rsidP="00D27B22">
            <w:pPr>
              <w:spacing w:line="360" w:lineRule="auto"/>
              <w:jc w:val="center"/>
              <w:rPr>
                <w:sz w:val="24"/>
              </w:rPr>
            </w:pPr>
            <w:r w:rsidRPr="00277B05">
              <w:rPr>
                <w:sz w:val="24"/>
              </w:rPr>
              <w:t>20,646,873.65</w:t>
            </w:r>
          </w:p>
        </w:tc>
        <w:tc>
          <w:tcPr>
            <w:tcW w:w="1301" w:type="dxa"/>
            <w:vAlign w:val="center"/>
          </w:tcPr>
          <w:p w:rsidR="00F516C9" w:rsidRPr="00277B05" w:rsidRDefault="00F516C9" w:rsidP="00D27B22">
            <w:pPr>
              <w:spacing w:line="360" w:lineRule="auto"/>
              <w:ind w:right="210"/>
              <w:jc w:val="center"/>
              <w:rPr>
                <w:sz w:val="24"/>
              </w:rPr>
            </w:pPr>
            <w:r w:rsidRPr="00277B05">
              <w:rPr>
                <w:sz w:val="24"/>
              </w:rPr>
              <w:t>20,646,873.65</w:t>
            </w:r>
          </w:p>
        </w:tc>
      </w:tr>
      <w:tr w:rsidR="00F516C9" w:rsidRPr="00277B05" w:rsidTr="00EF59C7">
        <w:trPr>
          <w:trHeight w:val="280"/>
          <w:jc w:val="center"/>
        </w:trPr>
        <w:tc>
          <w:tcPr>
            <w:tcW w:w="1588" w:type="dxa"/>
            <w:vAlign w:val="center"/>
          </w:tcPr>
          <w:p w:rsidR="00F516C9" w:rsidRPr="00277B05" w:rsidRDefault="00F516C9" w:rsidP="001533EE">
            <w:pPr>
              <w:spacing w:line="360" w:lineRule="auto"/>
              <w:jc w:val="center"/>
              <w:rPr>
                <w:color w:val="000000"/>
                <w:sz w:val="24"/>
              </w:rPr>
            </w:pPr>
            <w:r w:rsidRPr="00277B05">
              <w:rPr>
                <w:color w:val="000000"/>
                <w:sz w:val="24"/>
              </w:rPr>
              <w:t>利率敏感度缺口</w:t>
            </w:r>
          </w:p>
        </w:tc>
        <w:tc>
          <w:tcPr>
            <w:tcW w:w="1701" w:type="dxa"/>
            <w:vAlign w:val="center"/>
          </w:tcPr>
          <w:p w:rsidR="00F516C9" w:rsidRPr="00277B05" w:rsidRDefault="00F516C9" w:rsidP="00D27B22">
            <w:pPr>
              <w:spacing w:line="360" w:lineRule="auto"/>
              <w:jc w:val="center"/>
              <w:rPr>
                <w:sz w:val="24"/>
              </w:rPr>
            </w:pPr>
            <w:r w:rsidRPr="00277B05">
              <w:rPr>
                <w:sz w:val="24"/>
              </w:rPr>
              <w:t>41,677,754.97</w:t>
            </w:r>
          </w:p>
        </w:tc>
        <w:tc>
          <w:tcPr>
            <w:tcW w:w="1701" w:type="dxa"/>
            <w:vAlign w:val="center"/>
          </w:tcPr>
          <w:p w:rsidR="00F516C9" w:rsidRPr="00277B05" w:rsidRDefault="00F516C9" w:rsidP="00D27B22">
            <w:pPr>
              <w:spacing w:line="360" w:lineRule="auto"/>
              <w:jc w:val="center"/>
              <w:rPr>
                <w:sz w:val="24"/>
              </w:rPr>
            </w:pPr>
            <w:r w:rsidRPr="00277B05">
              <w:rPr>
                <w:sz w:val="24"/>
              </w:rPr>
              <w:t>-</w:t>
            </w:r>
          </w:p>
        </w:tc>
        <w:tc>
          <w:tcPr>
            <w:tcW w:w="1559" w:type="dxa"/>
            <w:vAlign w:val="center"/>
          </w:tcPr>
          <w:p w:rsidR="00F516C9" w:rsidRPr="00277B05" w:rsidRDefault="00F516C9" w:rsidP="00D27B22">
            <w:pPr>
              <w:spacing w:line="360" w:lineRule="auto"/>
              <w:jc w:val="center"/>
              <w:rPr>
                <w:sz w:val="24"/>
              </w:rPr>
            </w:pPr>
            <w:r w:rsidRPr="00277B05">
              <w:rPr>
                <w:sz w:val="24"/>
              </w:rPr>
              <w:t>-</w:t>
            </w:r>
          </w:p>
        </w:tc>
        <w:tc>
          <w:tcPr>
            <w:tcW w:w="1559" w:type="dxa"/>
            <w:vAlign w:val="center"/>
          </w:tcPr>
          <w:p w:rsidR="00F516C9" w:rsidRPr="00277B05" w:rsidRDefault="00F516C9" w:rsidP="00D27B22">
            <w:pPr>
              <w:spacing w:line="360" w:lineRule="auto"/>
              <w:jc w:val="center"/>
              <w:rPr>
                <w:sz w:val="24"/>
              </w:rPr>
            </w:pPr>
            <w:r w:rsidRPr="00277B05">
              <w:rPr>
                <w:sz w:val="24"/>
              </w:rPr>
              <w:t>579,618,147.28</w:t>
            </w:r>
          </w:p>
        </w:tc>
        <w:tc>
          <w:tcPr>
            <w:tcW w:w="1301" w:type="dxa"/>
            <w:vAlign w:val="center"/>
          </w:tcPr>
          <w:p w:rsidR="00F516C9" w:rsidRPr="00277B05" w:rsidRDefault="00F516C9" w:rsidP="00D27B22">
            <w:pPr>
              <w:spacing w:line="360" w:lineRule="auto"/>
              <w:jc w:val="center"/>
              <w:rPr>
                <w:sz w:val="24"/>
              </w:rPr>
            </w:pPr>
            <w:r w:rsidRPr="00277B05">
              <w:rPr>
                <w:sz w:val="24"/>
              </w:rPr>
              <w:t>621,295,902.25</w:t>
            </w:r>
          </w:p>
        </w:tc>
      </w:tr>
      <w:tr w:rsidR="00F516C9" w:rsidRPr="00277B05" w:rsidTr="00EF59C7">
        <w:trPr>
          <w:trHeight w:val="280"/>
          <w:jc w:val="center"/>
        </w:trPr>
        <w:tc>
          <w:tcPr>
            <w:tcW w:w="1588" w:type="dxa"/>
            <w:vAlign w:val="center"/>
          </w:tcPr>
          <w:p w:rsidR="00F516C9" w:rsidRPr="00277B05" w:rsidRDefault="00F516C9" w:rsidP="0016700A">
            <w:pPr>
              <w:spacing w:line="360" w:lineRule="auto"/>
              <w:jc w:val="center"/>
              <w:rPr>
                <w:b/>
                <w:sz w:val="24"/>
              </w:rPr>
            </w:pPr>
            <w:r w:rsidRPr="00277B05">
              <w:rPr>
                <w:b/>
                <w:sz w:val="24"/>
              </w:rPr>
              <w:t>上年度末</w:t>
            </w:r>
          </w:p>
          <w:p w:rsidR="00F516C9" w:rsidRPr="00277B05" w:rsidRDefault="00F516C9" w:rsidP="0016700A">
            <w:pPr>
              <w:spacing w:line="360" w:lineRule="auto"/>
              <w:jc w:val="center"/>
              <w:rPr>
                <w:b/>
                <w:color w:val="000000"/>
                <w:sz w:val="24"/>
              </w:rPr>
            </w:pPr>
            <w:r w:rsidRPr="00277B05">
              <w:rPr>
                <w:b/>
                <w:sz w:val="24"/>
              </w:rPr>
              <w:t>2019</w:t>
            </w:r>
            <w:r w:rsidRPr="00277B05">
              <w:rPr>
                <w:b/>
                <w:sz w:val="24"/>
              </w:rPr>
              <w:t>年</w:t>
            </w:r>
            <w:r w:rsidRPr="00277B05">
              <w:rPr>
                <w:b/>
                <w:sz w:val="24"/>
              </w:rPr>
              <w:t>12</w:t>
            </w:r>
            <w:r w:rsidRPr="00277B05">
              <w:rPr>
                <w:b/>
                <w:sz w:val="24"/>
              </w:rPr>
              <w:t>月</w:t>
            </w:r>
            <w:r w:rsidRPr="00277B05">
              <w:rPr>
                <w:b/>
                <w:sz w:val="24"/>
              </w:rPr>
              <w:t>31</w:t>
            </w:r>
            <w:r w:rsidRPr="00277B05">
              <w:rPr>
                <w:b/>
                <w:sz w:val="24"/>
              </w:rPr>
              <w:t>日</w:t>
            </w:r>
          </w:p>
        </w:tc>
        <w:tc>
          <w:tcPr>
            <w:tcW w:w="1701" w:type="dxa"/>
            <w:vAlign w:val="center"/>
          </w:tcPr>
          <w:p w:rsidR="00F516C9" w:rsidRPr="00277B05" w:rsidRDefault="00F516C9" w:rsidP="0016700A">
            <w:pPr>
              <w:spacing w:line="360" w:lineRule="auto"/>
              <w:jc w:val="center"/>
              <w:rPr>
                <w:b/>
                <w:color w:val="000000"/>
                <w:sz w:val="24"/>
              </w:rPr>
            </w:pPr>
            <w:r w:rsidRPr="00277B05">
              <w:rPr>
                <w:b/>
                <w:color w:val="000000"/>
                <w:sz w:val="24"/>
              </w:rPr>
              <w:t>1</w:t>
            </w:r>
            <w:r w:rsidRPr="00277B05">
              <w:rPr>
                <w:b/>
                <w:color w:val="000000"/>
                <w:sz w:val="24"/>
              </w:rPr>
              <w:t>年以内</w:t>
            </w:r>
          </w:p>
        </w:tc>
        <w:tc>
          <w:tcPr>
            <w:tcW w:w="1701" w:type="dxa"/>
            <w:vAlign w:val="center"/>
          </w:tcPr>
          <w:p w:rsidR="00F516C9" w:rsidRPr="00277B05" w:rsidRDefault="00F516C9" w:rsidP="0016700A">
            <w:pPr>
              <w:spacing w:line="360" w:lineRule="auto"/>
              <w:jc w:val="center"/>
              <w:rPr>
                <w:b/>
                <w:color w:val="000000"/>
                <w:sz w:val="24"/>
              </w:rPr>
            </w:pPr>
            <w:r w:rsidRPr="00277B05">
              <w:rPr>
                <w:b/>
                <w:color w:val="000000"/>
                <w:sz w:val="24"/>
              </w:rPr>
              <w:t>1-5</w:t>
            </w:r>
            <w:r w:rsidRPr="00277B05">
              <w:rPr>
                <w:b/>
                <w:color w:val="000000"/>
                <w:sz w:val="24"/>
              </w:rPr>
              <w:t>年</w:t>
            </w:r>
          </w:p>
        </w:tc>
        <w:tc>
          <w:tcPr>
            <w:tcW w:w="1559" w:type="dxa"/>
            <w:vAlign w:val="center"/>
          </w:tcPr>
          <w:p w:rsidR="00F516C9" w:rsidRPr="00277B05" w:rsidRDefault="00F516C9" w:rsidP="0016700A">
            <w:pPr>
              <w:spacing w:line="360" w:lineRule="auto"/>
              <w:jc w:val="center"/>
              <w:rPr>
                <w:b/>
                <w:color w:val="000000"/>
                <w:sz w:val="24"/>
              </w:rPr>
            </w:pPr>
            <w:r w:rsidRPr="00277B05">
              <w:rPr>
                <w:b/>
                <w:color w:val="000000"/>
                <w:sz w:val="24"/>
              </w:rPr>
              <w:t>5</w:t>
            </w:r>
            <w:r w:rsidRPr="00277B05">
              <w:rPr>
                <w:b/>
                <w:color w:val="000000"/>
                <w:sz w:val="24"/>
              </w:rPr>
              <w:t>年以上</w:t>
            </w:r>
          </w:p>
        </w:tc>
        <w:tc>
          <w:tcPr>
            <w:tcW w:w="1559" w:type="dxa"/>
            <w:vAlign w:val="center"/>
          </w:tcPr>
          <w:p w:rsidR="00F516C9" w:rsidRPr="00277B05" w:rsidRDefault="00F516C9" w:rsidP="0016700A">
            <w:pPr>
              <w:spacing w:line="360" w:lineRule="auto"/>
              <w:jc w:val="center"/>
              <w:rPr>
                <w:b/>
                <w:color w:val="000000"/>
                <w:sz w:val="24"/>
              </w:rPr>
            </w:pPr>
            <w:r w:rsidRPr="00277B05">
              <w:rPr>
                <w:b/>
                <w:color w:val="000000"/>
                <w:sz w:val="24"/>
              </w:rPr>
              <w:t>不计息</w:t>
            </w:r>
          </w:p>
        </w:tc>
        <w:tc>
          <w:tcPr>
            <w:tcW w:w="1301" w:type="dxa"/>
            <w:vAlign w:val="center"/>
          </w:tcPr>
          <w:p w:rsidR="00F516C9" w:rsidRPr="00277B05" w:rsidRDefault="00F516C9" w:rsidP="0016700A">
            <w:pPr>
              <w:spacing w:line="360" w:lineRule="auto"/>
              <w:jc w:val="center"/>
              <w:rPr>
                <w:b/>
                <w:color w:val="000000"/>
                <w:sz w:val="24"/>
              </w:rPr>
            </w:pPr>
            <w:r w:rsidRPr="00277B05">
              <w:rPr>
                <w:b/>
                <w:color w:val="000000"/>
                <w:sz w:val="24"/>
              </w:rPr>
              <w:t>合计</w:t>
            </w:r>
          </w:p>
        </w:tc>
      </w:tr>
      <w:tr w:rsidR="00F516C9" w:rsidRPr="00277B05" w:rsidTr="00EF59C7">
        <w:trPr>
          <w:trHeight w:val="280"/>
          <w:jc w:val="center"/>
        </w:trPr>
        <w:tc>
          <w:tcPr>
            <w:tcW w:w="1588" w:type="dxa"/>
            <w:vAlign w:val="center"/>
          </w:tcPr>
          <w:p w:rsidR="00F516C9" w:rsidRPr="00277B05" w:rsidRDefault="00F516C9" w:rsidP="001533EE">
            <w:pPr>
              <w:spacing w:line="360" w:lineRule="auto"/>
              <w:jc w:val="center"/>
              <w:rPr>
                <w:color w:val="000000"/>
                <w:sz w:val="24"/>
              </w:rPr>
            </w:pPr>
            <w:r w:rsidRPr="00277B05">
              <w:rPr>
                <w:color w:val="000000"/>
                <w:sz w:val="24"/>
              </w:rPr>
              <w:t>资产</w:t>
            </w:r>
          </w:p>
        </w:tc>
        <w:tc>
          <w:tcPr>
            <w:tcW w:w="1701" w:type="dxa"/>
            <w:vAlign w:val="center"/>
          </w:tcPr>
          <w:p w:rsidR="00F516C9" w:rsidRPr="00277B05" w:rsidRDefault="00F516C9" w:rsidP="0016700A">
            <w:pPr>
              <w:spacing w:line="360" w:lineRule="auto"/>
              <w:jc w:val="right"/>
              <w:rPr>
                <w:color w:val="000000"/>
                <w:sz w:val="24"/>
              </w:rPr>
            </w:pPr>
          </w:p>
        </w:tc>
        <w:tc>
          <w:tcPr>
            <w:tcW w:w="1701" w:type="dxa"/>
            <w:vAlign w:val="center"/>
          </w:tcPr>
          <w:p w:rsidR="00F516C9" w:rsidRPr="00277B05" w:rsidRDefault="00F516C9" w:rsidP="0016700A">
            <w:pPr>
              <w:spacing w:line="360" w:lineRule="auto"/>
              <w:jc w:val="right"/>
              <w:rPr>
                <w:b/>
                <w:color w:val="000000"/>
                <w:sz w:val="24"/>
              </w:rPr>
            </w:pPr>
          </w:p>
        </w:tc>
        <w:tc>
          <w:tcPr>
            <w:tcW w:w="1559" w:type="dxa"/>
            <w:vAlign w:val="center"/>
          </w:tcPr>
          <w:p w:rsidR="00F516C9" w:rsidRPr="00277B05" w:rsidRDefault="00F516C9" w:rsidP="0016700A">
            <w:pPr>
              <w:spacing w:line="360" w:lineRule="auto"/>
              <w:jc w:val="right"/>
              <w:rPr>
                <w:b/>
                <w:color w:val="000000"/>
                <w:sz w:val="24"/>
              </w:rPr>
            </w:pPr>
          </w:p>
        </w:tc>
        <w:tc>
          <w:tcPr>
            <w:tcW w:w="1559" w:type="dxa"/>
            <w:vAlign w:val="center"/>
          </w:tcPr>
          <w:p w:rsidR="00F516C9" w:rsidRPr="00277B05" w:rsidRDefault="00F516C9" w:rsidP="0016700A">
            <w:pPr>
              <w:spacing w:line="360" w:lineRule="auto"/>
              <w:jc w:val="right"/>
              <w:rPr>
                <w:b/>
                <w:color w:val="000000"/>
                <w:sz w:val="24"/>
              </w:rPr>
            </w:pPr>
          </w:p>
        </w:tc>
        <w:tc>
          <w:tcPr>
            <w:tcW w:w="1301" w:type="dxa"/>
            <w:vAlign w:val="center"/>
          </w:tcPr>
          <w:p w:rsidR="00F516C9" w:rsidRPr="00277B05" w:rsidRDefault="00F516C9" w:rsidP="0016700A">
            <w:pPr>
              <w:spacing w:line="360" w:lineRule="auto"/>
              <w:jc w:val="right"/>
              <w:rPr>
                <w:b/>
                <w:color w:val="000000"/>
                <w:sz w:val="24"/>
              </w:rPr>
            </w:pPr>
          </w:p>
        </w:tc>
      </w:tr>
      <w:tr w:rsidR="00641A14">
        <w:trPr>
          <w:jc w:val="center"/>
        </w:trPr>
        <w:tc>
          <w:tcPr>
            <w:tcW w:w="1588" w:type="dxa"/>
            <w:vAlign w:val="center"/>
          </w:tcPr>
          <w:p w:rsidR="00641A14" w:rsidRDefault="002935AD">
            <w:pPr>
              <w:jc w:val="center"/>
            </w:pPr>
            <w:r>
              <w:rPr>
                <w:color w:val="000000"/>
                <w:sz w:val="24"/>
              </w:rPr>
              <w:t>银行存款</w:t>
            </w:r>
          </w:p>
        </w:tc>
        <w:tc>
          <w:tcPr>
            <w:tcW w:w="1701" w:type="dxa"/>
            <w:vAlign w:val="center"/>
          </w:tcPr>
          <w:p w:rsidR="00641A14" w:rsidRDefault="002935AD">
            <w:pPr>
              <w:jc w:val="center"/>
            </w:pPr>
            <w:r>
              <w:rPr>
                <w:color w:val="000000"/>
                <w:sz w:val="24"/>
              </w:rPr>
              <w:t>74,927,475.80</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301" w:type="dxa"/>
            <w:vAlign w:val="center"/>
          </w:tcPr>
          <w:p w:rsidR="00641A14" w:rsidRDefault="002935AD">
            <w:pPr>
              <w:jc w:val="center"/>
            </w:pPr>
            <w:r>
              <w:rPr>
                <w:color w:val="000000"/>
                <w:sz w:val="24"/>
              </w:rPr>
              <w:t>74,927,475.80</w:t>
            </w:r>
          </w:p>
        </w:tc>
      </w:tr>
      <w:tr w:rsidR="00641A14">
        <w:trPr>
          <w:jc w:val="center"/>
        </w:trPr>
        <w:tc>
          <w:tcPr>
            <w:tcW w:w="1588" w:type="dxa"/>
            <w:vAlign w:val="center"/>
          </w:tcPr>
          <w:p w:rsidR="00641A14" w:rsidRDefault="002935AD">
            <w:pPr>
              <w:jc w:val="center"/>
            </w:pPr>
            <w:r>
              <w:rPr>
                <w:color w:val="000000"/>
                <w:sz w:val="24"/>
              </w:rPr>
              <w:t>结算备付金</w:t>
            </w:r>
          </w:p>
        </w:tc>
        <w:tc>
          <w:tcPr>
            <w:tcW w:w="1701" w:type="dxa"/>
            <w:vAlign w:val="center"/>
          </w:tcPr>
          <w:p w:rsidR="00641A14" w:rsidRDefault="002935AD">
            <w:pPr>
              <w:jc w:val="center"/>
            </w:pPr>
            <w:r>
              <w:rPr>
                <w:color w:val="000000"/>
                <w:sz w:val="24"/>
              </w:rPr>
              <w:t>3,069,474.04</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301" w:type="dxa"/>
            <w:vAlign w:val="center"/>
          </w:tcPr>
          <w:p w:rsidR="00641A14" w:rsidRDefault="002935AD">
            <w:pPr>
              <w:jc w:val="center"/>
            </w:pPr>
            <w:r>
              <w:rPr>
                <w:color w:val="000000"/>
                <w:sz w:val="24"/>
              </w:rPr>
              <w:t>3,069,474.04</w:t>
            </w:r>
          </w:p>
        </w:tc>
      </w:tr>
      <w:tr w:rsidR="00641A14">
        <w:trPr>
          <w:jc w:val="center"/>
        </w:trPr>
        <w:tc>
          <w:tcPr>
            <w:tcW w:w="1588" w:type="dxa"/>
            <w:vAlign w:val="center"/>
          </w:tcPr>
          <w:p w:rsidR="00641A14" w:rsidRDefault="002935AD">
            <w:pPr>
              <w:jc w:val="center"/>
            </w:pPr>
            <w:r>
              <w:rPr>
                <w:color w:val="000000"/>
                <w:sz w:val="24"/>
              </w:rPr>
              <w:t>存出保证金</w:t>
            </w:r>
          </w:p>
        </w:tc>
        <w:tc>
          <w:tcPr>
            <w:tcW w:w="1701" w:type="dxa"/>
            <w:vAlign w:val="center"/>
          </w:tcPr>
          <w:p w:rsidR="00641A14" w:rsidRDefault="002935AD">
            <w:pPr>
              <w:jc w:val="center"/>
            </w:pPr>
            <w:r>
              <w:rPr>
                <w:color w:val="000000"/>
                <w:sz w:val="24"/>
              </w:rPr>
              <w:t>20,892.71</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301" w:type="dxa"/>
            <w:vAlign w:val="center"/>
          </w:tcPr>
          <w:p w:rsidR="00641A14" w:rsidRDefault="002935AD">
            <w:pPr>
              <w:jc w:val="center"/>
            </w:pPr>
            <w:r>
              <w:rPr>
                <w:color w:val="000000"/>
                <w:sz w:val="24"/>
              </w:rPr>
              <w:t>20,892.71</w:t>
            </w:r>
          </w:p>
        </w:tc>
      </w:tr>
      <w:tr w:rsidR="00641A14">
        <w:trPr>
          <w:jc w:val="center"/>
        </w:trPr>
        <w:tc>
          <w:tcPr>
            <w:tcW w:w="1588" w:type="dxa"/>
            <w:vAlign w:val="center"/>
          </w:tcPr>
          <w:p w:rsidR="00641A14" w:rsidRDefault="002935AD">
            <w:pPr>
              <w:jc w:val="center"/>
            </w:pPr>
            <w:r>
              <w:rPr>
                <w:color w:val="000000"/>
                <w:sz w:val="24"/>
              </w:rPr>
              <w:t>交易性金融资产</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226,000.00</w:t>
            </w:r>
          </w:p>
        </w:tc>
        <w:tc>
          <w:tcPr>
            <w:tcW w:w="1559" w:type="dxa"/>
            <w:vAlign w:val="center"/>
          </w:tcPr>
          <w:p w:rsidR="00641A14" w:rsidRDefault="002935AD">
            <w:pPr>
              <w:jc w:val="center"/>
            </w:pPr>
            <w:r>
              <w:rPr>
                <w:color w:val="000000"/>
                <w:sz w:val="24"/>
              </w:rPr>
              <w:t>990,527,382.14</w:t>
            </w:r>
          </w:p>
        </w:tc>
        <w:tc>
          <w:tcPr>
            <w:tcW w:w="1301" w:type="dxa"/>
            <w:vAlign w:val="center"/>
          </w:tcPr>
          <w:p w:rsidR="00641A14" w:rsidRDefault="002935AD">
            <w:pPr>
              <w:jc w:val="center"/>
            </w:pPr>
            <w:r>
              <w:rPr>
                <w:color w:val="000000"/>
                <w:sz w:val="24"/>
              </w:rPr>
              <w:t>990,753,382.14</w:t>
            </w:r>
          </w:p>
        </w:tc>
      </w:tr>
      <w:tr w:rsidR="00641A14">
        <w:trPr>
          <w:jc w:val="center"/>
        </w:trPr>
        <w:tc>
          <w:tcPr>
            <w:tcW w:w="1588" w:type="dxa"/>
            <w:vAlign w:val="center"/>
          </w:tcPr>
          <w:p w:rsidR="00641A14" w:rsidRDefault="002935AD">
            <w:pPr>
              <w:jc w:val="center"/>
            </w:pPr>
            <w:r>
              <w:rPr>
                <w:color w:val="000000"/>
                <w:sz w:val="24"/>
              </w:rPr>
              <w:t>买入返售金融资产</w:t>
            </w:r>
          </w:p>
        </w:tc>
        <w:tc>
          <w:tcPr>
            <w:tcW w:w="1701" w:type="dxa"/>
            <w:vAlign w:val="center"/>
          </w:tcPr>
          <w:p w:rsidR="00641A14" w:rsidRDefault="002935AD">
            <w:pPr>
              <w:jc w:val="center"/>
            </w:pPr>
            <w:r>
              <w:rPr>
                <w:color w:val="000000"/>
                <w:sz w:val="24"/>
              </w:rPr>
              <w:t>240,000,000.00</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301" w:type="dxa"/>
            <w:vAlign w:val="center"/>
          </w:tcPr>
          <w:p w:rsidR="00641A14" w:rsidRDefault="002935AD">
            <w:pPr>
              <w:jc w:val="center"/>
            </w:pPr>
            <w:r>
              <w:rPr>
                <w:color w:val="000000"/>
                <w:sz w:val="24"/>
              </w:rPr>
              <w:t>240,000,000.00</w:t>
            </w:r>
          </w:p>
        </w:tc>
      </w:tr>
      <w:tr w:rsidR="00641A14">
        <w:trPr>
          <w:jc w:val="center"/>
        </w:trPr>
        <w:tc>
          <w:tcPr>
            <w:tcW w:w="1588" w:type="dxa"/>
            <w:vAlign w:val="center"/>
          </w:tcPr>
          <w:p w:rsidR="00641A14" w:rsidRDefault="002935AD">
            <w:pPr>
              <w:jc w:val="center"/>
            </w:pPr>
            <w:r>
              <w:rPr>
                <w:color w:val="000000"/>
                <w:sz w:val="24"/>
              </w:rPr>
              <w:t>应收证券清算款</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100,307,705.56</w:t>
            </w:r>
          </w:p>
        </w:tc>
        <w:tc>
          <w:tcPr>
            <w:tcW w:w="1301" w:type="dxa"/>
            <w:vAlign w:val="center"/>
          </w:tcPr>
          <w:p w:rsidR="00641A14" w:rsidRDefault="002935AD">
            <w:pPr>
              <w:jc w:val="center"/>
            </w:pPr>
            <w:r>
              <w:rPr>
                <w:color w:val="000000"/>
                <w:sz w:val="24"/>
              </w:rPr>
              <w:t>100,307,705.56</w:t>
            </w:r>
          </w:p>
        </w:tc>
      </w:tr>
      <w:tr w:rsidR="00641A14">
        <w:trPr>
          <w:jc w:val="center"/>
        </w:trPr>
        <w:tc>
          <w:tcPr>
            <w:tcW w:w="1588" w:type="dxa"/>
            <w:vAlign w:val="center"/>
          </w:tcPr>
          <w:p w:rsidR="00641A14" w:rsidRDefault="002935AD">
            <w:pPr>
              <w:jc w:val="center"/>
            </w:pPr>
            <w:r>
              <w:rPr>
                <w:color w:val="000000"/>
                <w:sz w:val="24"/>
              </w:rPr>
              <w:t>应收利息</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32,767.28</w:t>
            </w:r>
          </w:p>
        </w:tc>
        <w:tc>
          <w:tcPr>
            <w:tcW w:w="1301" w:type="dxa"/>
            <w:vAlign w:val="center"/>
          </w:tcPr>
          <w:p w:rsidR="00641A14" w:rsidRDefault="002935AD">
            <w:pPr>
              <w:jc w:val="center"/>
            </w:pPr>
            <w:r>
              <w:rPr>
                <w:color w:val="000000"/>
                <w:sz w:val="24"/>
              </w:rPr>
              <w:t>32,767.28</w:t>
            </w:r>
          </w:p>
        </w:tc>
      </w:tr>
      <w:tr w:rsidR="00F516C9" w:rsidRPr="00277B05" w:rsidTr="00EF59C7">
        <w:trPr>
          <w:trHeight w:val="280"/>
          <w:jc w:val="center"/>
        </w:trPr>
        <w:tc>
          <w:tcPr>
            <w:tcW w:w="1588" w:type="dxa"/>
            <w:vAlign w:val="center"/>
          </w:tcPr>
          <w:p w:rsidR="00F516C9" w:rsidRPr="00277B05" w:rsidRDefault="00F516C9" w:rsidP="001533EE">
            <w:pPr>
              <w:spacing w:line="360" w:lineRule="auto"/>
              <w:jc w:val="center"/>
              <w:rPr>
                <w:color w:val="000000"/>
                <w:sz w:val="24"/>
              </w:rPr>
            </w:pPr>
            <w:r w:rsidRPr="00277B05">
              <w:rPr>
                <w:color w:val="000000"/>
                <w:sz w:val="24"/>
              </w:rPr>
              <w:t>资产总计</w:t>
            </w:r>
          </w:p>
        </w:tc>
        <w:tc>
          <w:tcPr>
            <w:tcW w:w="1701" w:type="dxa"/>
            <w:vAlign w:val="center"/>
          </w:tcPr>
          <w:p w:rsidR="00F516C9" w:rsidRPr="00277B05" w:rsidRDefault="00F516C9" w:rsidP="00D27B22">
            <w:pPr>
              <w:spacing w:line="360" w:lineRule="auto"/>
              <w:jc w:val="center"/>
              <w:rPr>
                <w:sz w:val="24"/>
              </w:rPr>
            </w:pPr>
            <w:r w:rsidRPr="00277B05">
              <w:rPr>
                <w:sz w:val="24"/>
              </w:rPr>
              <w:t>318,017,842.55</w:t>
            </w:r>
          </w:p>
        </w:tc>
        <w:tc>
          <w:tcPr>
            <w:tcW w:w="1701" w:type="dxa"/>
            <w:vAlign w:val="center"/>
          </w:tcPr>
          <w:p w:rsidR="00F516C9" w:rsidRPr="00277B05" w:rsidRDefault="00F516C9" w:rsidP="00D27B22">
            <w:pPr>
              <w:spacing w:line="360" w:lineRule="auto"/>
              <w:jc w:val="center"/>
              <w:rPr>
                <w:sz w:val="24"/>
              </w:rPr>
            </w:pPr>
            <w:r w:rsidRPr="00277B05">
              <w:rPr>
                <w:sz w:val="24"/>
              </w:rPr>
              <w:t>-</w:t>
            </w:r>
          </w:p>
        </w:tc>
        <w:tc>
          <w:tcPr>
            <w:tcW w:w="1559" w:type="dxa"/>
            <w:vAlign w:val="center"/>
          </w:tcPr>
          <w:p w:rsidR="00F516C9" w:rsidRPr="00277B05" w:rsidRDefault="00F516C9" w:rsidP="00D27B22">
            <w:pPr>
              <w:spacing w:line="360" w:lineRule="auto"/>
              <w:jc w:val="center"/>
              <w:rPr>
                <w:sz w:val="24"/>
              </w:rPr>
            </w:pPr>
            <w:r w:rsidRPr="00277B05">
              <w:rPr>
                <w:sz w:val="24"/>
              </w:rPr>
              <w:t>226,000.00</w:t>
            </w:r>
          </w:p>
        </w:tc>
        <w:tc>
          <w:tcPr>
            <w:tcW w:w="1559" w:type="dxa"/>
            <w:vAlign w:val="center"/>
          </w:tcPr>
          <w:p w:rsidR="00F516C9" w:rsidRPr="00277B05" w:rsidRDefault="00F516C9" w:rsidP="00D27B22">
            <w:pPr>
              <w:spacing w:line="360" w:lineRule="auto"/>
              <w:jc w:val="center"/>
              <w:rPr>
                <w:sz w:val="24"/>
              </w:rPr>
            </w:pPr>
            <w:r w:rsidRPr="00277B05">
              <w:rPr>
                <w:sz w:val="24"/>
              </w:rPr>
              <w:t>1,090,867,854.98</w:t>
            </w:r>
          </w:p>
        </w:tc>
        <w:tc>
          <w:tcPr>
            <w:tcW w:w="1301" w:type="dxa"/>
            <w:vAlign w:val="center"/>
          </w:tcPr>
          <w:p w:rsidR="00F516C9" w:rsidRPr="00277B05" w:rsidRDefault="00F516C9" w:rsidP="00D27B22">
            <w:pPr>
              <w:spacing w:line="360" w:lineRule="auto"/>
              <w:jc w:val="center"/>
              <w:rPr>
                <w:sz w:val="24"/>
              </w:rPr>
            </w:pPr>
            <w:r w:rsidRPr="00277B05">
              <w:rPr>
                <w:sz w:val="24"/>
              </w:rPr>
              <w:t>1,409,111,697.53</w:t>
            </w:r>
          </w:p>
        </w:tc>
      </w:tr>
      <w:tr w:rsidR="00F516C9" w:rsidRPr="00277B05" w:rsidTr="00EF59C7">
        <w:trPr>
          <w:trHeight w:val="278"/>
          <w:jc w:val="center"/>
        </w:trPr>
        <w:tc>
          <w:tcPr>
            <w:tcW w:w="1588" w:type="dxa"/>
            <w:vAlign w:val="center"/>
          </w:tcPr>
          <w:p w:rsidR="00F516C9" w:rsidRPr="00277B05" w:rsidRDefault="00F516C9" w:rsidP="001533EE">
            <w:pPr>
              <w:spacing w:line="360" w:lineRule="auto"/>
              <w:jc w:val="center"/>
              <w:rPr>
                <w:color w:val="000000"/>
                <w:sz w:val="24"/>
              </w:rPr>
            </w:pPr>
            <w:r w:rsidRPr="00277B05">
              <w:rPr>
                <w:color w:val="000000"/>
                <w:sz w:val="24"/>
              </w:rPr>
              <w:t>负债</w:t>
            </w:r>
          </w:p>
        </w:tc>
        <w:tc>
          <w:tcPr>
            <w:tcW w:w="1701" w:type="dxa"/>
            <w:vAlign w:val="center"/>
          </w:tcPr>
          <w:p w:rsidR="00F516C9" w:rsidRPr="00277B05" w:rsidRDefault="00F516C9" w:rsidP="0016700A">
            <w:pPr>
              <w:spacing w:line="360" w:lineRule="auto"/>
              <w:jc w:val="right"/>
              <w:rPr>
                <w:color w:val="0000FF"/>
                <w:kern w:val="0"/>
                <w:sz w:val="24"/>
              </w:rPr>
            </w:pPr>
          </w:p>
        </w:tc>
        <w:tc>
          <w:tcPr>
            <w:tcW w:w="1701" w:type="dxa"/>
            <w:vAlign w:val="center"/>
          </w:tcPr>
          <w:p w:rsidR="00F516C9" w:rsidRPr="00277B05" w:rsidRDefault="00F516C9" w:rsidP="0016700A">
            <w:pPr>
              <w:spacing w:line="360" w:lineRule="auto"/>
              <w:jc w:val="right"/>
              <w:rPr>
                <w:color w:val="000000"/>
                <w:sz w:val="24"/>
              </w:rPr>
            </w:pPr>
          </w:p>
        </w:tc>
        <w:tc>
          <w:tcPr>
            <w:tcW w:w="1559" w:type="dxa"/>
            <w:vAlign w:val="center"/>
          </w:tcPr>
          <w:p w:rsidR="00F516C9" w:rsidRPr="00277B05" w:rsidRDefault="00F516C9" w:rsidP="0016700A">
            <w:pPr>
              <w:spacing w:line="360" w:lineRule="auto"/>
              <w:jc w:val="right"/>
              <w:rPr>
                <w:color w:val="000000"/>
                <w:sz w:val="24"/>
              </w:rPr>
            </w:pPr>
          </w:p>
        </w:tc>
        <w:tc>
          <w:tcPr>
            <w:tcW w:w="1559" w:type="dxa"/>
            <w:vAlign w:val="center"/>
          </w:tcPr>
          <w:p w:rsidR="00F516C9" w:rsidRPr="00277B05" w:rsidRDefault="00F516C9" w:rsidP="0016700A">
            <w:pPr>
              <w:spacing w:line="360" w:lineRule="auto"/>
              <w:jc w:val="right"/>
              <w:rPr>
                <w:color w:val="000000"/>
                <w:sz w:val="24"/>
              </w:rPr>
            </w:pPr>
          </w:p>
        </w:tc>
        <w:tc>
          <w:tcPr>
            <w:tcW w:w="1301" w:type="dxa"/>
            <w:vAlign w:val="center"/>
          </w:tcPr>
          <w:p w:rsidR="00F516C9" w:rsidRPr="00277B05" w:rsidRDefault="00F516C9" w:rsidP="0016700A">
            <w:pPr>
              <w:spacing w:line="360" w:lineRule="auto"/>
              <w:jc w:val="right"/>
              <w:rPr>
                <w:color w:val="000000"/>
                <w:sz w:val="24"/>
              </w:rPr>
            </w:pPr>
          </w:p>
        </w:tc>
      </w:tr>
      <w:tr w:rsidR="00641A14">
        <w:trPr>
          <w:jc w:val="center"/>
        </w:trPr>
        <w:tc>
          <w:tcPr>
            <w:tcW w:w="1588" w:type="dxa"/>
            <w:vAlign w:val="center"/>
          </w:tcPr>
          <w:p w:rsidR="00641A14" w:rsidRDefault="002935AD">
            <w:pPr>
              <w:jc w:val="center"/>
            </w:pPr>
            <w:r>
              <w:rPr>
                <w:color w:val="000000"/>
                <w:sz w:val="24"/>
              </w:rPr>
              <w:t>应付管理人报酬</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587,547.49</w:t>
            </w:r>
          </w:p>
        </w:tc>
        <w:tc>
          <w:tcPr>
            <w:tcW w:w="1301" w:type="dxa"/>
            <w:vAlign w:val="center"/>
          </w:tcPr>
          <w:p w:rsidR="00641A14" w:rsidRDefault="002935AD">
            <w:pPr>
              <w:jc w:val="center"/>
            </w:pPr>
            <w:r>
              <w:rPr>
                <w:color w:val="000000"/>
                <w:sz w:val="24"/>
              </w:rPr>
              <w:t>587,547.49</w:t>
            </w:r>
          </w:p>
        </w:tc>
      </w:tr>
      <w:tr w:rsidR="00641A14">
        <w:trPr>
          <w:jc w:val="center"/>
        </w:trPr>
        <w:tc>
          <w:tcPr>
            <w:tcW w:w="1588" w:type="dxa"/>
            <w:vAlign w:val="center"/>
          </w:tcPr>
          <w:p w:rsidR="00641A14" w:rsidRDefault="002935AD">
            <w:pPr>
              <w:jc w:val="center"/>
            </w:pPr>
            <w:r>
              <w:rPr>
                <w:color w:val="000000"/>
                <w:sz w:val="24"/>
              </w:rPr>
              <w:t>应付托管费</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176,264.23</w:t>
            </w:r>
          </w:p>
        </w:tc>
        <w:tc>
          <w:tcPr>
            <w:tcW w:w="1301" w:type="dxa"/>
            <w:vAlign w:val="center"/>
          </w:tcPr>
          <w:p w:rsidR="00641A14" w:rsidRDefault="002935AD">
            <w:pPr>
              <w:jc w:val="center"/>
            </w:pPr>
            <w:r>
              <w:rPr>
                <w:color w:val="000000"/>
                <w:sz w:val="24"/>
              </w:rPr>
              <w:t>176,264.23</w:t>
            </w:r>
          </w:p>
        </w:tc>
      </w:tr>
      <w:tr w:rsidR="00641A14">
        <w:trPr>
          <w:jc w:val="center"/>
        </w:trPr>
        <w:tc>
          <w:tcPr>
            <w:tcW w:w="1588" w:type="dxa"/>
            <w:vAlign w:val="center"/>
          </w:tcPr>
          <w:p w:rsidR="00641A14" w:rsidRDefault="002935AD">
            <w:pPr>
              <w:jc w:val="center"/>
            </w:pPr>
            <w:r>
              <w:rPr>
                <w:color w:val="000000"/>
                <w:sz w:val="24"/>
              </w:rPr>
              <w:t>应付销售服务费</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3,125.21</w:t>
            </w:r>
          </w:p>
        </w:tc>
        <w:tc>
          <w:tcPr>
            <w:tcW w:w="1301" w:type="dxa"/>
            <w:vAlign w:val="center"/>
          </w:tcPr>
          <w:p w:rsidR="00641A14" w:rsidRDefault="002935AD">
            <w:pPr>
              <w:jc w:val="center"/>
            </w:pPr>
            <w:r>
              <w:rPr>
                <w:color w:val="000000"/>
                <w:sz w:val="24"/>
              </w:rPr>
              <w:t>3,125.21</w:t>
            </w:r>
          </w:p>
        </w:tc>
      </w:tr>
      <w:tr w:rsidR="00641A14">
        <w:trPr>
          <w:jc w:val="center"/>
        </w:trPr>
        <w:tc>
          <w:tcPr>
            <w:tcW w:w="1588" w:type="dxa"/>
            <w:vAlign w:val="center"/>
          </w:tcPr>
          <w:p w:rsidR="00641A14" w:rsidRDefault="002935AD">
            <w:pPr>
              <w:jc w:val="center"/>
            </w:pPr>
            <w:r>
              <w:rPr>
                <w:color w:val="000000"/>
                <w:sz w:val="24"/>
              </w:rPr>
              <w:t>应付交易费用</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887,100.11</w:t>
            </w:r>
          </w:p>
        </w:tc>
        <w:tc>
          <w:tcPr>
            <w:tcW w:w="1301" w:type="dxa"/>
            <w:vAlign w:val="center"/>
          </w:tcPr>
          <w:p w:rsidR="00641A14" w:rsidRDefault="002935AD">
            <w:pPr>
              <w:jc w:val="center"/>
            </w:pPr>
            <w:r>
              <w:rPr>
                <w:color w:val="000000"/>
                <w:sz w:val="24"/>
              </w:rPr>
              <w:t>887,100.11</w:t>
            </w:r>
          </w:p>
        </w:tc>
      </w:tr>
      <w:tr w:rsidR="00641A14">
        <w:trPr>
          <w:jc w:val="center"/>
        </w:trPr>
        <w:tc>
          <w:tcPr>
            <w:tcW w:w="1588" w:type="dxa"/>
            <w:vAlign w:val="center"/>
          </w:tcPr>
          <w:p w:rsidR="00641A14" w:rsidRDefault="002935AD">
            <w:pPr>
              <w:jc w:val="center"/>
            </w:pPr>
            <w:r>
              <w:rPr>
                <w:color w:val="000000"/>
                <w:sz w:val="24"/>
              </w:rPr>
              <w:t>应交税费</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33,247.65</w:t>
            </w:r>
          </w:p>
        </w:tc>
        <w:tc>
          <w:tcPr>
            <w:tcW w:w="1301" w:type="dxa"/>
            <w:vAlign w:val="center"/>
          </w:tcPr>
          <w:p w:rsidR="00641A14" w:rsidRDefault="002935AD">
            <w:pPr>
              <w:jc w:val="center"/>
            </w:pPr>
            <w:r>
              <w:rPr>
                <w:color w:val="000000"/>
                <w:sz w:val="24"/>
              </w:rPr>
              <w:t>33,247.65</w:t>
            </w:r>
          </w:p>
        </w:tc>
      </w:tr>
      <w:tr w:rsidR="00641A14">
        <w:trPr>
          <w:jc w:val="center"/>
        </w:trPr>
        <w:tc>
          <w:tcPr>
            <w:tcW w:w="1588" w:type="dxa"/>
            <w:vAlign w:val="center"/>
          </w:tcPr>
          <w:p w:rsidR="00641A14" w:rsidRDefault="002935AD">
            <w:pPr>
              <w:jc w:val="center"/>
            </w:pPr>
            <w:r>
              <w:rPr>
                <w:color w:val="000000"/>
                <w:sz w:val="24"/>
              </w:rPr>
              <w:t>其他负债</w:t>
            </w:r>
          </w:p>
        </w:tc>
        <w:tc>
          <w:tcPr>
            <w:tcW w:w="1701" w:type="dxa"/>
            <w:vAlign w:val="center"/>
          </w:tcPr>
          <w:p w:rsidR="00641A14" w:rsidRDefault="002935AD">
            <w:pPr>
              <w:jc w:val="center"/>
            </w:pPr>
            <w:r>
              <w:rPr>
                <w:color w:val="000000"/>
                <w:sz w:val="24"/>
              </w:rPr>
              <w:t>-</w:t>
            </w:r>
          </w:p>
        </w:tc>
        <w:tc>
          <w:tcPr>
            <w:tcW w:w="1701"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w:t>
            </w:r>
          </w:p>
        </w:tc>
        <w:tc>
          <w:tcPr>
            <w:tcW w:w="1559" w:type="dxa"/>
            <w:vAlign w:val="center"/>
          </w:tcPr>
          <w:p w:rsidR="00641A14" w:rsidRDefault="002935AD">
            <w:pPr>
              <w:jc w:val="center"/>
            </w:pPr>
            <w:r>
              <w:rPr>
                <w:color w:val="000000"/>
                <w:sz w:val="24"/>
              </w:rPr>
              <w:t>62,330.69</w:t>
            </w:r>
          </w:p>
        </w:tc>
        <w:tc>
          <w:tcPr>
            <w:tcW w:w="1301" w:type="dxa"/>
            <w:vAlign w:val="center"/>
          </w:tcPr>
          <w:p w:rsidR="00641A14" w:rsidRDefault="002935AD">
            <w:pPr>
              <w:jc w:val="center"/>
            </w:pPr>
            <w:r>
              <w:rPr>
                <w:color w:val="000000"/>
                <w:sz w:val="24"/>
              </w:rPr>
              <w:t>62,330.69</w:t>
            </w:r>
          </w:p>
        </w:tc>
      </w:tr>
      <w:tr w:rsidR="00F516C9" w:rsidRPr="00277B05" w:rsidTr="00EF59C7">
        <w:trPr>
          <w:trHeight w:val="278"/>
          <w:jc w:val="center"/>
        </w:trPr>
        <w:tc>
          <w:tcPr>
            <w:tcW w:w="1588" w:type="dxa"/>
            <w:vAlign w:val="center"/>
          </w:tcPr>
          <w:p w:rsidR="00F516C9" w:rsidRPr="00277B05" w:rsidRDefault="00F516C9" w:rsidP="001533EE">
            <w:pPr>
              <w:spacing w:line="360" w:lineRule="auto"/>
              <w:jc w:val="center"/>
              <w:rPr>
                <w:color w:val="000000"/>
                <w:sz w:val="24"/>
              </w:rPr>
            </w:pPr>
            <w:r w:rsidRPr="00277B05">
              <w:rPr>
                <w:color w:val="000000"/>
                <w:sz w:val="24"/>
              </w:rPr>
              <w:t>负债总计</w:t>
            </w:r>
          </w:p>
        </w:tc>
        <w:tc>
          <w:tcPr>
            <w:tcW w:w="1701" w:type="dxa"/>
            <w:vAlign w:val="center"/>
          </w:tcPr>
          <w:p w:rsidR="00F516C9" w:rsidRPr="00277B05" w:rsidRDefault="00F516C9" w:rsidP="00D27B22">
            <w:pPr>
              <w:spacing w:line="360" w:lineRule="auto"/>
              <w:jc w:val="center"/>
              <w:rPr>
                <w:sz w:val="24"/>
              </w:rPr>
            </w:pPr>
            <w:r w:rsidRPr="00277B05">
              <w:rPr>
                <w:sz w:val="24"/>
              </w:rPr>
              <w:t>-</w:t>
            </w:r>
          </w:p>
        </w:tc>
        <w:tc>
          <w:tcPr>
            <w:tcW w:w="1701" w:type="dxa"/>
            <w:vAlign w:val="center"/>
          </w:tcPr>
          <w:p w:rsidR="00F516C9" w:rsidRPr="00277B05" w:rsidRDefault="00F516C9" w:rsidP="00D27B22">
            <w:pPr>
              <w:spacing w:line="360" w:lineRule="auto"/>
              <w:jc w:val="center"/>
              <w:rPr>
                <w:sz w:val="24"/>
              </w:rPr>
            </w:pPr>
            <w:r w:rsidRPr="00277B05">
              <w:rPr>
                <w:sz w:val="24"/>
              </w:rPr>
              <w:t>-</w:t>
            </w:r>
          </w:p>
        </w:tc>
        <w:tc>
          <w:tcPr>
            <w:tcW w:w="1559" w:type="dxa"/>
            <w:vAlign w:val="center"/>
          </w:tcPr>
          <w:p w:rsidR="00F516C9" w:rsidRPr="00277B05" w:rsidRDefault="00F516C9" w:rsidP="00D27B22">
            <w:pPr>
              <w:spacing w:line="360" w:lineRule="auto"/>
              <w:jc w:val="center"/>
              <w:rPr>
                <w:sz w:val="24"/>
              </w:rPr>
            </w:pPr>
            <w:r w:rsidRPr="00277B05">
              <w:rPr>
                <w:sz w:val="24"/>
              </w:rPr>
              <w:t>-</w:t>
            </w:r>
          </w:p>
        </w:tc>
        <w:tc>
          <w:tcPr>
            <w:tcW w:w="1559" w:type="dxa"/>
            <w:vAlign w:val="center"/>
          </w:tcPr>
          <w:p w:rsidR="00F516C9" w:rsidRPr="00277B05" w:rsidRDefault="00F516C9" w:rsidP="00D27B22">
            <w:pPr>
              <w:spacing w:line="360" w:lineRule="auto"/>
              <w:jc w:val="center"/>
              <w:rPr>
                <w:sz w:val="24"/>
              </w:rPr>
            </w:pPr>
            <w:r w:rsidRPr="00277B05">
              <w:rPr>
                <w:sz w:val="24"/>
              </w:rPr>
              <w:t>1,749,615.38</w:t>
            </w:r>
          </w:p>
        </w:tc>
        <w:tc>
          <w:tcPr>
            <w:tcW w:w="1301" w:type="dxa"/>
            <w:vAlign w:val="center"/>
          </w:tcPr>
          <w:p w:rsidR="00F516C9" w:rsidRPr="00277B05" w:rsidRDefault="00F516C9" w:rsidP="00D27B22">
            <w:pPr>
              <w:spacing w:line="360" w:lineRule="auto"/>
              <w:jc w:val="center"/>
              <w:rPr>
                <w:sz w:val="24"/>
              </w:rPr>
            </w:pPr>
            <w:r w:rsidRPr="00277B05">
              <w:rPr>
                <w:sz w:val="24"/>
              </w:rPr>
              <w:t>1,749,615.38</w:t>
            </w:r>
          </w:p>
        </w:tc>
      </w:tr>
      <w:tr w:rsidR="00F516C9" w:rsidRPr="00277B05" w:rsidTr="00EF59C7">
        <w:trPr>
          <w:trHeight w:val="278"/>
          <w:jc w:val="center"/>
        </w:trPr>
        <w:tc>
          <w:tcPr>
            <w:tcW w:w="1588" w:type="dxa"/>
            <w:vAlign w:val="center"/>
          </w:tcPr>
          <w:p w:rsidR="00F516C9" w:rsidRPr="00277B05" w:rsidRDefault="00F516C9" w:rsidP="001533EE">
            <w:pPr>
              <w:spacing w:line="360" w:lineRule="auto"/>
              <w:jc w:val="center"/>
              <w:rPr>
                <w:color w:val="000000"/>
                <w:sz w:val="24"/>
              </w:rPr>
            </w:pPr>
            <w:r w:rsidRPr="00277B05">
              <w:rPr>
                <w:color w:val="000000"/>
                <w:sz w:val="24"/>
              </w:rPr>
              <w:t>利率敏感度缺口</w:t>
            </w:r>
          </w:p>
        </w:tc>
        <w:tc>
          <w:tcPr>
            <w:tcW w:w="1701" w:type="dxa"/>
            <w:vAlign w:val="center"/>
          </w:tcPr>
          <w:p w:rsidR="00F516C9" w:rsidRPr="00277B05" w:rsidRDefault="00F516C9" w:rsidP="00D27B22">
            <w:pPr>
              <w:spacing w:line="360" w:lineRule="auto"/>
              <w:jc w:val="center"/>
              <w:rPr>
                <w:sz w:val="24"/>
              </w:rPr>
            </w:pPr>
            <w:r w:rsidRPr="00277B05">
              <w:rPr>
                <w:sz w:val="24"/>
              </w:rPr>
              <w:t>318,017,842.55</w:t>
            </w:r>
          </w:p>
        </w:tc>
        <w:tc>
          <w:tcPr>
            <w:tcW w:w="1701" w:type="dxa"/>
            <w:vAlign w:val="center"/>
          </w:tcPr>
          <w:p w:rsidR="00F516C9" w:rsidRPr="00277B05" w:rsidRDefault="00F516C9" w:rsidP="00D27B22">
            <w:pPr>
              <w:spacing w:line="360" w:lineRule="auto"/>
              <w:jc w:val="center"/>
              <w:rPr>
                <w:sz w:val="24"/>
              </w:rPr>
            </w:pPr>
            <w:r w:rsidRPr="00277B05">
              <w:rPr>
                <w:sz w:val="24"/>
              </w:rPr>
              <w:t>-</w:t>
            </w:r>
          </w:p>
        </w:tc>
        <w:tc>
          <w:tcPr>
            <w:tcW w:w="1559" w:type="dxa"/>
            <w:vAlign w:val="center"/>
          </w:tcPr>
          <w:p w:rsidR="00F516C9" w:rsidRPr="00277B05" w:rsidRDefault="00F516C9" w:rsidP="00D27B22">
            <w:pPr>
              <w:spacing w:line="360" w:lineRule="auto"/>
              <w:jc w:val="center"/>
              <w:rPr>
                <w:sz w:val="24"/>
              </w:rPr>
            </w:pPr>
            <w:r w:rsidRPr="00277B05">
              <w:rPr>
                <w:sz w:val="24"/>
              </w:rPr>
              <w:t>226,000.00</w:t>
            </w:r>
          </w:p>
        </w:tc>
        <w:tc>
          <w:tcPr>
            <w:tcW w:w="1559" w:type="dxa"/>
            <w:vAlign w:val="center"/>
          </w:tcPr>
          <w:p w:rsidR="00F516C9" w:rsidRPr="00277B05" w:rsidRDefault="00F516C9" w:rsidP="00D27B22">
            <w:pPr>
              <w:spacing w:line="360" w:lineRule="auto"/>
              <w:jc w:val="center"/>
              <w:rPr>
                <w:sz w:val="24"/>
              </w:rPr>
            </w:pPr>
            <w:r w:rsidRPr="00277B05">
              <w:rPr>
                <w:sz w:val="24"/>
              </w:rPr>
              <w:t>1,089,118,239.60</w:t>
            </w:r>
          </w:p>
        </w:tc>
        <w:tc>
          <w:tcPr>
            <w:tcW w:w="1301" w:type="dxa"/>
            <w:vAlign w:val="center"/>
          </w:tcPr>
          <w:p w:rsidR="00F516C9" w:rsidRPr="00277B05" w:rsidRDefault="00F516C9" w:rsidP="00D27B22">
            <w:pPr>
              <w:spacing w:line="360" w:lineRule="auto"/>
              <w:jc w:val="center"/>
              <w:rPr>
                <w:sz w:val="24"/>
              </w:rPr>
            </w:pPr>
            <w:r w:rsidRPr="00277B05">
              <w:rPr>
                <w:sz w:val="24"/>
              </w:rPr>
              <w:t>1,407,362,082.15</w:t>
            </w:r>
          </w:p>
        </w:tc>
      </w:tr>
    </w:tbl>
    <w:p w:rsidR="00F516C9" w:rsidRPr="00277B05" w:rsidRDefault="00F516C9" w:rsidP="00CF73AA">
      <w:pPr>
        <w:widowControl/>
        <w:spacing w:line="360" w:lineRule="auto"/>
        <w:ind w:firstLineChars="200" w:firstLine="480"/>
        <w:jc w:val="left"/>
        <w:rPr>
          <w:kern w:val="0"/>
          <w:sz w:val="24"/>
        </w:rPr>
      </w:pPr>
      <w:r w:rsidRPr="00277B05">
        <w:rPr>
          <w:kern w:val="0"/>
          <w:sz w:val="24"/>
        </w:rPr>
        <w:t>注：表中所示为本基金资产及负债的账面价值，并按照合约规定的利率重新定价日或到期</w:t>
      </w:r>
      <w:proofErr w:type="gramStart"/>
      <w:r w:rsidRPr="00277B05">
        <w:rPr>
          <w:kern w:val="0"/>
          <w:sz w:val="24"/>
        </w:rPr>
        <w:t>日孰早予以</w:t>
      </w:r>
      <w:proofErr w:type="gramEnd"/>
      <w:r w:rsidRPr="00277B05">
        <w:rPr>
          <w:kern w:val="0"/>
          <w:sz w:val="24"/>
        </w:rPr>
        <w:t>分类。</w:t>
      </w:r>
    </w:p>
    <w:p w:rsidR="0010558F" w:rsidRPr="00277B05" w:rsidRDefault="00F516C9" w:rsidP="0010558F">
      <w:pPr>
        <w:widowControl/>
        <w:spacing w:line="360" w:lineRule="auto"/>
        <w:ind w:firstLineChars="196" w:firstLine="472"/>
        <w:jc w:val="left"/>
        <w:rPr>
          <w:b/>
          <w:sz w:val="24"/>
        </w:rPr>
      </w:pPr>
      <w:r w:rsidRPr="00277B05">
        <w:rPr>
          <w:b/>
          <w:sz w:val="24"/>
        </w:rPr>
        <w:t xml:space="preserve">6.4.13.4.1.2 </w:t>
      </w:r>
      <w:r w:rsidRPr="00277B05">
        <w:rPr>
          <w:b/>
          <w:sz w:val="24"/>
        </w:rPr>
        <w:t>利率风险的敏感性分析</w:t>
      </w:r>
    </w:p>
    <w:p w:rsidR="00F516C9" w:rsidRPr="00277B05" w:rsidRDefault="0010558F" w:rsidP="0010558F">
      <w:pPr>
        <w:spacing w:line="360" w:lineRule="auto"/>
        <w:ind w:firstLineChars="196" w:firstLine="470"/>
        <w:rPr>
          <w:kern w:val="0"/>
          <w:sz w:val="24"/>
        </w:rPr>
      </w:pPr>
      <w:r w:rsidRPr="00277B05">
        <w:rPr>
          <w:rFonts w:eastAsiaTheme="minorEastAsia"/>
          <w:kern w:val="0"/>
          <w:sz w:val="24"/>
        </w:rPr>
        <w:t xml:space="preserve">    </w:t>
      </w:r>
      <w:r w:rsidRPr="00277B05">
        <w:rPr>
          <w:rFonts w:eastAsiaTheme="minorEastAsia"/>
          <w:kern w:val="0"/>
          <w:sz w:val="24"/>
        </w:rPr>
        <w:t>于</w:t>
      </w:r>
      <w:r w:rsidRPr="00277B05">
        <w:rPr>
          <w:rFonts w:eastAsiaTheme="minorEastAsia"/>
          <w:kern w:val="0"/>
          <w:sz w:val="24"/>
        </w:rPr>
        <w:t>2020</w:t>
      </w:r>
      <w:r w:rsidRPr="00277B05">
        <w:rPr>
          <w:rFonts w:eastAsiaTheme="minorEastAsia"/>
          <w:kern w:val="0"/>
          <w:sz w:val="24"/>
        </w:rPr>
        <w:t>年</w:t>
      </w:r>
      <w:r w:rsidRPr="00277B05">
        <w:rPr>
          <w:rFonts w:eastAsiaTheme="minorEastAsia"/>
          <w:kern w:val="0"/>
          <w:sz w:val="24"/>
        </w:rPr>
        <w:t>6</w:t>
      </w:r>
      <w:r w:rsidRPr="00277B05">
        <w:rPr>
          <w:rFonts w:eastAsiaTheme="minorEastAsia"/>
          <w:kern w:val="0"/>
          <w:sz w:val="24"/>
        </w:rPr>
        <w:t>月</w:t>
      </w:r>
      <w:r w:rsidRPr="00277B05">
        <w:rPr>
          <w:rFonts w:eastAsiaTheme="minorEastAsia"/>
          <w:kern w:val="0"/>
          <w:sz w:val="24"/>
        </w:rPr>
        <w:t>30</w:t>
      </w:r>
      <w:r w:rsidRPr="00277B05">
        <w:rPr>
          <w:rFonts w:eastAsiaTheme="minorEastAsia"/>
          <w:kern w:val="0"/>
          <w:sz w:val="24"/>
        </w:rPr>
        <w:t>日，本基金未持有交易性债券投资</w:t>
      </w:r>
      <w:r w:rsidRPr="00277B05">
        <w:rPr>
          <w:rFonts w:eastAsiaTheme="minorEastAsia"/>
          <w:kern w:val="0"/>
          <w:sz w:val="24"/>
        </w:rPr>
        <w:t>(2019</w:t>
      </w:r>
      <w:r w:rsidRPr="00277B05">
        <w:rPr>
          <w:rFonts w:eastAsiaTheme="minorEastAsia"/>
          <w:kern w:val="0"/>
          <w:sz w:val="24"/>
        </w:rPr>
        <w:t>年</w:t>
      </w:r>
      <w:r w:rsidRPr="00277B05">
        <w:rPr>
          <w:rFonts w:eastAsiaTheme="minorEastAsia"/>
          <w:kern w:val="0"/>
          <w:sz w:val="24"/>
        </w:rPr>
        <w:t>12</w:t>
      </w:r>
      <w:r w:rsidRPr="00277B05">
        <w:rPr>
          <w:rFonts w:eastAsiaTheme="minorEastAsia"/>
          <w:kern w:val="0"/>
          <w:sz w:val="24"/>
        </w:rPr>
        <w:t>月</w:t>
      </w:r>
      <w:r w:rsidRPr="00277B05">
        <w:rPr>
          <w:rFonts w:eastAsiaTheme="minorEastAsia"/>
          <w:kern w:val="0"/>
          <w:sz w:val="24"/>
        </w:rPr>
        <w:t>31</w:t>
      </w:r>
      <w:r w:rsidRPr="00277B05">
        <w:rPr>
          <w:rFonts w:eastAsiaTheme="minorEastAsia"/>
          <w:kern w:val="0"/>
          <w:sz w:val="24"/>
        </w:rPr>
        <w:t>日：</w:t>
      </w:r>
      <w:r w:rsidRPr="00277B05">
        <w:rPr>
          <w:rFonts w:eastAsiaTheme="minorEastAsia"/>
          <w:kern w:val="0"/>
          <w:sz w:val="24"/>
        </w:rPr>
        <w:t>0.02%)</w:t>
      </w:r>
      <w:r w:rsidRPr="00277B05">
        <w:rPr>
          <w:rFonts w:eastAsiaTheme="minorEastAsia"/>
          <w:kern w:val="0"/>
          <w:sz w:val="24"/>
        </w:rPr>
        <w:t>，因此市场利率的变动对于本基金资产净值无重大影响</w:t>
      </w:r>
      <w:r w:rsidRPr="00277B05">
        <w:rPr>
          <w:rFonts w:eastAsiaTheme="minorEastAsia"/>
          <w:kern w:val="0"/>
          <w:sz w:val="24"/>
        </w:rPr>
        <w:t>(2019</w:t>
      </w:r>
      <w:r w:rsidRPr="00277B05">
        <w:rPr>
          <w:rFonts w:eastAsiaTheme="minorEastAsia"/>
          <w:kern w:val="0"/>
          <w:sz w:val="24"/>
        </w:rPr>
        <w:t>年</w:t>
      </w:r>
      <w:r w:rsidRPr="00277B05">
        <w:rPr>
          <w:rFonts w:eastAsiaTheme="minorEastAsia"/>
          <w:kern w:val="0"/>
          <w:sz w:val="24"/>
        </w:rPr>
        <w:t>12</w:t>
      </w:r>
      <w:r w:rsidRPr="00277B05">
        <w:rPr>
          <w:rFonts w:eastAsiaTheme="minorEastAsia"/>
          <w:kern w:val="0"/>
          <w:sz w:val="24"/>
        </w:rPr>
        <w:t>月</w:t>
      </w:r>
      <w:r w:rsidRPr="00277B05">
        <w:rPr>
          <w:rFonts w:eastAsiaTheme="minorEastAsia"/>
          <w:kern w:val="0"/>
          <w:sz w:val="24"/>
        </w:rPr>
        <w:t>31</w:t>
      </w:r>
      <w:r w:rsidRPr="00277B05">
        <w:rPr>
          <w:rFonts w:eastAsiaTheme="minorEastAsia"/>
          <w:kern w:val="0"/>
          <w:sz w:val="24"/>
        </w:rPr>
        <w:t>日：同</w:t>
      </w:r>
      <w:r w:rsidRPr="00277B05">
        <w:rPr>
          <w:rFonts w:eastAsiaTheme="minorEastAsia"/>
          <w:kern w:val="0"/>
          <w:sz w:val="24"/>
        </w:rPr>
        <w:t>)</w:t>
      </w:r>
      <w:r w:rsidRPr="00277B05">
        <w:rPr>
          <w:rFonts w:eastAsiaTheme="minorEastAsia"/>
          <w:kern w:val="0"/>
          <w:sz w:val="24"/>
        </w:rPr>
        <w:t>。</w:t>
      </w:r>
    </w:p>
    <w:p w:rsidR="00F516C9" w:rsidRPr="00277B05" w:rsidRDefault="00F516C9" w:rsidP="00EF59C7">
      <w:pPr>
        <w:spacing w:line="288" w:lineRule="auto"/>
        <w:ind w:firstLine="420"/>
        <w:rPr>
          <w:b/>
          <w:bCs/>
          <w:sz w:val="24"/>
        </w:rPr>
      </w:pPr>
      <w:r w:rsidRPr="00277B05">
        <w:rPr>
          <w:b/>
          <w:bCs/>
          <w:kern w:val="0"/>
          <w:sz w:val="24"/>
        </w:rPr>
        <w:t>6.4.13.4.2</w:t>
      </w:r>
      <w:r w:rsidRPr="00277B05">
        <w:rPr>
          <w:b/>
          <w:bCs/>
          <w:sz w:val="24"/>
        </w:rPr>
        <w:t>外汇风险</w:t>
      </w:r>
    </w:p>
    <w:p w:rsidR="00F516C9" w:rsidRPr="00277B05" w:rsidRDefault="00F516C9" w:rsidP="00FB519A">
      <w:pPr>
        <w:widowControl/>
        <w:spacing w:line="360" w:lineRule="auto"/>
        <w:ind w:firstLineChars="200" w:firstLine="480"/>
        <w:rPr>
          <w:kern w:val="0"/>
          <w:sz w:val="24"/>
        </w:rPr>
      </w:pPr>
      <w:r w:rsidRPr="00277B05">
        <w:rPr>
          <w:kern w:val="0"/>
          <w:sz w:val="24"/>
        </w:rPr>
        <w:t>外汇风险是指金融工具的公允价值或未来现金流量因外汇汇率变动而发生波动的风险。本基金的所有资产及负债以人民币计价，因此无重大外汇风险。</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6.4.13.4.3 </w:t>
      </w:r>
      <w:r w:rsidRPr="00277B05">
        <w:rPr>
          <w:b/>
          <w:bCs/>
          <w:color w:val="000000"/>
          <w:sz w:val="24"/>
        </w:rPr>
        <w:t>其他价格风险</w:t>
      </w:r>
    </w:p>
    <w:p w:rsidR="00641A14" w:rsidRDefault="002935AD">
      <w:pPr>
        <w:widowControl/>
        <w:spacing w:line="360"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41A14" w:rsidRDefault="002935AD">
      <w:pPr>
        <w:widowControl/>
        <w:spacing w:line="360" w:lineRule="auto"/>
        <w:ind w:firstLineChars="200" w:firstLine="480"/>
        <w:rPr>
          <w:kern w:val="0"/>
          <w:sz w:val="24"/>
        </w:rPr>
      </w:pPr>
      <w:r>
        <w:rPr>
          <w:kern w:val="0"/>
          <w:sz w:val="24"/>
        </w:rPr>
        <w:t>本基金绝大部分资产采用完全复制标的指数的方法跟踪标的指数，即按照中</w:t>
      </w:r>
      <w:proofErr w:type="gramStart"/>
      <w:r>
        <w:rPr>
          <w:kern w:val="0"/>
          <w:sz w:val="24"/>
        </w:rPr>
        <w:t>证环境</w:t>
      </w:r>
      <w:proofErr w:type="gramEnd"/>
      <w:r>
        <w:rPr>
          <w:kern w:val="0"/>
          <w:sz w:val="24"/>
        </w:rPr>
        <w:t>治理指数中的成份</w:t>
      </w:r>
      <w:proofErr w:type="gramStart"/>
      <w:r>
        <w:rPr>
          <w:kern w:val="0"/>
          <w:sz w:val="24"/>
        </w:rPr>
        <w:t>股组成</w:t>
      </w:r>
      <w:proofErr w:type="gramEnd"/>
      <w:r>
        <w:rPr>
          <w:kern w:val="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F516C9" w:rsidRPr="00277B05" w:rsidRDefault="00F516C9" w:rsidP="00FB519A">
      <w:pPr>
        <w:widowControl/>
        <w:spacing w:line="360" w:lineRule="auto"/>
        <w:ind w:firstLineChars="200" w:firstLine="480"/>
        <w:rPr>
          <w:kern w:val="0"/>
          <w:sz w:val="24"/>
        </w:rPr>
      </w:pPr>
      <w:r w:rsidRPr="00277B05">
        <w:rPr>
          <w:kern w:val="0"/>
          <w:sz w:val="24"/>
        </w:rPr>
        <w:t>本基金通过投资组合的分散化降低其他价格风险。本基金投资于创业板</w:t>
      </w:r>
      <w:r w:rsidRPr="00277B05">
        <w:rPr>
          <w:kern w:val="0"/>
          <w:sz w:val="24"/>
        </w:rPr>
        <w:t>50</w:t>
      </w:r>
      <w:r w:rsidRPr="00277B05">
        <w:rPr>
          <w:kern w:val="0"/>
          <w:sz w:val="24"/>
        </w:rPr>
        <w:t>指数成份股及其备选成份股的比例不低于基金资产净值的</w:t>
      </w:r>
      <w:r w:rsidRPr="00277B05">
        <w:rPr>
          <w:kern w:val="0"/>
          <w:sz w:val="24"/>
        </w:rPr>
        <w:t>90%</w:t>
      </w:r>
      <w:r w:rsidRPr="00277B05">
        <w:rPr>
          <w:kern w:val="0"/>
          <w:sz w:val="24"/>
        </w:rPr>
        <w:t>；每个交易日日终在扣除股指期货合约需缴纳的交易保证金后，本基金保留的现金或者投资于到期日在一年以内的政府债券的比例合计不低于基金资产净值的</w:t>
      </w:r>
      <w:r w:rsidRPr="00277B05">
        <w:rPr>
          <w:kern w:val="0"/>
          <w:sz w:val="24"/>
        </w:rPr>
        <w:t>5%</w:t>
      </w:r>
      <w:r w:rsidRPr="00277B05">
        <w:rPr>
          <w:kern w:val="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F516C9" w:rsidRPr="00277B05" w:rsidRDefault="00F516C9" w:rsidP="00FB519A">
      <w:pPr>
        <w:spacing w:line="360" w:lineRule="auto"/>
        <w:ind w:firstLineChars="196" w:firstLine="472"/>
        <w:rPr>
          <w:b/>
          <w:bCs/>
          <w:color w:val="000000"/>
          <w:sz w:val="24"/>
        </w:rPr>
      </w:pPr>
      <w:r w:rsidRPr="00277B05">
        <w:rPr>
          <w:b/>
          <w:bCs/>
          <w:color w:val="000000"/>
          <w:kern w:val="0"/>
          <w:sz w:val="24"/>
        </w:rPr>
        <w:t xml:space="preserve">6.4.13.4.3.1 </w:t>
      </w:r>
      <w:r w:rsidRPr="00277B05">
        <w:rPr>
          <w:b/>
          <w:bCs/>
          <w:color w:val="000000"/>
          <w:sz w:val="24"/>
        </w:rPr>
        <w:t>其他价格风险敞口</w:t>
      </w:r>
    </w:p>
    <w:p w:rsidR="00F516C9" w:rsidRPr="00277B05" w:rsidRDefault="00F516C9" w:rsidP="00D141F2">
      <w:pPr>
        <w:wordWrap w:val="0"/>
        <w:autoSpaceDE w:val="0"/>
        <w:autoSpaceDN w:val="0"/>
        <w:adjustRightInd w:val="0"/>
        <w:spacing w:before="29" w:line="288" w:lineRule="auto"/>
        <w:ind w:left="15"/>
        <w:jc w:val="right"/>
        <w:rPr>
          <w:color w:val="000000"/>
          <w:kern w:val="0"/>
          <w:sz w:val="24"/>
        </w:rPr>
      </w:pPr>
      <w:r w:rsidRPr="00277B05">
        <w:rPr>
          <w:color w:val="000000"/>
          <w:sz w:val="24"/>
        </w:rPr>
        <w:t>金额单位</w:t>
      </w:r>
      <w:r w:rsidRPr="00277B05">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F516C9" w:rsidRPr="00277B05" w:rsidTr="00EF59C7">
        <w:tc>
          <w:tcPr>
            <w:tcW w:w="3119" w:type="dxa"/>
            <w:vMerge w:val="restart"/>
            <w:vAlign w:val="center"/>
          </w:tcPr>
          <w:p w:rsidR="00F516C9" w:rsidRPr="00277B05" w:rsidRDefault="00F516C9" w:rsidP="003F64DB">
            <w:pPr>
              <w:spacing w:line="360" w:lineRule="auto"/>
              <w:jc w:val="center"/>
              <w:rPr>
                <w:color w:val="000000"/>
                <w:sz w:val="24"/>
              </w:rPr>
            </w:pPr>
            <w:r w:rsidRPr="00277B05">
              <w:rPr>
                <w:color w:val="000000"/>
                <w:sz w:val="24"/>
              </w:rPr>
              <w:t>项目</w:t>
            </w:r>
          </w:p>
        </w:tc>
        <w:tc>
          <w:tcPr>
            <w:tcW w:w="2940" w:type="dxa"/>
            <w:gridSpan w:val="2"/>
            <w:vAlign w:val="center"/>
          </w:tcPr>
          <w:p w:rsidR="00F516C9" w:rsidRPr="00277B05" w:rsidRDefault="00F516C9" w:rsidP="003C0ECA">
            <w:pPr>
              <w:spacing w:line="360" w:lineRule="auto"/>
              <w:jc w:val="center"/>
              <w:rPr>
                <w:color w:val="000000"/>
                <w:sz w:val="24"/>
              </w:rPr>
            </w:pPr>
            <w:r w:rsidRPr="00277B05">
              <w:rPr>
                <w:color w:val="000000"/>
                <w:sz w:val="24"/>
              </w:rPr>
              <w:t>本期末</w:t>
            </w:r>
          </w:p>
          <w:p w:rsidR="00F516C9" w:rsidRPr="00277B05" w:rsidRDefault="00F516C9" w:rsidP="003C0ECA">
            <w:pPr>
              <w:spacing w:line="360" w:lineRule="auto"/>
              <w:jc w:val="center"/>
              <w:rPr>
                <w:color w:val="000000"/>
                <w:sz w:val="24"/>
              </w:rPr>
            </w:pPr>
            <w:r w:rsidRPr="00277B05">
              <w:rPr>
                <w:color w:val="000000"/>
                <w:sz w:val="24"/>
              </w:rPr>
              <w:t>2020</w:t>
            </w:r>
            <w:r w:rsidRPr="00277B05">
              <w:rPr>
                <w:color w:val="000000"/>
                <w:sz w:val="24"/>
              </w:rPr>
              <w:t>年</w:t>
            </w:r>
            <w:r w:rsidRPr="00277B05">
              <w:rPr>
                <w:color w:val="000000"/>
                <w:sz w:val="24"/>
              </w:rPr>
              <w:t>6</w:t>
            </w:r>
            <w:r w:rsidRPr="00277B05">
              <w:rPr>
                <w:color w:val="000000"/>
                <w:sz w:val="24"/>
              </w:rPr>
              <w:t>月</w:t>
            </w:r>
            <w:r w:rsidRPr="00277B05">
              <w:rPr>
                <w:color w:val="000000"/>
                <w:sz w:val="24"/>
              </w:rPr>
              <w:t>30</w:t>
            </w:r>
            <w:r w:rsidRPr="00277B05">
              <w:rPr>
                <w:color w:val="000000"/>
                <w:sz w:val="24"/>
              </w:rPr>
              <w:t>日</w:t>
            </w:r>
          </w:p>
        </w:tc>
        <w:tc>
          <w:tcPr>
            <w:tcW w:w="2941" w:type="dxa"/>
            <w:gridSpan w:val="2"/>
            <w:vAlign w:val="center"/>
          </w:tcPr>
          <w:p w:rsidR="00F516C9" w:rsidRPr="00277B05" w:rsidRDefault="00F516C9" w:rsidP="003C0ECA">
            <w:pPr>
              <w:spacing w:line="360" w:lineRule="auto"/>
              <w:jc w:val="center"/>
              <w:rPr>
                <w:color w:val="000000"/>
                <w:sz w:val="24"/>
              </w:rPr>
            </w:pPr>
            <w:r w:rsidRPr="00277B05">
              <w:rPr>
                <w:color w:val="000000"/>
                <w:sz w:val="24"/>
              </w:rPr>
              <w:t>上年度末</w:t>
            </w:r>
          </w:p>
          <w:p w:rsidR="00F516C9" w:rsidRPr="00277B05" w:rsidRDefault="00F516C9" w:rsidP="003C0ECA">
            <w:pPr>
              <w:spacing w:line="360" w:lineRule="auto"/>
              <w:jc w:val="center"/>
              <w:rPr>
                <w:color w:val="000000"/>
                <w:sz w:val="24"/>
              </w:rPr>
            </w:pPr>
            <w:r w:rsidRPr="00277B05">
              <w:rPr>
                <w:color w:val="000000"/>
                <w:sz w:val="24"/>
              </w:rPr>
              <w:t>2019</w:t>
            </w:r>
            <w:r w:rsidRPr="00277B05">
              <w:rPr>
                <w:color w:val="000000"/>
                <w:sz w:val="24"/>
              </w:rPr>
              <w:t>年</w:t>
            </w:r>
            <w:r w:rsidRPr="00277B05">
              <w:rPr>
                <w:color w:val="000000"/>
                <w:sz w:val="24"/>
              </w:rPr>
              <w:t>12</w:t>
            </w:r>
            <w:r w:rsidRPr="00277B05">
              <w:rPr>
                <w:color w:val="000000"/>
                <w:sz w:val="24"/>
              </w:rPr>
              <w:t>月</w:t>
            </w:r>
            <w:r w:rsidRPr="00277B05">
              <w:rPr>
                <w:color w:val="000000"/>
                <w:sz w:val="24"/>
              </w:rPr>
              <w:t>31</w:t>
            </w:r>
            <w:r w:rsidRPr="00277B05">
              <w:rPr>
                <w:color w:val="000000"/>
                <w:sz w:val="24"/>
              </w:rPr>
              <w:t>日</w:t>
            </w:r>
          </w:p>
        </w:tc>
      </w:tr>
      <w:tr w:rsidR="00F516C9" w:rsidRPr="00277B05" w:rsidTr="00EF59C7">
        <w:tc>
          <w:tcPr>
            <w:tcW w:w="3119" w:type="dxa"/>
            <w:vMerge/>
            <w:vAlign w:val="center"/>
          </w:tcPr>
          <w:p w:rsidR="00F516C9" w:rsidRPr="00277B05" w:rsidRDefault="00F516C9" w:rsidP="003C0ECA">
            <w:pPr>
              <w:widowControl/>
              <w:spacing w:line="360" w:lineRule="auto"/>
              <w:jc w:val="left"/>
              <w:rPr>
                <w:color w:val="000000"/>
                <w:sz w:val="24"/>
              </w:rPr>
            </w:pPr>
          </w:p>
        </w:tc>
        <w:tc>
          <w:tcPr>
            <w:tcW w:w="1843" w:type="dxa"/>
            <w:vAlign w:val="center"/>
          </w:tcPr>
          <w:p w:rsidR="00F516C9" w:rsidRPr="00277B05" w:rsidRDefault="00F516C9" w:rsidP="003C0ECA">
            <w:pPr>
              <w:spacing w:line="360" w:lineRule="auto"/>
              <w:ind w:right="142"/>
              <w:jc w:val="center"/>
              <w:rPr>
                <w:color w:val="000000"/>
                <w:sz w:val="24"/>
              </w:rPr>
            </w:pPr>
            <w:r w:rsidRPr="00277B05">
              <w:rPr>
                <w:color w:val="000000"/>
                <w:sz w:val="24"/>
              </w:rPr>
              <w:t>公允价值</w:t>
            </w:r>
          </w:p>
        </w:tc>
        <w:tc>
          <w:tcPr>
            <w:tcW w:w="1097" w:type="dxa"/>
            <w:vAlign w:val="center"/>
          </w:tcPr>
          <w:p w:rsidR="00F516C9" w:rsidRPr="00277B05" w:rsidRDefault="00F516C9" w:rsidP="003C0ECA">
            <w:pPr>
              <w:spacing w:line="360" w:lineRule="auto"/>
              <w:ind w:right="141"/>
              <w:jc w:val="center"/>
              <w:rPr>
                <w:color w:val="000000"/>
                <w:sz w:val="24"/>
              </w:rPr>
            </w:pPr>
            <w:r w:rsidRPr="00277B05">
              <w:rPr>
                <w:color w:val="000000"/>
                <w:sz w:val="24"/>
              </w:rPr>
              <w:t>占基金资产净值比例（</w:t>
            </w:r>
            <w:r w:rsidRPr="00277B05">
              <w:rPr>
                <w:color w:val="000000"/>
                <w:sz w:val="24"/>
              </w:rPr>
              <w:t>%</w:t>
            </w:r>
            <w:r w:rsidRPr="00277B05">
              <w:rPr>
                <w:color w:val="000000"/>
                <w:sz w:val="24"/>
              </w:rPr>
              <w:t>）</w:t>
            </w:r>
          </w:p>
        </w:tc>
        <w:tc>
          <w:tcPr>
            <w:tcW w:w="1879" w:type="dxa"/>
            <w:vAlign w:val="center"/>
          </w:tcPr>
          <w:p w:rsidR="00F516C9" w:rsidRPr="00277B05" w:rsidRDefault="00F516C9" w:rsidP="003C0ECA">
            <w:pPr>
              <w:spacing w:line="360" w:lineRule="auto"/>
              <w:ind w:right="113"/>
              <w:jc w:val="center"/>
              <w:rPr>
                <w:color w:val="000000"/>
                <w:sz w:val="24"/>
              </w:rPr>
            </w:pPr>
            <w:r w:rsidRPr="00277B05">
              <w:rPr>
                <w:color w:val="000000"/>
                <w:sz w:val="24"/>
              </w:rPr>
              <w:t>公允价值</w:t>
            </w:r>
          </w:p>
        </w:tc>
        <w:tc>
          <w:tcPr>
            <w:tcW w:w="1062" w:type="dxa"/>
            <w:vAlign w:val="center"/>
          </w:tcPr>
          <w:p w:rsidR="00F516C9" w:rsidRPr="00277B05" w:rsidRDefault="00F516C9" w:rsidP="003C0ECA">
            <w:pPr>
              <w:spacing w:line="360" w:lineRule="auto"/>
              <w:ind w:right="141"/>
              <w:jc w:val="center"/>
              <w:rPr>
                <w:color w:val="000000"/>
                <w:sz w:val="24"/>
              </w:rPr>
            </w:pPr>
            <w:r w:rsidRPr="00277B05">
              <w:rPr>
                <w:color w:val="000000"/>
                <w:sz w:val="24"/>
              </w:rPr>
              <w:t>占基金资产净值比例（</w:t>
            </w:r>
            <w:r w:rsidRPr="00277B05">
              <w:rPr>
                <w:color w:val="000000"/>
                <w:sz w:val="24"/>
              </w:rPr>
              <w:t>%</w:t>
            </w:r>
            <w:r w:rsidRPr="00277B05">
              <w:rPr>
                <w:color w:val="000000"/>
                <w:sz w:val="24"/>
              </w:rPr>
              <w:t>）</w:t>
            </w:r>
          </w:p>
        </w:tc>
      </w:tr>
      <w:tr w:rsidR="00F516C9" w:rsidRPr="00277B05" w:rsidTr="00EF59C7">
        <w:tc>
          <w:tcPr>
            <w:tcW w:w="3119" w:type="dxa"/>
            <w:vAlign w:val="center"/>
          </w:tcPr>
          <w:p w:rsidR="00F516C9" w:rsidRPr="00277B05" w:rsidRDefault="00F516C9" w:rsidP="003C0ECA">
            <w:pPr>
              <w:spacing w:line="360" w:lineRule="auto"/>
              <w:jc w:val="left"/>
              <w:rPr>
                <w:color w:val="000000"/>
                <w:sz w:val="24"/>
              </w:rPr>
            </w:pPr>
            <w:r w:rsidRPr="00277B05">
              <w:rPr>
                <w:color w:val="000000"/>
                <w:sz w:val="24"/>
              </w:rPr>
              <w:t>交易性金融资产</w:t>
            </w:r>
            <w:r w:rsidRPr="00277B05">
              <w:rPr>
                <w:sz w:val="24"/>
              </w:rPr>
              <w:t>－</w:t>
            </w:r>
            <w:r w:rsidRPr="00277B05">
              <w:rPr>
                <w:color w:val="000000"/>
                <w:sz w:val="24"/>
              </w:rPr>
              <w:t>股票投资</w:t>
            </w:r>
          </w:p>
        </w:tc>
        <w:tc>
          <w:tcPr>
            <w:tcW w:w="1843" w:type="dxa"/>
            <w:vAlign w:val="center"/>
          </w:tcPr>
          <w:p w:rsidR="00F516C9" w:rsidRPr="00277B05" w:rsidRDefault="00F516C9" w:rsidP="00CE4613">
            <w:pPr>
              <w:spacing w:line="360" w:lineRule="auto"/>
              <w:jc w:val="right"/>
              <w:rPr>
                <w:color w:val="000000"/>
                <w:sz w:val="24"/>
              </w:rPr>
            </w:pPr>
            <w:r w:rsidRPr="00277B05">
              <w:rPr>
                <w:color w:val="000000"/>
                <w:sz w:val="24"/>
              </w:rPr>
              <w:t>582,940,579.36</w:t>
            </w:r>
          </w:p>
        </w:tc>
        <w:tc>
          <w:tcPr>
            <w:tcW w:w="1097" w:type="dxa"/>
            <w:vAlign w:val="center"/>
          </w:tcPr>
          <w:p w:rsidR="00F516C9" w:rsidRPr="00277B05" w:rsidRDefault="00F516C9" w:rsidP="00CE4613">
            <w:pPr>
              <w:spacing w:line="360" w:lineRule="auto"/>
              <w:jc w:val="right"/>
              <w:rPr>
                <w:color w:val="000000"/>
                <w:sz w:val="24"/>
              </w:rPr>
            </w:pPr>
            <w:r w:rsidRPr="00277B05">
              <w:rPr>
                <w:color w:val="000000"/>
                <w:sz w:val="24"/>
              </w:rPr>
              <w:t>93.83</w:t>
            </w:r>
          </w:p>
        </w:tc>
        <w:tc>
          <w:tcPr>
            <w:tcW w:w="1879" w:type="dxa"/>
            <w:vAlign w:val="center"/>
          </w:tcPr>
          <w:p w:rsidR="00F516C9" w:rsidRPr="00277B05" w:rsidRDefault="00F516C9" w:rsidP="00CE4613">
            <w:pPr>
              <w:spacing w:line="360" w:lineRule="auto"/>
              <w:jc w:val="right"/>
              <w:rPr>
                <w:color w:val="000000"/>
                <w:sz w:val="24"/>
              </w:rPr>
            </w:pPr>
            <w:r w:rsidRPr="00277B05">
              <w:rPr>
                <w:color w:val="000000"/>
                <w:sz w:val="24"/>
              </w:rPr>
              <w:t>990,527,382.14</w:t>
            </w:r>
          </w:p>
        </w:tc>
        <w:tc>
          <w:tcPr>
            <w:tcW w:w="1062" w:type="dxa"/>
            <w:vAlign w:val="center"/>
          </w:tcPr>
          <w:p w:rsidR="00F516C9" w:rsidRPr="00277B05" w:rsidRDefault="00F516C9" w:rsidP="00CE4613">
            <w:pPr>
              <w:spacing w:line="360" w:lineRule="auto"/>
              <w:jc w:val="right"/>
              <w:rPr>
                <w:color w:val="000000"/>
                <w:sz w:val="24"/>
              </w:rPr>
            </w:pPr>
            <w:r w:rsidRPr="00277B05">
              <w:rPr>
                <w:color w:val="000000"/>
                <w:sz w:val="24"/>
              </w:rPr>
              <w:t>70.38</w:t>
            </w:r>
          </w:p>
        </w:tc>
      </w:tr>
      <w:tr w:rsidR="00F516C9" w:rsidRPr="00277B05" w:rsidTr="00EF59C7">
        <w:tc>
          <w:tcPr>
            <w:tcW w:w="3119" w:type="dxa"/>
            <w:vAlign w:val="center"/>
          </w:tcPr>
          <w:p w:rsidR="00F516C9" w:rsidRPr="00277B05" w:rsidRDefault="00F516C9" w:rsidP="003C0ECA">
            <w:pPr>
              <w:spacing w:line="360" w:lineRule="auto"/>
              <w:jc w:val="left"/>
              <w:rPr>
                <w:color w:val="000000"/>
                <w:sz w:val="24"/>
              </w:rPr>
            </w:pPr>
            <w:r w:rsidRPr="00277B05">
              <w:rPr>
                <w:sz w:val="24"/>
              </w:rPr>
              <w:t>交易性金融资产－债券投资</w:t>
            </w:r>
          </w:p>
        </w:tc>
        <w:tc>
          <w:tcPr>
            <w:tcW w:w="1843" w:type="dxa"/>
            <w:vAlign w:val="center"/>
          </w:tcPr>
          <w:p w:rsidR="00F516C9" w:rsidRPr="00277B05" w:rsidRDefault="00F516C9" w:rsidP="00CE4613">
            <w:pPr>
              <w:spacing w:line="360" w:lineRule="auto"/>
              <w:jc w:val="right"/>
              <w:rPr>
                <w:color w:val="000000"/>
                <w:sz w:val="24"/>
              </w:rPr>
            </w:pPr>
            <w:r w:rsidRPr="00277B05">
              <w:rPr>
                <w:color w:val="000000"/>
                <w:sz w:val="24"/>
              </w:rPr>
              <w:t>-</w:t>
            </w:r>
          </w:p>
        </w:tc>
        <w:tc>
          <w:tcPr>
            <w:tcW w:w="1097" w:type="dxa"/>
            <w:vAlign w:val="center"/>
          </w:tcPr>
          <w:p w:rsidR="00F516C9" w:rsidRPr="00277B05" w:rsidRDefault="00F516C9" w:rsidP="00CE4613">
            <w:pPr>
              <w:spacing w:line="360" w:lineRule="auto"/>
              <w:jc w:val="right"/>
              <w:rPr>
                <w:color w:val="000000"/>
                <w:sz w:val="24"/>
              </w:rPr>
            </w:pPr>
            <w:r w:rsidRPr="00277B05">
              <w:rPr>
                <w:color w:val="000000"/>
                <w:sz w:val="24"/>
              </w:rPr>
              <w:t>-</w:t>
            </w:r>
          </w:p>
        </w:tc>
        <w:tc>
          <w:tcPr>
            <w:tcW w:w="1879" w:type="dxa"/>
            <w:vAlign w:val="center"/>
          </w:tcPr>
          <w:p w:rsidR="00F516C9" w:rsidRPr="00277B05" w:rsidRDefault="00F516C9" w:rsidP="00CE4613">
            <w:pPr>
              <w:spacing w:line="360" w:lineRule="auto"/>
              <w:jc w:val="right"/>
              <w:rPr>
                <w:color w:val="000000"/>
                <w:sz w:val="24"/>
              </w:rPr>
            </w:pPr>
            <w:r w:rsidRPr="00277B05">
              <w:rPr>
                <w:color w:val="000000"/>
                <w:sz w:val="24"/>
              </w:rPr>
              <w:t>226,000.00</w:t>
            </w:r>
          </w:p>
        </w:tc>
        <w:tc>
          <w:tcPr>
            <w:tcW w:w="1062" w:type="dxa"/>
            <w:vAlign w:val="center"/>
          </w:tcPr>
          <w:p w:rsidR="00F516C9" w:rsidRPr="00277B05" w:rsidRDefault="00F516C9" w:rsidP="00CE4613">
            <w:pPr>
              <w:spacing w:line="360" w:lineRule="auto"/>
              <w:jc w:val="right"/>
              <w:rPr>
                <w:color w:val="000000"/>
                <w:sz w:val="24"/>
              </w:rPr>
            </w:pPr>
            <w:r w:rsidRPr="00277B05">
              <w:rPr>
                <w:color w:val="000000"/>
                <w:sz w:val="24"/>
              </w:rPr>
              <w:t>0.02</w:t>
            </w:r>
          </w:p>
        </w:tc>
      </w:tr>
      <w:tr w:rsidR="00F516C9" w:rsidRPr="00277B05" w:rsidTr="00EF59C7">
        <w:tc>
          <w:tcPr>
            <w:tcW w:w="3119" w:type="dxa"/>
            <w:vAlign w:val="center"/>
          </w:tcPr>
          <w:p w:rsidR="00F516C9" w:rsidRPr="00277B05" w:rsidRDefault="00F516C9" w:rsidP="0016700A">
            <w:pPr>
              <w:spacing w:line="360" w:lineRule="auto"/>
              <w:jc w:val="left"/>
              <w:rPr>
                <w:sz w:val="24"/>
              </w:rPr>
            </w:pPr>
            <w:r w:rsidRPr="00277B05">
              <w:rPr>
                <w:sz w:val="24"/>
              </w:rPr>
              <w:t>交易性金融资产－贵金属投资</w:t>
            </w:r>
          </w:p>
        </w:tc>
        <w:tc>
          <w:tcPr>
            <w:tcW w:w="1843" w:type="dxa"/>
            <w:vAlign w:val="center"/>
          </w:tcPr>
          <w:p w:rsidR="00F516C9" w:rsidRPr="00277B05" w:rsidRDefault="00F516C9" w:rsidP="00CE4613">
            <w:pPr>
              <w:spacing w:line="360" w:lineRule="auto"/>
              <w:jc w:val="right"/>
              <w:rPr>
                <w:color w:val="000000"/>
                <w:sz w:val="24"/>
              </w:rPr>
            </w:pPr>
            <w:r w:rsidRPr="00277B05">
              <w:rPr>
                <w:color w:val="000000"/>
                <w:sz w:val="24"/>
              </w:rPr>
              <w:t>-</w:t>
            </w:r>
          </w:p>
        </w:tc>
        <w:tc>
          <w:tcPr>
            <w:tcW w:w="1097" w:type="dxa"/>
            <w:vAlign w:val="center"/>
          </w:tcPr>
          <w:p w:rsidR="00F516C9" w:rsidRPr="00277B05" w:rsidRDefault="00F516C9" w:rsidP="00CE4613">
            <w:pPr>
              <w:spacing w:line="360" w:lineRule="auto"/>
              <w:jc w:val="right"/>
              <w:rPr>
                <w:color w:val="000000"/>
                <w:sz w:val="24"/>
              </w:rPr>
            </w:pPr>
            <w:r w:rsidRPr="00277B05">
              <w:rPr>
                <w:color w:val="000000"/>
                <w:sz w:val="24"/>
              </w:rPr>
              <w:t>-</w:t>
            </w:r>
          </w:p>
        </w:tc>
        <w:tc>
          <w:tcPr>
            <w:tcW w:w="1879" w:type="dxa"/>
            <w:vAlign w:val="center"/>
          </w:tcPr>
          <w:p w:rsidR="00F516C9" w:rsidRPr="00277B05" w:rsidRDefault="00F516C9" w:rsidP="00CE4613">
            <w:pPr>
              <w:spacing w:line="360" w:lineRule="auto"/>
              <w:jc w:val="right"/>
              <w:rPr>
                <w:color w:val="000000"/>
                <w:sz w:val="24"/>
              </w:rPr>
            </w:pPr>
            <w:r w:rsidRPr="00277B05">
              <w:rPr>
                <w:color w:val="000000"/>
                <w:sz w:val="24"/>
              </w:rPr>
              <w:t>-</w:t>
            </w:r>
          </w:p>
        </w:tc>
        <w:tc>
          <w:tcPr>
            <w:tcW w:w="1062" w:type="dxa"/>
            <w:vAlign w:val="center"/>
          </w:tcPr>
          <w:p w:rsidR="00F516C9" w:rsidRPr="00277B05" w:rsidRDefault="00F516C9" w:rsidP="00CE4613">
            <w:pPr>
              <w:spacing w:line="360" w:lineRule="auto"/>
              <w:jc w:val="right"/>
              <w:rPr>
                <w:color w:val="000000"/>
                <w:sz w:val="24"/>
              </w:rPr>
            </w:pPr>
            <w:r w:rsidRPr="00277B05">
              <w:rPr>
                <w:color w:val="000000"/>
                <w:sz w:val="24"/>
              </w:rPr>
              <w:t>-</w:t>
            </w:r>
          </w:p>
        </w:tc>
      </w:tr>
      <w:tr w:rsidR="00F516C9" w:rsidRPr="00277B05" w:rsidTr="00EF59C7">
        <w:tc>
          <w:tcPr>
            <w:tcW w:w="3119" w:type="dxa"/>
            <w:vAlign w:val="center"/>
          </w:tcPr>
          <w:p w:rsidR="00F516C9" w:rsidRPr="00277B05" w:rsidRDefault="00F516C9" w:rsidP="003C0ECA">
            <w:pPr>
              <w:spacing w:line="360" w:lineRule="auto"/>
              <w:jc w:val="left"/>
              <w:rPr>
                <w:color w:val="000000"/>
                <w:sz w:val="24"/>
              </w:rPr>
            </w:pPr>
            <w:r w:rsidRPr="00277B05">
              <w:rPr>
                <w:color w:val="000000"/>
                <w:sz w:val="24"/>
              </w:rPr>
              <w:t>衍生金融资产－权证投资</w:t>
            </w:r>
          </w:p>
        </w:tc>
        <w:tc>
          <w:tcPr>
            <w:tcW w:w="1843" w:type="dxa"/>
            <w:vAlign w:val="center"/>
          </w:tcPr>
          <w:p w:rsidR="00F516C9" w:rsidRPr="00277B05" w:rsidRDefault="00F516C9" w:rsidP="00CE4613">
            <w:pPr>
              <w:spacing w:line="360" w:lineRule="auto"/>
              <w:jc w:val="right"/>
              <w:rPr>
                <w:color w:val="000000"/>
                <w:sz w:val="24"/>
              </w:rPr>
            </w:pPr>
            <w:r w:rsidRPr="00277B05">
              <w:rPr>
                <w:color w:val="000000"/>
                <w:sz w:val="24"/>
              </w:rPr>
              <w:t>-</w:t>
            </w:r>
          </w:p>
        </w:tc>
        <w:tc>
          <w:tcPr>
            <w:tcW w:w="1097" w:type="dxa"/>
            <w:vAlign w:val="center"/>
          </w:tcPr>
          <w:p w:rsidR="00F516C9" w:rsidRPr="00277B05" w:rsidRDefault="00F516C9" w:rsidP="00CE4613">
            <w:pPr>
              <w:spacing w:line="360" w:lineRule="auto"/>
              <w:jc w:val="right"/>
              <w:rPr>
                <w:color w:val="000000"/>
                <w:sz w:val="24"/>
              </w:rPr>
            </w:pPr>
            <w:r w:rsidRPr="00277B05">
              <w:rPr>
                <w:color w:val="000000"/>
                <w:sz w:val="24"/>
              </w:rPr>
              <w:t>-</w:t>
            </w:r>
          </w:p>
        </w:tc>
        <w:tc>
          <w:tcPr>
            <w:tcW w:w="1879" w:type="dxa"/>
            <w:vAlign w:val="center"/>
          </w:tcPr>
          <w:p w:rsidR="00F516C9" w:rsidRPr="00277B05" w:rsidRDefault="00F516C9" w:rsidP="00CE4613">
            <w:pPr>
              <w:spacing w:line="360" w:lineRule="auto"/>
              <w:jc w:val="right"/>
              <w:rPr>
                <w:color w:val="000000"/>
                <w:sz w:val="24"/>
              </w:rPr>
            </w:pPr>
            <w:r w:rsidRPr="00277B05">
              <w:rPr>
                <w:color w:val="000000"/>
                <w:sz w:val="24"/>
              </w:rPr>
              <w:t>-</w:t>
            </w:r>
          </w:p>
        </w:tc>
        <w:tc>
          <w:tcPr>
            <w:tcW w:w="1062" w:type="dxa"/>
            <w:vAlign w:val="center"/>
          </w:tcPr>
          <w:p w:rsidR="00F516C9" w:rsidRPr="00277B05" w:rsidRDefault="00F516C9" w:rsidP="00CE4613">
            <w:pPr>
              <w:spacing w:line="360" w:lineRule="auto"/>
              <w:jc w:val="right"/>
              <w:rPr>
                <w:color w:val="000000"/>
                <w:sz w:val="24"/>
              </w:rPr>
            </w:pPr>
            <w:r w:rsidRPr="00277B05">
              <w:rPr>
                <w:color w:val="000000"/>
                <w:sz w:val="24"/>
              </w:rPr>
              <w:t>-</w:t>
            </w:r>
          </w:p>
        </w:tc>
      </w:tr>
      <w:tr w:rsidR="00F516C9" w:rsidRPr="00277B05" w:rsidTr="00EF59C7">
        <w:tc>
          <w:tcPr>
            <w:tcW w:w="3119" w:type="dxa"/>
            <w:vAlign w:val="center"/>
          </w:tcPr>
          <w:p w:rsidR="00F516C9" w:rsidRPr="00277B05" w:rsidRDefault="00F516C9" w:rsidP="003C0ECA">
            <w:pPr>
              <w:spacing w:line="360" w:lineRule="auto"/>
              <w:jc w:val="left"/>
              <w:rPr>
                <w:color w:val="000000"/>
                <w:sz w:val="24"/>
              </w:rPr>
            </w:pPr>
            <w:r w:rsidRPr="00277B05">
              <w:rPr>
                <w:color w:val="000000"/>
                <w:sz w:val="24"/>
              </w:rPr>
              <w:t>其他</w:t>
            </w:r>
          </w:p>
        </w:tc>
        <w:tc>
          <w:tcPr>
            <w:tcW w:w="1843" w:type="dxa"/>
            <w:vAlign w:val="center"/>
          </w:tcPr>
          <w:p w:rsidR="00F516C9" w:rsidRPr="00277B05" w:rsidRDefault="00F516C9" w:rsidP="00CE4613">
            <w:pPr>
              <w:spacing w:line="360" w:lineRule="auto"/>
              <w:jc w:val="right"/>
              <w:rPr>
                <w:color w:val="000000"/>
                <w:sz w:val="24"/>
              </w:rPr>
            </w:pPr>
            <w:r w:rsidRPr="00277B05">
              <w:rPr>
                <w:color w:val="000000"/>
                <w:sz w:val="24"/>
              </w:rPr>
              <w:t>-</w:t>
            </w:r>
          </w:p>
        </w:tc>
        <w:tc>
          <w:tcPr>
            <w:tcW w:w="1097" w:type="dxa"/>
            <w:vAlign w:val="center"/>
          </w:tcPr>
          <w:p w:rsidR="00F516C9" w:rsidRPr="00277B05" w:rsidRDefault="00F516C9" w:rsidP="00CE4613">
            <w:pPr>
              <w:spacing w:line="360" w:lineRule="auto"/>
              <w:jc w:val="right"/>
              <w:rPr>
                <w:color w:val="000000"/>
                <w:sz w:val="24"/>
              </w:rPr>
            </w:pPr>
            <w:r w:rsidRPr="00277B05">
              <w:rPr>
                <w:color w:val="000000"/>
                <w:sz w:val="24"/>
              </w:rPr>
              <w:t>-</w:t>
            </w:r>
          </w:p>
        </w:tc>
        <w:tc>
          <w:tcPr>
            <w:tcW w:w="1879" w:type="dxa"/>
            <w:vAlign w:val="center"/>
          </w:tcPr>
          <w:p w:rsidR="00F516C9" w:rsidRPr="00277B05" w:rsidRDefault="00F516C9" w:rsidP="00CE4613">
            <w:pPr>
              <w:spacing w:line="360" w:lineRule="auto"/>
              <w:jc w:val="right"/>
              <w:rPr>
                <w:color w:val="000000"/>
                <w:sz w:val="24"/>
              </w:rPr>
            </w:pPr>
            <w:r w:rsidRPr="00277B05">
              <w:rPr>
                <w:color w:val="000000"/>
                <w:sz w:val="24"/>
              </w:rPr>
              <w:t>-</w:t>
            </w:r>
          </w:p>
        </w:tc>
        <w:tc>
          <w:tcPr>
            <w:tcW w:w="1062" w:type="dxa"/>
            <w:vAlign w:val="center"/>
          </w:tcPr>
          <w:p w:rsidR="00F516C9" w:rsidRPr="00277B05" w:rsidRDefault="00F516C9" w:rsidP="00CE4613">
            <w:pPr>
              <w:spacing w:line="360" w:lineRule="auto"/>
              <w:jc w:val="right"/>
              <w:rPr>
                <w:color w:val="000000"/>
                <w:sz w:val="24"/>
              </w:rPr>
            </w:pPr>
            <w:r w:rsidRPr="00277B05">
              <w:rPr>
                <w:color w:val="000000"/>
                <w:sz w:val="24"/>
              </w:rPr>
              <w:t>-</w:t>
            </w:r>
          </w:p>
        </w:tc>
      </w:tr>
      <w:tr w:rsidR="00F516C9" w:rsidRPr="00277B05" w:rsidTr="00EF59C7">
        <w:tc>
          <w:tcPr>
            <w:tcW w:w="3119" w:type="dxa"/>
            <w:vAlign w:val="center"/>
          </w:tcPr>
          <w:p w:rsidR="00F516C9" w:rsidRPr="00277B05" w:rsidRDefault="00F516C9" w:rsidP="00CE4613">
            <w:pPr>
              <w:spacing w:line="360" w:lineRule="auto"/>
              <w:rPr>
                <w:color w:val="000000"/>
                <w:sz w:val="24"/>
              </w:rPr>
            </w:pPr>
            <w:r w:rsidRPr="00277B05">
              <w:rPr>
                <w:color w:val="000000"/>
                <w:sz w:val="24"/>
              </w:rPr>
              <w:t>合计</w:t>
            </w:r>
          </w:p>
        </w:tc>
        <w:tc>
          <w:tcPr>
            <w:tcW w:w="1843" w:type="dxa"/>
            <w:vAlign w:val="center"/>
          </w:tcPr>
          <w:p w:rsidR="00F516C9" w:rsidRPr="00277B05" w:rsidRDefault="00F516C9" w:rsidP="00CE4613">
            <w:pPr>
              <w:spacing w:line="360" w:lineRule="auto"/>
              <w:jc w:val="right"/>
              <w:rPr>
                <w:color w:val="000000"/>
                <w:sz w:val="24"/>
              </w:rPr>
            </w:pPr>
            <w:r w:rsidRPr="00277B05">
              <w:rPr>
                <w:color w:val="000000"/>
                <w:sz w:val="24"/>
              </w:rPr>
              <w:t>582,940,579.36</w:t>
            </w:r>
          </w:p>
        </w:tc>
        <w:tc>
          <w:tcPr>
            <w:tcW w:w="1097" w:type="dxa"/>
            <w:vAlign w:val="center"/>
          </w:tcPr>
          <w:p w:rsidR="00F516C9" w:rsidRPr="00277B05" w:rsidRDefault="00F516C9" w:rsidP="00CE4613">
            <w:pPr>
              <w:spacing w:line="360" w:lineRule="auto"/>
              <w:jc w:val="right"/>
              <w:rPr>
                <w:color w:val="000000"/>
                <w:sz w:val="24"/>
              </w:rPr>
            </w:pPr>
            <w:r w:rsidRPr="00277B05">
              <w:rPr>
                <w:color w:val="000000"/>
                <w:sz w:val="24"/>
              </w:rPr>
              <w:t>93.83</w:t>
            </w:r>
          </w:p>
        </w:tc>
        <w:tc>
          <w:tcPr>
            <w:tcW w:w="1879" w:type="dxa"/>
            <w:vAlign w:val="center"/>
          </w:tcPr>
          <w:p w:rsidR="00F516C9" w:rsidRPr="00277B05" w:rsidRDefault="00F516C9" w:rsidP="00CE4613">
            <w:pPr>
              <w:spacing w:line="360" w:lineRule="auto"/>
              <w:jc w:val="right"/>
              <w:rPr>
                <w:color w:val="000000"/>
                <w:sz w:val="24"/>
              </w:rPr>
            </w:pPr>
            <w:r w:rsidRPr="00277B05">
              <w:rPr>
                <w:color w:val="000000"/>
                <w:sz w:val="24"/>
              </w:rPr>
              <w:t>990,753,382.14</w:t>
            </w:r>
          </w:p>
        </w:tc>
        <w:tc>
          <w:tcPr>
            <w:tcW w:w="1062" w:type="dxa"/>
            <w:vAlign w:val="center"/>
          </w:tcPr>
          <w:p w:rsidR="00F516C9" w:rsidRPr="00277B05" w:rsidRDefault="00F516C9" w:rsidP="00CE4613">
            <w:pPr>
              <w:spacing w:line="360" w:lineRule="auto"/>
              <w:jc w:val="right"/>
              <w:rPr>
                <w:color w:val="000000"/>
                <w:sz w:val="24"/>
              </w:rPr>
            </w:pPr>
            <w:r w:rsidRPr="00277B05">
              <w:rPr>
                <w:color w:val="000000"/>
                <w:sz w:val="24"/>
              </w:rPr>
              <w:t>70.40</w:t>
            </w:r>
          </w:p>
        </w:tc>
      </w:tr>
    </w:tbl>
    <w:p w:rsidR="00F516C9" w:rsidRPr="00277B05" w:rsidRDefault="00F516C9" w:rsidP="00CF73AA">
      <w:pPr>
        <w:widowControl/>
        <w:spacing w:line="360" w:lineRule="auto"/>
        <w:ind w:firstLineChars="200" w:firstLine="480"/>
        <w:jc w:val="left"/>
        <w:rPr>
          <w:kern w:val="0"/>
          <w:sz w:val="24"/>
        </w:rPr>
      </w:pPr>
      <w:r w:rsidRPr="00277B05">
        <w:rPr>
          <w:kern w:val="0"/>
          <w:sz w:val="24"/>
        </w:rPr>
        <w:t>注：债券投资为可转换债券、可交换债券投资。</w:t>
      </w:r>
    </w:p>
    <w:p w:rsidR="00307FE9" w:rsidRPr="00277B05" w:rsidRDefault="00F516C9" w:rsidP="00307FE9">
      <w:pPr>
        <w:spacing w:line="360" w:lineRule="auto"/>
        <w:rPr>
          <w:b/>
          <w:color w:val="000000"/>
          <w:sz w:val="24"/>
        </w:rPr>
      </w:pPr>
      <w:r w:rsidRPr="00277B05">
        <w:rPr>
          <w:b/>
          <w:bCs/>
          <w:color w:val="000000"/>
          <w:kern w:val="0"/>
          <w:sz w:val="24"/>
        </w:rPr>
        <w:t xml:space="preserve">6.4.13.4.3.2 </w:t>
      </w:r>
      <w:r w:rsidRPr="00277B05">
        <w:rPr>
          <w:b/>
          <w:color w:val="000000"/>
          <w:sz w:val="24"/>
        </w:rPr>
        <w:t>其他价格风险的敏感性分析</w:t>
      </w:r>
    </w:p>
    <w:p w:rsidR="00F516C9" w:rsidRPr="00277B05" w:rsidRDefault="00307FE9" w:rsidP="00307FE9">
      <w:pPr>
        <w:spacing w:line="360" w:lineRule="auto"/>
        <w:ind w:firstLineChars="196" w:firstLine="470"/>
        <w:rPr>
          <w:kern w:val="0"/>
          <w:sz w:val="24"/>
        </w:rPr>
      </w:pPr>
      <w:r w:rsidRPr="00277B05">
        <w:rPr>
          <w:kern w:val="0"/>
          <w:sz w:val="24"/>
        </w:rPr>
        <w:t xml:space="preserve">    </w:t>
      </w:r>
      <w:r w:rsidRPr="00277B05">
        <w:rPr>
          <w:kern w:val="0"/>
          <w:sz w:val="24"/>
        </w:rPr>
        <w:t>于</w:t>
      </w:r>
      <w:r w:rsidRPr="00277B05">
        <w:rPr>
          <w:kern w:val="0"/>
          <w:sz w:val="24"/>
        </w:rPr>
        <w:t>2020</w:t>
      </w:r>
      <w:r w:rsidRPr="00277B05">
        <w:rPr>
          <w:kern w:val="0"/>
          <w:sz w:val="24"/>
        </w:rPr>
        <w:t>年</w:t>
      </w:r>
      <w:r w:rsidRPr="00277B05">
        <w:rPr>
          <w:kern w:val="0"/>
          <w:sz w:val="24"/>
        </w:rPr>
        <w:t>6</w:t>
      </w:r>
      <w:r w:rsidRPr="00277B05">
        <w:rPr>
          <w:kern w:val="0"/>
          <w:sz w:val="24"/>
        </w:rPr>
        <w:t>月</w:t>
      </w:r>
      <w:r w:rsidRPr="00277B05">
        <w:rPr>
          <w:kern w:val="0"/>
          <w:sz w:val="24"/>
        </w:rPr>
        <w:t>30</w:t>
      </w:r>
      <w:r w:rsidRPr="00277B05">
        <w:rPr>
          <w:kern w:val="0"/>
          <w:sz w:val="24"/>
        </w:rPr>
        <w:t>日，由于本基金运行期间不足一年，尚不存在足够的经验数据，因此无法对本基金资产净值对于其他价格风险的敏感性作定量分析。</w:t>
      </w:r>
    </w:p>
    <w:p w:rsidR="00F516C9" w:rsidRPr="00277B05" w:rsidRDefault="008A1FE1" w:rsidP="00912E24">
      <w:pPr>
        <w:pStyle w:val="af9"/>
        <w:rPr>
          <w:rFonts w:ascii="Times New Roman" w:hAnsi="Times New Roman" w:cs="Times New Roman"/>
          <w:sz w:val="24"/>
          <w:szCs w:val="24"/>
        </w:rPr>
      </w:pPr>
      <w:bookmarkStart w:id="86" w:name="_Toc225498272"/>
      <w:bookmarkStart w:id="87" w:name="_Toc374542149"/>
      <w:bookmarkStart w:id="88" w:name="_Toc49358122"/>
      <w:r w:rsidRPr="00277B05">
        <w:rPr>
          <w:sz w:val="24"/>
          <w:szCs w:val="24"/>
        </w:rPr>
        <w:t>§</w:t>
      </w:r>
      <w:r w:rsidR="00F516C9" w:rsidRPr="00277B05">
        <w:rPr>
          <w:rFonts w:ascii="Times New Roman" w:hAnsi="Times New Roman" w:cs="Times New Roman"/>
          <w:sz w:val="24"/>
          <w:szCs w:val="24"/>
        </w:rPr>
        <w:t>7</w:t>
      </w:r>
      <w:r w:rsidR="00912E24" w:rsidRPr="00277B05">
        <w:rPr>
          <w:rFonts w:ascii="Times New Roman" w:hAnsi="Times New Roman" w:cs="Times New Roman"/>
          <w:sz w:val="24"/>
          <w:szCs w:val="24"/>
        </w:rPr>
        <w:t xml:space="preserve">  </w:t>
      </w:r>
      <w:r w:rsidR="00F516C9" w:rsidRPr="00277B05">
        <w:rPr>
          <w:rFonts w:ascii="Times New Roman" w:hAnsi="Times New Roman" w:cs="Times New Roman"/>
          <w:sz w:val="24"/>
          <w:szCs w:val="24"/>
        </w:rPr>
        <w:t>投资组合报告</w:t>
      </w:r>
      <w:bookmarkEnd w:id="86"/>
      <w:bookmarkEnd w:id="87"/>
      <w:bookmarkEnd w:id="88"/>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89" w:name="_Toc225498273"/>
      <w:bookmarkStart w:id="90" w:name="_Toc374542150"/>
      <w:bookmarkStart w:id="91" w:name="_Toc49358123"/>
      <w:r w:rsidRPr="00277B05">
        <w:rPr>
          <w:rFonts w:ascii="Times New Roman" w:hAnsi="Times New Roman"/>
          <w:kern w:val="0"/>
          <w:sz w:val="24"/>
          <w:szCs w:val="24"/>
        </w:rPr>
        <w:t>7.1</w:t>
      </w:r>
      <w:r w:rsidRPr="00277B05">
        <w:rPr>
          <w:rFonts w:ascii="Times New Roman" w:hAnsi="Times New Roman"/>
          <w:kern w:val="0"/>
          <w:sz w:val="24"/>
          <w:szCs w:val="24"/>
        </w:rPr>
        <w:t>期末基金资产组合情况</w:t>
      </w:r>
      <w:bookmarkEnd w:id="89"/>
      <w:bookmarkEnd w:id="90"/>
      <w:bookmarkEnd w:id="9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r w:rsidRPr="00277B05">
              <w:rPr>
                <w:rFonts w:eastAsiaTheme="minorEastAsia"/>
                <w:color w:val="000000" w:themeColor="text1"/>
                <w:sz w:val="24"/>
              </w:rPr>
              <w:t>序号</w:t>
            </w:r>
          </w:p>
        </w:tc>
        <w:tc>
          <w:tcPr>
            <w:tcW w:w="2748" w:type="dxa"/>
            <w:vAlign w:val="center"/>
          </w:tcPr>
          <w:p w:rsidR="00637220" w:rsidRPr="00277B05" w:rsidRDefault="00637220" w:rsidP="009320E3">
            <w:pPr>
              <w:spacing w:line="276" w:lineRule="auto"/>
              <w:jc w:val="center"/>
              <w:rPr>
                <w:rFonts w:eastAsiaTheme="minorEastAsia"/>
                <w:color w:val="000000" w:themeColor="text1"/>
                <w:sz w:val="24"/>
              </w:rPr>
            </w:pPr>
            <w:r w:rsidRPr="00277B05">
              <w:rPr>
                <w:rFonts w:eastAsiaTheme="minorEastAsia"/>
                <w:color w:val="000000" w:themeColor="text1"/>
                <w:sz w:val="24"/>
              </w:rPr>
              <w:t>项目</w:t>
            </w:r>
          </w:p>
        </w:tc>
        <w:tc>
          <w:tcPr>
            <w:tcW w:w="2551" w:type="dxa"/>
            <w:vAlign w:val="center"/>
          </w:tcPr>
          <w:p w:rsidR="00637220" w:rsidRPr="00277B05" w:rsidRDefault="00637220" w:rsidP="009320E3">
            <w:pPr>
              <w:spacing w:line="276" w:lineRule="auto"/>
              <w:jc w:val="center"/>
              <w:rPr>
                <w:rFonts w:eastAsiaTheme="minorEastAsia"/>
                <w:color w:val="000000" w:themeColor="text1"/>
                <w:sz w:val="24"/>
              </w:rPr>
            </w:pPr>
            <w:r w:rsidRPr="00277B05">
              <w:rPr>
                <w:rFonts w:eastAsiaTheme="minorEastAsia"/>
                <w:color w:val="000000" w:themeColor="text1"/>
                <w:sz w:val="24"/>
              </w:rPr>
              <w:t>金额</w:t>
            </w:r>
            <w:r w:rsidR="004D3E03">
              <w:rPr>
                <w:rFonts w:eastAsiaTheme="minorEastAsia" w:hint="eastAsia"/>
                <w:color w:val="000000" w:themeColor="text1"/>
                <w:sz w:val="24"/>
              </w:rPr>
              <w:t>（元）</w:t>
            </w:r>
          </w:p>
        </w:tc>
        <w:tc>
          <w:tcPr>
            <w:tcW w:w="2621" w:type="dxa"/>
            <w:vAlign w:val="center"/>
          </w:tcPr>
          <w:p w:rsidR="00637220" w:rsidRPr="00277B05" w:rsidRDefault="00637220" w:rsidP="009320E3">
            <w:pPr>
              <w:spacing w:line="276" w:lineRule="auto"/>
              <w:jc w:val="center"/>
              <w:rPr>
                <w:rFonts w:eastAsiaTheme="minorEastAsia"/>
                <w:color w:val="000000" w:themeColor="text1"/>
                <w:sz w:val="24"/>
              </w:rPr>
            </w:pPr>
            <w:r w:rsidRPr="00277B05">
              <w:rPr>
                <w:rFonts w:eastAsiaTheme="minorEastAsia"/>
                <w:color w:val="000000" w:themeColor="text1"/>
                <w:sz w:val="24"/>
              </w:rPr>
              <w:t>占基金总资产的比例（</w:t>
            </w:r>
            <w:r w:rsidRPr="00277B05">
              <w:rPr>
                <w:rFonts w:eastAsiaTheme="minorEastAsia"/>
                <w:color w:val="000000" w:themeColor="text1"/>
                <w:sz w:val="24"/>
              </w:rPr>
              <w:t>%</w:t>
            </w:r>
            <w:r w:rsidRPr="00277B05">
              <w:rPr>
                <w:rFonts w:eastAsiaTheme="minorEastAsia"/>
                <w:color w:val="000000" w:themeColor="text1"/>
                <w:sz w:val="24"/>
              </w:rPr>
              <w:t>）</w:t>
            </w:r>
          </w:p>
        </w:tc>
      </w:tr>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r w:rsidRPr="00277B05">
              <w:rPr>
                <w:rFonts w:eastAsiaTheme="minorEastAsia"/>
                <w:color w:val="000000" w:themeColor="text1"/>
                <w:sz w:val="24"/>
              </w:rPr>
              <w:t>1</w:t>
            </w:r>
          </w:p>
        </w:tc>
        <w:tc>
          <w:tcPr>
            <w:tcW w:w="2748" w:type="dxa"/>
            <w:vAlign w:val="center"/>
          </w:tcPr>
          <w:p w:rsidR="00637220" w:rsidRPr="00277B05" w:rsidRDefault="0063722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权益投资</w:t>
            </w:r>
          </w:p>
        </w:tc>
        <w:tc>
          <w:tcPr>
            <w:tcW w:w="255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582,940,579.36</w:t>
            </w:r>
          </w:p>
        </w:tc>
        <w:tc>
          <w:tcPr>
            <w:tcW w:w="262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90.81</w:t>
            </w:r>
          </w:p>
        </w:tc>
      </w:tr>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p>
        </w:tc>
        <w:tc>
          <w:tcPr>
            <w:tcW w:w="2748" w:type="dxa"/>
            <w:vAlign w:val="center"/>
          </w:tcPr>
          <w:p w:rsidR="00637220" w:rsidRPr="00277B05" w:rsidRDefault="0063722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其中：股票</w:t>
            </w:r>
          </w:p>
        </w:tc>
        <w:tc>
          <w:tcPr>
            <w:tcW w:w="255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582,940,579.36</w:t>
            </w:r>
          </w:p>
        </w:tc>
        <w:tc>
          <w:tcPr>
            <w:tcW w:w="262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90.81</w:t>
            </w:r>
          </w:p>
        </w:tc>
      </w:tr>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r w:rsidRPr="00277B05">
              <w:rPr>
                <w:rFonts w:eastAsiaTheme="minorEastAsia"/>
                <w:color w:val="000000" w:themeColor="text1"/>
                <w:sz w:val="24"/>
              </w:rPr>
              <w:t>2</w:t>
            </w:r>
          </w:p>
        </w:tc>
        <w:tc>
          <w:tcPr>
            <w:tcW w:w="2748" w:type="dxa"/>
            <w:vAlign w:val="center"/>
          </w:tcPr>
          <w:p w:rsidR="00637220" w:rsidRPr="00277B05" w:rsidRDefault="0063722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基金投资</w:t>
            </w:r>
          </w:p>
        </w:tc>
        <w:tc>
          <w:tcPr>
            <w:tcW w:w="255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c>
          <w:tcPr>
            <w:tcW w:w="262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r>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r w:rsidRPr="00277B05">
              <w:rPr>
                <w:rFonts w:eastAsiaTheme="minorEastAsia"/>
                <w:color w:val="000000" w:themeColor="text1"/>
                <w:sz w:val="24"/>
              </w:rPr>
              <w:t>3</w:t>
            </w:r>
          </w:p>
        </w:tc>
        <w:tc>
          <w:tcPr>
            <w:tcW w:w="2748" w:type="dxa"/>
            <w:vAlign w:val="center"/>
          </w:tcPr>
          <w:p w:rsidR="00637220" w:rsidRPr="00277B05" w:rsidRDefault="0063722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固定收益投资</w:t>
            </w:r>
          </w:p>
        </w:tc>
        <w:tc>
          <w:tcPr>
            <w:tcW w:w="255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c>
          <w:tcPr>
            <w:tcW w:w="262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r>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p>
        </w:tc>
        <w:tc>
          <w:tcPr>
            <w:tcW w:w="2748" w:type="dxa"/>
            <w:vAlign w:val="center"/>
          </w:tcPr>
          <w:p w:rsidR="00637220" w:rsidRPr="00277B05" w:rsidRDefault="0063722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其中：债券</w:t>
            </w:r>
          </w:p>
        </w:tc>
        <w:tc>
          <w:tcPr>
            <w:tcW w:w="255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c>
          <w:tcPr>
            <w:tcW w:w="262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r>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p>
        </w:tc>
        <w:tc>
          <w:tcPr>
            <w:tcW w:w="2748" w:type="dxa"/>
            <w:vAlign w:val="center"/>
          </w:tcPr>
          <w:p w:rsidR="00637220" w:rsidRPr="00277B05" w:rsidRDefault="00637220" w:rsidP="009320E3">
            <w:pPr>
              <w:spacing w:line="276" w:lineRule="auto"/>
              <w:ind w:leftChars="50" w:left="105" w:firstLineChars="300" w:firstLine="720"/>
              <w:rPr>
                <w:rFonts w:eastAsiaTheme="minorEastAsia"/>
                <w:color w:val="000000" w:themeColor="text1"/>
                <w:sz w:val="24"/>
              </w:rPr>
            </w:pPr>
            <w:r w:rsidRPr="00277B05">
              <w:rPr>
                <w:rFonts w:eastAsiaTheme="minorEastAsia"/>
                <w:color w:val="000000" w:themeColor="text1"/>
                <w:sz w:val="24"/>
              </w:rPr>
              <w:t>资产支持证券</w:t>
            </w:r>
          </w:p>
        </w:tc>
        <w:tc>
          <w:tcPr>
            <w:tcW w:w="255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c>
          <w:tcPr>
            <w:tcW w:w="262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r>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r w:rsidRPr="00277B05">
              <w:rPr>
                <w:rFonts w:eastAsiaTheme="minorEastAsia"/>
                <w:color w:val="000000" w:themeColor="text1"/>
                <w:sz w:val="24"/>
              </w:rPr>
              <w:t>4</w:t>
            </w:r>
          </w:p>
        </w:tc>
        <w:tc>
          <w:tcPr>
            <w:tcW w:w="2748" w:type="dxa"/>
            <w:vAlign w:val="center"/>
          </w:tcPr>
          <w:p w:rsidR="00637220" w:rsidRPr="00277B05" w:rsidRDefault="0063722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贵金属投资</w:t>
            </w:r>
          </w:p>
        </w:tc>
        <w:tc>
          <w:tcPr>
            <w:tcW w:w="255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c>
          <w:tcPr>
            <w:tcW w:w="262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r>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r w:rsidRPr="00277B05">
              <w:rPr>
                <w:rFonts w:eastAsiaTheme="minorEastAsia"/>
                <w:color w:val="000000" w:themeColor="text1"/>
                <w:sz w:val="24"/>
              </w:rPr>
              <w:t>5</w:t>
            </w:r>
          </w:p>
        </w:tc>
        <w:tc>
          <w:tcPr>
            <w:tcW w:w="2748" w:type="dxa"/>
            <w:vAlign w:val="center"/>
          </w:tcPr>
          <w:p w:rsidR="00637220" w:rsidRPr="00277B05" w:rsidRDefault="0063722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金融衍生</w:t>
            </w:r>
            <w:proofErr w:type="gramStart"/>
            <w:r w:rsidRPr="00277B05">
              <w:rPr>
                <w:rFonts w:eastAsiaTheme="minorEastAsia"/>
                <w:color w:val="000000" w:themeColor="text1"/>
                <w:sz w:val="24"/>
              </w:rPr>
              <w:t>品投资</w:t>
            </w:r>
            <w:proofErr w:type="gramEnd"/>
          </w:p>
        </w:tc>
        <w:tc>
          <w:tcPr>
            <w:tcW w:w="255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c>
          <w:tcPr>
            <w:tcW w:w="262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r>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r w:rsidRPr="00277B05">
              <w:rPr>
                <w:rFonts w:eastAsiaTheme="minorEastAsia"/>
                <w:color w:val="000000" w:themeColor="text1"/>
                <w:sz w:val="24"/>
              </w:rPr>
              <w:t>6</w:t>
            </w:r>
          </w:p>
        </w:tc>
        <w:tc>
          <w:tcPr>
            <w:tcW w:w="2748" w:type="dxa"/>
            <w:vAlign w:val="center"/>
          </w:tcPr>
          <w:p w:rsidR="00637220" w:rsidRPr="00277B05" w:rsidRDefault="0063722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买入返售金融资产</w:t>
            </w:r>
          </w:p>
        </w:tc>
        <w:tc>
          <w:tcPr>
            <w:tcW w:w="255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c>
          <w:tcPr>
            <w:tcW w:w="262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r>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p>
        </w:tc>
        <w:tc>
          <w:tcPr>
            <w:tcW w:w="2748" w:type="dxa"/>
            <w:vAlign w:val="center"/>
          </w:tcPr>
          <w:p w:rsidR="00637220" w:rsidRPr="00277B05" w:rsidRDefault="0063722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其中：买断式回购的买入返售金融资产</w:t>
            </w:r>
          </w:p>
        </w:tc>
        <w:tc>
          <w:tcPr>
            <w:tcW w:w="255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c>
          <w:tcPr>
            <w:tcW w:w="262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w:t>
            </w:r>
          </w:p>
        </w:tc>
      </w:tr>
      <w:tr w:rsidR="00637220" w:rsidRPr="00277B05" w:rsidTr="009320E3">
        <w:tc>
          <w:tcPr>
            <w:tcW w:w="1080" w:type="dxa"/>
            <w:vAlign w:val="center"/>
          </w:tcPr>
          <w:p w:rsidR="00637220" w:rsidRPr="00277B05" w:rsidRDefault="00637220" w:rsidP="009320E3">
            <w:pPr>
              <w:spacing w:line="276" w:lineRule="auto"/>
              <w:jc w:val="center"/>
              <w:rPr>
                <w:rFonts w:eastAsiaTheme="minorEastAsia"/>
                <w:color w:val="000000" w:themeColor="text1"/>
                <w:sz w:val="24"/>
              </w:rPr>
            </w:pPr>
            <w:r w:rsidRPr="00277B05">
              <w:rPr>
                <w:rFonts w:eastAsiaTheme="minorEastAsia"/>
                <w:color w:val="000000" w:themeColor="text1"/>
                <w:sz w:val="24"/>
              </w:rPr>
              <w:t>7</w:t>
            </w:r>
          </w:p>
        </w:tc>
        <w:tc>
          <w:tcPr>
            <w:tcW w:w="2748" w:type="dxa"/>
            <w:vAlign w:val="center"/>
          </w:tcPr>
          <w:p w:rsidR="00637220" w:rsidRPr="00277B05" w:rsidRDefault="0063722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银行存款和结算备付金合计</w:t>
            </w:r>
          </w:p>
        </w:tc>
        <w:tc>
          <w:tcPr>
            <w:tcW w:w="255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40,968,163.38</w:t>
            </w:r>
          </w:p>
        </w:tc>
        <w:tc>
          <w:tcPr>
            <w:tcW w:w="2621" w:type="dxa"/>
            <w:vAlign w:val="center"/>
          </w:tcPr>
          <w:p w:rsidR="00637220" w:rsidRPr="00277B05" w:rsidRDefault="00637220" w:rsidP="009320E3">
            <w:pPr>
              <w:spacing w:before="29" w:line="276" w:lineRule="auto"/>
              <w:ind w:left="17"/>
              <w:jc w:val="right"/>
              <w:rPr>
                <w:rFonts w:eastAsiaTheme="minorEastAsia"/>
                <w:color w:val="000000" w:themeColor="text1"/>
                <w:sz w:val="24"/>
              </w:rPr>
            </w:pPr>
            <w:r w:rsidRPr="00277B05">
              <w:rPr>
                <w:rFonts w:eastAsiaTheme="minorEastAsia"/>
                <w:color w:val="000000" w:themeColor="text1"/>
                <w:sz w:val="24"/>
              </w:rPr>
              <w:t>6.38</w:t>
            </w:r>
          </w:p>
        </w:tc>
      </w:tr>
      <w:tr w:rsidR="00637220" w:rsidRPr="00277B05" w:rsidTr="009320E3">
        <w:tc>
          <w:tcPr>
            <w:tcW w:w="1080" w:type="dxa"/>
            <w:vAlign w:val="center"/>
          </w:tcPr>
          <w:p w:rsidR="00637220" w:rsidRPr="00277B05" w:rsidRDefault="00637220" w:rsidP="009320E3">
            <w:pPr>
              <w:spacing w:before="29" w:line="276" w:lineRule="auto"/>
              <w:ind w:left="17"/>
              <w:jc w:val="center"/>
              <w:rPr>
                <w:rFonts w:eastAsiaTheme="minorEastAsia"/>
                <w:color w:val="000000" w:themeColor="text1"/>
                <w:sz w:val="24"/>
              </w:rPr>
            </w:pPr>
            <w:r w:rsidRPr="00277B05">
              <w:rPr>
                <w:rFonts w:eastAsiaTheme="minorEastAsia"/>
                <w:color w:val="000000" w:themeColor="text1"/>
                <w:sz w:val="24"/>
              </w:rPr>
              <w:t>8</w:t>
            </w:r>
          </w:p>
        </w:tc>
        <w:tc>
          <w:tcPr>
            <w:tcW w:w="2748" w:type="dxa"/>
            <w:vAlign w:val="center"/>
          </w:tcPr>
          <w:p w:rsidR="00637220" w:rsidRPr="00277B05" w:rsidRDefault="0049580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其他</w:t>
            </w:r>
            <w:r w:rsidR="00637220" w:rsidRPr="00277B05">
              <w:rPr>
                <w:rFonts w:eastAsiaTheme="minorEastAsia"/>
                <w:color w:val="000000" w:themeColor="text1"/>
                <w:sz w:val="24"/>
              </w:rPr>
              <w:t>资产</w:t>
            </w:r>
          </w:p>
        </w:tc>
        <w:tc>
          <w:tcPr>
            <w:tcW w:w="2551" w:type="dxa"/>
            <w:vAlign w:val="center"/>
          </w:tcPr>
          <w:p w:rsidR="00637220" w:rsidRPr="00277B05" w:rsidRDefault="00637220" w:rsidP="009320E3">
            <w:pPr>
              <w:spacing w:line="276" w:lineRule="auto"/>
              <w:jc w:val="right"/>
              <w:rPr>
                <w:rFonts w:eastAsiaTheme="minorEastAsia"/>
                <w:color w:val="000000" w:themeColor="text1"/>
                <w:sz w:val="24"/>
              </w:rPr>
            </w:pPr>
            <w:r w:rsidRPr="00277B05">
              <w:rPr>
                <w:rFonts w:eastAsiaTheme="minorEastAsia"/>
                <w:color w:val="000000" w:themeColor="text1"/>
                <w:sz w:val="24"/>
              </w:rPr>
              <w:t>18,034,033.16</w:t>
            </w:r>
          </w:p>
        </w:tc>
        <w:tc>
          <w:tcPr>
            <w:tcW w:w="2621" w:type="dxa"/>
            <w:vAlign w:val="center"/>
          </w:tcPr>
          <w:p w:rsidR="00637220" w:rsidRPr="00277B05" w:rsidRDefault="00637220" w:rsidP="009320E3">
            <w:pPr>
              <w:spacing w:line="276" w:lineRule="auto"/>
              <w:jc w:val="right"/>
              <w:rPr>
                <w:rFonts w:eastAsiaTheme="minorEastAsia"/>
                <w:color w:val="000000" w:themeColor="text1"/>
                <w:sz w:val="24"/>
              </w:rPr>
            </w:pPr>
            <w:r w:rsidRPr="00277B05">
              <w:rPr>
                <w:rFonts w:eastAsiaTheme="minorEastAsia"/>
                <w:color w:val="000000" w:themeColor="text1"/>
                <w:sz w:val="24"/>
              </w:rPr>
              <w:t>2.81</w:t>
            </w:r>
          </w:p>
        </w:tc>
      </w:tr>
      <w:tr w:rsidR="00637220" w:rsidRPr="00277B05" w:rsidTr="009320E3">
        <w:tc>
          <w:tcPr>
            <w:tcW w:w="1080" w:type="dxa"/>
            <w:vAlign w:val="center"/>
          </w:tcPr>
          <w:p w:rsidR="00637220" w:rsidRPr="00277B05" w:rsidRDefault="00637220" w:rsidP="009320E3">
            <w:pPr>
              <w:spacing w:before="29" w:line="276" w:lineRule="auto"/>
              <w:ind w:left="17"/>
              <w:jc w:val="center"/>
              <w:rPr>
                <w:rFonts w:eastAsiaTheme="minorEastAsia"/>
                <w:color w:val="000000" w:themeColor="text1"/>
                <w:sz w:val="24"/>
              </w:rPr>
            </w:pPr>
            <w:r w:rsidRPr="00277B05">
              <w:rPr>
                <w:rFonts w:eastAsiaTheme="minorEastAsia"/>
                <w:color w:val="000000" w:themeColor="text1"/>
                <w:sz w:val="24"/>
              </w:rPr>
              <w:t>9</w:t>
            </w:r>
          </w:p>
        </w:tc>
        <w:tc>
          <w:tcPr>
            <w:tcW w:w="2748" w:type="dxa"/>
            <w:vAlign w:val="center"/>
          </w:tcPr>
          <w:p w:rsidR="00637220" w:rsidRPr="00277B05" w:rsidRDefault="00637220" w:rsidP="009320E3">
            <w:pPr>
              <w:spacing w:line="276" w:lineRule="auto"/>
              <w:ind w:leftChars="50" w:left="105"/>
              <w:rPr>
                <w:rFonts w:eastAsiaTheme="minorEastAsia"/>
                <w:color w:val="000000" w:themeColor="text1"/>
                <w:sz w:val="24"/>
              </w:rPr>
            </w:pPr>
            <w:r w:rsidRPr="00277B05">
              <w:rPr>
                <w:rFonts w:eastAsiaTheme="minorEastAsia"/>
                <w:color w:val="000000" w:themeColor="text1"/>
                <w:sz w:val="24"/>
              </w:rPr>
              <w:t>合计</w:t>
            </w:r>
          </w:p>
        </w:tc>
        <w:tc>
          <w:tcPr>
            <w:tcW w:w="2551" w:type="dxa"/>
            <w:vAlign w:val="center"/>
          </w:tcPr>
          <w:p w:rsidR="00637220" w:rsidRPr="00277B05" w:rsidRDefault="00637220" w:rsidP="009320E3">
            <w:pPr>
              <w:spacing w:line="276" w:lineRule="auto"/>
              <w:jc w:val="right"/>
              <w:rPr>
                <w:rFonts w:eastAsiaTheme="minorEastAsia"/>
                <w:color w:val="000000" w:themeColor="text1"/>
                <w:sz w:val="24"/>
              </w:rPr>
            </w:pPr>
            <w:r w:rsidRPr="00277B05">
              <w:rPr>
                <w:rFonts w:eastAsiaTheme="minorEastAsia"/>
                <w:color w:val="000000" w:themeColor="text1"/>
                <w:sz w:val="24"/>
              </w:rPr>
              <w:t>641,942,775.90</w:t>
            </w:r>
          </w:p>
        </w:tc>
        <w:tc>
          <w:tcPr>
            <w:tcW w:w="2621" w:type="dxa"/>
            <w:vAlign w:val="center"/>
          </w:tcPr>
          <w:p w:rsidR="00637220" w:rsidRPr="00277B05" w:rsidRDefault="00637220" w:rsidP="009320E3">
            <w:pPr>
              <w:spacing w:line="276" w:lineRule="auto"/>
              <w:jc w:val="right"/>
              <w:rPr>
                <w:rFonts w:eastAsiaTheme="minorEastAsia"/>
                <w:color w:val="000000" w:themeColor="text1"/>
                <w:sz w:val="24"/>
              </w:rPr>
            </w:pPr>
            <w:r w:rsidRPr="00277B05">
              <w:rPr>
                <w:rFonts w:eastAsiaTheme="minorEastAsia"/>
                <w:color w:val="000000" w:themeColor="text1"/>
                <w:sz w:val="24"/>
              </w:rPr>
              <w:t>100.00</w:t>
            </w:r>
          </w:p>
        </w:tc>
      </w:tr>
    </w:tbl>
    <w:p w:rsidR="00BA420D" w:rsidRPr="00277B05" w:rsidRDefault="002241DC" w:rsidP="00744C2B">
      <w:pPr>
        <w:pStyle w:val="20"/>
        <w:spacing w:beforeLines="100" w:before="312" w:afterLines="100" w:after="312"/>
        <w:ind w:left="992" w:hanging="567"/>
        <w:rPr>
          <w:rFonts w:ascii="Times New Roman" w:hAnsi="Times New Roman"/>
          <w:kern w:val="0"/>
          <w:sz w:val="24"/>
          <w:szCs w:val="24"/>
        </w:rPr>
      </w:pPr>
      <w:bookmarkStart w:id="92" w:name="_Toc225498274"/>
      <w:bookmarkStart w:id="93" w:name="_Toc374542151"/>
      <w:bookmarkStart w:id="94" w:name="_Toc49358124"/>
      <w:r w:rsidRPr="00277B05">
        <w:rPr>
          <w:rFonts w:ascii="Times New Roman" w:hAnsi="Times New Roman"/>
          <w:kern w:val="0"/>
          <w:sz w:val="24"/>
          <w:szCs w:val="24"/>
        </w:rPr>
        <w:t>7.2</w:t>
      </w:r>
      <w:r w:rsidR="00734053" w:rsidRPr="00277B05">
        <w:rPr>
          <w:rFonts w:ascii="Times New Roman" w:hAnsi="Times New Roman"/>
          <w:kern w:val="0"/>
          <w:sz w:val="24"/>
          <w:szCs w:val="24"/>
        </w:rPr>
        <w:t>报告</w:t>
      </w:r>
      <w:r w:rsidR="00BA420D" w:rsidRPr="00277B05">
        <w:rPr>
          <w:rFonts w:ascii="Times New Roman" w:hAnsi="Times New Roman"/>
          <w:kern w:val="0"/>
          <w:sz w:val="24"/>
          <w:szCs w:val="24"/>
        </w:rPr>
        <w:t>期末按行业分类的股票投资组合</w:t>
      </w:r>
      <w:bookmarkEnd w:id="92"/>
      <w:bookmarkEnd w:id="93"/>
      <w:bookmarkEnd w:id="94"/>
    </w:p>
    <w:p w:rsidR="00E67660" w:rsidRPr="00277B05" w:rsidRDefault="00B1681F" w:rsidP="00E67660">
      <w:pPr>
        <w:spacing w:beforeLines="100" w:before="312" w:line="360" w:lineRule="auto"/>
        <w:ind w:firstLineChars="200" w:firstLine="482"/>
        <w:rPr>
          <w:rFonts w:eastAsiaTheme="minorEastAsia"/>
          <w:b/>
          <w:color w:val="000000"/>
          <w:sz w:val="24"/>
        </w:rPr>
      </w:pPr>
      <w:bookmarkStart w:id="95" w:name="_Toc275523746"/>
      <w:r w:rsidRPr="00277B05">
        <w:rPr>
          <w:rFonts w:eastAsiaTheme="minorEastAsia"/>
          <w:b/>
          <w:color w:val="000000"/>
          <w:sz w:val="24"/>
        </w:rPr>
        <w:t>7.2.1</w:t>
      </w:r>
      <w:r w:rsidR="00E67660" w:rsidRPr="00277B05">
        <w:rPr>
          <w:rFonts w:eastAsiaTheme="minorEastAsia"/>
          <w:b/>
          <w:color w:val="000000"/>
          <w:sz w:val="24"/>
        </w:rPr>
        <w:t xml:space="preserve"> </w:t>
      </w:r>
      <w:r w:rsidR="00F238A1" w:rsidRPr="00277B05">
        <w:rPr>
          <w:rFonts w:eastAsiaTheme="minorEastAsia"/>
          <w:b/>
          <w:color w:val="000000"/>
          <w:sz w:val="24"/>
        </w:rPr>
        <w:t>积极投资</w:t>
      </w:r>
      <w:r w:rsidR="00E67660" w:rsidRPr="00277B05">
        <w:rPr>
          <w:rFonts w:eastAsiaTheme="minorEastAsia"/>
          <w:b/>
          <w:color w:val="000000"/>
          <w:sz w:val="24"/>
        </w:rPr>
        <w:t>按行业分类的股票投资组合</w:t>
      </w:r>
      <w:bookmarkEnd w:id="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4"/>
        <w:gridCol w:w="3527"/>
        <w:gridCol w:w="2250"/>
        <w:gridCol w:w="2250"/>
      </w:tblGrid>
      <w:tr w:rsidR="00E67660" w:rsidRPr="00277B05" w:rsidTr="000C73E7">
        <w:trPr>
          <w:trHeight w:val="390"/>
        </w:trPr>
        <w:tc>
          <w:tcPr>
            <w:tcW w:w="704" w:type="dxa"/>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代码</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行业类别</w:t>
            </w:r>
          </w:p>
        </w:tc>
        <w:tc>
          <w:tcPr>
            <w:tcW w:w="2250" w:type="dxa"/>
            <w:tcBorders>
              <w:left w:val="single" w:sz="4" w:space="0" w:color="auto"/>
            </w:tcBorders>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公允价值</w:t>
            </w:r>
            <w:r w:rsidRPr="00277B05">
              <w:rPr>
                <w:rFonts w:eastAsiaTheme="minorEastAsia"/>
                <w:color w:val="000000" w:themeColor="text1"/>
                <w:sz w:val="24"/>
              </w:rPr>
              <w:t>（元）</w:t>
            </w:r>
          </w:p>
        </w:tc>
        <w:tc>
          <w:tcPr>
            <w:tcW w:w="2250"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占基金资产净值比例（％）</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A</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sz w:val="24"/>
              </w:rPr>
            </w:pPr>
            <w:r w:rsidRPr="00277B05">
              <w:rPr>
                <w:rFonts w:eastAsiaTheme="minorEastAsia"/>
                <w:sz w:val="24"/>
              </w:rPr>
              <w:t>农、林、牧、渔业</w:t>
            </w:r>
          </w:p>
        </w:tc>
        <w:tc>
          <w:tcPr>
            <w:tcW w:w="2250" w:type="dxa"/>
            <w:tcBorders>
              <w:left w:val="single" w:sz="4" w:space="0" w:color="auto"/>
            </w:tcBorders>
            <w:vAlign w:val="center"/>
          </w:tcPr>
          <w:p w:rsidR="00E67660" w:rsidRPr="00277B05" w:rsidRDefault="00E67660" w:rsidP="000C73E7">
            <w:pPr>
              <w:autoSpaceDE w:val="0"/>
              <w:autoSpaceDN w:val="0"/>
              <w:adjustRightInd w:val="0"/>
              <w:spacing w:before="29" w:line="360" w:lineRule="auto"/>
              <w:ind w:left="15"/>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autoSpaceDE w:val="0"/>
              <w:autoSpaceDN w:val="0"/>
              <w:adjustRightInd w:val="0"/>
              <w:spacing w:before="29" w:line="360" w:lineRule="auto"/>
              <w:ind w:left="15"/>
              <w:jc w:val="right"/>
              <w:rPr>
                <w:rFonts w:eastAsiaTheme="minorEastAsia"/>
                <w:sz w:val="24"/>
              </w:rPr>
            </w:pPr>
            <w:r w:rsidRPr="00277B05">
              <w:rPr>
                <w:rFonts w:eastAsiaTheme="minorEastAsia"/>
                <w:sz w:val="24"/>
              </w:rPr>
              <w:t>-</w:t>
            </w:r>
          </w:p>
        </w:tc>
      </w:tr>
      <w:tr w:rsidR="00E67660" w:rsidRPr="00277B05" w:rsidTr="000C73E7">
        <w:trPr>
          <w:trHeight w:val="1093"/>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B</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sz w:val="24"/>
              </w:rPr>
            </w:pPr>
            <w:r w:rsidRPr="00277B05">
              <w:rPr>
                <w:rFonts w:eastAsiaTheme="minorEastAsia"/>
                <w:sz w:val="24"/>
              </w:rPr>
              <w:t>采矿业</w:t>
            </w:r>
          </w:p>
        </w:tc>
        <w:tc>
          <w:tcPr>
            <w:tcW w:w="2250" w:type="dxa"/>
            <w:tcBorders>
              <w:left w:val="single" w:sz="4" w:space="0" w:color="auto"/>
            </w:tcBorders>
            <w:vAlign w:val="bottom"/>
          </w:tcPr>
          <w:p w:rsidR="00E67660" w:rsidRPr="00277B05" w:rsidRDefault="00E67660" w:rsidP="000C73E7">
            <w:pPr>
              <w:jc w:val="right"/>
              <w:rPr>
                <w:rFonts w:eastAsiaTheme="minorEastAsia"/>
                <w:sz w:val="24"/>
              </w:rPr>
            </w:pPr>
            <w:r w:rsidRPr="00277B05">
              <w:rPr>
                <w:rFonts w:eastAsiaTheme="minorEastAsia"/>
                <w:sz w:val="24"/>
              </w:rPr>
              <w:t>-</w:t>
            </w:r>
          </w:p>
          <w:p w:rsidR="00E67660" w:rsidRPr="00277B05" w:rsidRDefault="00E67660" w:rsidP="000C73E7">
            <w:pPr>
              <w:jc w:val="right"/>
              <w:rPr>
                <w:rFonts w:eastAsiaTheme="minorEastAsia"/>
                <w:sz w:val="24"/>
              </w:rPr>
            </w:pP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p>
          <w:p w:rsidR="00E67660" w:rsidRPr="00277B05" w:rsidRDefault="00E67660" w:rsidP="000C73E7">
            <w:pPr>
              <w:jc w:val="right"/>
              <w:rPr>
                <w:rFonts w:eastAsiaTheme="minorEastAsia"/>
                <w:sz w:val="24"/>
              </w:rPr>
            </w:pPr>
            <w:r w:rsidRPr="00277B05">
              <w:rPr>
                <w:rFonts w:eastAsiaTheme="minorEastAsia"/>
                <w:sz w:val="24"/>
              </w:rPr>
              <w:t>-</w:t>
            </w:r>
          </w:p>
          <w:p w:rsidR="00E67660" w:rsidRPr="00277B05" w:rsidRDefault="00E67660" w:rsidP="000C73E7">
            <w:pPr>
              <w:jc w:val="right"/>
              <w:rPr>
                <w:rFonts w:eastAsiaTheme="minorEastAsia"/>
                <w:sz w:val="24"/>
              </w:rPr>
            </w:pP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C</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sz w:val="24"/>
              </w:rPr>
            </w:pPr>
            <w:r w:rsidRPr="00277B05">
              <w:rPr>
                <w:rFonts w:eastAsiaTheme="minorEastAsia"/>
                <w:sz w:val="24"/>
              </w:rPr>
              <w:t>制造业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81,479.97</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0.01</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D</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sz w:val="24"/>
              </w:rPr>
            </w:pPr>
            <w:r w:rsidRPr="00277B05">
              <w:rPr>
                <w:rFonts w:eastAsiaTheme="minorEastAsia"/>
                <w:sz w:val="24"/>
              </w:rPr>
              <w:t>电力、热力、燃气及水生产和供应业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E</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sz w:val="24"/>
              </w:rPr>
            </w:pPr>
            <w:r w:rsidRPr="00277B05">
              <w:rPr>
                <w:rFonts w:eastAsiaTheme="minorEastAsia"/>
                <w:sz w:val="24"/>
              </w:rPr>
              <w:t>建筑业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F</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sz w:val="24"/>
              </w:rPr>
            </w:pPr>
            <w:r w:rsidRPr="00277B05">
              <w:rPr>
                <w:rFonts w:eastAsiaTheme="minorEastAsia"/>
                <w:sz w:val="24"/>
              </w:rPr>
              <w:t>批发和零售业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G</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sz w:val="24"/>
              </w:rPr>
            </w:pPr>
            <w:r w:rsidRPr="00277B05">
              <w:rPr>
                <w:rFonts w:eastAsiaTheme="minorEastAsia"/>
                <w:sz w:val="24"/>
              </w:rPr>
              <w:t>交通运输、仓储和邮政业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H</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sz w:val="24"/>
              </w:rPr>
            </w:pPr>
            <w:r w:rsidRPr="00277B05">
              <w:rPr>
                <w:rFonts w:eastAsiaTheme="minorEastAsia"/>
                <w:sz w:val="24"/>
              </w:rPr>
              <w:t>住宿和餐饮业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sz w:val="24"/>
              </w:rPr>
            </w:pPr>
            <w:r w:rsidRPr="00277B05">
              <w:rPr>
                <w:rFonts w:eastAsiaTheme="minorEastAsia"/>
                <w:sz w:val="24"/>
              </w:rPr>
              <w:t>I</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sz w:val="24"/>
              </w:rPr>
            </w:pPr>
            <w:r w:rsidRPr="00277B05">
              <w:rPr>
                <w:rFonts w:eastAsiaTheme="minorEastAsia"/>
                <w:sz w:val="24"/>
              </w:rPr>
              <w:t>信息传输、软件和信息技术服务业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12,097.57</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0.00</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color w:val="000000"/>
                <w:sz w:val="24"/>
              </w:rPr>
            </w:pPr>
            <w:r w:rsidRPr="00277B05">
              <w:rPr>
                <w:rFonts w:eastAsiaTheme="minorEastAsia"/>
                <w:color w:val="000000"/>
                <w:sz w:val="24"/>
              </w:rPr>
              <w:t>J</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color w:val="000000"/>
                <w:sz w:val="24"/>
              </w:rPr>
            </w:pPr>
            <w:r w:rsidRPr="00277B05">
              <w:rPr>
                <w:rFonts w:eastAsiaTheme="minorEastAsia"/>
                <w:color w:val="000000"/>
                <w:sz w:val="24"/>
              </w:rPr>
              <w:t>金融业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color w:val="000000"/>
                <w:sz w:val="24"/>
              </w:rPr>
            </w:pPr>
            <w:r w:rsidRPr="00277B05">
              <w:rPr>
                <w:rFonts w:eastAsiaTheme="minorEastAsia"/>
                <w:color w:val="000000"/>
                <w:sz w:val="24"/>
              </w:rPr>
              <w:t>K</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color w:val="000000"/>
                <w:sz w:val="24"/>
              </w:rPr>
            </w:pPr>
            <w:r w:rsidRPr="00277B05">
              <w:rPr>
                <w:rFonts w:eastAsiaTheme="minorEastAsia"/>
                <w:color w:val="000000"/>
                <w:sz w:val="24"/>
              </w:rPr>
              <w:t>房地产业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color w:val="000000"/>
                <w:sz w:val="24"/>
              </w:rPr>
            </w:pPr>
            <w:r w:rsidRPr="00277B05">
              <w:rPr>
                <w:rFonts w:eastAsiaTheme="minorEastAsia"/>
                <w:color w:val="000000"/>
                <w:sz w:val="24"/>
              </w:rPr>
              <w:t>L</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color w:val="000000"/>
                <w:sz w:val="24"/>
              </w:rPr>
            </w:pPr>
            <w:r w:rsidRPr="00277B05">
              <w:rPr>
                <w:rFonts w:eastAsiaTheme="minorEastAsia"/>
                <w:color w:val="000000"/>
                <w:sz w:val="24"/>
              </w:rPr>
              <w:t>租赁和商务服务业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color w:val="000000"/>
                <w:sz w:val="24"/>
              </w:rPr>
            </w:pPr>
            <w:r w:rsidRPr="00277B05">
              <w:rPr>
                <w:rFonts w:eastAsiaTheme="minorEastAsia"/>
                <w:color w:val="000000"/>
                <w:sz w:val="24"/>
              </w:rPr>
              <w:t>M</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color w:val="000000"/>
                <w:sz w:val="24"/>
              </w:rPr>
            </w:pPr>
            <w:r w:rsidRPr="00277B05">
              <w:rPr>
                <w:rFonts w:eastAsiaTheme="minorEastAsia"/>
                <w:color w:val="000000"/>
                <w:sz w:val="24"/>
              </w:rPr>
              <w:t>科学研究和技术服务业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color w:val="000000"/>
                <w:sz w:val="24"/>
              </w:rPr>
            </w:pPr>
            <w:r w:rsidRPr="00277B05">
              <w:rPr>
                <w:rFonts w:eastAsiaTheme="minorEastAsia"/>
                <w:color w:val="000000"/>
                <w:sz w:val="24"/>
              </w:rPr>
              <w:t>N</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color w:val="000000"/>
                <w:sz w:val="24"/>
              </w:rPr>
            </w:pPr>
            <w:r w:rsidRPr="00277B05">
              <w:rPr>
                <w:rFonts w:eastAsiaTheme="minorEastAsia"/>
                <w:color w:val="000000"/>
                <w:sz w:val="24"/>
              </w:rPr>
              <w:t>水利、环境和公共设施管理业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color w:val="000000"/>
                <w:sz w:val="24"/>
              </w:rPr>
            </w:pPr>
            <w:r w:rsidRPr="00277B05">
              <w:rPr>
                <w:rFonts w:eastAsiaTheme="minorEastAsia"/>
                <w:color w:val="000000"/>
                <w:sz w:val="24"/>
              </w:rPr>
              <w:t>O</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color w:val="000000"/>
                <w:sz w:val="24"/>
              </w:rPr>
            </w:pPr>
            <w:r w:rsidRPr="00277B05">
              <w:rPr>
                <w:rFonts w:eastAsiaTheme="minorEastAsia"/>
                <w:color w:val="000000"/>
                <w:sz w:val="24"/>
              </w:rPr>
              <w:t>居民服务、修理和其他服务业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color w:val="000000"/>
                <w:sz w:val="24"/>
              </w:rPr>
            </w:pPr>
            <w:r w:rsidRPr="00277B05">
              <w:rPr>
                <w:rFonts w:eastAsiaTheme="minorEastAsia"/>
                <w:color w:val="000000"/>
                <w:sz w:val="24"/>
              </w:rPr>
              <w:t>P</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color w:val="000000"/>
                <w:sz w:val="24"/>
              </w:rPr>
            </w:pPr>
            <w:r w:rsidRPr="00277B05">
              <w:rPr>
                <w:rFonts w:eastAsiaTheme="minorEastAsia"/>
                <w:color w:val="000000"/>
                <w:sz w:val="24"/>
              </w:rPr>
              <w:t>教育</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color w:val="000000"/>
                <w:sz w:val="24"/>
              </w:rPr>
            </w:pPr>
            <w:r w:rsidRPr="00277B05">
              <w:rPr>
                <w:rFonts w:eastAsiaTheme="minorEastAsia"/>
                <w:color w:val="000000"/>
                <w:sz w:val="24"/>
              </w:rPr>
              <w:t>Q</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color w:val="000000"/>
                <w:sz w:val="24"/>
              </w:rPr>
            </w:pPr>
            <w:r w:rsidRPr="00277B05">
              <w:rPr>
                <w:rFonts w:eastAsiaTheme="minorEastAsia"/>
                <w:color w:val="000000"/>
                <w:sz w:val="24"/>
              </w:rPr>
              <w:t>卫生和社会工作</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color w:val="000000"/>
                <w:sz w:val="24"/>
              </w:rPr>
            </w:pPr>
            <w:r w:rsidRPr="00277B05">
              <w:rPr>
                <w:rFonts w:eastAsiaTheme="minorEastAsia"/>
                <w:color w:val="000000"/>
                <w:sz w:val="24"/>
              </w:rPr>
              <w:t>R</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color w:val="000000"/>
                <w:sz w:val="24"/>
              </w:rPr>
            </w:pPr>
            <w:r w:rsidRPr="00277B05">
              <w:rPr>
                <w:rFonts w:eastAsiaTheme="minorEastAsia"/>
                <w:color w:val="000000"/>
                <w:sz w:val="24"/>
              </w:rPr>
              <w:t>文化、体育和娱乐业</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color w:val="000000"/>
                <w:sz w:val="24"/>
              </w:rPr>
            </w:pPr>
            <w:r w:rsidRPr="00277B05">
              <w:rPr>
                <w:rFonts w:eastAsiaTheme="minorEastAsia"/>
                <w:color w:val="000000"/>
                <w:sz w:val="24"/>
              </w:rPr>
              <w:t>S</w:t>
            </w: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color w:val="000000"/>
                <w:sz w:val="24"/>
              </w:rPr>
            </w:pPr>
            <w:r w:rsidRPr="00277B05">
              <w:rPr>
                <w:rFonts w:eastAsiaTheme="minorEastAsia"/>
                <w:color w:val="000000"/>
                <w:sz w:val="24"/>
              </w:rPr>
              <w:t>综合</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w:t>
            </w:r>
          </w:p>
        </w:tc>
      </w:tr>
      <w:tr w:rsidR="00E67660" w:rsidRPr="00277B05" w:rsidTr="000C73E7">
        <w:trPr>
          <w:trHeight w:val="285"/>
        </w:trPr>
        <w:tc>
          <w:tcPr>
            <w:tcW w:w="704" w:type="dxa"/>
            <w:tcMar>
              <w:top w:w="15" w:type="dxa"/>
              <w:left w:w="15" w:type="dxa"/>
              <w:bottom w:w="0" w:type="dxa"/>
              <w:right w:w="15" w:type="dxa"/>
            </w:tcMar>
            <w:vAlign w:val="center"/>
          </w:tcPr>
          <w:p w:rsidR="00E67660" w:rsidRPr="00277B05" w:rsidRDefault="00E67660" w:rsidP="000C73E7">
            <w:pPr>
              <w:adjustRightInd w:val="0"/>
              <w:snapToGrid w:val="0"/>
              <w:spacing w:line="400" w:lineRule="exact"/>
              <w:jc w:val="center"/>
              <w:rPr>
                <w:rFonts w:eastAsiaTheme="minorEastAsia"/>
                <w:color w:val="000000"/>
                <w:sz w:val="24"/>
              </w:rPr>
            </w:pPr>
          </w:p>
        </w:tc>
        <w:tc>
          <w:tcPr>
            <w:tcW w:w="3527" w:type="dxa"/>
            <w:tcBorders>
              <w:right w:val="single" w:sz="4" w:space="0" w:color="auto"/>
            </w:tcBorders>
            <w:tcMar>
              <w:top w:w="15" w:type="dxa"/>
              <w:left w:w="15" w:type="dxa"/>
              <w:bottom w:w="0" w:type="dxa"/>
              <w:right w:w="15" w:type="dxa"/>
            </w:tcMar>
            <w:vAlign w:val="center"/>
          </w:tcPr>
          <w:p w:rsidR="00E67660" w:rsidRPr="00277B05" w:rsidRDefault="00E67660" w:rsidP="000C73E7">
            <w:pPr>
              <w:adjustRightInd w:val="0"/>
              <w:snapToGrid w:val="0"/>
              <w:spacing w:line="400" w:lineRule="exact"/>
              <w:rPr>
                <w:rFonts w:eastAsiaTheme="minorEastAsia"/>
                <w:color w:val="000000"/>
                <w:sz w:val="24"/>
              </w:rPr>
            </w:pPr>
            <w:r w:rsidRPr="00277B05">
              <w:rPr>
                <w:rFonts w:eastAsiaTheme="minorEastAsia"/>
                <w:color w:val="000000"/>
                <w:sz w:val="24"/>
              </w:rPr>
              <w:t>合计</w:t>
            </w:r>
          </w:p>
        </w:tc>
        <w:tc>
          <w:tcPr>
            <w:tcW w:w="2250" w:type="dxa"/>
            <w:tcBorders>
              <w:left w:val="single" w:sz="4" w:space="0" w:color="auto"/>
            </w:tcBorders>
            <w:vAlign w:val="center"/>
          </w:tcPr>
          <w:p w:rsidR="00E67660" w:rsidRPr="00277B05" w:rsidRDefault="00E67660" w:rsidP="000C73E7">
            <w:pPr>
              <w:jc w:val="right"/>
              <w:rPr>
                <w:rFonts w:eastAsiaTheme="minorEastAsia"/>
                <w:sz w:val="24"/>
              </w:rPr>
            </w:pPr>
            <w:r w:rsidRPr="00277B05">
              <w:rPr>
                <w:rFonts w:eastAsiaTheme="minorEastAsia"/>
                <w:sz w:val="24"/>
              </w:rPr>
              <w:t>93,577.54</w:t>
            </w:r>
          </w:p>
        </w:tc>
        <w:tc>
          <w:tcPr>
            <w:tcW w:w="2250" w:type="dxa"/>
            <w:tcMar>
              <w:top w:w="15" w:type="dxa"/>
              <w:left w:w="15" w:type="dxa"/>
              <w:bottom w:w="0" w:type="dxa"/>
              <w:right w:w="15" w:type="dxa"/>
            </w:tcMar>
            <w:vAlign w:val="center"/>
          </w:tcPr>
          <w:p w:rsidR="00E67660" w:rsidRPr="00277B05" w:rsidRDefault="00E67660" w:rsidP="000C73E7">
            <w:pPr>
              <w:jc w:val="right"/>
              <w:rPr>
                <w:rFonts w:eastAsiaTheme="minorEastAsia"/>
                <w:sz w:val="24"/>
              </w:rPr>
            </w:pPr>
            <w:r w:rsidRPr="00277B05">
              <w:rPr>
                <w:rFonts w:eastAsiaTheme="minorEastAsia"/>
                <w:sz w:val="24"/>
              </w:rPr>
              <w:t>0.02</w:t>
            </w:r>
          </w:p>
        </w:tc>
      </w:tr>
    </w:tbl>
    <w:p w:rsidR="00D01843" w:rsidRPr="00277B05" w:rsidRDefault="00D01843" w:rsidP="00E67660">
      <w:pPr>
        <w:pStyle w:val="a0"/>
        <w:ind w:firstLine="480"/>
        <w:rPr>
          <w:sz w:val="24"/>
        </w:rPr>
      </w:pPr>
    </w:p>
    <w:p w:rsidR="00FA327B" w:rsidRPr="00277B05" w:rsidRDefault="00B1681F" w:rsidP="00FA327B">
      <w:pPr>
        <w:ind w:firstLineChars="200" w:firstLine="482"/>
        <w:rPr>
          <w:rFonts w:eastAsiaTheme="minorEastAsia"/>
          <w:b/>
          <w:bCs/>
          <w:kern w:val="0"/>
          <w:sz w:val="24"/>
        </w:rPr>
      </w:pPr>
      <w:bookmarkStart w:id="96" w:name="_Toc275523745"/>
      <w:r w:rsidRPr="00277B05">
        <w:rPr>
          <w:rFonts w:eastAsiaTheme="minorEastAsia"/>
          <w:b/>
          <w:bCs/>
          <w:kern w:val="0"/>
          <w:sz w:val="24"/>
        </w:rPr>
        <w:t>7.2.2</w:t>
      </w:r>
      <w:r w:rsidR="00FA327B" w:rsidRPr="00277B05">
        <w:rPr>
          <w:rFonts w:eastAsiaTheme="minorEastAsia"/>
          <w:b/>
          <w:bCs/>
          <w:kern w:val="0"/>
          <w:sz w:val="24"/>
        </w:rPr>
        <w:t xml:space="preserve"> </w:t>
      </w:r>
      <w:r w:rsidR="007E0353" w:rsidRPr="00277B05">
        <w:rPr>
          <w:rFonts w:eastAsiaTheme="minorEastAsia"/>
          <w:b/>
          <w:bCs/>
          <w:kern w:val="0"/>
          <w:sz w:val="24"/>
        </w:rPr>
        <w:t>指数投资</w:t>
      </w:r>
      <w:r w:rsidR="00FA327B" w:rsidRPr="00277B05">
        <w:rPr>
          <w:rFonts w:eastAsiaTheme="minorEastAsia"/>
          <w:b/>
          <w:bCs/>
          <w:kern w:val="0"/>
          <w:sz w:val="24"/>
        </w:rPr>
        <w:t>按行业分类的股票投资组合</w:t>
      </w:r>
      <w:bookmarkEnd w:id="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4"/>
        <w:gridCol w:w="3527"/>
        <w:gridCol w:w="2250"/>
        <w:gridCol w:w="2250"/>
      </w:tblGrid>
      <w:tr w:rsidR="00FA327B" w:rsidRPr="00277B05" w:rsidTr="00FA327B">
        <w:trPr>
          <w:trHeight w:val="390"/>
        </w:trPr>
        <w:tc>
          <w:tcPr>
            <w:tcW w:w="704" w:type="dxa"/>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代码</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行业类别</w:t>
            </w:r>
          </w:p>
        </w:tc>
        <w:tc>
          <w:tcPr>
            <w:tcW w:w="2250" w:type="dxa"/>
            <w:tcBorders>
              <w:left w:val="single" w:sz="4" w:space="0" w:color="auto"/>
            </w:tcBorders>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公允价值</w:t>
            </w:r>
            <w:r w:rsidRPr="00277B05">
              <w:rPr>
                <w:rFonts w:eastAsiaTheme="minorEastAsia"/>
                <w:color w:val="000000" w:themeColor="text1"/>
                <w:sz w:val="24"/>
              </w:rPr>
              <w:t>（元）</w:t>
            </w:r>
          </w:p>
        </w:tc>
        <w:tc>
          <w:tcPr>
            <w:tcW w:w="2250"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占基金资产净值比例（％）</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A</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sz w:val="24"/>
              </w:rPr>
            </w:pPr>
            <w:r w:rsidRPr="00277B05">
              <w:rPr>
                <w:rFonts w:eastAsiaTheme="minorEastAsia"/>
                <w:sz w:val="24"/>
              </w:rPr>
              <w:t>农、林、牧、渔业</w:t>
            </w:r>
          </w:p>
        </w:tc>
        <w:tc>
          <w:tcPr>
            <w:tcW w:w="2250" w:type="dxa"/>
            <w:tcBorders>
              <w:left w:val="single" w:sz="4" w:space="0" w:color="auto"/>
            </w:tcBorders>
            <w:vAlign w:val="center"/>
          </w:tcPr>
          <w:p w:rsidR="00FA327B" w:rsidRPr="00277B05" w:rsidRDefault="00FA327B" w:rsidP="00FA327B">
            <w:pPr>
              <w:autoSpaceDE w:val="0"/>
              <w:autoSpaceDN w:val="0"/>
              <w:adjustRightInd w:val="0"/>
              <w:spacing w:before="29" w:line="360" w:lineRule="auto"/>
              <w:ind w:left="15"/>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FA327B" w:rsidRPr="00277B05" w:rsidRDefault="00FA327B" w:rsidP="00FA327B">
            <w:pPr>
              <w:autoSpaceDE w:val="0"/>
              <w:autoSpaceDN w:val="0"/>
              <w:adjustRightInd w:val="0"/>
              <w:spacing w:before="29" w:line="360" w:lineRule="auto"/>
              <w:ind w:left="15"/>
              <w:jc w:val="right"/>
              <w:rPr>
                <w:rFonts w:eastAsiaTheme="minorEastAsia"/>
                <w:sz w:val="24"/>
              </w:rPr>
            </w:pPr>
            <w:r w:rsidRPr="00277B05">
              <w:rPr>
                <w:rFonts w:eastAsiaTheme="minorEastAsia"/>
                <w:sz w:val="24"/>
              </w:rPr>
              <w:t>-</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B</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sz w:val="24"/>
              </w:rPr>
            </w:pPr>
            <w:r w:rsidRPr="00277B05">
              <w:rPr>
                <w:rFonts w:eastAsiaTheme="minorEastAsia"/>
                <w:sz w:val="24"/>
              </w:rPr>
              <w:t>采矿业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p>
          <w:p w:rsidR="00FA327B" w:rsidRPr="00277B05" w:rsidRDefault="00FA327B" w:rsidP="00FA327B">
            <w:pPr>
              <w:jc w:val="right"/>
              <w:rPr>
                <w:rFonts w:eastAsiaTheme="minorEastAsia"/>
                <w:sz w:val="24"/>
              </w:rPr>
            </w:pPr>
            <w:r w:rsidRPr="00277B05">
              <w:rPr>
                <w:rFonts w:eastAsiaTheme="minorEastAsia"/>
                <w:sz w:val="24"/>
              </w:rPr>
              <w:t>-</w:t>
            </w:r>
          </w:p>
          <w:p w:rsidR="00FA327B" w:rsidRPr="00277B05" w:rsidRDefault="00FA327B" w:rsidP="00FA327B">
            <w:pPr>
              <w:jc w:val="right"/>
              <w:rPr>
                <w:rFonts w:eastAsiaTheme="minorEastAsia"/>
                <w:sz w:val="24"/>
              </w:rPr>
            </w:pP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p>
          <w:p w:rsidR="00FA327B" w:rsidRPr="00277B05" w:rsidRDefault="00FA327B" w:rsidP="00FA327B">
            <w:pPr>
              <w:jc w:val="right"/>
              <w:rPr>
                <w:rFonts w:eastAsiaTheme="minorEastAsia"/>
                <w:sz w:val="24"/>
              </w:rPr>
            </w:pPr>
            <w:r w:rsidRPr="00277B05">
              <w:rPr>
                <w:rFonts w:eastAsiaTheme="minorEastAsia"/>
                <w:sz w:val="24"/>
              </w:rPr>
              <w:t>-</w:t>
            </w:r>
          </w:p>
          <w:p w:rsidR="00FA327B" w:rsidRPr="00277B05" w:rsidRDefault="00FA327B" w:rsidP="00FA327B">
            <w:pPr>
              <w:jc w:val="right"/>
              <w:rPr>
                <w:rFonts w:eastAsiaTheme="minorEastAsia"/>
                <w:sz w:val="24"/>
              </w:rPr>
            </w:pP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C</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sz w:val="24"/>
              </w:rPr>
            </w:pPr>
            <w:r w:rsidRPr="00277B05">
              <w:rPr>
                <w:rFonts w:eastAsiaTheme="minorEastAsia"/>
                <w:sz w:val="24"/>
              </w:rPr>
              <w:t>制造业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357,510,779.65</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57.54</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D</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sz w:val="24"/>
              </w:rPr>
            </w:pPr>
            <w:r w:rsidRPr="00277B05">
              <w:rPr>
                <w:rFonts w:eastAsiaTheme="minorEastAsia"/>
                <w:sz w:val="24"/>
              </w:rPr>
              <w:t>电力、热力、燃气及水生产和供应业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E</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sz w:val="24"/>
              </w:rPr>
            </w:pPr>
            <w:r w:rsidRPr="00277B05">
              <w:rPr>
                <w:rFonts w:eastAsiaTheme="minorEastAsia"/>
                <w:sz w:val="24"/>
              </w:rPr>
              <w:t>建筑业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F</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sz w:val="24"/>
              </w:rPr>
            </w:pPr>
            <w:r w:rsidRPr="00277B05">
              <w:rPr>
                <w:rFonts w:eastAsiaTheme="minorEastAsia"/>
                <w:sz w:val="24"/>
              </w:rPr>
              <w:t>批发和零售业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G</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sz w:val="24"/>
              </w:rPr>
            </w:pPr>
            <w:r w:rsidRPr="00277B05">
              <w:rPr>
                <w:rFonts w:eastAsiaTheme="minorEastAsia"/>
                <w:sz w:val="24"/>
              </w:rPr>
              <w:t>交通运输、仓储和邮政业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H</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sz w:val="24"/>
              </w:rPr>
            </w:pPr>
            <w:r w:rsidRPr="00277B05">
              <w:rPr>
                <w:rFonts w:eastAsiaTheme="minorEastAsia"/>
                <w:sz w:val="24"/>
              </w:rPr>
              <w:t>住宿和餐饮业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sz w:val="24"/>
              </w:rPr>
            </w:pPr>
            <w:r w:rsidRPr="00277B05">
              <w:rPr>
                <w:rFonts w:eastAsiaTheme="minorEastAsia"/>
                <w:sz w:val="24"/>
              </w:rPr>
              <w:t>I</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sz w:val="24"/>
              </w:rPr>
            </w:pPr>
            <w:r w:rsidRPr="00277B05">
              <w:rPr>
                <w:rFonts w:eastAsiaTheme="minorEastAsia"/>
                <w:sz w:val="24"/>
              </w:rPr>
              <w:t>信息传输、软件和信息技术服务业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84,789,519.53</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13.65</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color w:val="000000"/>
                <w:sz w:val="24"/>
              </w:rPr>
            </w:pPr>
            <w:r w:rsidRPr="00277B05">
              <w:rPr>
                <w:rFonts w:eastAsiaTheme="minorEastAsia"/>
                <w:color w:val="000000"/>
                <w:sz w:val="24"/>
              </w:rPr>
              <w:t>J</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color w:val="000000"/>
                <w:sz w:val="24"/>
              </w:rPr>
            </w:pPr>
            <w:r w:rsidRPr="00277B05">
              <w:rPr>
                <w:rFonts w:eastAsiaTheme="minorEastAsia"/>
                <w:color w:val="000000"/>
                <w:sz w:val="24"/>
              </w:rPr>
              <w:t>金融业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45,181,784.40</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7.27</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color w:val="000000"/>
                <w:sz w:val="24"/>
              </w:rPr>
            </w:pPr>
            <w:r w:rsidRPr="00277B05">
              <w:rPr>
                <w:rFonts w:eastAsiaTheme="minorEastAsia"/>
                <w:color w:val="000000"/>
                <w:sz w:val="24"/>
              </w:rPr>
              <w:t>K</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color w:val="000000"/>
                <w:sz w:val="24"/>
              </w:rPr>
            </w:pPr>
            <w:r w:rsidRPr="00277B05">
              <w:rPr>
                <w:rFonts w:eastAsiaTheme="minorEastAsia"/>
                <w:color w:val="000000"/>
                <w:sz w:val="24"/>
              </w:rPr>
              <w:t>房地产业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color w:val="000000"/>
                <w:sz w:val="24"/>
              </w:rPr>
            </w:pPr>
            <w:r w:rsidRPr="00277B05">
              <w:rPr>
                <w:rFonts w:eastAsiaTheme="minorEastAsia"/>
                <w:color w:val="000000"/>
                <w:sz w:val="24"/>
              </w:rPr>
              <w:t>L</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color w:val="000000"/>
                <w:sz w:val="24"/>
              </w:rPr>
            </w:pPr>
            <w:r w:rsidRPr="00277B05">
              <w:rPr>
                <w:rFonts w:eastAsiaTheme="minorEastAsia"/>
                <w:color w:val="000000"/>
                <w:sz w:val="24"/>
              </w:rPr>
              <w:t>租赁和商务服务业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6,435,000.00</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1.04</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color w:val="000000"/>
                <w:sz w:val="24"/>
              </w:rPr>
            </w:pPr>
            <w:r w:rsidRPr="00277B05">
              <w:rPr>
                <w:rFonts w:eastAsiaTheme="minorEastAsia"/>
                <w:color w:val="000000"/>
                <w:sz w:val="24"/>
              </w:rPr>
              <w:t>M</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color w:val="000000"/>
                <w:sz w:val="24"/>
              </w:rPr>
            </w:pPr>
            <w:r w:rsidRPr="00277B05">
              <w:rPr>
                <w:rFonts w:eastAsiaTheme="minorEastAsia"/>
                <w:color w:val="000000"/>
                <w:sz w:val="24"/>
              </w:rPr>
              <w:t>科学研究和技术服务业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9,775,557.00</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1.57</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color w:val="000000"/>
                <w:sz w:val="24"/>
              </w:rPr>
            </w:pPr>
            <w:r w:rsidRPr="00277B05">
              <w:rPr>
                <w:rFonts w:eastAsiaTheme="minorEastAsia"/>
                <w:color w:val="000000"/>
                <w:sz w:val="24"/>
              </w:rPr>
              <w:t>N</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color w:val="000000"/>
                <w:sz w:val="24"/>
              </w:rPr>
            </w:pPr>
            <w:r w:rsidRPr="00277B05">
              <w:rPr>
                <w:rFonts w:eastAsiaTheme="minorEastAsia"/>
                <w:color w:val="000000"/>
                <w:sz w:val="24"/>
              </w:rPr>
              <w:t>水利、环境和公共设施管理业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4,846,032.24</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0.78</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color w:val="000000"/>
                <w:sz w:val="24"/>
              </w:rPr>
            </w:pPr>
            <w:r w:rsidRPr="00277B05">
              <w:rPr>
                <w:rFonts w:eastAsiaTheme="minorEastAsia"/>
                <w:color w:val="000000"/>
                <w:sz w:val="24"/>
              </w:rPr>
              <w:t>O</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color w:val="000000"/>
                <w:sz w:val="24"/>
              </w:rPr>
            </w:pPr>
            <w:r w:rsidRPr="00277B05">
              <w:rPr>
                <w:rFonts w:eastAsiaTheme="minorEastAsia"/>
                <w:color w:val="000000"/>
                <w:sz w:val="24"/>
              </w:rPr>
              <w:t>居民服务、修理和其他服务业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color w:val="000000"/>
                <w:sz w:val="24"/>
              </w:rPr>
            </w:pPr>
            <w:r w:rsidRPr="00277B05">
              <w:rPr>
                <w:rFonts w:eastAsiaTheme="minorEastAsia"/>
                <w:color w:val="000000"/>
                <w:sz w:val="24"/>
              </w:rPr>
              <w:t>P</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color w:val="000000"/>
                <w:sz w:val="24"/>
              </w:rPr>
            </w:pPr>
            <w:r w:rsidRPr="00277B05">
              <w:rPr>
                <w:rFonts w:eastAsiaTheme="minorEastAsia"/>
                <w:color w:val="000000"/>
                <w:sz w:val="24"/>
              </w:rPr>
              <w:t>教育</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color w:val="000000"/>
                <w:sz w:val="24"/>
              </w:rPr>
            </w:pPr>
            <w:r w:rsidRPr="00277B05">
              <w:rPr>
                <w:rFonts w:eastAsiaTheme="minorEastAsia"/>
                <w:color w:val="000000"/>
                <w:sz w:val="24"/>
              </w:rPr>
              <w:t>Q</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color w:val="000000"/>
                <w:sz w:val="24"/>
              </w:rPr>
            </w:pPr>
            <w:r w:rsidRPr="00277B05">
              <w:rPr>
                <w:rFonts w:eastAsiaTheme="minorEastAsia"/>
                <w:color w:val="000000"/>
                <w:sz w:val="24"/>
              </w:rPr>
              <w:t>卫生和社会工作</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47,212,395.20</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7.60</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color w:val="000000"/>
                <w:sz w:val="24"/>
              </w:rPr>
            </w:pPr>
            <w:r w:rsidRPr="00277B05">
              <w:rPr>
                <w:rFonts w:eastAsiaTheme="minorEastAsia"/>
                <w:color w:val="000000"/>
                <w:sz w:val="24"/>
              </w:rPr>
              <w:t>R</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color w:val="000000"/>
                <w:sz w:val="24"/>
              </w:rPr>
            </w:pPr>
            <w:r w:rsidRPr="00277B05">
              <w:rPr>
                <w:rFonts w:eastAsiaTheme="minorEastAsia"/>
                <w:color w:val="000000"/>
                <w:sz w:val="24"/>
              </w:rPr>
              <w:t>文化、体育和娱乐业</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27,095,933.80</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4.36</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color w:val="000000"/>
                <w:sz w:val="24"/>
              </w:rPr>
            </w:pPr>
            <w:r w:rsidRPr="00277B05">
              <w:rPr>
                <w:rFonts w:eastAsiaTheme="minorEastAsia"/>
                <w:color w:val="000000"/>
                <w:sz w:val="24"/>
              </w:rPr>
              <w:t>S</w:t>
            </w: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color w:val="000000"/>
                <w:sz w:val="24"/>
              </w:rPr>
            </w:pPr>
            <w:r w:rsidRPr="00277B05">
              <w:rPr>
                <w:rFonts w:eastAsiaTheme="minorEastAsia"/>
                <w:color w:val="000000"/>
                <w:sz w:val="24"/>
              </w:rPr>
              <w:t>综合</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w:t>
            </w:r>
          </w:p>
        </w:tc>
      </w:tr>
      <w:tr w:rsidR="00FA327B" w:rsidRPr="00277B05" w:rsidTr="00FA327B">
        <w:trPr>
          <w:trHeight w:val="285"/>
        </w:trPr>
        <w:tc>
          <w:tcPr>
            <w:tcW w:w="704" w:type="dxa"/>
            <w:tcMar>
              <w:top w:w="15" w:type="dxa"/>
              <w:left w:w="15" w:type="dxa"/>
              <w:bottom w:w="0" w:type="dxa"/>
              <w:right w:w="15" w:type="dxa"/>
            </w:tcMar>
            <w:vAlign w:val="center"/>
          </w:tcPr>
          <w:p w:rsidR="00FA327B" w:rsidRPr="00277B05" w:rsidRDefault="00FA327B" w:rsidP="00FA327B">
            <w:pPr>
              <w:adjustRightInd w:val="0"/>
              <w:snapToGrid w:val="0"/>
              <w:spacing w:line="400" w:lineRule="exact"/>
              <w:jc w:val="center"/>
              <w:rPr>
                <w:rFonts w:eastAsiaTheme="minorEastAsia"/>
                <w:color w:val="000000"/>
                <w:sz w:val="24"/>
              </w:rPr>
            </w:pPr>
          </w:p>
        </w:tc>
        <w:tc>
          <w:tcPr>
            <w:tcW w:w="3527" w:type="dxa"/>
            <w:tcBorders>
              <w:right w:val="single" w:sz="4" w:space="0" w:color="auto"/>
            </w:tcBorders>
            <w:tcMar>
              <w:top w:w="15" w:type="dxa"/>
              <w:left w:w="15" w:type="dxa"/>
              <w:bottom w:w="0" w:type="dxa"/>
              <w:right w:w="15" w:type="dxa"/>
            </w:tcMar>
            <w:vAlign w:val="center"/>
          </w:tcPr>
          <w:p w:rsidR="00FA327B" w:rsidRPr="00277B05" w:rsidRDefault="00FA327B" w:rsidP="00FA327B">
            <w:pPr>
              <w:adjustRightInd w:val="0"/>
              <w:snapToGrid w:val="0"/>
              <w:spacing w:line="400" w:lineRule="exact"/>
              <w:rPr>
                <w:rFonts w:eastAsiaTheme="minorEastAsia"/>
                <w:color w:val="000000"/>
                <w:sz w:val="24"/>
              </w:rPr>
            </w:pPr>
            <w:r w:rsidRPr="00277B05">
              <w:rPr>
                <w:rFonts w:eastAsiaTheme="minorEastAsia"/>
                <w:color w:val="000000"/>
                <w:sz w:val="24"/>
              </w:rPr>
              <w:t>合计</w:t>
            </w:r>
          </w:p>
        </w:tc>
        <w:tc>
          <w:tcPr>
            <w:tcW w:w="2250" w:type="dxa"/>
            <w:tcBorders>
              <w:left w:val="single" w:sz="4" w:space="0" w:color="auto"/>
            </w:tcBorders>
            <w:vAlign w:val="center"/>
          </w:tcPr>
          <w:p w:rsidR="00FA327B" w:rsidRPr="00277B05" w:rsidRDefault="00FA327B" w:rsidP="00FA327B">
            <w:pPr>
              <w:jc w:val="right"/>
              <w:rPr>
                <w:rFonts w:eastAsiaTheme="minorEastAsia"/>
                <w:sz w:val="24"/>
              </w:rPr>
            </w:pPr>
            <w:r w:rsidRPr="00277B05">
              <w:rPr>
                <w:rFonts w:eastAsiaTheme="minorEastAsia"/>
                <w:sz w:val="24"/>
              </w:rPr>
              <w:t>582,847,001.82</w:t>
            </w:r>
          </w:p>
        </w:tc>
        <w:tc>
          <w:tcPr>
            <w:tcW w:w="2250" w:type="dxa"/>
            <w:tcMar>
              <w:top w:w="15" w:type="dxa"/>
              <w:left w:w="15" w:type="dxa"/>
              <w:bottom w:w="0" w:type="dxa"/>
              <w:right w:w="15" w:type="dxa"/>
            </w:tcMar>
            <w:vAlign w:val="center"/>
          </w:tcPr>
          <w:p w:rsidR="00FA327B" w:rsidRPr="00277B05" w:rsidRDefault="00FA327B" w:rsidP="00FA327B">
            <w:pPr>
              <w:jc w:val="right"/>
              <w:rPr>
                <w:rFonts w:eastAsiaTheme="minorEastAsia"/>
                <w:sz w:val="24"/>
              </w:rPr>
            </w:pPr>
            <w:r w:rsidRPr="00277B05">
              <w:rPr>
                <w:rFonts w:eastAsiaTheme="minorEastAsia"/>
                <w:sz w:val="24"/>
              </w:rPr>
              <w:t>93.81</w:t>
            </w:r>
          </w:p>
        </w:tc>
      </w:tr>
    </w:tbl>
    <w:p w:rsidR="00BA420D" w:rsidRPr="00277B05" w:rsidRDefault="00BA420D" w:rsidP="00BA420D">
      <w:pPr>
        <w:widowControl/>
        <w:spacing w:line="360" w:lineRule="auto"/>
        <w:ind w:firstLineChars="200" w:firstLine="480"/>
        <w:jc w:val="left"/>
        <w:rPr>
          <w:rFonts w:eastAsiaTheme="minorEastAsia"/>
          <w:kern w:val="0"/>
          <w:sz w:val="24"/>
        </w:rPr>
      </w:pPr>
    </w:p>
    <w:p w:rsidR="00BA420D" w:rsidRPr="00277B05" w:rsidRDefault="00BA420D" w:rsidP="00744C2B">
      <w:pPr>
        <w:spacing w:beforeLines="100" w:before="312" w:line="360" w:lineRule="auto"/>
        <w:ind w:firstLineChars="250" w:firstLine="602"/>
        <w:rPr>
          <w:rFonts w:eastAsiaTheme="minorEastAsia"/>
          <w:b/>
          <w:bCs/>
          <w:kern w:val="0"/>
          <w:sz w:val="24"/>
        </w:rPr>
      </w:pPr>
      <w:r w:rsidRPr="00277B05">
        <w:rPr>
          <w:rFonts w:eastAsiaTheme="minorEastAsia"/>
          <w:b/>
          <w:color w:val="000000"/>
          <w:sz w:val="24"/>
        </w:rPr>
        <w:t>7.2.3</w:t>
      </w:r>
      <w:r w:rsidR="008654B1" w:rsidRPr="00277B05">
        <w:rPr>
          <w:rFonts w:eastAsiaTheme="minorEastAsia"/>
          <w:b/>
          <w:bCs/>
          <w:kern w:val="0"/>
          <w:sz w:val="24"/>
        </w:rPr>
        <w:t>报告期末按行业分类的港股通</w:t>
      </w:r>
      <w:r w:rsidRPr="00277B05">
        <w:rPr>
          <w:rFonts w:eastAsiaTheme="minorEastAsia"/>
          <w:b/>
          <w:bCs/>
          <w:kern w:val="0"/>
          <w:sz w:val="24"/>
        </w:rPr>
        <w:t>投资股票投资组合</w:t>
      </w:r>
    </w:p>
    <w:p w:rsidR="00F516C9" w:rsidRPr="00277B05" w:rsidRDefault="00BA420D" w:rsidP="00FB519A">
      <w:pPr>
        <w:widowControl/>
        <w:ind w:firstLineChars="200" w:firstLine="480"/>
        <w:rPr>
          <w:kern w:val="0"/>
          <w:sz w:val="24"/>
        </w:rPr>
      </w:pPr>
      <w:r w:rsidRPr="00277B05">
        <w:rPr>
          <w:rFonts w:eastAsiaTheme="minorEastAsia"/>
          <w:kern w:val="0"/>
          <w:sz w:val="24"/>
        </w:rPr>
        <w:t>本基金本报告期末未持有通过港股通投资的股票。</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97" w:name="_Toc374542152"/>
      <w:bookmarkStart w:id="98" w:name="_Toc49358125"/>
      <w:r w:rsidRPr="00277B05">
        <w:rPr>
          <w:rFonts w:ascii="Times New Roman" w:hAnsi="Times New Roman"/>
          <w:kern w:val="0"/>
          <w:sz w:val="24"/>
          <w:szCs w:val="24"/>
        </w:rPr>
        <w:t>7.3</w:t>
      </w:r>
      <w:r w:rsidRPr="00277B05">
        <w:rPr>
          <w:rFonts w:ascii="Times New Roman" w:hAnsi="Times New Roman"/>
          <w:kern w:val="0"/>
          <w:sz w:val="24"/>
          <w:szCs w:val="24"/>
        </w:rPr>
        <w:t>期末按公允价值占基金资产净值比例大小排序的所有股票投资明细</w:t>
      </w:r>
      <w:bookmarkEnd w:id="97"/>
      <w:bookmarkEnd w:id="98"/>
    </w:p>
    <w:p w:rsidR="00F516C9" w:rsidRPr="00277B05" w:rsidRDefault="00F516C9" w:rsidP="00FB519A">
      <w:pPr>
        <w:spacing w:line="360" w:lineRule="auto"/>
        <w:ind w:firstLineChars="196" w:firstLine="472"/>
        <w:rPr>
          <w:b/>
          <w:bCs/>
          <w:color w:val="000000"/>
          <w:sz w:val="24"/>
        </w:rPr>
      </w:pPr>
      <w:r w:rsidRPr="00277B05">
        <w:rPr>
          <w:b/>
          <w:bCs/>
          <w:color w:val="000000"/>
          <w:sz w:val="24"/>
        </w:rPr>
        <w:t xml:space="preserve">7.3.1 </w:t>
      </w:r>
      <w:r w:rsidRPr="00277B05">
        <w:rPr>
          <w:b/>
          <w:bCs/>
          <w:color w:val="000000"/>
          <w:sz w:val="24"/>
        </w:rPr>
        <w:t>期末指数投资按公允价值占基金资产净值比例大小排序的所有股票投资明细</w:t>
      </w:r>
    </w:p>
    <w:p w:rsidR="00F516C9" w:rsidRPr="00277B05" w:rsidRDefault="00F516C9" w:rsidP="008971E9">
      <w:pPr>
        <w:autoSpaceDE w:val="0"/>
        <w:autoSpaceDN w:val="0"/>
        <w:adjustRightInd w:val="0"/>
        <w:spacing w:before="29" w:line="288" w:lineRule="auto"/>
        <w:ind w:left="15"/>
        <w:jc w:val="right"/>
        <w:rPr>
          <w:color w:val="000000"/>
          <w:kern w:val="0"/>
          <w:sz w:val="24"/>
        </w:rPr>
      </w:pPr>
      <w:r w:rsidRPr="00277B05">
        <w:rPr>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F516C9" w:rsidRPr="00277B05" w:rsidTr="00EF59C7">
        <w:trPr>
          <w:jc w:val="center"/>
        </w:trPr>
        <w:tc>
          <w:tcPr>
            <w:tcW w:w="817"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序号</w:t>
            </w:r>
          </w:p>
        </w:tc>
        <w:tc>
          <w:tcPr>
            <w:tcW w:w="1276"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股票代码</w:t>
            </w:r>
          </w:p>
        </w:tc>
        <w:tc>
          <w:tcPr>
            <w:tcW w:w="1701"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股票名称</w:t>
            </w:r>
          </w:p>
        </w:tc>
        <w:tc>
          <w:tcPr>
            <w:tcW w:w="1276"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数量</w:t>
            </w:r>
            <w:r w:rsidR="00F25F30" w:rsidRPr="00277B05">
              <w:rPr>
                <w:color w:val="000000"/>
                <w:sz w:val="24"/>
              </w:rPr>
              <w:t>（</w:t>
            </w:r>
            <w:r w:rsidRPr="00277B05">
              <w:rPr>
                <w:color w:val="000000"/>
                <w:sz w:val="24"/>
              </w:rPr>
              <w:t>股</w:t>
            </w:r>
            <w:r w:rsidR="00F25F30" w:rsidRPr="00277B05">
              <w:rPr>
                <w:color w:val="000000"/>
                <w:sz w:val="24"/>
              </w:rPr>
              <w:t>）</w:t>
            </w:r>
          </w:p>
        </w:tc>
        <w:tc>
          <w:tcPr>
            <w:tcW w:w="1842" w:type="dxa"/>
            <w:vAlign w:val="center"/>
          </w:tcPr>
          <w:p w:rsidR="00F516C9" w:rsidRPr="00277B05" w:rsidRDefault="00F516C9" w:rsidP="0070173B">
            <w:pPr>
              <w:autoSpaceDE w:val="0"/>
              <w:autoSpaceDN w:val="0"/>
              <w:adjustRightInd w:val="0"/>
              <w:spacing w:before="29" w:line="360" w:lineRule="auto"/>
              <w:ind w:left="17"/>
              <w:jc w:val="center"/>
              <w:rPr>
                <w:color w:val="000000"/>
                <w:sz w:val="24"/>
              </w:rPr>
            </w:pPr>
            <w:r w:rsidRPr="00277B05">
              <w:rPr>
                <w:color w:val="000000"/>
                <w:sz w:val="24"/>
              </w:rPr>
              <w:t>公允价值</w:t>
            </w:r>
          </w:p>
        </w:tc>
        <w:tc>
          <w:tcPr>
            <w:tcW w:w="1616"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占基金资产净值比例</w:t>
            </w:r>
            <w:r w:rsidR="00F25F30" w:rsidRPr="00277B05">
              <w:rPr>
                <w:color w:val="000000"/>
                <w:sz w:val="24"/>
              </w:rPr>
              <w:t>（</w:t>
            </w:r>
            <w:r w:rsidR="00CB346F" w:rsidRPr="00277B05">
              <w:rPr>
                <w:color w:val="000000"/>
                <w:sz w:val="24"/>
              </w:rPr>
              <w:t>%</w:t>
            </w:r>
            <w:r w:rsidR="00F25F30" w:rsidRPr="00277B05">
              <w:rPr>
                <w:color w:val="000000"/>
                <w:sz w:val="24"/>
              </w:rPr>
              <w:t>）</w:t>
            </w:r>
          </w:p>
        </w:tc>
      </w:tr>
      <w:tr w:rsidR="00641A14">
        <w:trPr>
          <w:jc w:val="center"/>
        </w:trPr>
        <w:tc>
          <w:tcPr>
            <w:tcW w:w="817" w:type="dxa"/>
            <w:vAlign w:val="center"/>
          </w:tcPr>
          <w:p w:rsidR="00641A14" w:rsidRDefault="002935AD">
            <w:pPr>
              <w:jc w:val="center"/>
            </w:pPr>
            <w:r>
              <w:rPr>
                <w:color w:val="000000"/>
                <w:sz w:val="24"/>
              </w:rPr>
              <w:t>1</w:t>
            </w:r>
          </w:p>
        </w:tc>
        <w:tc>
          <w:tcPr>
            <w:tcW w:w="1276" w:type="dxa"/>
            <w:vAlign w:val="center"/>
          </w:tcPr>
          <w:p w:rsidR="00641A14" w:rsidRDefault="002935AD">
            <w:pPr>
              <w:jc w:val="center"/>
            </w:pPr>
            <w:r>
              <w:rPr>
                <w:color w:val="000000"/>
                <w:sz w:val="24"/>
              </w:rPr>
              <w:t>300750</w:t>
            </w:r>
          </w:p>
        </w:tc>
        <w:tc>
          <w:tcPr>
            <w:tcW w:w="1701" w:type="dxa"/>
            <w:vAlign w:val="center"/>
          </w:tcPr>
          <w:p w:rsidR="00641A14" w:rsidRDefault="002935AD">
            <w:pPr>
              <w:jc w:val="center"/>
            </w:pPr>
            <w:r>
              <w:rPr>
                <w:color w:val="000000"/>
                <w:sz w:val="24"/>
              </w:rPr>
              <w:t>宁德时代</w:t>
            </w:r>
          </w:p>
        </w:tc>
        <w:tc>
          <w:tcPr>
            <w:tcW w:w="1276" w:type="dxa"/>
            <w:vAlign w:val="center"/>
          </w:tcPr>
          <w:p w:rsidR="00641A14" w:rsidRDefault="002935AD">
            <w:pPr>
              <w:jc w:val="right"/>
            </w:pPr>
            <w:r>
              <w:rPr>
                <w:color w:val="000000"/>
                <w:sz w:val="24"/>
              </w:rPr>
              <w:t>306,800</w:t>
            </w:r>
          </w:p>
        </w:tc>
        <w:tc>
          <w:tcPr>
            <w:tcW w:w="1842" w:type="dxa"/>
            <w:vAlign w:val="center"/>
          </w:tcPr>
          <w:p w:rsidR="00641A14" w:rsidRDefault="002935AD">
            <w:pPr>
              <w:jc w:val="right"/>
            </w:pPr>
            <w:r>
              <w:rPr>
                <w:color w:val="000000"/>
                <w:sz w:val="24"/>
              </w:rPr>
              <w:t>53,493,648.00</w:t>
            </w:r>
          </w:p>
        </w:tc>
        <w:tc>
          <w:tcPr>
            <w:tcW w:w="1616" w:type="dxa"/>
            <w:vAlign w:val="center"/>
          </w:tcPr>
          <w:p w:rsidR="00641A14" w:rsidRDefault="002935AD">
            <w:pPr>
              <w:jc w:val="right"/>
            </w:pPr>
            <w:r>
              <w:rPr>
                <w:color w:val="000000"/>
                <w:sz w:val="24"/>
              </w:rPr>
              <w:t>8.61</w:t>
            </w:r>
          </w:p>
        </w:tc>
      </w:tr>
      <w:tr w:rsidR="00641A14">
        <w:trPr>
          <w:jc w:val="center"/>
        </w:trPr>
        <w:tc>
          <w:tcPr>
            <w:tcW w:w="817" w:type="dxa"/>
            <w:vAlign w:val="center"/>
          </w:tcPr>
          <w:p w:rsidR="00641A14" w:rsidRDefault="002935AD">
            <w:pPr>
              <w:jc w:val="center"/>
            </w:pPr>
            <w:r>
              <w:rPr>
                <w:color w:val="000000"/>
                <w:sz w:val="24"/>
              </w:rPr>
              <w:t>2</w:t>
            </w:r>
          </w:p>
        </w:tc>
        <w:tc>
          <w:tcPr>
            <w:tcW w:w="1276" w:type="dxa"/>
            <w:vAlign w:val="center"/>
          </w:tcPr>
          <w:p w:rsidR="00641A14" w:rsidRDefault="002935AD">
            <w:pPr>
              <w:jc w:val="center"/>
            </w:pPr>
            <w:r>
              <w:rPr>
                <w:color w:val="000000"/>
                <w:sz w:val="24"/>
              </w:rPr>
              <w:t>300760</w:t>
            </w:r>
          </w:p>
        </w:tc>
        <w:tc>
          <w:tcPr>
            <w:tcW w:w="1701" w:type="dxa"/>
            <w:vAlign w:val="center"/>
          </w:tcPr>
          <w:p w:rsidR="00641A14" w:rsidRDefault="002935AD">
            <w:pPr>
              <w:jc w:val="center"/>
            </w:pPr>
            <w:r>
              <w:rPr>
                <w:color w:val="000000"/>
                <w:sz w:val="24"/>
              </w:rPr>
              <w:t>迈瑞医疗</w:t>
            </w:r>
          </w:p>
        </w:tc>
        <w:tc>
          <w:tcPr>
            <w:tcW w:w="1276" w:type="dxa"/>
            <w:vAlign w:val="center"/>
          </w:tcPr>
          <w:p w:rsidR="00641A14" w:rsidRDefault="002935AD">
            <w:pPr>
              <w:jc w:val="right"/>
            </w:pPr>
            <w:r>
              <w:rPr>
                <w:color w:val="000000"/>
                <w:sz w:val="24"/>
              </w:rPr>
              <w:t>153,300</w:t>
            </w:r>
          </w:p>
        </w:tc>
        <w:tc>
          <w:tcPr>
            <w:tcW w:w="1842" w:type="dxa"/>
            <w:vAlign w:val="center"/>
          </w:tcPr>
          <w:p w:rsidR="00641A14" w:rsidRDefault="002935AD">
            <w:pPr>
              <w:jc w:val="right"/>
            </w:pPr>
            <w:r>
              <w:rPr>
                <w:color w:val="000000"/>
                <w:sz w:val="24"/>
              </w:rPr>
              <w:t>46,863,810.00</w:t>
            </w:r>
          </w:p>
        </w:tc>
        <w:tc>
          <w:tcPr>
            <w:tcW w:w="1616" w:type="dxa"/>
            <w:vAlign w:val="center"/>
          </w:tcPr>
          <w:p w:rsidR="00641A14" w:rsidRDefault="002935AD">
            <w:pPr>
              <w:jc w:val="right"/>
            </w:pPr>
            <w:r>
              <w:rPr>
                <w:color w:val="000000"/>
                <w:sz w:val="24"/>
              </w:rPr>
              <w:t>7.54</w:t>
            </w:r>
          </w:p>
        </w:tc>
      </w:tr>
      <w:tr w:rsidR="00641A14">
        <w:trPr>
          <w:jc w:val="center"/>
        </w:trPr>
        <w:tc>
          <w:tcPr>
            <w:tcW w:w="817" w:type="dxa"/>
            <w:vAlign w:val="center"/>
          </w:tcPr>
          <w:p w:rsidR="00641A14" w:rsidRDefault="002935AD">
            <w:pPr>
              <w:jc w:val="center"/>
            </w:pPr>
            <w:r>
              <w:rPr>
                <w:color w:val="000000"/>
                <w:sz w:val="24"/>
              </w:rPr>
              <w:t>3</w:t>
            </w:r>
          </w:p>
        </w:tc>
        <w:tc>
          <w:tcPr>
            <w:tcW w:w="1276" w:type="dxa"/>
            <w:vAlign w:val="center"/>
          </w:tcPr>
          <w:p w:rsidR="00641A14" w:rsidRDefault="002935AD">
            <w:pPr>
              <w:jc w:val="center"/>
            </w:pPr>
            <w:r>
              <w:rPr>
                <w:color w:val="000000"/>
                <w:sz w:val="24"/>
              </w:rPr>
              <w:t>300059</w:t>
            </w:r>
          </w:p>
        </w:tc>
        <w:tc>
          <w:tcPr>
            <w:tcW w:w="1701" w:type="dxa"/>
            <w:vAlign w:val="center"/>
          </w:tcPr>
          <w:p w:rsidR="00641A14" w:rsidRDefault="002935AD">
            <w:pPr>
              <w:jc w:val="center"/>
            </w:pPr>
            <w:r>
              <w:rPr>
                <w:color w:val="000000"/>
                <w:sz w:val="24"/>
              </w:rPr>
              <w:t>东方财富</w:t>
            </w:r>
          </w:p>
        </w:tc>
        <w:tc>
          <w:tcPr>
            <w:tcW w:w="1276" w:type="dxa"/>
            <w:vAlign w:val="center"/>
          </w:tcPr>
          <w:p w:rsidR="00641A14" w:rsidRDefault="002935AD">
            <w:pPr>
              <w:jc w:val="right"/>
            </w:pPr>
            <w:r>
              <w:rPr>
                <w:color w:val="000000"/>
                <w:sz w:val="24"/>
              </w:rPr>
              <w:t>2,236,722</w:t>
            </w:r>
          </w:p>
        </w:tc>
        <w:tc>
          <w:tcPr>
            <w:tcW w:w="1842" w:type="dxa"/>
            <w:vAlign w:val="center"/>
          </w:tcPr>
          <w:p w:rsidR="00641A14" w:rsidRDefault="002935AD">
            <w:pPr>
              <w:jc w:val="right"/>
            </w:pPr>
            <w:r>
              <w:rPr>
                <w:color w:val="000000"/>
                <w:sz w:val="24"/>
              </w:rPr>
              <w:t>45,181,784.40</w:t>
            </w:r>
          </w:p>
        </w:tc>
        <w:tc>
          <w:tcPr>
            <w:tcW w:w="1616" w:type="dxa"/>
            <w:vAlign w:val="center"/>
          </w:tcPr>
          <w:p w:rsidR="00641A14" w:rsidRDefault="002935AD">
            <w:pPr>
              <w:jc w:val="right"/>
            </w:pPr>
            <w:r>
              <w:rPr>
                <w:color w:val="000000"/>
                <w:sz w:val="24"/>
              </w:rPr>
              <w:t>7.27</w:t>
            </w:r>
          </w:p>
        </w:tc>
      </w:tr>
      <w:tr w:rsidR="00641A14">
        <w:trPr>
          <w:jc w:val="center"/>
        </w:trPr>
        <w:tc>
          <w:tcPr>
            <w:tcW w:w="817" w:type="dxa"/>
            <w:vAlign w:val="center"/>
          </w:tcPr>
          <w:p w:rsidR="00641A14" w:rsidRDefault="002935AD">
            <w:pPr>
              <w:jc w:val="center"/>
            </w:pPr>
            <w:r>
              <w:rPr>
                <w:color w:val="000000"/>
                <w:sz w:val="24"/>
              </w:rPr>
              <w:t>4</w:t>
            </w:r>
          </w:p>
        </w:tc>
        <w:tc>
          <w:tcPr>
            <w:tcW w:w="1276" w:type="dxa"/>
            <w:vAlign w:val="center"/>
          </w:tcPr>
          <w:p w:rsidR="00641A14" w:rsidRDefault="002935AD">
            <w:pPr>
              <w:jc w:val="center"/>
            </w:pPr>
            <w:r>
              <w:rPr>
                <w:color w:val="000000"/>
                <w:sz w:val="24"/>
              </w:rPr>
              <w:t>300142</w:t>
            </w:r>
          </w:p>
        </w:tc>
        <w:tc>
          <w:tcPr>
            <w:tcW w:w="1701" w:type="dxa"/>
            <w:vAlign w:val="center"/>
          </w:tcPr>
          <w:p w:rsidR="00641A14" w:rsidRDefault="002935AD">
            <w:pPr>
              <w:jc w:val="center"/>
            </w:pPr>
            <w:r>
              <w:rPr>
                <w:color w:val="000000"/>
                <w:sz w:val="24"/>
              </w:rPr>
              <w:t>沃森生物</w:t>
            </w:r>
          </w:p>
        </w:tc>
        <w:tc>
          <w:tcPr>
            <w:tcW w:w="1276" w:type="dxa"/>
            <w:vAlign w:val="center"/>
          </w:tcPr>
          <w:p w:rsidR="00641A14" w:rsidRDefault="002935AD">
            <w:pPr>
              <w:jc w:val="right"/>
            </w:pPr>
            <w:r>
              <w:rPr>
                <w:color w:val="000000"/>
                <w:sz w:val="24"/>
              </w:rPr>
              <w:t>545,998</w:t>
            </w:r>
          </w:p>
        </w:tc>
        <w:tc>
          <w:tcPr>
            <w:tcW w:w="1842" w:type="dxa"/>
            <w:vAlign w:val="center"/>
          </w:tcPr>
          <w:p w:rsidR="00641A14" w:rsidRDefault="002935AD">
            <w:pPr>
              <w:jc w:val="right"/>
            </w:pPr>
            <w:r>
              <w:rPr>
                <w:color w:val="000000"/>
                <w:sz w:val="24"/>
              </w:rPr>
              <w:t>28,588,455.28</w:t>
            </w:r>
          </w:p>
        </w:tc>
        <w:tc>
          <w:tcPr>
            <w:tcW w:w="1616" w:type="dxa"/>
            <w:vAlign w:val="center"/>
          </w:tcPr>
          <w:p w:rsidR="00641A14" w:rsidRDefault="002935AD">
            <w:pPr>
              <w:jc w:val="right"/>
            </w:pPr>
            <w:r>
              <w:rPr>
                <w:color w:val="000000"/>
                <w:sz w:val="24"/>
              </w:rPr>
              <w:t>4.60</w:t>
            </w:r>
          </w:p>
        </w:tc>
      </w:tr>
      <w:tr w:rsidR="00641A14">
        <w:trPr>
          <w:jc w:val="center"/>
        </w:trPr>
        <w:tc>
          <w:tcPr>
            <w:tcW w:w="817" w:type="dxa"/>
            <w:vAlign w:val="center"/>
          </w:tcPr>
          <w:p w:rsidR="00641A14" w:rsidRDefault="002935AD">
            <w:pPr>
              <w:jc w:val="center"/>
            </w:pPr>
            <w:r>
              <w:rPr>
                <w:color w:val="000000"/>
                <w:sz w:val="24"/>
              </w:rPr>
              <w:t>5</w:t>
            </w:r>
          </w:p>
        </w:tc>
        <w:tc>
          <w:tcPr>
            <w:tcW w:w="1276" w:type="dxa"/>
            <w:vAlign w:val="center"/>
          </w:tcPr>
          <w:p w:rsidR="00641A14" w:rsidRDefault="002935AD">
            <w:pPr>
              <w:jc w:val="center"/>
            </w:pPr>
            <w:r>
              <w:rPr>
                <w:color w:val="000000"/>
                <w:sz w:val="24"/>
              </w:rPr>
              <w:t>300015</w:t>
            </w:r>
          </w:p>
        </w:tc>
        <w:tc>
          <w:tcPr>
            <w:tcW w:w="1701" w:type="dxa"/>
            <w:vAlign w:val="center"/>
          </w:tcPr>
          <w:p w:rsidR="00641A14" w:rsidRDefault="002935AD">
            <w:pPr>
              <w:jc w:val="center"/>
            </w:pPr>
            <w:r>
              <w:rPr>
                <w:color w:val="000000"/>
                <w:sz w:val="24"/>
              </w:rPr>
              <w:t>爱尔眼科</w:t>
            </w:r>
          </w:p>
        </w:tc>
        <w:tc>
          <w:tcPr>
            <w:tcW w:w="1276" w:type="dxa"/>
            <w:vAlign w:val="center"/>
          </w:tcPr>
          <w:p w:rsidR="00641A14" w:rsidRDefault="002935AD">
            <w:pPr>
              <w:jc w:val="right"/>
            </w:pPr>
            <w:r>
              <w:rPr>
                <w:color w:val="000000"/>
                <w:sz w:val="24"/>
              </w:rPr>
              <w:t>635,576</w:t>
            </w:r>
          </w:p>
        </w:tc>
        <w:tc>
          <w:tcPr>
            <w:tcW w:w="1842" w:type="dxa"/>
            <w:vAlign w:val="center"/>
          </w:tcPr>
          <w:p w:rsidR="00641A14" w:rsidRDefault="002935AD">
            <w:pPr>
              <w:jc w:val="right"/>
            </w:pPr>
            <w:r>
              <w:rPr>
                <w:color w:val="000000"/>
                <w:sz w:val="24"/>
              </w:rPr>
              <w:t>27,615,777.20</w:t>
            </w:r>
          </w:p>
        </w:tc>
        <w:tc>
          <w:tcPr>
            <w:tcW w:w="1616" w:type="dxa"/>
            <w:vAlign w:val="center"/>
          </w:tcPr>
          <w:p w:rsidR="00641A14" w:rsidRDefault="002935AD">
            <w:pPr>
              <w:jc w:val="right"/>
            </w:pPr>
            <w:r>
              <w:rPr>
                <w:color w:val="000000"/>
                <w:sz w:val="24"/>
              </w:rPr>
              <w:t>4.44</w:t>
            </w:r>
          </w:p>
        </w:tc>
      </w:tr>
      <w:tr w:rsidR="00641A14">
        <w:trPr>
          <w:jc w:val="center"/>
        </w:trPr>
        <w:tc>
          <w:tcPr>
            <w:tcW w:w="817" w:type="dxa"/>
            <w:vAlign w:val="center"/>
          </w:tcPr>
          <w:p w:rsidR="00641A14" w:rsidRDefault="002935AD">
            <w:pPr>
              <w:jc w:val="center"/>
            </w:pPr>
            <w:r>
              <w:rPr>
                <w:color w:val="000000"/>
                <w:sz w:val="24"/>
              </w:rPr>
              <w:t>6</w:t>
            </w:r>
          </w:p>
        </w:tc>
        <w:tc>
          <w:tcPr>
            <w:tcW w:w="1276" w:type="dxa"/>
            <w:vAlign w:val="center"/>
          </w:tcPr>
          <w:p w:rsidR="00641A14" w:rsidRDefault="002935AD">
            <w:pPr>
              <w:jc w:val="center"/>
            </w:pPr>
            <w:r>
              <w:rPr>
                <w:color w:val="000000"/>
                <w:sz w:val="24"/>
              </w:rPr>
              <w:t>300014</w:t>
            </w:r>
          </w:p>
        </w:tc>
        <w:tc>
          <w:tcPr>
            <w:tcW w:w="1701" w:type="dxa"/>
            <w:vAlign w:val="center"/>
          </w:tcPr>
          <w:p w:rsidR="00641A14" w:rsidRDefault="002935AD">
            <w:pPr>
              <w:jc w:val="center"/>
            </w:pPr>
            <w:r>
              <w:rPr>
                <w:color w:val="000000"/>
                <w:sz w:val="24"/>
              </w:rPr>
              <w:t>亿</w:t>
            </w:r>
            <w:proofErr w:type="gramStart"/>
            <w:r>
              <w:rPr>
                <w:color w:val="000000"/>
                <w:sz w:val="24"/>
              </w:rPr>
              <w:t>纬锂能</w:t>
            </w:r>
            <w:proofErr w:type="gramEnd"/>
          </w:p>
        </w:tc>
        <w:tc>
          <w:tcPr>
            <w:tcW w:w="1276" w:type="dxa"/>
            <w:vAlign w:val="center"/>
          </w:tcPr>
          <w:p w:rsidR="00641A14" w:rsidRDefault="002935AD">
            <w:pPr>
              <w:jc w:val="right"/>
            </w:pPr>
            <w:r>
              <w:rPr>
                <w:color w:val="000000"/>
                <w:sz w:val="24"/>
              </w:rPr>
              <w:t>450,838</w:t>
            </w:r>
          </w:p>
        </w:tc>
        <w:tc>
          <w:tcPr>
            <w:tcW w:w="1842" w:type="dxa"/>
            <w:vAlign w:val="center"/>
          </w:tcPr>
          <w:p w:rsidR="00641A14" w:rsidRDefault="002935AD">
            <w:pPr>
              <w:jc w:val="right"/>
            </w:pPr>
            <w:r>
              <w:rPr>
                <w:color w:val="000000"/>
                <w:sz w:val="24"/>
              </w:rPr>
              <w:t>21,572,598.30</w:t>
            </w:r>
          </w:p>
        </w:tc>
        <w:tc>
          <w:tcPr>
            <w:tcW w:w="1616" w:type="dxa"/>
            <w:vAlign w:val="center"/>
          </w:tcPr>
          <w:p w:rsidR="00641A14" w:rsidRDefault="002935AD">
            <w:pPr>
              <w:jc w:val="right"/>
            </w:pPr>
            <w:r>
              <w:rPr>
                <w:color w:val="000000"/>
                <w:sz w:val="24"/>
              </w:rPr>
              <w:t>3.47</w:t>
            </w:r>
          </w:p>
        </w:tc>
      </w:tr>
      <w:tr w:rsidR="00641A14">
        <w:trPr>
          <w:jc w:val="center"/>
        </w:trPr>
        <w:tc>
          <w:tcPr>
            <w:tcW w:w="817" w:type="dxa"/>
            <w:vAlign w:val="center"/>
          </w:tcPr>
          <w:p w:rsidR="00641A14" w:rsidRDefault="002935AD">
            <w:pPr>
              <w:jc w:val="center"/>
            </w:pPr>
            <w:r>
              <w:rPr>
                <w:color w:val="000000"/>
                <w:sz w:val="24"/>
              </w:rPr>
              <w:t>7</w:t>
            </w:r>
          </w:p>
        </w:tc>
        <w:tc>
          <w:tcPr>
            <w:tcW w:w="1276" w:type="dxa"/>
            <w:vAlign w:val="center"/>
          </w:tcPr>
          <w:p w:rsidR="00641A14" w:rsidRDefault="002935AD">
            <w:pPr>
              <w:jc w:val="center"/>
            </w:pPr>
            <w:r>
              <w:rPr>
                <w:color w:val="000000"/>
                <w:sz w:val="24"/>
              </w:rPr>
              <w:t>300122</w:t>
            </w:r>
          </w:p>
        </w:tc>
        <w:tc>
          <w:tcPr>
            <w:tcW w:w="1701" w:type="dxa"/>
            <w:vAlign w:val="center"/>
          </w:tcPr>
          <w:p w:rsidR="00641A14" w:rsidRDefault="002935AD">
            <w:pPr>
              <w:jc w:val="center"/>
            </w:pPr>
            <w:proofErr w:type="gramStart"/>
            <w:r>
              <w:rPr>
                <w:color w:val="000000"/>
                <w:sz w:val="24"/>
              </w:rPr>
              <w:t>智飞生物</w:t>
            </w:r>
            <w:proofErr w:type="gramEnd"/>
          </w:p>
        </w:tc>
        <w:tc>
          <w:tcPr>
            <w:tcW w:w="1276" w:type="dxa"/>
            <w:vAlign w:val="center"/>
          </w:tcPr>
          <w:p w:rsidR="00641A14" w:rsidRDefault="002935AD">
            <w:pPr>
              <w:jc w:val="right"/>
            </w:pPr>
            <w:r>
              <w:rPr>
                <w:color w:val="000000"/>
                <w:sz w:val="24"/>
              </w:rPr>
              <w:t>204,903</w:t>
            </w:r>
          </w:p>
        </w:tc>
        <w:tc>
          <w:tcPr>
            <w:tcW w:w="1842" w:type="dxa"/>
            <w:vAlign w:val="center"/>
          </w:tcPr>
          <w:p w:rsidR="00641A14" w:rsidRDefault="002935AD">
            <w:pPr>
              <w:jc w:val="right"/>
            </w:pPr>
            <w:r>
              <w:rPr>
                <w:color w:val="000000"/>
                <w:sz w:val="24"/>
              </w:rPr>
              <w:t>20,521,035.45</w:t>
            </w:r>
          </w:p>
        </w:tc>
        <w:tc>
          <w:tcPr>
            <w:tcW w:w="1616" w:type="dxa"/>
            <w:vAlign w:val="center"/>
          </w:tcPr>
          <w:p w:rsidR="00641A14" w:rsidRDefault="002935AD">
            <w:pPr>
              <w:jc w:val="right"/>
            </w:pPr>
            <w:r>
              <w:rPr>
                <w:color w:val="000000"/>
                <w:sz w:val="24"/>
              </w:rPr>
              <w:t>3.30</w:t>
            </w:r>
          </w:p>
        </w:tc>
      </w:tr>
      <w:tr w:rsidR="00641A14">
        <w:trPr>
          <w:jc w:val="center"/>
        </w:trPr>
        <w:tc>
          <w:tcPr>
            <w:tcW w:w="817" w:type="dxa"/>
            <w:vAlign w:val="center"/>
          </w:tcPr>
          <w:p w:rsidR="00641A14" w:rsidRDefault="002935AD">
            <w:pPr>
              <w:jc w:val="center"/>
            </w:pPr>
            <w:r>
              <w:rPr>
                <w:color w:val="000000"/>
                <w:sz w:val="24"/>
              </w:rPr>
              <w:t>8</w:t>
            </w:r>
          </w:p>
        </w:tc>
        <w:tc>
          <w:tcPr>
            <w:tcW w:w="1276" w:type="dxa"/>
            <w:vAlign w:val="center"/>
          </w:tcPr>
          <w:p w:rsidR="00641A14" w:rsidRDefault="002935AD">
            <w:pPr>
              <w:jc w:val="center"/>
            </w:pPr>
            <w:r>
              <w:rPr>
                <w:color w:val="000000"/>
                <w:sz w:val="24"/>
              </w:rPr>
              <w:t>300413</w:t>
            </w:r>
          </w:p>
        </w:tc>
        <w:tc>
          <w:tcPr>
            <w:tcW w:w="1701" w:type="dxa"/>
            <w:vAlign w:val="center"/>
          </w:tcPr>
          <w:p w:rsidR="00641A14" w:rsidRDefault="002935AD">
            <w:pPr>
              <w:jc w:val="center"/>
            </w:pPr>
            <w:proofErr w:type="gramStart"/>
            <w:r>
              <w:rPr>
                <w:color w:val="000000"/>
                <w:sz w:val="24"/>
              </w:rPr>
              <w:t>芒果超媒</w:t>
            </w:r>
            <w:proofErr w:type="gramEnd"/>
          </w:p>
        </w:tc>
        <w:tc>
          <w:tcPr>
            <w:tcW w:w="1276" w:type="dxa"/>
            <w:vAlign w:val="center"/>
          </w:tcPr>
          <w:p w:rsidR="00641A14" w:rsidRDefault="002935AD">
            <w:pPr>
              <w:jc w:val="right"/>
            </w:pPr>
            <w:r>
              <w:rPr>
                <w:color w:val="000000"/>
                <w:sz w:val="24"/>
              </w:rPr>
              <w:t>320,069</w:t>
            </w:r>
          </w:p>
        </w:tc>
        <w:tc>
          <w:tcPr>
            <w:tcW w:w="1842" w:type="dxa"/>
            <w:vAlign w:val="center"/>
          </w:tcPr>
          <w:p w:rsidR="00641A14" w:rsidRDefault="002935AD">
            <w:pPr>
              <w:jc w:val="right"/>
            </w:pPr>
            <w:r>
              <w:rPr>
                <w:color w:val="000000"/>
                <w:sz w:val="24"/>
              </w:rPr>
              <w:t>20,241,298.80</w:t>
            </w:r>
          </w:p>
        </w:tc>
        <w:tc>
          <w:tcPr>
            <w:tcW w:w="1616" w:type="dxa"/>
            <w:vAlign w:val="center"/>
          </w:tcPr>
          <w:p w:rsidR="00641A14" w:rsidRDefault="002935AD">
            <w:pPr>
              <w:jc w:val="right"/>
            </w:pPr>
            <w:r>
              <w:rPr>
                <w:color w:val="000000"/>
                <w:sz w:val="24"/>
              </w:rPr>
              <w:t>3.26</w:t>
            </w:r>
          </w:p>
        </w:tc>
      </w:tr>
      <w:tr w:rsidR="00641A14">
        <w:trPr>
          <w:jc w:val="center"/>
        </w:trPr>
        <w:tc>
          <w:tcPr>
            <w:tcW w:w="817" w:type="dxa"/>
            <w:vAlign w:val="center"/>
          </w:tcPr>
          <w:p w:rsidR="00641A14" w:rsidRDefault="002935AD">
            <w:pPr>
              <w:jc w:val="center"/>
            </w:pPr>
            <w:r>
              <w:rPr>
                <w:color w:val="000000"/>
                <w:sz w:val="24"/>
              </w:rPr>
              <w:t>9</w:t>
            </w:r>
          </w:p>
        </w:tc>
        <w:tc>
          <w:tcPr>
            <w:tcW w:w="1276" w:type="dxa"/>
            <w:vAlign w:val="center"/>
          </w:tcPr>
          <w:p w:rsidR="00641A14" w:rsidRDefault="002935AD">
            <w:pPr>
              <w:jc w:val="center"/>
            </w:pPr>
            <w:r>
              <w:rPr>
                <w:color w:val="000000"/>
                <w:sz w:val="24"/>
              </w:rPr>
              <w:t>300347</w:t>
            </w:r>
          </w:p>
        </w:tc>
        <w:tc>
          <w:tcPr>
            <w:tcW w:w="1701" w:type="dxa"/>
            <w:vAlign w:val="center"/>
          </w:tcPr>
          <w:p w:rsidR="00641A14" w:rsidRDefault="002935AD">
            <w:pPr>
              <w:jc w:val="center"/>
            </w:pPr>
            <w:r>
              <w:rPr>
                <w:color w:val="000000"/>
                <w:sz w:val="24"/>
              </w:rPr>
              <w:t>泰格医药</w:t>
            </w:r>
          </w:p>
        </w:tc>
        <w:tc>
          <w:tcPr>
            <w:tcW w:w="1276" w:type="dxa"/>
            <w:vAlign w:val="center"/>
          </w:tcPr>
          <w:p w:rsidR="00641A14" w:rsidRDefault="002935AD">
            <w:pPr>
              <w:jc w:val="right"/>
            </w:pPr>
            <w:r>
              <w:rPr>
                <w:color w:val="000000"/>
                <w:sz w:val="24"/>
              </w:rPr>
              <w:t>192,350</w:t>
            </w:r>
          </w:p>
        </w:tc>
        <w:tc>
          <w:tcPr>
            <w:tcW w:w="1842" w:type="dxa"/>
            <w:vAlign w:val="center"/>
          </w:tcPr>
          <w:p w:rsidR="00641A14" w:rsidRDefault="002935AD">
            <w:pPr>
              <w:jc w:val="right"/>
            </w:pPr>
            <w:r>
              <w:rPr>
                <w:color w:val="000000"/>
                <w:sz w:val="24"/>
              </w:rPr>
              <w:t>19,596,618.00</w:t>
            </w:r>
          </w:p>
        </w:tc>
        <w:tc>
          <w:tcPr>
            <w:tcW w:w="1616" w:type="dxa"/>
            <w:vAlign w:val="center"/>
          </w:tcPr>
          <w:p w:rsidR="00641A14" w:rsidRDefault="002935AD">
            <w:pPr>
              <w:jc w:val="right"/>
            </w:pPr>
            <w:r>
              <w:rPr>
                <w:color w:val="000000"/>
                <w:sz w:val="24"/>
              </w:rPr>
              <w:t>3.15</w:t>
            </w:r>
          </w:p>
        </w:tc>
      </w:tr>
      <w:tr w:rsidR="00641A14">
        <w:trPr>
          <w:jc w:val="center"/>
        </w:trPr>
        <w:tc>
          <w:tcPr>
            <w:tcW w:w="817" w:type="dxa"/>
            <w:vAlign w:val="center"/>
          </w:tcPr>
          <w:p w:rsidR="00641A14" w:rsidRDefault="002935AD">
            <w:pPr>
              <w:jc w:val="center"/>
            </w:pPr>
            <w:r>
              <w:rPr>
                <w:color w:val="000000"/>
                <w:sz w:val="24"/>
              </w:rPr>
              <w:t>10</w:t>
            </w:r>
          </w:p>
        </w:tc>
        <w:tc>
          <w:tcPr>
            <w:tcW w:w="1276" w:type="dxa"/>
            <w:vAlign w:val="center"/>
          </w:tcPr>
          <w:p w:rsidR="00641A14" w:rsidRDefault="002935AD">
            <w:pPr>
              <w:jc w:val="center"/>
            </w:pPr>
            <w:r>
              <w:rPr>
                <w:color w:val="000000"/>
                <w:sz w:val="24"/>
              </w:rPr>
              <w:t>300601</w:t>
            </w:r>
          </w:p>
        </w:tc>
        <w:tc>
          <w:tcPr>
            <w:tcW w:w="1701" w:type="dxa"/>
            <w:vAlign w:val="center"/>
          </w:tcPr>
          <w:p w:rsidR="00641A14" w:rsidRDefault="002935AD">
            <w:pPr>
              <w:jc w:val="center"/>
            </w:pPr>
            <w:r>
              <w:rPr>
                <w:color w:val="000000"/>
                <w:sz w:val="24"/>
              </w:rPr>
              <w:t>康泰生物</w:t>
            </w:r>
          </w:p>
        </w:tc>
        <w:tc>
          <w:tcPr>
            <w:tcW w:w="1276" w:type="dxa"/>
            <w:vAlign w:val="center"/>
          </w:tcPr>
          <w:p w:rsidR="00641A14" w:rsidRDefault="002935AD">
            <w:pPr>
              <w:jc w:val="right"/>
            </w:pPr>
            <w:r>
              <w:rPr>
                <w:color w:val="000000"/>
                <w:sz w:val="24"/>
              </w:rPr>
              <w:t>110,880</w:t>
            </w:r>
          </w:p>
        </w:tc>
        <w:tc>
          <w:tcPr>
            <w:tcW w:w="1842" w:type="dxa"/>
            <w:vAlign w:val="center"/>
          </w:tcPr>
          <w:p w:rsidR="00641A14" w:rsidRDefault="002935AD">
            <w:pPr>
              <w:jc w:val="right"/>
            </w:pPr>
            <w:r>
              <w:rPr>
                <w:color w:val="000000"/>
                <w:sz w:val="24"/>
              </w:rPr>
              <w:t>17,980,300.80</w:t>
            </w:r>
          </w:p>
        </w:tc>
        <w:tc>
          <w:tcPr>
            <w:tcW w:w="1616" w:type="dxa"/>
            <w:vAlign w:val="center"/>
          </w:tcPr>
          <w:p w:rsidR="00641A14" w:rsidRDefault="002935AD">
            <w:pPr>
              <w:jc w:val="right"/>
            </w:pPr>
            <w:r>
              <w:rPr>
                <w:color w:val="000000"/>
                <w:sz w:val="24"/>
              </w:rPr>
              <w:t>2.89</w:t>
            </w:r>
          </w:p>
        </w:tc>
      </w:tr>
      <w:tr w:rsidR="00641A14">
        <w:trPr>
          <w:jc w:val="center"/>
        </w:trPr>
        <w:tc>
          <w:tcPr>
            <w:tcW w:w="817" w:type="dxa"/>
            <w:vAlign w:val="center"/>
          </w:tcPr>
          <w:p w:rsidR="00641A14" w:rsidRDefault="002935AD">
            <w:pPr>
              <w:jc w:val="center"/>
            </w:pPr>
            <w:r>
              <w:rPr>
                <w:color w:val="000000"/>
                <w:sz w:val="24"/>
              </w:rPr>
              <w:t>11</w:t>
            </w:r>
          </w:p>
        </w:tc>
        <w:tc>
          <w:tcPr>
            <w:tcW w:w="1276" w:type="dxa"/>
            <w:vAlign w:val="center"/>
          </w:tcPr>
          <w:p w:rsidR="00641A14" w:rsidRDefault="002935AD">
            <w:pPr>
              <w:jc w:val="center"/>
            </w:pPr>
            <w:r>
              <w:rPr>
                <w:color w:val="000000"/>
                <w:sz w:val="24"/>
              </w:rPr>
              <w:t>300136</w:t>
            </w:r>
          </w:p>
        </w:tc>
        <w:tc>
          <w:tcPr>
            <w:tcW w:w="1701" w:type="dxa"/>
            <w:vAlign w:val="center"/>
          </w:tcPr>
          <w:p w:rsidR="00641A14" w:rsidRDefault="002935AD">
            <w:pPr>
              <w:jc w:val="center"/>
            </w:pPr>
            <w:proofErr w:type="gramStart"/>
            <w:r>
              <w:rPr>
                <w:color w:val="000000"/>
                <w:sz w:val="24"/>
              </w:rPr>
              <w:t>信维通信</w:t>
            </w:r>
            <w:proofErr w:type="gramEnd"/>
          </w:p>
        </w:tc>
        <w:tc>
          <w:tcPr>
            <w:tcW w:w="1276" w:type="dxa"/>
            <w:vAlign w:val="center"/>
          </w:tcPr>
          <w:p w:rsidR="00641A14" w:rsidRDefault="002935AD">
            <w:pPr>
              <w:jc w:val="right"/>
            </w:pPr>
            <w:r>
              <w:rPr>
                <w:color w:val="000000"/>
                <w:sz w:val="24"/>
              </w:rPr>
              <w:t>302,000</w:t>
            </w:r>
          </w:p>
        </w:tc>
        <w:tc>
          <w:tcPr>
            <w:tcW w:w="1842" w:type="dxa"/>
            <w:vAlign w:val="center"/>
          </w:tcPr>
          <w:p w:rsidR="00641A14" w:rsidRDefault="002935AD">
            <w:pPr>
              <w:jc w:val="right"/>
            </w:pPr>
            <w:r>
              <w:rPr>
                <w:color w:val="000000"/>
                <w:sz w:val="24"/>
              </w:rPr>
              <w:t>16,012,040.00</w:t>
            </w:r>
          </w:p>
        </w:tc>
        <w:tc>
          <w:tcPr>
            <w:tcW w:w="1616" w:type="dxa"/>
            <w:vAlign w:val="center"/>
          </w:tcPr>
          <w:p w:rsidR="00641A14" w:rsidRDefault="002935AD">
            <w:pPr>
              <w:jc w:val="right"/>
            </w:pPr>
            <w:r>
              <w:rPr>
                <w:color w:val="000000"/>
                <w:sz w:val="24"/>
              </w:rPr>
              <w:t>2.58</w:t>
            </w:r>
          </w:p>
        </w:tc>
      </w:tr>
      <w:tr w:rsidR="00641A14">
        <w:trPr>
          <w:jc w:val="center"/>
        </w:trPr>
        <w:tc>
          <w:tcPr>
            <w:tcW w:w="817" w:type="dxa"/>
            <w:vAlign w:val="center"/>
          </w:tcPr>
          <w:p w:rsidR="00641A14" w:rsidRDefault="002935AD">
            <w:pPr>
              <w:jc w:val="center"/>
            </w:pPr>
            <w:r>
              <w:rPr>
                <w:color w:val="000000"/>
                <w:sz w:val="24"/>
              </w:rPr>
              <w:t>12</w:t>
            </w:r>
          </w:p>
        </w:tc>
        <w:tc>
          <w:tcPr>
            <w:tcW w:w="1276" w:type="dxa"/>
            <w:vAlign w:val="center"/>
          </w:tcPr>
          <w:p w:rsidR="00641A14" w:rsidRDefault="002935AD">
            <w:pPr>
              <w:jc w:val="center"/>
            </w:pPr>
            <w:r>
              <w:rPr>
                <w:color w:val="000000"/>
                <w:sz w:val="24"/>
              </w:rPr>
              <w:t>300124</w:t>
            </w:r>
          </w:p>
        </w:tc>
        <w:tc>
          <w:tcPr>
            <w:tcW w:w="1701" w:type="dxa"/>
            <w:vAlign w:val="center"/>
          </w:tcPr>
          <w:p w:rsidR="00641A14" w:rsidRDefault="002935AD">
            <w:pPr>
              <w:jc w:val="center"/>
            </w:pPr>
            <w:r>
              <w:rPr>
                <w:color w:val="000000"/>
                <w:sz w:val="24"/>
              </w:rPr>
              <w:t>汇</w:t>
            </w:r>
            <w:proofErr w:type="gramStart"/>
            <w:r>
              <w:rPr>
                <w:color w:val="000000"/>
                <w:sz w:val="24"/>
              </w:rPr>
              <w:t>川技术</w:t>
            </w:r>
            <w:proofErr w:type="gramEnd"/>
          </w:p>
        </w:tc>
        <w:tc>
          <w:tcPr>
            <w:tcW w:w="1276" w:type="dxa"/>
            <w:vAlign w:val="center"/>
          </w:tcPr>
          <w:p w:rsidR="00641A14" w:rsidRDefault="002935AD">
            <w:pPr>
              <w:jc w:val="right"/>
            </w:pPr>
            <w:r>
              <w:rPr>
                <w:color w:val="000000"/>
                <w:sz w:val="24"/>
              </w:rPr>
              <w:t>418,500</w:t>
            </w:r>
          </w:p>
        </w:tc>
        <w:tc>
          <w:tcPr>
            <w:tcW w:w="1842" w:type="dxa"/>
            <w:vAlign w:val="center"/>
          </w:tcPr>
          <w:p w:rsidR="00641A14" w:rsidRDefault="002935AD">
            <w:pPr>
              <w:jc w:val="right"/>
            </w:pPr>
            <w:r>
              <w:rPr>
                <w:color w:val="000000"/>
                <w:sz w:val="24"/>
              </w:rPr>
              <w:t>15,898,815.00</w:t>
            </w:r>
          </w:p>
        </w:tc>
        <w:tc>
          <w:tcPr>
            <w:tcW w:w="1616" w:type="dxa"/>
            <w:vAlign w:val="center"/>
          </w:tcPr>
          <w:p w:rsidR="00641A14" w:rsidRDefault="002935AD">
            <w:pPr>
              <w:jc w:val="right"/>
            </w:pPr>
            <w:r>
              <w:rPr>
                <w:color w:val="000000"/>
                <w:sz w:val="24"/>
              </w:rPr>
              <w:t>2.56</w:t>
            </w:r>
          </w:p>
        </w:tc>
      </w:tr>
      <w:tr w:rsidR="00641A14">
        <w:trPr>
          <w:jc w:val="center"/>
        </w:trPr>
        <w:tc>
          <w:tcPr>
            <w:tcW w:w="817" w:type="dxa"/>
            <w:vAlign w:val="center"/>
          </w:tcPr>
          <w:p w:rsidR="00641A14" w:rsidRDefault="002935AD">
            <w:pPr>
              <w:jc w:val="center"/>
            </w:pPr>
            <w:r>
              <w:rPr>
                <w:color w:val="000000"/>
                <w:sz w:val="24"/>
              </w:rPr>
              <w:t>13</w:t>
            </w:r>
          </w:p>
        </w:tc>
        <w:tc>
          <w:tcPr>
            <w:tcW w:w="1276" w:type="dxa"/>
            <w:vAlign w:val="center"/>
          </w:tcPr>
          <w:p w:rsidR="00641A14" w:rsidRDefault="002935AD">
            <w:pPr>
              <w:jc w:val="center"/>
            </w:pPr>
            <w:r>
              <w:rPr>
                <w:color w:val="000000"/>
                <w:sz w:val="24"/>
              </w:rPr>
              <w:t>300003</w:t>
            </w:r>
          </w:p>
        </w:tc>
        <w:tc>
          <w:tcPr>
            <w:tcW w:w="1701" w:type="dxa"/>
            <w:vAlign w:val="center"/>
          </w:tcPr>
          <w:p w:rsidR="00641A14" w:rsidRDefault="002935AD">
            <w:pPr>
              <w:jc w:val="center"/>
            </w:pPr>
            <w:r>
              <w:rPr>
                <w:color w:val="000000"/>
                <w:sz w:val="24"/>
              </w:rPr>
              <w:t>乐普医疗</w:t>
            </w:r>
          </w:p>
        </w:tc>
        <w:tc>
          <w:tcPr>
            <w:tcW w:w="1276" w:type="dxa"/>
            <w:vAlign w:val="center"/>
          </w:tcPr>
          <w:p w:rsidR="00641A14" w:rsidRDefault="002935AD">
            <w:pPr>
              <w:jc w:val="right"/>
            </w:pPr>
            <w:r>
              <w:rPr>
                <w:color w:val="000000"/>
                <w:sz w:val="24"/>
              </w:rPr>
              <w:t>419,294</w:t>
            </w:r>
          </w:p>
        </w:tc>
        <w:tc>
          <w:tcPr>
            <w:tcW w:w="1842" w:type="dxa"/>
            <w:vAlign w:val="center"/>
          </w:tcPr>
          <w:p w:rsidR="00641A14" w:rsidRDefault="002935AD">
            <w:pPr>
              <w:jc w:val="right"/>
            </w:pPr>
            <w:r>
              <w:rPr>
                <w:color w:val="000000"/>
                <w:sz w:val="24"/>
              </w:rPr>
              <w:t>15,312,616.88</w:t>
            </w:r>
          </w:p>
        </w:tc>
        <w:tc>
          <w:tcPr>
            <w:tcW w:w="1616" w:type="dxa"/>
            <w:vAlign w:val="center"/>
          </w:tcPr>
          <w:p w:rsidR="00641A14" w:rsidRDefault="002935AD">
            <w:pPr>
              <w:jc w:val="right"/>
            </w:pPr>
            <w:r>
              <w:rPr>
                <w:color w:val="000000"/>
                <w:sz w:val="24"/>
              </w:rPr>
              <w:t>2.46</w:t>
            </w:r>
          </w:p>
        </w:tc>
      </w:tr>
      <w:tr w:rsidR="00641A14">
        <w:trPr>
          <w:jc w:val="center"/>
        </w:trPr>
        <w:tc>
          <w:tcPr>
            <w:tcW w:w="817" w:type="dxa"/>
            <w:vAlign w:val="center"/>
          </w:tcPr>
          <w:p w:rsidR="00641A14" w:rsidRDefault="002935AD">
            <w:pPr>
              <w:jc w:val="center"/>
            </w:pPr>
            <w:r>
              <w:rPr>
                <w:color w:val="000000"/>
                <w:sz w:val="24"/>
              </w:rPr>
              <w:t>14</w:t>
            </w:r>
          </w:p>
        </w:tc>
        <w:tc>
          <w:tcPr>
            <w:tcW w:w="1276" w:type="dxa"/>
            <w:vAlign w:val="center"/>
          </w:tcPr>
          <w:p w:rsidR="00641A14" w:rsidRDefault="002935AD">
            <w:pPr>
              <w:jc w:val="center"/>
            </w:pPr>
            <w:r>
              <w:rPr>
                <w:color w:val="000000"/>
                <w:sz w:val="24"/>
              </w:rPr>
              <w:t>300253</w:t>
            </w:r>
          </w:p>
        </w:tc>
        <w:tc>
          <w:tcPr>
            <w:tcW w:w="1701" w:type="dxa"/>
            <w:vAlign w:val="center"/>
          </w:tcPr>
          <w:p w:rsidR="00641A14" w:rsidRDefault="002935AD">
            <w:pPr>
              <w:jc w:val="center"/>
            </w:pPr>
            <w:r>
              <w:rPr>
                <w:color w:val="000000"/>
                <w:sz w:val="24"/>
              </w:rPr>
              <w:t>卫</w:t>
            </w:r>
            <w:proofErr w:type="gramStart"/>
            <w:r>
              <w:rPr>
                <w:color w:val="000000"/>
                <w:sz w:val="24"/>
              </w:rPr>
              <w:t>宁健康</w:t>
            </w:r>
            <w:proofErr w:type="gramEnd"/>
          </w:p>
        </w:tc>
        <w:tc>
          <w:tcPr>
            <w:tcW w:w="1276" w:type="dxa"/>
            <w:vAlign w:val="center"/>
          </w:tcPr>
          <w:p w:rsidR="00641A14" w:rsidRDefault="002935AD">
            <w:pPr>
              <w:jc w:val="right"/>
            </w:pPr>
            <w:r>
              <w:rPr>
                <w:color w:val="000000"/>
                <w:sz w:val="24"/>
              </w:rPr>
              <w:t>611,530</w:t>
            </w:r>
          </w:p>
        </w:tc>
        <w:tc>
          <w:tcPr>
            <w:tcW w:w="1842" w:type="dxa"/>
            <w:vAlign w:val="center"/>
          </w:tcPr>
          <w:p w:rsidR="00641A14" w:rsidRDefault="002935AD">
            <w:pPr>
              <w:jc w:val="right"/>
            </w:pPr>
            <w:r>
              <w:rPr>
                <w:color w:val="000000"/>
                <w:sz w:val="24"/>
              </w:rPr>
              <w:t>14,028,498.20</w:t>
            </w:r>
          </w:p>
        </w:tc>
        <w:tc>
          <w:tcPr>
            <w:tcW w:w="1616" w:type="dxa"/>
            <w:vAlign w:val="center"/>
          </w:tcPr>
          <w:p w:rsidR="00641A14" w:rsidRDefault="002935AD">
            <w:pPr>
              <w:jc w:val="right"/>
            </w:pPr>
            <w:r>
              <w:rPr>
                <w:color w:val="000000"/>
                <w:sz w:val="24"/>
              </w:rPr>
              <w:t>2.26</w:t>
            </w:r>
          </w:p>
        </w:tc>
      </w:tr>
      <w:tr w:rsidR="00641A14">
        <w:trPr>
          <w:jc w:val="center"/>
        </w:trPr>
        <w:tc>
          <w:tcPr>
            <w:tcW w:w="817" w:type="dxa"/>
            <w:vAlign w:val="center"/>
          </w:tcPr>
          <w:p w:rsidR="00641A14" w:rsidRDefault="002935AD">
            <w:pPr>
              <w:jc w:val="center"/>
            </w:pPr>
            <w:r>
              <w:rPr>
                <w:color w:val="000000"/>
                <w:sz w:val="24"/>
              </w:rPr>
              <w:t>15</w:t>
            </w:r>
          </w:p>
        </w:tc>
        <w:tc>
          <w:tcPr>
            <w:tcW w:w="1276" w:type="dxa"/>
            <w:vAlign w:val="center"/>
          </w:tcPr>
          <w:p w:rsidR="00641A14" w:rsidRDefault="002935AD">
            <w:pPr>
              <w:jc w:val="center"/>
            </w:pPr>
            <w:r>
              <w:rPr>
                <w:color w:val="000000"/>
                <w:sz w:val="24"/>
              </w:rPr>
              <w:t>300433</w:t>
            </w:r>
          </w:p>
        </w:tc>
        <w:tc>
          <w:tcPr>
            <w:tcW w:w="1701" w:type="dxa"/>
            <w:vAlign w:val="center"/>
          </w:tcPr>
          <w:p w:rsidR="00641A14" w:rsidRDefault="002935AD">
            <w:pPr>
              <w:jc w:val="center"/>
            </w:pPr>
            <w:proofErr w:type="gramStart"/>
            <w:r>
              <w:rPr>
                <w:color w:val="000000"/>
                <w:sz w:val="24"/>
              </w:rPr>
              <w:t>蓝思科技</w:t>
            </w:r>
            <w:proofErr w:type="gramEnd"/>
          </w:p>
        </w:tc>
        <w:tc>
          <w:tcPr>
            <w:tcW w:w="1276" w:type="dxa"/>
            <w:vAlign w:val="center"/>
          </w:tcPr>
          <w:p w:rsidR="00641A14" w:rsidRDefault="002935AD">
            <w:pPr>
              <w:jc w:val="right"/>
            </w:pPr>
            <w:r>
              <w:rPr>
                <w:color w:val="000000"/>
                <w:sz w:val="24"/>
              </w:rPr>
              <w:t>434,507</w:t>
            </w:r>
          </w:p>
        </w:tc>
        <w:tc>
          <w:tcPr>
            <w:tcW w:w="1842" w:type="dxa"/>
            <w:vAlign w:val="center"/>
          </w:tcPr>
          <w:p w:rsidR="00641A14" w:rsidRDefault="002935AD">
            <w:pPr>
              <w:jc w:val="right"/>
            </w:pPr>
            <w:r>
              <w:rPr>
                <w:color w:val="000000"/>
                <w:sz w:val="24"/>
              </w:rPr>
              <w:t>12,183,576.28</w:t>
            </w:r>
          </w:p>
        </w:tc>
        <w:tc>
          <w:tcPr>
            <w:tcW w:w="1616" w:type="dxa"/>
            <w:vAlign w:val="center"/>
          </w:tcPr>
          <w:p w:rsidR="00641A14" w:rsidRDefault="002935AD">
            <w:pPr>
              <w:jc w:val="right"/>
            </w:pPr>
            <w:r>
              <w:rPr>
                <w:color w:val="000000"/>
                <w:sz w:val="24"/>
              </w:rPr>
              <w:t>1.96</w:t>
            </w:r>
          </w:p>
        </w:tc>
      </w:tr>
      <w:tr w:rsidR="00641A14">
        <w:trPr>
          <w:jc w:val="center"/>
        </w:trPr>
        <w:tc>
          <w:tcPr>
            <w:tcW w:w="817" w:type="dxa"/>
            <w:vAlign w:val="center"/>
          </w:tcPr>
          <w:p w:rsidR="00641A14" w:rsidRDefault="002935AD">
            <w:pPr>
              <w:jc w:val="center"/>
            </w:pPr>
            <w:r>
              <w:rPr>
                <w:color w:val="000000"/>
                <w:sz w:val="24"/>
              </w:rPr>
              <w:t>16</w:t>
            </w:r>
          </w:p>
        </w:tc>
        <w:tc>
          <w:tcPr>
            <w:tcW w:w="1276" w:type="dxa"/>
            <w:vAlign w:val="center"/>
          </w:tcPr>
          <w:p w:rsidR="00641A14" w:rsidRDefault="002935AD">
            <w:pPr>
              <w:jc w:val="center"/>
            </w:pPr>
            <w:r>
              <w:rPr>
                <w:color w:val="000000"/>
                <w:sz w:val="24"/>
              </w:rPr>
              <w:t>300408</w:t>
            </w:r>
          </w:p>
        </w:tc>
        <w:tc>
          <w:tcPr>
            <w:tcW w:w="1701" w:type="dxa"/>
            <w:vAlign w:val="center"/>
          </w:tcPr>
          <w:p w:rsidR="00641A14" w:rsidRDefault="002935AD">
            <w:pPr>
              <w:jc w:val="center"/>
            </w:pPr>
            <w:r>
              <w:rPr>
                <w:color w:val="000000"/>
                <w:sz w:val="24"/>
              </w:rPr>
              <w:t>三环集团</w:t>
            </w:r>
          </w:p>
        </w:tc>
        <w:tc>
          <w:tcPr>
            <w:tcW w:w="1276" w:type="dxa"/>
            <w:vAlign w:val="center"/>
          </w:tcPr>
          <w:p w:rsidR="00641A14" w:rsidRDefault="002935AD">
            <w:pPr>
              <w:jc w:val="right"/>
            </w:pPr>
            <w:r>
              <w:rPr>
                <w:color w:val="000000"/>
                <w:sz w:val="24"/>
              </w:rPr>
              <w:t>397,300</w:t>
            </w:r>
          </w:p>
        </w:tc>
        <w:tc>
          <w:tcPr>
            <w:tcW w:w="1842" w:type="dxa"/>
            <w:vAlign w:val="center"/>
          </w:tcPr>
          <w:p w:rsidR="00641A14" w:rsidRDefault="002935AD">
            <w:pPr>
              <w:jc w:val="right"/>
            </w:pPr>
            <w:r>
              <w:rPr>
                <w:color w:val="000000"/>
                <w:sz w:val="24"/>
              </w:rPr>
              <w:t>11,005,210.00</w:t>
            </w:r>
          </w:p>
        </w:tc>
        <w:tc>
          <w:tcPr>
            <w:tcW w:w="1616" w:type="dxa"/>
            <w:vAlign w:val="center"/>
          </w:tcPr>
          <w:p w:rsidR="00641A14" w:rsidRDefault="002935AD">
            <w:pPr>
              <w:jc w:val="right"/>
            </w:pPr>
            <w:r>
              <w:rPr>
                <w:color w:val="000000"/>
                <w:sz w:val="24"/>
              </w:rPr>
              <w:t>1.77</w:t>
            </w:r>
          </w:p>
        </w:tc>
      </w:tr>
      <w:tr w:rsidR="00641A14">
        <w:trPr>
          <w:jc w:val="center"/>
        </w:trPr>
        <w:tc>
          <w:tcPr>
            <w:tcW w:w="817" w:type="dxa"/>
            <w:vAlign w:val="center"/>
          </w:tcPr>
          <w:p w:rsidR="00641A14" w:rsidRDefault="002935AD">
            <w:pPr>
              <w:jc w:val="center"/>
            </w:pPr>
            <w:r>
              <w:rPr>
                <w:color w:val="000000"/>
                <w:sz w:val="24"/>
              </w:rPr>
              <w:t>17</w:t>
            </w:r>
          </w:p>
        </w:tc>
        <w:tc>
          <w:tcPr>
            <w:tcW w:w="1276" w:type="dxa"/>
            <w:vAlign w:val="center"/>
          </w:tcPr>
          <w:p w:rsidR="00641A14" w:rsidRDefault="002935AD">
            <w:pPr>
              <w:jc w:val="center"/>
            </w:pPr>
            <w:r>
              <w:rPr>
                <w:color w:val="000000"/>
                <w:sz w:val="24"/>
              </w:rPr>
              <w:t>300383</w:t>
            </w:r>
          </w:p>
        </w:tc>
        <w:tc>
          <w:tcPr>
            <w:tcW w:w="1701" w:type="dxa"/>
            <w:vAlign w:val="center"/>
          </w:tcPr>
          <w:p w:rsidR="00641A14" w:rsidRDefault="002935AD">
            <w:pPr>
              <w:jc w:val="center"/>
            </w:pPr>
            <w:r>
              <w:rPr>
                <w:color w:val="000000"/>
                <w:sz w:val="24"/>
              </w:rPr>
              <w:t>光环新网</w:t>
            </w:r>
          </w:p>
        </w:tc>
        <w:tc>
          <w:tcPr>
            <w:tcW w:w="1276" w:type="dxa"/>
            <w:vAlign w:val="center"/>
          </w:tcPr>
          <w:p w:rsidR="00641A14" w:rsidRDefault="002935AD">
            <w:pPr>
              <w:jc w:val="right"/>
            </w:pPr>
            <w:r>
              <w:rPr>
                <w:color w:val="000000"/>
                <w:sz w:val="24"/>
              </w:rPr>
              <w:t>407,300</w:t>
            </w:r>
          </w:p>
        </w:tc>
        <w:tc>
          <w:tcPr>
            <w:tcW w:w="1842" w:type="dxa"/>
            <w:vAlign w:val="center"/>
          </w:tcPr>
          <w:p w:rsidR="00641A14" w:rsidRDefault="002935AD">
            <w:pPr>
              <w:jc w:val="right"/>
            </w:pPr>
            <w:r>
              <w:rPr>
                <w:color w:val="000000"/>
                <w:sz w:val="24"/>
              </w:rPr>
              <w:t>10,618,311.00</w:t>
            </w:r>
          </w:p>
        </w:tc>
        <w:tc>
          <w:tcPr>
            <w:tcW w:w="1616" w:type="dxa"/>
            <w:vAlign w:val="center"/>
          </w:tcPr>
          <w:p w:rsidR="00641A14" w:rsidRDefault="002935AD">
            <w:pPr>
              <w:jc w:val="right"/>
            </w:pPr>
            <w:r>
              <w:rPr>
                <w:color w:val="000000"/>
                <w:sz w:val="24"/>
              </w:rPr>
              <w:t>1.71</w:t>
            </w:r>
          </w:p>
        </w:tc>
      </w:tr>
      <w:tr w:rsidR="00641A14">
        <w:trPr>
          <w:jc w:val="center"/>
        </w:trPr>
        <w:tc>
          <w:tcPr>
            <w:tcW w:w="817" w:type="dxa"/>
            <w:vAlign w:val="center"/>
          </w:tcPr>
          <w:p w:rsidR="00641A14" w:rsidRDefault="002935AD">
            <w:pPr>
              <w:jc w:val="center"/>
            </w:pPr>
            <w:r>
              <w:rPr>
                <w:color w:val="000000"/>
                <w:sz w:val="24"/>
              </w:rPr>
              <w:t>18</w:t>
            </w:r>
          </w:p>
        </w:tc>
        <w:tc>
          <w:tcPr>
            <w:tcW w:w="1276" w:type="dxa"/>
            <w:vAlign w:val="center"/>
          </w:tcPr>
          <w:p w:rsidR="00641A14" w:rsidRDefault="002935AD">
            <w:pPr>
              <w:jc w:val="center"/>
            </w:pPr>
            <w:r>
              <w:rPr>
                <w:color w:val="000000"/>
                <w:sz w:val="24"/>
              </w:rPr>
              <w:t>300033</w:t>
            </w:r>
          </w:p>
        </w:tc>
        <w:tc>
          <w:tcPr>
            <w:tcW w:w="1701" w:type="dxa"/>
            <w:vAlign w:val="center"/>
          </w:tcPr>
          <w:p w:rsidR="00641A14" w:rsidRDefault="002935AD">
            <w:pPr>
              <w:jc w:val="center"/>
            </w:pPr>
            <w:r>
              <w:rPr>
                <w:color w:val="000000"/>
                <w:sz w:val="24"/>
              </w:rPr>
              <w:t>同花顺</w:t>
            </w:r>
          </w:p>
        </w:tc>
        <w:tc>
          <w:tcPr>
            <w:tcW w:w="1276" w:type="dxa"/>
            <w:vAlign w:val="center"/>
          </w:tcPr>
          <w:p w:rsidR="00641A14" w:rsidRDefault="002935AD">
            <w:pPr>
              <w:jc w:val="right"/>
            </w:pPr>
            <w:r>
              <w:rPr>
                <w:color w:val="000000"/>
                <w:sz w:val="24"/>
              </w:rPr>
              <w:t>76,900</w:t>
            </w:r>
          </w:p>
        </w:tc>
        <w:tc>
          <w:tcPr>
            <w:tcW w:w="1842" w:type="dxa"/>
            <w:vAlign w:val="center"/>
          </w:tcPr>
          <w:p w:rsidR="00641A14" w:rsidRDefault="002935AD">
            <w:pPr>
              <w:jc w:val="right"/>
            </w:pPr>
            <w:r>
              <w:rPr>
                <w:color w:val="000000"/>
                <w:sz w:val="24"/>
              </w:rPr>
              <w:t>10,233,852.00</w:t>
            </w:r>
          </w:p>
        </w:tc>
        <w:tc>
          <w:tcPr>
            <w:tcW w:w="1616" w:type="dxa"/>
            <w:vAlign w:val="center"/>
          </w:tcPr>
          <w:p w:rsidR="00641A14" w:rsidRDefault="002935AD">
            <w:pPr>
              <w:jc w:val="right"/>
            </w:pPr>
            <w:r>
              <w:rPr>
                <w:color w:val="000000"/>
                <w:sz w:val="24"/>
              </w:rPr>
              <w:t>1.65</w:t>
            </w:r>
          </w:p>
        </w:tc>
      </w:tr>
      <w:tr w:rsidR="00641A14">
        <w:trPr>
          <w:jc w:val="center"/>
        </w:trPr>
        <w:tc>
          <w:tcPr>
            <w:tcW w:w="817" w:type="dxa"/>
            <w:vAlign w:val="center"/>
          </w:tcPr>
          <w:p w:rsidR="00641A14" w:rsidRDefault="002935AD">
            <w:pPr>
              <w:jc w:val="center"/>
            </w:pPr>
            <w:r>
              <w:rPr>
                <w:color w:val="000000"/>
                <w:sz w:val="24"/>
              </w:rPr>
              <w:t>19</w:t>
            </w:r>
          </w:p>
        </w:tc>
        <w:tc>
          <w:tcPr>
            <w:tcW w:w="1276" w:type="dxa"/>
            <w:vAlign w:val="center"/>
          </w:tcPr>
          <w:p w:rsidR="00641A14" w:rsidRDefault="002935AD">
            <w:pPr>
              <w:jc w:val="center"/>
            </w:pPr>
            <w:r>
              <w:rPr>
                <w:color w:val="000000"/>
                <w:sz w:val="24"/>
              </w:rPr>
              <w:t>300661</w:t>
            </w:r>
          </w:p>
        </w:tc>
        <w:tc>
          <w:tcPr>
            <w:tcW w:w="1701" w:type="dxa"/>
            <w:vAlign w:val="center"/>
          </w:tcPr>
          <w:p w:rsidR="00641A14" w:rsidRDefault="002935AD">
            <w:pPr>
              <w:jc w:val="center"/>
            </w:pPr>
            <w:r>
              <w:rPr>
                <w:color w:val="000000"/>
                <w:sz w:val="24"/>
              </w:rPr>
              <w:t>圣邦股份</w:t>
            </w:r>
          </w:p>
        </w:tc>
        <w:tc>
          <w:tcPr>
            <w:tcW w:w="1276" w:type="dxa"/>
            <w:vAlign w:val="center"/>
          </w:tcPr>
          <w:p w:rsidR="00641A14" w:rsidRDefault="002935AD">
            <w:pPr>
              <w:jc w:val="right"/>
            </w:pPr>
            <w:r>
              <w:rPr>
                <w:color w:val="000000"/>
                <w:sz w:val="24"/>
              </w:rPr>
              <w:t>33,350</w:t>
            </w:r>
          </w:p>
        </w:tc>
        <w:tc>
          <w:tcPr>
            <w:tcW w:w="1842" w:type="dxa"/>
            <w:vAlign w:val="center"/>
          </w:tcPr>
          <w:p w:rsidR="00641A14" w:rsidRDefault="002935AD">
            <w:pPr>
              <w:jc w:val="right"/>
            </w:pPr>
            <w:r>
              <w:rPr>
                <w:color w:val="000000"/>
                <w:sz w:val="24"/>
              </w:rPr>
              <w:t>10,173,417.50</w:t>
            </w:r>
          </w:p>
        </w:tc>
        <w:tc>
          <w:tcPr>
            <w:tcW w:w="1616" w:type="dxa"/>
            <w:vAlign w:val="center"/>
          </w:tcPr>
          <w:p w:rsidR="00641A14" w:rsidRDefault="002935AD">
            <w:pPr>
              <w:jc w:val="right"/>
            </w:pPr>
            <w:r>
              <w:rPr>
                <w:color w:val="000000"/>
                <w:sz w:val="24"/>
              </w:rPr>
              <w:t>1.64</w:t>
            </w:r>
          </w:p>
        </w:tc>
      </w:tr>
      <w:tr w:rsidR="00641A14">
        <w:trPr>
          <w:jc w:val="center"/>
        </w:trPr>
        <w:tc>
          <w:tcPr>
            <w:tcW w:w="817" w:type="dxa"/>
            <w:vAlign w:val="center"/>
          </w:tcPr>
          <w:p w:rsidR="00641A14" w:rsidRDefault="002935AD">
            <w:pPr>
              <w:jc w:val="center"/>
            </w:pPr>
            <w:r>
              <w:rPr>
                <w:color w:val="000000"/>
                <w:sz w:val="24"/>
              </w:rPr>
              <w:t>20</w:t>
            </w:r>
          </w:p>
        </w:tc>
        <w:tc>
          <w:tcPr>
            <w:tcW w:w="1276" w:type="dxa"/>
            <w:vAlign w:val="center"/>
          </w:tcPr>
          <w:p w:rsidR="00641A14" w:rsidRDefault="002935AD">
            <w:pPr>
              <w:jc w:val="center"/>
            </w:pPr>
            <w:r>
              <w:rPr>
                <w:color w:val="000000"/>
                <w:sz w:val="24"/>
              </w:rPr>
              <w:t>300676</w:t>
            </w:r>
          </w:p>
        </w:tc>
        <w:tc>
          <w:tcPr>
            <w:tcW w:w="1701" w:type="dxa"/>
            <w:vAlign w:val="center"/>
          </w:tcPr>
          <w:p w:rsidR="00641A14" w:rsidRDefault="002935AD">
            <w:pPr>
              <w:jc w:val="center"/>
            </w:pPr>
            <w:r>
              <w:rPr>
                <w:color w:val="000000"/>
                <w:sz w:val="24"/>
              </w:rPr>
              <w:t>华大基因</w:t>
            </w:r>
          </w:p>
        </w:tc>
        <w:tc>
          <w:tcPr>
            <w:tcW w:w="1276" w:type="dxa"/>
            <w:vAlign w:val="center"/>
          </w:tcPr>
          <w:p w:rsidR="00641A14" w:rsidRDefault="002935AD">
            <w:pPr>
              <w:jc w:val="right"/>
            </w:pPr>
            <w:r>
              <w:rPr>
                <w:color w:val="000000"/>
                <w:sz w:val="24"/>
              </w:rPr>
              <w:t>62,700</w:t>
            </w:r>
          </w:p>
        </w:tc>
        <w:tc>
          <w:tcPr>
            <w:tcW w:w="1842" w:type="dxa"/>
            <w:vAlign w:val="center"/>
          </w:tcPr>
          <w:p w:rsidR="00641A14" w:rsidRDefault="002935AD">
            <w:pPr>
              <w:jc w:val="right"/>
            </w:pPr>
            <w:r>
              <w:rPr>
                <w:color w:val="000000"/>
                <w:sz w:val="24"/>
              </w:rPr>
              <w:t>9,775,557.00</w:t>
            </w:r>
          </w:p>
        </w:tc>
        <w:tc>
          <w:tcPr>
            <w:tcW w:w="1616" w:type="dxa"/>
            <w:vAlign w:val="center"/>
          </w:tcPr>
          <w:p w:rsidR="00641A14" w:rsidRDefault="002935AD">
            <w:pPr>
              <w:jc w:val="right"/>
            </w:pPr>
            <w:r>
              <w:rPr>
                <w:color w:val="000000"/>
                <w:sz w:val="24"/>
              </w:rPr>
              <w:t>1.57</w:t>
            </w:r>
          </w:p>
        </w:tc>
      </w:tr>
      <w:tr w:rsidR="00641A14">
        <w:trPr>
          <w:jc w:val="center"/>
        </w:trPr>
        <w:tc>
          <w:tcPr>
            <w:tcW w:w="817" w:type="dxa"/>
            <w:vAlign w:val="center"/>
          </w:tcPr>
          <w:p w:rsidR="00641A14" w:rsidRDefault="002935AD">
            <w:pPr>
              <w:jc w:val="center"/>
            </w:pPr>
            <w:r>
              <w:rPr>
                <w:color w:val="000000"/>
                <w:sz w:val="24"/>
              </w:rPr>
              <w:t>21</w:t>
            </w:r>
          </w:p>
        </w:tc>
        <w:tc>
          <w:tcPr>
            <w:tcW w:w="1276" w:type="dxa"/>
            <w:vAlign w:val="center"/>
          </w:tcPr>
          <w:p w:rsidR="00641A14" w:rsidRDefault="002935AD">
            <w:pPr>
              <w:jc w:val="center"/>
            </w:pPr>
            <w:r>
              <w:rPr>
                <w:color w:val="000000"/>
                <w:sz w:val="24"/>
              </w:rPr>
              <w:t>300450</w:t>
            </w:r>
          </w:p>
        </w:tc>
        <w:tc>
          <w:tcPr>
            <w:tcW w:w="1701" w:type="dxa"/>
            <w:vAlign w:val="center"/>
          </w:tcPr>
          <w:p w:rsidR="00641A14" w:rsidRDefault="002935AD">
            <w:pPr>
              <w:jc w:val="center"/>
            </w:pPr>
            <w:r>
              <w:rPr>
                <w:color w:val="000000"/>
                <w:sz w:val="24"/>
              </w:rPr>
              <w:t>先导智能</w:t>
            </w:r>
          </w:p>
        </w:tc>
        <w:tc>
          <w:tcPr>
            <w:tcW w:w="1276" w:type="dxa"/>
            <w:vAlign w:val="center"/>
          </w:tcPr>
          <w:p w:rsidR="00641A14" w:rsidRDefault="002935AD">
            <w:pPr>
              <w:jc w:val="right"/>
            </w:pPr>
            <w:r>
              <w:rPr>
                <w:color w:val="000000"/>
                <w:sz w:val="24"/>
              </w:rPr>
              <w:t>198,600</w:t>
            </w:r>
          </w:p>
        </w:tc>
        <w:tc>
          <w:tcPr>
            <w:tcW w:w="1842" w:type="dxa"/>
            <w:vAlign w:val="center"/>
          </w:tcPr>
          <w:p w:rsidR="00641A14" w:rsidRDefault="002935AD">
            <w:pPr>
              <w:jc w:val="right"/>
            </w:pPr>
            <w:r>
              <w:rPr>
                <w:color w:val="000000"/>
                <w:sz w:val="24"/>
              </w:rPr>
              <w:t>9,177,306.00</w:t>
            </w:r>
          </w:p>
        </w:tc>
        <w:tc>
          <w:tcPr>
            <w:tcW w:w="1616" w:type="dxa"/>
            <w:vAlign w:val="center"/>
          </w:tcPr>
          <w:p w:rsidR="00641A14" w:rsidRDefault="002935AD">
            <w:pPr>
              <w:jc w:val="right"/>
            </w:pPr>
            <w:r>
              <w:rPr>
                <w:color w:val="000000"/>
                <w:sz w:val="24"/>
              </w:rPr>
              <w:t>1.48</w:t>
            </w:r>
          </w:p>
        </w:tc>
      </w:tr>
      <w:tr w:rsidR="00641A14">
        <w:trPr>
          <w:jc w:val="center"/>
        </w:trPr>
        <w:tc>
          <w:tcPr>
            <w:tcW w:w="817" w:type="dxa"/>
            <w:vAlign w:val="center"/>
          </w:tcPr>
          <w:p w:rsidR="00641A14" w:rsidRDefault="002935AD">
            <w:pPr>
              <w:jc w:val="center"/>
            </w:pPr>
            <w:r>
              <w:rPr>
                <w:color w:val="000000"/>
                <w:sz w:val="24"/>
              </w:rPr>
              <w:t>22</w:t>
            </w:r>
          </w:p>
        </w:tc>
        <w:tc>
          <w:tcPr>
            <w:tcW w:w="1276" w:type="dxa"/>
            <w:vAlign w:val="center"/>
          </w:tcPr>
          <w:p w:rsidR="00641A14" w:rsidRDefault="002935AD">
            <w:pPr>
              <w:jc w:val="center"/>
            </w:pPr>
            <w:r>
              <w:rPr>
                <w:color w:val="000000"/>
                <w:sz w:val="24"/>
              </w:rPr>
              <w:t>300088</w:t>
            </w:r>
          </w:p>
        </w:tc>
        <w:tc>
          <w:tcPr>
            <w:tcW w:w="1701" w:type="dxa"/>
            <w:vAlign w:val="center"/>
          </w:tcPr>
          <w:p w:rsidR="00641A14" w:rsidRDefault="002935AD">
            <w:pPr>
              <w:jc w:val="center"/>
            </w:pPr>
            <w:r>
              <w:rPr>
                <w:color w:val="000000"/>
                <w:sz w:val="24"/>
              </w:rPr>
              <w:t>长信科技</w:t>
            </w:r>
          </w:p>
        </w:tc>
        <w:tc>
          <w:tcPr>
            <w:tcW w:w="1276" w:type="dxa"/>
            <w:vAlign w:val="center"/>
          </w:tcPr>
          <w:p w:rsidR="00641A14" w:rsidRDefault="002935AD">
            <w:pPr>
              <w:jc w:val="right"/>
            </w:pPr>
            <w:r>
              <w:rPr>
                <w:color w:val="000000"/>
                <w:sz w:val="24"/>
              </w:rPr>
              <w:t>771,100</w:t>
            </w:r>
          </w:p>
        </w:tc>
        <w:tc>
          <w:tcPr>
            <w:tcW w:w="1842" w:type="dxa"/>
            <w:vAlign w:val="center"/>
          </w:tcPr>
          <w:p w:rsidR="00641A14" w:rsidRDefault="002935AD">
            <w:pPr>
              <w:jc w:val="right"/>
            </w:pPr>
            <w:r>
              <w:rPr>
                <w:color w:val="000000"/>
                <w:sz w:val="24"/>
              </w:rPr>
              <w:t>8,636,320.00</w:t>
            </w:r>
          </w:p>
        </w:tc>
        <w:tc>
          <w:tcPr>
            <w:tcW w:w="1616" w:type="dxa"/>
            <w:vAlign w:val="center"/>
          </w:tcPr>
          <w:p w:rsidR="00641A14" w:rsidRDefault="002935AD">
            <w:pPr>
              <w:jc w:val="right"/>
            </w:pPr>
            <w:r>
              <w:rPr>
                <w:color w:val="000000"/>
                <w:sz w:val="24"/>
              </w:rPr>
              <w:t>1.39</w:t>
            </w:r>
          </w:p>
        </w:tc>
      </w:tr>
      <w:tr w:rsidR="00641A14">
        <w:trPr>
          <w:jc w:val="center"/>
        </w:trPr>
        <w:tc>
          <w:tcPr>
            <w:tcW w:w="817" w:type="dxa"/>
            <w:vAlign w:val="center"/>
          </w:tcPr>
          <w:p w:rsidR="00641A14" w:rsidRDefault="002935AD">
            <w:pPr>
              <w:jc w:val="center"/>
            </w:pPr>
            <w:r>
              <w:rPr>
                <w:color w:val="000000"/>
                <w:sz w:val="24"/>
              </w:rPr>
              <w:t>23</w:t>
            </w:r>
          </w:p>
        </w:tc>
        <w:tc>
          <w:tcPr>
            <w:tcW w:w="1276" w:type="dxa"/>
            <w:vAlign w:val="center"/>
          </w:tcPr>
          <w:p w:rsidR="00641A14" w:rsidRDefault="002935AD">
            <w:pPr>
              <w:jc w:val="center"/>
            </w:pPr>
            <w:r>
              <w:rPr>
                <w:color w:val="000000"/>
                <w:sz w:val="24"/>
              </w:rPr>
              <w:t>300496</w:t>
            </w:r>
          </w:p>
        </w:tc>
        <w:tc>
          <w:tcPr>
            <w:tcW w:w="1701" w:type="dxa"/>
            <w:vAlign w:val="center"/>
          </w:tcPr>
          <w:p w:rsidR="00641A14" w:rsidRDefault="002935AD">
            <w:pPr>
              <w:jc w:val="center"/>
            </w:pPr>
            <w:proofErr w:type="gramStart"/>
            <w:r>
              <w:rPr>
                <w:color w:val="000000"/>
                <w:sz w:val="24"/>
              </w:rPr>
              <w:t>中科创达</w:t>
            </w:r>
            <w:proofErr w:type="gramEnd"/>
          </w:p>
        </w:tc>
        <w:tc>
          <w:tcPr>
            <w:tcW w:w="1276" w:type="dxa"/>
            <w:vAlign w:val="center"/>
          </w:tcPr>
          <w:p w:rsidR="00641A14" w:rsidRDefault="002935AD">
            <w:pPr>
              <w:jc w:val="right"/>
            </w:pPr>
            <w:r>
              <w:rPr>
                <w:color w:val="000000"/>
                <w:sz w:val="24"/>
              </w:rPr>
              <w:t>102,200</w:t>
            </w:r>
          </w:p>
        </w:tc>
        <w:tc>
          <w:tcPr>
            <w:tcW w:w="1842" w:type="dxa"/>
            <w:vAlign w:val="center"/>
          </w:tcPr>
          <w:p w:rsidR="00641A14" w:rsidRDefault="002935AD">
            <w:pPr>
              <w:jc w:val="right"/>
            </w:pPr>
            <w:r>
              <w:rPr>
                <w:color w:val="000000"/>
                <w:sz w:val="24"/>
              </w:rPr>
              <w:t>7,940,940.00</w:t>
            </w:r>
          </w:p>
        </w:tc>
        <w:tc>
          <w:tcPr>
            <w:tcW w:w="1616" w:type="dxa"/>
            <w:vAlign w:val="center"/>
          </w:tcPr>
          <w:p w:rsidR="00641A14" w:rsidRDefault="002935AD">
            <w:pPr>
              <w:jc w:val="right"/>
            </w:pPr>
            <w:r>
              <w:rPr>
                <w:color w:val="000000"/>
                <w:sz w:val="24"/>
              </w:rPr>
              <w:t>1.28</w:t>
            </w:r>
          </w:p>
        </w:tc>
      </w:tr>
      <w:tr w:rsidR="00641A14">
        <w:trPr>
          <w:jc w:val="center"/>
        </w:trPr>
        <w:tc>
          <w:tcPr>
            <w:tcW w:w="817" w:type="dxa"/>
            <w:vAlign w:val="center"/>
          </w:tcPr>
          <w:p w:rsidR="00641A14" w:rsidRDefault="002935AD">
            <w:pPr>
              <w:jc w:val="center"/>
            </w:pPr>
            <w:r>
              <w:rPr>
                <w:color w:val="000000"/>
                <w:sz w:val="24"/>
              </w:rPr>
              <w:t>24</w:t>
            </w:r>
          </w:p>
        </w:tc>
        <w:tc>
          <w:tcPr>
            <w:tcW w:w="1276" w:type="dxa"/>
            <w:vAlign w:val="center"/>
          </w:tcPr>
          <w:p w:rsidR="00641A14" w:rsidRDefault="002935AD">
            <w:pPr>
              <w:jc w:val="center"/>
            </w:pPr>
            <w:r>
              <w:rPr>
                <w:color w:val="000000"/>
                <w:sz w:val="24"/>
              </w:rPr>
              <w:t>300782</w:t>
            </w:r>
          </w:p>
        </w:tc>
        <w:tc>
          <w:tcPr>
            <w:tcW w:w="1701" w:type="dxa"/>
            <w:vAlign w:val="center"/>
          </w:tcPr>
          <w:p w:rsidR="00641A14" w:rsidRDefault="002935AD">
            <w:pPr>
              <w:jc w:val="center"/>
            </w:pPr>
            <w:proofErr w:type="gramStart"/>
            <w:r>
              <w:rPr>
                <w:color w:val="000000"/>
                <w:sz w:val="24"/>
              </w:rPr>
              <w:t>卓胜微</w:t>
            </w:r>
            <w:proofErr w:type="gramEnd"/>
          </w:p>
        </w:tc>
        <w:tc>
          <w:tcPr>
            <w:tcW w:w="1276" w:type="dxa"/>
            <w:vAlign w:val="center"/>
          </w:tcPr>
          <w:p w:rsidR="00641A14" w:rsidRDefault="002935AD">
            <w:pPr>
              <w:jc w:val="right"/>
            </w:pPr>
            <w:r>
              <w:rPr>
                <w:color w:val="000000"/>
                <w:sz w:val="24"/>
              </w:rPr>
              <w:t>17,640</w:t>
            </w:r>
          </w:p>
        </w:tc>
        <w:tc>
          <w:tcPr>
            <w:tcW w:w="1842" w:type="dxa"/>
            <w:vAlign w:val="center"/>
          </w:tcPr>
          <w:p w:rsidR="00641A14" w:rsidRDefault="002935AD">
            <w:pPr>
              <w:jc w:val="right"/>
            </w:pPr>
            <w:r>
              <w:rPr>
                <w:color w:val="000000"/>
                <w:sz w:val="24"/>
              </w:rPr>
              <w:t>7,157,782.80</w:t>
            </w:r>
          </w:p>
        </w:tc>
        <w:tc>
          <w:tcPr>
            <w:tcW w:w="1616" w:type="dxa"/>
            <w:vAlign w:val="center"/>
          </w:tcPr>
          <w:p w:rsidR="00641A14" w:rsidRDefault="002935AD">
            <w:pPr>
              <w:jc w:val="right"/>
            </w:pPr>
            <w:r>
              <w:rPr>
                <w:color w:val="000000"/>
                <w:sz w:val="24"/>
              </w:rPr>
              <w:t>1.15</w:t>
            </w:r>
          </w:p>
        </w:tc>
      </w:tr>
      <w:tr w:rsidR="00641A14">
        <w:trPr>
          <w:jc w:val="center"/>
        </w:trPr>
        <w:tc>
          <w:tcPr>
            <w:tcW w:w="817" w:type="dxa"/>
            <w:vAlign w:val="center"/>
          </w:tcPr>
          <w:p w:rsidR="00641A14" w:rsidRDefault="002935AD">
            <w:pPr>
              <w:jc w:val="center"/>
            </w:pPr>
            <w:r>
              <w:rPr>
                <w:color w:val="000000"/>
                <w:sz w:val="24"/>
              </w:rPr>
              <w:t>25</w:t>
            </w:r>
          </w:p>
        </w:tc>
        <w:tc>
          <w:tcPr>
            <w:tcW w:w="1276" w:type="dxa"/>
            <w:vAlign w:val="center"/>
          </w:tcPr>
          <w:p w:rsidR="00641A14" w:rsidRDefault="002935AD">
            <w:pPr>
              <w:jc w:val="center"/>
            </w:pPr>
            <w:r>
              <w:rPr>
                <w:color w:val="000000"/>
                <w:sz w:val="24"/>
              </w:rPr>
              <w:t>300212</w:t>
            </w:r>
          </w:p>
        </w:tc>
        <w:tc>
          <w:tcPr>
            <w:tcW w:w="1701" w:type="dxa"/>
            <w:vAlign w:val="center"/>
          </w:tcPr>
          <w:p w:rsidR="00641A14" w:rsidRDefault="002935AD">
            <w:pPr>
              <w:jc w:val="center"/>
            </w:pPr>
            <w:r>
              <w:rPr>
                <w:color w:val="000000"/>
                <w:sz w:val="24"/>
              </w:rPr>
              <w:t>易华录</w:t>
            </w:r>
          </w:p>
        </w:tc>
        <w:tc>
          <w:tcPr>
            <w:tcW w:w="1276" w:type="dxa"/>
            <w:vAlign w:val="center"/>
          </w:tcPr>
          <w:p w:rsidR="00641A14" w:rsidRDefault="002935AD">
            <w:pPr>
              <w:jc w:val="right"/>
            </w:pPr>
            <w:r>
              <w:rPr>
                <w:color w:val="000000"/>
                <w:sz w:val="24"/>
              </w:rPr>
              <w:t>125,810</w:t>
            </w:r>
          </w:p>
        </w:tc>
        <w:tc>
          <w:tcPr>
            <w:tcW w:w="1842" w:type="dxa"/>
            <w:vAlign w:val="center"/>
          </w:tcPr>
          <w:p w:rsidR="00641A14" w:rsidRDefault="002935AD">
            <w:pPr>
              <w:jc w:val="right"/>
            </w:pPr>
            <w:r>
              <w:rPr>
                <w:color w:val="000000"/>
                <w:sz w:val="24"/>
              </w:rPr>
              <w:t>7,045,360.00</w:t>
            </w:r>
          </w:p>
        </w:tc>
        <w:tc>
          <w:tcPr>
            <w:tcW w:w="1616" w:type="dxa"/>
            <w:vAlign w:val="center"/>
          </w:tcPr>
          <w:p w:rsidR="00641A14" w:rsidRDefault="002935AD">
            <w:pPr>
              <w:jc w:val="right"/>
            </w:pPr>
            <w:r>
              <w:rPr>
                <w:color w:val="000000"/>
                <w:sz w:val="24"/>
              </w:rPr>
              <w:t>1.13</w:t>
            </w:r>
          </w:p>
        </w:tc>
      </w:tr>
      <w:tr w:rsidR="00641A14">
        <w:trPr>
          <w:jc w:val="center"/>
        </w:trPr>
        <w:tc>
          <w:tcPr>
            <w:tcW w:w="817" w:type="dxa"/>
            <w:vAlign w:val="center"/>
          </w:tcPr>
          <w:p w:rsidR="00641A14" w:rsidRDefault="002935AD">
            <w:pPr>
              <w:jc w:val="center"/>
            </w:pPr>
            <w:r>
              <w:rPr>
                <w:color w:val="000000"/>
                <w:sz w:val="24"/>
              </w:rPr>
              <w:t>26</w:t>
            </w:r>
          </w:p>
        </w:tc>
        <w:tc>
          <w:tcPr>
            <w:tcW w:w="1276" w:type="dxa"/>
            <w:vAlign w:val="center"/>
          </w:tcPr>
          <w:p w:rsidR="00641A14" w:rsidRDefault="002935AD">
            <w:pPr>
              <w:jc w:val="center"/>
            </w:pPr>
            <w:r>
              <w:rPr>
                <w:color w:val="000000"/>
                <w:sz w:val="24"/>
              </w:rPr>
              <w:t>300315</w:t>
            </w:r>
          </w:p>
        </w:tc>
        <w:tc>
          <w:tcPr>
            <w:tcW w:w="1701" w:type="dxa"/>
            <w:vAlign w:val="center"/>
          </w:tcPr>
          <w:p w:rsidR="00641A14" w:rsidRDefault="002935AD">
            <w:pPr>
              <w:jc w:val="center"/>
            </w:pPr>
            <w:proofErr w:type="gramStart"/>
            <w:r>
              <w:rPr>
                <w:color w:val="000000"/>
                <w:sz w:val="24"/>
              </w:rPr>
              <w:t>掌趣科技</w:t>
            </w:r>
            <w:proofErr w:type="gramEnd"/>
          </w:p>
        </w:tc>
        <w:tc>
          <w:tcPr>
            <w:tcW w:w="1276" w:type="dxa"/>
            <w:vAlign w:val="center"/>
          </w:tcPr>
          <w:p w:rsidR="00641A14" w:rsidRDefault="002935AD">
            <w:pPr>
              <w:jc w:val="right"/>
            </w:pPr>
            <w:r>
              <w:rPr>
                <w:color w:val="000000"/>
                <w:sz w:val="24"/>
              </w:rPr>
              <w:t>944,701</w:t>
            </w:r>
          </w:p>
        </w:tc>
        <w:tc>
          <w:tcPr>
            <w:tcW w:w="1842" w:type="dxa"/>
            <w:vAlign w:val="center"/>
          </w:tcPr>
          <w:p w:rsidR="00641A14" w:rsidRDefault="002935AD">
            <w:pPr>
              <w:jc w:val="right"/>
            </w:pPr>
            <w:r>
              <w:rPr>
                <w:color w:val="000000"/>
                <w:sz w:val="24"/>
              </w:rPr>
              <w:t>6,924,658.33</w:t>
            </w:r>
          </w:p>
        </w:tc>
        <w:tc>
          <w:tcPr>
            <w:tcW w:w="1616" w:type="dxa"/>
            <w:vAlign w:val="center"/>
          </w:tcPr>
          <w:p w:rsidR="00641A14" w:rsidRDefault="002935AD">
            <w:pPr>
              <w:jc w:val="right"/>
            </w:pPr>
            <w:r>
              <w:rPr>
                <w:color w:val="000000"/>
                <w:sz w:val="24"/>
              </w:rPr>
              <w:t>1.11</w:t>
            </w:r>
          </w:p>
        </w:tc>
      </w:tr>
      <w:tr w:rsidR="00641A14">
        <w:trPr>
          <w:jc w:val="center"/>
        </w:trPr>
        <w:tc>
          <w:tcPr>
            <w:tcW w:w="817" w:type="dxa"/>
            <w:vAlign w:val="center"/>
          </w:tcPr>
          <w:p w:rsidR="00641A14" w:rsidRDefault="002935AD">
            <w:pPr>
              <w:jc w:val="center"/>
            </w:pPr>
            <w:r>
              <w:rPr>
                <w:color w:val="000000"/>
                <w:sz w:val="24"/>
              </w:rPr>
              <w:t>27</w:t>
            </w:r>
          </w:p>
        </w:tc>
        <w:tc>
          <w:tcPr>
            <w:tcW w:w="1276" w:type="dxa"/>
            <w:vAlign w:val="center"/>
          </w:tcPr>
          <w:p w:rsidR="00641A14" w:rsidRDefault="002935AD">
            <w:pPr>
              <w:jc w:val="center"/>
            </w:pPr>
            <w:r>
              <w:rPr>
                <w:color w:val="000000"/>
                <w:sz w:val="24"/>
              </w:rPr>
              <w:t>300207</w:t>
            </w:r>
          </w:p>
        </w:tc>
        <w:tc>
          <w:tcPr>
            <w:tcW w:w="1701" w:type="dxa"/>
            <w:vAlign w:val="center"/>
          </w:tcPr>
          <w:p w:rsidR="00641A14" w:rsidRDefault="002935AD">
            <w:pPr>
              <w:jc w:val="center"/>
            </w:pPr>
            <w:proofErr w:type="gramStart"/>
            <w:r>
              <w:rPr>
                <w:color w:val="000000"/>
                <w:sz w:val="24"/>
              </w:rPr>
              <w:t>欣旺达</w:t>
            </w:r>
            <w:proofErr w:type="gramEnd"/>
          </w:p>
        </w:tc>
        <w:tc>
          <w:tcPr>
            <w:tcW w:w="1276" w:type="dxa"/>
            <w:vAlign w:val="center"/>
          </w:tcPr>
          <w:p w:rsidR="00641A14" w:rsidRDefault="002935AD">
            <w:pPr>
              <w:jc w:val="right"/>
            </w:pPr>
            <w:r>
              <w:rPr>
                <w:color w:val="000000"/>
                <w:sz w:val="24"/>
              </w:rPr>
              <w:t>362,500</w:t>
            </w:r>
          </w:p>
        </w:tc>
        <w:tc>
          <w:tcPr>
            <w:tcW w:w="1842" w:type="dxa"/>
            <w:vAlign w:val="center"/>
          </w:tcPr>
          <w:p w:rsidR="00641A14" w:rsidRDefault="002935AD">
            <w:pPr>
              <w:jc w:val="right"/>
            </w:pPr>
            <w:r>
              <w:rPr>
                <w:color w:val="000000"/>
                <w:sz w:val="24"/>
              </w:rPr>
              <w:t>6,851,250.00</w:t>
            </w:r>
          </w:p>
        </w:tc>
        <w:tc>
          <w:tcPr>
            <w:tcW w:w="1616" w:type="dxa"/>
            <w:vAlign w:val="center"/>
          </w:tcPr>
          <w:p w:rsidR="00641A14" w:rsidRDefault="002935AD">
            <w:pPr>
              <w:jc w:val="right"/>
            </w:pPr>
            <w:r>
              <w:rPr>
                <w:color w:val="000000"/>
                <w:sz w:val="24"/>
              </w:rPr>
              <w:t>1.10</w:t>
            </w:r>
          </w:p>
        </w:tc>
      </w:tr>
      <w:tr w:rsidR="00641A14">
        <w:trPr>
          <w:jc w:val="center"/>
        </w:trPr>
        <w:tc>
          <w:tcPr>
            <w:tcW w:w="817" w:type="dxa"/>
            <w:vAlign w:val="center"/>
          </w:tcPr>
          <w:p w:rsidR="00641A14" w:rsidRDefault="002935AD">
            <w:pPr>
              <w:jc w:val="center"/>
            </w:pPr>
            <w:r>
              <w:rPr>
                <w:color w:val="000000"/>
                <w:sz w:val="24"/>
              </w:rPr>
              <w:t>28</w:t>
            </w:r>
          </w:p>
        </w:tc>
        <w:tc>
          <w:tcPr>
            <w:tcW w:w="1276" w:type="dxa"/>
            <w:vAlign w:val="center"/>
          </w:tcPr>
          <w:p w:rsidR="00641A14" w:rsidRDefault="002935AD">
            <w:pPr>
              <w:jc w:val="center"/>
            </w:pPr>
            <w:r>
              <w:rPr>
                <w:color w:val="000000"/>
                <w:sz w:val="24"/>
              </w:rPr>
              <w:t>300168</w:t>
            </w:r>
          </w:p>
        </w:tc>
        <w:tc>
          <w:tcPr>
            <w:tcW w:w="1701" w:type="dxa"/>
            <w:vAlign w:val="center"/>
          </w:tcPr>
          <w:p w:rsidR="00641A14" w:rsidRDefault="002935AD">
            <w:pPr>
              <w:jc w:val="center"/>
            </w:pPr>
            <w:r>
              <w:rPr>
                <w:color w:val="000000"/>
                <w:sz w:val="24"/>
              </w:rPr>
              <w:t>万达信息</w:t>
            </w:r>
          </w:p>
        </w:tc>
        <w:tc>
          <w:tcPr>
            <w:tcW w:w="1276" w:type="dxa"/>
            <w:vAlign w:val="center"/>
          </w:tcPr>
          <w:p w:rsidR="00641A14" w:rsidRDefault="002935AD">
            <w:pPr>
              <w:jc w:val="right"/>
            </w:pPr>
            <w:r>
              <w:rPr>
                <w:color w:val="000000"/>
                <w:sz w:val="24"/>
              </w:rPr>
              <w:t>305,200</w:t>
            </w:r>
          </w:p>
        </w:tc>
        <w:tc>
          <w:tcPr>
            <w:tcW w:w="1842" w:type="dxa"/>
            <w:vAlign w:val="center"/>
          </w:tcPr>
          <w:p w:rsidR="00641A14" w:rsidRDefault="002935AD">
            <w:pPr>
              <w:jc w:val="right"/>
            </w:pPr>
            <w:r>
              <w:rPr>
                <w:color w:val="000000"/>
                <w:sz w:val="24"/>
              </w:rPr>
              <w:t>6,735,764.00</w:t>
            </w:r>
          </w:p>
        </w:tc>
        <w:tc>
          <w:tcPr>
            <w:tcW w:w="1616" w:type="dxa"/>
            <w:vAlign w:val="center"/>
          </w:tcPr>
          <w:p w:rsidR="00641A14" w:rsidRDefault="002935AD">
            <w:pPr>
              <w:jc w:val="right"/>
            </w:pPr>
            <w:r>
              <w:rPr>
                <w:color w:val="000000"/>
                <w:sz w:val="24"/>
              </w:rPr>
              <w:t>1.08</w:t>
            </w:r>
          </w:p>
        </w:tc>
      </w:tr>
      <w:tr w:rsidR="00641A14">
        <w:trPr>
          <w:jc w:val="center"/>
        </w:trPr>
        <w:tc>
          <w:tcPr>
            <w:tcW w:w="817" w:type="dxa"/>
            <w:vAlign w:val="center"/>
          </w:tcPr>
          <w:p w:rsidR="00641A14" w:rsidRDefault="002935AD">
            <w:pPr>
              <w:jc w:val="center"/>
            </w:pPr>
            <w:r>
              <w:rPr>
                <w:color w:val="000000"/>
                <w:sz w:val="24"/>
              </w:rPr>
              <w:t>29</w:t>
            </w:r>
          </w:p>
        </w:tc>
        <w:tc>
          <w:tcPr>
            <w:tcW w:w="1276" w:type="dxa"/>
            <w:vAlign w:val="center"/>
          </w:tcPr>
          <w:p w:rsidR="00641A14" w:rsidRDefault="002935AD">
            <w:pPr>
              <w:jc w:val="center"/>
            </w:pPr>
            <w:r>
              <w:rPr>
                <w:color w:val="000000"/>
                <w:sz w:val="24"/>
              </w:rPr>
              <w:t>300058</w:t>
            </w:r>
          </w:p>
        </w:tc>
        <w:tc>
          <w:tcPr>
            <w:tcW w:w="1701" w:type="dxa"/>
            <w:vAlign w:val="center"/>
          </w:tcPr>
          <w:p w:rsidR="00641A14" w:rsidRDefault="002935AD">
            <w:pPr>
              <w:jc w:val="center"/>
            </w:pPr>
            <w:r>
              <w:rPr>
                <w:color w:val="000000"/>
                <w:sz w:val="24"/>
              </w:rPr>
              <w:t>蓝色光标</w:t>
            </w:r>
          </w:p>
        </w:tc>
        <w:tc>
          <w:tcPr>
            <w:tcW w:w="1276" w:type="dxa"/>
            <w:vAlign w:val="center"/>
          </w:tcPr>
          <w:p w:rsidR="00641A14" w:rsidRDefault="002935AD">
            <w:pPr>
              <w:jc w:val="right"/>
            </w:pPr>
            <w:r>
              <w:rPr>
                <w:color w:val="000000"/>
                <w:sz w:val="24"/>
              </w:rPr>
              <w:t>825,000</w:t>
            </w:r>
          </w:p>
        </w:tc>
        <w:tc>
          <w:tcPr>
            <w:tcW w:w="1842" w:type="dxa"/>
            <w:vAlign w:val="center"/>
          </w:tcPr>
          <w:p w:rsidR="00641A14" w:rsidRDefault="002935AD">
            <w:pPr>
              <w:jc w:val="right"/>
            </w:pPr>
            <w:r>
              <w:rPr>
                <w:color w:val="000000"/>
                <w:sz w:val="24"/>
              </w:rPr>
              <w:t>6,435,000.00</w:t>
            </w:r>
          </w:p>
        </w:tc>
        <w:tc>
          <w:tcPr>
            <w:tcW w:w="1616" w:type="dxa"/>
            <w:vAlign w:val="center"/>
          </w:tcPr>
          <w:p w:rsidR="00641A14" w:rsidRDefault="002935AD">
            <w:pPr>
              <w:jc w:val="right"/>
            </w:pPr>
            <w:r>
              <w:rPr>
                <w:color w:val="000000"/>
                <w:sz w:val="24"/>
              </w:rPr>
              <w:t>1.04</w:t>
            </w:r>
          </w:p>
        </w:tc>
      </w:tr>
      <w:tr w:rsidR="00641A14">
        <w:trPr>
          <w:jc w:val="center"/>
        </w:trPr>
        <w:tc>
          <w:tcPr>
            <w:tcW w:w="817" w:type="dxa"/>
            <w:vAlign w:val="center"/>
          </w:tcPr>
          <w:p w:rsidR="00641A14" w:rsidRDefault="002935AD">
            <w:pPr>
              <w:jc w:val="center"/>
            </w:pPr>
            <w:r>
              <w:rPr>
                <w:color w:val="000000"/>
                <w:sz w:val="24"/>
              </w:rPr>
              <w:t>30</w:t>
            </w:r>
          </w:p>
        </w:tc>
        <w:tc>
          <w:tcPr>
            <w:tcW w:w="1276" w:type="dxa"/>
            <w:vAlign w:val="center"/>
          </w:tcPr>
          <w:p w:rsidR="00641A14" w:rsidRDefault="002935AD">
            <w:pPr>
              <w:jc w:val="center"/>
            </w:pPr>
            <w:r>
              <w:rPr>
                <w:color w:val="000000"/>
                <w:sz w:val="24"/>
              </w:rPr>
              <w:t>300308</w:t>
            </w:r>
          </w:p>
        </w:tc>
        <w:tc>
          <w:tcPr>
            <w:tcW w:w="1701" w:type="dxa"/>
            <w:vAlign w:val="center"/>
          </w:tcPr>
          <w:p w:rsidR="00641A14" w:rsidRDefault="002935AD">
            <w:pPr>
              <w:jc w:val="center"/>
            </w:pPr>
            <w:r>
              <w:rPr>
                <w:color w:val="000000"/>
                <w:sz w:val="24"/>
              </w:rPr>
              <w:t>中</w:t>
            </w:r>
            <w:proofErr w:type="gramStart"/>
            <w:r>
              <w:rPr>
                <w:color w:val="000000"/>
                <w:sz w:val="24"/>
              </w:rPr>
              <w:t>际旭创</w:t>
            </w:r>
            <w:proofErr w:type="gramEnd"/>
          </w:p>
        </w:tc>
        <w:tc>
          <w:tcPr>
            <w:tcW w:w="1276" w:type="dxa"/>
            <w:vAlign w:val="center"/>
          </w:tcPr>
          <w:p w:rsidR="00641A14" w:rsidRDefault="002935AD">
            <w:pPr>
              <w:jc w:val="right"/>
            </w:pPr>
            <w:r>
              <w:rPr>
                <w:color w:val="000000"/>
                <w:sz w:val="24"/>
              </w:rPr>
              <w:t>101,862</w:t>
            </w:r>
          </w:p>
        </w:tc>
        <w:tc>
          <w:tcPr>
            <w:tcW w:w="1842" w:type="dxa"/>
            <w:vAlign w:val="center"/>
          </w:tcPr>
          <w:p w:rsidR="00641A14" w:rsidRDefault="002935AD">
            <w:pPr>
              <w:jc w:val="right"/>
            </w:pPr>
            <w:r>
              <w:rPr>
                <w:color w:val="000000"/>
                <w:sz w:val="24"/>
              </w:rPr>
              <w:t>6,417,306.00</w:t>
            </w:r>
          </w:p>
        </w:tc>
        <w:tc>
          <w:tcPr>
            <w:tcW w:w="1616" w:type="dxa"/>
            <w:vAlign w:val="center"/>
          </w:tcPr>
          <w:p w:rsidR="00641A14" w:rsidRDefault="002935AD">
            <w:pPr>
              <w:jc w:val="right"/>
            </w:pPr>
            <w:r>
              <w:rPr>
                <w:color w:val="000000"/>
                <w:sz w:val="24"/>
              </w:rPr>
              <w:t>1.03</w:t>
            </w:r>
          </w:p>
        </w:tc>
      </w:tr>
      <w:tr w:rsidR="00641A14">
        <w:trPr>
          <w:jc w:val="center"/>
        </w:trPr>
        <w:tc>
          <w:tcPr>
            <w:tcW w:w="817" w:type="dxa"/>
            <w:vAlign w:val="center"/>
          </w:tcPr>
          <w:p w:rsidR="00641A14" w:rsidRDefault="002935AD">
            <w:pPr>
              <w:jc w:val="center"/>
            </w:pPr>
            <w:r>
              <w:rPr>
                <w:color w:val="000000"/>
                <w:sz w:val="24"/>
              </w:rPr>
              <w:t>31</w:t>
            </w:r>
          </w:p>
        </w:tc>
        <w:tc>
          <w:tcPr>
            <w:tcW w:w="1276" w:type="dxa"/>
            <w:vAlign w:val="center"/>
          </w:tcPr>
          <w:p w:rsidR="00641A14" w:rsidRDefault="002935AD">
            <w:pPr>
              <w:jc w:val="center"/>
            </w:pPr>
            <w:r>
              <w:rPr>
                <w:color w:val="000000"/>
                <w:sz w:val="24"/>
              </w:rPr>
              <w:t>300024</w:t>
            </w:r>
          </w:p>
        </w:tc>
        <w:tc>
          <w:tcPr>
            <w:tcW w:w="1701" w:type="dxa"/>
            <w:vAlign w:val="center"/>
          </w:tcPr>
          <w:p w:rsidR="00641A14" w:rsidRDefault="002935AD">
            <w:pPr>
              <w:jc w:val="center"/>
            </w:pPr>
            <w:r>
              <w:rPr>
                <w:color w:val="000000"/>
                <w:sz w:val="24"/>
              </w:rPr>
              <w:t>机器人</w:t>
            </w:r>
          </w:p>
        </w:tc>
        <w:tc>
          <w:tcPr>
            <w:tcW w:w="1276" w:type="dxa"/>
            <w:vAlign w:val="center"/>
          </w:tcPr>
          <w:p w:rsidR="00641A14" w:rsidRDefault="002935AD">
            <w:pPr>
              <w:jc w:val="right"/>
            </w:pPr>
            <w:r>
              <w:rPr>
                <w:color w:val="000000"/>
                <w:sz w:val="24"/>
              </w:rPr>
              <w:t>446,946</w:t>
            </w:r>
          </w:p>
        </w:tc>
        <w:tc>
          <w:tcPr>
            <w:tcW w:w="1842" w:type="dxa"/>
            <w:vAlign w:val="center"/>
          </w:tcPr>
          <w:p w:rsidR="00641A14" w:rsidRDefault="002935AD">
            <w:pPr>
              <w:jc w:val="right"/>
            </w:pPr>
            <w:r>
              <w:rPr>
                <w:color w:val="000000"/>
                <w:sz w:val="24"/>
              </w:rPr>
              <w:t>6,109,751.82</w:t>
            </w:r>
          </w:p>
        </w:tc>
        <w:tc>
          <w:tcPr>
            <w:tcW w:w="1616" w:type="dxa"/>
            <w:vAlign w:val="center"/>
          </w:tcPr>
          <w:p w:rsidR="00641A14" w:rsidRDefault="002935AD">
            <w:pPr>
              <w:jc w:val="right"/>
            </w:pPr>
            <w:r>
              <w:rPr>
                <w:color w:val="000000"/>
                <w:sz w:val="24"/>
              </w:rPr>
              <w:t>0.98</w:t>
            </w:r>
          </w:p>
        </w:tc>
      </w:tr>
      <w:tr w:rsidR="00641A14">
        <w:trPr>
          <w:jc w:val="center"/>
        </w:trPr>
        <w:tc>
          <w:tcPr>
            <w:tcW w:w="817" w:type="dxa"/>
            <w:vAlign w:val="center"/>
          </w:tcPr>
          <w:p w:rsidR="00641A14" w:rsidRDefault="002935AD">
            <w:pPr>
              <w:jc w:val="center"/>
            </w:pPr>
            <w:r>
              <w:rPr>
                <w:color w:val="000000"/>
                <w:sz w:val="24"/>
              </w:rPr>
              <w:t>32</w:t>
            </w:r>
          </w:p>
        </w:tc>
        <w:tc>
          <w:tcPr>
            <w:tcW w:w="1276" w:type="dxa"/>
            <w:vAlign w:val="center"/>
          </w:tcPr>
          <w:p w:rsidR="00641A14" w:rsidRDefault="002935AD">
            <w:pPr>
              <w:jc w:val="center"/>
            </w:pPr>
            <w:r>
              <w:rPr>
                <w:color w:val="000000"/>
                <w:sz w:val="24"/>
              </w:rPr>
              <w:t>300017</w:t>
            </w:r>
          </w:p>
        </w:tc>
        <w:tc>
          <w:tcPr>
            <w:tcW w:w="1701" w:type="dxa"/>
            <w:vAlign w:val="center"/>
          </w:tcPr>
          <w:p w:rsidR="00641A14" w:rsidRDefault="002935AD">
            <w:pPr>
              <w:jc w:val="center"/>
            </w:pPr>
            <w:proofErr w:type="gramStart"/>
            <w:r>
              <w:rPr>
                <w:color w:val="000000"/>
                <w:sz w:val="24"/>
              </w:rPr>
              <w:t>网宿科技</w:t>
            </w:r>
            <w:proofErr w:type="gramEnd"/>
          </w:p>
        </w:tc>
        <w:tc>
          <w:tcPr>
            <w:tcW w:w="1276" w:type="dxa"/>
            <w:vAlign w:val="center"/>
          </w:tcPr>
          <w:p w:rsidR="00641A14" w:rsidRDefault="002935AD">
            <w:pPr>
              <w:jc w:val="right"/>
            </w:pPr>
            <w:r>
              <w:rPr>
                <w:color w:val="000000"/>
                <w:sz w:val="24"/>
              </w:rPr>
              <w:t>709,200</w:t>
            </w:r>
          </w:p>
        </w:tc>
        <w:tc>
          <w:tcPr>
            <w:tcW w:w="1842" w:type="dxa"/>
            <w:vAlign w:val="center"/>
          </w:tcPr>
          <w:p w:rsidR="00641A14" w:rsidRDefault="002935AD">
            <w:pPr>
              <w:jc w:val="right"/>
            </w:pPr>
            <w:r>
              <w:rPr>
                <w:color w:val="000000"/>
                <w:sz w:val="24"/>
              </w:rPr>
              <w:t>6,021,108.00</w:t>
            </w:r>
          </w:p>
        </w:tc>
        <w:tc>
          <w:tcPr>
            <w:tcW w:w="1616" w:type="dxa"/>
            <w:vAlign w:val="center"/>
          </w:tcPr>
          <w:p w:rsidR="00641A14" w:rsidRDefault="002935AD">
            <w:pPr>
              <w:jc w:val="right"/>
            </w:pPr>
            <w:r>
              <w:rPr>
                <w:color w:val="000000"/>
                <w:sz w:val="24"/>
              </w:rPr>
              <w:t>0.97</w:t>
            </w:r>
          </w:p>
        </w:tc>
      </w:tr>
      <w:tr w:rsidR="00641A14">
        <w:trPr>
          <w:jc w:val="center"/>
        </w:trPr>
        <w:tc>
          <w:tcPr>
            <w:tcW w:w="817" w:type="dxa"/>
            <w:vAlign w:val="center"/>
          </w:tcPr>
          <w:p w:rsidR="00641A14" w:rsidRDefault="002935AD">
            <w:pPr>
              <w:jc w:val="center"/>
            </w:pPr>
            <w:r>
              <w:rPr>
                <w:color w:val="000000"/>
                <w:sz w:val="24"/>
              </w:rPr>
              <w:t>33</w:t>
            </w:r>
          </w:p>
        </w:tc>
        <w:tc>
          <w:tcPr>
            <w:tcW w:w="1276" w:type="dxa"/>
            <w:vAlign w:val="center"/>
          </w:tcPr>
          <w:p w:rsidR="00641A14" w:rsidRDefault="002935AD">
            <w:pPr>
              <w:jc w:val="center"/>
            </w:pPr>
            <w:r>
              <w:rPr>
                <w:color w:val="000000"/>
                <w:sz w:val="24"/>
              </w:rPr>
              <w:t>300316</w:t>
            </w:r>
          </w:p>
        </w:tc>
        <w:tc>
          <w:tcPr>
            <w:tcW w:w="1701" w:type="dxa"/>
            <w:vAlign w:val="center"/>
          </w:tcPr>
          <w:p w:rsidR="00641A14" w:rsidRDefault="002935AD">
            <w:pPr>
              <w:jc w:val="center"/>
            </w:pPr>
            <w:proofErr w:type="gramStart"/>
            <w:r>
              <w:rPr>
                <w:color w:val="000000"/>
                <w:sz w:val="24"/>
              </w:rPr>
              <w:t>晶盛机电</w:t>
            </w:r>
            <w:proofErr w:type="gramEnd"/>
          </w:p>
        </w:tc>
        <w:tc>
          <w:tcPr>
            <w:tcW w:w="1276" w:type="dxa"/>
            <w:vAlign w:val="center"/>
          </w:tcPr>
          <w:p w:rsidR="00641A14" w:rsidRDefault="002935AD">
            <w:pPr>
              <w:jc w:val="right"/>
            </w:pPr>
            <w:r>
              <w:rPr>
                <w:color w:val="000000"/>
                <w:sz w:val="24"/>
              </w:rPr>
              <w:t>225,966</w:t>
            </w:r>
          </w:p>
        </w:tc>
        <w:tc>
          <w:tcPr>
            <w:tcW w:w="1842" w:type="dxa"/>
            <w:vAlign w:val="center"/>
          </w:tcPr>
          <w:p w:rsidR="00641A14" w:rsidRDefault="002935AD">
            <w:pPr>
              <w:jc w:val="right"/>
            </w:pPr>
            <w:r>
              <w:rPr>
                <w:color w:val="000000"/>
                <w:sz w:val="24"/>
              </w:rPr>
              <w:t>5,590,398.84</w:t>
            </w:r>
          </w:p>
        </w:tc>
        <w:tc>
          <w:tcPr>
            <w:tcW w:w="1616" w:type="dxa"/>
            <w:vAlign w:val="center"/>
          </w:tcPr>
          <w:p w:rsidR="00641A14" w:rsidRDefault="002935AD">
            <w:pPr>
              <w:jc w:val="right"/>
            </w:pPr>
            <w:r>
              <w:rPr>
                <w:color w:val="000000"/>
                <w:sz w:val="24"/>
              </w:rPr>
              <w:t>0.90</w:t>
            </w:r>
          </w:p>
        </w:tc>
      </w:tr>
      <w:tr w:rsidR="00641A14">
        <w:trPr>
          <w:jc w:val="center"/>
        </w:trPr>
        <w:tc>
          <w:tcPr>
            <w:tcW w:w="817" w:type="dxa"/>
            <w:vAlign w:val="center"/>
          </w:tcPr>
          <w:p w:rsidR="00641A14" w:rsidRDefault="002935AD">
            <w:pPr>
              <w:jc w:val="center"/>
            </w:pPr>
            <w:r>
              <w:rPr>
                <w:color w:val="000000"/>
                <w:sz w:val="24"/>
              </w:rPr>
              <w:t>34</w:t>
            </w:r>
          </w:p>
        </w:tc>
        <w:tc>
          <w:tcPr>
            <w:tcW w:w="1276" w:type="dxa"/>
            <w:vAlign w:val="center"/>
          </w:tcPr>
          <w:p w:rsidR="00641A14" w:rsidRDefault="002935AD">
            <w:pPr>
              <w:jc w:val="center"/>
            </w:pPr>
            <w:r>
              <w:rPr>
                <w:color w:val="000000"/>
                <w:sz w:val="24"/>
              </w:rPr>
              <w:t>300146</w:t>
            </w:r>
          </w:p>
        </w:tc>
        <w:tc>
          <w:tcPr>
            <w:tcW w:w="1701" w:type="dxa"/>
            <w:vAlign w:val="center"/>
          </w:tcPr>
          <w:p w:rsidR="00641A14" w:rsidRDefault="002935AD">
            <w:pPr>
              <w:jc w:val="center"/>
            </w:pPr>
            <w:r>
              <w:rPr>
                <w:color w:val="000000"/>
                <w:sz w:val="24"/>
              </w:rPr>
              <w:t>汤臣</w:t>
            </w:r>
            <w:proofErr w:type="gramStart"/>
            <w:r>
              <w:rPr>
                <w:color w:val="000000"/>
                <w:sz w:val="24"/>
              </w:rPr>
              <w:t>倍</w:t>
            </w:r>
            <w:proofErr w:type="gramEnd"/>
            <w:r>
              <w:rPr>
                <w:color w:val="000000"/>
                <w:sz w:val="24"/>
              </w:rPr>
              <w:t>健</w:t>
            </w:r>
          </w:p>
        </w:tc>
        <w:tc>
          <w:tcPr>
            <w:tcW w:w="1276" w:type="dxa"/>
            <w:vAlign w:val="center"/>
          </w:tcPr>
          <w:p w:rsidR="00641A14" w:rsidRDefault="002935AD">
            <w:pPr>
              <w:jc w:val="right"/>
            </w:pPr>
            <w:r>
              <w:rPr>
                <w:color w:val="000000"/>
                <w:sz w:val="24"/>
              </w:rPr>
              <w:t>275,000</w:t>
            </w:r>
          </w:p>
        </w:tc>
        <w:tc>
          <w:tcPr>
            <w:tcW w:w="1842" w:type="dxa"/>
            <w:vAlign w:val="center"/>
          </w:tcPr>
          <w:p w:rsidR="00641A14" w:rsidRDefault="002935AD">
            <w:pPr>
              <w:jc w:val="right"/>
            </w:pPr>
            <w:r>
              <w:rPr>
                <w:color w:val="000000"/>
                <w:sz w:val="24"/>
              </w:rPr>
              <w:t>5,414,750.00</w:t>
            </w:r>
          </w:p>
        </w:tc>
        <w:tc>
          <w:tcPr>
            <w:tcW w:w="1616" w:type="dxa"/>
            <w:vAlign w:val="center"/>
          </w:tcPr>
          <w:p w:rsidR="00641A14" w:rsidRDefault="002935AD">
            <w:pPr>
              <w:jc w:val="right"/>
            </w:pPr>
            <w:r>
              <w:rPr>
                <w:color w:val="000000"/>
                <w:sz w:val="24"/>
              </w:rPr>
              <w:t>0.87</w:t>
            </w:r>
          </w:p>
        </w:tc>
      </w:tr>
      <w:tr w:rsidR="00641A14">
        <w:trPr>
          <w:jc w:val="center"/>
        </w:trPr>
        <w:tc>
          <w:tcPr>
            <w:tcW w:w="817" w:type="dxa"/>
            <w:vAlign w:val="center"/>
          </w:tcPr>
          <w:p w:rsidR="00641A14" w:rsidRDefault="002935AD">
            <w:pPr>
              <w:jc w:val="center"/>
            </w:pPr>
            <w:r>
              <w:rPr>
                <w:color w:val="000000"/>
                <w:sz w:val="24"/>
              </w:rPr>
              <w:t>35</w:t>
            </w:r>
          </w:p>
        </w:tc>
        <w:tc>
          <w:tcPr>
            <w:tcW w:w="1276" w:type="dxa"/>
            <w:vAlign w:val="center"/>
          </w:tcPr>
          <w:p w:rsidR="00641A14" w:rsidRDefault="002935AD">
            <w:pPr>
              <w:jc w:val="center"/>
            </w:pPr>
            <w:r>
              <w:rPr>
                <w:color w:val="000000"/>
                <w:sz w:val="24"/>
              </w:rPr>
              <w:t>300274</w:t>
            </w:r>
          </w:p>
        </w:tc>
        <w:tc>
          <w:tcPr>
            <w:tcW w:w="1701" w:type="dxa"/>
            <w:vAlign w:val="center"/>
          </w:tcPr>
          <w:p w:rsidR="00641A14" w:rsidRDefault="002935AD">
            <w:pPr>
              <w:jc w:val="center"/>
            </w:pPr>
            <w:r>
              <w:rPr>
                <w:color w:val="000000"/>
                <w:sz w:val="24"/>
              </w:rPr>
              <w:t>阳光电源</w:t>
            </w:r>
          </w:p>
        </w:tc>
        <w:tc>
          <w:tcPr>
            <w:tcW w:w="1276" w:type="dxa"/>
            <w:vAlign w:val="center"/>
          </w:tcPr>
          <w:p w:rsidR="00641A14" w:rsidRDefault="002935AD">
            <w:pPr>
              <w:jc w:val="right"/>
            </w:pPr>
            <w:r>
              <w:rPr>
                <w:color w:val="000000"/>
                <w:sz w:val="24"/>
              </w:rPr>
              <w:t>354,100</w:t>
            </w:r>
          </w:p>
        </w:tc>
        <w:tc>
          <w:tcPr>
            <w:tcW w:w="1842" w:type="dxa"/>
            <w:vAlign w:val="center"/>
          </w:tcPr>
          <w:p w:rsidR="00641A14" w:rsidRDefault="002935AD">
            <w:pPr>
              <w:jc w:val="right"/>
            </w:pPr>
            <w:r>
              <w:rPr>
                <w:color w:val="000000"/>
                <w:sz w:val="24"/>
              </w:rPr>
              <w:t>5,095,499.00</w:t>
            </w:r>
          </w:p>
        </w:tc>
        <w:tc>
          <w:tcPr>
            <w:tcW w:w="1616" w:type="dxa"/>
            <w:vAlign w:val="center"/>
          </w:tcPr>
          <w:p w:rsidR="00641A14" w:rsidRDefault="002935AD">
            <w:pPr>
              <w:jc w:val="right"/>
            </w:pPr>
            <w:r>
              <w:rPr>
                <w:color w:val="000000"/>
                <w:sz w:val="24"/>
              </w:rPr>
              <w:t>0.82</w:t>
            </w:r>
          </w:p>
        </w:tc>
      </w:tr>
      <w:tr w:rsidR="00641A14">
        <w:trPr>
          <w:jc w:val="center"/>
        </w:trPr>
        <w:tc>
          <w:tcPr>
            <w:tcW w:w="817" w:type="dxa"/>
            <w:vAlign w:val="center"/>
          </w:tcPr>
          <w:p w:rsidR="00641A14" w:rsidRDefault="002935AD">
            <w:pPr>
              <w:jc w:val="center"/>
            </w:pPr>
            <w:r>
              <w:rPr>
                <w:color w:val="000000"/>
                <w:sz w:val="24"/>
              </w:rPr>
              <w:t>36</w:t>
            </w:r>
          </w:p>
        </w:tc>
        <w:tc>
          <w:tcPr>
            <w:tcW w:w="1276" w:type="dxa"/>
            <w:vAlign w:val="center"/>
          </w:tcPr>
          <w:p w:rsidR="00641A14" w:rsidRDefault="002935AD">
            <w:pPr>
              <w:jc w:val="center"/>
            </w:pPr>
            <w:r>
              <w:rPr>
                <w:color w:val="000000"/>
                <w:sz w:val="24"/>
              </w:rPr>
              <w:t>300115</w:t>
            </w:r>
          </w:p>
        </w:tc>
        <w:tc>
          <w:tcPr>
            <w:tcW w:w="1701" w:type="dxa"/>
            <w:vAlign w:val="center"/>
          </w:tcPr>
          <w:p w:rsidR="00641A14" w:rsidRDefault="002935AD">
            <w:pPr>
              <w:jc w:val="center"/>
            </w:pPr>
            <w:r>
              <w:rPr>
                <w:color w:val="000000"/>
                <w:sz w:val="24"/>
              </w:rPr>
              <w:t>长盈精密</w:t>
            </w:r>
          </w:p>
        </w:tc>
        <w:tc>
          <w:tcPr>
            <w:tcW w:w="1276" w:type="dxa"/>
            <w:vAlign w:val="center"/>
          </w:tcPr>
          <w:p w:rsidR="00641A14" w:rsidRDefault="002935AD">
            <w:pPr>
              <w:jc w:val="right"/>
            </w:pPr>
            <w:r>
              <w:rPr>
                <w:color w:val="000000"/>
                <w:sz w:val="24"/>
              </w:rPr>
              <w:t>212,800</w:t>
            </w:r>
          </w:p>
        </w:tc>
        <w:tc>
          <w:tcPr>
            <w:tcW w:w="1842" w:type="dxa"/>
            <w:vAlign w:val="center"/>
          </w:tcPr>
          <w:p w:rsidR="00641A14" w:rsidRDefault="002935AD">
            <w:pPr>
              <w:jc w:val="right"/>
            </w:pPr>
            <w:r>
              <w:rPr>
                <w:color w:val="000000"/>
                <w:sz w:val="24"/>
              </w:rPr>
              <w:t>4,862,480.00</w:t>
            </w:r>
          </w:p>
        </w:tc>
        <w:tc>
          <w:tcPr>
            <w:tcW w:w="1616" w:type="dxa"/>
            <w:vAlign w:val="center"/>
          </w:tcPr>
          <w:p w:rsidR="00641A14" w:rsidRDefault="002935AD">
            <w:pPr>
              <w:jc w:val="right"/>
            </w:pPr>
            <w:r>
              <w:rPr>
                <w:color w:val="000000"/>
                <w:sz w:val="24"/>
              </w:rPr>
              <w:t>0.78</w:t>
            </w:r>
          </w:p>
        </w:tc>
      </w:tr>
      <w:tr w:rsidR="00641A14">
        <w:trPr>
          <w:jc w:val="center"/>
        </w:trPr>
        <w:tc>
          <w:tcPr>
            <w:tcW w:w="817" w:type="dxa"/>
            <w:vAlign w:val="center"/>
          </w:tcPr>
          <w:p w:rsidR="00641A14" w:rsidRDefault="002935AD">
            <w:pPr>
              <w:jc w:val="center"/>
            </w:pPr>
            <w:r>
              <w:rPr>
                <w:color w:val="000000"/>
                <w:sz w:val="24"/>
              </w:rPr>
              <w:t>37</w:t>
            </w:r>
          </w:p>
        </w:tc>
        <w:tc>
          <w:tcPr>
            <w:tcW w:w="1276" w:type="dxa"/>
            <w:vAlign w:val="center"/>
          </w:tcPr>
          <w:p w:rsidR="00641A14" w:rsidRDefault="002935AD">
            <w:pPr>
              <w:jc w:val="center"/>
            </w:pPr>
            <w:r>
              <w:rPr>
                <w:color w:val="000000"/>
                <w:sz w:val="24"/>
              </w:rPr>
              <w:t>300070</w:t>
            </w:r>
          </w:p>
        </w:tc>
        <w:tc>
          <w:tcPr>
            <w:tcW w:w="1701" w:type="dxa"/>
            <w:vAlign w:val="center"/>
          </w:tcPr>
          <w:p w:rsidR="00641A14" w:rsidRDefault="002935AD">
            <w:pPr>
              <w:jc w:val="center"/>
            </w:pPr>
            <w:r>
              <w:rPr>
                <w:color w:val="000000"/>
                <w:sz w:val="24"/>
              </w:rPr>
              <w:t>碧水源</w:t>
            </w:r>
          </w:p>
        </w:tc>
        <w:tc>
          <w:tcPr>
            <w:tcW w:w="1276" w:type="dxa"/>
            <w:vAlign w:val="center"/>
          </w:tcPr>
          <w:p w:rsidR="00641A14" w:rsidRDefault="002935AD">
            <w:pPr>
              <w:jc w:val="right"/>
            </w:pPr>
            <w:r>
              <w:rPr>
                <w:color w:val="000000"/>
                <w:sz w:val="24"/>
              </w:rPr>
              <w:t>596,802</w:t>
            </w:r>
          </w:p>
        </w:tc>
        <w:tc>
          <w:tcPr>
            <w:tcW w:w="1842" w:type="dxa"/>
            <w:vAlign w:val="center"/>
          </w:tcPr>
          <w:p w:rsidR="00641A14" w:rsidRDefault="002935AD">
            <w:pPr>
              <w:jc w:val="right"/>
            </w:pPr>
            <w:r>
              <w:rPr>
                <w:color w:val="000000"/>
                <w:sz w:val="24"/>
              </w:rPr>
              <w:t>4,846,032.24</w:t>
            </w:r>
          </w:p>
        </w:tc>
        <w:tc>
          <w:tcPr>
            <w:tcW w:w="1616" w:type="dxa"/>
            <w:vAlign w:val="center"/>
          </w:tcPr>
          <w:p w:rsidR="00641A14" w:rsidRDefault="002935AD">
            <w:pPr>
              <w:jc w:val="right"/>
            </w:pPr>
            <w:r>
              <w:rPr>
                <w:color w:val="000000"/>
                <w:sz w:val="24"/>
              </w:rPr>
              <w:t>0.78</w:t>
            </w:r>
          </w:p>
        </w:tc>
      </w:tr>
      <w:tr w:rsidR="00641A14">
        <w:trPr>
          <w:jc w:val="center"/>
        </w:trPr>
        <w:tc>
          <w:tcPr>
            <w:tcW w:w="817" w:type="dxa"/>
            <w:vAlign w:val="center"/>
          </w:tcPr>
          <w:p w:rsidR="00641A14" w:rsidRDefault="002935AD">
            <w:pPr>
              <w:jc w:val="center"/>
            </w:pPr>
            <w:r>
              <w:rPr>
                <w:color w:val="000000"/>
                <w:sz w:val="24"/>
              </w:rPr>
              <w:t>38</w:t>
            </w:r>
          </w:p>
        </w:tc>
        <w:tc>
          <w:tcPr>
            <w:tcW w:w="1276" w:type="dxa"/>
            <w:vAlign w:val="center"/>
          </w:tcPr>
          <w:p w:rsidR="00641A14" w:rsidRDefault="002935AD">
            <w:pPr>
              <w:jc w:val="center"/>
            </w:pPr>
            <w:r>
              <w:rPr>
                <w:color w:val="000000"/>
                <w:sz w:val="24"/>
              </w:rPr>
              <w:t>300418</w:t>
            </w:r>
          </w:p>
        </w:tc>
        <w:tc>
          <w:tcPr>
            <w:tcW w:w="1701" w:type="dxa"/>
            <w:vAlign w:val="center"/>
          </w:tcPr>
          <w:p w:rsidR="00641A14" w:rsidRDefault="002935AD">
            <w:pPr>
              <w:jc w:val="center"/>
            </w:pPr>
            <w:proofErr w:type="gramStart"/>
            <w:r>
              <w:rPr>
                <w:color w:val="000000"/>
                <w:sz w:val="24"/>
              </w:rPr>
              <w:t>昆仑万维</w:t>
            </w:r>
            <w:proofErr w:type="gramEnd"/>
          </w:p>
        </w:tc>
        <w:tc>
          <w:tcPr>
            <w:tcW w:w="1276" w:type="dxa"/>
            <w:vAlign w:val="center"/>
          </w:tcPr>
          <w:p w:rsidR="00641A14" w:rsidRDefault="002935AD">
            <w:pPr>
              <w:jc w:val="right"/>
            </w:pPr>
            <w:r>
              <w:rPr>
                <w:color w:val="000000"/>
                <w:sz w:val="24"/>
              </w:rPr>
              <w:t>191,600</w:t>
            </w:r>
          </w:p>
        </w:tc>
        <w:tc>
          <w:tcPr>
            <w:tcW w:w="1842" w:type="dxa"/>
            <w:vAlign w:val="center"/>
          </w:tcPr>
          <w:p w:rsidR="00641A14" w:rsidRDefault="002935AD">
            <w:pPr>
              <w:jc w:val="right"/>
            </w:pPr>
            <w:r>
              <w:rPr>
                <w:color w:val="000000"/>
                <w:sz w:val="24"/>
              </w:rPr>
              <w:t>4,782,336.00</w:t>
            </w:r>
          </w:p>
        </w:tc>
        <w:tc>
          <w:tcPr>
            <w:tcW w:w="1616" w:type="dxa"/>
            <w:vAlign w:val="center"/>
          </w:tcPr>
          <w:p w:rsidR="00641A14" w:rsidRDefault="002935AD">
            <w:pPr>
              <w:jc w:val="right"/>
            </w:pPr>
            <w:r>
              <w:rPr>
                <w:color w:val="000000"/>
                <w:sz w:val="24"/>
              </w:rPr>
              <w:t>0.77</w:t>
            </w:r>
          </w:p>
        </w:tc>
      </w:tr>
      <w:tr w:rsidR="00641A14">
        <w:trPr>
          <w:jc w:val="center"/>
        </w:trPr>
        <w:tc>
          <w:tcPr>
            <w:tcW w:w="817" w:type="dxa"/>
            <w:vAlign w:val="center"/>
          </w:tcPr>
          <w:p w:rsidR="00641A14" w:rsidRDefault="002935AD">
            <w:pPr>
              <w:jc w:val="center"/>
            </w:pPr>
            <w:r>
              <w:rPr>
                <w:color w:val="000000"/>
                <w:sz w:val="24"/>
              </w:rPr>
              <w:t>39</w:t>
            </w:r>
          </w:p>
        </w:tc>
        <w:tc>
          <w:tcPr>
            <w:tcW w:w="1276" w:type="dxa"/>
            <w:vAlign w:val="center"/>
          </w:tcPr>
          <w:p w:rsidR="00641A14" w:rsidRDefault="002935AD">
            <w:pPr>
              <w:jc w:val="center"/>
            </w:pPr>
            <w:r>
              <w:rPr>
                <w:color w:val="000000"/>
                <w:sz w:val="24"/>
              </w:rPr>
              <w:t>300223</w:t>
            </w:r>
          </w:p>
        </w:tc>
        <w:tc>
          <w:tcPr>
            <w:tcW w:w="1701" w:type="dxa"/>
            <w:vAlign w:val="center"/>
          </w:tcPr>
          <w:p w:rsidR="00641A14" w:rsidRDefault="002935AD">
            <w:pPr>
              <w:jc w:val="center"/>
            </w:pPr>
            <w:r>
              <w:rPr>
                <w:color w:val="000000"/>
                <w:sz w:val="24"/>
              </w:rPr>
              <w:t>北京君正</w:t>
            </w:r>
          </w:p>
        </w:tc>
        <w:tc>
          <w:tcPr>
            <w:tcW w:w="1276" w:type="dxa"/>
            <w:vAlign w:val="center"/>
          </w:tcPr>
          <w:p w:rsidR="00641A14" w:rsidRDefault="002935AD">
            <w:pPr>
              <w:jc w:val="right"/>
            </w:pPr>
            <w:r>
              <w:rPr>
                <w:color w:val="000000"/>
                <w:sz w:val="24"/>
              </w:rPr>
              <w:t>44,500</w:t>
            </w:r>
          </w:p>
        </w:tc>
        <w:tc>
          <w:tcPr>
            <w:tcW w:w="1842" w:type="dxa"/>
            <w:vAlign w:val="center"/>
          </w:tcPr>
          <w:p w:rsidR="00641A14" w:rsidRDefault="002935AD">
            <w:pPr>
              <w:jc w:val="right"/>
            </w:pPr>
            <w:r>
              <w:rPr>
                <w:color w:val="000000"/>
                <w:sz w:val="24"/>
              </w:rPr>
              <w:t>4,491,830.00</w:t>
            </w:r>
          </w:p>
        </w:tc>
        <w:tc>
          <w:tcPr>
            <w:tcW w:w="1616" w:type="dxa"/>
            <w:vAlign w:val="center"/>
          </w:tcPr>
          <w:p w:rsidR="00641A14" w:rsidRDefault="002935AD">
            <w:pPr>
              <w:jc w:val="right"/>
            </w:pPr>
            <w:r>
              <w:rPr>
                <w:color w:val="000000"/>
                <w:sz w:val="24"/>
              </w:rPr>
              <w:t>0.72</w:t>
            </w:r>
          </w:p>
        </w:tc>
      </w:tr>
      <w:tr w:rsidR="00641A14">
        <w:trPr>
          <w:jc w:val="center"/>
        </w:trPr>
        <w:tc>
          <w:tcPr>
            <w:tcW w:w="817" w:type="dxa"/>
            <w:vAlign w:val="center"/>
          </w:tcPr>
          <w:p w:rsidR="00641A14" w:rsidRDefault="002935AD">
            <w:pPr>
              <w:jc w:val="center"/>
            </w:pPr>
            <w:r>
              <w:rPr>
                <w:color w:val="000000"/>
                <w:sz w:val="24"/>
              </w:rPr>
              <w:t>40</w:t>
            </w:r>
          </w:p>
        </w:tc>
        <w:tc>
          <w:tcPr>
            <w:tcW w:w="1276" w:type="dxa"/>
            <w:vAlign w:val="center"/>
          </w:tcPr>
          <w:p w:rsidR="00641A14" w:rsidRDefault="002935AD">
            <w:pPr>
              <w:jc w:val="center"/>
            </w:pPr>
            <w:r>
              <w:rPr>
                <w:color w:val="000000"/>
                <w:sz w:val="24"/>
              </w:rPr>
              <w:t>300073</w:t>
            </w:r>
          </w:p>
        </w:tc>
        <w:tc>
          <w:tcPr>
            <w:tcW w:w="1701" w:type="dxa"/>
            <w:vAlign w:val="center"/>
          </w:tcPr>
          <w:p w:rsidR="00641A14" w:rsidRDefault="002935AD">
            <w:pPr>
              <w:jc w:val="center"/>
            </w:pPr>
            <w:r>
              <w:rPr>
                <w:color w:val="000000"/>
                <w:sz w:val="24"/>
              </w:rPr>
              <w:t>当</w:t>
            </w:r>
            <w:proofErr w:type="gramStart"/>
            <w:r>
              <w:rPr>
                <w:color w:val="000000"/>
                <w:sz w:val="24"/>
              </w:rPr>
              <w:t>升科技</w:t>
            </w:r>
            <w:proofErr w:type="gramEnd"/>
          </w:p>
        </w:tc>
        <w:tc>
          <w:tcPr>
            <w:tcW w:w="1276" w:type="dxa"/>
            <w:vAlign w:val="center"/>
          </w:tcPr>
          <w:p w:rsidR="00641A14" w:rsidRDefault="002935AD">
            <w:pPr>
              <w:jc w:val="right"/>
            </w:pPr>
            <w:r>
              <w:rPr>
                <w:color w:val="000000"/>
                <w:sz w:val="24"/>
              </w:rPr>
              <w:t>132,500</w:t>
            </w:r>
          </w:p>
        </w:tc>
        <w:tc>
          <w:tcPr>
            <w:tcW w:w="1842" w:type="dxa"/>
            <w:vAlign w:val="center"/>
          </w:tcPr>
          <w:p w:rsidR="00641A14" w:rsidRDefault="002935AD">
            <w:pPr>
              <w:jc w:val="right"/>
            </w:pPr>
            <w:r>
              <w:rPr>
                <w:color w:val="000000"/>
                <w:sz w:val="24"/>
              </w:rPr>
              <w:t>4,381,775.00</w:t>
            </w:r>
          </w:p>
        </w:tc>
        <w:tc>
          <w:tcPr>
            <w:tcW w:w="1616" w:type="dxa"/>
            <w:vAlign w:val="center"/>
          </w:tcPr>
          <w:p w:rsidR="00641A14" w:rsidRDefault="002935AD">
            <w:pPr>
              <w:jc w:val="right"/>
            </w:pPr>
            <w:r>
              <w:rPr>
                <w:color w:val="000000"/>
                <w:sz w:val="24"/>
              </w:rPr>
              <w:t>0.71</w:t>
            </w:r>
          </w:p>
        </w:tc>
      </w:tr>
      <w:tr w:rsidR="00641A14">
        <w:trPr>
          <w:jc w:val="center"/>
        </w:trPr>
        <w:tc>
          <w:tcPr>
            <w:tcW w:w="817" w:type="dxa"/>
            <w:vAlign w:val="center"/>
          </w:tcPr>
          <w:p w:rsidR="00641A14" w:rsidRDefault="002935AD">
            <w:pPr>
              <w:jc w:val="center"/>
            </w:pPr>
            <w:r>
              <w:rPr>
                <w:color w:val="000000"/>
                <w:sz w:val="24"/>
              </w:rPr>
              <w:t>41</w:t>
            </w:r>
          </w:p>
        </w:tc>
        <w:tc>
          <w:tcPr>
            <w:tcW w:w="1276" w:type="dxa"/>
            <w:vAlign w:val="center"/>
          </w:tcPr>
          <w:p w:rsidR="00641A14" w:rsidRDefault="002935AD">
            <w:pPr>
              <w:jc w:val="center"/>
            </w:pPr>
            <w:r>
              <w:rPr>
                <w:color w:val="000000"/>
                <w:sz w:val="24"/>
              </w:rPr>
              <w:t>300251</w:t>
            </w:r>
          </w:p>
        </w:tc>
        <w:tc>
          <w:tcPr>
            <w:tcW w:w="1701" w:type="dxa"/>
            <w:vAlign w:val="center"/>
          </w:tcPr>
          <w:p w:rsidR="00641A14" w:rsidRDefault="002935AD">
            <w:pPr>
              <w:jc w:val="center"/>
            </w:pPr>
            <w:r>
              <w:rPr>
                <w:color w:val="000000"/>
                <w:sz w:val="24"/>
              </w:rPr>
              <w:t>光线传媒</w:t>
            </w:r>
          </w:p>
        </w:tc>
        <w:tc>
          <w:tcPr>
            <w:tcW w:w="1276" w:type="dxa"/>
            <w:vAlign w:val="center"/>
          </w:tcPr>
          <w:p w:rsidR="00641A14" w:rsidRDefault="002935AD">
            <w:pPr>
              <w:jc w:val="right"/>
            </w:pPr>
            <w:r>
              <w:rPr>
                <w:color w:val="000000"/>
                <w:sz w:val="24"/>
              </w:rPr>
              <w:t>386,000</w:t>
            </w:r>
          </w:p>
        </w:tc>
        <w:tc>
          <w:tcPr>
            <w:tcW w:w="1842" w:type="dxa"/>
            <w:vAlign w:val="center"/>
          </w:tcPr>
          <w:p w:rsidR="00641A14" w:rsidRDefault="002935AD">
            <w:pPr>
              <w:jc w:val="right"/>
            </w:pPr>
            <w:r>
              <w:rPr>
                <w:color w:val="000000"/>
                <w:sz w:val="24"/>
              </w:rPr>
              <w:t>4,211,260.00</w:t>
            </w:r>
          </w:p>
        </w:tc>
        <w:tc>
          <w:tcPr>
            <w:tcW w:w="1616" w:type="dxa"/>
            <w:vAlign w:val="center"/>
          </w:tcPr>
          <w:p w:rsidR="00641A14" w:rsidRDefault="002935AD">
            <w:pPr>
              <w:jc w:val="right"/>
            </w:pPr>
            <w:r>
              <w:rPr>
                <w:color w:val="000000"/>
                <w:sz w:val="24"/>
              </w:rPr>
              <w:t>0.68</w:t>
            </w:r>
          </w:p>
        </w:tc>
      </w:tr>
      <w:tr w:rsidR="00641A14">
        <w:trPr>
          <w:jc w:val="center"/>
        </w:trPr>
        <w:tc>
          <w:tcPr>
            <w:tcW w:w="817" w:type="dxa"/>
            <w:vAlign w:val="center"/>
          </w:tcPr>
          <w:p w:rsidR="00641A14" w:rsidRDefault="002935AD">
            <w:pPr>
              <w:jc w:val="center"/>
            </w:pPr>
            <w:r>
              <w:rPr>
                <w:color w:val="000000"/>
                <w:sz w:val="24"/>
              </w:rPr>
              <w:t>42</w:t>
            </w:r>
          </w:p>
        </w:tc>
        <w:tc>
          <w:tcPr>
            <w:tcW w:w="1276" w:type="dxa"/>
            <w:vAlign w:val="center"/>
          </w:tcPr>
          <w:p w:rsidR="00641A14" w:rsidRDefault="002935AD">
            <w:pPr>
              <w:jc w:val="center"/>
            </w:pPr>
            <w:r>
              <w:rPr>
                <w:color w:val="000000"/>
                <w:sz w:val="24"/>
              </w:rPr>
              <w:t>300113</w:t>
            </w:r>
          </w:p>
        </w:tc>
        <w:tc>
          <w:tcPr>
            <w:tcW w:w="1701" w:type="dxa"/>
            <w:vAlign w:val="center"/>
          </w:tcPr>
          <w:p w:rsidR="00641A14" w:rsidRDefault="002935AD">
            <w:pPr>
              <w:jc w:val="center"/>
            </w:pPr>
            <w:r>
              <w:rPr>
                <w:color w:val="000000"/>
                <w:sz w:val="24"/>
              </w:rPr>
              <w:t>顺</w:t>
            </w:r>
            <w:proofErr w:type="gramStart"/>
            <w:r>
              <w:rPr>
                <w:color w:val="000000"/>
                <w:sz w:val="24"/>
              </w:rPr>
              <w:t>网科技</w:t>
            </w:r>
            <w:proofErr w:type="gramEnd"/>
          </w:p>
        </w:tc>
        <w:tc>
          <w:tcPr>
            <w:tcW w:w="1276" w:type="dxa"/>
            <w:vAlign w:val="center"/>
          </w:tcPr>
          <w:p w:rsidR="00641A14" w:rsidRDefault="002935AD">
            <w:pPr>
              <w:jc w:val="right"/>
            </w:pPr>
            <w:r>
              <w:rPr>
                <w:color w:val="000000"/>
                <w:sz w:val="24"/>
              </w:rPr>
              <w:t>163,100</w:t>
            </w:r>
          </w:p>
        </w:tc>
        <w:tc>
          <w:tcPr>
            <w:tcW w:w="1842" w:type="dxa"/>
            <w:vAlign w:val="center"/>
          </w:tcPr>
          <w:p w:rsidR="00641A14" w:rsidRDefault="002935AD">
            <w:pPr>
              <w:jc w:val="right"/>
            </w:pPr>
            <w:r>
              <w:rPr>
                <w:color w:val="000000"/>
                <w:sz w:val="24"/>
              </w:rPr>
              <w:t>4,142,740.00</w:t>
            </w:r>
          </w:p>
        </w:tc>
        <w:tc>
          <w:tcPr>
            <w:tcW w:w="1616" w:type="dxa"/>
            <w:vAlign w:val="center"/>
          </w:tcPr>
          <w:p w:rsidR="00641A14" w:rsidRDefault="002935AD">
            <w:pPr>
              <w:jc w:val="right"/>
            </w:pPr>
            <w:r>
              <w:rPr>
                <w:color w:val="000000"/>
                <w:sz w:val="24"/>
              </w:rPr>
              <w:t>0.67</w:t>
            </w:r>
          </w:p>
        </w:tc>
      </w:tr>
      <w:tr w:rsidR="00641A14">
        <w:trPr>
          <w:jc w:val="center"/>
        </w:trPr>
        <w:tc>
          <w:tcPr>
            <w:tcW w:w="817" w:type="dxa"/>
            <w:vAlign w:val="center"/>
          </w:tcPr>
          <w:p w:rsidR="00641A14" w:rsidRDefault="002935AD">
            <w:pPr>
              <w:jc w:val="center"/>
            </w:pPr>
            <w:r>
              <w:rPr>
                <w:color w:val="000000"/>
                <w:sz w:val="24"/>
              </w:rPr>
              <w:t>43</w:t>
            </w:r>
          </w:p>
        </w:tc>
        <w:tc>
          <w:tcPr>
            <w:tcW w:w="1276" w:type="dxa"/>
            <w:vAlign w:val="center"/>
          </w:tcPr>
          <w:p w:rsidR="00641A14" w:rsidRDefault="002935AD">
            <w:pPr>
              <w:jc w:val="center"/>
            </w:pPr>
            <w:r>
              <w:rPr>
                <w:color w:val="000000"/>
                <w:sz w:val="24"/>
              </w:rPr>
              <w:t>300567</w:t>
            </w:r>
          </w:p>
        </w:tc>
        <w:tc>
          <w:tcPr>
            <w:tcW w:w="1701" w:type="dxa"/>
            <w:vAlign w:val="center"/>
          </w:tcPr>
          <w:p w:rsidR="00641A14" w:rsidRDefault="002935AD">
            <w:pPr>
              <w:jc w:val="center"/>
            </w:pPr>
            <w:r>
              <w:rPr>
                <w:color w:val="000000"/>
                <w:sz w:val="24"/>
              </w:rPr>
              <w:t>精测电子</w:t>
            </w:r>
          </w:p>
        </w:tc>
        <w:tc>
          <w:tcPr>
            <w:tcW w:w="1276" w:type="dxa"/>
            <w:vAlign w:val="center"/>
          </w:tcPr>
          <w:p w:rsidR="00641A14" w:rsidRDefault="002935AD">
            <w:pPr>
              <w:jc w:val="right"/>
            </w:pPr>
            <w:r>
              <w:rPr>
                <w:color w:val="000000"/>
                <w:sz w:val="24"/>
              </w:rPr>
              <w:t>56,477</w:t>
            </w:r>
          </w:p>
        </w:tc>
        <w:tc>
          <w:tcPr>
            <w:tcW w:w="1842" w:type="dxa"/>
            <w:vAlign w:val="center"/>
          </w:tcPr>
          <w:p w:rsidR="00641A14" w:rsidRDefault="002935AD">
            <w:pPr>
              <w:jc w:val="right"/>
            </w:pPr>
            <w:r>
              <w:rPr>
                <w:color w:val="000000"/>
                <w:sz w:val="24"/>
              </w:rPr>
              <w:t>3,854,555.25</w:t>
            </w:r>
          </w:p>
        </w:tc>
        <w:tc>
          <w:tcPr>
            <w:tcW w:w="1616" w:type="dxa"/>
            <w:vAlign w:val="center"/>
          </w:tcPr>
          <w:p w:rsidR="00641A14" w:rsidRDefault="002935AD">
            <w:pPr>
              <w:jc w:val="right"/>
            </w:pPr>
            <w:r>
              <w:rPr>
                <w:color w:val="000000"/>
                <w:sz w:val="24"/>
              </w:rPr>
              <w:t>0.62</w:t>
            </w:r>
          </w:p>
        </w:tc>
      </w:tr>
      <w:tr w:rsidR="00641A14">
        <w:trPr>
          <w:jc w:val="center"/>
        </w:trPr>
        <w:tc>
          <w:tcPr>
            <w:tcW w:w="817" w:type="dxa"/>
            <w:vAlign w:val="center"/>
          </w:tcPr>
          <w:p w:rsidR="00641A14" w:rsidRDefault="002935AD">
            <w:pPr>
              <w:jc w:val="center"/>
            </w:pPr>
            <w:r>
              <w:rPr>
                <w:color w:val="000000"/>
                <w:sz w:val="24"/>
              </w:rPr>
              <w:t>44</w:t>
            </w:r>
          </w:p>
        </w:tc>
        <w:tc>
          <w:tcPr>
            <w:tcW w:w="1276" w:type="dxa"/>
            <w:vAlign w:val="center"/>
          </w:tcPr>
          <w:p w:rsidR="00641A14" w:rsidRDefault="002935AD">
            <w:pPr>
              <w:jc w:val="center"/>
            </w:pPr>
            <w:r>
              <w:rPr>
                <w:color w:val="000000"/>
                <w:sz w:val="24"/>
              </w:rPr>
              <w:t>300166</w:t>
            </w:r>
          </w:p>
        </w:tc>
        <w:tc>
          <w:tcPr>
            <w:tcW w:w="1701" w:type="dxa"/>
            <w:vAlign w:val="center"/>
          </w:tcPr>
          <w:p w:rsidR="00641A14" w:rsidRDefault="002935AD">
            <w:pPr>
              <w:jc w:val="center"/>
            </w:pPr>
            <w:r>
              <w:rPr>
                <w:color w:val="000000"/>
                <w:sz w:val="24"/>
              </w:rPr>
              <w:t>东方国信</w:t>
            </w:r>
          </w:p>
        </w:tc>
        <w:tc>
          <w:tcPr>
            <w:tcW w:w="1276" w:type="dxa"/>
            <w:vAlign w:val="center"/>
          </w:tcPr>
          <w:p w:rsidR="00641A14" w:rsidRDefault="002935AD">
            <w:pPr>
              <w:jc w:val="right"/>
            </w:pPr>
            <w:r>
              <w:rPr>
                <w:color w:val="000000"/>
                <w:sz w:val="24"/>
              </w:rPr>
              <w:t>295,400</w:t>
            </w:r>
          </w:p>
        </w:tc>
        <w:tc>
          <w:tcPr>
            <w:tcW w:w="1842" w:type="dxa"/>
            <w:vAlign w:val="center"/>
          </w:tcPr>
          <w:p w:rsidR="00641A14" w:rsidRDefault="002935AD">
            <w:pPr>
              <w:jc w:val="right"/>
            </w:pPr>
            <w:r>
              <w:rPr>
                <w:color w:val="000000"/>
                <w:sz w:val="24"/>
              </w:rPr>
              <w:t>3,665,914.00</w:t>
            </w:r>
          </w:p>
        </w:tc>
        <w:tc>
          <w:tcPr>
            <w:tcW w:w="1616" w:type="dxa"/>
            <w:vAlign w:val="center"/>
          </w:tcPr>
          <w:p w:rsidR="00641A14" w:rsidRDefault="002935AD">
            <w:pPr>
              <w:jc w:val="right"/>
            </w:pPr>
            <w:r>
              <w:rPr>
                <w:color w:val="000000"/>
                <w:sz w:val="24"/>
              </w:rPr>
              <w:t>0.59</w:t>
            </w:r>
          </w:p>
        </w:tc>
      </w:tr>
      <w:tr w:rsidR="00641A14">
        <w:trPr>
          <w:jc w:val="center"/>
        </w:trPr>
        <w:tc>
          <w:tcPr>
            <w:tcW w:w="817" w:type="dxa"/>
            <w:vAlign w:val="center"/>
          </w:tcPr>
          <w:p w:rsidR="00641A14" w:rsidRDefault="002935AD">
            <w:pPr>
              <w:jc w:val="center"/>
            </w:pPr>
            <w:r>
              <w:rPr>
                <w:color w:val="000000"/>
                <w:sz w:val="24"/>
              </w:rPr>
              <w:t>45</w:t>
            </w:r>
          </w:p>
        </w:tc>
        <w:tc>
          <w:tcPr>
            <w:tcW w:w="1276" w:type="dxa"/>
            <w:vAlign w:val="center"/>
          </w:tcPr>
          <w:p w:rsidR="00641A14" w:rsidRDefault="002935AD">
            <w:pPr>
              <w:jc w:val="center"/>
            </w:pPr>
            <w:r>
              <w:rPr>
                <w:color w:val="000000"/>
                <w:sz w:val="24"/>
              </w:rPr>
              <w:t>300618</w:t>
            </w:r>
          </w:p>
        </w:tc>
        <w:tc>
          <w:tcPr>
            <w:tcW w:w="1701" w:type="dxa"/>
            <w:vAlign w:val="center"/>
          </w:tcPr>
          <w:p w:rsidR="00641A14" w:rsidRDefault="002935AD">
            <w:pPr>
              <w:jc w:val="center"/>
            </w:pPr>
            <w:proofErr w:type="gramStart"/>
            <w:r>
              <w:rPr>
                <w:color w:val="000000"/>
                <w:sz w:val="24"/>
              </w:rPr>
              <w:t>寒锐钴业</w:t>
            </w:r>
            <w:proofErr w:type="gramEnd"/>
          </w:p>
        </w:tc>
        <w:tc>
          <w:tcPr>
            <w:tcW w:w="1276" w:type="dxa"/>
            <w:vAlign w:val="center"/>
          </w:tcPr>
          <w:p w:rsidR="00641A14" w:rsidRDefault="002935AD">
            <w:pPr>
              <w:jc w:val="right"/>
            </w:pPr>
            <w:r>
              <w:rPr>
                <w:color w:val="000000"/>
                <w:sz w:val="24"/>
              </w:rPr>
              <w:t>54,900</w:t>
            </w:r>
          </w:p>
        </w:tc>
        <w:tc>
          <w:tcPr>
            <w:tcW w:w="1842" w:type="dxa"/>
            <w:vAlign w:val="center"/>
          </w:tcPr>
          <w:p w:rsidR="00641A14" w:rsidRDefault="002935AD">
            <w:pPr>
              <w:jc w:val="right"/>
            </w:pPr>
            <w:r>
              <w:rPr>
                <w:color w:val="000000"/>
                <w:sz w:val="24"/>
              </w:rPr>
              <w:t>3,404,898.00</w:t>
            </w:r>
          </w:p>
        </w:tc>
        <w:tc>
          <w:tcPr>
            <w:tcW w:w="1616" w:type="dxa"/>
            <w:vAlign w:val="center"/>
          </w:tcPr>
          <w:p w:rsidR="00641A14" w:rsidRDefault="002935AD">
            <w:pPr>
              <w:jc w:val="right"/>
            </w:pPr>
            <w:r>
              <w:rPr>
                <w:color w:val="000000"/>
                <w:sz w:val="24"/>
              </w:rPr>
              <w:t>0.55</w:t>
            </w:r>
          </w:p>
        </w:tc>
      </w:tr>
      <w:tr w:rsidR="00641A14">
        <w:trPr>
          <w:jc w:val="center"/>
        </w:trPr>
        <w:tc>
          <w:tcPr>
            <w:tcW w:w="817" w:type="dxa"/>
            <w:vAlign w:val="center"/>
          </w:tcPr>
          <w:p w:rsidR="00641A14" w:rsidRDefault="002935AD">
            <w:pPr>
              <w:jc w:val="center"/>
            </w:pPr>
            <w:r>
              <w:rPr>
                <w:color w:val="000000"/>
                <w:sz w:val="24"/>
              </w:rPr>
              <w:t>46</w:t>
            </w:r>
          </w:p>
        </w:tc>
        <w:tc>
          <w:tcPr>
            <w:tcW w:w="1276" w:type="dxa"/>
            <w:vAlign w:val="center"/>
          </w:tcPr>
          <w:p w:rsidR="00641A14" w:rsidRDefault="002935AD">
            <w:pPr>
              <w:jc w:val="center"/>
            </w:pPr>
            <w:r>
              <w:rPr>
                <w:color w:val="000000"/>
                <w:sz w:val="24"/>
              </w:rPr>
              <w:t>300078</w:t>
            </w:r>
          </w:p>
        </w:tc>
        <w:tc>
          <w:tcPr>
            <w:tcW w:w="1701" w:type="dxa"/>
            <w:vAlign w:val="center"/>
          </w:tcPr>
          <w:p w:rsidR="00641A14" w:rsidRDefault="002935AD">
            <w:pPr>
              <w:jc w:val="center"/>
            </w:pPr>
            <w:r>
              <w:rPr>
                <w:color w:val="000000"/>
                <w:sz w:val="24"/>
              </w:rPr>
              <w:t>思创</w:t>
            </w:r>
            <w:proofErr w:type="gramStart"/>
            <w:r>
              <w:rPr>
                <w:color w:val="000000"/>
                <w:sz w:val="24"/>
              </w:rPr>
              <w:t>医</w:t>
            </w:r>
            <w:proofErr w:type="gramEnd"/>
            <w:r>
              <w:rPr>
                <w:color w:val="000000"/>
                <w:sz w:val="24"/>
              </w:rPr>
              <w:t>惠</w:t>
            </w:r>
          </w:p>
        </w:tc>
        <w:tc>
          <w:tcPr>
            <w:tcW w:w="1276" w:type="dxa"/>
            <w:vAlign w:val="center"/>
          </w:tcPr>
          <w:p w:rsidR="00641A14" w:rsidRDefault="002935AD">
            <w:pPr>
              <w:jc w:val="right"/>
            </w:pPr>
            <w:r>
              <w:rPr>
                <w:color w:val="000000"/>
                <w:sz w:val="24"/>
              </w:rPr>
              <w:t>234,465</w:t>
            </w:r>
          </w:p>
        </w:tc>
        <w:tc>
          <w:tcPr>
            <w:tcW w:w="1842" w:type="dxa"/>
            <w:vAlign w:val="center"/>
          </w:tcPr>
          <w:p w:rsidR="00641A14" w:rsidRDefault="002935AD">
            <w:pPr>
              <w:jc w:val="right"/>
            </w:pPr>
            <w:r>
              <w:rPr>
                <w:color w:val="000000"/>
                <w:sz w:val="24"/>
              </w:rPr>
              <w:t>3,172,311.45</w:t>
            </w:r>
          </w:p>
        </w:tc>
        <w:tc>
          <w:tcPr>
            <w:tcW w:w="1616" w:type="dxa"/>
            <w:vAlign w:val="center"/>
          </w:tcPr>
          <w:p w:rsidR="00641A14" w:rsidRDefault="002935AD">
            <w:pPr>
              <w:jc w:val="right"/>
            </w:pPr>
            <w:r>
              <w:rPr>
                <w:color w:val="000000"/>
                <w:sz w:val="24"/>
              </w:rPr>
              <w:t>0.51</w:t>
            </w:r>
          </w:p>
        </w:tc>
      </w:tr>
      <w:tr w:rsidR="00641A14">
        <w:trPr>
          <w:jc w:val="center"/>
        </w:trPr>
        <w:tc>
          <w:tcPr>
            <w:tcW w:w="817" w:type="dxa"/>
            <w:vAlign w:val="center"/>
          </w:tcPr>
          <w:p w:rsidR="00641A14" w:rsidRDefault="002935AD">
            <w:pPr>
              <w:jc w:val="center"/>
            </w:pPr>
            <w:r>
              <w:rPr>
                <w:color w:val="000000"/>
                <w:sz w:val="24"/>
              </w:rPr>
              <w:t>47</w:t>
            </w:r>
          </w:p>
        </w:tc>
        <w:tc>
          <w:tcPr>
            <w:tcW w:w="1276" w:type="dxa"/>
            <w:vAlign w:val="center"/>
          </w:tcPr>
          <w:p w:rsidR="00641A14" w:rsidRDefault="002935AD">
            <w:pPr>
              <w:jc w:val="center"/>
            </w:pPr>
            <w:r>
              <w:rPr>
                <w:color w:val="000000"/>
                <w:sz w:val="24"/>
              </w:rPr>
              <w:t>300098</w:t>
            </w:r>
          </w:p>
        </w:tc>
        <w:tc>
          <w:tcPr>
            <w:tcW w:w="1701" w:type="dxa"/>
            <w:vAlign w:val="center"/>
          </w:tcPr>
          <w:p w:rsidR="00641A14" w:rsidRDefault="002935AD">
            <w:pPr>
              <w:jc w:val="center"/>
            </w:pPr>
            <w:r>
              <w:rPr>
                <w:color w:val="000000"/>
                <w:sz w:val="24"/>
              </w:rPr>
              <w:t>高新兴</w:t>
            </w:r>
          </w:p>
        </w:tc>
        <w:tc>
          <w:tcPr>
            <w:tcW w:w="1276" w:type="dxa"/>
            <w:vAlign w:val="center"/>
          </w:tcPr>
          <w:p w:rsidR="00641A14" w:rsidRDefault="002935AD">
            <w:pPr>
              <w:jc w:val="right"/>
            </w:pPr>
            <w:r>
              <w:rPr>
                <w:color w:val="000000"/>
                <w:sz w:val="24"/>
              </w:rPr>
              <w:t>437,300</w:t>
            </w:r>
          </w:p>
        </w:tc>
        <w:tc>
          <w:tcPr>
            <w:tcW w:w="1842" w:type="dxa"/>
            <w:vAlign w:val="center"/>
          </w:tcPr>
          <w:p w:rsidR="00641A14" w:rsidRDefault="002935AD">
            <w:pPr>
              <w:jc w:val="right"/>
            </w:pPr>
            <w:r>
              <w:rPr>
                <w:color w:val="000000"/>
                <w:sz w:val="24"/>
              </w:rPr>
              <w:t>2,650,038.00</w:t>
            </w:r>
          </w:p>
        </w:tc>
        <w:tc>
          <w:tcPr>
            <w:tcW w:w="1616" w:type="dxa"/>
            <w:vAlign w:val="center"/>
          </w:tcPr>
          <w:p w:rsidR="00641A14" w:rsidRDefault="002935AD">
            <w:pPr>
              <w:jc w:val="right"/>
            </w:pPr>
            <w:r>
              <w:rPr>
                <w:color w:val="000000"/>
                <w:sz w:val="24"/>
              </w:rPr>
              <w:t>0.43</w:t>
            </w:r>
          </w:p>
        </w:tc>
      </w:tr>
      <w:tr w:rsidR="00641A14">
        <w:trPr>
          <w:jc w:val="center"/>
        </w:trPr>
        <w:tc>
          <w:tcPr>
            <w:tcW w:w="817" w:type="dxa"/>
            <w:vAlign w:val="center"/>
          </w:tcPr>
          <w:p w:rsidR="00641A14" w:rsidRDefault="002935AD">
            <w:pPr>
              <w:jc w:val="center"/>
            </w:pPr>
            <w:r>
              <w:rPr>
                <w:color w:val="000000"/>
                <w:sz w:val="24"/>
              </w:rPr>
              <w:t>48</w:t>
            </w:r>
          </w:p>
        </w:tc>
        <w:tc>
          <w:tcPr>
            <w:tcW w:w="1276" w:type="dxa"/>
            <w:vAlign w:val="center"/>
          </w:tcPr>
          <w:p w:rsidR="00641A14" w:rsidRDefault="002935AD">
            <w:pPr>
              <w:jc w:val="center"/>
            </w:pPr>
            <w:r>
              <w:rPr>
                <w:color w:val="000000"/>
                <w:sz w:val="24"/>
              </w:rPr>
              <w:t>300182</w:t>
            </w:r>
          </w:p>
        </w:tc>
        <w:tc>
          <w:tcPr>
            <w:tcW w:w="1701" w:type="dxa"/>
            <w:vAlign w:val="center"/>
          </w:tcPr>
          <w:p w:rsidR="00641A14" w:rsidRDefault="002935AD">
            <w:pPr>
              <w:jc w:val="center"/>
            </w:pPr>
            <w:r>
              <w:rPr>
                <w:color w:val="000000"/>
                <w:sz w:val="24"/>
              </w:rPr>
              <w:t>捷成股份</w:t>
            </w:r>
          </w:p>
        </w:tc>
        <w:tc>
          <w:tcPr>
            <w:tcW w:w="1276" w:type="dxa"/>
            <w:vAlign w:val="center"/>
          </w:tcPr>
          <w:p w:rsidR="00641A14" w:rsidRDefault="002935AD">
            <w:pPr>
              <w:jc w:val="right"/>
            </w:pPr>
            <w:r>
              <w:rPr>
                <w:color w:val="000000"/>
                <w:sz w:val="24"/>
              </w:rPr>
              <w:t>662,500</w:t>
            </w:r>
          </w:p>
        </w:tc>
        <w:tc>
          <w:tcPr>
            <w:tcW w:w="1842" w:type="dxa"/>
            <w:vAlign w:val="center"/>
          </w:tcPr>
          <w:p w:rsidR="00641A14" w:rsidRDefault="002935AD">
            <w:pPr>
              <w:jc w:val="right"/>
            </w:pPr>
            <w:r>
              <w:rPr>
                <w:color w:val="000000"/>
                <w:sz w:val="24"/>
              </w:rPr>
              <w:t>2,643,375.00</w:t>
            </w:r>
          </w:p>
        </w:tc>
        <w:tc>
          <w:tcPr>
            <w:tcW w:w="1616" w:type="dxa"/>
            <w:vAlign w:val="center"/>
          </w:tcPr>
          <w:p w:rsidR="00641A14" w:rsidRDefault="002935AD">
            <w:pPr>
              <w:jc w:val="right"/>
            </w:pPr>
            <w:r>
              <w:rPr>
                <w:color w:val="000000"/>
                <w:sz w:val="24"/>
              </w:rPr>
              <w:t>0.43</w:t>
            </w:r>
          </w:p>
        </w:tc>
      </w:tr>
      <w:tr w:rsidR="00641A14">
        <w:trPr>
          <w:jc w:val="center"/>
        </w:trPr>
        <w:tc>
          <w:tcPr>
            <w:tcW w:w="817" w:type="dxa"/>
            <w:vAlign w:val="center"/>
          </w:tcPr>
          <w:p w:rsidR="00641A14" w:rsidRDefault="002935AD">
            <w:pPr>
              <w:jc w:val="center"/>
            </w:pPr>
            <w:r>
              <w:rPr>
                <w:color w:val="000000"/>
                <w:sz w:val="24"/>
              </w:rPr>
              <w:t>49</w:t>
            </w:r>
          </w:p>
        </w:tc>
        <w:tc>
          <w:tcPr>
            <w:tcW w:w="1276" w:type="dxa"/>
            <w:vAlign w:val="center"/>
          </w:tcPr>
          <w:p w:rsidR="00641A14" w:rsidRDefault="002935AD">
            <w:pPr>
              <w:jc w:val="center"/>
            </w:pPr>
            <w:r>
              <w:rPr>
                <w:color w:val="000000"/>
                <w:sz w:val="24"/>
              </w:rPr>
              <w:t>300666</w:t>
            </w:r>
          </w:p>
        </w:tc>
        <w:tc>
          <w:tcPr>
            <w:tcW w:w="1701" w:type="dxa"/>
            <w:vAlign w:val="center"/>
          </w:tcPr>
          <w:p w:rsidR="00641A14" w:rsidRDefault="002935AD">
            <w:pPr>
              <w:jc w:val="center"/>
            </w:pPr>
            <w:proofErr w:type="gramStart"/>
            <w:r>
              <w:rPr>
                <w:color w:val="000000"/>
                <w:sz w:val="24"/>
              </w:rPr>
              <w:t>江丰电子</w:t>
            </w:r>
            <w:proofErr w:type="gramEnd"/>
          </w:p>
        </w:tc>
        <w:tc>
          <w:tcPr>
            <w:tcW w:w="1276" w:type="dxa"/>
            <w:vAlign w:val="center"/>
          </w:tcPr>
          <w:p w:rsidR="00641A14" w:rsidRDefault="002935AD">
            <w:pPr>
              <w:jc w:val="right"/>
            </w:pPr>
            <w:r>
              <w:rPr>
                <w:color w:val="000000"/>
                <w:sz w:val="24"/>
              </w:rPr>
              <w:t>36,900</w:t>
            </w:r>
          </w:p>
        </w:tc>
        <w:tc>
          <w:tcPr>
            <w:tcW w:w="1842" w:type="dxa"/>
            <w:vAlign w:val="center"/>
          </w:tcPr>
          <w:p w:rsidR="00641A14" w:rsidRDefault="002935AD">
            <w:pPr>
              <w:jc w:val="right"/>
            </w:pPr>
            <w:r>
              <w:rPr>
                <w:color w:val="000000"/>
                <w:sz w:val="24"/>
              </w:rPr>
              <w:t>2,202,192.00</w:t>
            </w:r>
          </w:p>
        </w:tc>
        <w:tc>
          <w:tcPr>
            <w:tcW w:w="1616" w:type="dxa"/>
            <w:vAlign w:val="center"/>
          </w:tcPr>
          <w:p w:rsidR="00641A14" w:rsidRDefault="002935AD">
            <w:pPr>
              <w:jc w:val="right"/>
            </w:pPr>
            <w:r>
              <w:rPr>
                <w:color w:val="000000"/>
                <w:sz w:val="24"/>
              </w:rPr>
              <w:t>0.35</w:t>
            </w:r>
          </w:p>
        </w:tc>
      </w:tr>
      <w:tr w:rsidR="00641A14">
        <w:trPr>
          <w:jc w:val="center"/>
        </w:trPr>
        <w:tc>
          <w:tcPr>
            <w:tcW w:w="817" w:type="dxa"/>
            <w:vAlign w:val="center"/>
          </w:tcPr>
          <w:p w:rsidR="00641A14" w:rsidRDefault="002935AD">
            <w:pPr>
              <w:jc w:val="center"/>
            </w:pPr>
            <w:r>
              <w:rPr>
                <w:color w:val="000000"/>
                <w:sz w:val="24"/>
              </w:rPr>
              <w:t>50</w:t>
            </w:r>
          </w:p>
        </w:tc>
        <w:tc>
          <w:tcPr>
            <w:tcW w:w="1276" w:type="dxa"/>
            <w:vAlign w:val="center"/>
          </w:tcPr>
          <w:p w:rsidR="00641A14" w:rsidRDefault="002935AD">
            <w:pPr>
              <w:jc w:val="center"/>
            </w:pPr>
            <w:r>
              <w:rPr>
                <w:color w:val="000000"/>
                <w:sz w:val="24"/>
              </w:rPr>
              <w:t>300748</w:t>
            </w:r>
          </w:p>
        </w:tc>
        <w:tc>
          <w:tcPr>
            <w:tcW w:w="1701" w:type="dxa"/>
            <w:vAlign w:val="center"/>
          </w:tcPr>
          <w:p w:rsidR="00641A14" w:rsidRDefault="002935AD">
            <w:pPr>
              <w:jc w:val="center"/>
            </w:pPr>
            <w:r>
              <w:rPr>
                <w:color w:val="000000"/>
                <w:sz w:val="24"/>
              </w:rPr>
              <w:t>金力永磁</w:t>
            </w:r>
          </w:p>
        </w:tc>
        <w:tc>
          <w:tcPr>
            <w:tcW w:w="1276" w:type="dxa"/>
            <w:vAlign w:val="center"/>
          </w:tcPr>
          <w:p w:rsidR="00641A14" w:rsidRDefault="002935AD">
            <w:pPr>
              <w:jc w:val="right"/>
            </w:pPr>
            <w:r>
              <w:rPr>
                <w:color w:val="000000"/>
                <w:sz w:val="24"/>
              </w:rPr>
              <w:t>32,500</w:t>
            </w:r>
          </w:p>
        </w:tc>
        <w:tc>
          <w:tcPr>
            <w:tcW w:w="1842" w:type="dxa"/>
            <w:vAlign w:val="center"/>
          </w:tcPr>
          <w:p w:rsidR="00641A14" w:rsidRDefault="002935AD">
            <w:pPr>
              <w:jc w:val="right"/>
            </w:pPr>
            <w:r>
              <w:rPr>
                <w:color w:val="000000"/>
                <w:sz w:val="24"/>
              </w:rPr>
              <w:t>1,084,850.00</w:t>
            </w:r>
          </w:p>
        </w:tc>
        <w:tc>
          <w:tcPr>
            <w:tcW w:w="1616" w:type="dxa"/>
            <w:vAlign w:val="center"/>
          </w:tcPr>
          <w:p w:rsidR="00641A14" w:rsidRDefault="002935AD">
            <w:pPr>
              <w:jc w:val="right"/>
            </w:pPr>
            <w:r>
              <w:rPr>
                <w:color w:val="000000"/>
                <w:sz w:val="24"/>
              </w:rPr>
              <w:t>0.17</w:t>
            </w:r>
          </w:p>
        </w:tc>
      </w:tr>
    </w:tbl>
    <w:p w:rsidR="00F516C9" w:rsidRPr="00277B05" w:rsidRDefault="00F516C9" w:rsidP="00FB519A">
      <w:pPr>
        <w:spacing w:line="360" w:lineRule="auto"/>
        <w:ind w:firstLineChars="196" w:firstLine="472"/>
        <w:rPr>
          <w:b/>
          <w:bCs/>
          <w:color w:val="000000"/>
          <w:sz w:val="24"/>
        </w:rPr>
      </w:pPr>
      <w:r w:rsidRPr="00277B05">
        <w:rPr>
          <w:b/>
          <w:color w:val="000000"/>
          <w:sz w:val="24"/>
        </w:rPr>
        <w:t xml:space="preserve">7.3.2 </w:t>
      </w:r>
      <w:r w:rsidRPr="00277B05">
        <w:rPr>
          <w:b/>
          <w:bCs/>
          <w:color w:val="000000"/>
          <w:sz w:val="24"/>
        </w:rPr>
        <w:t>期末积极投资按公允价值占基金资产净值比例大小排序的所有股票投资明细</w:t>
      </w:r>
    </w:p>
    <w:p w:rsidR="00F516C9" w:rsidRPr="00277B05" w:rsidRDefault="00F516C9" w:rsidP="008971E9">
      <w:pPr>
        <w:pStyle w:val="af6"/>
        <w:spacing w:before="0" w:beforeAutospacing="0" w:after="0" w:afterAutospacing="0" w:line="288" w:lineRule="auto"/>
        <w:jc w:val="right"/>
        <w:rPr>
          <w:rFonts w:ascii="Times New Roman" w:hAnsi="Times New Roman"/>
          <w:color w:val="000000"/>
        </w:rPr>
      </w:pPr>
      <w:r w:rsidRPr="00277B05">
        <w:rPr>
          <w:rFonts w:ascii="Times New Roman" w:hAnsi="Times New Roman"/>
          <w:color w:val="000000"/>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F516C9" w:rsidRPr="00277B05" w:rsidTr="00EF59C7">
        <w:tc>
          <w:tcPr>
            <w:tcW w:w="817"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序号</w:t>
            </w:r>
          </w:p>
        </w:tc>
        <w:tc>
          <w:tcPr>
            <w:tcW w:w="1276"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股票代码</w:t>
            </w:r>
          </w:p>
        </w:tc>
        <w:tc>
          <w:tcPr>
            <w:tcW w:w="1701"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股票名称</w:t>
            </w:r>
          </w:p>
        </w:tc>
        <w:tc>
          <w:tcPr>
            <w:tcW w:w="1276" w:type="dxa"/>
            <w:vAlign w:val="center"/>
          </w:tcPr>
          <w:p w:rsidR="00F516C9" w:rsidRPr="00277B05" w:rsidRDefault="00F516C9" w:rsidP="009837E8">
            <w:pPr>
              <w:spacing w:before="29" w:line="360" w:lineRule="auto"/>
              <w:ind w:left="17"/>
              <w:jc w:val="center"/>
              <w:rPr>
                <w:color w:val="000000"/>
                <w:sz w:val="24"/>
              </w:rPr>
            </w:pPr>
            <w:r w:rsidRPr="00277B05">
              <w:rPr>
                <w:color w:val="000000"/>
                <w:sz w:val="24"/>
              </w:rPr>
              <w:t>数量</w:t>
            </w:r>
            <w:r w:rsidR="009837E8" w:rsidRPr="00277B05">
              <w:rPr>
                <w:color w:val="000000"/>
                <w:sz w:val="24"/>
              </w:rPr>
              <w:t>（</w:t>
            </w:r>
            <w:r w:rsidRPr="00277B05">
              <w:rPr>
                <w:color w:val="000000"/>
                <w:sz w:val="24"/>
              </w:rPr>
              <w:t>股</w:t>
            </w:r>
            <w:r w:rsidR="009837E8" w:rsidRPr="00277B05">
              <w:rPr>
                <w:color w:val="000000"/>
                <w:sz w:val="24"/>
              </w:rPr>
              <w:t>）</w:t>
            </w:r>
          </w:p>
        </w:tc>
        <w:tc>
          <w:tcPr>
            <w:tcW w:w="1842" w:type="dxa"/>
            <w:vAlign w:val="center"/>
          </w:tcPr>
          <w:p w:rsidR="00F516C9" w:rsidRPr="00277B05" w:rsidRDefault="00F516C9" w:rsidP="0070173B">
            <w:pPr>
              <w:autoSpaceDE w:val="0"/>
              <w:autoSpaceDN w:val="0"/>
              <w:adjustRightInd w:val="0"/>
              <w:spacing w:before="29" w:line="360" w:lineRule="auto"/>
              <w:ind w:left="17"/>
              <w:jc w:val="center"/>
              <w:rPr>
                <w:color w:val="000000"/>
                <w:sz w:val="24"/>
              </w:rPr>
            </w:pPr>
            <w:r w:rsidRPr="00277B05">
              <w:rPr>
                <w:color w:val="000000"/>
                <w:sz w:val="24"/>
              </w:rPr>
              <w:t>公允价值</w:t>
            </w:r>
          </w:p>
        </w:tc>
        <w:tc>
          <w:tcPr>
            <w:tcW w:w="1616"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占基金资产净值比例</w:t>
            </w:r>
            <w:r w:rsidR="009837E8" w:rsidRPr="00277B05">
              <w:rPr>
                <w:color w:val="000000"/>
                <w:sz w:val="24"/>
              </w:rPr>
              <w:t>（</w:t>
            </w:r>
            <w:r w:rsidRPr="00277B05">
              <w:rPr>
                <w:color w:val="000000"/>
                <w:sz w:val="24"/>
              </w:rPr>
              <w:t>％</w:t>
            </w:r>
            <w:r w:rsidR="009837E8" w:rsidRPr="00277B05">
              <w:rPr>
                <w:color w:val="000000"/>
                <w:sz w:val="24"/>
              </w:rPr>
              <w:t>）</w:t>
            </w:r>
          </w:p>
        </w:tc>
      </w:tr>
      <w:tr w:rsidR="00641A14">
        <w:tc>
          <w:tcPr>
            <w:tcW w:w="817" w:type="dxa"/>
            <w:vAlign w:val="center"/>
          </w:tcPr>
          <w:p w:rsidR="00641A14" w:rsidRDefault="002935AD">
            <w:pPr>
              <w:jc w:val="center"/>
            </w:pPr>
            <w:r>
              <w:rPr>
                <w:color w:val="000000"/>
                <w:sz w:val="24"/>
              </w:rPr>
              <w:t>1</w:t>
            </w:r>
          </w:p>
        </w:tc>
        <w:tc>
          <w:tcPr>
            <w:tcW w:w="1276" w:type="dxa"/>
            <w:vAlign w:val="center"/>
          </w:tcPr>
          <w:p w:rsidR="00641A14" w:rsidRDefault="002935AD">
            <w:pPr>
              <w:jc w:val="center"/>
            </w:pPr>
            <w:r>
              <w:rPr>
                <w:color w:val="000000"/>
                <w:sz w:val="24"/>
              </w:rPr>
              <w:t>300824</w:t>
            </w:r>
          </w:p>
        </w:tc>
        <w:tc>
          <w:tcPr>
            <w:tcW w:w="1701" w:type="dxa"/>
            <w:vAlign w:val="center"/>
          </w:tcPr>
          <w:p w:rsidR="00641A14" w:rsidRDefault="002935AD">
            <w:pPr>
              <w:jc w:val="center"/>
            </w:pPr>
            <w:proofErr w:type="gramStart"/>
            <w:r>
              <w:rPr>
                <w:color w:val="000000"/>
                <w:sz w:val="24"/>
              </w:rPr>
              <w:t>北鼎股份</w:t>
            </w:r>
            <w:proofErr w:type="gramEnd"/>
          </w:p>
        </w:tc>
        <w:tc>
          <w:tcPr>
            <w:tcW w:w="1276" w:type="dxa"/>
            <w:vAlign w:val="center"/>
          </w:tcPr>
          <w:p w:rsidR="00641A14" w:rsidRDefault="002935AD">
            <w:pPr>
              <w:jc w:val="right"/>
            </w:pPr>
            <w:r>
              <w:rPr>
                <w:color w:val="000000"/>
                <w:sz w:val="24"/>
              </w:rPr>
              <w:t>1,954</w:t>
            </w:r>
          </w:p>
        </w:tc>
        <w:tc>
          <w:tcPr>
            <w:tcW w:w="1842" w:type="dxa"/>
            <w:vAlign w:val="center"/>
          </w:tcPr>
          <w:p w:rsidR="00641A14" w:rsidRDefault="002935AD">
            <w:pPr>
              <w:jc w:val="right"/>
            </w:pPr>
            <w:r>
              <w:rPr>
                <w:color w:val="000000"/>
                <w:sz w:val="24"/>
              </w:rPr>
              <w:t>26,789.34</w:t>
            </w:r>
          </w:p>
        </w:tc>
        <w:tc>
          <w:tcPr>
            <w:tcW w:w="1616" w:type="dxa"/>
            <w:vAlign w:val="center"/>
          </w:tcPr>
          <w:p w:rsidR="00641A14" w:rsidRDefault="002935AD">
            <w:pPr>
              <w:jc w:val="right"/>
            </w:pPr>
            <w:r>
              <w:rPr>
                <w:color w:val="000000"/>
                <w:sz w:val="24"/>
              </w:rPr>
              <w:t>0.00</w:t>
            </w:r>
          </w:p>
        </w:tc>
      </w:tr>
      <w:tr w:rsidR="00641A14">
        <w:tc>
          <w:tcPr>
            <w:tcW w:w="817" w:type="dxa"/>
            <w:vAlign w:val="center"/>
          </w:tcPr>
          <w:p w:rsidR="00641A14" w:rsidRDefault="002935AD">
            <w:pPr>
              <w:jc w:val="center"/>
            </w:pPr>
            <w:r>
              <w:rPr>
                <w:color w:val="000000"/>
                <w:sz w:val="24"/>
              </w:rPr>
              <w:t>2</w:t>
            </w:r>
          </w:p>
        </w:tc>
        <w:tc>
          <w:tcPr>
            <w:tcW w:w="1276" w:type="dxa"/>
            <w:vAlign w:val="center"/>
          </w:tcPr>
          <w:p w:rsidR="00641A14" w:rsidRDefault="002935AD">
            <w:pPr>
              <w:jc w:val="center"/>
            </w:pPr>
            <w:r>
              <w:rPr>
                <w:color w:val="000000"/>
                <w:sz w:val="24"/>
              </w:rPr>
              <w:t>300842</w:t>
            </w:r>
          </w:p>
        </w:tc>
        <w:tc>
          <w:tcPr>
            <w:tcW w:w="1701" w:type="dxa"/>
            <w:vAlign w:val="center"/>
          </w:tcPr>
          <w:p w:rsidR="00641A14" w:rsidRDefault="002935AD">
            <w:pPr>
              <w:jc w:val="center"/>
            </w:pPr>
            <w:proofErr w:type="gramStart"/>
            <w:r>
              <w:rPr>
                <w:color w:val="000000"/>
                <w:sz w:val="24"/>
              </w:rPr>
              <w:t>帝科股份</w:t>
            </w:r>
            <w:proofErr w:type="gramEnd"/>
          </w:p>
        </w:tc>
        <w:tc>
          <w:tcPr>
            <w:tcW w:w="1276" w:type="dxa"/>
            <w:vAlign w:val="center"/>
          </w:tcPr>
          <w:p w:rsidR="00641A14" w:rsidRDefault="002935AD">
            <w:pPr>
              <w:jc w:val="right"/>
            </w:pPr>
            <w:r>
              <w:rPr>
                <w:color w:val="000000"/>
                <w:sz w:val="24"/>
              </w:rPr>
              <w:t>455</w:t>
            </w:r>
          </w:p>
        </w:tc>
        <w:tc>
          <w:tcPr>
            <w:tcW w:w="1842" w:type="dxa"/>
            <w:vAlign w:val="center"/>
          </w:tcPr>
          <w:p w:rsidR="00641A14" w:rsidRDefault="002935AD">
            <w:pPr>
              <w:jc w:val="right"/>
            </w:pPr>
            <w:r>
              <w:rPr>
                <w:color w:val="000000"/>
                <w:sz w:val="24"/>
              </w:rPr>
              <w:t>18,527.60</w:t>
            </w:r>
          </w:p>
        </w:tc>
        <w:tc>
          <w:tcPr>
            <w:tcW w:w="1616" w:type="dxa"/>
            <w:vAlign w:val="center"/>
          </w:tcPr>
          <w:p w:rsidR="00641A14" w:rsidRDefault="002935AD">
            <w:pPr>
              <w:jc w:val="right"/>
            </w:pPr>
            <w:r>
              <w:rPr>
                <w:color w:val="000000"/>
                <w:sz w:val="24"/>
              </w:rPr>
              <w:t>0.00</w:t>
            </w:r>
          </w:p>
        </w:tc>
      </w:tr>
      <w:tr w:rsidR="00641A14">
        <w:tc>
          <w:tcPr>
            <w:tcW w:w="817" w:type="dxa"/>
            <w:vAlign w:val="center"/>
          </w:tcPr>
          <w:p w:rsidR="00641A14" w:rsidRDefault="002935AD">
            <w:pPr>
              <w:jc w:val="center"/>
            </w:pPr>
            <w:r>
              <w:rPr>
                <w:color w:val="000000"/>
                <w:sz w:val="24"/>
              </w:rPr>
              <w:t>3</w:t>
            </w:r>
          </w:p>
        </w:tc>
        <w:tc>
          <w:tcPr>
            <w:tcW w:w="1276" w:type="dxa"/>
            <w:vAlign w:val="center"/>
          </w:tcPr>
          <w:p w:rsidR="00641A14" w:rsidRDefault="002935AD">
            <w:pPr>
              <w:jc w:val="center"/>
            </w:pPr>
            <w:r>
              <w:rPr>
                <w:color w:val="000000"/>
                <w:sz w:val="24"/>
              </w:rPr>
              <w:t>300839</w:t>
            </w:r>
          </w:p>
        </w:tc>
        <w:tc>
          <w:tcPr>
            <w:tcW w:w="1701" w:type="dxa"/>
            <w:vAlign w:val="center"/>
          </w:tcPr>
          <w:p w:rsidR="00641A14" w:rsidRDefault="002935AD">
            <w:pPr>
              <w:jc w:val="center"/>
            </w:pPr>
            <w:proofErr w:type="gramStart"/>
            <w:r>
              <w:rPr>
                <w:color w:val="000000"/>
                <w:sz w:val="24"/>
              </w:rPr>
              <w:t>博汇股份</w:t>
            </w:r>
            <w:proofErr w:type="gramEnd"/>
          </w:p>
        </w:tc>
        <w:tc>
          <w:tcPr>
            <w:tcW w:w="1276" w:type="dxa"/>
            <w:vAlign w:val="center"/>
          </w:tcPr>
          <w:p w:rsidR="00641A14" w:rsidRDefault="002935AD">
            <w:pPr>
              <w:jc w:val="right"/>
            </w:pPr>
            <w:r>
              <w:rPr>
                <w:color w:val="000000"/>
                <w:sz w:val="24"/>
              </w:rPr>
              <w:t>502</w:t>
            </w:r>
          </w:p>
        </w:tc>
        <w:tc>
          <w:tcPr>
            <w:tcW w:w="1842" w:type="dxa"/>
            <w:vAlign w:val="center"/>
          </w:tcPr>
          <w:p w:rsidR="00641A14" w:rsidRDefault="002935AD">
            <w:pPr>
              <w:jc w:val="right"/>
            </w:pPr>
            <w:r>
              <w:rPr>
                <w:color w:val="000000"/>
                <w:sz w:val="24"/>
              </w:rPr>
              <w:t>11,751.82</w:t>
            </w:r>
          </w:p>
        </w:tc>
        <w:tc>
          <w:tcPr>
            <w:tcW w:w="1616" w:type="dxa"/>
            <w:vAlign w:val="center"/>
          </w:tcPr>
          <w:p w:rsidR="00641A14" w:rsidRDefault="002935AD">
            <w:pPr>
              <w:jc w:val="right"/>
            </w:pPr>
            <w:r>
              <w:rPr>
                <w:color w:val="000000"/>
                <w:sz w:val="24"/>
              </w:rPr>
              <w:t>0.00</w:t>
            </w:r>
          </w:p>
        </w:tc>
      </w:tr>
      <w:tr w:rsidR="00641A14">
        <w:tc>
          <w:tcPr>
            <w:tcW w:w="817" w:type="dxa"/>
            <w:vAlign w:val="center"/>
          </w:tcPr>
          <w:p w:rsidR="00641A14" w:rsidRDefault="002935AD">
            <w:pPr>
              <w:jc w:val="center"/>
            </w:pPr>
            <w:r>
              <w:rPr>
                <w:color w:val="000000"/>
                <w:sz w:val="24"/>
              </w:rPr>
              <w:t>4</w:t>
            </w:r>
          </w:p>
        </w:tc>
        <w:tc>
          <w:tcPr>
            <w:tcW w:w="1276" w:type="dxa"/>
            <w:vAlign w:val="center"/>
          </w:tcPr>
          <w:p w:rsidR="00641A14" w:rsidRDefault="002935AD">
            <w:pPr>
              <w:jc w:val="center"/>
            </w:pPr>
            <w:r>
              <w:rPr>
                <w:color w:val="000000"/>
                <w:sz w:val="24"/>
              </w:rPr>
              <w:t>300847</w:t>
            </w:r>
          </w:p>
        </w:tc>
        <w:tc>
          <w:tcPr>
            <w:tcW w:w="1701" w:type="dxa"/>
            <w:vAlign w:val="center"/>
          </w:tcPr>
          <w:p w:rsidR="00641A14" w:rsidRDefault="002935AD">
            <w:pPr>
              <w:jc w:val="center"/>
            </w:pPr>
            <w:proofErr w:type="gramStart"/>
            <w:r>
              <w:rPr>
                <w:color w:val="000000"/>
                <w:sz w:val="24"/>
              </w:rPr>
              <w:t>中船汉光</w:t>
            </w:r>
            <w:proofErr w:type="gramEnd"/>
          </w:p>
        </w:tc>
        <w:tc>
          <w:tcPr>
            <w:tcW w:w="1276" w:type="dxa"/>
            <w:vAlign w:val="center"/>
          </w:tcPr>
          <w:p w:rsidR="00641A14" w:rsidRDefault="002935AD">
            <w:pPr>
              <w:jc w:val="right"/>
            </w:pPr>
            <w:r>
              <w:rPr>
                <w:color w:val="000000"/>
                <w:sz w:val="24"/>
              </w:rPr>
              <w:t>1,420</w:t>
            </w:r>
          </w:p>
        </w:tc>
        <w:tc>
          <w:tcPr>
            <w:tcW w:w="1842" w:type="dxa"/>
            <w:vAlign w:val="center"/>
          </w:tcPr>
          <w:p w:rsidR="00641A14" w:rsidRDefault="002935AD">
            <w:pPr>
              <w:jc w:val="right"/>
            </w:pPr>
            <w:r>
              <w:rPr>
                <w:color w:val="000000"/>
                <w:sz w:val="24"/>
              </w:rPr>
              <w:t>9,854.80</w:t>
            </w:r>
          </w:p>
        </w:tc>
        <w:tc>
          <w:tcPr>
            <w:tcW w:w="1616" w:type="dxa"/>
            <w:vAlign w:val="center"/>
          </w:tcPr>
          <w:p w:rsidR="00641A14" w:rsidRDefault="002935AD">
            <w:pPr>
              <w:jc w:val="right"/>
            </w:pPr>
            <w:r>
              <w:rPr>
                <w:color w:val="000000"/>
                <w:sz w:val="24"/>
              </w:rPr>
              <w:t>0.00</w:t>
            </w:r>
          </w:p>
        </w:tc>
      </w:tr>
      <w:tr w:rsidR="00641A14">
        <w:tc>
          <w:tcPr>
            <w:tcW w:w="817" w:type="dxa"/>
            <w:vAlign w:val="center"/>
          </w:tcPr>
          <w:p w:rsidR="00641A14" w:rsidRDefault="002935AD">
            <w:pPr>
              <w:jc w:val="center"/>
            </w:pPr>
            <w:r>
              <w:rPr>
                <w:color w:val="000000"/>
                <w:sz w:val="24"/>
              </w:rPr>
              <w:t>5</w:t>
            </w:r>
          </w:p>
        </w:tc>
        <w:tc>
          <w:tcPr>
            <w:tcW w:w="1276" w:type="dxa"/>
            <w:vAlign w:val="center"/>
          </w:tcPr>
          <w:p w:rsidR="00641A14" w:rsidRDefault="002935AD">
            <w:pPr>
              <w:jc w:val="center"/>
            </w:pPr>
            <w:r>
              <w:rPr>
                <w:color w:val="000000"/>
                <w:sz w:val="24"/>
              </w:rPr>
              <w:t>300845</w:t>
            </w:r>
          </w:p>
        </w:tc>
        <w:tc>
          <w:tcPr>
            <w:tcW w:w="1701" w:type="dxa"/>
            <w:vAlign w:val="center"/>
          </w:tcPr>
          <w:p w:rsidR="00641A14" w:rsidRDefault="002935AD">
            <w:pPr>
              <w:jc w:val="center"/>
            </w:pPr>
            <w:r>
              <w:rPr>
                <w:color w:val="000000"/>
                <w:sz w:val="24"/>
              </w:rPr>
              <w:t>捷安高科</w:t>
            </w:r>
          </w:p>
        </w:tc>
        <w:tc>
          <w:tcPr>
            <w:tcW w:w="1276" w:type="dxa"/>
            <w:vAlign w:val="center"/>
          </w:tcPr>
          <w:p w:rsidR="00641A14" w:rsidRDefault="002935AD">
            <w:pPr>
              <w:jc w:val="right"/>
            </w:pPr>
            <w:r>
              <w:rPr>
                <w:color w:val="000000"/>
                <w:sz w:val="24"/>
              </w:rPr>
              <w:t>470</w:t>
            </w:r>
          </w:p>
        </w:tc>
        <w:tc>
          <w:tcPr>
            <w:tcW w:w="1842" w:type="dxa"/>
            <w:vAlign w:val="center"/>
          </w:tcPr>
          <w:p w:rsidR="00641A14" w:rsidRDefault="002935AD">
            <w:pPr>
              <w:jc w:val="right"/>
            </w:pPr>
            <w:r>
              <w:rPr>
                <w:color w:val="000000"/>
                <w:sz w:val="24"/>
              </w:rPr>
              <w:t>8,286.10</w:t>
            </w:r>
          </w:p>
        </w:tc>
        <w:tc>
          <w:tcPr>
            <w:tcW w:w="1616" w:type="dxa"/>
            <w:vAlign w:val="center"/>
          </w:tcPr>
          <w:p w:rsidR="00641A14" w:rsidRDefault="002935AD">
            <w:pPr>
              <w:jc w:val="right"/>
            </w:pPr>
            <w:r>
              <w:rPr>
                <w:color w:val="000000"/>
                <w:sz w:val="24"/>
              </w:rPr>
              <w:t>0.00</w:t>
            </w:r>
          </w:p>
        </w:tc>
      </w:tr>
      <w:tr w:rsidR="00641A14">
        <w:tc>
          <w:tcPr>
            <w:tcW w:w="817" w:type="dxa"/>
            <w:vAlign w:val="center"/>
          </w:tcPr>
          <w:p w:rsidR="00641A14" w:rsidRDefault="002935AD">
            <w:pPr>
              <w:jc w:val="center"/>
            </w:pPr>
            <w:r>
              <w:rPr>
                <w:color w:val="000000"/>
                <w:sz w:val="24"/>
              </w:rPr>
              <w:t>6</w:t>
            </w:r>
          </w:p>
        </w:tc>
        <w:tc>
          <w:tcPr>
            <w:tcW w:w="1276" w:type="dxa"/>
            <w:vAlign w:val="center"/>
          </w:tcPr>
          <w:p w:rsidR="00641A14" w:rsidRDefault="002935AD">
            <w:pPr>
              <w:jc w:val="center"/>
            </w:pPr>
            <w:r>
              <w:rPr>
                <w:color w:val="000000"/>
                <w:sz w:val="24"/>
              </w:rPr>
              <w:t>300843</w:t>
            </w:r>
          </w:p>
        </w:tc>
        <w:tc>
          <w:tcPr>
            <w:tcW w:w="1701" w:type="dxa"/>
            <w:vAlign w:val="center"/>
          </w:tcPr>
          <w:p w:rsidR="00641A14" w:rsidRDefault="002935AD">
            <w:pPr>
              <w:jc w:val="center"/>
            </w:pPr>
            <w:r>
              <w:rPr>
                <w:color w:val="000000"/>
                <w:sz w:val="24"/>
              </w:rPr>
              <w:t>胜</w:t>
            </w:r>
            <w:proofErr w:type="gramStart"/>
            <w:r>
              <w:rPr>
                <w:color w:val="000000"/>
                <w:sz w:val="24"/>
              </w:rPr>
              <w:t>蓝股份</w:t>
            </w:r>
            <w:proofErr w:type="gramEnd"/>
          </w:p>
        </w:tc>
        <w:tc>
          <w:tcPr>
            <w:tcW w:w="1276" w:type="dxa"/>
            <w:vAlign w:val="center"/>
          </w:tcPr>
          <w:p w:rsidR="00641A14" w:rsidRDefault="002935AD">
            <w:pPr>
              <w:jc w:val="right"/>
            </w:pPr>
            <w:r>
              <w:rPr>
                <w:color w:val="000000"/>
                <w:sz w:val="24"/>
              </w:rPr>
              <w:t>751</w:t>
            </w:r>
          </w:p>
        </w:tc>
        <w:tc>
          <w:tcPr>
            <w:tcW w:w="1842" w:type="dxa"/>
            <w:vAlign w:val="center"/>
          </w:tcPr>
          <w:p w:rsidR="00641A14" w:rsidRDefault="002935AD">
            <w:pPr>
              <w:jc w:val="right"/>
            </w:pPr>
            <w:r>
              <w:rPr>
                <w:color w:val="000000"/>
                <w:sz w:val="24"/>
              </w:rPr>
              <w:t>7,517.51</w:t>
            </w:r>
          </w:p>
        </w:tc>
        <w:tc>
          <w:tcPr>
            <w:tcW w:w="1616" w:type="dxa"/>
            <w:vAlign w:val="center"/>
          </w:tcPr>
          <w:p w:rsidR="00641A14" w:rsidRDefault="002935AD">
            <w:pPr>
              <w:jc w:val="right"/>
            </w:pPr>
            <w:r>
              <w:rPr>
                <w:color w:val="000000"/>
                <w:sz w:val="24"/>
              </w:rPr>
              <w:t>0.00</w:t>
            </w:r>
          </w:p>
        </w:tc>
      </w:tr>
      <w:tr w:rsidR="00641A14">
        <w:tc>
          <w:tcPr>
            <w:tcW w:w="817" w:type="dxa"/>
            <w:vAlign w:val="center"/>
          </w:tcPr>
          <w:p w:rsidR="00641A14" w:rsidRDefault="002935AD">
            <w:pPr>
              <w:jc w:val="center"/>
            </w:pPr>
            <w:r>
              <w:rPr>
                <w:color w:val="000000"/>
                <w:sz w:val="24"/>
              </w:rPr>
              <w:t>7</w:t>
            </w:r>
          </w:p>
        </w:tc>
        <w:tc>
          <w:tcPr>
            <w:tcW w:w="1276" w:type="dxa"/>
            <w:vAlign w:val="center"/>
          </w:tcPr>
          <w:p w:rsidR="00641A14" w:rsidRDefault="002935AD">
            <w:pPr>
              <w:jc w:val="center"/>
            </w:pPr>
            <w:r>
              <w:rPr>
                <w:color w:val="000000"/>
                <w:sz w:val="24"/>
              </w:rPr>
              <w:t>300840</w:t>
            </w:r>
          </w:p>
        </w:tc>
        <w:tc>
          <w:tcPr>
            <w:tcW w:w="1701" w:type="dxa"/>
            <w:vAlign w:val="center"/>
          </w:tcPr>
          <w:p w:rsidR="00641A14" w:rsidRDefault="002935AD">
            <w:pPr>
              <w:jc w:val="center"/>
            </w:pPr>
            <w:r>
              <w:rPr>
                <w:color w:val="000000"/>
                <w:sz w:val="24"/>
              </w:rPr>
              <w:t>酷</w:t>
            </w:r>
            <w:proofErr w:type="gramStart"/>
            <w:r>
              <w:rPr>
                <w:color w:val="000000"/>
                <w:sz w:val="24"/>
              </w:rPr>
              <w:t>特</w:t>
            </w:r>
            <w:proofErr w:type="gramEnd"/>
            <w:r>
              <w:rPr>
                <w:color w:val="000000"/>
                <w:sz w:val="24"/>
              </w:rPr>
              <w:t>智能</w:t>
            </w:r>
          </w:p>
        </w:tc>
        <w:tc>
          <w:tcPr>
            <w:tcW w:w="1276" w:type="dxa"/>
            <w:vAlign w:val="center"/>
          </w:tcPr>
          <w:p w:rsidR="00641A14" w:rsidRDefault="002935AD">
            <w:pPr>
              <w:jc w:val="right"/>
            </w:pPr>
            <w:r>
              <w:rPr>
                <w:color w:val="000000"/>
                <w:sz w:val="24"/>
              </w:rPr>
              <w:t>1,185</w:t>
            </w:r>
          </w:p>
        </w:tc>
        <w:tc>
          <w:tcPr>
            <w:tcW w:w="1842" w:type="dxa"/>
            <w:vAlign w:val="center"/>
          </w:tcPr>
          <w:p w:rsidR="00641A14" w:rsidRDefault="002935AD">
            <w:pPr>
              <w:jc w:val="right"/>
            </w:pPr>
            <w:r>
              <w:rPr>
                <w:color w:val="000000"/>
                <w:sz w:val="24"/>
              </w:rPr>
              <w:t>7,038.90</w:t>
            </w:r>
          </w:p>
        </w:tc>
        <w:tc>
          <w:tcPr>
            <w:tcW w:w="1616" w:type="dxa"/>
            <w:vAlign w:val="center"/>
          </w:tcPr>
          <w:p w:rsidR="00641A14" w:rsidRDefault="002935AD">
            <w:pPr>
              <w:jc w:val="right"/>
            </w:pPr>
            <w:r>
              <w:rPr>
                <w:color w:val="000000"/>
                <w:sz w:val="24"/>
              </w:rPr>
              <w:t>0.00</w:t>
            </w:r>
          </w:p>
        </w:tc>
      </w:tr>
      <w:tr w:rsidR="00641A14">
        <w:tc>
          <w:tcPr>
            <w:tcW w:w="817" w:type="dxa"/>
            <w:vAlign w:val="center"/>
          </w:tcPr>
          <w:p w:rsidR="00641A14" w:rsidRDefault="002935AD">
            <w:pPr>
              <w:jc w:val="center"/>
            </w:pPr>
            <w:r>
              <w:rPr>
                <w:color w:val="000000"/>
                <w:sz w:val="24"/>
              </w:rPr>
              <w:t>8</w:t>
            </w:r>
          </w:p>
        </w:tc>
        <w:tc>
          <w:tcPr>
            <w:tcW w:w="1276" w:type="dxa"/>
            <w:vAlign w:val="center"/>
          </w:tcPr>
          <w:p w:rsidR="00641A14" w:rsidRDefault="002935AD">
            <w:pPr>
              <w:jc w:val="center"/>
            </w:pPr>
            <w:r>
              <w:rPr>
                <w:color w:val="000000"/>
                <w:sz w:val="24"/>
              </w:rPr>
              <w:t>300846</w:t>
            </w:r>
          </w:p>
        </w:tc>
        <w:tc>
          <w:tcPr>
            <w:tcW w:w="1701" w:type="dxa"/>
            <w:vAlign w:val="center"/>
          </w:tcPr>
          <w:p w:rsidR="00641A14" w:rsidRDefault="002935AD">
            <w:pPr>
              <w:jc w:val="center"/>
            </w:pPr>
            <w:r>
              <w:rPr>
                <w:color w:val="000000"/>
                <w:sz w:val="24"/>
              </w:rPr>
              <w:t>首都在线</w:t>
            </w:r>
          </w:p>
        </w:tc>
        <w:tc>
          <w:tcPr>
            <w:tcW w:w="1276" w:type="dxa"/>
            <w:vAlign w:val="center"/>
          </w:tcPr>
          <w:p w:rsidR="00641A14" w:rsidRDefault="002935AD">
            <w:pPr>
              <w:jc w:val="right"/>
            </w:pPr>
            <w:r>
              <w:rPr>
                <w:color w:val="000000"/>
                <w:sz w:val="24"/>
              </w:rPr>
              <w:t>1,131</w:t>
            </w:r>
          </w:p>
        </w:tc>
        <w:tc>
          <w:tcPr>
            <w:tcW w:w="1842" w:type="dxa"/>
            <w:vAlign w:val="center"/>
          </w:tcPr>
          <w:p w:rsidR="00641A14" w:rsidRDefault="002935AD">
            <w:pPr>
              <w:jc w:val="right"/>
            </w:pPr>
            <w:r>
              <w:rPr>
                <w:color w:val="000000"/>
                <w:sz w:val="24"/>
              </w:rPr>
              <w:t>3,811.47</w:t>
            </w:r>
          </w:p>
        </w:tc>
        <w:tc>
          <w:tcPr>
            <w:tcW w:w="1616" w:type="dxa"/>
            <w:vAlign w:val="center"/>
          </w:tcPr>
          <w:p w:rsidR="00641A14" w:rsidRDefault="002935AD">
            <w:pPr>
              <w:jc w:val="right"/>
            </w:pPr>
            <w:r>
              <w:rPr>
                <w:color w:val="000000"/>
                <w:sz w:val="24"/>
              </w:rPr>
              <w:t>0.00</w:t>
            </w:r>
          </w:p>
        </w:tc>
      </w:tr>
    </w:tbl>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99" w:name="_Toc374542153"/>
      <w:bookmarkStart w:id="100" w:name="_Toc49358126"/>
      <w:r w:rsidRPr="00277B05">
        <w:rPr>
          <w:rFonts w:ascii="Times New Roman" w:hAnsi="Times New Roman"/>
          <w:kern w:val="0"/>
          <w:sz w:val="24"/>
          <w:szCs w:val="24"/>
        </w:rPr>
        <w:t>7.4</w:t>
      </w:r>
      <w:bookmarkStart w:id="101" w:name="_Toc234814103"/>
      <w:r w:rsidRPr="00277B05">
        <w:rPr>
          <w:rFonts w:ascii="Times New Roman" w:hAnsi="Times New Roman"/>
          <w:kern w:val="0"/>
          <w:sz w:val="24"/>
          <w:szCs w:val="24"/>
        </w:rPr>
        <w:t>报告期内股票投资组合的重大变动</w:t>
      </w:r>
      <w:bookmarkEnd w:id="99"/>
      <w:bookmarkEnd w:id="101"/>
      <w:bookmarkEnd w:id="100"/>
    </w:p>
    <w:p w:rsidR="00F516C9" w:rsidRPr="00277B05" w:rsidRDefault="00F516C9" w:rsidP="00FB519A">
      <w:pPr>
        <w:spacing w:line="360" w:lineRule="auto"/>
        <w:ind w:firstLineChars="196" w:firstLine="472"/>
        <w:rPr>
          <w:b/>
          <w:bCs/>
          <w:color w:val="000000"/>
          <w:sz w:val="24"/>
        </w:rPr>
      </w:pPr>
      <w:r w:rsidRPr="00277B05">
        <w:rPr>
          <w:b/>
          <w:color w:val="000000"/>
          <w:sz w:val="24"/>
        </w:rPr>
        <w:t xml:space="preserve">7.4.1 </w:t>
      </w:r>
      <w:r w:rsidRPr="00277B05">
        <w:rPr>
          <w:b/>
          <w:bCs/>
          <w:color w:val="000000"/>
          <w:sz w:val="24"/>
        </w:rPr>
        <w:t>累计买入金额超出</w:t>
      </w:r>
      <w:r w:rsidR="00FB519A" w:rsidRPr="00277B05">
        <w:rPr>
          <w:b/>
          <w:color w:val="000000"/>
          <w:kern w:val="0"/>
          <w:sz w:val="24"/>
        </w:rPr>
        <w:t>期</w:t>
      </w:r>
      <w:proofErr w:type="gramStart"/>
      <w:r w:rsidR="00FB519A" w:rsidRPr="00277B05">
        <w:rPr>
          <w:b/>
          <w:color w:val="000000"/>
          <w:kern w:val="0"/>
          <w:sz w:val="24"/>
        </w:rPr>
        <w:t>初</w:t>
      </w:r>
      <w:r w:rsidRPr="00277B05">
        <w:rPr>
          <w:b/>
          <w:bCs/>
          <w:color w:val="000000"/>
          <w:sz w:val="24"/>
        </w:rPr>
        <w:t>基金</w:t>
      </w:r>
      <w:proofErr w:type="gramEnd"/>
      <w:r w:rsidRPr="00277B05">
        <w:rPr>
          <w:b/>
          <w:bCs/>
          <w:color w:val="000000"/>
          <w:sz w:val="24"/>
        </w:rPr>
        <w:t>资产净值</w:t>
      </w:r>
      <w:r w:rsidRPr="00277B05">
        <w:rPr>
          <w:b/>
          <w:bCs/>
          <w:color w:val="000000"/>
          <w:sz w:val="24"/>
        </w:rPr>
        <w:t>2%</w:t>
      </w:r>
      <w:r w:rsidRPr="00277B05">
        <w:rPr>
          <w:b/>
          <w:bCs/>
          <w:color w:val="000000"/>
          <w:sz w:val="24"/>
        </w:rPr>
        <w:t>或前</w:t>
      </w:r>
      <w:r w:rsidRPr="00277B05">
        <w:rPr>
          <w:b/>
          <w:bCs/>
          <w:color w:val="000000"/>
          <w:sz w:val="24"/>
        </w:rPr>
        <w:t>20</w:t>
      </w:r>
      <w:r w:rsidRPr="00277B05">
        <w:rPr>
          <w:b/>
          <w:bCs/>
          <w:color w:val="000000"/>
          <w:sz w:val="24"/>
        </w:rPr>
        <w:t>名的股票明细</w:t>
      </w:r>
    </w:p>
    <w:p w:rsidR="00F516C9" w:rsidRPr="00277B05" w:rsidRDefault="00F516C9" w:rsidP="008971E9">
      <w:pPr>
        <w:autoSpaceDE w:val="0"/>
        <w:autoSpaceDN w:val="0"/>
        <w:adjustRightInd w:val="0"/>
        <w:spacing w:before="29" w:line="288" w:lineRule="auto"/>
        <w:ind w:left="15"/>
        <w:jc w:val="right"/>
        <w:rPr>
          <w:color w:val="000000"/>
          <w:kern w:val="0"/>
          <w:sz w:val="24"/>
        </w:rPr>
      </w:pPr>
      <w:r w:rsidRPr="00277B05">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F516C9" w:rsidRPr="00277B05" w:rsidTr="00EF59C7">
        <w:tc>
          <w:tcPr>
            <w:tcW w:w="870" w:type="dxa"/>
            <w:vAlign w:val="center"/>
          </w:tcPr>
          <w:p w:rsidR="00F516C9" w:rsidRPr="00277B05" w:rsidRDefault="00F516C9" w:rsidP="0070173B">
            <w:pPr>
              <w:jc w:val="center"/>
              <w:rPr>
                <w:color w:val="000000"/>
                <w:sz w:val="24"/>
              </w:rPr>
            </w:pPr>
            <w:r w:rsidRPr="00277B05">
              <w:rPr>
                <w:color w:val="000000"/>
                <w:sz w:val="24"/>
              </w:rPr>
              <w:t>序号</w:t>
            </w:r>
          </w:p>
        </w:tc>
        <w:tc>
          <w:tcPr>
            <w:tcW w:w="1650" w:type="dxa"/>
            <w:vAlign w:val="center"/>
          </w:tcPr>
          <w:p w:rsidR="00F516C9" w:rsidRPr="00277B05" w:rsidRDefault="00F516C9" w:rsidP="0070173B">
            <w:pPr>
              <w:jc w:val="center"/>
              <w:rPr>
                <w:color w:val="000000"/>
                <w:sz w:val="24"/>
              </w:rPr>
            </w:pPr>
            <w:r w:rsidRPr="00277B05">
              <w:rPr>
                <w:color w:val="000000"/>
                <w:sz w:val="24"/>
              </w:rPr>
              <w:t>股票代码</w:t>
            </w:r>
          </w:p>
        </w:tc>
        <w:tc>
          <w:tcPr>
            <w:tcW w:w="1980" w:type="dxa"/>
            <w:vAlign w:val="center"/>
          </w:tcPr>
          <w:p w:rsidR="00F516C9" w:rsidRPr="00277B05" w:rsidRDefault="00F516C9" w:rsidP="0070173B">
            <w:pPr>
              <w:jc w:val="center"/>
              <w:rPr>
                <w:color w:val="000000"/>
                <w:sz w:val="24"/>
              </w:rPr>
            </w:pPr>
            <w:r w:rsidRPr="00277B05">
              <w:rPr>
                <w:color w:val="000000"/>
                <w:sz w:val="24"/>
              </w:rPr>
              <w:t>股票名称</w:t>
            </w:r>
          </w:p>
        </w:tc>
        <w:tc>
          <w:tcPr>
            <w:tcW w:w="2880" w:type="dxa"/>
            <w:vAlign w:val="center"/>
          </w:tcPr>
          <w:p w:rsidR="00F516C9" w:rsidRPr="00277B05" w:rsidRDefault="00F516C9" w:rsidP="0070173B">
            <w:pPr>
              <w:jc w:val="center"/>
              <w:rPr>
                <w:color w:val="000000"/>
                <w:sz w:val="24"/>
              </w:rPr>
            </w:pPr>
            <w:r w:rsidRPr="00277B05">
              <w:rPr>
                <w:color w:val="000000"/>
                <w:sz w:val="24"/>
              </w:rPr>
              <w:t>本期累计买入金额</w:t>
            </w:r>
          </w:p>
        </w:tc>
        <w:tc>
          <w:tcPr>
            <w:tcW w:w="1620" w:type="dxa"/>
            <w:vAlign w:val="center"/>
          </w:tcPr>
          <w:p w:rsidR="00F516C9" w:rsidRPr="00277B05" w:rsidRDefault="00F516C9" w:rsidP="0070173B">
            <w:pPr>
              <w:jc w:val="center"/>
              <w:rPr>
                <w:color w:val="000000"/>
                <w:sz w:val="24"/>
              </w:rPr>
            </w:pPr>
            <w:r w:rsidRPr="00277B05">
              <w:rPr>
                <w:color w:val="000000"/>
                <w:sz w:val="24"/>
              </w:rPr>
              <w:t>占</w:t>
            </w:r>
            <w:r w:rsidR="003C646C" w:rsidRPr="00277B05">
              <w:rPr>
                <w:color w:val="000000"/>
                <w:kern w:val="0"/>
                <w:sz w:val="24"/>
              </w:rPr>
              <w:t>期</w:t>
            </w:r>
            <w:proofErr w:type="gramStart"/>
            <w:r w:rsidR="003C646C" w:rsidRPr="00277B05">
              <w:rPr>
                <w:color w:val="000000"/>
                <w:kern w:val="0"/>
                <w:sz w:val="24"/>
              </w:rPr>
              <w:t>初</w:t>
            </w:r>
            <w:r w:rsidRPr="00277B05">
              <w:rPr>
                <w:color w:val="000000"/>
                <w:sz w:val="24"/>
              </w:rPr>
              <w:t>基金</w:t>
            </w:r>
            <w:proofErr w:type="gramEnd"/>
            <w:r w:rsidRPr="00277B05">
              <w:rPr>
                <w:color w:val="000000"/>
                <w:sz w:val="24"/>
              </w:rPr>
              <w:t>资产净值比例（％）</w:t>
            </w:r>
          </w:p>
        </w:tc>
      </w:tr>
      <w:tr w:rsidR="00641A14">
        <w:tc>
          <w:tcPr>
            <w:tcW w:w="870" w:type="dxa"/>
            <w:vAlign w:val="center"/>
          </w:tcPr>
          <w:p w:rsidR="00641A14" w:rsidRDefault="002935AD">
            <w:pPr>
              <w:jc w:val="center"/>
            </w:pPr>
            <w:r>
              <w:rPr>
                <w:sz w:val="24"/>
              </w:rPr>
              <w:t>1</w:t>
            </w:r>
          </w:p>
        </w:tc>
        <w:tc>
          <w:tcPr>
            <w:tcW w:w="1650" w:type="dxa"/>
            <w:vAlign w:val="center"/>
          </w:tcPr>
          <w:p w:rsidR="00641A14" w:rsidRDefault="002935AD">
            <w:pPr>
              <w:jc w:val="center"/>
            </w:pPr>
            <w:r>
              <w:rPr>
                <w:sz w:val="24"/>
              </w:rPr>
              <w:t>300750</w:t>
            </w:r>
          </w:p>
        </w:tc>
        <w:tc>
          <w:tcPr>
            <w:tcW w:w="1980" w:type="dxa"/>
            <w:vAlign w:val="center"/>
          </w:tcPr>
          <w:p w:rsidR="00641A14" w:rsidRDefault="002935AD">
            <w:pPr>
              <w:jc w:val="center"/>
            </w:pPr>
            <w:r>
              <w:rPr>
                <w:sz w:val="24"/>
              </w:rPr>
              <w:t>宁德时代</w:t>
            </w:r>
          </w:p>
        </w:tc>
        <w:tc>
          <w:tcPr>
            <w:tcW w:w="2880" w:type="dxa"/>
            <w:vAlign w:val="center"/>
          </w:tcPr>
          <w:p w:rsidR="00641A14" w:rsidRDefault="002935AD">
            <w:pPr>
              <w:jc w:val="right"/>
            </w:pPr>
            <w:r>
              <w:rPr>
                <w:sz w:val="24"/>
              </w:rPr>
              <w:t>20,875,606.52</w:t>
            </w:r>
          </w:p>
        </w:tc>
        <w:tc>
          <w:tcPr>
            <w:tcW w:w="1620" w:type="dxa"/>
            <w:vAlign w:val="center"/>
          </w:tcPr>
          <w:p w:rsidR="00641A14" w:rsidRDefault="002935AD">
            <w:pPr>
              <w:jc w:val="right"/>
            </w:pPr>
            <w:r>
              <w:rPr>
                <w:sz w:val="24"/>
              </w:rPr>
              <w:t>1.48</w:t>
            </w:r>
          </w:p>
        </w:tc>
      </w:tr>
      <w:tr w:rsidR="00641A14">
        <w:tc>
          <w:tcPr>
            <w:tcW w:w="870" w:type="dxa"/>
            <w:vAlign w:val="center"/>
          </w:tcPr>
          <w:p w:rsidR="00641A14" w:rsidRDefault="002935AD">
            <w:pPr>
              <w:jc w:val="center"/>
            </w:pPr>
            <w:r>
              <w:rPr>
                <w:sz w:val="24"/>
              </w:rPr>
              <w:t>2</w:t>
            </w:r>
          </w:p>
        </w:tc>
        <w:tc>
          <w:tcPr>
            <w:tcW w:w="1650" w:type="dxa"/>
            <w:vAlign w:val="center"/>
          </w:tcPr>
          <w:p w:rsidR="00641A14" w:rsidRDefault="002935AD">
            <w:pPr>
              <w:jc w:val="center"/>
            </w:pPr>
            <w:r>
              <w:rPr>
                <w:sz w:val="24"/>
              </w:rPr>
              <w:t>300413</w:t>
            </w:r>
          </w:p>
        </w:tc>
        <w:tc>
          <w:tcPr>
            <w:tcW w:w="1980" w:type="dxa"/>
            <w:vAlign w:val="center"/>
          </w:tcPr>
          <w:p w:rsidR="00641A14" w:rsidRDefault="002935AD">
            <w:pPr>
              <w:jc w:val="center"/>
            </w:pPr>
            <w:proofErr w:type="gramStart"/>
            <w:r>
              <w:rPr>
                <w:sz w:val="24"/>
              </w:rPr>
              <w:t>芒果超媒</w:t>
            </w:r>
            <w:proofErr w:type="gramEnd"/>
          </w:p>
        </w:tc>
        <w:tc>
          <w:tcPr>
            <w:tcW w:w="2880" w:type="dxa"/>
            <w:vAlign w:val="center"/>
          </w:tcPr>
          <w:p w:rsidR="00641A14" w:rsidRDefault="002935AD">
            <w:pPr>
              <w:jc w:val="right"/>
            </w:pPr>
            <w:r>
              <w:rPr>
                <w:sz w:val="24"/>
              </w:rPr>
              <w:t>14,057,562.80</w:t>
            </w:r>
          </w:p>
        </w:tc>
        <w:tc>
          <w:tcPr>
            <w:tcW w:w="1620" w:type="dxa"/>
            <w:vAlign w:val="center"/>
          </w:tcPr>
          <w:p w:rsidR="00641A14" w:rsidRDefault="002935AD">
            <w:pPr>
              <w:jc w:val="right"/>
            </w:pPr>
            <w:r>
              <w:rPr>
                <w:sz w:val="24"/>
              </w:rPr>
              <w:t>1.00</w:t>
            </w:r>
          </w:p>
        </w:tc>
      </w:tr>
      <w:tr w:rsidR="00641A14">
        <w:tc>
          <w:tcPr>
            <w:tcW w:w="870" w:type="dxa"/>
            <w:vAlign w:val="center"/>
          </w:tcPr>
          <w:p w:rsidR="00641A14" w:rsidRDefault="002935AD">
            <w:pPr>
              <w:jc w:val="center"/>
            </w:pPr>
            <w:r>
              <w:rPr>
                <w:sz w:val="24"/>
              </w:rPr>
              <w:t>3</w:t>
            </w:r>
          </w:p>
        </w:tc>
        <w:tc>
          <w:tcPr>
            <w:tcW w:w="1650" w:type="dxa"/>
            <w:vAlign w:val="center"/>
          </w:tcPr>
          <w:p w:rsidR="00641A14" w:rsidRDefault="002935AD">
            <w:pPr>
              <w:jc w:val="center"/>
            </w:pPr>
            <w:r>
              <w:rPr>
                <w:sz w:val="24"/>
              </w:rPr>
              <w:t>300059</w:t>
            </w:r>
          </w:p>
        </w:tc>
        <w:tc>
          <w:tcPr>
            <w:tcW w:w="1980" w:type="dxa"/>
            <w:vAlign w:val="center"/>
          </w:tcPr>
          <w:p w:rsidR="00641A14" w:rsidRDefault="002935AD">
            <w:pPr>
              <w:jc w:val="center"/>
            </w:pPr>
            <w:r>
              <w:rPr>
                <w:sz w:val="24"/>
              </w:rPr>
              <w:t>东方财富</w:t>
            </w:r>
          </w:p>
        </w:tc>
        <w:tc>
          <w:tcPr>
            <w:tcW w:w="2880" w:type="dxa"/>
            <w:vAlign w:val="center"/>
          </w:tcPr>
          <w:p w:rsidR="00641A14" w:rsidRDefault="002935AD">
            <w:pPr>
              <w:jc w:val="right"/>
            </w:pPr>
            <w:r>
              <w:rPr>
                <w:sz w:val="24"/>
              </w:rPr>
              <w:t>13,567,636.69</w:t>
            </w:r>
          </w:p>
        </w:tc>
        <w:tc>
          <w:tcPr>
            <w:tcW w:w="1620" w:type="dxa"/>
            <w:vAlign w:val="center"/>
          </w:tcPr>
          <w:p w:rsidR="00641A14" w:rsidRDefault="002935AD">
            <w:pPr>
              <w:jc w:val="right"/>
            </w:pPr>
            <w:r>
              <w:rPr>
                <w:sz w:val="24"/>
              </w:rPr>
              <w:t>0.96</w:t>
            </w:r>
          </w:p>
        </w:tc>
      </w:tr>
      <w:tr w:rsidR="00641A14">
        <w:tc>
          <w:tcPr>
            <w:tcW w:w="870" w:type="dxa"/>
            <w:vAlign w:val="center"/>
          </w:tcPr>
          <w:p w:rsidR="00641A14" w:rsidRDefault="002935AD">
            <w:pPr>
              <w:jc w:val="center"/>
            </w:pPr>
            <w:r>
              <w:rPr>
                <w:sz w:val="24"/>
              </w:rPr>
              <w:t>4</w:t>
            </w:r>
          </w:p>
        </w:tc>
        <w:tc>
          <w:tcPr>
            <w:tcW w:w="1650" w:type="dxa"/>
            <w:vAlign w:val="center"/>
          </w:tcPr>
          <w:p w:rsidR="00641A14" w:rsidRDefault="002935AD">
            <w:pPr>
              <w:jc w:val="center"/>
            </w:pPr>
            <w:r>
              <w:rPr>
                <w:sz w:val="24"/>
              </w:rPr>
              <w:t>300760</w:t>
            </w:r>
          </w:p>
        </w:tc>
        <w:tc>
          <w:tcPr>
            <w:tcW w:w="1980" w:type="dxa"/>
            <w:vAlign w:val="center"/>
          </w:tcPr>
          <w:p w:rsidR="00641A14" w:rsidRDefault="002935AD">
            <w:pPr>
              <w:jc w:val="center"/>
            </w:pPr>
            <w:r>
              <w:rPr>
                <w:sz w:val="24"/>
              </w:rPr>
              <w:t>迈瑞医疗</w:t>
            </w:r>
          </w:p>
        </w:tc>
        <w:tc>
          <w:tcPr>
            <w:tcW w:w="2880" w:type="dxa"/>
            <w:vAlign w:val="center"/>
          </w:tcPr>
          <w:p w:rsidR="00641A14" w:rsidRDefault="002935AD">
            <w:pPr>
              <w:jc w:val="right"/>
            </w:pPr>
            <w:r>
              <w:rPr>
                <w:sz w:val="24"/>
              </w:rPr>
              <w:t>13,541,114.96</w:t>
            </w:r>
          </w:p>
        </w:tc>
        <w:tc>
          <w:tcPr>
            <w:tcW w:w="1620" w:type="dxa"/>
            <w:vAlign w:val="center"/>
          </w:tcPr>
          <w:p w:rsidR="00641A14" w:rsidRDefault="002935AD">
            <w:pPr>
              <w:jc w:val="right"/>
            </w:pPr>
            <w:r>
              <w:rPr>
                <w:sz w:val="24"/>
              </w:rPr>
              <w:t>0.96</w:t>
            </w:r>
          </w:p>
        </w:tc>
      </w:tr>
      <w:tr w:rsidR="00641A14">
        <w:tc>
          <w:tcPr>
            <w:tcW w:w="870" w:type="dxa"/>
            <w:vAlign w:val="center"/>
          </w:tcPr>
          <w:p w:rsidR="00641A14" w:rsidRDefault="002935AD">
            <w:pPr>
              <w:jc w:val="center"/>
            </w:pPr>
            <w:r>
              <w:rPr>
                <w:sz w:val="24"/>
              </w:rPr>
              <w:t>5</w:t>
            </w:r>
          </w:p>
        </w:tc>
        <w:tc>
          <w:tcPr>
            <w:tcW w:w="1650" w:type="dxa"/>
            <w:vAlign w:val="center"/>
          </w:tcPr>
          <w:p w:rsidR="00641A14" w:rsidRDefault="002935AD">
            <w:pPr>
              <w:jc w:val="center"/>
            </w:pPr>
            <w:r>
              <w:rPr>
                <w:sz w:val="24"/>
              </w:rPr>
              <w:t>300015</w:t>
            </w:r>
          </w:p>
        </w:tc>
        <w:tc>
          <w:tcPr>
            <w:tcW w:w="1980" w:type="dxa"/>
            <w:vAlign w:val="center"/>
          </w:tcPr>
          <w:p w:rsidR="00641A14" w:rsidRDefault="002935AD">
            <w:pPr>
              <w:jc w:val="center"/>
            </w:pPr>
            <w:r>
              <w:rPr>
                <w:sz w:val="24"/>
              </w:rPr>
              <w:t>爱尔眼科</w:t>
            </w:r>
          </w:p>
        </w:tc>
        <w:tc>
          <w:tcPr>
            <w:tcW w:w="2880" w:type="dxa"/>
            <w:vAlign w:val="center"/>
          </w:tcPr>
          <w:p w:rsidR="00641A14" w:rsidRDefault="002935AD">
            <w:pPr>
              <w:jc w:val="right"/>
            </w:pPr>
            <w:r>
              <w:rPr>
                <w:sz w:val="24"/>
              </w:rPr>
              <w:t>8,642,447.70</w:t>
            </w:r>
          </w:p>
        </w:tc>
        <w:tc>
          <w:tcPr>
            <w:tcW w:w="1620" w:type="dxa"/>
            <w:vAlign w:val="center"/>
          </w:tcPr>
          <w:p w:rsidR="00641A14" w:rsidRDefault="002935AD">
            <w:pPr>
              <w:jc w:val="right"/>
            </w:pPr>
            <w:r>
              <w:rPr>
                <w:sz w:val="24"/>
              </w:rPr>
              <w:t>0.61</w:t>
            </w:r>
          </w:p>
        </w:tc>
      </w:tr>
      <w:tr w:rsidR="00641A14">
        <w:tc>
          <w:tcPr>
            <w:tcW w:w="870" w:type="dxa"/>
            <w:vAlign w:val="center"/>
          </w:tcPr>
          <w:p w:rsidR="00641A14" w:rsidRDefault="002935AD">
            <w:pPr>
              <w:jc w:val="center"/>
            </w:pPr>
            <w:r>
              <w:rPr>
                <w:sz w:val="24"/>
              </w:rPr>
              <w:t>6</w:t>
            </w:r>
          </w:p>
        </w:tc>
        <w:tc>
          <w:tcPr>
            <w:tcW w:w="1650" w:type="dxa"/>
            <w:vAlign w:val="center"/>
          </w:tcPr>
          <w:p w:rsidR="00641A14" w:rsidRDefault="002935AD">
            <w:pPr>
              <w:jc w:val="center"/>
            </w:pPr>
            <w:r>
              <w:rPr>
                <w:sz w:val="24"/>
              </w:rPr>
              <w:t>300661</w:t>
            </w:r>
          </w:p>
        </w:tc>
        <w:tc>
          <w:tcPr>
            <w:tcW w:w="1980" w:type="dxa"/>
            <w:vAlign w:val="center"/>
          </w:tcPr>
          <w:p w:rsidR="00641A14" w:rsidRDefault="002935AD">
            <w:pPr>
              <w:jc w:val="center"/>
            </w:pPr>
            <w:r>
              <w:rPr>
                <w:sz w:val="24"/>
              </w:rPr>
              <w:t>圣邦股份</w:t>
            </w:r>
          </w:p>
        </w:tc>
        <w:tc>
          <w:tcPr>
            <w:tcW w:w="2880" w:type="dxa"/>
            <w:vAlign w:val="center"/>
          </w:tcPr>
          <w:p w:rsidR="00641A14" w:rsidRDefault="002935AD">
            <w:pPr>
              <w:jc w:val="right"/>
            </w:pPr>
            <w:r>
              <w:rPr>
                <w:sz w:val="24"/>
              </w:rPr>
              <w:t>8,088,419.00</w:t>
            </w:r>
          </w:p>
        </w:tc>
        <w:tc>
          <w:tcPr>
            <w:tcW w:w="1620" w:type="dxa"/>
            <w:vAlign w:val="center"/>
          </w:tcPr>
          <w:p w:rsidR="00641A14" w:rsidRDefault="002935AD">
            <w:pPr>
              <w:jc w:val="right"/>
            </w:pPr>
            <w:r>
              <w:rPr>
                <w:sz w:val="24"/>
              </w:rPr>
              <w:t>0.57</w:t>
            </w:r>
          </w:p>
        </w:tc>
      </w:tr>
      <w:tr w:rsidR="00641A14">
        <w:tc>
          <w:tcPr>
            <w:tcW w:w="870" w:type="dxa"/>
            <w:vAlign w:val="center"/>
          </w:tcPr>
          <w:p w:rsidR="00641A14" w:rsidRDefault="002935AD">
            <w:pPr>
              <w:jc w:val="center"/>
            </w:pPr>
            <w:r>
              <w:rPr>
                <w:sz w:val="24"/>
              </w:rPr>
              <w:t>7</w:t>
            </w:r>
          </w:p>
        </w:tc>
        <w:tc>
          <w:tcPr>
            <w:tcW w:w="1650" w:type="dxa"/>
            <w:vAlign w:val="center"/>
          </w:tcPr>
          <w:p w:rsidR="00641A14" w:rsidRDefault="002935AD">
            <w:pPr>
              <w:jc w:val="center"/>
            </w:pPr>
            <w:r>
              <w:rPr>
                <w:sz w:val="24"/>
              </w:rPr>
              <w:t>300142</w:t>
            </w:r>
          </w:p>
        </w:tc>
        <w:tc>
          <w:tcPr>
            <w:tcW w:w="1980" w:type="dxa"/>
            <w:vAlign w:val="center"/>
          </w:tcPr>
          <w:p w:rsidR="00641A14" w:rsidRDefault="002935AD">
            <w:pPr>
              <w:jc w:val="center"/>
            </w:pPr>
            <w:r>
              <w:rPr>
                <w:sz w:val="24"/>
              </w:rPr>
              <w:t>沃森生物</w:t>
            </w:r>
          </w:p>
        </w:tc>
        <w:tc>
          <w:tcPr>
            <w:tcW w:w="2880" w:type="dxa"/>
            <w:vAlign w:val="center"/>
          </w:tcPr>
          <w:p w:rsidR="00641A14" w:rsidRDefault="002935AD">
            <w:pPr>
              <w:jc w:val="right"/>
            </w:pPr>
            <w:r>
              <w:rPr>
                <w:sz w:val="24"/>
              </w:rPr>
              <w:t>7,071,493.85</w:t>
            </w:r>
          </w:p>
        </w:tc>
        <w:tc>
          <w:tcPr>
            <w:tcW w:w="1620" w:type="dxa"/>
            <w:vAlign w:val="center"/>
          </w:tcPr>
          <w:p w:rsidR="00641A14" w:rsidRDefault="002935AD">
            <w:pPr>
              <w:jc w:val="right"/>
            </w:pPr>
            <w:r>
              <w:rPr>
                <w:sz w:val="24"/>
              </w:rPr>
              <w:t>0.50</w:t>
            </w:r>
          </w:p>
        </w:tc>
      </w:tr>
      <w:tr w:rsidR="00641A14">
        <w:tc>
          <w:tcPr>
            <w:tcW w:w="870" w:type="dxa"/>
            <w:vAlign w:val="center"/>
          </w:tcPr>
          <w:p w:rsidR="00641A14" w:rsidRDefault="002935AD">
            <w:pPr>
              <w:jc w:val="center"/>
            </w:pPr>
            <w:r>
              <w:rPr>
                <w:sz w:val="24"/>
              </w:rPr>
              <w:t>8</w:t>
            </w:r>
          </w:p>
        </w:tc>
        <w:tc>
          <w:tcPr>
            <w:tcW w:w="1650" w:type="dxa"/>
            <w:vAlign w:val="center"/>
          </w:tcPr>
          <w:p w:rsidR="00641A14" w:rsidRDefault="002935AD">
            <w:pPr>
              <w:jc w:val="center"/>
            </w:pPr>
            <w:r>
              <w:rPr>
                <w:sz w:val="24"/>
              </w:rPr>
              <w:t>300014</w:t>
            </w:r>
          </w:p>
        </w:tc>
        <w:tc>
          <w:tcPr>
            <w:tcW w:w="1980" w:type="dxa"/>
            <w:vAlign w:val="center"/>
          </w:tcPr>
          <w:p w:rsidR="00641A14" w:rsidRDefault="002935AD">
            <w:pPr>
              <w:jc w:val="center"/>
            </w:pPr>
            <w:r>
              <w:rPr>
                <w:sz w:val="24"/>
              </w:rPr>
              <w:t>亿</w:t>
            </w:r>
            <w:proofErr w:type="gramStart"/>
            <w:r>
              <w:rPr>
                <w:sz w:val="24"/>
              </w:rPr>
              <w:t>纬锂能</w:t>
            </w:r>
            <w:proofErr w:type="gramEnd"/>
          </w:p>
        </w:tc>
        <w:tc>
          <w:tcPr>
            <w:tcW w:w="2880" w:type="dxa"/>
            <w:vAlign w:val="center"/>
          </w:tcPr>
          <w:p w:rsidR="00641A14" w:rsidRDefault="002935AD">
            <w:pPr>
              <w:jc w:val="right"/>
            </w:pPr>
            <w:r>
              <w:rPr>
                <w:sz w:val="24"/>
              </w:rPr>
              <w:t>6,683,356.40</w:t>
            </w:r>
          </w:p>
        </w:tc>
        <w:tc>
          <w:tcPr>
            <w:tcW w:w="1620" w:type="dxa"/>
            <w:vAlign w:val="center"/>
          </w:tcPr>
          <w:p w:rsidR="00641A14" w:rsidRDefault="002935AD">
            <w:pPr>
              <w:jc w:val="right"/>
            </w:pPr>
            <w:r>
              <w:rPr>
                <w:sz w:val="24"/>
              </w:rPr>
              <w:t>0.47</w:t>
            </w:r>
          </w:p>
        </w:tc>
      </w:tr>
      <w:tr w:rsidR="00641A14">
        <w:tc>
          <w:tcPr>
            <w:tcW w:w="870" w:type="dxa"/>
            <w:vAlign w:val="center"/>
          </w:tcPr>
          <w:p w:rsidR="00641A14" w:rsidRDefault="002935AD">
            <w:pPr>
              <w:jc w:val="center"/>
            </w:pPr>
            <w:r>
              <w:rPr>
                <w:sz w:val="24"/>
              </w:rPr>
              <w:t>9</w:t>
            </w:r>
          </w:p>
        </w:tc>
        <w:tc>
          <w:tcPr>
            <w:tcW w:w="1650" w:type="dxa"/>
            <w:vAlign w:val="center"/>
          </w:tcPr>
          <w:p w:rsidR="00641A14" w:rsidRDefault="002935AD">
            <w:pPr>
              <w:jc w:val="center"/>
            </w:pPr>
            <w:r>
              <w:rPr>
                <w:sz w:val="24"/>
              </w:rPr>
              <w:t>300058</w:t>
            </w:r>
          </w:p>
        </w:tc>
        <w:tc>
          <w:tcPr>
            <w:tcW w:w="1980" w:type="dxa"/>
            <w:vAlign w:val="center"/>
          </w:tcPr>
          <w:p w:rsidR="00641A14" w:rsidRDefault="002935AD">
            <w:pPr>
              <w:jc w:val="center"/>
            </w:pPr>
            <w:r>
              <w:rPr>
                <w:sz w:val="24"/>
              </w:rPr>
              <w:t>蓝色光标</w:t>
            </w:r>
          </w:p>
        </w:tc>
        <w:tc>
          <w:tcPr>
            <w:tcW w:w="2880" w:type="dxa"/>
            <w:vAlign w:val="center"/>
          </w:tcPr>
          <w:p w:rsidR="00641A14" w:rsidRDefault="002935AD">
            <w:pPr>
              <w:jc w:val="right"/>
            </w:pPr>
            <w:r>
              <w:rPr>
                <w:sz w:val="24"/>
              </w:rPr>
              <w:t>6,586,338.16</w:t>
            </w:r>
          </w:p>
        </w:tc>
        <w:tc>
          <w:tcPr>
            <w:tcW w:w="1620" w:type="dxa"/>
            <w:vAlign w:val="center"/>
          </w:tcPr>
          <w:p w:rsidR="00641A14" w:rsidRDefault="002935AD">
            <w:pPr>
              <w:jc w:val="right"/>
            </w:pPr>
            <w:r>
              <w:rPr>
                <w:sz w:val="24"/>
              </w:rPr>
              <w:t>0.47</w:t>
            </w:r>
          </w:p>
        </w:tc>
      </w:tr>
      <w:tr w:rsidR="00641A14">
        <w:tc>
          <w:tcPr>
            <w:tcW w:w="870" w:type="dxa"/>
            <w:vAlign w:val="center"/>
          </w:tcPr>
          <w:p w:rsidR="00641A14" w:rsidRDefault="002935AD">
            <w:pPr>
              <w:jc w:val="center"/>
            </w:pPr>
            <w:r>
              <w:rPr>
                <w:sz w:val="24"/>
              </w:rPr>
              <w:t>10</w:t>
            </w:r>
          </w:p>
        </w:tc>
        <w:tc>
          <w:tcPr>
            <w:tcW w:w="1650" w:type="dxa"/>
            <w:vAlign w:val="center"/>
          </w:tcPr>
          <w:p w:rsidR="00641A14" w:rsidRDefault="002935AD">
            <w:pPr>
              <w:jc w:val="center"/>
            </w:pPr>
            <w:r>
              <w:rPr>
                <w:sz w:val="24"/>
              </w:rPr>
              <w:t>300003</w:t>
            </w:r>
          </w:p>
        </w:tc>
        <w:tc>
          <w:tcPr>
            <w:tcW w:w="1980" w:type="dxa"/>
            <w:vAlign w:val="center"/>
          </w:tcPr>
          <w:p w:rsidR="00641A14" w:rsidRDefault="002935AD">
            <w:pPr>
              <w:jc w:val="center"/>
            </w:pPr>
            <w:r>
              <w:rPr>
                <w:sz w:val="24"/>
              </w:rPr>
              <w:t>乐普医疗</w:t>
            </w:r>
          </w:p>
        </w:tc>
        <w:tc>
          <w:tcPr>
            <w:tcW w:w="2880" w:type="dxa"/>
            <w:vAlign w:val="center"/>
          </w:tcPr>
          <w:p w:rsidR="00641A14" w:rsidRDefault="002935AD">
            <w:pPr>
              <w:jc w:val="right"/>
            </w:pPr>
            <w:r>
              <w:rPr>
                <w:sz w:val="24"/>
              </w:rPr>
              <w:t>6,079,944.00</w:t>
            </w:r>
          </w:p>
        </w:tc>
        <w:tc>
          <w:tcPr>
            <w:tcW w:w="1620" w:type="dxa"/>
            <w:vAlign w:val="center"/>
          </w:tcPr>
          <w:p w:rsidR="00641A14" w:rsidRDefault="002935AD">
            <w:pPr>
              <w:jc w:val="right"/>
            </w:pPr>
            <w:r>
              <w:rPr>
                <w:sz w:val="24"/>
              </w:rPr>
              <w:t>0.43</w:t>
            </w:r>
          </w:p>
        </w:tc>
      </w:tr>
      <w:tr w:rsidR="00641A14">
        <w:tc>
          <w:tcPr>
            <w:tcW w:w="870" w:type="dxa"/>
            <w:vAlign w:val="center"/>
          </w:tcPr>
          <w:p w:rsidR="00641A14" w:rsidRDefault="002935AD">
            <w:pPr>
              <w:jc w:val="center"/>
            </w:pPr>
            <w:r>
              <w:rPr>
                <w:sz w:val="24"/>
              </w:rPr>
              <w:t>11</w:t>
            </w:r>
          </w:p>
        </w:tc>
        <w:tc>
          <w:tcPr>
            <w:tcW w:w="1650" w:type="dxa"/>
            <w:vAlign w:val="center"/>
          </w:tcPr>
          <w:p w:rsidR="00641A14" w:rsidRDefault="002935AD">
            <w:pPr>
              <w:jc w:val="center"/>
            </w:pPr>
            <w:r>
              <w:rPr>
                <w:sz w:val="24"/>
              </w:rPr>
              <w:t>300136</w:t>
            </w:r>
          </w:p>
        </w:tc>
        <w:tc>
          <w:tcPr>
            <w:tcW w:w="1980" w:type="dxa"/>
            <w:vAlign w:val="center"/>
          </w:tcPr>
          <w:p w:rsidR="00641A14" w:rsidRDefault="002935AD">
            <w:pPr>
              <w:jc w:val="center"/>
            </w:pPr>
            <w:proofErr w:type="gramStart"/>
            <w:r>
              <w:rPr>
                <w:sz w:val="24"/>
              </w:rPr>
              <w:t>信维通信</w:t>
            </w:r>
            <w:proofErr w:type="gramEnd"/>
          </w:p>
        </w:tc>
        <w:tc>
          <w:tcPr>
            <w:tcW w:w="2880" w:type="dxa"/>
            <w:vAlign w:val="center"/>
          </w:tcPr>
          <w:p w:rsidR="00641A14" w:rsidRDefault="002935AD">
            <w:pPr>
              <w:jc w:val="right"/>
            </w:pPr>
            <w:r>
              <w:rPr>
                <w:sz w:val="24"/>
              </w:rPr>
              <w:t>6,005,489.30</w:t>
            </w:r>
          </w:p>
        </w:tc>
        <w:tc>
          <w:tcPr>
            <w:tcW w:w="1620" w:type="dxa"/>
            <w:vAlign w:val="center"/>
          </w:tcPr>
          <w:p w:rsidR="00641A14" w:rsidRDefault="002935AD">
            <w:pPr>
              <w:jc w:val="right"/>
            </w:pPr>
            <w:r>
              <w:rPr>
                <w:sz w:val="24"/>
              </w:rPr>
              <w:t>0.43</w:t>
            </w:r>
          </w:p>
        </w:tc>
      </w:tr>
      <w:tr w:rsidR="00641A14">
        <w:tc>
          <w:tcPr>
            <w:tcW w:w="870" w:type="dxa"/>
            <w:vAlign w:val="center"/>
          </w:tcPr>
          <w:p w:rsidR="00641A14" w:rsidRDefault="002935AD">
            <w:pPr>
              <w:jc w:val="center"/>
            </w:pPr>
            <w:r>
              <w:rPr>
                <w:sz w:val="24"/>
              </w:rPr>
              <w:t>12</w:t>
            </w:r>
          </w:p>
        </w:tc>
        <w:tc>
          <w:tcPr>
            <w:tcW w:w="1650" w:type="dxa"/>
            <w:vAlign w:val="center"/>
          </w:tcPr>
          <w:p w:rsidR="00641A14" w:rsidRDefault="002935AD">
            <w:pPr>
              <w:jc w:val="center"/>
            </w:pPr>
            <w:r>
              <w:rPr>
                <w:sz w:val="24"/>
              </w:rPr>
              <w:t>300782</w:t>
            </w:r>
          </w:p>
        </w:tc>
        <w:tc>
          <w:tcPr>
            <w:tcW w:w="1980" w:type="dxa"/>
            <w:vAlign w:val="center"/>
          </w:tcPr>
          <w:p w:rsidR="00641A14" w:rsidRDefault="002935AD">
            <w:pPr>
              <w:jc w:val="center"/>
            </w:pPr>
            <w:proofErr w:type="gramStart"/>
            <w:r>
              <w:rPr>
                <w:sz w:val="24"/>
              </w:rPr>
              <w:t>卓胜微</w:t>
            </w:r>
            <w:proofErr w:type="gramEnd"/>
          </w:p>
        </w:tc>
        <w:tc>
          <w:tcPr>
            <w:tcW w:w="2880" w:type="dxa"/>
            <w:vAlign w:val="center"/>
          </w:tcPr>
          <w:p w:rsidR="00641A14" w:rsidRDefault="002935AD">
            <w:pPr>
              <w:jc w:val="right"/>
            </w:pPr>
            <w:r>
              <w:rPr>
                <w:sz w:val="24"/>
              </w:rPr>
              <w:t>5,980,621.00</w:t>
            </w:r>
          </w:p>
        </w:tc>
        <w:tc>
          <w:tcPr>
            <w:tcW w:w="1620" w:type="dxa"/>
            <w:vAlign w:val="center"/>
          </w:tcPr>
          <w:p w:rsidR="00641A14" w:rsidRDefault="002935AD">
            <w:pPr>
              <w:jc w:val="right"/>
            </w:pPr>
            <w:r>
              <w:rPr>
                <w:sz w:val="24"/>
              </w:rPr>
              <w:t>0.42</w:t>
            </w:r>
          </w:p>
        </w:tc>
      </w:tr>
      <w:tr w:rsidR="00641A14">
        <w:tc>
          <w:tcPr>
            <w:tcW w:w="870" w:type="dxa"/>
            <w:vAlign w:val="center"/>
          </w:tcPr>
          <w:p w:rsidR="00641A14" w:rsidRDefault="002935AD">
            <w:pPr>
              <w:jc w:val="center"/>
            </w:pPr>
            <w:r>
              <w:rPr>
                <w:sz w:val="24"/>
              </w:rPr>
              <w:t>13</w:t>
            </w:r>
          </w:p>
        </w:tc>
        <w:tc>
          <w:tcPr>
            <w:tcW w:w="1650" w:type="dxa"/>
            <w:vAlign w:val="center"/>
          </w:tcPr>
          <w:p w:rsidR="00641A14" w:rsidRDefault="002935AD">
            <w:pPr>
              <w:jc w:val="center"/>
            </w:pPr>
            <w:r>
              <w:rPr>
                <w:sz w:val="24"/>
              </w:rPr>
              <w:t>300347</w:t>
            </w:r>
          </w:p>
        </w:tc>
        <w:tc>
          <w:tcPr>
            <w:tcW w:w="1980" w:type="dxa"/>
            <w:vAlign w:val="center"/>
          </w:tcPr>
          <w:p w:rsidR="00641A14" w:rsidRDefault="002935AD">
            <w:pPr>
              <w:jc w:val="center"/>
            </w:pPr>
            <w:r>
              <w:rPr>
                <w:sz w:val="24"/>
              </w:rPr>
              <w:t>泰格医药</w:t>
            </w:r>
          </w:p>
        </w:tc>
        <w:tc>
          <w:tcPr>
            <w:tcW w:w="2880" w:type="dxa"/>
            <w:vAlign w:val="center"/>
          </w:tcPr>
          <w:p w:rsidR="00641A14" w:rsidRDefault="002935AD">
            <w:pPr>
              <w:jc w:val="right"/>
            </w:pPr>
            <w:r>
              <w:rPr>
                <w:sz w:val="24"/>
              </w:rPr>
              <w:t>5,675,426.94</w:t>
            </w:r>
          </w:p>
        </w:tc>
        <w:tc>
          <w:tcPr>
            <w:tcW w:w="1620" w:type="dxa"/>
            <w:vAlign w:val="center"/>
          </w:tcPr>
          <w:p w:rsidR="00641A14" w:rsidRDefault="002935AD">
            <w:pPr>
              <w:jc w:val="right"/>
            </w:pPr>
            <w:r>
              <w:rPr>
                <w:sz w:val="24"/>
              </w:rPr>
              <w:t>0.40</w:t>
            </w:r>
          </w:p>
        </w:tc>
      </w:tr>
      <w:tr w:rsidR="00641A14">
        <w:tc>
          <w:tcPr>
            <w:tcW w:w="870" w:type="dxa"/>
            <w:vAlign w:val="center"/>
          </w:tcPr>
          <w:p w:rsidR="00641A14" w:rsidRDefault="002935AD">
            <w:pPr>
              <w:jc w:val="center"/>
            </w:pPr>
            <w:r>
              <w:rPr>
                <w:sz w:val="24"/>
              </w:rPr>
              <w:t>14</w:t>
            </w:r>
          </w:p>
        </w:tc>
        <w:tc>
          <w:tcPr>
            <w:tcW w:w="1650" w:type="dxa"/>
            <w:vAlign w:val="center"/>
          </w:tcPr>
          <w:p w:rsidR="00641A14" w:rsidRDefault="002935AD">
            <w:pPr>
              <w:jc w:val="center"/>
            </w:pPr>
            <w:r>
              <w:rPr>
                <w:sz w:val="24"/>
              </w:rPr>
              <w:t>300124</w:t>
            </w:r>
          </w:p>
        </w:tc>
        <w:tc>
          <w:tcPr>
            <w:tcW w:w="1980" w:type="dxa"/>
            <w:vAlign w:val="center"/>
          </w:tcPr>
          <w:p w:rsidR="00641A14" w:rsidRDefault="002935AD">
            <w:pPr>
              <w:jc w:val="center"/>
            </w:pPr>
            <w:r>
              <w:rPr>
                <w:sz w:val="24"/>
              </w:rPr>
              <w:t>汇</w:t>
            </w:r>
            <w:proofErr w:type="gramStart"/>
            <w:r>
              <w:rPr>
                <w:sz w:val="24"/>
              </w:rPr>
              <w:t>川技术</w:t>
            </w:r>
            <w:proofErr w:type="gramEnd"/>
          </w:p>
        </w:tc>
        <w:tc>
          <w:tcPr>
            <w:tcW w:w="2880" w:type="dxa"/>
            <w:vAlign w:val="center"/>
          </w:tcPr>
          <w:p w:rsidR="00641A14" w:rsidRDefault="002935AD">
            <w:pPr>
              <w:jc w:val="right"/>
            </w:pPr>
            <w:r>
              <w:rPr>
                <w:sz w:val="24"/>
              </w:rPr>
              <w:t>5,421,836.97</w:t>
            </w:r>
          </w:p>
        </w:tc>
        <w:tc>
          <w:tcPr>
            <w:tcW w:w="1620" w:type="dxa"/>
            <w:vAlign w:val="center"/>
          </w:tcPr>
          <w:p w:rsidR="00641A14" w:rsidRDefault="002935AD">
            <w:pPr>
              <w:jc w:val="right"/>
            </w:pPr>
            <w:r>
              <w:rPr>
                <w:sz w:val="24"/>
              </w:rPr>
              <w:t>0.39</w:t>
            </w:r>
          </w:p>
        </w:tc>
      </w:tr>
      <w:tr w:rsidR="00641A14">
        <w:tc>
          <w:tcPr>
            <w:tcW w:w="870" w:type="dxa"/>
            <w:vAlign w:val="center"/>
          </w:tcPr>
          <w:p w:rsidR="00641A14" w:rsidRDefault="002935AD">
            <w:pPr>
              <w:jc w:val="center"/>
            </w:pPr>
            <w:r>
              <w:rPr>
                <w:sz w:val="24"/>
              </w:rPr>
              <w:t>15</w:t>
            </w:r>
          </w:p>
        </w:tc>
        <w:tc>
          <w:tcPr>
            <w:tcW w:w="1650" w:type="dxa"/>
            <w:vAlign w:val="center"/>
          </w:tcPr>
          <w:p w:rsidR="00641A14" w:rsidRDefault="002935AD">
            <w:pPr>
              <w:jc w:val="center"/>
            </w:pPr>
            <w:r>
              <w:rPr>
                <w:sz w:val="24"/>
              </w:rPr>
              <w:t>300122</w:t>
            </w:r>
          </w:p>
        </w:tc>
        <w:tc>
          <w:tcPr>
            <w:tcW w:w="1980" w:type="dxa"/>
            <w:vAlign w:val="center"/>
          </w:tcPr>
          <w:p w:rsidR="00641A14" w:rsidRDefault="002935AD">
            <w:pPr>
              <w:jc w:val="center"/>
            </w:pPr>
            <w:proofErr w:type="gramStart"/>
            <w:r>
              <w:rPr>
                <w:sz w:val="24"/>
              </w:rPr>
              <w:t>智飞生物</w:t>
            </w:r>
            <w:proofErr w:type="gramEnd"/>
          </w:p>
        </w:tc>
        <w:tc>
          <w:tcPr>
            <w:tcW w:w="2880" w:type="dxa"/>
            <w:vAlign w:val="center"/>
          </w:tcPr>
          <w:p w:rsidR="00641A14" w:rsidRDefault="002935AD">
            <w:pPr>
              <w:jc w:val="right"/>
            </w:pPr>
            <w:r>
              <w:rPr>
                <w:sz w:val="24"/>
              </w:rPr>
              <w:t>5,027,786.00</w:t>
            </w:r>
          </w:p>
        </w:tc>
        <w:tc>
          <w:tcPr>
            <w:tcW w:w="1620" w:type="dxa"/>
            <w:vAlign w:val="center"/>
          </w:tcPr>
          <w:p w:rsidR="00641A14" w:rsidRDefault="002935AD">
            <w:pPr>
              <w:jc w:val="right"/>
            </w:pPr>
            <w:r>
              <w:rPr>
                <w:sz w:val="24"/>
              </w:rPr>
              <w:t>0.36</w:t>
            </w:r>
          </w:p>
        </w:tc>
      </w:tr>
      <w:tr w:rsidR="00641A14">
        <w:tc>
          <w:tcPr>
            <w:tcW w:w="870" w:type="dxa"/>
            <w:vAlign w:val="center"/>
          </w:tcPr>
          <w:p w:rsidR="00641A14" w:rsidRDefault="002935AD">
            <w:pPr>
              <w:jc w:val="center"/>
            </w:pPr>
            <w:r>
              <w:rPr>
                <w:sz w:val="24"/>
              </w:rPr>
              <w:t>16</w:t>
            </w:r>
          </w:p>
        </w:tc>
        <w:tc>
          <w:tcPr>
            <w:tcW w:w="1650" w:type="dxa"/>
            <w:vAlign w:val="center"/>
          </w:tcPr>
          <w:p w:rsidR="00641A14" w:rsidRDefault="002935AD">
            <w:pPr>
              <w:jc w:val="center"/>
            </w:pPr>
            <w:r>
              <w:rPr>
                <w:sz w:val="24"/>
              </w:rPr>
              <w:t>300601</w:t>
            </w:r>
          </w:p>
        </w:tc>
        <w:tc>
          <w:tcPr>
            <w:tcW w:w="1980" w:type="dxa"/>
            <w:vAlign w:val="center"/>
          </w:tcPr>
          <w:p w:rsidR="00641A14" w:rsidRDefault="002935AD">
            <w:pPr>
              <w:jc w:val="center"/>
            </w:pPr>
            <w:r>
              <w:rPr>
                <w:sz w:val="24"/>
              </w:rPr>
              <w:t>康泰生物</w:t>
            </w:r>
          </w:p>
        </w:tc>
        <w:tc>
          <w:tcPr>
            <w:tcW w:w="2880" w:type="dxa"/>
            <w:vAlign w:val="center"/>
          </w:tcPr>
          <w:p w:rsidR="00641A14" w:rsidRDefault="002935AD">
            <w:pPr>
              <w:jc w:val="right"/>
            </w:pPr>
            <w:r>
              <w:rPr>
                <w:sz w:val="24"/>
              </w:rPr>
              <w:t>4,591,740.00</w:t>
            </w:r>
          </w:p>
        </w:tc>
        <w:tc>
          <w:tcPr>
            <w:tcW w:w="1620" w:type="dxa"/>
            <w:vAlign w:val="center"/>
          </w:tcPr>
          <w:p w:rsidR="00641A14" w:rsidRDefault="002935AD">
            <w:pPr>
              <w:jc w:val="right"/>
            </w:pPr>
            <w:r>
              <w:rPr>
                <w:sz w:val="24"/>
              </w:rPr>
              <w:t>0.33</w:t>
            </w:r>
          </w:p>
        </w:tc>
      </w:tr>
      <w:tr w:rsidR="00641A14">
        <w:tc>
          <w:tcPr>
            <w:tcW w:w="870" w:type="dxa"/>
            <w:vAlign w:val="center"/>
          </w:tcPr>
          <w:p w:rsidR="00641A14" w:rsidRDefault="002935AD">
            <w:pPr>
              <w:jc w:val="center"/>
            </w:pPr>
            <w:r>
              <w:rPr>
                <w:sz w:val="24"/>
              </w:rPr>
              <w:t>17</w:t>
            </w:r>
          </w:p>
        </w:tc>
        <w:tc>
          <w:tcPr>
            <w:tcW w:w="1650" w:type="dxa"/>
            <w:vAlign w:val="center"/>
          </w:tcPr>
          <w:p w:rsidR="00641A14" w:rsidRDefault="002935AD">
            <w:pPr>
              <w:jc w:val="center"/>
            </w:pPr>
            <w:r>
              <w:rPr>
                <w:sz w:val="24"/>
              </w:rPr>
              <w:t>300223</w:t>
            </w:r>
          </w:p>
        </w:tc>
        <w:tc>
          <w:tcPr>
            <w:tcW w:w="1980" w:type="dxa"/>
            <w:vAlign w:val="center"/>
          </w:tcPr>
          <w:p w:rsidR="00641A14" w:rsidRDefault="002935AD">
            <w:pPr>
              <w:jc w:val="center"/>
            </w:pPr>
            <w:r>
              <w:rPr>
                <w:sz w:val="24"/>
              </w:rPr>
              <w:t>北京君正</w:t>
            </w:r>
          </w:p>
        </w:tc>
        <w:tc>
          <w:tcPr>
            <w:tcW w:w="2880" w:type="dxa"/>
            <w:vAlign w:val="center"/>
          </w:tcPr>
          <w:p w:rsidR="00641A14" w:rsidRDefault="002935AD">
            <w:pPr>
              <w:jc w:val="right"/>
            </w:pPr>
            <w:r>
              <w:rPr>
                <w:sz w:val="24"/>
              </w:rPr>
              <w:t>4,501,223.17</w:t>
            </w:r>
          </w:p>
        </w:tc>
        <w:tc>
          <w:tcPr>
            <w:tcW w:w="1620" w:type="dxa"/>
            <w:vAlign w:val="center"/>
          </w:tcPr>
          <w:p w:rsidR="00641A14" w:rsidRDefault="002935AD">
            <w:pPr>
              <w:jc w:val="right"/>
            </w:pPr>
            <w:r>
              <w:rPr>
                <w:sz w:val="24"/>
              </w:rPr>
              <w:t>0.32</w:t>
            </w:r>
          </w:p>
        </w:tc>
      </w:tr>
      <w:tr w:rsidR="00641A14">
        <w:tc>
          <w:tcPr>
            <w:tcW w:w="870" w:type="dxa"/>
            <w:vAlign w:val="center"/>
          </w:tcPr>
          <w:p w:rsidR="00641A14" w:rsidRDefault="002935AD">
            <w:pPr>
              <w:jc w:val="center"/>
            </w:pPr>
            <w:r>
              <w:rPr>
                <w:sz w:val="24"/>
              </w:rPr>
              <w:t>18</w:t>
            </w:r>
          </w:p>
        </w:tc>
        <w:tc>
          <w:tcPr>
            <w:tcW w:w="1650" w:type="dxa"/>
            <w:vAlign w:val="center"/>
          </w:tcPr>
          <w:p w:rsidR="00641A14" w:rsidRDefault="002935AD">
            <w:pPr>
              <w:jc w:val="center"/>
            </w:pPr>
            <w:r>
              <w:rPr>
                <w:sz w:val="24"/>
              </w:rPr>
              <w:t>300166</w:t>
            </w:r>
          </w:p>
        </w:tc>
        <w:tc>
          <w:tcPr>
            <w:tcW w:w="1980" w:type="dxa"/>
            <w:vAlign w:val="center"/>
          </w:tcPr>
          <w:p w:rsidR="00641A14" w:rsidRDefault="002935AD">
            <w:pPr>
              <w:jc w:val="center"/>
            </w:pPr>
            <w:r>
              <w:rPr>
                <w:sz w:val="24"/>
              </w:rPr>
              <w:t>东方国信</w:t>
            </w:r>
          </w:p>
        </w:tc>
        <w:tc>
          <w:tcPr>
            <w:tcW w:w="2880" w:type="dxa"/>
            <w:vAlign w:val="center"/>
          </w:tcPr>
          <w:p w:rsidR="00641A14" w:rsidRDefault="002935AD">
            <w:pPr>
              <w:jc w:val="right"/>
            </w:pPr>
            <w:r>
              <w:rPr>
                <w:sz w:val="24"/>
              </w:rPr>
              <w:t>4,121,906.03</w:t>
            </w:r>
          </w:p>
        </w:tc>
        <w:tc>
          <w:tcPr>
            <w:tcW w:w="1620" w:type="dxa"/>
            <w:vAlign w:val="center"/>
          </w:tcPr>
          <w:p w:rsidR="00641A14" w:rsidRDefault="002935AD">
            <w:pPr>
              <w:jc w:val="right"/>
            </w:pPr>
            <w:r>
              <w:rPr>
                <w:sz w:val="24"/>
              </w:rPr>
              <w:t>0.29</w:t>
            </w:r>
          </w:p>
        </w:tc>
      </w:tr>
      <w:tr w:rsidR="00641A14">
        <w:tc>
          <w:tcPr>
            <w:tcW w:w="870" w:type="dxa"/>
            <w:vAlign w:val="center"/>
          </w:tcPr>
          <w:p w:rsidR="00641A14" w:rsidRDefault="002935AD">
            <w:pPr>
              <w:jc w:val="center"/>
            </w:pPr>
            <w:r>
              <w:rPr>
                <w:sz w:val="24"/>
              </w:rPr>
              <w:t>19</w:t>
            </w:r>
          </w:p>
        </w:tc>
        <w:tc>
          <w:tcPr>
            <w:tcW w:w="1650" w:type="dxa"/>
            <w:vAlign w:val="center"/>
          </w:tcPr>
          <w:p w:rsidR="00641A14" w:rsidRDefault="002935AD">
            <w:pPr>
              <w:jc w:val="center"/>
            </w:pPr>
            <w:r>
              <w:rPr>
                <w:sz w:val="24"/>
              </w:rPr>
              <w:t>300408</w:t>
            </w:r>
          </w:p>
        </w:tc>
        <w:tc>
          <w:tcPr>
            <w:tcW w:w="1980" w:type="dxa"/>
            <w:vAlign w:val="center"/>
          </w:tcPr>
          <w:p w:rsidR="00641A14" w:rsidRDefault="002935AD">
            <w:pPr>
              <w:jc w:val="center"/>
            </w:pPr>
            <w:r>
              <w:rPr>
                <w:sz w:val="24"/>
              </w:rPr>
              <w:t>三环集团</w:t>
            </w:r>
          </w:p>
        </w:tc>
        <w:tc>
          <w:tcPr>
            <w:tcW w:w="2880" w:type="dxa"/>
            <w:vAlign w:val="center"/>
          </w:tcPr>
          <w:p w:rsidR="00641A14" w:rsidRDefault="002935AD">
            <w:pPr>
              <w:jc w:val="right"/>
            </w:pPr>
            <w:r>
              <w:rPr>
                <w:sz w:val="24"/>
              </w:rPr>
              <w:t>3,984,322.12</w:t>
            </w:r>
          </w:p>
        </w:tc>
        <w:tc>
          <w:tcPr>
            <w:tcW w:w="1620" w:type="dxa"/>
            <w:vAlign w:val="center"/>
          </w:tcPr>
          <w:p w:rsidR="00641A14" w:rsidRDefault="002935AD">
            <w:pPr>
              <w:jc w:val="right"/>
            </w:pPr>
            <w:r>
              <w:rPr>
                <w:sz w:val="24"/>
              </w:rPr>
              <w:t>0.28</w:t>
            </w:r>
          </w:p>
        </w:tc>
      </w:tr>
      <w:tr w:rsidR="00641A14">
        <w:tc>
          <w:tcPr>
            <w:tcW w:w="870" w:type="dxa"/>
            <w:vAlign w:val="center"/>
          </w:tcPr>
          <w:p w:rsidR="00641A14" w:rsidRDefault="002935AD">
            <w:pPr>
              <w:jc w:val="center"/>
            </w:pPr>
            <w:r>
              <w:rPr>
                <w:sz w:val="24"/>
              </w:rPr>
              <w:t>20</w:t>
            </w:r>
          </w:p>
        </w:tc>
        <w:tc>
          <w:tcPr>
            <w:tcW w:w="1650" w:type="dxa"/>
            <w:vAlign w:val="center"/>
          </w:tcPr>
          <w:p w:rsidR="00641A14" w:rsidRDefault="002935AD">
            <w:pPr>
              <w:jc w:val="center"/>
            </w:pPr>
            <w:r>
              <w:rPr>
                <w:sz w:val="24"/>
              </w:rPr>
              <w:t>300383</w:t>
            </w:r>
          </w:p>
        </w:tc>
        <w:tc>
          <w:tcPr>
            <w:tcW w:w="1980" w:type="dxa"/>
            <w:vAlign w:val="center"/>
          </w:tcPr>
          <w:p w:rsidR="00641A14" w:rsidRDefault="002935AD">
            <w:pPr>
              <w:jc w:val="center"/>
            </w:pPr>
            <w:r>
              <w:rPr>
                <w:sz w:val="24"/>
              </w:rPr>
              <w:t>光环新网</w:t>
            </w:r>
          </w:p>
        </w:tc>
        <w:tc>
          <w:tcPr>
            <w:tcW w:w="2880" w:type="dxa"/>
            <w:vAlign w:val="center"/>
          </w:tcPr>
          <w:p w:rsidR="00641A14" w:rsidRDefault="002935AD">
            <w:pPr>
              <w:jc w:val="right"/>
            </w:pPr>
            <w:r>
              <w:rPr>
                <w:sz w:val="24"/>
              </w:rPr>
              <w:t>3,793,366.00</w:t>
            </w:r>
          </w:p>
        </w:tc>
        <w:tc>
          <w:tcPr>
            <w:tcW w:w="1620" w:type="dxa"/>
            <w:vAlign w:val="center"/>
          </w:tcPr>
          <w:p w:rsidR="00641A14" w:rsidRDefault="002935AD">
            <w:pPr>
              <w:jc w:val="right"/>
            </w:pPr>
            <w:r>
              <w:rPr>
                <w:sz w:val="24"/>
              </w:rPr>
              <w:t>0.27</w:t>
            </w:r>
          </w:p>
        </w:tc>
      </w:tr>
    </w:tbl>
    <w:p w:rsidR="00F516C9" w:rsidRPr="00277B05" w:rsidRDefault="00F516C9" w:rsidP="00FB519A">
      <w:pPr>
        <w:widowControl/>
        <w:ind w:firstLineChars="200" w:firstLine="480"/>
        <w:jc w:val="left"/>
        <w:rPr>
          <w:kern w:val="0"/>
          <w:sz w:val="24"/>
        </w:rPr>
      </w:pPr>
      <w:r w:rsidRPr="00277B05">
        <w:rPr>
          <w:kern w:val="0"/>
          <w:sz w:val="24"/>
        </w:rPr>
        <w:t>注：</w:t>
      </w:r>
      <w:r w:rsidRPr="00277B05">
        <w:rPr>
          <w:kern w:val="0"/>
          <w:sz w:val="24"/>
        </w:rPr>
        <w:t>“</w:t>
      </w:r>
      <w:r w:rsidRPr="00277B05">
        <w:rPr>
          <w:kern w:val="0"/>
          <w:sz w:val="24"/>
        </w:rPr>
        <w:t>本期累计买入金额</w:t>
      </w:r>
      <w:r w:rsidRPr="00277B05">
        <w:rPr>
          <w:kern w:val="0"/>
          <w:sz w:val="24"/>
        </w:rPr>
        <w:t>”</w:t>
      </w:r>
      <w:r w:rsidRPr="00277B05">
        <w:rPr>
          <w:kern w:val="0"/>
          <w:sz w:val="24"/>
        </w:rPr>
        <w:t>按买入成交金额（成交单价乘以成交数量）填列，不考虑相关交易费用。</w:t>
      </w:r>
    </w:p>
    <w:p w:rsidR="00F516C9" w:rsidRPr="00277B05" w:rsidRDefault="00F516C9" w:rsidP="00FB519A">
      <w:pPr>
        <w:spacing w:line="360" w:lineRule="auto"/>
        <w:ind w:firstLineChars="196" w:firstLine="472"/>
        <w:rPr>
          <w:b/>
          <w:bCs/>
          <w:color w:val="000000"/>
          <w:sz w:val="24"/>
        </w:rPr>
      </w:pPr>
      <w:r w:rsidRPr="00277B05">
        <w:rPr>
          <w:b/>
          <w:color w:val="000000"/>
          <w:sz w:val="24"/>
        </w:rPr>
        <w:t xml:space="preserve">7.4.2 </w:t>
      </w:r>
      <w:r w:rsidRPr="00277B05">
        <w:rPr>
          <w:b/>
          <w:bCs/>
          <w:color w:val="000000"/>
          <w:sz w:val="24"/>
        </w:rPr>
        <w:t>累计卖出金额超出</w:t>
      </w:r>
      <w:r w:rsidR="00FB519A" w:rsidRPr="00277B05">
        <w:rPr>
          <w:b/>
          <w:color w:val="000000"/>
          <w:kern w:val="0"/>
          <w:sz w:val="24"/>
        </w:rPr>
        <w:t>期</w:t>
      </w:r>
      <w:proofErr w:type="gramStart"/>
      <w:r w:rsidR="00FB519A" w:rsidRPr="00277B05">
        <w:rPr>
          <w:b/>
          <w:color w:val="000000"/>
          <w:kern w:val="0"/>
          <w:sz w:val="24"/>
        </w:rPr>
        <w:t>初</w:t>
      </w:r>
      <w:r w:rsidRPr="00277B05">
        <w:rPr>
          <w:b/>
          <w:bCs/>
          <w:color w:val="000000"/>
          <w:sz w:val="24"/>
        </w:rPr>
        <w:t>基金</w:t>
      </w:r>
      <w:proofErr w:type="gramEnd"/>
      <w:r w:rsidRPr="00277B05">
        <w:rPr>
          <w:b/>
          <w:bCs/>
          <w:color w:val="000000"/>
          <w:sz w:val="24"/>
        </w:rPr>
        <w:t>资产净值</w:t>
      </w:r>
      <w:r w:rsidRPr="00277B05">
        <w:rPr>
          <w:b/>
          <w:bCs/>
          <w:color w:val="000000"/>
          <w:sz w:val="24"/>
        </w:rPr>
        <w:t>2%</w:t>
      </w:r>
      <w:r w:rsidRPr="00277B05">
        <w:rPr>
          <w:b/>
          <w:bCs/>
          <w:color w:val="000000"/>
          <w:sz w:val="24"/>
        </w:rPr>
        <w:t>或前</w:t>
      </w:r>
      <w:r w:rsidRPr="00277B05">
        <w:rPr>
          <w:b/>
          <w:bCs/>
          <w:color w:val="000000"/>
          <w:sz w:val="24"/>
        </w:rPr>
        <w:t>20</w:t>
      </w:r>
      <w:r w:rsidRPr="00277B05">
        <w:rPr>
          <w:b/>
          <w:bCs/>
          <w:color w:val="000000"/>
          <w:sz w:val="24"/>
        </w:rPr>
        <w:t>名的股票明细</w:t>
      </w:r>
    </w:p>
    <w:p w:rsidR="00F516C9" w:rsidRPr="00277B05" w:rsidRDefault="00F516C9" w:rsidP="008971E9">
      <w:pPr>
        <w:autoSpaceDE w:val="0"/>
        <w:autoSpaceDN w:val="0"/>
        <w:adjustRightInd w:val="0"/>
        <w:spacing w:before="29" w:line="288" w:lineRule="auto"/>
        <w:ind w:left="15"/>
        <w:jc w:val="right"/>
        <w:rPr>
          <w:color w:val="000000"/>
          <w:kern w:val="0"/>
          <w:sz w:val="24"/>
        </w:rPr>
      </w:pPr>
      <w:r w:rsidRPr="00277B05">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F516C9" w:rsidRPr="00277B05" w:rsidTr="00EF59C7">
        <w:tc>
          <w:tcPr>
            <w:tcW w:w="870" w:type="dxa"/>
            <w:vAlign w:val="center"/>
          </w:tcPr>
          <w:p w:rsidR="00F516C9" w:rsidRPr="00277B05" w:rsidRDefault="00F516C9" w:rsidP="0070173B">
            <w:pPr>
              <w:jc w:val="center"/>
              <w:rPr>
                <w:color w:val="000000"/>
                <w:sz w:val="24"/>
              </w:rPr>
            </w:pPr>
            <w:r w:rsidRPr="00277B05">
              <w:rPr>
                <w:color w:val="000000"/>
                <w:sz w:val="24"/>
              </w:rPr>
              <w:t>序号</w:t>
            </w:r>
          </w:p>
        </w:tc>
        <w:tc>
          <w:tcPr>
            <w:tcW w:w="1650" w:type="dxa"/>
            <w:vAlign w:val="center"/>
          </w:tcPr>
          <w:p w:rsidR="00F516C9" w:rsidRPr="00277B05" w:rsidRDefault="00F516C9" w:rsidP="0070173B">
            <w:pPr>
              <w:jc w:val="center"/>
              <w:rPr>
                <w:color w:val="000000"/>
                <w:sz w:val="24"/>
              </w:rPr>
            </w:pPr>
            <w:r w:rsidRPr="00277B05">
              <w:rPr>
                <w:color w:val="000000"/>
                <w:sz w:val="24"/>
              </w:rPr>
              <w:t>股票代码</w:t>
            </w:r>
          </w:p>
        </w:tc>
        <w:tc>
          <w:tcPr>
            <w:tcW w:w="1980" w:type="dxa"/>
            <w:vAlign w:val="center"/>
          </w:tcPr>
          <w:p w:rsidR="00F516C9" w:rsidRPr="00277B05" w:rsidRDefault="00F516C9" w:rsidP="0070173B">
            <w:pPr>
              <w:jc w:val="center"/>
              <w:rPr>
                <w:color w:val="000000"/>
                <w:sz w:val="24"/>
              </w:rPr>
            </w:pPr>
            <w:r w:rsidRPr="00277B05">
              <w:rPr>
                <w:color w:val="000000"/>
                <w:sz w:val="24"/>
              </w:rPr>
              <w:t>股票名称</w:t>
            </w:r>
          </w:p>
        </w:tc>
        <w:tc>
          <w:tcPr>
            <w:tcW w:w="2880" w:type="dxa"/>
            <w:vAlign w:val="center"/>
          </w:tcPr>
          <w:p w:rsidR="00F516C9" w:rsidRPr="00277B05" w:rsidRDefault="00F516C9" w:rsidP="0070173B">
            <w:pPr>
              <w:jc w:val="center"/>
              <w:rPr>
                <w:color w:val="000000"/>
                <w:sz w:val="24"/>
              </w:rPr>
            </w:pPr>
            <w:r w:rsidRPr="00277B05">
              <w:rPr>
                <w:color w:val="000000"/>
                <w:sz w:val="24"/>
              </w:rPr>
              <w:t>本期累计卖出金额</w:t>
            </w:r>
          </w:p>
        </w:tc>
        <w:tc>
          <w:tcPr>
            <w:tcW w:w="1620" w:type="dxa"/>
            <w:vAlign w:val="center"/>
          </w:tcPr>
          <w:p w:rsidR="00F516C9" w:rsidRPr="00277B05" w:rsidRDefault="00F516C9" w:rsidP="0070173B">
            <w:pPr>
              <w:jc w:val="center"/>
              <w:rPr>
                <w:color w:val="000000"/>
                <w:sz w:val="24"/>
              </w:rPr>
            </w:pPr>
            <w:r w:rsidRPr="00277B05">
              <w:rPr>
                <w:color w:val="000000"/>
                <w:sz w:val="24"/>
              </w:rPr>
              <w:t>占</w:t>
            </w:r>
            <w:r w:rsidR="003C646C" w:rsidRPr="00277B05">
              <w:rPr>
                <w:color w:val="000000"/>
                <w:kern w:val="0"/>
                <w:sz w:val="24"/>
              </w:rPr>
              <w:t>期</w:t>
            </w:r>
            <w:proofErr w:type="gramStart"/>
            <w:r w:rsidR="003C646C" w:rsidRPr="00277B05">
              <w:rPr>
                <w:color w:val="000000"/>
                <w:kern w:val="0"/>
                <w:sz w:val="24"/>
              </w:rPr>
              <w:t>初</w:t>
            </w:r>
            <w:r w:rsidRPr="00277B05">
              <w:rPr>
                <w:color w:val="000000"/>
                <w:sz w:val="24"/>
              </w:rPr>
              <w:t>基金</w:t>
            </w:r>
            <w:proofErr w:type="gramEnd"/>
            <w:r w:rsidRPr="00277B05">
              <w:rPr>
                <w:color w:val="000000"/>
                <w:sz w:val="24"/>
              </w:rPr>
              <w:t>资产净值比例（％）</w:t>
            </w:r>
          </w:p>
        </w:tc>
      </w:tr>
      <w:tr w:rsidR="00641A14">
        <w:tc>
          <w:tcPr>
            <w:tcW w:w="870" w:type="dxa"/>
            <w:vAlign w:val="center"/>
          </w:tcPr>
          <w:p w:rsidR="00641A14" w:rsidRDefault="002935AD">
            <w:pPr>
              <w:jc w:val="center"/>
            </w:pPr>
            <w:r>
              <w:t>1</w:t>
            </w:r>
          </w:p>
        </w:tc>
        <w:tc>
          <w:tcPr>
            <w:tcW w:w="1650" w:type="dxa"/>
            <w:vAlign w:val="center"/>
          </w:tcPr>
          <w:p w:rsidR="00641A14" w:rsidRDefault="002935AD">
            <w:pPr>
              <w:jc w:val="center"/>
            </w:pPr>
            <w:r>
              <w:t>300750</w:t>
            </w:r>
          </w:p>
        </w:tc>
        <w:tc>
          <w:tcPr>
            <w:tcW w:w="1980" w:type="dxa"/>
            <w:vAlign w:val="center"/>
          </w:tcPr>
          <w:p w:rsidR="00641A14" w:rsidRDefault="002935AD">
            <w:pPr>
              <w:jc w:val="center"/>
            </w:pPr>
            <w:r>
              <w:t>宁德时代</w:t>
            </w:r>
          </w:p>
        </w:tc>
        <w:tc>
          <w:tcPr>
            <w:tcW w:w="2880" w:type="dxa"/>
            <w:vAlign w:val="center"/>
          </w:tcPr>
          <w:p w:rsidR="00641A14" w:rsidRDefault="002935AD">
            <w:pPr>
              <w:jc w:val="right"/>
            </w:pPr>
            <w:r>
              <w:t>90,824,218.38</w:t>
            </w:r>
          </w:p>
        </w:tc>
        <w:tc>
          <w:tcPr>
            <w:tcW w:w="1620" w:type="dxa"/>
            <w:vAlign w:val="center"/>
          </w:tcPr>
          <w:p w:rsidR="00641A14" w:rsidRDefault="002935AD">
            <w:pPr>
              <w:jc w:val="right"/>
            </w:pPr>
            <w:r>
              <w:t>6.45</w:t>
            </w:r>
          </w:p>
        </w:tc>
      </w:tr>
      <w:tr w:rsidR="00641A14">
        <w:tc>
          <w:tcPr>
            <w:tcW w:w="870" w:type="dxa"/>
            <w:vAlign w:val="center"/>
          </w:tcPr>
          <w:p w:rsidR="00641A14" w:rsidRDefault="002935AD">
            <w:pPr>
              <w:jc w:val="center"/>
            </w:pPr>
            <w:r>
              <w:t>2</w:t>
            </w:r>
          </w:p>
        </w:tc>
        <w:tc>
          <w:tcPr>
            <w:tcW w:w="1650" w:type="dxa"/>
            <w:vAlign w:val="center"/>
          </w:tcPr>
          <w:p w:rsidR="00641A14" w:rsidRDefault="002935AD">
            <w:pPr>
              <w:jc w:val="center"/>
            </w:pPr>
            <w:r>
              <w:t>300760</w:t>
            </w:r>
          </w:p>
        </w:tc>
        <w:tc>
          <w:tcPr>
            <w:tcW w:w="1980" w:type="dxa"/>
            <w:vAlign w:val="center"/>
          </w:tcPr>
          <w:p w:rsidR="00641A14" w:rsidRDefault="002935AD">
            <w:pPr>
              <w:jc w:val="center"/>
            </w:pPr>
            <w:r>
              <w:t>迈瑞医疗</w:t>
            </w:r>
          </w:p>
        </w:tc>
        <w:tc>
          <w:tcPr>
            <w:tcW w:w="2880" w:type="dxa"/>
            <w:vAlign w:val="center"/>
          </w:tcPr>
          <w:p w:rsidR="00641A14" w:rsidRDefault="002935AD">
            <w:pPr>
              <w:jc w:val="right"/>
            </w:pPr>
            <w:r>
              <w:t>68,185,721.88</w:t>
            </w:r>
          </w:p>
        </w:tc>
        <w:tc>
          <w:tcPr>
            <w:tcW w:w="1620" w:type="dxa"/>
            <w:vAlign w:val="center"/>
          </w:tcPr>
          <w:p w:rsidR="00641A14" w:rsidRDefault="002935AD">
            <w:pPr>
              <w:jc w:val="right"/>
            </w:pPr>
            <w:r>
              <w:t>4.84</w:t>
            </w:r>
          </w:p>
        </w:tc>
      </w:tr>
      <w:tr w:rsidR="00641A14">
        <w:tc>
          <w:tcPr>
            <w:tcW w:w="870" w:type="dxa"/>
            <w:vAlign w:val="center"/>
          </w:tcPr>
          <w:p w:rsidR="00641A14" w:rsidRDefault="002935AD">
            <w:pPr>
              <w:jc w:val="center"/>
            </w:pPr>
            <w:r>
              <w:t>3</w:t>
            </w:r>
          </w:p>
        </w:tc>
        <w:tc>
          <w:tcPr>
            <w:tcW w:w="1650" w:type="dxa"/>
            <w:vAlign w:val="center"/>
          </w:tcPr>
          <w:p w:rsidR="00641A14" w:rsidRDefault="002935AD">
            <w:pPr>
              <w:jc w:val="center"/>
            </w:pPr>
            <w:r>
              <w:t>300059</w:t>
            </w:r>
          </w:p>
        </w:tc>
        <w:tc>
          <w:tcPr>
            <w:tcW w:w="1980" w:type="dxa"/>
            <w:vAlign w:val="center"/>
          </w:tcPr>
          <w:p w:rsidR="00641A14" w:rsidRDefault="002935AD">
            <w:pPr>
              <w:jc w:val="center"/>
            </w:pPr>
            <w:r>
              <w:t>东方财富</w:t>
            </w:r>
          </w:p>
        </w:tc>
        <w:tc>
          <w:tcPr>
            <w:tcW w:w="2880" w:type="dxa"/>
            <w:vAlign w:val="center"/>
          </w:tcPr>
          <w:p w:rsidR="00641A14" w:rsidRDefault="002935AD">
            <w:pPr>
              <w:jc w:val="right"/>
            </w:pPr>
            <w:r>
              <w:t>61,970,783.75</w:t>
            </w:r>
          </w:p>
        </w:tc>
        <w:tc>
          <w:tcPr>
            <w:tcW w:w="1620" w:type="dxa"/>
            <w:vAlign w:val="center"/>
          </w:tcPr>
          <w:p w:rsidR="00641A14" w:rsidRDefault="002935AD">
            <w:pPr>
              <w:jc w:val="right"/>
            </w:pPr>
            <w:r>
              <w:t>4.40</w:t>
            </w:r>
          </w:p>
        </w:tc>
      </w:tr>
      <w:tr w:rsidR="00641A14">
        <w:tc>
          <w:tcPr>
            <w:tcW w:w="870" w:type="dxa"/>
            <w:vAlign w:val="center"/>
          </w:tcPr>
          <w:p w:rsidR="00641A14" w:rsidRDefault="002935AD">
            <w:pPr>
              <w:jc w:val="center"/>
            </w:pPr>
            <w:r>
              <w:t>4</w:t>
            </w:r>
          </w:p>
        </w:tc>
        <w:tc>
          <w:tcPr>
            <w:tcW w:w="1650" w:type="dxa"/>
            <w:vAlign w:val="center"/>
          </w:tcPr>
          <w:p w:rsidR="00641A14" w:rsidRDefault="002935AD">
            <w:pPr>
              <w:jc w:val="center"/>
            </w:pPr>
            <w:r>
              <w:t>300015</w:t>
            </w:r>
          </w:p>
        </w:tc>
        <w:tc>
          <w:tcPr>
            <w:tcW w:w="1980" w:type="dxa"/>
            <w:vAlign w:val="center"/>
          </w:tcPr>
          <w:p w:rsidR="00641A14" w:rsidRDefault="002935AD">
            <w:pPr>
              <w:jc w:val="center"/>
            </w:pPr>
            <w:r>
              <w:t>爱尔眼科</w:t>
            </w:r>
          </w:p>
        </w:tc>
        <w:tc>
          <w:tcPr>
            <w:tcW w:w="2880" w:type="dxa"/>
            <w:vAlign w:val="center"/>
          </w:tcPr>
          <w:p w:rsidR="00641A14" w:rsidRDefault="002935AD">
            <w:pPr>
              <w:jc w:val="right"/>
            </w:pPr>
            <w:r>
              <w:t>42,959,848.83</w:t>
            </w:r>
          </w:p>
        </w:tc>
        <w:tc>
          <w:tcPr>
            <w:tcW w:w="1620" w:type="dxa"/>
            <w:vAlign w:val="center"/>
          </w:tcPr>
          <w:p w:rsidR="00641A14" w:rsidRDefault="002935AD">
            <w:pPr>
              <w:jc w:val="right"/>
            </w:pPr>
            <w:r>
              <w:t>3.05</w:t>
            </w:r>
          </w:p>
        </w:tc>
      </w:tr>
      <w:tr w:rsidR="00641A14">
        <w:tc>
          <w:tcPr>
            <w:tcW w:w="870" w:type="dxa"/>
            <w:vAlign w:val="center"/>
          </w:tcPr>
          <w:p w:rsidR="00641A14" w:rsidRDefault="002935AD">
            <w:pPr>
              <w:jc w:val="center"/>
            </w:pPr>
            <w:r>
              <w:t>5</w:t>
            </w:r>
          </w:p>
        </w:tc>
        <w:tc>
          <w:tcPr>
            <w:tcW w:w="1650" w:type="dxa"/>
            <w:vAlign w:val="center"/>
          </w:tcPr>
          <w:p w:rsidR="00641A14" w:rsidRDefault="002935AD">
            <w:pPr>
              <w:jc w:val="center"/>
            </w:pPr>
            <w:r>
              <w:t>300003</w:t>
            </w:r>
          </w:p>
        </w:tc>
        <w:tc>
          <w:tcPr>
            <w:tcW w:w="1980" w:type="dxa"/>
            <w:vAlign w:val="center"/>
          </w:tcPr>
          <w:p w:rsidR="00641A14" w:rsidRDefault="002935AD">
            <w:pPr>
              <w:jc w:val="center"/>
            </w:pPr>
            <w:r>
              <w:t>乐普医疗</w:t>
            </w:r>
          </w:p>
        </w:tc>
        <w:tc>
          <w:tcPr>
            <w:tcW w:w="2880" w:type="dxa"/>
            <w:vAlign w:val="center"/>
          </w:tcPr>
          <w:p w:rsidR="00641A14" w:rsidRDefault="002935AD">
            <w:pPr>
              <w:jc w:val="right"/>
            </w:pPr>
            <w:r>
              <w:t>30,533,448.05</w:t>
            </w:r>
          </w:p>
        </w:tc>
        <w:tc>
          <w:tcPr>
            <w:tcW w:w="1620" w:type="dxa"/>
            <w:vAlign w:val="center"/>
          </w:tcPr>
          <w:p w:rsidR="00641A14" w:rsidRDefault="002935AD">
            <w:pPr>
              <w:jc w:val="right"/>
            </w:pPr>
            <w:r>
              <w:t>2.17</w:t>
            </w:r>
          </w:p>
        </w:tc>
      </w:tr>
      <w:tr w:rsidR="00641A14">
        <w:tc>
          <w:tcPr>
            <w:tcW w:w="870" w:type="dxa"/>
            <w:vAlign w:val="center"/>
          </w:tcPr>
          <w:p w:rsidR="00641A14" w:rsidRDefault="002935AD">
            <w:pPr>
              <w:jc w:val="center"/>
            </w:pPr>
            <w:r>
              <w:t>6</w:t>
            </w:r>
          </w:p>
        </w:tc>
        <w:tc>
          <w:tcPr>
            <w:tcW w:w="1650" w:type="dxa"/>
            <w:vAlign w:val="center"/>
          </w:tcPr>
          <w:p w:rsidR="00641A14" w:rsidRDefault="002935AD">
            <w:pPr>
              <w:jc w:val="center"/>
            </w:pPr>
            <w:r>
              <w:t>300347</w:t>
            </w:r>
          </w:p>
        </w:tc>
        <w:tc>
          <w:tcPr>
            <w:tcW w:w="1980" w:type="dxa"/>
            <w:vAlign w:val="center"/>
          </w:tcPr>
          <w:p w:rsidR="00641A14" w:rsidRDefault="002935AD">
            <w:pPr>
              <w:jc w:val="center"/>
            </w:pPr>
            <w:r>
              <w:t>泰格医药</w:t>
            </w:r>
          </w:p>
        </w:tc>
        <w:tc>
          <w:tcPr>
            <w:tcW w:w="2880" w:type="dxa"/>
            <w:vAlign w:val="center"/>
          </w:tcPr>
          <w:p w:rsidR="00641A14" w:rsidRDefault="002935AD">
            <w:pPr>
              <w:jc w:val="right"/>
            </w:pPr>
            <w:r>
              <w:t>29,375,588.80</w:t>
            </w:r>
          </w:p>
        </w:tc>
        <w:tc>
          <w:tcPr>
            <w:tcW w:w="1620" w:type="dxa"/>
            <w:vAlign w:val="center"/>
          </w:tcPr>
          <w:p w:rsidR="00641A14" w:rsidRDefault="002935AD">
            <w:pPr>
              <w:jc w:val="right"/>
            </w:pPr>
            <w:r>
              <w:t>2.09</w:t>
            </w:r>
          </w:p>
        </w:tc>
      </w:tr>
      <w:tr w:rsidR="00641A14">
        <w:tc>
          <w:tcPr>
            <w:tcW w:w="870" w:type="dxa"/>
            <w:vAlign w:val="center"/>
          </w:tcPr>
          <w:p w:rsidR="00641A14" w:rsidRDefault="002935AD">
            <w:pPr>
              <w:jc w:val="center"/>
            </w:pPr>
            <w:r>
              <w:t>7</w:t>
            </w:r>
          </w:p>
        </w:tc>
        <w:tc>
          <w:tcPr>
            <w:tcW w:w="1650" w:type="dxa"/>
            <w:vAlign w:val="center"/>
          </w:tcPr>
          <w:p w:rsidR="00641A14" w:rsidRDefault="002935AD">
            <w:pPr>
              <w:jc w:val="center"/>
            </w:pPr>
            <w:r>
              <w:t>300142</w:t>
            </w:r>
          </w:p>
        </w:tc>
        <w:tc>
          <w:tcPr>
            <w:tcW w:w="1980" w:type="dxa"/>
            <w:vAlign w:val="center"/>
          </w:tcPr>
          <w:p w:rsidR="00641A14" w:rsidRDefault="002935AD">
            <w:pPr>
              <w:jc w:val="center"/>
            </w:pPr>
            <w:r>
              <w:t>沃森生物</w:t>
            </w:r>
          </w:p>
        </w:tc>
        <w:tc>
          <w:tcPr>
            <w:tcW w:w="2880" w:type="dxa"/>
            <w:vAlign w:val="center"/>
          </w:tcPr>
          <w:p w:rsidR="00641A14" w:rsidRDefault="002935AD">
            <w:pPr>
              <w:jc w:val="right"/>
            </w:pPr>
            <w:r>
              <w:t>28,366,905.68</w:t>
            </w:r>
          </w:p>
        </w:tc>
        <w:tc>
          <w:tcPr>
            <w:tcW w:w="1620" w:type="dxa"/>
            <w:vAlign w:val="center"/>
          </w:tcPr>
          <w:p w:rsidR="00641A14" w:rsidRDefault="002935AD">
            <w:pPr>
              <w:jc w:val="right"/>
            </w:pPr>
            <w:r>
              <w:t>2.02</w:t>
            </w:r>
          </w:p>
        </w:tc>
      </w:tr>
      <w:tr w:rsidR="00641A14">
        <w:tc>
          <w:tcPr>
            <w:tcW w:w="870" w:type="dxa"/>
            <w:vAlign w:val="center"/>
          </w:tcPr>
          <w:p w:rsidR="00641A14" w:rsidRDefault="002935AD">
            <w:pPr>
              <w:jc w:val="center"/>
            </w:pPr>
            <w:r>
              <w:t>8</w:t>
            </w:r>
          </w:p>
        </w:tc>
        <w:tc>
          <w:tcPr>
            <w:tcW w:w="1650" w:type="dxa"/>
            <w:vAlign w:val="center"/>
          </w:tcPr>
          <w:p w:rsidR="00641A14" w:rsidRDefault="002935AD">
            <w:pPr>
              <w:jc w:val="center"/>
            </w:pPr>
            <w:r>
              <w:t>300136</w:t>
            </w:r>
          </w:p>
        </w:tc>
        <w:tc>
          <w:tcPr>
            <w:tcW w:w="1980" w:type="dxa"/>
            <w:vAlign w:val="center"/>
          </w:tcPr>
          <w:p w:rsidR="00641A14" w:rsidRDefault="002935AD">
            <w:pPr>
              <w:jc w:val="center"/>
            </w:pPr>
            <w:proofErr w:type="gramStart"/>
            <w:r>
              <w:t>信维通信</w:t>
            </w:r>
            <w:proofErr w:type="gramEnd"/>
          </w:p>
        </w:tc>
        <w:tc>
          <w:tcPr>
            <w:tcW w:w="2880" w:type="dxa"/>
            <w:vAlign w:val="center"/>
          </w:tcPr>
          <w:p w:rsidR="00641A14" w:rsidRDefault="002935AD">
            <w:pPr>
              <w:jc w:val="right"/>
            </w:pPr>
            <w:r>
              <w:t>27,518,723.56</w:t>
            </w:r>
          </w:p>
        </w:tc>
        <w:tc>
          <w:tcPr>
            <w:tcW w:w="1620" w:type="dxa"/>
            <w:vAlign w:val="center"/>
          </w:tcPr>
          <w:p w:rsidR="00641A14" w:rsidRDefault="002935AD">
            <w:pPr>
              <w:jc w:val="right"/>
            </w:pPr>
            <w:r>
              <w:t>1.96</w:t>
            </w:r>
          </w:p>
        </w:tc>
      </w:tr>
      <w:tr w:rsidR="00641A14">
        <w:tc>
          <w:tcPr>
            <w:tcW w:w="870" w:type="dxa"/>
            <w:vAlign w:val="center"/>
          </w:tcPr>
          <w:p w:rsidR="00641A14" w:rsidRDefault="002935AD">
            <w:pPr>
              <w:jc w:val="center"/>
            </w:pPr>
            <w:r>
              <w:t>9</w:t>
            </w:r>
          </w:p>
        </w:tc>
        <w:tc>
          <w:tcPr>
            <w:tcW w:w="1650" w:type="dxa"/>
            <w:vAlign w:val="center"/>
          </w:tcPr>
          <w:p w:rsidR="00641A14" w:rsidRDefault="002935AD">
            <w:pPr>
              <w:jc w:val="center"/>
            </w:pPr>
            <w:r>
              <w:t>300413</w:t>
            </w:r>
          </w:p>
        </w:tc>
        <w:tc>
          <w:tcPr>
            <w:tcW w:w="1980" w:type="dxa"/>
            <w:vAlign w:val="center"/>
          </w:tcPr>
          <w:p w:rsidR="00641A14" w:rsidRDefault="002935AD">
            <w:pPr>
              <w:jc w:val="center"/>
            </w:pPr>
            <w:proofErr w:type="gramStart"/>
            <w:r>
              <w:t>芒果超媒</w:t>
            </w:r>
            <w:proofErr w:type="gramEnd"/>
          </w:p>
        </w:tc>
        <w:tc>
          <w:tcPr>
            <w:tcW w:w="2880" w:type="dxa"/>
            <w:vAlign w:val="center"/>
          </w:tcPr>
          <w:p w:rsidR="00641A14" w:rsidRDefault="002935AD">
            <w:pPr>
              <w:jc w:val="right"/>
            </w:pPr>
            <w:r>
              <w:t>27,091,329.78</w:t>
            </w:r>
          </w:p>
        </w:tc>
        <w:tc>
          <w:tcPr>
            <w:tcW w:w="1620" w:type="dxa"/>
            <w:vAlign w:val="center"/>
          </w:tcPr>
          <w:p w:rsidR="00641A14" w:rsidRDefault="002935AD">
            <w:pPr>
              <w:jc w:val="right"/>
            </w:pPr>
            <w:r>
              <w:t>1.92</w:t>
            </w:r>
          </w:p>
        </w:tc>
      </w:tr>
      <w:tr w:rsidR="00641A14">
        <w:tc>
          <w:tcPr>
            <w:tcW w:w="870" w:type="dxa"/>
            <w:vAlign w:val="center"/>
          </w:tcPr>
          <w:p w:rsidR="00641A14" w:rsidRDefault="002935AD">
            <w:pPr>
              <w:jc w:val="center"/>
            </w:pPr>
            <w:r>
              <w:t>10</w:t>
            </w:r>
          </w:p>
        </w:tc>
        <w:tc>
          <w:tcPr>
            <w:tcW w:w="1650" w:type="dxa"/>
            <w:vAlign w:val="center"/>
          </w:tcPr>
          <w:p w:rsidR="00641A14" w:rsidRDefault="002935AD">
            <w:pPr>
              <w:jc w:val="center"/>
            </w:pPr>
            <w:r>
              <w:t>300124</w:t>
            </w:r>
          </w:p>
        </w:tc>
        <w:tc>
          <w:tcPr>
            <w:tcW w:w="1980" w:type="dxa"/>
            <w:vAlign w:val="center"/>
          </w:tcPr>
          <w:p w:rsidR="00641A14" w:rsidRDefault="002935AD">
            <w:pPr>
              <w:jc w:val="center"/>
            </w:pPr>
            <w:r>
              <w:t>汇</w:t>
            </w:r>
            <w:proofErr w:type="gramStart"/>
            <w:r>
              <w:t>川技术</w:t>
            </w:r>
            <w:proofErr w:type="gramEnd"/>
          </w:p>
        </w:tc>
        <w:tc>
          <w:tcPr>
            <w:tcW w:w="2880" w:type="dxa"/>
            <w:vAlign w:val="center"/>
          </w:tcPr>
          <w:p w:rsidR="00641A14" w:rsidRDefault="002935AD">
            <w:pPr>
              <w:jc w:val="right"/>
            </w:pPr>
            <w:r>
              <w:t>25,476,559.81</w:t>
            </w:r>
          </w:p>
        </w:tc>
        <w:tc>
          <w:tcPr>
            <w:tcW w:w="1620" w:type="dxa"/>
            <w:vAlign w:val="center"/>
          </w:tcPr>
          <w:p w:rsidR="00641A14" w:rsidRDefault="002935AD">
            <w:pPr>
              <w:jc w:val="right"/>
            </w:pPr>
            <w:r>
              <w:t>1.81</w:t>
            </w:r>
          </w:p>
        </w:tc>
      </w:tr>
      <w:tr w:rsidR="00641A14">
        <w:tc>
          <w:tcPr>
            <w:tcW w:w="870" w:type="dxa"/>
            <w:vAlign w:val="center"/>
          </w:tcPr>
          <w:p w:rsidR="00641A14" w:rsidRDefault="002935AD">
            <w:pPr>
              <w:jc w:val="center"/>
            </w:pPr>
            <w:r>
              <w:t>11</w:t>
            </w:r>
          </w:p>
        </w:tc>
        <w:tc>
          <w:tcPr>
            <w:tcW w:w="1650" w:type="dxa"/>
            <w:vAlign w:val="center"/>
          </w:tcPr>
          <w:p w:rsidR="00641A14" w:rsidRDefault="002935AD">
            <w:pPr>
              <w:jc w:val="center"/>
            </w:pPr>
            <w:r>
              <w:t>300122</w:t>
            </w:r>
          </w:p>
        </w:tc>
        <w:tc>
          <w:tcPr>
            <w:tcW w:w="1980" w:type="dxa"/>
            <w:vAlign w:val="center"/>
          </w:tcPr>
          <w:p w:rsidR="00641A14" w:rsidRDefault="002935AD">
            <w:pPr>
              <w:jc w:val="center"/>
            </w:pPr>
            <w:proofErr w:type="gramStart"/>
            <w:r>
              <w:t>智飞生物</w:t>
            </w:r>
            <w:proofErr w:type="gramEnd"/>
          </w:p>
        </w:tc>
        <w:tc>
          <w:tcPr>
            <w:tcW w:w="2880" w:type="dxa"/>
            <w:vAlign w:val="center"/>
          </w:tcPr>
          <w:p w:rsidR="00641A14" w:rsidRDefault="002935AD">
            <w:pPr>
              <w:jc w:val="right"/>
            </w:pPr>
            <w:r>
              <w:t>24,976,776.43</w:t>
            </w:r>
          </w:p>
        </w:tc>
        <w:tc>
          <w:tcPr>
            <w:tcW w:w="1620" w:type="dxa"/>
            <w:vAlign w:val="center"/>
          </w:tcPr>
          <w:p w:rsidR="00641A14" w:rsidRDefault="002935AD">
            <w:pPr>
              <w:jc w:val="right"/>
            </w:pPr>
            <w:r>
              <w:t>1.77</w:t>
            </w:r>
          </w:p>
        </w:tc>
      </w:tr>
      <w:tr w:rsidR="00641A14">
        <w:tc>
          <w:tcPr>
            <w:tcW w:w="870" w:type="dxa"/>
            <w:vAlign w:val="center"/>
          </w:tcPr>
          <w:p w:rsidR="00641A14" w:rsidRDefault="002935AD">
            <w:pPr>
              <w:jc w:val="center"/>
            </w:pPr>
            <w:r>
              <w:t>12</w:t>
            </w:r>
          </w:p>
        </w:tc>
        <w:tc>
          <w:tcPr>
            <w:tcW w:w="1650" w:type="dxa"/>
            <w:vAlign w:val="center"/>
          </w:tcPr>
          <w:p w:rsidR="00641A14" w:rsidRDefault="002935AD">
            <w:pPr>
              <w:jc w:val="center"/>
            </w:pPr>
            <w:r>
              <w:t>300014</w:t>
            </w:r>
          </w:p>
        </w:tc>
        <w:tc>
          <w:tcPr>
            <w:tcW w:w="1980" w:type="dxa"/>
            <w:vAlign w:val="center"/>
          </w:tcPr>
          <w:p w:rsidR="00641A14" w:rsidRDefault="002935AD">
            <w:pPr>
              <w:jc w:val="center"/>
            </w:pPr>
            <w:r>
              <w:t>亿</w:t>
            </w:r>
            <w:proofErr w:type="gramStart"/>
            <w:r>
              <w:t>纬锂能</w:t>
            </w:r>
            <w:proofErr w:type="gramEnd"/>
          </w:p>
        </w:tc>
        <w:tc>
          <w:tcPr>
            <w:tcW w:w="2880" w:type="dxa"/>
            <w:vAlign w:val="center"/>
          </w:tcPr>
          <w:p w:rsidR="00641A14" w:rsidRDefault="002935AD">
            <w:pPr>
              <w:jc w:val="right"/>
            </w:pPr>
            <w:r>
              <w:t>23,325,925.91</w:t>
            </w:r>
          </w:p>
        </w:tc>
        <w:tc>
          <w:tcPr>
            <w:tcW w:w="1620" w:type="dxa"/>
            <w:vAlign w:val="center"/>
          </w:tcPr>
          <w:p w:rsidR="00641A14" w:rsidRDefault="002935AD">
            <w:pPr>
              <w:jc w:val="right"/>
            </w:pPr>
            <w:r>
              <w:t>1.66</w:t>
            </w:r>
          </w:p>
        </w:tc>
      </w:tr>
      <w:tr w:rsidR="00641A14">
        <w:tc>
          <w:tcPr>
            <w:tcW w:w="870" w:type="dxa"/>
            <w:vAlign w:val="center"/>
          </w:tcPr>
          <w:p w:rsidR="00641A14" w:rsidRDefault="002935AD">
            <w:pPr>
              <w:jc w:val="center"/>
            </w:pPr>
            <w:r>
              <w:t>13</w:t>
            </w:r>
          </w:p>
        </w:tc>
        <w:tc>
          <w:tcPr>
            <w:tcW w:w="1650" w:type="dxa"/>
            <w:vAlign w:val="center"/>
          </w:tcPr>
          <w:p w:rsidR="00641A14" w:rsidRDefault="002935AD">
            <w:pPr>
              <w:jc w:val="center"/>
            </w:pPr>
            <w:r>
              <w:t>300601</w:t>
            </w:r>
          </w:p>
        </w:tc>
        <w:tc>
          <w:tcPr>
            <w:tcW w:w="1980" w:type="dxa"/>
            <w:vAlign w:val="center"/>
          </w:tcPr>
          <w:p w:rsidR="00641A14" w:rsidRDefault="002935AD">
            <w:pPr>
              <w:jc w:val="center"/>
            </w:pPr>
            <w:r>
              <w:t>康泰生物</w:t>
            </w:r>
          </w:p>
        </w:tc>
        <w:tc>
          <w:tcPr>
            <w:tcW w:w="2880" w:type="dxa"/>
            <w:vAlign w:val="center"/>
          </w:tcPr>
          <w:p w:rsidR="00641A14" w:rsidRDefault="002935AD">
            <w:pPr>
              <w:jc w:val="right"/>
            </w:pPr>
            <w:r>
              <w:t>22,886,133.59</w:t>
            </w:r>
          </w:p>
        </w:tc>
        <w:tc>
          <w:tcPr>
            <w:tcW w:w="1620" w:type="dxa"/>
            <w:vAlign w:val="center"/>
          </w:tcPr>
          <w:p w:rsidR="00641A14" w:rsidRDefault="002935AD">
            <w:pPr>
              <w:jc w:val="right"/>
            </w:pPr>
            <w:r>
              <w:t>1.63</w:t>
            </w:r>
          </w:p>
        </w:tc>
      </w:tr>
      <w:tr w:rsidR="00641A14">
        <w:tc>
          <w:tcPr>
            <w:tcW w:w="870" w:type="dxa"/>
            <w:vAlign w:val="center"/>
          </w:tcPr>
          <w:p w:rsidR="00641A14" w:rsidRDefault="002935AD">
            <w:pPr>
              <w:jc w:val="center"/>
            </w:pPr>
            <w:r>
              <w:t>14</w:t>
            </w:r>
          </w:p>
        </w:tc>
        <w:tc>
          <w:tcPr>
            <w:tcW w:w="1650" w:type="dxa"/>
            <w:vAlign w:val="center"/>
          </w:tcPr>
          <w:p w:rsidR="00641A14" w:rsidRDefault="002935AD">
            <w:pPr>
              <w:jc w:val="center"/>
            </w:pPr>
            <w:r>
              <w:t>300383</w:t>
            </w:r>
          </w:p>
        </w:tc>
        <w:tc>
          <w:tcPr>
            <w:tcW w:w="1980" w:type="dxa"/>
            <w:vAlign w:val="center"/>
          </w:tcPr>
          <w:p w:rsidR="00641A14" w:rsidRDefault="002935AD">
            <w:pPr>
              <w:jc w:val="center"/>
            </w:pPr>
            <w:r>
              <w:t>光环新网</w:t>
            </w:r>
          </w:p>
        </w:tc>
        <w:tc>
          <w:tcPr>
            <w:tcW w:w="2880" w:type="dxa"/>
            <w:vAlign w:val="center"/>
          </w:tcPr>
          <w:p w:rsidR="00641A14" w:rsidRDefault="002935AD">
            <w:pPr>
              <w:jc w:val="right"/>
            </w:pPr>
            <w:r>
              <w:t>18,686,455.00</w:t>
            </w:r>
          </w:p>
        </w:tc>
        <w:tc>
          <w:tcPr>
            <w:tcW w:w="1620" w:type="dxa"/>
            <w:vAlign w:val="center"/>
          </w:tcPr>
          <w:p w:rsidR="00641A14" w:rsidRDefault="002935AD">
            <w:pPr>
              <w:jc w:val="right"/>
            </w:pPr>
            <w:r>
              <w:t>1.33</w:t>
            </w:r>
          </w:p>
        </w:tc>
      </w:tr>
      <w:tr w:rsidR="00641A14">
        <w:tc>
          <w:tcPr>
            <w:tcW w:w="870" w:type="dxa"/>
            <w:vAlign w:val="center"/>
          </w:tcPr>
          <w:p w:rsidR="00641A14" w:rsidRDefault="002935AD">
            <w:pPr>
              <w:jc w:val="center"/>
            </w:pPr>
            <w:r>
              <w:t>15</w:t>
            </w:r>
          </w:p>
        </w:tc>
        <w:tc>
          <w:tcPr>
            <w:tcW w:w="1650" w:type="dxa"/>
            <w:vAlign w:val="center"/>
          </w:tcPr>
          <w:p w:rsidR="00641A14" w:rsidRDefault="002935AD">
            <w:pPr>
              <w:jc w:val="center"/>
            </w:pPr>
            <w:r>
              <w:t>300253</w:t>
            </w:r>
          </w:p>
        </w:tc>
        <w:tc>
          <w:tcPr>
            <w:tcW w:w="1980" w:type="dxa"/>
            <w:vAlign w:val="center"/>
          </w:tcPr>
          <w:p w:rsidR="00641A14" w:rsidRDefault="002935AD">
            <w:pPr>
              <w:jc w:val="center"/>
            </w:pPr>
            <w:r>
              <w:t>卫</w:t>
            </w:r>
            <w:proofErr w:type="gramStart"/>
            <w:r>
              <w:t>宁健康</w:t>
            </w:r>
            <w:proofErr w:type="gramEnd"/>
          </w:p>
        </w:tc>
        <w:tc>
          <w:tcPr>
            <w:tcW w:w="2880" w:type="dxa"/>
            <w:vAlign w:val="center"/>
          </w:tcPr>
          <w:p w:rsidR="00641A14" w:rsidRDefault="002935AD">
            <w:pPr>
              <w:jc w:val="right"/>
            </w:pPr>
            <w:r>
              <w:t>18,481,021.31</w:t>
            </w:r>
          </w:p>
        </w:tc>
        <w:tc>
          <w:tcPr>
            <w:tcW w:w="1620" w:type="dxa"/>
            <w:vAlign w:val="center"/>
          </w:tcPr>
          <w:p w:rsidR="00641A14" w:rsidRDefault="002935AD">
            <w:pPr>
              <w:jc w:val="right"/>
            </w:pPr>
            <w:r>
              <w:t>1.31</w:t>
            </w:r>
          </w:p>
        </w:tc>
      </w:tr>
      <w:tr w:rsidR="00641A14">
        <w:tc>
          <w:tcPr>
            <w:tcW w:w="870" w:type="dxa"/>
            <w:vAlign w:val="center"/>
          </w:tcPr>
          <w:p w:rsidR="00641A14" w:rsidRDefault="002935AD">
            <w:pPr>
              <w:jc w:val="center"/>
            </w:pPr>
            <w:r>
              <w:t>16</w:t>
            </w:r>
          </w:p>
        </w:tc>
        <w:tc>
          <w:tcPr>
            <w:tcW w:w="1650" w:type="dxa"/>
            <w:vAlign w:val="center"/>
          </w:tcPr>
          <w:p w:rsidR="00641A14" w:rsidRDefault="002935AD">
            <w:pPr>
              <w:jc w:val="center"/>
            </w:pPr>
            <w:r>
              <w:t>300408</w:t>
            </w:r>
          </w:p>
        </w:tc>
        <w:tc>
          <w:tcPr>
            <w:tcW w:w="1980" w:type="dxa"/>
            <w:vAlign w:val="center"/>
          </w:tcPr>
          <w:p w:rsidR="00641A14" w:rsidRDefault="002935AD">
            <w:pPr>
              <w:jc w:val="center"/>
            </w:pPr>
            <w:r>
              <w:t>三环集团</w:t>
            </w:r>
          </w:p>
        </w:tc>
        <w:tc>
          <w:tcPr>
            <w:tcW w:w="2880" w:type="dxa"/>
            <w:vAlign w:val="center"/>
          </w:tcPr>
          <w:p w:rsidR="00641A14" w:rsidRDefault="002935AD">
            <w:pPr>
              <w:jc w:val="right"/>
            </w:pPr>
            <w:r>
              <w:t>18,132,640.69</w:t>
            </w:r>
          </w:p>
        </w:tc>
        <w:tc>
          <w:tcPr>
            <w:tcW w:w="1620" w:type="dxa"/>
            <w:vAlign w:val="center"/>
          </w:tcPr>
          <w:p w:rsidR="00641A14" w:rsidRDefault="002935AD">
            <w:pPr>
              <w:jc w:val="right"/>
            </w:pPr>
            <w:r>
              <w:t>1.29</w:t>
            </w:r>
          </w:p>
        </w:tc>
      </w:tr>
      <w:tr w:rsidR="00641A14">
        <w:tc>
          <w:tcPr>
            <w:tcW w:w="870" w:type="dxa"/>
            <w:vAlign w:val="center"/>
          </w:tcPr>
          <w:p w:rsidR="00641A14" w:rsidRDefault="002935AD">
            <w:pPr>
              <w:jc w:val="center"/>
            </w:pPr>
            <w:r>
              <w:t>17</w:t>
            </w:r>
          </w:p>
        </w:tc>
        <w:tc>
          <w:tcPr>
            <w:tcW w:w="1650" w:type="dxa"/>
            <w:vAlign w:val="center"/>
          </w:tcPr>
          <w:p w:rsidR="00641A14" w:rsidRDefault="002935AD">
            <w:pPr>
              <w:jc w:val="center"/>
            </w:pPr>
            <w:r>
              <w:t>300033</w:t>
            </w:r>
          </w:p>
        </w:tc>
        <w:tc>
          <w:tcPr>
            <w:tcW w:w="1980" w:type="dxa"/>
            <w:vAlign w:val="center"/>
          </w:tcPr>
          <w:p w:rsidR="00641A14" w:rsidRDefault="002935AD">
            <w:pPr>
              <w:jc w:val="center"/>
            </w:pPr>
            <w:r>
              <w:t>同花顺</w:t>
            </w:r>
          </w:p>
        </w:tc>
        <w:tc>
          <w:tcPr>
            <w:tcW w:w="2880" w:type="dxa"/>
            <w:vAlign w:val="center"/>
          </w:tcPr>
          <w:p w:rsidR="00641A14" w:rsidRDefault="002935AD">
            <w:pPr>
              <w:jc w:val="right"/>
            </w:pPr>
            <w:r>
              <w:t>16,924,366.46</w:t>
            </w:r>
          </w:p>
        </w:tc>
        <w:tc>
          <w:tcPr>
            <w:tcW w:w="1620" w:type="dxa"/>
            <w:vAlign w:val="center"/>
          </w:tcPr>
          <w:p w:rsidR="00641A14" w:rsidRDefault="002935AD">
            <w:pPr>
              <w:jc w:val="right"/>
            </w:pPr>
            <w:r>
              <w:t>1.20</w:t>
            </w:r>
          </w:p>
        </w:tc>
      </w:tr>
      <w:tr w:rsidR="00641A14">
        <w:tc>
          <w:tcPr>
            <w:tcW w:w="870" w:type="dxa"/>
            <w:vAlign w:val="center"/>
          </w:tcPr>
          <w:p w:rsidR="00641A14" w:rsidRDefault="002935AD">
            <w:pPr>
              <w:jc w:val="center"/>
            </w:pPr>
            <w:r>
              <w:t>18</w:t>
            </w:r>
          </w:p>
        </w:tc>
        <w:tc>
          <w:tcPr>
            <w:tcW w:w="1650" w:type="dxa"/>
            <w:vAlign w:val="center"/>
          </w:tcPr>
          <w:p w:rsidR="00641A14" w:rsidRDefault="002935AD">
            <w:pPr>
              <w:jc w:val="center"/>
            </w:pPr>
            <w:r>
              <w:t>300088</w:t>
            </w:r>
          </w:p>
        </w:tc>
        <w:tc>
          <w:tcPr>
            <w:tcW w:w="1980" w:type="dxa"/>
            <w:vAlign w:val="center"/>
          </w:tcPr>
          <w:p w:rsidR="00641A14" w:rsidRDefault="002935AD">
            <w:pPr>
              <w:jc w:val="center"/>
            </w:pPr>
            <w:r>
              <w:t>长信科技</w:t>
            </w:r>
          </w:p>
        </w:tc>
        <w:tc>
          <w:tcPr>
            <w:tcW w:w="2880" w:type="dxa"/>
            <w:vAlign w:val="center"/>
          </w:tcPr>
          <w:p w:rsidR="00641A14" w:rsidRDefault="002935AD">
            <w:pPr>
              <w:jc w:val="right"/>
            </w:pPr>
            <w:r>
              <w:t>16,419,096.90</w:t>
            </w:r>
          </w:p>
        </w:tc>
        <w:tc>
          <w:tcPr>
            <w:tcW w:w="1620" w:type="dxa"/>
            <w:vAlign w:val="center"/>
          </w:tcPr>
          <w:p w:rsidR="00641A14" w:rsidRDefault="002935AD">
            <w:pPr>
              <w:jc w:val="right"/>
            </w:pPr>
            <w:r>
              <w:t>1.17</w:t>
            </w:r>
          </w:p>
        </w:tc>
      </w:tr>
      <w:tr w:rsidR="00641A14">
        <w:tc>
          <w:tcPr>
            <w:tcW w:w="870" w:type="dxa"/>
            <w:vAlign w:val="center"/>
          </w:tcPr>
          <w:p w:rsidR="00641A14" w:rsidRDefault="002935AD">
            <w:pPr>
              <w:jc w:val="center"/>
            </w:pPr>
            <w:r>
              <w:t>19</w:t>
            </w:r>
          </w:p>
        </w:tc>
        <w:tc>
          <w:tcPr>
            <w:tcW w:w="1650" w:type="dxa"/>
            <w:vAlign w:val="center"/>
          </w:tcPr>
          <w:p w:rsidR="00641A14" w:rsidRDefault="002935AD">
            <w:pPr>
              <w:jc w:val="center"/>
            </w:pPr>
            <w:r>
              <w:t>300207</w:t>
            </w:r>
          </w:p>
        </w:tc>
        <w:tc>
          <w:tcPr>
            <w:tcW w:w="1980" w:type="dxa"/>
            <w:vAlign w:val="center"/>
          </w:tcPr>
          <w:p w:rsidR="00641A14" w:rsidRDefault="002935AD">
            <w:pPr>
              <w:jc w:val="center"/>
            </w:pPr>
            <w:proofErr w:type="gramStart"/>
            <w:r>
              <w:t>欣旺达</w:t>
            </w:r>
            <w:proofErr w:type="gramEnd"/>
          </w:p>
        </w:tc>
        <w:tc>
          <w:tcPr>
            <w:tcW w:w="2880" w:type="dxa"/>
            <w:vAlign w:val="center"/>
          </w:tcPr>
          <w:p w:rsidR="00641A14" w:rsidRDefault="002935AD">
            <w:pPr>
              <w:jc w:val="right"/>
            </w:pPr>
            <w:r>
              <w:t>16,347,163.98</w:t>
            </w:r>
          </w:p>
        </w:tc>
        <w:tc>
          <w:tcPr>
            <w:tcW w:w="1620" w:type="dxa"/>
            <w:vAlign w:val="center"/>
          </w:tcPr>
          <w:p w:rsidR="00641A14" w:rsidRDefault="002935AD">
            <w:pPr>
              <w:jc w:val="right"/>
            </w:pPr>
            <w:r>
              <w:t>1.16</w:t>
            </w:r>
          </w:p>
        </w:tc>
      </w:tr>
      <w:tr w:rsidR="00641A14">
        <w:tc>
          <w:tcPr>
            <w:tcW w:w="870" w:type="dxa"/>
            <w:vAlign w:val="center"/>
          </w:tcPr>
          <w:p w:rsidR="00641A14" w:rsidRDefault="002935AD">
            <w:pPr>
              <w:jc w:val="center"/>
            </w:pPr>
            <w:r>
              <w:t>20</w:t>
            </w:r>
          </w:p>
        </w:tc>
        <w:tc>
          <w:tcPr>
            <w:tcW w:w="1650" w:type="dxa"/>
            <w:vAlign w:val="center"/>
          </w:tcPr>
          <w:p w:rsidR="00641A14" w:rsidRDefault="002935AD">
            <w:pPr>
              <w:jc w:val="center"/>
            </w:pPr>
            <w:r>
              <w:t>300450</w:t>
            </w:r>
          </w:p>
        </w:tc>
        <w:tc>
          <w:tcPr>
            <w:tcW w:w="1980" w:type="dxa"/>
            <w:vAlign w:val="center"/>
          </w:tcPr>
          <w:p w:rsidR="00641A14" w:rsidRDefault="002935AD">
            <w:pPr>
              <w:jc w:val="center"/>
            </w:pPr>
            <w:r>
              <w:t>先导智能</w:t>
            </w:r>
          </w:p>
        </w:tc>
        <w:tc>
          <w:tcPr>
            <w:tcW w:w="2880" w:type="dxa"/>
            <w:vAlign w:val="center"/>
          </w:tcPr>
          <w:p w:rsidR="00641A14" w:rsidRDefault="002935AD">
            <w:pPr>
              <w:jc w:val="right"/>
            </w:pPr>
            <w:r>
              <w:t>15,283,651.86</w:t>
            </w:r>
          </w:p>
        </w:tc>
        <w:tc>
          <w:tcPr>
            <w:tcW w:w="1620" w:type="dxa"/>
            <w:vAlign w:val="center"/>
          </w:tcPr>
          <w:p w:rsidR="00641A14" w:rsidRDefault="002935AD">
            <w:pPr>
              <w:jc w:val="right"/>
            </w:pPr>
            <w:r>
              <w:t>1.09</w:t>
            </w:r>
          </w:p>
        </w:tc>
      </w:tr>
    </w:tbl>
    <w:p w:rsidR="00F516C9" w:rsidRPr="00277B05" w:rsidRDefault="00F516C9" w:rsidP="00FB519A">
      <w:pPr>
        <w:widowControl/>
        <w:ind w:firstLineChars="200" w:firstLine="480"/>
        <w:rPr>
          <w:kern w:val="0"/>
          <w:sz w:val="24"/>
        </w:rPr>
      </w:pPr>
      <w:r w:rsidRPr="00277B05">
        <w:rPr>
          <w:kern w:val="0"/>
          <w:sz w:val="24"/>
        </w:rPr>
        <w:t>注：</w:t>
      </w:r>
      <w:r w:rsidRPr="00277B05">
        <w:rPr>
          <w:kern w:val="0"/>
          <w:sz w:val="24"/>
        </w:rPr>
        <w:t>“</w:t>
      </w:r>
      <w:r w:rsidRPr="00277B05">
        <w:rPr>
          <w:kern w:val="0"/>
          <w:sz w:val="24"/>
        </w:rPr>
        <w:t>本期累计卖出金额</w:t>
      </w:r>
      <w:r w:rsidRPr="00277B05">
        <w:rPr>
          <w:kern w:val="0"/>
          <w:sz w:val="24"/>
        </w:rPr>
        <w:t>”</w:t>
      </w:r>
      <w:r w:rsidRPr="00277B05">
        <w:rPr>
          <w:kern w:val="0"/>
          <w:sz w:val="24"/>
        </w:rPr>
        <w:t>按卖出成交金额（成交单价乘以成交数量）填列，不考虑相关交易费用。</w:t>
      </w:r>
    </w:p>
    <w:p w:rsidR="00F516C9" w:rsidRPr="00277B05" w:rsidRDefault="00F516C9" w:rsidP="00FB519A">
      <w:pPr>
        <w:spacing w:line="360" w:lineRule="auto"/>
        <w:ind w:firstLineChars="196" w:firstLine="472"/>
        <w:rPr>
          <w:b/>
          <w:bCs/>
          <w:color w:val="000000"/>
          <w:sz w:val="24"/>
        </w:rPr>
      </w:pPr>
      <w:r w:rsidRPr="00277B05">
        <w:rPr>
          <w:b/>
          <w:color w:val="000000"/>
          <w:sz w:val="24"/>
        </w:rPr>
        <w:t xml:space="preserve">7.4.3 </w:t>
      </w:r>
      <w:r w:rsidRPr="00277B05">
        <w:rPr>
          <w:b/>
          <w:bCs/>
          <w:color w:val="000000"/>
          <w:sz w:val="24"/>
        </w:rPr>
        <w:t>买入股票的成本总额及卖出股票的收入总额</w:t>
      </w:r>
    </w:p>
    <w:p w:rsidR="00F516C9" w:rsidRPr="00277B05" w:rsidRDefault="009036D9" w:rsidP="008971E9">
      <w:pPr>
        <w:autoSpaceDE w:val="0"/>
        <w:autoSpaceDN w:val="0"/>
        <w:adjustRightInd w:val="0"/>
        <w:spacing w:before="29" w:line="288" w:lineRule="auto"/>
        <w:ind w:left="15"/>
        <w:jc w:val="right"/>
        <w:rPr>
          <w:color w:val="000000"/>
          <w:kern w:val="0"/>
          <w:sz w:val="24"/>
        </w:rPr>
      </w:pPr>
      <w:r w:rsidRPr="00277B05">
        <w:rPr>
          <w:rFonts w:hint="eastAsia"/>
          <w:color w:val="000000"/>
          <w:sz w:val="24"/>
        </w:rPr>
        <w:t>金额</w:t>
      </w:r>
      <w:r w:rsidR="00F516C9" w:rsidRPr="00277B05">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F516C9" w:rsidRPr="00277B05" w:rsidTr="0070173B">
        <w:tc>
          <w:tcPr>
            <w:tcW w:w="4500" w:type="dxa"/>
            <w:vAlign w:val="center"/>
          </w:tcPr>
          <w:p w:rsidR="00F516C9" w:rsidRPr="00277B05" w:rsidRDefault="00F516C9" w:rsidP="0070173B">
            <w:pPr>
              <w:rPr>
                <w:color w:val="000000"/>
                <w:sz w:val="24"/>
              </w:rPr>
            </w:pPr>
            <w:r w:rsidRPr="00277B05">
              <w:rPr>
                <w:color w:val="000000"/>
                <w:sz w:val="24"/>
              </w:rPr>
              <w:t>买入股票成本（成交）总额</w:t>
            </w:r>
          </w:p>
        </w:tc>
        <w:tc>
          <w:tcPr>
            <w:tcW w:w="4500" w:type="dxa"/>
            <w:vAlign w:val="center"/>
          </w:tcPr>
          <w:p w:rsidR="00F516C9" w:rsidRPr="00277B05" w:rsidRDefault="00F516C9" w:rsidP="0070173B">
            <w:pPr>
              <w:wordWrap w:val="0"/>
              <w:jc w:val="right"/>
              <w:rPr>
                <w:sz w:val="24"/>
              </w:rPr>
            </w:pPr>
            <w:r w:rsidRPr="00277B05">
              <w:rPr>
                <w:sz w:val="24"/>
              </w:rPr>
              <w:t>222,038,237.30</w:t>
            </w:r>
          </w:p>
        </w:tc>
      </w:tr>
      <w:tr w:rsidR="00F516C9" w:rsidRPr="00277B05" w:rsidTr="0070173B">
        <w:tc>
          <w:tcPr>
            <w:tcW w:w="4500" w:type="dxa"/>
            <w:vAlign w:val="center"/>
          </w:tcPr>
          <w:p w:rsidR="00F516C9" w:rsidRPr="00277B05" w:rsidRDefault="00F516C9" w:rsidP="0070173B">
            <w:pPr>
              <w:rPr>
                <w:color w:val="000000"/>
                <w:sz w:val="24"/>
              </w:rPr>
            </w:pPr>
            <w:r w:rsidRPr="00277B05">
              <w:rPr>
                <w:color w:val="000000"/>
                <w:sz w:val="24"/>
              </w:rPr>
              <w:t>卖出股票收入（成交）总额</w:t>
            </w:r>
          </w:p>
        </w:tc>
        <w:tc>
          <w:tcPr>
            <w:tcW w:w="4500" w:type="dxa"/>
            <w:vAlign w:val="center"/>
          </w:tcPr>
          <w:p w:rsidR="00F516C9" w:rsidRPr="00277B05" w:rsidRDefault="00F516C9" w:rsidP="0070173B">
            <w:pPr>
              <w:jc w:val="right"/>
              <w:rPr>
                <w:sz w:val="24"/>
              </w:rPr>
            </w:pPr>
            <w:r w:rsidRPr="00277B05">
              <w:rPr>
                <w:sz w:val="24"/>
              </w:rPr>
              <w:t>877,559,906.10</w:t>
            </w:r>
          </w:p>
        </w:tc>
      </w:tr>
    </w:tbl>
    <w:p w:rsidR="00F516C9" w:rsidRPr="00277B05" w:rsidRDefault="00F516C9" w:rsidP="00FB519A">
      <w:pPr>
        <w:widowControl/>
        <w:ind w:firstLineChars="200" w:firstLine="480"/>
        <w:jc w:val="left"/>
        <w:rPr>
          <w:kern w:val="0"/>
          <w:sz w:val="24"/>
        </w:rPr>
      </w:pPr>
      <w:r w:rsidRPr="00277B05">
        <w:rPr>
          <w:kern w:val="0"/>
          <w:sz w:val="24"/>
        </w:rPr>
        <w:t>注：</w:t>
      </w:r>
      <w:r w:rsidRPr="00277B05">
        <w:rPr>
          <w:kern w:val="0"/>
          <w:sz w:val="24"/>
        </w:rPr>
        <w:t>“</w:t>
      </w:r>
      <w:r w:rsidRPr="00277B05">
        <w:rPr>
          <w:kern w:val="0"/>
          <w:sz w:val="24"/>
        </w:rPr>
        <w:t>买入股票成本</w:t>
      </w:r>
      <w:r w:rsidRPr="00277B05">
        <w:rPr>
          <w:kern w:val="0"/>
          <w:sz w:val="24"/>
        </w:rPr>
        <w:t>”</w:t>
      </w:r>
      <w:r w:rsidRPr="00277B05">
        <w:rPr>
          <w:kern w:val="0"/>
          <w:sz w:val="24"/>
        </w:rPr>
        <w:t>或</w:t>
      </w:r>
      <w:r w:rsidRPr="00277B05">
        <w:rPr>
          <w:kern w:val="0"/>
          <w:sz w:val="24"/>
        </w:rPr>
        <w:t>“</w:t>
      </w:r>
      <w:r w:rsidRPr="00277B05">
        <w:rPr>
          <w:kern w:val="0"/>
          <w:sz w:val="24"/>
        </w:rPr>
        <w:t>卖出股票收入</w:t>
      </w:r>
      <w:r w:rsidRPr="00277B05">
        <w:rPr>
          <w:kern w:val="0"/>
          <w:sz w:val="24"/>
        </w:rPr>
        <w:t>”</w:t>
      </w:r>
      <w:r w:rsidRPr="00277B05">
        <w:rPr>
          <w:kern w:val="0"/>
          <w:sz w:val="24"/>
        </w:rPr>
        <w:t>均按买卖成交金额（成交单价乘以成交数量）填列，不考虑相关交易费用。</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02" w:name="_Toc234814104"/>
      <w:bookmarkStart w:id="103" w:name="_Toc374542154"/>
      <w:bookmarkStart w:id="104" w:name="_Toc49358127"/>
      <w:r w:rsidRPr="00277B05">
        <w:rPr>
          <w:rFonts w:ascii="Times New Roman" w:hAnsi="Times New Roman"/>
          <w:kern w:val="0"/>
          <w:sz w:val="24"/>
          <w:szCs w:val="24"/>
        </w:rPr>
        <w:t>7.5</w:t>
      </w:r>
      <w:r w:rsidRPr="00277B05">
        <w:rPr>
          <w:rFonts w:ascii="Times New Roman" w:hAnsi="Times New Roman"/>
          <w:kern w:val="0"/>
          <w:sz w:val="24"/>
          <w:szCs w:val="24"/>
        </w:rPr>
        <w:t>期末按债券品种分类的债券投资组合</w:t>
      </w:r>
      <w:bookmarkEnd w:id="102"/>
      <w:bookmarkEnd w:id="103"/>
      <w:bookmarkEnd w:id="104"/>
    </w:p>
    <w:p w:rsidR="00F516C9" w:rsidRPr="00277B05" w:rsidRDefault="00882AF1" w:rsidP="00FB519A">
      <w:pPr>
        <w:widowControl/>
        <w:ind w:firstLineChars="200" w:firstLine="480"/>
        <w:jc w:val="left"/>
        <w:rPr>
          <w:kern w:val="0"/>
          <w:sz w:val="24"/>
        </w:rPr>
      </w:pPr>
      <w:r w:rsidRPr="00277B05">
        <w:rPr>
          <w:rFonts w:eastAsiaTheme="minorEastAsia"/>
          <w:kern w:val="0"/>
          <w:sz w:val="24"/>
        </w:rPr>
        <w:t>本基金本报告期末未持有债券。</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05" w:name="_Toc374542155"/>
      <w:bookmarkStart w:id="106" w:name="_Toc49358128"/>
      <w:r w:rsidRPr="00277B05">
        <w:rPr>
          <w:rFonts w:ascii="Times New Roman" w:hAnsi="Times New Roman"/>
          <w:kern w:val="0"/>
          <w:sz w:val="24"/>
          <w:szCs w:val="24"/>
        </w:rPr>
        <w:t>7.6</w:t>
      </w:r>
      <w:bookmarkStart w:id="107" w:name="_Toc234814105"/>
      <w:r w:rsidRPr="00277B05">
        <w:rPr>
          <w:rFonts w:ascii="Times New Roman" w:hAnsi="Times New Roman"/>
          <w:kern w:val="0"/>
          <w:sz w:val="24"/>
          <w:szCs w:val="24"/>
        </w:rPr>
        <w:t>期末按公允价值占基金资产净值比例大小排序的前五名债券投资明细</w:t>
      </w:r>
      <w:bookmarkEnd w:id="105"/>
      <w:bookmarkEnd w:id="107"/>
      <w:bookmarkEnd w:id="106"/>
    </w:p>
    <w:p w:rsidR="00F516C9" w:rsidRPr="00277B05" w:rsidRDefault="00F516C9" w:rsidP="00FB519A">
      <w:pPr>
        <w:widowControl/>
        <w:ind w:firstLineChars="200" w:firstLine="480"/>
        <w:jc w:val="left"/>
        <w:rPr>
          <w:kern w:val="0"/>
          <w:sz w:val="24"/>
        </w:rPr>
      </w:pPr>
      <w:r w:rsidRPr="00277B05">
        <w:rPr>
          <w:kern w:val="0"/>
          <w:sz w:val="24"/>
        </w:rPr>
        <w:t>本基金本报告期末未持有债券。</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08" w:name="_Toc374542156"/>
      <w:bookmarkStart w:id="109" w:name="_Toc49358129"/>
      <w:r w:rsidRPr="00277B05">
        <w:rPr>
          <w:rFonts w:ascii="Times New Roman" w:hAnsi="Times New Roman"/>
          <w:kern w:val="0"/>
          <w:sz w:val="24"/>
          <w:szCs w:val="24"/>
        </w:rPr>
        <w:t>7.7</w:t>
      </w:r>
      <w:r w:rsidRPr="00277B05">
        <w:rPr>
          <w:rFonts w:ascii="Times New Roman" w:hAnsi="Times New Roman"/>
          <w:kern w:val="0"/>
          <w:sz w:val="24"/>
          <w:szCs w:val="24"/>
        </w:rPr>
        <w:t>期末按公允价值占基金资产净值比例大小排序的所有资产支持证券投资明细</w:t>
      </w:r>
      <w:bookmarkEnd w:id="108"/>
      <w:bookmarkEnd w:id="109"/>
    </w:p>
    <w:p w:rsidR="00F516C9" w:rsidRPr="00277B05" w:rsidRDefault="00F516C9" w:rsidP="00FB519A">
      <w:pPr>
        <w:widowControl/>
        <w:ind w:firstLineChars="200" w:firstLine="480"/>
        <w:jc w:val="left"/>
        <w:rPr>
          <w:kern w:val="0"/>
          <w:sz w:val="24"/>
        </w:rPr>
      </w:pPr>
      <w:r w:rsidRPr="00277B05">
        <w:rPr>
          <w:kern w:val="0"/>
          <w:sz w:val="24"/>
        </w:rPr>
        <w:t>本基金本报告期末未持有资产支持证券。</w:t>
      </w:r>
    </w:p>
    <w:p w:rsidR="00F516C9" w:rsidRPr="00277B05" w:rsidRDefault="00F516C9" w:rsidP="00744C2B">
      <w:pPr>
        <w:pStyle w:val="20"/>
        <w:spacing w:beforeLines="100" w:before="312" w:afterLines="100" w:after="312"/>
        <w:ind w:left="992" w:hanging="567"/>
        <w:rPr>
          <w:rFonts w:ascii="Times New Roman" w:hAnsi="Times New Roman"/>
          <w:color w:val="000000"/>
          <w:kern w:val="0"/>
          <w:sz w:val="24"/>
          <w:szCs w:val="24"/>
        </w:rPr>
      </w:pPr>
      <w:bookmarkStart w:id="110" w:name="_Toc49358130"/>
      <w:r w:rsidRPr="00277B05">
        <w:rPr>
          <w:rFonts w:ascii="Times New Roman" w:hAnsi="Times New Roman"/>
          <w:kern w:val="0"/>
          <w:sz w:val="24"/>
          <w:szCs w:val="24"/>
        </w:rPr>
        <w:t>7.8</w:t>
      </w:r>
      <w:r w:rsidRPr="00277B05">
        <w:rPr>
          <w:rFonts w:ascii="Times New Roman" w:hAnsi="Times New Roman"/>
          <w:kern w:val="0"/>
          <w:sz w:val="24"/>
          <w:szCs w:val="24"/>
        </w:rPr>
        <w:t>报告期末按公允价值占基金资产净值比例大小排序的前五名贵金属投资明细</w:t>
      </w:r>
      <w:bookmarkEnd w:id="110"/>
    </w:p>
    <w:p w:rsidR="00F516C9" w:rsidRPr="00277B05" w:rsidRDefault="00F516C9" w:rsidP="00FB519A">
      <w:pPr>
        <w:widowControl/>
        <w:ind w:firstLineChars="200" w:firstLine="480"/>
        <w:jc w:val="left"/>
        <w:rPr>
          <w:sz w:val="24"/>
        </w:rPr>
      </w:pPr>
      <w:r w:rsidRPr="00277B05">
        <w:rPr>
          <w:sz w:val="24"/>
        </w:rPr>
        <w:t>本基金本报告期末未持有贵金属。</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11" w:name="_Toc374542157"/>
      <w:bookmarkStart w:id="112" w:name="_Toc49358131"/>
      <w:r w:rsidRPr="00277B05">
        <w:rPr>
          <w:rFonts w:ascii="Times New Roman" w:hAnsi="Times New Roman"/>
          <w:kern w:val="0"/>
          <w:sz w:val="24"/>
          <w:szCs w:val="24"/>
        </w:rPr>
        <w:t>7.9</w:t>
      </w:r>
      <w:r w:rsidRPr="00277B05">
        <w:rPr>
          <w:rFonts w:ascii="Times New Roman" w:hAnsi="Times New Roman"/>
          <w:kern w:val="0"/>
          <w:sz w:val="24"/>
          <w:szCs w:val="24"/>
        </w:rPr>
        <w:t>期末按公允价值占基金资产净值比例大小排序的前五名权证投资明细</w:t>
      </w:r>
      <w:bookmarkEnd w:id="111"/>
      <w:bookmarkEnd w:id="112"/>
    </w:p>
    <w:p w:rsidR="00F516C9" w:rsidRPr="00277B05" w:rsidRDefault="00F516C9" w:rsidP="00FB519A">
      <w:pPr>
        <w:widowControl/>
        <w:ind w:firstLineChars="200" w:firstLine="480"/>
        <w:jc w:val="left"/>
        <w:rPr>
          <w:kern w:val="0"/>
          <w:sz w:val="24"/>
        </w:rPr>
      </w:pPr>
      <w:r w:rsidRPr="00277B05">
        <w:rPr>
          <w:kern w:val="0"/>
          <w:sz w:val="24"/>
        </w:rPr>
        <w:t>本基金本报告期末未持有权证。</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13" w:name="_Toc374542158"/>
      <w:bookmarkStart w:id="114" w:name="_Toc49358132"/>
      <w:r w:rsidRPr="00277B05">
        <w:rPr>
          <w:rFonts w:ascii="Times New Roman" w:hAnsi="Times New Roman"/>
          <w:kern w:val="0"/>
          <w:sz w:val="24"/>
          <w:szCs w:val="24"/>
        </w:rPr>
        <w:t>7.10</w:t>
      </w:r>
      <w:r w:rsidRPr="00277B05">
        <w:rPr>
          <w:rFonts w:ascii="Times New Roman" w:hAnsi="Times New Roman"/>
          <w:kern w:val="0"/>
          <w:sz w:val="24"/>
          <w:szCs w:val="24"/>
        </w:rPr>
        <w:t>报告期末本基金投资的股指期货交易情况说明</w:t>
      </w:r>
      <w:bookmarkEnd w:id="113"/>
      <w:bookmarkEnd w:id="114"/>
    </w:p>
    <w:p w:rsidR="00F516C9" w:rsidRPr="00277B05" w:rsidRDefault="00CD283D" w:rsidP="00CD283D">
      <w:pPr>
        <w:adjustRightInd w:val="0"/>
        <w:snapToGrid w:val="0"/>
        <w:spacing w:line="360" w:lineRule="auto"/>
        <w:ind w:firstLineChars="196" w:firstLine="470"/>
        <w:rPr>
          <w:kern w:val="0"/>
          <w:sz w:val="24"/>
        </w:rPr>
      </w:pPr>
      <w:r w:rsidRPr="00277B05">
        <w:rPr>
          <w:rFonts w:eastAsiaTheme="minorEastAsia"/>
          <w:kern w:val="0"/>
          <w:sz w:val="24"/>
        </w:rPr>
        <w:t>本基金本报告期末未持有股指期货。</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15" w:name="_Toc374542159"/>
      <w:bookmarkStart w:id="116" w:name="_Toc49358133"/>
      <w:r w:rsidRPr="00277B05">
        <w:rPr>
          <w:rFonts w:ascii="Times New Roman" w:hAnsi="Times New Roman"/>
          <w:kern w:val="0"/>
          <w:sz w:val="24"/>
          <w:szCs w:val="24"/>
        </w:rPr>
        <w:t>7.11</w:t>
      </w:r>
      <w:r w:rsidRPr="00277B05">
        <w:rPr>
          <w:rFonts w:ascii="Times New Roman" w:hAnsi="Times New Roman"/>
          <w:kern w:val="0"/>
          <w:sz w:val="24"/>
          <w:szCs w:val="24"/>
        </w:rPr>
        <w:t>报告期末本基金投资的国债期货交易情况说明</w:t>
      </w:r>
      <w:bookmarkEnd w:id="115"/>
      <w:bookmarkEnd w:id="116"/>
    </w:p>
    <w:p w:rsidR="00F516C9" w:rsidRPr="00277B05" w:rsidRDefault="00881729" w:rsidP="00881729">
      <w:pPr>
        <w:autoSpaceDE w:val="0"/>
        <w:autoSpaceDN w:val="0"/>
        <w:adjustRightInd w:val="0"/>
        <w:spacing w:line="360" w:lineRule="auto"/>
        <w:ind w:firstLineChars="196" w:firstLine="470"/>
        <w:jc w:val="left"/>
        <w:rPr>
          <w:kern w:val="0"/>
          <w:sz w:val="24"/>
        </w:rPr>
      </w:pPr>
      <w:r w:rsidRPr="00277B05">
        <w:rPr>
          <w:rFonts w:eastAsiaTheme="minorEastAsia"/>
          <w:kern w:val="0"/>
          <w:sz w:val="24"/>
        </w:rPr>
        <w:t>本基金本报告期末未持有国债期货。</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17" w:name="_Toc374542160"/>
      <w:bookmarkStart w:id="118" w:name="_Toc49358134"/>
      <w:r w:rsidRPr="00277B05">
        <w:rPr>
          <w:rFonts w:ascii="Times New Roman" w:hAnsi="Times New Roman"/>
          <w:kern w:val="0"/>
          <w:sz w:val="24"/>
          <w:szCs w:val="24"/>
        </w:rPr>
        <w:t>7.12</w:t>
      </w:r>
      <w:r w:rsidRPr="00277B05">
        <w:rPr>
          <w:rFonts w:ascii="Times New Roman" w:hAnsi="Times New Roman"/>
          <w:kern w:val="0"/>
          <w:sz w:val="24"/>
          <w:szCs w:val="24"/>
        </w:rPr>
        <w:t>投资组合报告附注</w:t>
      </w:r>
      <w:bookmarkEnd w:id="117"/>
      <w:bookmarkEnd w:id="118"/>
    </w:p>
    <w:p w:rsidR="00F516C9" w:rsidRPr="00277B05" w:rsidRDefault="00F516C9" w:rsidP="00FB519A">
      <w:pPr>
        <w:widowControl/>
        <w:ind w:firstLineChars="200" w:firstLine="482"/>
        <w:rPr>
          <w:b/>
          <w:kern w:val="0"/>
          <w:sz w:val="24"/>
        </w:rPr>
      </w:pPr>
      <w:r w:rsidRPr="00277B05">
        <w:rPr>
          <w:b/>
          <w:kern w:val="0"/>
          <w:sz w:val="24"/>
        </w:rPr>
        <w:t>7.12.1</w:t>
      </w:r>
      <w:r w:rsidRPr="00277B05">
        <w:rPr>
          <w:b/>
          <w:kern w:val="0"/>
          <w:sz w:val="24"/>
        </w:rPr>
        <w:t>报告期内本基金投资的前十名证券的发行主体未被监管部门立案调查，在本报告编制日前一年内本基金投资的前十名证券的发行主体未受到公开谴责和处罚。</w:t>
      </w:r>
    </w:p>
    <w:p w:rsidR="00F516C9" w:rsidRPr="00277B05" w:rsidRDefault="00F516C9" w:rsidP="00FB519A">
      <w:pPr>
        <w:widowControl/>
        <w:ind w:firstLineChars="200" w:firstLine="482"/>
        <w:rPr>
          <w:kern w:val="0"/>
          <w:sz w:val="24"/>
        </w:rPr>
      </w:pPr>
      <w:r w:rsidRPr="00277B05">
        <w:rPr>
          <w:b/>
          <w:kern w:val="0"/>
          <w:sz w:val="24"/>
        </w:rPr>
        <w:t>7.12.2</w:t>
      </w:r>
      <w:r w:rsidRPr="00277B05">
        <w:rPr>
          <w:b/>
          <w:kern w:val="0"/>
          <w:sz w:val="24"/>
        </w:rPr>
        <w:t>本基金投资的前十名股票中，没有超出基金合同规定的备选股票库之外的股票。</w:t>
      </w:r>
    </w:p>
    <w:p w:rsidR="00F516C9" w:rsidRPr="00277B05" w:rsidRDefault="00F516C9" w:rsidP="00FB519A">
      <w:pPr>
        <w:spacing w:line="360" w:lineRule="auto"/>
        <w:ind w:firstLineChars="196" w:firstLine="472"/>
        <w:rPr>
          <w:b/>
          <w:bCs/>
          <w:color w:val="000000"/>
          <w:sz w:val="24"/>
        </w:rPr>
      </w:pPr>
      <w:r w:rsidRPr="00277B05">
        <w:rPr>
          <w:b/>
          <w:color w:val="000000"/>
          <w:sz w:val="24"/>
        </w:rPr>
        <w:t>7.12.3</w:t>
      </w:r>
      <w:r w:rsidRPr="00277B05">
        <w:rPr>
          <w:b/>
          <w:bCs/>
          <w:color w:val="000000"/>
          <w:sz w:val="24"/>
        </w:rPr>
        <w:t>其他各项资产构成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F516C9" w:rsidRPr="00277B05" w:rsidTr="00BD3790">
        <w:tc>
          <w:tcPr>
            <w:tcW w:w="765" w:type="dxa"/>
            <w:vAlign w:val="center"/>
          </w:tcPr>
          <w:p w:rsidR="00F516C9" w:rsidRPr="00277B05" w:rsidRDefault="00F516C9" w:rsidP="00BD3790">
            <w:pPr>
              <w:jc w:val="center"/>
              <w:rPr>
                <w:color w:val="000000"/>
                <w:sz w:val="24"/>
              </w:rPr>
            </w:pPr>
            <w:r w:rsidRPr="00277B05">
              <w:rPr>
                <w:color w:val="000000"/>
                <w:sz w:val="24"/>
              </w:rPr>
              <w:t>序号</w:t>
            </w:r>
          </w:p>
        </w:tc>
        <w:tc>
          <w:tcPr>
            <w:tcW w:w="4117" w:type="dxa"/>
            <w:vAlign w:val="center"/>
          </w:tcPr>
          <w:p w:rsidR="00F516C9" w:rsidRPr="00277B05" w:rsidRDefault="00F516C9" w:rsidP="00BD3790">
            <w:pPr>
              <w:jc w:val="center"/>
              <w:rPr>
                <w:color w:val="000000"/>
                <w:sz w:val="24"/>
              </w:rPr>
            </w:pPr>
            <w:r w:rsidRPr="00277B05">
              <w:rPr>
                <w:color w:val="000000"/>
                <w:sz w:val="24"/>
              </w:rPr>
              <w:t>名称</w:t>
            </w:r>
          </w:p>
        </w:tc>
        <w:tc>
          <w:tcPr>
            <w:tcW w:w="4118" w:type="dxa"/>
            <w:vAlign w:val="center"/>
          </w:tcPr>
          <w:p w:rsidR="00F516C9" w:rsidRPr="00277B05" w:rsidRDefault="00F516C9" w:rsidP="00BD3790">
            <w:pPr>
              <w:jc w:val="center"/>
              <w:rPr>
                <w:color w:val="000000"/>
                <w:sz w:val="24"/>
              </w:rPr>
            </w:pPr>
            <w:r w:rsidRPr="00277B05">
              <w:rPr>
                <w:color w:val="000000"/>
                <w:sz w:val="24"/>
              </w:rPr>
              <w:t>金额</w:t>
            </w:r>
            <w:r w:rsidR="00095649" w:rsidRPr="00277B05">
              <w:rPr>
                <w:rFonts w:hint="eastAsia"/>
                <w:color w:val="000000"/>
                <w:sz w:val="24"/>
              </w:rPr>
              <w:t>（元）</w:t>
            </w:r>
          </w:p>
        </w:tc>
      </w:tr>
      <w:tr w:rsidR="00F516C9" w:rsidRPr="00277B05" w:rsidTr="002A6F72">
        <w:tc>
          <w:tcPr>
            <w:tcW w:w="765" w:type="dxa"/>
            <w:vAlign w:val="center"/>
          </w:tcPr>
          <w:p w:rsidR="00F516C9" w:rsidRPr="00277B05" w:rsidRDefault="00F516C9" w:rsidP="00BD3790">
            <w:pPr>
              <w:jc w:val="center"/>
              <w:rPr>
                <w:color w:val="000000"/>
                <w:sz w:val="24"/>
              </w:rPr>
            </w:pPr>
            <w:r w:rsidRPr="00277B05">
              <w:rPr>
                <w:color w:val="000000"/>
                <w:sz w:val="24"/>
              </w:rPr>
              <w:t>1</w:t>
            </w:r>
          </w:p>
        </w:tc>
        <w:tc>
          <w:tcPr>
            <w:tcW w:w="4117" w:type="dxa"/>
            <w:vAlign w:val="center"/>
          </w:tcPr>
          <w:p w:rsidR="00F516C9" w:rsidRPr="00277B05" w:rsidRDefault="00F516C9" w:rsidP="00FB519A">
            <w:pPr>
              <w:ind w:leftChars="50" w:left="105"/>
              <w:rPr>
                <w:color w:val="000000"/>
                <w:sz w:val="24"/>
              </w:rPr>
            </w:pPr>
            <w:r w:rsidRPr="00277B05">
              <w:rPr>
                <w:color w:val="000000"/>
                <w:sz w:val="24"/>
              </w:rPr>
              <w:t>存出保证金</w:t>
            </w:r>
          </w:p>
        </w:tc>
        <w:tc>
          <w:tcPr>
            <w:tcW w:w="4118" w:type="dxa"/>
            <w:vAlign w:val="center"/>
          </w:tcPr>
          <w:p w:rsidR="00F516C9" w:rsidRPr="00277B05" w:rsidRDefault="00F516C9" w:rsidP="00BD3790">
            <w:pPr>
              <w:autoSpaceDE w:val="0"/>
              <w:autoSpaceDN w:val="0"/>
              <w:adjustRightInd w:val="0"/>
              <w:spacing w:before="29" w:line="360" w:lineRule="auto"/>
              <w:ind w:left="15"/>
              <w:jc w:val="right"/>
              <w:rPr>
                <w:color w:val="000000"/>
                <w:sz w:val="24"/>
              </w:rPr>
            </w:pPr>
            <w:r w:rsidRPr="00277B05">
              <w:rPr>
                <w:color w:val="000000"/>
                <w:sz w:val="24"/>
              </w:rPr>
              <w:t>571,719.99</w:t>
            </w:r>
          </w:p>
        </w:tc>
      </w:tr>
      <w:tr w:rsidR="00F516C9" w:rsidRPr="00277B05" w:rsidTr="002A6F72">
        <w:tc>
          <w:tcPr>
            <w:tcW w:w="765" w:type="dxa"/>
            <w:vAlign w:val="center"/>
          </w:tcPr>
          <w:p w:rsidR="00F516C9" w:rsidRPr="00277B05" w:rsidRDefault="00F516C9" w:rsidP="00BD3790">
            <w:pPr>
              <w:jc w:val="center"/>
              <w:rPr>
                <w:color w:val="000000"/>
                <w:sz w:val="24"/>
              </w:rPr>
            </w:pPr>
            <w:r w:rsidRPr="00277B05">
              <w:rPr>
                <w:color w:val="000000"/>
                <w:sz w:val="24"/>
              </w:rPr>
              <w:t>2</w:t>
            </w:r>
          </w:p>
        </w:tc>
        <w:tc>
          <w:tcPr>
            <w:tcW w:w="4117" w:type="dxa"/>
            <w:vAlign w:val="center"/>
          </w:tcPr>
          <w:p w:rsidR="00F516C9" w:rsidRPr="00277B05" w:rsidRDefault="00F516C9" w:rsidP="00FB519A">
            <w:pPr>
              <w:ind w:leftChars="50" w:left="105"/>
              <w:rPr>
                <w:color w:val="000000"/>
                <w:sz w:val="24"/>
              </w:rPr>
            </w:pPr>
            <w:r w:rsidRPr="00277B05">
              <w:rPr>
                <w:color w:val="000000"/>
                <w:sz w:val="24"/>
              </w:rPr>
              <w:t>应收证券清算款</w:t>
            </w:r>
          </w:p>
        </w:tc>
        <w:tc>
          <w:tcPr>
            <w:tcW w:w="4118" w:type="dxa"/>
            <w:vAlign w:val="center"/>
          </w:tcPr>
          <w:p w:rsidR="00F516C9" w:rsidRPr="00277B05" w:rsidRDefault="00F516C9" w:rsidP="00BD3790">
            <w:pPr>
              <w:autoSpaceDE w:val="0"/>
              <w:autoSpaceDN w:val="0"/>
              <w:adjustRightInd w:val="0"/>
              <w:spacing w:before="29" w:line="360" w:lineRule="auto"/>
              <w:ind w:left="15"/>
              <w:jc w:val="right"/>
              <w:rPr>
                <w:color w:val="000000"/>
                <w:sz w:val="24"/>
              </w:rPr>
            </w:pPr>
            <w:r w:rsidRPr="00277B05">
              <w:rPr>
                <w:color w:val="000000"/>
                <w:sz w:val="24"/>
              </w:rPr>
              <w:t>-</w:t>
            </w:r>
          </w:p>
        </w:tc>
      </w:tr>
      <w:tr w:rsidR="00F516C9" w:rsidRPr="00277B05" w:rsidTr="00BD3790">
        <w:tc>
          <w:tcPr>
            <w:tcW w:w="765" w:type="dxa"/>
            <w:vAlign w:val="center"/>
          </w:tcPr>
          <w:p w:rsidR="00F516C9" w:rsidRPr="00277B05" w:rsidRDefault="00F516C9" w:rsidP="00BD3790">
            <w:pPr>
              <w:jc w:val="center"/>
              <w:rPr>
                <w:color w:val="000000"/>
                <w:sz w:val="24"/>
              </w:rPr>
            </w:pPr>
            <w:r w:rsidRPr="00277B05">
              <w:rPr>
                <w:color w:val="000000"/>
                <w:sz w:val="24"/>
              </w:rPr>
              <w:t>3</w:t>
            </w:r>
          </w:p>
        </w:tc>
        <w:tc>
          <w:tcPr>
            <w:tcW w:w="4117" w:type="dxa"/>
            <w:vAlign w:val="center"/>
          </w:tcPr>
          <w:p w:rsidR="00F516C9" w:rsidRPr="00277B05" w:rsidRDefault="00F516C9" w:rsidP="00FB519A">
            <w:pPr>
              <w:ind w:leftChars="50" w:left="105"/>
              <w:rPr>
                <w:color w:val="000000"/>
                <w:sz w:val="24"/>
              </w:rPr>
            </w:pPr>
            <w:r w:rsidRPr="00277B05">
              <w:rPr>
                <w:color w:val="000000"/>
                <w:sz w:val="24"/>
              </w:rPr>
              <w:t>应收股利</w:t>
            </w:r>
          </w:p>
        </w:tc>
        <w:tc>
          <w:tcPr>
            <w:tcW w:w="4118" w:type="dxa"/>
            <w:vAlign w:val="center"/>
          </w:tcPr>
          <w:p w:rsidR="00F516C9" w:rsidRPr="00277B05" w:rsidRDefault="00F516C9" w:rsidP="00BD3790">
            <w:pPr>
              <w:autoSpaceDE w:val="0"/>
              <w:autoSpaceDN w:val="0"/>
              <w:adjustRightInd w:val="0"/>
              <w:spacing w:before="29" w:line="360" w:lineRule="auto"/>
              <w:ind w:left="15"/>
              <w:jc w:val="right"/>
              <w:rPr>
                <w:color w:val="000000"/>
                <w:sz w:val="24"/>
              </w:rPr>
            </w:pPr>
            <w:r w:rsidRPr="00277B05">
              <w:rPr>
                <w:color w:val="000000"/>
                <w:sz w:val="24"/>
              </w:rPr>
              <w:t>-</w:t>
            </w:r>
          </w:p>
        </w:tc>
      </w:tr>
      <w:tr w:rsidR="00F516C9" w:rsidRPr="00277B05" w:rsidTr="00BD3790">
        <w:tc>
          <w:tcPr>
            <w:tcW w:w="765" w:type="dxa"/>
            <w:vAlign w:val="center"/>
          </w:tcPr>
          <w:p w:rsidR="00F516C9" w:rsidRPr="00277B05" w:rsidRDefault="00F516C9" w:rsidP="00BD3790">
            <w:pPr>
              <w:jc w:val="center"/>
              <w:rPr>
                <w:color w:val="000000"/>
                <w:sz w:val="24"/>
              </w:rPr>
            </w:pPr>
            <w:r w:rsidRPr="00277B05">
              <w:rPr>
                <w:color w:val="000000"/>
                <w:sz w:val="24"/>
              </w:rPr>
              <w:t>4</w:t>
            </w:r>
          </w:p>
        </w:tc>
        <w:tc>
          <w:tcPr>
            <w:tcW w:w="4117" w:type="dxa"/>
            <w:vAlign w:val="center"/>
          </w:tcPr>
          <w:p w:rsidR="00F516C9" w:rsidRPr="00277B05" w:rsidRDefault="00F516C9" w:rsidP="00FB519A">
            <w:pPr>
              <w:ind w:leftChars="50" w:left="105"/>
              <w:rPr>
                <w:color w:val="000000"/>
                <w:sz w:val="24"/>
              </w:rPr>
            </w:pPr>
            <w:r w:rsidRPr="00277B05">
              <w:rPr>
                <w:color w:val="000000"/>
                <w:sz w:val="24"/>
              </w:rPr>
              <w:t>应收利息</w:t>
            </w:r>
          </w:p>
        </w:tc>
        <w:tc>
          <w:tcPr>
            <w:tcW w:w="4118" w:type="dxa"/>
            <w:vAlign w:val="center"/>
          </w:tcPr>
          <w:p w:rsidR="00F516C9" w:rsidRPr="00277B05" w:rsidRDefault="00F516C9" w:rsidP="00BD3790">
            <w:pPr>
              <w:autoSpaceDE w:val="0"/>
              <w:autoSpaceDN w:val="0"/>
              <w:adjustRightInd w:val="0"/>
              <w:spacing w:before="29" w:line="360" w:lineRule="auto"/>
              <w:ind w:left="15"/>
              <w:jc w:val="right"/>
              <w:rPr>
                <w:color w:val="000000"/>
                <w:sz w:val="24"/>
              </w:rPr>
            </w:pPr>
            <w:r w:rsidRPr="00277B05">
              <w:rPr>
                <w:color w:val="000000"/>
                <w:sz w:val="24"/>
              </w:rPr>
              <w:t>4,722.31</w:t>
            </w:r>
          </w:p>
        </w:tc>
      </w:tr>
      <w:tr w:rsidR="00F516C9" w:rsidRPr="00277B05" w:rsidTr="00BD3790">
        <w:tc>
          <w:tcPr>
            <w:tcW w:w="765" w:type="dxa"/>
            <w:vAlign w:val="center"/>
          </w:tcPr>
          <w:p w:rsidR="00F516C9" w:rsidRPr="00277B05" w:rsidRDefault="00F516C9" w:rsidP="00BD3790">
            <w:pPr>
              <w:jc w:val="center"/>
              <w:rPr>
                <w:color w:val="000000"/>
                <w:sz w:val="24"/>
              </w:rPr>
            </w:pPr>
            <w:r w:rsidRPr="00277B05">
              <w:rPr>
                <w:color w:val="000000"/>
                <w:sz w:val="24"/>
              </w:rPr>
              <w:t>5</w:t>
            </w:r>
          </w:p>
        </w:tc>
        <w:tc>
          <w:tcPr>
            <w:tcW w:w="4117" w:type="dxa"/>
            <w:vAlign w:val="center"/>
          </w:tcPr>
          <w:p w:rsidR="00F516C9" w:rsidRPr="00277B05" w:rsidRDefault="00F516C9" w:rsidP="00FB519A">
            <w:pPr>
              <w:ind w:leftChars="50" w:left="105"/>
              <w:rPr>
                <w:color w:val="000000"/>
                <w:sz w:val="24"/>
              </w:rPr>
            </w:pPr>
            <w:r w:rsidRPr="00277B05">
              <w:rPr>
                <w:color w:val="000000"/>
                <w:sz w:val="24"/>
              </w:rPr>
              <w:t>应收申购款</w:t>
            </w:r>
          </w:p>
        </w:tc>
        <w:tc>
          <w:tcPr>
            <w:tcW w:w="4118" w:type="dxa"/>
            <w:vAlign w:val="center"/>
          </w:tcPr>
          <w:p w:rsidR="00F516C9" w:rsidRPr="00277B05" w:rsidRDefault="00F516C9" w:rsidP="00BD3790">
            <w:pPr>
              <w:autoSpaceDE w:val="0"/>
              <w:autoSpaceDN w:val="0"/>
              <w:adjustRightInd w:val="0"/>
              <w:spacing w:before="29" w:line="360" w:lineRule="auto"/>
              <w:ind w:left="15"/>
              <w:jc w:val="right"/>
              <w:rPr>
                <w:color w:val="000000"/>
                <w:sz w:val="24"/>
              </w:rPr>
            </w:pPr>
            <w:r w:rsidRPr="00277B05">
              <w:rPr>
                <w:color w:val="000000"/>
                <w:sz w:val="24"/>
              </w:rPr>
              <w:t>17,457,590.86</w:t>
            </w:r>
          </w:p>
        </w:tc>
      </w:tr>
      <w:tr w:rsidR="00F516C9" w:rsidRPr="00277B05" w:rsidTr="00BD3790">
        <w:tc>
          <w:tcPr>
            <w:tcW w:w="765" w:type="dxa"/>
            <w:vAlign w:val="center"/>
          </w:tcPr>
          <w:p w:rsidR="00F516C9" w:rsidRPr="00277B05" w:rsidRDefault="00F516C9" w:rsidP="00BD3790">
            <w:pPr>
              <w:jc w:val="center"/>
              <w:rPr>
                <w:color w:val="000000"/>
                <w:sz w:val="24"/>
              </w:rPr>
            </w:pPr>
            <w:r w:rsidRPr="00277B05">
              <w:rPr>
                <w:color w:val="000000"/>
                <w:sz w:val="24"/>
              </w:rPr>
              <w:t>6</w:t>
            </w:r>
          </w:p>
        </w:tc>
        <w:tc>
          <w:tcPr>
            <w:tcW w:w="4117" w:type="dxa"/>
            <w:vAlign w:val="center"/>
          </w:tcPr>
          <w:p w:rsidR="00F516C9" w:rsidRPr="00277B05" w:rsidRDefault="00F516C9" w:rsidP="00FB519A">
            <w:pPr>
              <w:ind w:leftChars="50" w:left="105"/>
              <w:rPr>
                <w:color w:val="000000"/>
                <w:sz w:val="24"/>
              </w:rPr>
            </w:pPr>
            <w:r w:rsidRPr="00277B05">
              <w:rPr>
                <w:color w:val="000000"/>
                <w:sz w:val="24"/>
              </w:rPr>
              <w:t>其他应收款</w:t>
            </w:r>
          </w:p>
        </w:tc>
        <w:tc>
          <w:tcPr>
            <w:tcW w:w="4118" w:type="dxa"/>
            <w:vAlign w:val="center"/>
          </w:tcPr>
          <w:p w:rsidR="00F516C9" w:rsidRPr="00277B05" w:rsidRDefault="00F516C9" w:rsidP="00BD3790">
            <w:pPr>
              <w:autoSpaceDE w:val="0"/>
              <w:autoSpaceDN w:val="0"/>
              <w:adjustRightInd w:val="0"/>
              <w:spacing w:before="29" w:line="360" w:lineRule="auto"/>
              <w:ind w:left="15"/>
              <w:jc w:val="right"/>
              <w:rPr>
                <w:color w:val="000000"/>
                <w:sz w:val="24"/>
              </w:rPr>
            </w:pPr>
            <w:r w:rsidRPr="00277B05">
              <w:rPr>
                <w:color w:val="000000"/>
                <w:sz w:val="24"/>
              </w:rPr>
              <w:t>-</w:t>
            </w:r>
          </w:p>
        </w:tc>
      </w:tr>
      <w:tr w:rsidR="00F516C9" w:rsidRPr="00277B05" w:rsidTr="00BD3790">
        <w:tc>
          <w:tcPr>
            <w:tcW w:w="765" w:type="dxa"/>
            <w:vAlign w:val="center"/>
          </w:tcPr>
          <w:p w:rsidR="00F516C9" w:rsidRPr="00277B05" w:rsidRDefault="00F516C9" w:rsidP="00BD3790">
            <w:pPr>
              <w:jc w:val="center"/>
              <w:rPr>
                <w:color w:val="000000"/>
                <w:sz w:val="24"/>
              </w:rPr>
            </w:pPr>
            <w:r w:rsidRPr="00277B05">
              <w:rPr>
                <w:color w:val="000000"/>
                <w:sz w:val="24"/>
              </w:rPr>
              <w:t>7</w:t>
            </w:r>
          </w:p>
        </w:tc>
        <w:tc>
          <w:tcPr>
            <w:tcW w:w="4117" w:type="dxa"/>
            <w:vAlign w:val="center"/>
          </w:tcPr>
          <w:p w:rsidR="00F516C9" w:rsidRPr="00277B05" w:rsidRDefault="00F516C9" w:rsidP="00FB519A">
            <w:pPr>
              <w:ind w:leftChars="50" w:left="105"/>
              <w:rPr>
                <w:color w:val="000000"/>
                <w:sz w:val="24"/>
              </w:rPr>
            </w:pPr>
            <w:r w:rsidRPr="00277B05">
              <w:rPr>
                <w:color w:val="000000"/>
                <w:sz w:val="24"/>
              </w:rPr>
              <w:t>待摊费用</w:t>
            </w:r>
          </w:p>
        </w:tc>
        <w:tc>
          <w:tcPr>
            <w:tcW w:w="4118" w:type="dxa"/>
            <w:vAlign w:val="center"/>
          </w:tcPr>
          <w:p w:rsidR="00F516C9" w:rsidRPr="00277B05" w:rsidRDefault="00F516C9" w:rsidP="00BD3790">
            <w:pPr>
              <w:autoSpaceDE w:val="0"/>
              <w:autoSpaceDN w:val="0"/>
              <w:adjustRightInd w:val="0"/>
              <w:spacing w:before="29" w:line="360" w:lineRule="auto"/>
              <w:ind w:left="15"/>
              <w:jc w:val="right"/>
              <w:rPr>
                <w:color w:val="000000"/>
                <w:sz w:val="24"/>
              </w:rPr>
            </w:pPr>
            <w:r w:rsidRPr="00277B05">
              <w:rPr>
                <w:color w:val="000000"/>
                <w:sz w:val="24"/>
              </w:rPr>
              <w:t>-</w:t>
            </w:r>
          </w:p>
        </w:tc>
      </w:tr>
      <w:tr w:rsidR="00F516C9" w:rsidRPr="00277B05" w:rsidTr="00BD3790">
        <w:tc>
          <w:tcPr>
            <w:tcW w:w="765" w:type="dxa"/>
            <w:vAlign w:val="center"/>
          </w:tcPr>
          <w:p w:rsidR="00F516C9" w:rsidRPr="00277B05" w:rsidRDefault="00F516C9" w:rsidP="00BD3790">
            <w:pPr>
              <w:autoSpaceDE w:val="0"/>
              <w:autoSpaceDN w:val="0"/>
              <w:adjustRightInd w:val="0"/>
              <w:spacing w:before="29" w:line="360" w:lineRule="auto"/>
              <w:ind w:left="15"/>
              <w:jc w:val="center"/>
              <w:rPr>
                <w:color w:val="000000"/>
                <w:sz w:val="24"/>
              </w:rPr>
            </w:pPr>
            <w:r w:rsidRPr="00277B05">
              <w:rPr>
                <w:color w:val="000000"/>
                <w:sz w:val="24"/>
              </w:rPr>
              <w:t>8</w:t>
            </w:r>
          </w:p>
        </w:tc>
        <w:tc>
          <w:tcPr>
            <w:tcW w:w="4117" w:type="dxa"/>
            <w:vAlign w:val="center"/>
          </w:tcPr>
          <w:p w:rsidR="00F516C9" w:rsidRPr="00277B05" w:rsidRDefault="00F516C9" w:rsidP="00FB519A">
            <w:pPr>
              <w:ind w:leftChars="50" w:left="105"/>
              <w:rPr>
                <w:color w:val="000000"/>
                <w:sz w:val="24"/>
              </w:rPr>
            </w:pPr>
            <w:r w:rsidRPr="00277B05">
              <w:rPr>
                <w:color w:val="000000"/>
                <w:sz w:val="24"/>
              </w:rPr>
              <w:t>其他</w:t>
            </w:r>
          </w:p>
        </w:tc>
        <w:tc>
          <w:tcPr>
            <w:tcW w:w="4118" w:type="dxa"/>
            <w:vAlign w:val="center"/>
          </w:tcPr>
          <w:p w:rsidR="00F516C9" w:rsidRPr="00277B05" w:rsidRDefault="00F516C9" w:rsidP="00BD3790">
            <w:pPr>
              <w:autoSpaceDE w:val="0"/>
              <w:autoSpaceDN w:val="0"/>
              <w:adjustRightInd w:val="0"/>
              <w:spacing w:before="29" w:line="360" w:lineRule="auto"/>
              <w:ind w:left="15"/>
              <w:jc w:val="right"/>
              <w:rPr>
                <w:color w:val="000000"/>
                <w:sz w:val="24"/>
              </w:rPr>
            </w:pPr>
            <w:r w:rsidRPr="00277B05">
              <w:rPr>
                <w:color w:val="000000"/>
                <w:sz w:val="24"/>
              </w:rPr>
              <w:t>-</w:t>
            </w:r>
          </w:p>
        </w:tc>
      </w:tr>
      <w:tr w:rsidR="00F516C9" w:rsidRPr="00277B05" w:rsidTr="00BD3790">
        <w:tc>
          <w:tcPr>
            <w:tcW w:w="765" w:type="dxa"/>
            <w:vAlign w:val="center"/>
          </w:tcPr>
          <w:p w:rsidR="00F516C9" w:rsidRPr="00277B05" w:rsidRDefault="00F516C9" w:rsidP="00BD3790">
            <w:pPr>
              <w:autoSpaceDE w:val="0"/>
              <w:autoSpaceDN w:val="0"/>
              <w:adjustRightInd w:val="0"/>
              <w:spacing w:before="29" w:line="360" w:lineRule="auto"/>
              <w:ind w:left="15"/>
              <w:jc w:val="center"/>
              <w:rPr>
                <w:color w:val="000000"/>
                <w:sz w:val="24"/>
              </w:rPr>
            </w:pPr>
            <w:r w:rsidRPr="00277B05">
              <w:rPr>
                <w:color w:val="000000"/>
                <w:sz w:val="24"/>
              </w:rPr>
              <w:t>9</w:t>
            </w:r>
          </w:p>
        </w:tc>
        <w:tc>
          <w:tcPr>
            <w:tcW w:w="4117" w:type="dxa"/>
            <w:vAlign w:val="center"/>
          </w:tcPr>
          <w:p w:rsidR="00F516C9" w:rsidRPr="00277B05" w:rsidRDefault="00F516C9" w:rsidP="00FB519A">
            <w:pPr>
              <w:ind w:leftChars="50" w:left="105"/>
              <w:rPr>
                <w:color w:val="000000"/>
                <w:sz w:val="24"/>
              </w:rPr>
            </w:pPr>
            <w:r w:rsidRPr="00277B05">
              <w:rPr>
                <w:color w:val="000000"/>
                <w:sz w:val="24"/>
              </w:rPr>
              <w:t>合计</w:t>
            </w:r>
          </w:p>
        </w:tc>
        <w:tc>
          <w:tcPr>
            <w:tcW w:w="4118" w:type="dxa"/>
            <w:vAlign w:val="center"/>
          </w:tcPr>
          <w:p w:rsidR="00F516C9" w:rsidRPr="00277B05" w:rsidRDefault="00F516C9" w:rsidP="00BD3790">
            <w:pPr>
              <w:autoSpaceDE w:val="0"/>
              <w:autoSpaceDN w:val="0"/>
              <w:adjustRightInd w:val="0"/>
              <w:spacing w:before="29" w:line="360" w:lineRule="auto"/>
              <w:ind w:left="15"/>
              <w:jc w:val="right"/>
              <w:rPr>
                <w:color w:val="000000"/>
                <w:sz w:val="24"/>
              </w:rPr>
            </w:pPr>
            <w:r w:rsidRPr="00277B05">
              <w:rPr>
                <w:color w:val="000000"/>
                <w:sz w:val="24"/>
              </w:rPr>
              <w:t>18,034,033.16</w:t>
            </w:r>
          </w:p>
        </w:tc>
      </w:tr>
    </w:tbl>
    <w:p w:rsidR="006651E3" w:rsidRPr="00277B05" w:rsidRDefault="006651E3" w:rsidP="00FB519A">
      <w:pPr>
        <w:widowControl/>
        <w:ind w:firstLineChars="200" w:firstLine="480"/>
        <w:jc w:val="left"/>
        <w:rPr>
          <w:kern w:val="0"/>
          <w:sz w:val="24"/>
        </w:rPr>
      </w:pPr>
    </w:p>
    <w:p w:rsidR="00F516C9" w:rsidRPr="00277B05" w:rsidRDefault="00F516C9" w:rsidP="00FB519A">
      <w:pPr>
        <w:spacing w:line="360" w:lineRule="auto"/>
        <w:ind w:firstLineChars="196" w:firstLine="472"/>
        <w:rPr>
          <w:b/>
          <w:bCs/>
          <w:color w:val="000000"/>
          <w:sz w:val="24"/>
        </w:rPr>
      </w:pPr>
      <w:r w:rsidRPr="00277B05">
        <w:rPr>
          <w:b/>
          <w:color w:val="000000"/>
          <w:sz w:val="24"/>
        </w:rPr>
        <w:t>7.12.4</w:t>
      </w:r>
      <w:r w:rsidR="00E97469" w:rsidRPr="00277B05">
        <w:rPr>
          <w:rFonts w:hint="eastAsia"/>
          <w:b/>
          <w:color w:val="000000"/>
          <w:sz w:val="24"/>
        </w:rPr>
        <w:t>报告</w:t>
      </w:r>
      <w:r w:rsidRPr="00277B05">
        <w:rPr>
          <w:b/>
          <w:bCs/>
          <w:color w:val="000000"/>
          <w:sz w:val="24"/>
        </w:rPr>
        <w:t>期末持有的处于转股期的可转换债券明细</w:t>
      </w:r>
    </w:p>
    <w:p w:rsidR="00F516C9" w:rsidRPr="00277B05" w:rsidRDefault="00F516C9" w:rsidP="00FB519A">
      <w:pPr>
        <w:widowControl/>
        <w:ind w:firstLineChars="200" w:firstLine="480"/>
        <w:jc w:val="left"/>
        <w:rPr>
          <w:kern w:val="0"/>
          <w:sz w:val="24"/>
        </w:rPr>
      </w:pPr>
      <w:r w:rsidRPr="00277B05">
        <w:rPr>
          <w:kern w:val="0"/>
          <w:sz w:val="24"/>
        </w:rPr>
        <w:t>本基金本报告期末未持有处于转股期的可转换债券。</w:t>
      </w:r>
    </w:p>
    <w:p w:rsidR="00F516C9" w:rsidRPr="00277B05" w:rsidRDefault="00F516C9" w:rsidP="00FB519A">
      <w:pPr>
        <w:spacing w:line="360" w:lineRule="auto"/>
        <w:ind w:firstLineChars="196" w:firstLine="472"/>
        <w:rPr>
          <w:b/>
          <w:bCs/>
          <w:color w:val="000000"/>
          <w:sz w:val="24"/>
        </w:rPr>
      </w:pPr>
      <w:r w:rsidRPr="00277B05">
        <w:rPr>
          <w:b/>
          <w:color w:val="000000"/>
          <w:sz w:val="24"/>
        </w:rPr>
        <w:t xml:space="preserve">7.12.5 </w:t>
      </w:r>
      <w:r w:rsidR="00240964" w:rsidRPr="00277B05">
        <w:rPr>
          <w:rFonts w:hint="eastAsia"/>
          <w:b/>
          <w:color w:val="000000"/>
          <w:sz w:val="24"/>
        </w:rPr>
        <w:t>报告</w:t>
      </w:r>
      <w:r w:rsidRPr="00277B05">
        <w:rPr>
          <w:b/>
          <w:bCs/>
          <w:color w:val="000000"/>
          <w:sz w:val="24"/>
        </w:rPr>
        <w:t>期末</w:t>
      </w:r>
      <w:r w:rsidR="00240964" w:rsidRPr="00277B05">
        <w:rPr>
          <w:rFonts w:hint="eastAsia"/>
          <w:b/>
          <w:bCs/>
          <w:color w:val="000000"/>
          <w:sz w:val="24"/>
        </w:rPr>
        <w:t>投资</w:t>
      </w:r>
      <w:r w:rsidR="00240964" w:rsidRPr="00277B05">
        <w:rPr>
          <w:b/>
          <w:bCs/>
          <w:color w:val="000000"/>
          <w:sz w:val="24"/>
        </w:rPr>
        <w:t>的股票存在</w:t>
      </w:r>
      <w:r w:rsidRPr="00277B05">
        <w:rPr>
          <w:b/>
          <w:bCs/>
          <w:color w:val="000000"/>
          <w:sz w:val="24"/>
        </w:rPr>
        <w:t>流通受限情况的说明</w:t>
      </w:r>
    </w:p>
    <w:p w:rsidR="00F516C9" w:rsidRPr="00277B05" w:rsidRDefault="00F516C9" w:rsidP="00FB519A">
      <w:pPr>
        <w:autoSpaceDE w:val="0"/>
        <w:autoSpaceDN w:val="0"/>
        <w:adjustRightInd w:val="0"/>
        <w:spacing w:line="360" w:lineRule="auto"/>
        <w:ind w:firstLineChars="196" w:firstLine="472"/>
        <w:jc w:val="left"/>
        <w:rPr>
          <w:b/>
          <w:color w:val="000000"/>
          <w:sz w:val="24"/>
        </w:rPr>
      </w:pPr>
      <w:r w:rsidRPr="00277B05">
        <w:rPr>
          <w:b/>
          <w:color w:val="000000"/>
          <w:sz w:val="24"/>
        </w:rPr>
        <w:t xml:space="preserve">7.12.5.1 </w:t>
      </w:r>
      <w:r w:rsidR="00FE1049" w:rsidRPr="00277B05">
        <w:rPr>
          <w:rFonts w:hint="eastAsia"/>
          <w:b/>
          <w:color w:val="000000"/>
          <w:sz w:val="24"/>
        </w:rPr>
        <w:t>报告</w:t>
      </w:r>
      <w:r w:rsidRPr="00277B05">
        <w:rPr>
          <w:b/>
          <w:color w:val="00000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878"/>
      </w:tblGrid>
      <w:tr w:rsidR="00F516C9" w:rsidRPr="00277B05" w:rsidTr="00FE1049">
        <w:tc>
          <w:tcPr>
            <w:tcW w:w="1083"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序号</w:t>
            </w:r>
          </w:p>
        </w:tc>
        <w:tc>
          <w:tcPr>
            <w:tcW w:w="1302"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股票代码</w:t>
            </w:r>
          </w:p>
        </w:tc>
        <w:tc>
          <w:tcPr>
            <w:tcW w:w="1301"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股票名称</w:t>
            </w:r>
          </w:p>
        </w:tc>
        <w:tc>
          <w:tcPr>
            <w:tcW w:w="1805"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流通受限部分的公允价值</w:t>
            </w:r>
            <w:r w:rsidR="00FE1049" w:rsidRPr="00277B05">
              <w:rPr>
                <w:rFonts w:hint="eastAsia"/>
                <w:color w:val="000000"/>
                <w:sz w:val="24"/>
              </w:rPr>
              <w:t>（元）</w:t>
            </w:r>
          </w:p>
        </w:tc>
        <w:tc>
          <w:tcPr>
            <w:tcW w:w="1655"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占基金资产净值比例</w:t>
            </w:r>
            <w:r w:rsidRPr="00277B05">
              <w:rPr>
                <w:color w:val="000000"/>
                <w:sz w:val="24"/>
              </w:rPr>
              <w:t>(%)</w:t>
            </w:r>
          </w:p>
        </w:tc>
        <w:tc>
          <w:tcPr>
            <w:tcW w:w="1878"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流通受限情况说明</w:t>
            </w:r>
          </w:p>
        </w:tc>
      </w:tr>
      <w:tr w:rsidR="00641A14">
        <w:tc>
          <w:tcPr>
            <w:tcW w:w="1083" w:type="dxa"/>
            <w:vAlign w:val="center"/>
          </w:tcPr>
          <w:p w:rsidR="00641A14" w:rsidRDefault="002935AD">
            <w:pPr>
              <w:jc w:val="center"/>
            </w:pPr>
            <w:r>
              <w:rPr>
                <w:color w:val="000000"/>
                <w:sz w:val="24"/>
              </w:rPr>
              <w:t>1</w:t>
            </w:r>
          </w:p>
        </w:tc>
        <w:tc>
          <w:tcPr>
            <w:tcW w:w="1302" w:type="dxa"/>
            <w:vAlign w:val="center"/>
          </w:tcPr>
          <w:p w:rsidR="00641A14" w:rsidRDefault="002935AD">
            <w:pPr>
              <w:jc w:val="center"/>
            </w:pPr>
            <w:r>
              <w:rPr>
                <w:color w:val="000000"/>
                <w:sz w:val="24"/>
              </w:rPr>
              <w:t>300413</w:t>
            </w:r>
          </w:p>
        </w:tc>
        <w:tc>
          <w:tcPr>
            <w:tcW w:w="1301" w:type="dxa"/>
            <w:vAlign w:val="center"/>
          </w:tcPr>
          <w:p w:rsidR="00641A14" w:rsidRDefault="002935AD">
            <w:pPr>
              <w:jc w:val="center"/>
            </w:pPr>
            <w:proofErr w:type="gramStart"/>
            <w:r>
              <w:rPr>
                <w:color w:val="000000"/>
                <w:sz w:val="24"/>
              </w:rPr>
              <w:t>芒果超媒</w:t>
            </w:r>
            <w:proofErr w:type="gramEnd"/>
          </w:p>
        </w:tc>
        <w:tc>
          <w:tcPr>
            <w:tcW w:w="1805" w:type="dxa"/>
            <w:vAlign w:val="center"/>
          </w:tcPr>
          <w:p w:rsidR="00641A14" w:rsidRDefault="002935AD">
            <w:pPr>
              <w:jc w:val="right"/>
            </w:pPr>
            <w:r>
              <w:rPr>
                <w:color w:val="000000"/>
                <w:sz w:val="24"/>
              </w:rPr>
              <w:t>20,236,800.00</w:t>
            </w:r>
          </w:p>
        </w:tc>
        <w:tc>
          <w:tcPr>
            <w:tcW w:w="1655" w:type="dxa"/>
            <w:vAlign w:val="center"/>
          </w:tcPr>
          <w:p w:rsidR="00641A14" w:rsidRDefault="002935AD">
            <w:pPr>
              <w:jc w:val="right"/>
            </w:pPr>
            <w:r>
              <w:rPr>
                <w:color w:val="000000"/>
                <w:sz w:val="24"/>
              </w:rPr>
              <w:t>3.26</w:t>
            </w:r>
          </w:p>
        </w:tc>
        <w:tc>
          <w:tcPr>
            <w:tcW w:w="1878" w:type="dxa"/>
            <w:vAlign w:val="center"/>
          </w:tcPr>
          <w:p w:rsidR="00641A14" w:rsidRDefault="002935AD">
            <w:pPr>
              <w:jc w:val="right"/>
            </w:pPr>
            <w:r>
              <w:rPr>
                <w:color w:val="000000"/>
                <w:sz w:val="24"/>
              </w:rPr>
              <w:t>限售股</w:t>
            </w:r>
          </w:p>
        </w:tc>
      </w:tr>
    </w:tbl>
    <w:p w:rsidR="00F516C9" w:rsidRPr="00277B05" w:rsidRDefault="00F516C9" w:rsidP="00FB519A">
      <w:pPr>
        <w:pStyle w:val="af6"/>
        <w:spacing w:before="0" w:beforeAutospacing="0" w:after="0" w:afterAutospacing="0" w:line="360" w:lineRule="auto"/>
        <w:ind w:firstLineChars="196" w:firstLine="472"/>
        <w:rPr>
          <w:rFonts w:ascii="Times New Roman" w:hAnsi="Times New Roman"/>
          <w:color w:val="000000"/>
        </w:rPr>
      </w:pPr>
      <w:r w:rsidRPr="00277B05">
        <w:rPr>
          <w:rFonts w:ascii="Times New Roman" w:hAnsi="Times New Roman"/>
          <w:b/>
          <w:color w:val="000000"/>
          <w:kern w:val="2"/>
        </w:rPr>
        <w:t>7.12.5</w:t>
      </w:r>
      <w:r w:rsidRPr="00277B05">
        <w:rPr>
          <w:rFonts w:ascii="Times New Roman" w:hAnsi="Times New Roman"/>
          <w:b/>
          <w:color w:val="000000"/>
        </w:rPr>
        <w:t xml:space="preserve">.2 </w:t>
      </w:r>
      <w:r w:rsidR="00FE1049" w:rsidRPr="00277B05">
        <w:rPr>
          <w:rFonts w:ascii="Times New Roman" w:hAnsi="Times New Roman" w:hint="eastAsia"/>
          <w:b/>
          <w:color w:val="000000"/>
        </w:rPr>
        <w:t>报告</w:t>
      </w:r>
      <w:r w:rsidRPr="00277B05">
        <w:rPr>
          <w:rFonts w:ascii="Times New Roman" w:hAnsi="Times New Roman"/>
          <w:b/>
          <w:color w:val="000000"/>
        </w:rPr>
        <w:t>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878"/>
      </w:tblGrid>
      <w:tr w:rsidR="00F516C9" w:rsidRPr="00277B05" w:rsidTr="00FE1049">
        <w:tc>
          <w:tcPr>
            <w:tcW w:w="1083"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序号</w:t>
            </w:r>
          </w:p>
        </w:tc>
        <w:tc>
          <w:tcPr>
            <w:tcW w:w="1302"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股票代码</w:t>
            </w:r>
          </w:p>
        </w:tc>
        <w:tc>
          <w:tcPr>
            <w:tcW w:w="1301"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股票名称</w:t>
            </w:r>
          </w:p>
        </w:tc>
        <w:tc>
          <w:tcPr>
            <w:tcW w:w="1805"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流通受限部分的公允价值</w:t>
            </w:r>
            <w:r w:rsidR="00EE25DA" w:rsidRPr="00277B05">
              <w:rPr>
                <w:rFonts w:hint="eastAsia"/>
                <w:color w:val="000000"/>
                <w:sz w:val="24"/>
              </w:rPr>
              <w:t>（元）</w:t>
            </w:r>
          </w:p>
        </w:tc>
        <w:tc>
          <w:tcPr>
            <w:tcW w:w="1655"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占基金资产净值比例</w:t>
            </w:r>
            <w:r w:rsidRPr="00277B05">
              <w:rPr>
                <w:color w:val="000000"/>
                <w:sz w:val="24"/>
              </w:rPr>
              <w:t>(%)</w:t>
            </w:r>
          </w:p>
        </w:tc>
        <w:tc>
          <w:tcPr>
            <w:tcW w:w="1878" w:type="dxa"/>
            <w:vAlign w:val="center"/>
          </w:tcPr>
          <w:p w:rsidR="00F516C9" w:rsidRPr="00277B05" w:rsidRDefault="00F516C9" w:rsidP="0070173B">
            <w:pPr>
              <w:spacing w:before="29" w:line="360" w:lineRule="auto"/>
              <w:ind w:left="17"/>
              <w:jc w:val="center"/>
              <w:rPr>
                <w:color w:val="000000"/>
                <w:sz w:val="24"/>
              </w:rPr>
            </w:pPr>
            <w:r w:rsidRPr="00277B05">
              <w:rPr>
                <w:color w:val="000000"/>
                <w:sz w:val="24"/>
              </w:rPr>
              <w:t>流通受限情况说明</w:t>
            </w:r>
          </w:p>
        </w:tc>
      </w:tr>
      <w:tr w:rsidR="00641A14">
        <w:tc>
          <w:tcPr>
            <w:tcW w:w="1083" w:type="dxa"/>
            <w:vAlign w:val="center"/>
          </w:tcPr>
          <w:p w:rsidR="00641A14" w:rsidRDefault="002935AD">
            <w:pPr>
              <w:jc w:val="center"/>
            </w:pPr>
            <w:r>
              <w:rPr>
                <w:color w:val="000000"/>
                <w:sz w:val="24"/>
              </w:rPr>
              <w:t>1</w:t>
            </w:r>
          </w:p>
        </w:tc>
        <w:tc>
          <w:tcPr>
            <w:tcW w:w="1302" w:type="dxa"/>
            <w:vAlign w:val="center"/>
          </w:tcPr>
          <w:p w:rsidR="00641A14" w:rsidRDefault="002935AD">
            <w:pPr>
              <w:jc w:val="center"/>
            </w:pPr>
            <w:r>
              <w:rPr>
                <w:color w:val="000000"/>
                <w:sz w:val="24"/>
              </w:rPr>
              <w:t>300847</w:t>
            </w:r>
          </w:p>
        </w:tc>
        <w:tc>
          <w:tcPr>
            <w:tcW w:w="1301" w:type="dxa"/>
            <w:vAlign w:val="center"/>
          </w:tcPr>
          <w:p w:rsidR="00641A14" w:rsidRDefault="002935AD">
            <w:pPr>
              <w:jc w:val="center"/>
            </w:pPr>
            <w:proofErr w:type="gramStart"/>
            <w:r>
              <w:rPr>
                <w:color w:val="000000"/>
                <w:sz w:val="24"/>
              </w:rPr>
              <w:t>中船汉光</w:t>
            </w:r>
            <w:proofErr w:type="gramEnd"/>
          </w:p>
        </w:tc>
        <w:tc>
          <w:tcPr>
            <w:tcW w:w="1805" w:type="dxa"/>
            <w:vAlign w:val="center"/>
          </w:tcPr>
          <w:p w:rsidR="00641A14" w:rsidRDefault="002935AD">
            <w:pPr>
              <w:jc w:val="right"/>
            </w:pPr>
            <w:r>
              <w:rPr>
                <w:color w:val="000000"/>
                <w:sz w:val="24"/>
              </w:rPr>
              <w:t>9,854.80</w:t>
            </w:r>
          </w:p>
        </w:tc>
        <w:tc>
          <w:tcPr>
            <w:tcW w:w="1655" w:type="dxa"/>
            <w:vAlign w:val="center"/>
          </w:tcPr>
          <w:p w:rsidR="00641A14" w:rsidRDefault="002935AD">
            <w:pPr>
              <w:jc w:val="right"/>
            </w:pPr>
            <w:r>
              <w:rPr>
                <w:color w:val="000000"/>
                <w:sz w:val="24"/>
              </w:rPr>
              <w:t>0.00</w:t>
            </w:r>
          </w:p>
        </w:tc>
        <w:tc>
          <w:tcPr>
            <w:tcW w:w="1878" w:type="dxa"/>
            <w:vAlign w:val="center"/>
          </w:tcPr>
          <w:p w:rsidR="00641A14" w:rsidRDefault="002935AD">
            <w:pPr>
              <w:jc w:val="center"/>
            </w:pPr>
            <w:r>
              <w:rPr>
                <w:color w:val="000000"/>
                <w:sz w:val="24"/>
              </w:rPr>
              <w:t>新股未上市</w:t>
            </w:r>
          </w:p>
        </w:tc>
      </w:tr>
      <w:tr w:rsidR="00641A14">
        <w:tc>
          <w:tcPr>
            <w:tcW w:w="1083" w:type="dxa"/>
            <w:vAlign w:val="center"/>
          </w:tcPr>
          <w:p w:rsidR="00641A14" w:rsidRDefault="002935AD">
            <w:pPr>
              <w:jc w:val="center"/>
            </w:pPr>
            <w:r>
              <w:rPr>
                <w:color w:val="000000"/>
                <w:sz w:val="24"/>
              </w:rPr>
              <w:t>2</w:t>
            </w:r>
          </w:p>
        </w:tc>
        <w:tc>
          <w:tcPr>
            <w:tcW w:w="1302" w:type="dxa"/>
            <w:vAlign w:val="center"/>
          </w:tcPr>
          <w:p w:rsidR="00641A14" w:rsidRDefault="002935AD">
            <w:pPr>
              <w:jc w:val="center"/>
            </w:pPr>
            <w:r>
              <w:rPr>
                <w:color w:val="000000"/>
                <w:sz w:val="24"/>
              </w:rPr>
              <w:t>300845</w:t>
            </w:r>
          </w:p>
        </w:tc>
        <w:tc>
          <w:tcPr>
            <w:tcW w:w="1301" w:type="dxa"/>
            <w:vAlign w:val="center"/>
          </w:tcPr>
          <w:p w:rsidR="00641A14" w:rsidRDefault="002935AD">
            <w:pPr>
              <w:jc w:val="center"/>
            </w:pPr>
            <w:r>
              <w:rPr>
                <w:color w:val="000000"/>
                <w:sz w:val="24"/>
              </w:rPr>
              <w:t>捷安高科</w:t>
            </w:r>
          </w:p>
        </w:tc>
        <w:tc>
          <w:tcPr>
            <w:tcW w:w="1805" w:type="dxa"/>
            <w:vAlign w:val="center"/>
          </w:tcPr>
          <w:p w:rsidR="00641A14" w:rsidRDefault="002935AD">
            <w:pPr>
              <w:jc w:val="right"/>
            </w:pPr>
            <w:r>
              <w:rPr>
                <w:color w:val="000000"/>
                <w:sz w:val="24"/>
              </w:rPr>
              <w:t>8,286.10</w:t>
            </w:r>
          </w:p>
        </w:tc>
        <w:tc>
          <w:tcPr>
            <w:tcW w:w="1655" w:type="dxa"/>
            <w:vAlign w:val="center"/>
          </w:tcPr>
          <w:p w:rsidR="00641A14" w:rsidRDefault="002935AD">
            <w:pPr>
              <w:jc w:val="right"/>
            </w:pPr>
            <w:r>
              <w:rPr>
                <w:color w:val="000000"/>
                <w:sz w:val="24"/>
              </w:rPr>
              <w:t>0.00</w:t>
            </w:r>
          </w:p>
        </w:tc>
        <w:tc>
          <w:tcPr>
            <w:tcW w:w="1878" w:type="dxa"/>
            <w:vAlign w:val="center"/>
          </w:tcPr>
          <w:p w:rsidR="00641A14" w:rsidRDefault="002935AD">
            <w:pPr>
              <w:jc w:val="center"/>
            </w:pPr>
            <w:r>
              <w:rPr>
                <w:color w:val="000000"/>
                <w:sz w:val="24"/>
              </w:rPr>
              <w:t>新股未上市</w:t>
            </w:r>
          </w:p>
        </w:tc>
      </w:tr>
    </w:tbl>
    <w:p w:rsidR="00F516C9" w:rsidRPr="00277B05" w:rsidRDefault="00F516C9" w:rsidP="00FB519A">
      <w:pPr>
        <w:spacing w:line="360" w:lineRule="auto"/>
        <w:ind w:firstLineChars="196" w:firstLine="472"/>
        <w:rPr>
          <w:b/>
          <w:color w:val="000000"/>
          <w:sz w:val="24"/>
        </w:rPr>
      </w:pPr>
      <w:r w:rsidRPr="00277B05">
        <w:rPr>
          <w:b/>
          <w:color w:val="000000"/>
          <w:sz w:val="24"/>
        </w:rPr>
        <w:t xml:space="preserve">7.12.6 </w:t>
      </w:r>
      <w:r w:rsidRPr="00277B05">
        <w:rPr>
          <w:b/>
          <w:color w:val="000000"/>
          <w:sz w:val="24"/>
        </w:rPr>
        <w:t>投资组合报告附注的其他文字描述部分</w:t>
      </w:r>
    </w:p>
    <w:p w:rsidR="00F516C9" w:rsidRPr="00277B05" w:rsidRDefault="00F516C9" w:rsidP="00FB519A">
      <w:pPr>
        <w:widowControl/>
        <w:spacing w:line="360" w:lineRule="auto"/>
        <w:ind w:firstLineChars="200" w:firstLine="480"/>
        <w:rPr>
          <w:kern w:val="0"/>
          <w:sz w:val="24"/>
        </w:rPr>
      </w:pPr>
      <w:r w:rsidRPr="00277B05">
        <w:rPr>
          <w:kern w:val="0"/>
          <w:sz w:val="24"/>
        </w:rPr>
        <w:t>由于四舍五入的原因，分项之和与合计项之间可能存在尾差。</w:t>
      </w:r>
    </w:p>
    <w:p w:rsidR="00F516C9" w:rsidRPr="00277B05" w:rsidRDefault="008A1FE1" w:rsidP="00912E24">
      <w:pPr>
        <w:pStyle w:val="af9"/>
        <w:rPr>
          <w:rFonts w:ascii="Times New Roman" w:hAnsi="Times New Roman" w:cs="Times New Roman"/>
          <w:sz w:val="24"/>
          <w:szCs w:val="24"/>
        </w:rPr>
      </w:pPr>
      <w:bookmarkStart w:id="119" w:name="_Toc225500050"/>
      <w:bookmarkStart w:id="120" w:name="_Toc374542161"/>
      <w:bookmarkStart w:id="121" w:name="_Toc49358135"/>
      <w:r w:rsidRPr="00277B05">
        <w:rPr>
          <w:sz w:val="24"/>
          <w:szCs w:val="24"/>
        </w:rPr>
        <w:t>§</w:t>
      </w:r>
      <w:r w:rsidR="00F516C9" w:rsidRPr="00277B05">
        <w:rPr>
          <w:rFonts w:ascii="Times New Roman" w:hAnsi="Times New Roman" w:cs="Times New Roman"/>
          <w:sz w:val="24"/>
          <w:szCs w:val="24"/>
        </w:rPr>
        <w:t>8</w:t>
      </w:r>
      <w:r w:rsidR="00912E24" w:rsidRPr="00277B05">
        <w:rPr>
          <w:rFonts w:ascii="Times New Roman" w:hAnsi="Times New Roman" w:cs="Times New Roman"/>
          <w:sz w:val="24"/>
          <w:szCs w:val="24"/>
        </w:rPr>
        <w:t xml:space="preserve">  </w:t>
      </w:r>
      <w:r w:rsidR="00F516C9" w:rsidRPr="00277B05">
        <w:rPr>
          <w:rFonts w:ascii="Times New Roman" w:hAnsi="Times New Roman" w:cs="Times New Roman"/>
          <w:sz w:val="24"/>
          <w:szCs w:val="24"/>
        </w:rPr>
        <w:t>基金份额持有人信息</w:t>
      </w:r>
      <w:bookmarkEnd w:id="119"/>
      <w:bookmarkEnd w:id="120"/>
      <w:bookmarkEnd w:id="121"/>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22" w:name="_Toc225500051"/>
      <w:bookmarkStart w:id="123" w:name="_Toc374542162"/>
      <w:bookmarkStart w:id="124" w:name="_Toc49358136"/>
      <w:r w:rsidRPr="00277B05">
        <w:rPr>
          <w:rFonts w:ascii="Times New Roman" w:hAnsi="Times New Roman"/>
          <w:kern w:val="0"/>
          <w:sz w:val="24"/>
          <w:szCs w:val="24"/>
        </w:rPr>
        <w:t>8.1</w:t>
      </w:r>
      <w:r w:rsidRPr="00277B05">
        <w:rPr>
          <w:rFonts w:ascii="Times New Roman" w:hAnsi="Times New Roman"/>
          <w:kern w:val="0"/>
          <w:sz w:val="24"/>
          <w:szCs w:val="24"/>
        </w:rPr>
        <w:t>期末基金份额持有人户数及持有人结构</w:t>
      </w:r>
      <w:bookmarkEnd w:id="122"/>
      <w:bookmarkEnd w:id="123"/>
      <w:bookmarkEnd w:id="124"/>
    </w:p>
    <w:p w:rsidR="00307FE9" w:rsidRPr="00277B05" w:rsidRDefault="00307FE9" w:rsidP="00307FE9">
      <w:pPr>
        <w:autoSpaceDE w:val="0"/>
        <w:autoSpaceDN w:val="0"/>
        <w:adjustRightInd w:val="0"/>
        <w:spacing w:before="29" w:line="360" w:lineRule="auto"/>
        <w:ind w:left="15"/>
        <w:jc w:val="right"/>
        <w:rPr>
          <w:rFonts w:eastAsiaTheme="minorEastAsia"/>
          <w:color w:val="000000"/>
          <w:sz w:val="24"/>
        </w:rPr>
      </w:pPr>
      <w:r w:rsidRPr="00277B05">
        <w:rPr>
          <w:rFonts w:eastAsiaTheme="minorEastAsia"/>
          <w:color w:val="000000"/>
          <w:sz w:val="24"/>
        </w:rPr>
        <w:t>份额单位：份</w:t>
      </w:r>
    </w:p>
    <w:p w:rsidR="00307FE9" w:rsidRPr="00277B05" w:rsidRDefault="00307FE9" w:rsidP="00307FE9">
      <w:pPr>
        <w:autoSpaceDE w:val="0"/>
        <w:autoSpaceDN w:val="0"/>
        <w:adjustRightInd w:val="0"/>
        <w:spacing w:line="360" w:lineRule="auto"/>
        <w:jc w:val="left"/>
        <w:rPr>
          <w:rFonts w:eastAsiaTheme="minorEastAsia"/>
          <w:color w:val="000000"/>
          <w:sz w:val="24"/>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307FE9" w:rsidRPr="00277B05" w:rsidTr="00FA327B">
        <w:trPr>
          <w:jc w:val="center"/>
        </w:trPr>
        <w:tc>
          <w:tcPr>
            <w:tcW w:w="964" w:type="pct"/>
            <w:vMerge w:val="restart"/>
            <w:tcBorders>
              <w:top w:val="single" w:sz="8" w:space="0" w:color="000000"/>
              <w:left w:val="single" w:sz="8" w:space="0" w:color="000000"/>
              <w:right w:val="single" w:sz="8" w:space="0" w:color="000000"/>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持有人户数</w:t>
            </w:r>
            <w:r w:rsidRPr="00277B05">
              <w:rPr>
                <w:rFonts w:eastAsiaTheme="minorEastAsia"/>
                <w:bCs/>
                <w:color w:val="000000"/>
                <w:sz w:val="24"/>
              </w:rPr>
              <w:t>(</w:t>
            </w:r>
            <w:r w:rsidRPr="00277B05">
              <w:rPr>
                <w:rFonts w:eastAsiaTheme="minorEastAsia"/>
                <w:bCs/>
                <w:color w:val="000000"/>
                <w:sz w:val="24"/>
              </w:rPr>
              <w:t>户</w:t>
            </w:r>
            <w:r w:rsidRPr="00277B05">
              <w:rPr>
                <w:rFonts w:eastAsiaTheme="minorEastAsia"/>
                <w:bCs/>
                <w:color w:val="000000"/>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持有</w:t>
            </w:r>
            <w:proofErr w:type="gramStart"/>
            <w:r w:rsidRPr="00277B05">
              <w:rPr>
                <w:rFonts w:eastAsiaTheme="minorEastAsia"/>
                <w:bCs/>
                <w:color w:val="000000"/>
                <w:sz w:val="24"/>
              </w:rPr>
              <w:t>人结构</w:t>
            </w:r>
            <w:proofErr w:type="gramEnd"/>
          </w:p>
        </w:tc>
      </w:tr>
      <w:tr w:rsidR="00307FE9" w:rsidRPr="00277B05" w:rsidTr="00FA327B">
        <w:trPr>
          <w:jc w:val="center"/>
        </w:trPr>
        <w:tc>
          <w:tcPr>
            <w:tcW w:w="964" w:type="pct"/>
            <w:vMerge/>
            <w:tcBorders>
              <w:left w:val="single" w:sz="8" w:space="0" w:color="000000"/>
              <w:right w:val="single" w:sz="8" w:space="0" w:color="000000"/>
            </w:tcBorders>
          </w:tcPr>
          <w:p w:rsidR="00307FE9" w:rsidRPr="00277B05" w:rsidRDefault="00307FE9" w:rsidP="00FA327B">
            <w:pPr>
              <w:widowControl/>
              <w:spacing w:line="360" w:lineRule="auto"/>
              <w:jc w:val="left"/>
              <w:rPr>
                <w:rFonts w:eastAsiaTheme="minorEastAsia"/>
                <w:bCs/>
                <w:color w:val="000000"/>
                <w:sz w:val="24"/>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widowControl/>
              <w:spacing w:line="360" w:lineRule="auto"/>
              <w:jc w:val="left"/>
              <w:rPr>
                <w:rFonts w:eastAsiaTheme="minorEastAsia"/>
                <w:bCs/>
                <w:color w:val="000000"/>
                <w:sz w:val="24"/>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widowControl/>
              <w:spacing w:line="360" w:lineRule="auto"/>
              <w:jc w:val="left"/>
              <w:rPr>
                <w:rFonts w:eastAsiaTheme="minorEastAsia"/>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个人投资者</w:t>
            </w:r>
          </w:p>
        </w:tc>
      </w:tr>
      <w:tr w:rsidR="00307FE9" w:rsidRPr="00277B05" w:rsidTr="00FA327B">
        <w:trPr>
          <w:jc w:val="center"/>
        </w:trPr>
        <w:tc>
          <w:tcPr>
            <w:tcW w:w="964" w:type="pct"/>
            <w:vMerge/>
            <w:tcBorders>
              <w:left w:val="single" w:sz="8" w:space="0" w:color="000000"/>
              <w:bottom w:val="single" w:sz="8" w:space="0" w:color="000000"/>
              <w:right w:val="single" w:sz="8" w:space="0" w:color="000000"/>
            </w:tcBorders>
          </w:tcPr>
          <w:p w:rsidR="00307FE9" w:rsidRPr="00277B05" w:rsidRDefault="00307FE9" w:rsidP="00FA327B">
            <w:pPr>
              <w:widowControl/>
              <w:spacing w:line="360" w:lineRule="auto"/>
              <w:jc w:val="left"/>
              <w:rPr>
                <w:rFonts w:eastAsiaTheme="minorEastAsia"/>
                <w:bCs/>
                <w:color w:val="000000"/>
                <w:sz w:val="24"/>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widowControl/>
              <w:spacing w:line="360" w:lineRule="auto"/>
              <w:jc w:val="left"/>
              <w:rPr>
                <w:rFonts w:eastAsiaTheme="minorEastAsia"/>
                <w:bCs/>
                <w:color w:val="000000"/>
                <w:sz w:val="24"/>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widowControl/>
              <w:spacing w:line="360" w:lineRule="auto"/>
              <w:jc w:val="left"/>
              <w:rPr>
                <w:rFonts w:eastAsiaTheme="minorEastAsia"/>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占总份额比例</w:t>
            </w:r>
          </w:p>
        </w:tc>
      </w:tr>
      <w:tr w:rsidR="00307FE9" w:rsidRPr="00277B05" w:rsidTr="00FA327B">
        <w:trPr>
          <w:jc w:val="center"/>
        </w:trPr>
        <w:tc>
          <w:tcPr>
            <w:tcW w:w="964" w:type="pct"/>
            <w:tcBorders>
              <w:left w:val="single" w:sz="8" w:space="0" w:color="000000"/>
              <w:bottom w:val="single" w:sz="8" w:space="0" w:color="000000"/>
              <w:right w:val="single" w:sz="8" w:space="0" w:color="000000"/>
            </w:tcBorders>
          </w:tcPr>
          <w:p w:rsidR="00307FE9" w:rsidRPr="00277B05" w:rsidRDefault="00307FE9" w:rsidP="00FA327B">
            <w:pPr>
              <w:widowControl/>
              <w:spacing w:line="360" w:lineRule="auto"/>
              <w:jc w:val="center"/>
              <w:rPr>
                <w:rFonts w:eastAsiaTheme="minorEastAsia"/>
                <w:bCs/>
                <w:color w:val="000000"/>
                <w:sz w:val="24"/>
              </w:rPr>
            </w:pPr>
            <w:r w:rsidRPr="00277B05">
              <w:rPr>
                <w:rFonts w:eastAsiaTheme="minorEastAsia"/>
                <w:bCs/>
                <w:color w:val="000000"/>
                <w:sz w:val="24"/>
              </w:rPr>
              <w:t>交银创业板</w:t>
            </w:r>
            <w:r w:rsidRPr="00277B05">
              <w:rPr>
                <w:rFonts w:eastAsiaTheme="minorEastAsia"/>
                <w:bCs/>
                <w:color w:val="000000"/>
                <w:sz w:val="24"/>
              </w:rPr>
              <w:t>50</w:t>
            </w:r>
            <w:r w:rsidRPr="00277B05">
              <w:rPr>
                <w:rFonts w:eastAsiaTheme="minorEastAsia"/>
                <w:bCs/>
                <w:color w:val="000000"/>
                <w:sz w:val="24"/>
              </w:rPr>
              <w:t>指数</w:t>
            </w:r>
            <w:r w:rsidRPr="00277B05">
              <w:rPr>
                <w:rFonts w:eastAsiaTheme="minorEastAsia"/>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15,338</w:t>
            </w:r>
          </w:p>
        </w:tc>
        <w:tc>
          <w:tcPr>
            <w:tcW w:w="688"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20,656.88</w:t>
            </w:r>
          </w:p>
        </w:tc>
        <w:tc>
          <w:tcPr>
            <w:tcW w:w="826"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6,234,258.00</w:t>
            </w:r>
          </w:p>
        </w:tc>
        <w:tc>
          <w:tcPr>
            <w:tcW w:w="531"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1.97%</w:t>
            </w:r>
          </w:p>
        </w:tc>
        <w:tc>
          <w:tcPr>
            <w:tcW w:w="843"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310,600,929.77</w:t>
            </w:r>
          </w:p>
        </w:tc>
        <w:tc>
          <w:tcPr>
            <w:tcW w:w="515" w:type="pct"/>
            <w:tcBorders>
              <w:top w:val="single" w:sz="8" w:space="0" w:color="000000"/>
              <w:left w:val="single" w:sz="8" w:space="0" w:color="000000"/>
              <w:bottom w:val="single" w:sz="8" w:space="0" w:color="000000"/>
              <w:right w:val="single" w:sz="4" w:space="0" w:color="auto"/>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98.03%</w:t>
            </w:r>
          </w:p>
        </w:tc>
      </w:tr>
      <w:tr w:rsidR="00307FE9" w:rsidRPr="00277B05" w:rsidTr="00FA327B">
        <w:trPr>
          <w:jc w:val="center"/>
        </w:trPr>
        <w:tc>
          <w:tcPr>
            <w:tcW w:w="964" w:type="pct"/>
            <w:tcBorders>
              <w:left w:val="single" w:sz="8" w:space="0" w:color="000000"/>
              <w:bottom w:val="single" w:sz="8" w:space="0" w:color="000000"/>
              <w:right w:val="single" w:sz="8" w:space="0" w:color="000000"/>
            </w:tcBorders>
          </w:tcPr>
          <w:p w:rsidR="00307FE9" w:rsidRPr="00277B05" w:rsidRDefault="00307FE9" w:rsidP="00FA327B">
            <w:pPr>
              <w:widowControl/>
              <w:spacing w:line="360" w:lineRule="auto"/>
              <w:jc w:val="center"/>
              <w:rPr>
                <w:rFonts w:eastAsiaTheme="minorEastAsia"/>
                <w:bCs/>
                <w:color w:val="000000"/>
                <w:sz w:val="24"/>
              </w:rPr>
            </w:pPr>
            <w:r w:rsidRPr="00277B05">
              <w:rPr>
                <w:rFonts w:eastAsiaTheme="minorEastAsia"/>
                <w:bCs/>
                <w:color w:val="000000"/>
                <w:sz w:val="24"/>
              </w:rPr>
              <w:t>交银创业板</w:t>
            </w:r>
            <w:r w:rsidRPr="00277B05">
              <w:rPr>
                <w:rFonts w:eastAsiaTheme="minorEastAsia"/>
                <w:bCs/>
                <w:color w:val="000000"/>
                <w:sz w:val="24"/>
              </w:rPr>
              <w:t>50</w:t>
            </w:r>
            <w:r w:rsidRPr="00277B05">
              <w:rPr>
                <w:rFonts w:eastAsiaTheme="minorEastAsia"/>
                <w:bCs/>
                <w:color w:val="000000"/>
                <w:sz w:val="24"/>
              </w:rPr>
              <w:t>指数</w:t>
            </w:r>
            <w:r w:rsidRPr="00277B05">
              <w:rPr>
                <w:rFonts w:eastAsiaTheme="minorEastAsia"/>
                <w:bCs/>
                <w:color w:val="000000"/>
                <w:sz w:val="24"/>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20,464</w:t>
            </w:r>
          </w:p>
        </w:tc>
        <w:tc>
          <w:tcPr>
            <w:tcW w:w="688"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5,405.80</w:t>
            </w:r>
          </w:p>
        </w:tc>
        <w:tc>
          <w:tcPr>
            <w:tcW w:w="826"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110,624,252.03</w:t>
            </w:r>
          </w:p>
        </w:tc>
        <w:tc>
          <w:tcPr>
            <w:tcW w:w="515" w:type="pct"/>
            <w:tcBorders>
              <w:top w:val="single" w:sz="8" w:space="0" w:color="000000"/>
              <w:left w:val="single" w:sz="8" w:space="0" w:color="000000"/>
              <w:bottom w:val="single" w:sz="8" w:space="0" w:color="000000"/>
              <w:right w:val="single" w:sz="4" w:space="0" w:color="auto"/>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100.00%</w:t>
            </w:r>
          </w:p>
        </w:tc>
      </w:tr>
      <w:tr w:rsidR="00307FE9" w:rsidRPr="00277B05" w:rsidTr="00FA327B">
        <w:trPr>
          <w:jc w:val="center"/>
        </w:trPr>
        <w:tc>
          <w:tcPr>
            <w:tcW w:w="964" w:type="pct"/>
            <w:tcBorders>
              <w:top w:val="single" w:sz="8" w:space="0" w:color="000000"/>
              <w:left w:val="single" w:sz="8" w:space="0" w:color="000000"/>
              <w:bottom w:val="single" w:sz="8" w:space="0" w:color="000000"/>
              <w:right w:val="single" w:sz="8" w:space="0" w:color="000000"/>
            </w:tcBorders>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center"/>
              <w:rPr>
                <w:rFonts w:eastAsiaTheme="minorEastAsia"/>
                <w:bCs/>
                <w:color w:val="000000"/>
                <w:sz w:val="24"/>
              </w:rPr>
            </w:pPr>
            <w:r w:rsidRPr="00277B05">
              <w:rPr>
                <w:rFonts w:eastAsiaTheme="minorEastAsia"/>
                <w:bCs/>
                <w:color w:val="000000"/>
                <w:sz w:val="24"/>
              </w:rPr>
              <w:t>35,802</w:t>
            </w:r>
          </w:p>
        </w:tc>
        <w:tc>
          <w:tcPr>
            <w:tcW w:w="688"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11,939.54</w:t>
            </w:r>
          </w:p>
        </w:tc>
        <w:tc>
          <w:tcPr>
            <w:tcW w:w="826"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6,234,258.00</w:t>
            </w:r>
          </w:p>
        </w:tc>
        <w:tc>
          <w:tcPr>
            <w:tcW w:w="531"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1.46%</w:t>
            </w:r>
          </w:p>
        </w:tc>
        <w:tc>
          <w:tcPr>
            <w:tcW w:w="843" w:type="pct"/>
            <w:tcBorders>
              <w:top w:val="single" w:sz="8" w:space="0" w:color="000000"/>
              <w:left w:val="single" w:sz="8" w:space="0" w:color="000000"/>
              <w:bottom w:val="single" w:sz="8" w:space="0" w:color="000000"/>
              <w:right w:val="single" w:sz="8" w:space="0" w:color="000000"/>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421,225,181.80</w:t>
            </w:r>
          </w:p>
        </w:tc>
        <w:tc>
          <w:tcPr>
            <w:tcW w:w="515" w:type="pct"/>
            <w:tcBorders>
              <w:top w:val="single" w:sz="8" w:space="0" w:color="000000"/>
              <w:left w:val="single" w:sz="8" w:space="0" w:color="000000"/>
              <w:bottom w:val="single" w:sz="8" w:space="0" w:color="000000"/>
              <w:right w:val="single" w:sz="4" w:space="0" w:color="auto"/>
            </w:tcBorders>
            <w:vAlign w:val="center"/>
          </w:tcPr>
          <w:p w:rsidR="00307FE9" w:rsidRPr="00277B05" w:rsidRDefault="00307FE9" w:rsidP="00FA327B">
            <w:pPr>
              <w:spacing w:line="360" w:lineRule="auto"/>
              <w:jc w:val="right"/>
              <w:rPr>
                <w:rFonts w:eastAsiaTheme="minorEastAsia"/>
                <w:bCs/>
                <w:color w:val="000000"/>
                <w:sz w:val="24"/>
              </w:rPr>
            </w:pPr>
            <w:r w:rsidRPr="00277B05">
              <w:rPr>
                <w:rFonts w:eastAsiaTheme="minorEastAsia"/>
                <w:bCs/>
                <w:color w:val="000000"/>
                <w:sz w:val="24"/>
              </w:rPr>
              <w:t>98.54%</w:t>
            </w:r>
          </w:p>
        </w:tc>
      </w:tr>
    </w:tbl>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25" w:name="_Toc374542164"/>
      <w:bookmarkStart w:id="126" w:name="_Toc49358137"/>
      <w:r w:rsidRPr="00277B05">
        <w:rPr>
          <w:rFonts w:ascii="Times New Roman" w:hAnsi="Times New Roman"/>
          <w:kern w:val="0"/>
          <w:sz w:val="24"/>
          <w:szCs w:val="24"/>
        </w:rPr>
        <w:t>8.2</w:t>
      </w:r>
      <w:r w:rsidRPr="00277B05">
        <w:rPr>
          <w:rFonts w:ascii="Times New Roman" w:hAnsi="Times New Roman"/>
          <w:kern w:val="0"/>
          <w:sz w:val="24"/>
          <w:szCs w:val="24"/>
        </w:rPr>
        <w:t>期末基金管理人的从业人员持有本基金的情况</w:t>
      </w:r>
      <w:bookmarkEnd w:id="125"/>
      <w:bookmarkEnd w:id="126"/>
    </w:p>
    <w:tbl>
      <w:tblPr>
        <w:tblStyle w:val="af7"/>
        <w:tblW w:w="0" w:type="auto"/>
        <w:tblLayout w:type="fixed"/>
        <w:tblLook w:val="04A0" w:firstRow="1" w:lastRow="0" w:firstColumn="1" w:lastColumn="0" w:noHBand="0" w:noVBand="1"/>
      </w:tblPr>
      <w:tblGrid>
        <w:gridCol w:w="2321"/>
        <w:gridCol w:w="2321"/>
        <w:gridCol w:w="2322"/>
        <w:gridCol w:w="2322"/>
      </w:tblGrid>
      <w:tr w:rsidR="00102E22" w:rsidRPr="00277B05" w:rsidTr="00FA327B">
        <w:tc>
          <w:tcPr>
            <w:tcW w:w="2321" w:type="dxa"/>
            <w:vAlign w:val="center"/>
          </w:tcPr>
          <w:p w:rsidR="00102E22" w:rsidRPr="00277B05" w:rsidRDefault="00102E22" w:rsidP="00FA327B">
            <w:pPr>
              <w:pStyle w:val="a0"/>
              <w:ind w:firstLineChars="0" w:firstLine="0"/>
              <w:jc w:val="center"/>
              <w:rPr>
                <w:sz w:val="24"/>
              </w:rPr>
            </w:pPr>
            <w:r w:rsidRPr="00277B05">
              <w:rPr>
                <w:sz w:val="24"/>
              </w:rPr>
              <w:t>项目</w:t>
            </w:r>
          </w:p>
        </w:tc>
        <w:tc>
          <w:tcPr>
            <w:tcW w:w="2321" w:type="dxa"/>
            <w:vAlign w:val="center"/>
          </w:tcPr>
          <w:p w:rsidR="00102E22" w:rsidRPr="00277B05" w:rsidRDefault="00102E22" w:rsidP="00FA327B">
            <w:pPr>
              <w:pStyle w:val="a0"/>
              <w:ind w:firstLineChars="0" w:firstLine="0"/>
              <w:jc w:val="center"/>
              <w:rPr>
                <w:sz w:val="24"/>
              </w:rPr>
            </w:pPr>
            <w:r w:rsidRPr="00277B05">
              <w:rPr>
                <w:sz w:val="24"/>
              </w:rPr>
              <w:t>份额级别</w:t>
            </w:r>
          </w:p>
        </w:tc>
        <w:tc>
          <w:tcPr>
            <w:tcW w:w="2322" w:type="dxa"/>
            <w:vAlign w:val="center"/>
          </w:tcPr>
          <w:p w:rsidR="00102E22" w:rsidRPr="00277B05" w:rsidRDefault="00102E22" w:rsidP="00FA327B">
            <w:pPr>
              <w:pStyle w:val="a0"/>
              <w:ind w:firstLineChars="0" w:firstLine="0"/>
              <w:jc w:val="center"/>
              <w:rPr>
                <w:sz w:val="24"/>
              </w:rPr>
            </w:pPr>
            <w:r w:rsidRPr="00277B05">
              <w:rPr>
                <w:sz w:val="24"/>
              </w:rPr>
              <w:t>持有份额总数（份）</w:t>
            </w:r>
          </w:p>
        </w:tc>
        <w:tc>
          <w:tcPr>
            <w:tcW w:w="2322" w:type="dxa"/>
            <w:vAlign w:val="center"/>
          </w:tcPr>
          <w:p w:rsidR="00102E22" w:rsidRPr="00277B05" w:rsidRDefault="00102E22" w:rsidP="00FA327B">
            <w:pPr>
              <w:pStyle w:val="a0"/>
              <w:ind w:firstLineChars="0" w:firstLine="0"/>
              <w:jc w:val="center"/>
              <w:rPr>
                <w:sz w:val="24"/>
              </w:rPr>
            </w:pPr>
            <w:r w:rsidRPr="00277B05">
              <w:rPr>
                <w:sz w:val="24"/>
              </w:rPr>
              <w:t>占基金总份额比例</w:t>
            </w:r>
          </w:p>
        </w:tc>
      </w:tr>
      <w:tr w:rsidR="00102E22" w:rsidRPr="00277B05" w:rsidTr="00FA327B">
        <w:tc>
          <w:tcPr>
            <w:tcW w:w="2321" w:type="dxa"/>
            <w:vMerge w:val="restart"/>
            <w:vAlign w:val="center"/>
          </w:tcPr>
          <w:p w:rsidR="00102E22" w:rsidRPr="00277B05" w:rsidRDefault="00102E22" w:rsidP="00FA327B">
            <w:pPr>
              <w:pStyle w:val="a0"/>
              <w:ind w:firstLineChars="0" w:firstLine="0"/>
              <w:jc w:val="center"/>
              <w:rPr>
                <w:sz w:val="24"/>
              </w:rPr>
            </w:pPr>
            <w:r w:rsidRPr="00277B05">
              <w:rPr>
                <w:color w:val="000000"/>
                <w:sz w:val="24"/>
              </w:rPr>
              <w:t>基金管理人所有从业人员持有本基金</w:t>
            </w:r>
          </w:p>
        </w:tc>
        <w:tc>
          <w:tcPr>
            <w:tcW w:w="2321" w:type="dxa"/>
            <w:vAlign w:val="center"/>
          </w:tcPr>
          <w:p w:rsidR="00102E22" w:rsidRPr="00277B05" w:rsidRDefault="00102E22" w:rsidP="00FA327B">
            <w:pPr>
              <w:jc w:val="right"/>
              <w:rPr>
                <w:color w:val="000000"/>
                <w:kern w:val="0"/>
                <w:sz w:val="24"/>
              </w:rPr>
            </w:pPr>
            <w:r w:rsidRPr="00277B05">
              <w:rPr>
                <w:sz w:val="24"/>
              </w:rPr>
              <w:t>交银创业板</w:t>
            </w:r>
            <w:r w:rsidRPr="00277B05">
              <w:rPr>
                <w:sz w:val="24"/>
              </w:rPr>
              <w:t>50</w:t>
            </w:r>
            <w:r w:rsidRPr="00277B05">
              <w:rPr>
                <w:sz w:val="24"/>
              </w:rPr>
              <w:t>指数</w:t>
            </w:r>
            <w:r w:rsidRPr="00277B05">
              <w:rPr>
                <w:sz w:val="24"/>
              </w:rPr>
              <w:t>A</w:t>
            </w:r>
          </w:p>
        </w:tc>
        <w:tc>
          <w:tcPr>
            <w:tcW w:w="2322" w:type="dxa"/>
            <w:vAlign w:val="center"/>
          </w:tcPr>
          <w:p w:rsidR="00102E22" w:rsidRPr="00277B05" w:rsidRDefault="00102E22" w:rsidP="00FA327B">
            <w:pPr>
              <w:widowControl/>
              <w:jc w:val="right"/>
              <w:rPr>
                <w:color w:val="000000"/>
                <w:kern w:val="0"/>
                <w:sz w:val="24"/>
              </w:rPr>
            </w:pPr>
            <w:r w:rsidRPr="00277B05">
              <w:rPr>
                <w:color w:val="000000"/>
                <w:kern w:val="0"/>
                <w:sz w:val="24"/>
              </w:rPr>
              <w:t>234,887.47</w:t>
            </w:r>
          </w:p>
        </w:tc>
        <w:tc>
          <w:tcPr>
            <w:tcW w:w="2322" w:type="dxa"/>
            <w:vAlign w:val="center"/>
          </w:tcPr>
          <w:p w:rsidR="00102E22" w:rsidRPr="00277B05" w:rsidRDefault="00102E22" w:rsidP="00FA327B">
            <w:pPr>
              <w:widowControl/>
              <w:jc w:val="right"/>
              <w:rPr>
                <w:color w:val="000000"/>
                <w:kern w:val="0"/>
                <w:sz w:val="24"/>
              </w:rPr>
            </w:pPr>
            <w:r w:rsidRPr="00277B05">
              <w:rPr>
                <w:color w:val="000000"/>
                <w:kern w:val="0"/>
                <w:sz w:val="24"/>
              </w:rPr>
              <w:t>0.07%</w:t>
            </w:r>
          </w:p>
        </w:tc>
      </w:tr>
      <w:tr w:rsidR="00102E22" w:rsidRPr="00277B05" w:rsidTr="00FA327B">
        <w:tc>
          <w:tcPr>
            <w:tcW w:w="2321" w:type="dxa"/>
            <w:vMerge/>
          </w:tcPr>
          <w:p w:rsidR="00102E22" w:rsidRPr="00277B05" w:rsidRDefault="00102E22" w:rsidP="00FA327B">
            <w:pPr>
              <w:pStyle w:val="a0"/>
              <w:ind w:firstLineChars="0" w:firstLine="0"/>
              <w:rPr>
                <w:sz w:val="24"/>
              </w:rPr>
            </w:pPr>
          </w:p>
        </w:tc>
        <w:tc>
          <w:tcPr>
            <w:tcW w:w="2321" w:type="dxa"/>
            <w:vAlign w:val="center"/>
          </w:tcPr>
          <w:p w:rsidR="00102E22" w:rsidRPr="00277B05" w:rsidRDefault="00102E22" w:rsidP="00FA327B">
            <w:pPr>
              <w:jc w:val="right"/>
              <w:rPr>
                <w:color w:val="000000"/>
                <w:kern w:val="0"/>
                <w:sz w:val="24"/>
              </w:rPr>
            </w:pPr>
            <w:r w:rsidRPr="00277B05">
              <w:rPr>
                <w:sz w:val="24"/>
              </w:rPr>
              <w:t>交银创业板</w:t>
            </w:r>
            <w:r w:rsidRPr="00277B05">
              <w:rPr>
                <w:sz w:val="24"/>
              </w:rPr>
              <w:t>50</w:t>
            </w:r>
            <w:r w:rsidRPr="00277B05">
              <w:rPr>
                <w:sz w:val="24"/>
              </w:rPr>
              <w:t>指数</w:t>
            </w:r>
            <w:r w:rsidRPr="00277B05">
              <w:rPr>
                <w:sz w:val="24"/>
              </w:rPr>
              <w:t>C</w:t>
            </w:r>
          </w:p>
        </w:tc>
        <w:tc>
          <w:tcPr>
            <w:tcW w:w="2322" w:type="dxa"/>
            <w:vAlign w:val="center"/>
          </w:tcPr>
          <w:p w:rsidR="00102E22" w:rsidRPr="00277B05" w:rsidRDefault="00102E22" w:rsidP="00FA327B">
            <w:pPr>
              <w:widowControl/>
              <w:jc w:val="right"/>
              <w:rPr>
                <w:color w:val="000000"/>
                <w:kern w:val="0"/>
                <w:sz w:val="24"/>
              </w:rPr>
            </w:pPr>
            <w:r w:rsidRPr="00277B05">
              <w:rPr>
                <w:color w:val="000000"/>
                <w:kern w:val="0"/>
                <w:sz w:val="24"/>
              </w:rPr>
              <w:t>280,444.53</w:t>
            </w:r>
          </w:p>
        </w:tc>
        <w:tc>
          <w:tcPr>
            <w:tcW w:w="2322" w:type="dxa"/>
            <w:vAlign w:val="center"/>
          </w:tcPr>
          <w:p w:rsidR="00102E22" w:rsidRPr="00277B05" w:rsidRDefault="00102E22" w:rsidP="00FA327B">
            <w:pPr>
              <w:widowControl/>
              <w:jc w:val="right"/>
              <w:rPr>
                <w:color w:val="000000"/>
                <w:kern w:val="0"/>
                <w:sz w:val="24"/>
              </w:rPr>
            </w:pPr>
            <w:r w:rsidRPr="00277B05">
              <w:rPr>
                <w:color w:val="000000"/>
                <w:kern w:val="0"/>
                <w:sz w:val="24"/>
              </w:rPr>
              <w:t>0.25%</w:t>
            </w:r>
          </w:p>
        </w:tc>
      </w:tr>
      <w:tr w:rsidR="00102E22" w:rsidRPr="00277B05" w:rsidTr="00FA327B">
        <w:tc>
          <w:tcPr>
            <w:tcW w:w="2321" w:type="dxa"/>
            <w:vMerge/>
          </w:tcPr>
          <w:p w:rsidR="00102E22" w:rsidRPr="00277B05" w:rsidRDefault="00102E22" w:rsidP="00FA327B">
            <w:pPr>
              <w:pStyle w:val="a0"/>
              <w:ind w:firstLineChars="0" w:firstLine="0"/>
              <w:rPr>
                <w:sz w:val="24"/>
              </w:rPr>
            </w:pPr>
          </w:p>
        </w:tc>
        <w:tc>
          <w:tcPr>
            <w:tcW w:w="2321" w:type="dxa"/>
            <w:vAlign w:val="center"/>
          </w:tcPr>
          <w:p w:rsidR="00102E22" w:rsidRPr="00277B05" w:rsidRDefault="00102E22" w:rsidP="00FA327B">
            <w:pPr>
              <w:widowControl/>
              <w:jc w:val="center"/>
              <w:rPr>
                <w:color w:val="000000"/>
                <w:kern w:val="0"/>
                <w:sz w:val="24"/>
              </w:rPr>
            </w:pPr>
            <w:r w:rsidRPr="00277B05">
              <w:rPr>
                <w:color w:val="000000"/>
                <w:kern w:val="0"/>
                <w:sz w:val="24"/>
              </w:rPr>
              <w:t>合计</w:t>
            </w:r>
          </w:p>
        </w:tc>
        <w:tc>
          <w:tcPr>
            <w:tcW w:w="2322" w:type="dxa"/>
            <w:vAlign w:val="center"/>
          </w:tcPr>
          <w:p w:rsidR="00102E22" w:rsidRPr="00277B05" w:rsidRDefault="00102E22" w:rsidP="00FA327B">
            <w:pPr>
              <w:widowControl/>
              <w:jc w:val="right"/>
              <w:rPr>
                <w:color w:val="000000"/>
                <w:kern w:val="0"/>
                <w:sz w:val="24"/>
              </w:rPr>
            </w:pPr>
            <w:r w:rsidRPr="00277B05">
              <w:rPr>
                <w:color w:val="000000"/>
                <w:kern w:val="0"/>
                <w:sz w:val="24"/>
              </w:rPr>
              <w:t>515,332.00</w:t>
            </w:r>
          </w:p>
        </w:tc>
        <w:tc>
          <w:tcPr>
            <w:tcW w:w="2322" w:type="dxa"/>
            <w:vAlign w:val="center"/>
          </w:tcPr>
          <w:p w:rsidR="00102E22" w:rsidRPr="00277B05" w:rsidRDefault="00102E22" w:rsidP="00FA327B">
            <w:pPr>
              <w:widowControl/>
              <w:jc w:val="right"/>
              <w:rPr>
                <w:color w:val="000000"/>
                <w:kern w:val="0"/>
                <w:sz w:val="24"/>
              </w:rPr>
            </w:pPr>
            <w:r w:rsidRPr="00277B05">
              <w:rPr>
                <w:color w:val="000000"/>
                <w:kern w:val="0"/>
                <w:sz w:val="24"/>
              </w:rPr>
              <w:t>0.12%</w:t>
            </w:r>
          </w:p>
        </w:tc>
      </w:tr>
    </w:tbl>
    <w:p w:rsidR="0007211A" w:rsidRPr="00277B05" w:rsidRDefault="0007211A" w:rsidP="00744C2B">
      <w:pPr>
        <w:pStyle w:val="20"/>
        <w:spacing w:beforeLines="100" w:before="312" w:afterLines="100" w:after="312"/>
        <w:ind w:left="992" w:hanging="567"/>
        <w:rPr>
          <w:rFonts w:ascii="Times New Roman" w:hAnsi="Times New Roman"/>
          <w:kern w:val="0"/>
          <w:sz w:val="24"/>
          <w:szCs w:val="24"/>
        </w:rPr>
      </w:pPr>
      <w:bookmarkStart w:id="127" w:name="_Toc49358138"/>
      <w:r w:rsidRPr="00277B05">
        <w:rPr>
          <w:rFonts w:ascii="Times New Roman" w:hAnsi="Times New Roman"/>
          <w:kern w:val="0"/>
          <w:sz w:val="24"/>
          <w:szCs w:val="24"/>
        </w:rPr>
        <w:t>8.3</w:t>
      </w:r>
      <w:r w:rsidRPr="00277B05">
        <w:rPr>
          <w:rFonts w:ascii="Times New Roman" w:hAnsi="Times New Roman"/>
          <w:kern w:val="0"/>
          <w:sz w:val="24"/>
          <w:szCs w:val="24"/>
        </w:rPr>
        <w:t>期末基金管理人的从业人员持有本开放式基金份额总量区间的情况</w:t>
      </w:r>
      <w:bookmarkEnd w:id="12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02E22" w:rsidRPr="00277B05" w:rsidTr="00FA327B">
        <w:trPr>
          <w:trHeight w:val="285"/>
        </w:trPr>
        <w:tc>
          <w:tcPr>
            <w:tcW w:w="2548"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项目</w:t>
            </w:r>
          </w:p>
        </w:tc>
        <w:tc>
          <w:tcPr>
            <w:tcW w:w="2424"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份额级别</w:t>
            </w:r>
          </w:p>
        </w:tc>
        <w:tc>
          <w:tcPr>
            <w:tcW w:w="4526"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持有基金份额总量的数量区间（万份）</w:t>
            </w:r>
          </w:p>
        </w:tc>
      </w:tr>
      <w:tr w:rsidR="00102E22" w:rsidRPr="00277B05" w:rsidTr="00FA327B">
        <w:trPr>
          <w:trHeight w:val="285"/>
        </w:trPr>
        <w:tc>
          <w:tcPr>
            <w:tcW w:w="2548" w:type="dxa"/>
            <w:vMerge w:val="restart"/>
            <w:shd w:val="clear" w:color="auto" w:fill="auto"/>
            <w:tcMar>
              <w:top w:w="0" w:type="dxa"/>
              <w:left w:w="108" w:type="dxa"/>
              <w:bottom w:w="0" w:type="dxa"/>
              <w:right w:w="108" w:type="dxa"/>
            </w:tcMar>
            <w:vAlign w:val="center"/>
            <w:hideMark/>
          </w:tcPr>
          <w:p w:rsidR="00102E22" w:rsidRPr="00277B05" w:rsidRDefault="00102E22" w:rsidP="00FA327B">
            <w:pPr>
              <w:widowControl/>
              <w:jc w:val="left"/>
              <w:rPr>
                <w:kern w:val="0"/>
                <w:sz w:val="24"/>
              </w:rPr>
            </w:pPr>
            <w:r w:rsidRPr="00277B05">
              <w:rPr>
                <w:kern w:val="0"/>
                <w:sz w:val="24"/>
              </w:rPr>
              <w:t>本公司高级管理人员、基金投资和研究部门负责人</w:t>
            </w:r>
            <w:r w:rsidRPr="00277B05">
              <w:rPr>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交银创业板</w:t>
            </w:r>
            <w:r w:rsidRPr="00277B05">
              <w:rPr>
                <w:kern w:val="0"/>
                <w:sz w:val="24"/>
              </w:rPr>
              <w:t>50</w:t>
            </w:r>
            <w:r w:rsidRPr="00277B05">
              <w:rPr>
                <w:kern w:val="0"/>
                <w:sz w:val="24"/>
              </w:rPr>
              <w:t>指数</w:t>
            </w:r>
            <w:r w:rsidRPr="00277B05">
              <w:rPr>
                <w:kern w:val="0"/>
                <w:sz w:val="24"/>
              </w:rPr>
              <w:t>A</w:t>
            </w:r>
          </w:p>
        </w:tc>
        <w:tc>
          <w:tcPr>
            <w:tcW w:w="4526"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0</w:t>
            </w:r>
          </w:p>
        </w:tc>
      </w:tr>
      <w:tr w:rsidR="00102E22" w:rsidRPr="00277B05" w:rsidTr="00FA327B">
        <w:trPr>
          <w:trHeight w:val="285"/>
        </w:trPr>
        <w:tc>
          <w:tcPr>
            <w:tcW w:w="2548" w:type="dxa"/>
            <w:vMerge/>
            <w:shd w:val="clear" w:color="auto" w:fill="auto"/>
            <w:vAlign w:val="center"/>
            <w:hideMark/>
          </w:tcPr>
          <w:p w:rsidR="00102E22" w:rsidRPr="00277B05" w:rsidRDefault="00102E22" w:rsidP="00FA327B">
            <w:pPr>
              <w:widowControl/>
              <w:jc w:val="left"/>
              <w:rPr>
                <w:kern w:val="0"/>
                <w:sz w:val="24"/>
              </w:rPr>
            </w:pPr>
          </w:p>
        </w:tc>
        <w:tc>
          <w:tcPr>
            <w:tcW w:w="2424"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交银创业板</w:t>
            </w:r>
            <w:r w:rsidRPr="00277B05">
              <w:rPr>
                <w:kern w:val="0"/>
                <w:sz w:val="24"/>
              </w:rPr>
              <w:t>50</w:t>
            </w:r>
            <w:r w:rsidRPr="00277B05">
              <w:rPr>
                <w:kern w:val="0"/>
                <w:sz w:val="24"/>
              </w:rPr>
              <w:t>指数</w:t>
            </w:r>
            <w:r w:rsidRPr="00277B05">
              <w:rPr>
                <w:kern w:val="0"/>
                <w:sz w:val="24"/>
              </w:rPr>
              <w:t>C</w:t>
            </w:r>
          </w:p>
        </w:tc>
        <w:tc>
          <w:tcPr>
            <w:tcW w:w="4526"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0</w:t>
            </w:r>
          </w:p>
        </w:tc>
      </w:tr>
      <w:tr w:rsidR="00102E22" w:rsidRPr="00277B05" w:rsidTr="00FA327B">
        <w:trPr>
          <w:trHeight w:val="285"/>
        </w:trPr>
        <w:tc>
          <w:tcPr>
            <w:tcW w:w="2548" w:type="dxa"/>
            <w:vMerge/>
            <w:shd w:val="clear" w:color="auto" w:fill="auto"/>
            <w:vAlign w:val="center"/>
            <w:hideMark/>
          </w:tcPr>
          <w:p w:rsidR="00102E22" w:rsidRPr="00277B05" w:rsidRDefault="00102E22" w:rsidP="00FA327B">
            <w:pPr>
              <w:widowControl/>
              <w:jc w:val="left"/>
              <w:rPr>
                <w:kern w:val="0"/>
                <w:sz w:val="24"/>
              </w:rPr>
            </w:pPr>
          </w:p>
        </w:tc>
        <w:tc>
          <w:tcPr>
            <w:tcW w:w="2424"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合计</w:t>
            </w:r>
          </w:p>
        </w:tc>
        <w:tc>
          <w:tcPr>
            <w:tcW w:w="4526"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0</w:t>
            </w:r>
          </w:p>
        </w:tc>
      </w:tr>
      <w:tr w:rsidR="00102E22" w:rsidRPr="00277B05" w:rsidTr="00FA327B">
        <w:trPr>
          <w:trHeight w:val="285"/>
        </w:trPr>
        <w:tc>
          <w:tcPr>
            <w:tcW w:w="2548" w:type="dxa"/>
            <w:vMerge w:val="restart"/>
            <w:shd w:val="clear" w:color="auto" w:fill="auto"/>
            <w:tcMar>
              <w:top w:w="0" w:type="dxa"/>
              <w:left w:w="108" w:type="dxa"/>
              <w:bottom w:w="0" w:type="dxa"/>
              <w:right w:w="108" w:type="dxa"/>
            </w:tcMar>
            <w:vAlign w:val="center"/>
            <w:hideMark/>
          </w:tcPr>
          <w:p w:rsidR="00102E22" w:rsidRPr="00277B05" w:rsidRDefault="00102E22" w:rsidP="00FA327B">
            <w:pPr>
              <w:widowControl/>
              <w:jc w:val="left"/>
              <w:rPr>
                <w:kern w:val="0"/>
                <w:sz w:val="24"/>
              </w:rPr>
            </w:pPr>
            <w:r w:rsidRPr="00277B05">
              <w:rPr>
                <w:kern w:val="0"/>
                <w:sz w:val="24"/>
              </w:rPr>
              <w:t>本</w:t>
            </w:r>
            <w:proofErr w:type="gramStart"/>
            <w:r w:rsidRPr="00277B05">
              <w:rPr>
                <w:kern w:val="0"/>
                <w:sz w:val="24"/>
              </w:rPr>
              <w:t>基金基金</w:t>
            </w:r>
            <w:proofErr w:type="gramEnd"/>
            <w:r w:rsidRPr="00277B05">
              <w:rPr>
                <w:kern w:val="0"/>
                <w:sz w:val="24"/>
              </w:rPr>
              <w:t>经理</w:t>
            </w:r>
            <w:r w:rsidRPr="00277B05">
              <w:rPr>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交银创业板</w:t>
            </w:r>
            <w:r w:rsidRPr="00277B05">
              <w:rPr>
                <w:kern w:val="0"/>
                <w:sz w:val="24"/>
              </w:rPr>
              <w:t>50</w:t>
            </w:r>
            <w:r w:rsidRPr="00277B05">
              <w:rPr>
                <w:kern w:val="0"/>
                <w:sz w:val="24"/>
              </w:rPr>
              <w:t>指数</w:t>
            </w:r>
            <w:r w:rsidRPr="00277B05">
              <w:rPr>
                <w:kern w:val="0"/>
                <w:sz w:val="24"/>
              </w:rPr>
              <w:t>A</w:t>
            </w:r>
          </w:p>
        </w:tc>
        <w:tc>
          <w:tcPr>
            <w:tcW w:w="4526"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0</w:t>
            </w:r>
          </w:p>
        </w:tc>
      </w:tr>
      <w:tr w:rsidR="00102E22" w:rsidRPr="00277B05" w:rsidTr="00FA327B">
        <w:trPr>
          <w:trHeight w:val="525"/>
        </w:trPr>
        <w:tc>
          <w:tcPr>
            <w:tcW w:w="2548" w:type="dxa"/>
            <w:vMerge/>
            <w:shd w:val="clear" w:color="auto" w:fill="auto"/>
            <w:vAlign w:val="center"/>
            <w:hideMark/>
          </w:tcPr>
          <w:p w:rsidR="00102E22" w:rsidRPr="00277B05" w:rsidRDefault="00102E22" w:rsidP="00FA327B">
            <w:pPr>
              <w:widowControl/>
              <w:jc w:val="left"/>
              <w:rPr>
                <w:kern w:val="0"/>
                <w:sz w:val="24"/>
              </w:rPr>
            </w:pPr>
          </w:p>
        </w:tc>
        <w:tc>
          <w:tcPr>
            <w:tcW w:w="2424"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交银创业板</w:t>
            </w:r>
            <w:r w:rsidRPr="00277B05">
              <w:rPr>
                <w:kern w:val="0"/>
                <w:sz w:val="24"/>
              </w:rPr>
              <w:t>50</w:t>
            </w:r>
            <w:r w:rsidRPr="00277B05">
              <w:rPr>
                <w:kern w:val="0"/>
                <w:sz w:val="24"/>
              </w:rPr>
              <w:t>指数</w:t>
            </w:r>
            <w:r w:rsidRPr="00277B05">
              <w:rPr>
                <w:kern w:val="0"/>
                <w:sz w:val="24"/>
              </w:rPr>
              <w:t>C</w:t>
            </w:r>
          </w:p>
        </w:tc>
        <w:tc>
          <w:tcPr>
            <w:tcW w:w="4526"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0</w:t>
            </w:r>
          </w:p>
        </w:tc>
      </w:tr>
      <w:tr w:rsidR="00102E22" w:rsidRPr="00277B05" w:rsidTr="00FA327B">
        <w:trPr>
          <w:trHeight w:val="653"/>
        </w:trPr>
        <w:tc>
          <w:tcPr>
            <w:tcW w:w="2548" w:type="dxa"/>
            <w:vMerge/>
            <w:shd w:val="clear" w:color="auto" w:fill="auto"/>
            <w:vAlign w:val="center"/>
            <w:hideMark/>
          </w:tcPr>
          <w:p w:rsidR="00102E22" w:rsidRPr="00277B05" w:rsidRDefault="00102E22" w:rsidP="00FA327B">
            <w:pPr>
              <w:widowControl/>
              <w:jc w:val="left"/>
              <w:rPr>
                <w:kern w:val="0"/>
                <w:sz w:val="24"/>
              </w:rPr>
            </w:pPr>
          </w:p>
        </w:tc>
        <w:tc>
          <w:tcPr>
            <w:tcW w:w="2424"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合计</w:t>
            </w:r>
          </w:p>
        </w:tc>
        <w:tc>
          <w:tcPr>
            <w:tcW w:w="4526" w:type="dxa"/>
            <w:shd w:val="clear" w:color="auto" w:fill="auto"/>
            <w:tcMar>
              <w:top w:w="0" w:type="dxa"/>
              <w:left w:w="108" w:type="dxa"/>
              <w:bottom w:w="0" w:type="dxa"/>
              <w:right w:w="108" w:type="dxa"/>
            </w:tcMar>
            <w:vAlign w:val="center"/>
            <w:hideMark/>
          </w:tcPr>
          <w:p w:rsidR="00102E22" w:rsidRPr="00277B05" w:rsidRDefault="00102E22" w:rsidP="00FA327B">
            <w:pPr>
              <w:widowControl/>
              <w:jc w:val="center"/>
              <w:rPr>
                <w:kern w:val="0"/>
                <w:sz w:val="24"/>
              </w:rPr>
            </w:pPr>
            <w:r w:rsidRPr="00277B05">
              <w:rPr>
                <w:kern w:val="0"/>
                <w:sz w:val="24"/>
              </w:rPr>
              <w:t>0</w:t>
            </w:r>
          </w:p>
        </w:tc>
      </w:tr>
    </w:tbl>
    <w:p w:rsidR="00F516C9" w:rsidRPr="00277B05" w:rsidRDefault="008A1FE1" w:rsidP="00912E24">
      <w:pPr>
        <w:pStyle w:val="af9"/>
        <w:rPr>
          <w:rFonts w:ascii="Times New Roman" w:hAnsi="Times New Roman" w:cs="Times New Roman"/>
          <w:sz w:val="24"/>
          <w:szCs w:val="24"/>
        </w:rPr>
      </w:pPr>
      <w:bookmarkStart w:id="128" w:name="_Toc225500053"/>
      <w:bookmarkStart w:id="129" w:name="_Toc374542166"/>
      <w:bookmarkStart w:id="130" w:name="_Toc49358139"/>
      <w:r w:rsidRPr="00277B05">
        <w:rPr>
          <w:sz w:val="24"/>
          <w:szCs w:val="24"/>
        </w:rPr>
        <w:t>§</w:t>
      </w:r>
      <w:r w:rsidR="00F516C9" w:rsidRPr="00277B05">
        <w:rPr>
          <w:rFonts w:ascii="Times New Roman" w:hAnsi="Times New Roman" w:cs="Times New Roman"/>
          <w:sz w:val="24"/>
          <w:szCs w:val="24"/>
        </w:rPr>
        <w:t>9</w:t>
      </w:r>
      <w:r w:rsidR="00912E24" w:rsidRPr="00277B05">
        <w:rPr>
          <w:rFonts w:ascii="Times New Roman" w:hAnsi="Times New Roman" w:cs="Times New Roman"/>
          <w:sz w:val="24"/>
          <w:szCs w:val="24"/>
        </w:rPr>
        <w:t xml:space="preserve">  </w:t>
      </w:r>
      <w:r w:rsidR="00F516C9" w:rsidRPr="00277B05">
        <w:rPr>
          <w:rFonts w:ascii="Times New Roman" w:hAnsi="Times New Roman" w:cs="Times New Roman"/>
          <w:sz w:val="24"/>
          <w:szCs w:val="24"/>
        </w:rPr>
        <w:t>开放式基金份额变动</w:t>
      </w:r>
      <w:bookmarkEnd w:id="128"/>
      <w:bookmarkEnd w:id="129"/>
      <w:bookmarkEnd w:id="130"/>
    </w:p>
    <w:p w:rsidR="00102E22" w:rsidRPr="00277B05" w:rsidRDefault="00102E22" w:rsidP="00102E22">
      <w:pPr>
        <w:jc w:val="right"/>
        <w:rPr>
          <w:sz w:val="24"/>
        </w:rPr>
      </w:pPr>
      <w:r w:rsidRPr="00277B05">
        <w:rPr>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02E22" w:rsidRPr="00277B05" w:rsidTr="00FA327B">
        <w:tc>
          <w:tcPr>
            <w:tcW w:w="1771" w:type="pct"/>
            <w:vAlign w:val="center"/>
          </w:tcPr>
          <w:p w:rsidR="00102E22" w:rsidRPr="00277B05" w:rsidRDefault="00102E22" w:rsidP="00FA327B">
            <w:pPr>
              <w:jc w:val="center"/>
              <w:rPr>
                <w:sz w:val="24"/>
              </w:rPr>
            </w:pPr>
            <w:r w:rsidRPr="00277B05">
              <w:rPr>
                <w:sz w:val="24"/>
              </w:rPr>
              <w:t>项目</w:t>
            </w:r>
          </w:p>
        </w:tc>
        <w:tc>
          <w:tcPr>
            <w:tcW w:w="1614" w:type="pct"/>
            <w:vAlign w:val="center"/>
          </w:tcPr>
          <w:p w:rsidR="00102E22" w:rsidRPr="00277B05" w:rsidRDefault="00102E22" w:rsidP="00FA327B">
            <w:pPr>
              <w:jc w:val="center"/>
              <w:rPr>
                <w:sz w:val="24"/>
              </w:rPr>
            </w:pPr>
            <w:r w:rsidRPr="00277B05">
              <w:rPr>
                <w:sz w:val="24"/>
              </w:rPr>
              <w:t>交银创业板</w:t>
            </w:r>
            <w:r w:rsidRPr="00277B05">
              <w:rPr>
                <w:sz w:val="24"/>
              </w:rPr>
              <w:t>50</w:t>
            </w:r>
            <w:r w:rsidRPr="00277B05">
              <w:rPr>
                <w:sz w:val="24"/>
              </w:rPr>
              <w:t>指数</w:t>
            </w:r>
            <w:r w:rsidRPr="00277B05">
              <w:rPr>
                <w:sz w:val="24"/>
              </w:rPr>
              <w:t>A</w:t>
            </w:r>
          </w:p>
        </w:tc>
        <w:tc>
          <w:tcPr>
            <w:tcW w:w="1615" w:type="pct"/>
            <w:vAlign w:val="center"/>
          </w:tcPr>
          <w:p w:rsidR="00102E22" w:rsidRPr="00277B05" w:rsidRDefault="00102E22" w:rsidP="00FA327B">
            <w:pPr>
              <w:jc w:val="center"/>
              <w:rPr>
                <w:sz w:val="24"/>
              </w:rPr>
            </w:pPr>
            <w:r w:rsidRPr="00277B05">
              <w:rPr>
                <w:sz w:val="24"/>
              </w:rPr>
              <w:t>交银创业板</w:t>
            </w:r>
            <w:r w:rsidRPr="00277B05">
              <w:rPr>
                <w:sz w:val="24"/>
              </w:rPr>
              <w:t>50</w:t>
            </w:r>
            <w:r w:rsidRPr="00277B05">
              <w:rPr>
                <w:sz w:val="24"/>
              </w:rPr>
              <w:t>指数</w:t>
            </w:r>
            <w:r w:rsidRPr="00277B05">
              <w:rPr>
                <w:sz w:val="24"/>
              </w:rPr>
              <w:t>C</w:t>
            </w:r>
          </w:p>
        </w:tc>
      </w:tr>
      <w:tr w:rsidR="00102E22" w:rsidRPr="00277B05" w:rsidTr="00FA327B">
        <w:tc>
          <w:tcPr>
            <w:tcW w:w="1771" w:type="pct"/>
          </w:tcPr>
          <w:p w:rsidR="00102E22" w:rsidRPr="00277B05" w:rsidRDefault="00102E22" w:rsidP="00FA327B">
            <w:pPr>
              <w:rPr>
                <w:sz w:val="24"/>
              </w:rPr>
            </w:pPr>
            <w:r w:rsidRPr="00277B05">
              <w:rPr>
                <w:sz w:val="24"/>
              </w:rPr>
              <w:t>基金合同生效日（</w:t>
            </w:r>
            <w:r w:rsidRPr="00277B05">
              <w:rPr>
                <w:sz w:val="24"/>
              </w:rPr>
              <w:t>2019</w:t>
            </w:r>
            <w:r w:rsidRPr="00277B05">
              <w:rPr>
                <w:sz w:val="24"/>
              </w:rPr>
              <w:t>年</w:t>
            </w:r>
            <w:r w:rsidRPr="00277B05">
              <w:rPr>
                <w:sz w:val="24"/>
              </w:rPr>
              <w:t>11</w:t>
            </w:r>
            <w:r w:rsidRPr="00277B05">
              <w:rPr>
                <w:sz w:val="24"/>
              </w:rPr>
              <w:t>月</w:t>
            </w:r>
            <w:r w:rsidRPr="00277B05">
              <w:rPr>
                <w:sz w:val="24"/>
              </w:rPr>
              <w:t>20</w:t>
            </w:r>
            <w:r w:rsidRPr="00277B05">
              <w:rPr>
                <w:sz w:val="24"/>
              </w:rPr>
              <w:t>日）基金份额总额</w:t>
            </w:r>
          </w:p>
        </w:tc>
        <w:tc>
          <w:tcPr>
            <w:tcW w:w="1614" w:type="pct"/>
            <w:vAlign w:val="center"/>
          </w:tcPr>
          <w:p w:rsidR="00102E22" w:rsidRPr="00277B05" w:rsidRDefault="00102E22" w:rsidP="00FA327B">
            <w:pPr>
              <w:jc w:val="right"/>
              <w:rPr>
                <w:sz w:val="24"/>
              </w:rPr>
            </w:pPr>
            <w:r w:rsidRPr="00277B05">
              <w:rPr>
                <w:sz w:val="24"/>
              </w:rPr>
              <w:t>1,360,481,069.32</w:t>
            </w:r>
          </w:p>
        </w:tc>
        <w:tc>
          <w:tcPr>
            <w:tcW w:w="1615" w:type="pct"/>
            <w:vAlign w:val="center"/>
          </w:tcPr>
          <w:p w:rsidR="00102E22" w:rsidRPr="00277B05" w:rsidRDefault="00102E22" w:rsidP="00FA327B">
            <w:pPr>
              <w:jc w:val="right"/>
              <w:rPr>
                <w:sz w:val="24"/>
              </w:rPr>
            </w:pPr>
            <w:r w:rsidRPr="00277B05">
              <w:rPr>
                <w:sz w:val="24"/>
              </w:rPr>
              <w:t>9,108,666.08</w:t>
            </w:r>
          </w:p>
        </w:tc>
      </w:tr>
      <w:tr w:rsidR="00102E22" w:rsidRPr="00277B05" w:rsidTr="00FA327B">
        <w:tc>
          <w:tcPr>
            <w:tcW w:w="1771" w:type="pct"/>
            <w:vAlign w:val="center"/>
          </w:tcPr>
          <w:p w:rsidR="00102E22" w:rsidRPr="00277B05" w:rsidRDefault="00102E22" w:rsidP="00FA327B">
            <w:pPr>
              <w:rPr>
                <w:sz w:val="24"/>
              </w:rPr>
            </w:pPr>
            <w:r w:rsidRPr="00277B05">
              <w:rPr>
                <w:sz w:val="24"/>
              </w:rPr>
              <w:t>本报告期期</w:t>
            </w:r>
            <w:proofErr w:type="gramStart"/>
            <w:r w:rsidRPr="00277B05">
              <w:rPr>
                <w:sz w:val="24"/>
              </w:rPr>
              <w:t>初基金</w:t>
            </w:r>
            <w:proofErr w:type="gramEnd"/>
            <w:r w:rsidRPr="00277B05">
              <w:rPr>
                <w:sz w:val="24"/>
              </w:rPr>
              <w:t>份额总额</w:t>
            </w:r>
          </w:p>
        </w:tc>
        <w:tc>
          <w:tcPr>
            <w:tcW w:w="1614" w:type="pct"/>
            <w:vAlign w:val="bottom"/>
          </w:tcPr>
          <w:p w:rsidR="00102E22" w:rsidRPr="00277B05" w:rsidRDefault="00102E22" w:rsidP="00FA327B">
            <w:pPr>
              <w:jc w:val="right"/>
              <w:rPr>
                <w:sz w:val="24"/>
              </w:rPr>
            </w:pPr>
            <w:r w:rsidRPr="00277B05">
              <w:rPr>
                <w:sz w:val="24"/>
              </w:rPr>
              <w:t>1,360,481,069.32</w:t>
            </w:r>
          </w:p>
        </w:tc>
        <w:tc>
          <w:tcPr>
            <w:tcW w:w="1615" w:type="pct"/>
            <w:vAlign w:val="bottom"/>
          </w:tcPr>
          <w:p w:rsidR="00102E22" w:rsidRPr="00277B05" w:rsidRDefault="00102E22" w:rsidP="00FA327B">
            <w:pPr>
              <w:jc w:val="right"/>
              <w:rPr>
                <w:sz w:val="24"/>
              </w:rPr>
            </w:pPr>
            <w:r w:rsidRPr="00277B05">
              <w:rPr>
                <w:sz w:val="24"/>
              </w:rPr>
              <w:t>9,108,666.08</w:t>
            </w:r>
          </w:p>
        </w:tc>
      </w:tr>
      <w:tr w:rsidR="00102E22" w:rsidRPr="00277B05" w:rsidTr="00FA327B">
        <w:tc>
          <w:tcPr>
            <w:tcW w:w="1771" w:type="pct"/>
            <w:vAlign w:val="center"/>
          </w:tcPr>
          <w:p w:rsidR="00102E22" w:rsidRPr="00277B05" w:rsidRDefault="00102E22" w:rsidP="00FA327B">
            <w:pPr>
              <w:rPr>
                <w:sz w:val="24"/>
              </w:rPr>
            </w:pPr>
            <w:r w:rsidRPr="00277B05">
              <w:rPr>
                <w:sz w:val="24"/>
              </w:rPr>
              <w:t>本报告</w:t>
            </w:r>
            <w:proofErr w:type="gramStart"/>
            <w:r w:rsidRPr="00277B05">
              <w:rPr>
                <w:sz w:val="24"/>
              </w:rPr>
              <w:t>期基金</w:t>
            </w:r>
            <w:proofErr w:type="gramEnd"/>
            <w:r w:rsidRPr="00277B05">
              <w:rPr>
                <w:sz w:val="24"/>
              </w:rPr>
              <w:t>总申购份额</w:t>
            </w:r>
          </w:p>
        </w:tc>
        <w:tc>
          <w:tcPr>
            <w:tcW w:w="1614" w:type="pct"/>
            <w:vAlign w:val="bottom"/>
          </w:tcPr>
          <w:p w:rsidR="00102E22" w:rsidRPr="00277B05" w:rsidRDefault="00102E22" w:rsidP="00FA327B">
            <w:pPr>
              <w:jc w:val="right"/>
              <w:rPr>
                <w:sz w:val="24"/>
              </w:rPr>
            </w:pPr>
            <w:r w:rsidRPr="00277B05">
              <w:rPr>
                <w:sz w:val="24"/>
              </w:rPr>
              <w:t>481,076,572.52</w:t>
            </w:r>
          </w:p>
        </w:tc>
        <w:tc>
          <w:tcPr>
            <w:tcW w:w="1615" w:type="pct"/>
            <w:vAlign w:val="bottom"/>
          </w:tcPr>
          <w:p w:rsidR="00102E22" w:rsidRPr="00277B05" w:rsidRDefault="00102E22" w:rsidP="00FA327B">
            <w:pPr>
              <w:jc w:val="right"/>
              <w:rPr>
                <w:sz w:val="24"/>
              </w:rPr>
            </w:pPr>
            <w:r w:rsidRPr="00277B05">
              <w:rPr>
                <w:sz w:val="24"/>
              </w:rPr>
              <w:t>234,240,699.94</w:t>
            </w:r>
          </w:p>
        </w:tc>
      </w:tr>
      <w:tr w:rsidR="00102E22" w:rsidRPr="00277B05" w:rsidTr="00FA327B">
        <w:tc>
          <w:tcPr>
            <w:tcW w:w="1771" w:type="pct"/>
            <w:vAlign w:val="center"/>
          </w:tcPr>
          <w:p w:rsidR="00102E22" w:rsidRPr="00277B05" w:rsidRDefault="00102E22" w:rsidP="00FA327B">
            <w:pPr>
              <w:rPr>
                <w:sz w:val="24"/>
              </w:rPr>
            </w:pPr>
            <w:r w:rsidRPr="00277B05">
              <w:rPr>
                <w:sz w:val="24"/>
              </w:rPr>
              <w:t>减：本报告</w:t>
            </w:r>
            <w:proofErr w:type="gramStart"/>
            <w:r w:rsidRPr="00277B05">
              <w:rPr>
                <w:sz w:val="24"/>
              </w:rPr>
              <w:t>期基金</w:t>
            </w:r>
            <w:proofErr w:type="gramEnd"/>
            <w:r w:rsidRPr="00277B05">
              <w:rPr>
                <w:sz w:val="24"/>
              </w:rPr>
              <w:t>总赎回份额</w:t>
            </w:r>
          </w:p>
        </w:tc>
        <w:tc>
          <w:tcPr>
            <w:tcW w:w="1614" w:type="pct"/>
            <w:vAlign w:val="bottom"/>
          </w:tcPr>
          <w:p w:rsidR="00102E22" w:rsidRPr="00277B05" w:rsidRDefault="00102E22" w:rsidP="00FA327B">
            <w:pPr>
              <w:jc w:val="right"/>
              <w:rPr>
                <w:sz w:val="24"/>
              </w:rPr>
            </w:pPr>
            <w:r w:rsidRPr="00277B05">
              <w:rPr>
                <w:sz w:val="24"/>
              </w:rPr>
              <w:t>1,524,722,454.07</w:t>
            </w:r>
          </w:p>
        </w:tc>
        <w:tc>
          <w:tcPr>
            <w:tcW w:w="1615" w:type="pct"/>
            <w:vAlign w:val="bottom"/>
          </w:tcPr>
          <w:p w:rsidR="00102E22" w:rsidRPr="00277B05" w:rsidRDefault="00102E22" w:rsidP="00FA327B">
            <w:pPr>
              <w:jc w:val="right"/>
              <w:rPr>
                <w:sz w:val="24"/>
              </w:rPr>
            </w:pPr>
            <w:r w:rsidRPr="00277B05">
              <w:rPr>
                <w:sz w:val="24"/>
              </w:rPr>
              <w:t>132,725,113.99</w:t>
            </w:r>
          </w:p>
        </w:tc>
      </w:tr>
      <w:tr w:rsidR="00102E22" w:rsidRPr="00277B05" w:rsidTr="00FA327B">
        <w:tc>
          <w:tcPr>
            <w:tcW w:w="1771" w:type="pct"/>
            <w:vAlign w:val="center"/>
          </w:tcPr>
          <w:p w:rsidR="00102E22" w:rsidRPr="00277B05" w:rsidRDefault="00102E22" w:rsidP="00FA327B">
            <w:pPr>
              <w:rPr>
                <w:sz w:val="24"/>
              </w:rPr>
            </w:pPr>
            <w:r w:rsidRPr="00277B05">
              <w:rPr>
                <w:sz w:val="24"/>
              </w:rPr>
              <w:t>本报告</w:t>
            </w:r>
            <w:proofErr w:type="gramStart"/>
            <w:r w:rsidRPr="00277B05">
              <w:rPr>
                <w:sz w:val="24"/>
              </w:rPr>
              <w:t>期基金</w:t>
            </w:r>
            <w:proofErr w:type="gramEnd"/>
            <w:r w:rsidRPr="00277B05">
              <w:rPr>
                <w:sz w:val="24"/>
              </w:rPr>
              <w:t>拆分变动份额</w:t>
            </w:r>
          </w:p>
        </w:tc>
        <w:tc>
          <w:tcPr>
            <w:tcW w:w="1614" w:type="pct"/>
            <w:vAlign w:val="bottom"/>
          </w:tcPr>
          <w:p w:rsidR="00102E22" w:rsidRPr="00277B05" w:rsidRDefault="00102E22" w:rsidP="00FA327B">
            <w:pPr>
              <w:jc w:val="right"/>
              <w:rPr>
                <w:sz w:val="24"/>
              </w:rPr>
            </w:pPr>
            <w:r w:rsidRPr="00277B05">
              <w:rPr>
                <w:sz w:val="24"/>
              </w:rPr>
              <w:t>-</w:t>
            </w:r>
          </w:p>
        </w:tc>
        <w:tc>
          <w:tcPr>
            <w:tcW w:w="1615" w:type="pct"/>
            <w:vAlign w:val="bottom"/>
          </w:tcPr>
          <w:p w:rsidR="00102E22" w:rsidRPr="00277B05" w:rsidRDefault="00102E22" w:rsidP="00FA327B">
            <w:pPr>
              <w:jc w:val="right"/>
              <w:rPr>
                <w:sz w:val="24"/>
              </w:rPr>
            </w:pPr>
            <w:r w:rsidRPr="00277B05">
              <w:rPr>
                <w:sz w:val="24"/>
              </w:rPr>
              <w:t>-</w:t>
            </w:r>
          </w:p>
        </w:tc>
      </w:tr>
      <w:tr w:rsidR="00102E22" w:rsidRPr="00277B05" w:rsidTr="00FA327B">
        <w:tc>
          <w:tcPr>
            <w:tcW w:w="1771" w:type="pct"/>
            <w:vAlign w:val="center"/>
          </w:tcPr>
          <w:p w:rsidR="00102E22" w:rsidRPr="00277B05" w:rsidRDefault="00102E22" w:rsidP="00FA327B">
            <w:pPr>
              <w:rPr>
                <w:sz w:val="24"/>
              </w:rPr>
            </w:pPr>
            <w:r w:rsidRPr="00277B05">
              <w:rPr>
                <w:sz w:val="24"/>
              </w:rPr>
              <w:t>本报告期期末基金份额总额</w:t>
            </w:r>
          </w:p>
        </w:tc>
        <w:tc>
          <w:tcPr>
            <w:tcW w:w="1614" w:type="pct"/>
            <w:vAlign w:val="center"/>
          </w:tcPr>
          <w:p w:rsidR="00102E22" w:rsidRPr="00277B05" w:rsidRDefault="00102E22" w:rsidP="00FA327B">
            <w:pPr>
              <w:jc w:val="right"/>
              <w:rPr>
                <w:sz w:val="24"/>
              </w:rPr>
            </w:pPr>
            <w:r w:rsidRPr="00277B05">
              <w:rPr>
                <w:sz w:val="24"/>
              </w:rPr>
              <w:t>316,835,187.77</w:t>
            </w:r>
          </w:p>
        </w:tc>
        <w:tc>
          <w:tcPr>
            <w:tcW w:w="1615" w:type="pct"/>
            <w:vAlign w:val="center"/>
          </w:tcPr>
          <w:p w:rsidR="00102E22" w:rsidRPr="00277B05" w:rsidRDefault="00102E22" w:rsidP="00FA327B">
            <w:pPr>
              <w:jc w:val="right"/>
              <w:rPr>
                <w:sz w:val="24"/>
              </w:rPr>
            </w:pPr>
            <w:r w:rsidRPr="00277B05">
              <w:rPr>
                <w:sz w:val="24"/>
              </w:rPr>
              <w:t>110,624,252.03</w:t>
            </w:r>
          </w:p>
        </w:tc>
      </w:tr>
    </w:tbl>
    <w:p w:rsidR="00641A14" w:rsidRDefault="002935AD">
      <w:pPr>
        <w:widowControl/>
        <w:ind w:firstLineChars="200" w:firstLine="480"/>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F516C9" w:rsidRPr="00277B05" w:rsidRDefault="00102E22" w:rsidP="00FB519A">
      <w:pPr>
        <w:widowControl/>
        <w:ind w:firstLineChars="200" w:firstLine="480"/>
        <w:rPr>
          <w:kern w:val="0"/>
          <w:sz w:val="24"/>
        </w:rPr>
      </w:pPr>
      <w:r w:rsidRPr="00277B05">
        <w:rPr>
          <w:kern w:val="0"/>
          <w:sz w:val="24"/>
        </w:rPr>
        <w:t>2</w:t>
      </w:r>
      <w:r w:rsidRPr="00277B05">
        <w:rPr>
          <w:kern w:val="0"/>
          <w:sz w:val="24"/>
        </w:rPr>
        <w:t>、如果本报告期间发生转换出业务，则总赎回份额中包含该业务。</w:t>
      </w:r>
    </w:p>
    <w:p w:rsidR="00F516C9" w:rsidRPr="00277B05" w:rsidRDefault="008A1FE1" w:rsidP="00912E24">
      <w:pPr>
        <w:pStyle w:val="af9"/>
        <w:rPr>
          <w:rFonts w:ascii="Times New Roman" w:hAnsi="Times New Roman" w:cs="Times New Roman"/>
          <w:color w:val="000000"/>
          <w:sz w:val="24"/>
          <w:szCs w:val="24"/>
        </w:rPr>
      </w:pPr>
      <w:bookmarkStart w:id="131" w:name="_Toc225500054"/>
      <w:bookmarkStart w:id="132" w:name="_Toc374542167"/>
      <w:bookmarkStart w:id="133" w:name="_Toc49358140"/>
      <w:r w:rsidRPr="00277B05">
        <w:rPr>
          <w:sz w:val="24"/>
          <w:szCs w:val="24"/>
        </w:rPr>
        <w:t>§</w:t>
      </w:r>
      <w:r w:rsidR="00F516C9" w:rsidRPr="00277B05">
        <w:rPr>
          <w:rFonts w:ascii="Times New Roman" w:hAnsi="Times New Roman" w:cs="Times New Roman"/>
          <w:color w:val="000000"/>
          <w:sz w:val="24"/>
          <w:szCs w:val="24"/>
        </w:rPr>
        <w:t>10</w:t>
      </w:r>
      <w:r w:rsidR="00912E24" w:rsidRPr="00277B05">
        <w:rPr>
          <w:rFonts w:ascii="Times New Roman" w:hAnsi="Times New Roman" w:cs="Times New Roman"/>
          <w:color w:val="000000"/>
          <w:sz w:val="24"/>
          <w:szCs w:val="24"/>
        </w:rPr>
        <w:t xml:space="preserve">  </w:t>
      </w:r>
      <w:r w:rsidR="00F516C9" w:rsidRPr="00277B05">
        <w:rPr>
          <w:rFonts w:ascii="Times New Roman" w:hAnsi="Times New Roman" w:cs="Times New Roman"/>
          <w:color w:val="000000"/>
          <w:sz w:val="24"/>
          <w:szCs w:val="24"/>
        </w:rPr>
        <w:t>重大事件揭示</w:t>
      </w:r>
      <w:bookmarkEnd w:id="131"/>
      <w:bookmarkEnd w:id="132"/>
      <w:bookmarkEnd w:id="133"/>
    </w:p>
    <w:p w:rsidR="00127F86" w:rsidRPr="00277B05" w:rsidRDefault="00127F86" w:rsidP="00127F86">
      <w:pPr>
        <w:pStyle w:val="20"/>
        <w:spacing w:before="0" w:after="0"/>
        <w:rPr>
          <w:rFonts w:ascii="Times New Roman" w:eastAsiaTheme="minorEastAsia" w:hAnsi="Times New Roman"/>
          <w:kern w:val="0"/>
          <w:sz w:val="24"/>
          <w:szCs w:val="24"/>
        </w:rPr>
      </w:pPr>
      <w:bookmarkStart w:id="134" w:name="_Toc361324894"/>
      <w:bookmarkStart w:id="135" w:name="_Toc374438161"/>
      <w:bookmarkStart w:id="136" w:name="_Toc249760071"/>
      <w:bookmarkStart w:id="137" w:name="_Toc374542175"/>
      <w:bookmarkStart w:id="138" w:name="_Toc49358141"/>
      <w:r w:rsidRPr="00277B05">
        <w:rPr>
          <w:rFonts w:ascii="Times New Roman" w:eastAsiaTheme="minorEastAsia" w:hAnsi="Times New Roman"/>
          <w:kern w:val="0"/>
          <w:sz w:val="24"/>
          <w:szCs w:val="24"/>
        </w:rPr>
        <w:t>10.1</w:t>
      </w:r>
      <w:r w:rsidRPr="00277B05">
        <w:rPr>
          <w:rFonts w:ascii="Times New Roman" w:eastAsiaTheme="minorEastAsia" w:hAnsi="Times New Roman"/>
          <w:kern w:val="0"/>
          <w:sz w:val="24"/>
          <w:szCs w:val="24"/>
        </w:rPr>
        <w:tab/>
      </w:r>
      <w:r w:rsidRPr="00277B05">
        <w:rPr>
          <w:rFonts w:ascii="Times New Roman" w:eastAsiaTheme="minorEastAsia" w:hAnsi="Times New Roman"/>
          <w:kern w:val="0"/>
          <w:sz w:val="24"/>
          <w:szCs w:val="24"/>
        </w:rPr>
        <w:t>基金份额持有人大会决议</w:t>
      </w:r>
      <w:bookmarkEnd w:id="134"/>
      <w:bookmarkEnd w:id="135"/>
      <w:bookmarkEnd w:id="138"/>
    </w:p>
    <w:p w:rsidR="00127F86" w:rsidRPr="00277B05" w:rsidRDefault="00127F86" w:rsidP="00127F86">
      <w:pPr>
        <w:tabs>
          <w:tab w:val="left" w:pos="426"/>
        </w:tabs>
        <w:spacing w:line="360" w:lineRule="auto"/>
        <w:ind w:firstLineChars="200" w:firstLine="480"/>
        <w:jc w:val="left"/>
        <w:rPr>
          <w:rFonts w:eastAsiaTheme="minorEastAsia"/>
          <w:kern w:val="0"/>
          <w:sz w:val="24"/>
        </w:rPr>
      </w:pPr>
      <w:r w:rsidRPr="00277B05">
        <w:rPr>
          <w:rFonts w:eastAsiaTheme="minorEastAsia"/>
          <w:kern w:val="0"/>
          <w:sz w:val="24"/>
        </w:rPr>
        <w:t>本基金本报告期内未召开基金份额持有人大会。</w:t>
      </w:r>
    </w:p>
    <w:p w:rsidR="00127F86" w:rsidRPr="00277B05" w:rsidRDefault="00127F86" w:rsidP="00127F86">
      <w:pPr>
        <w:pStyle w:val="20"/>
        <w:spacing w:before="0" w:after="0"/>
        <w:rPr>
          <w:rFonts w:ascii="Times New Roman" w:eastAsiaTheme="minorEastAsia" w:hAnsi="Times New Roman"/>
          <w:kern w:val="0"/>
          <w:sz w:val="24"/>
          <w:szCs w:val="24"/>
        </w:rPr>
      </w:pPr>
      <w:bookmarkStart w:id="139" w:name="_Toc361324895"/>
      <w:bookmarkStart w:id="140" w:name="_Toc374438162"/>
      <w:bookmarkStart w:id="141" w:name="_Toc49358142"/>
      <w:r w:rsidRPr="00277B05">
        <w:rPr>
          <w:rFonts w:ascii="Times New Roman" w:eastAsiaTheme="minorEastAsia" w:hAnsi="Times New Roman"/>
          <w:kern w:val="0"/>
          <w:sz w:val="24"/>
          <w:szCs w:val="24"/>
        </w:rPr>
        <w:t>10.2</w:t>
      </w:r>
      <w:r w:rsidRPr="00277B05">
        <w:rPr>
          <w:rFonts w:ascii="Times New Roman" w:eastAsiaTheme="minorEastAsia" w:hAnsi="Times New Roman"/>
          <w:kern w:val="0"/>
          <w:sz w:val="24"/>
          <w:szCs w:val="24"/>
        </w:rPr>
        <w:tab/>
      </w:r>
      <w:r w:rsidRPr="00277B05">
        <w:rPr>
          <w:rFonts w:ascii="Times New Roman" w:eastAsiaTheme="minorEastAsia" w:hAnsi="Times New Roman"/>
          <w:kern w:val="0"/>
          <w:sz w:val="24"/>
          <w:szCs w:val="24"/>
        </w:rPr>
        <w:t>基金管理人、基金托管人的专门基金托管部门的重大人事变动</w:t>
      </w:r>
      <w:bookmarkEnd w:id="139"/>
      <w:bookmarkEnd w:id="140"/>
      <w:bookmarkEnd w:id="141"/>
    </w:p>
    <w:p w:rsidR="00641A14" w:rsidRDefault="002935AD">
      <w:pPr>
        <w:tabs>
          <w:tab w:val="left" w:pos="426"/>
        </w:tabs>
        <w:spacing w:line="360" w:lineRule="auto"/>
        <w:ind w:firstLineChars="200" w:firstLine="480"/>
        <w:jc w:val="left"/>
        <w:rPr>
          <w:rFonts w:eastAsiaTheme="minorEastAsia"/>
          <w:kern w:val="0"/>
          <w:sz w:val="24"/>
        </w:rPr>
      </w:pPr>
      <w:r>
        <w:rPr>
          <w:rFonts w:eastAsiaTheme="minorEastAsia"/>
          <w:kern w:val="0"/>
          <w:sz w:val="24"/>
        </w:rPr>
        <w:t>1</w:t>
      </w:r>
      <w:r>
        <w:rPr>
          <w:rFonts w:eastAsiaTheme="minorEastAsia"/>
          <w:kern w:val="0"/>
          <w:sz w:val="24"/>
        </w:rPr>
        <w:t>、基金管理人的重大人事变动：本报告期内，本基金的基金管理人未发生重大人事变动。</w:t>
      </w:r>
      <w:r>
        <w:rPr>
          <w:rFonts w:eastAsiaTheme="minorEastAsia"/>
          <w:kern w:val="0"/>
          <w:sz w:val="24"/>
        </w:rPr>
        <w:t xml:space="preserve"> </w:t>
      </w:r>
    </w:p>
    <w:p w:rsidR="00127F86" w:rsidRPr="00277B05" w:rsidRDefault="00127F86" w:rsidP="00127F86">
      <w:pPr>
        <w:tabs>
          <w:tab w:val="left" w:pos="426"/>
        </w:tabs>
        <w:spacing w:line="360" w:lineRule="auto"/>
        <w:ind w:firstLineChars="200" w:firstLine="480"/>
        <w:jc w:val="left"/>
        <w:rPr>
          <w:rFonts w:eastAsiaTheme="minorEastAsia"/>
          <w:kern w:val="0"/>
          <w:sz w:val="24"/>
        </w:rPr>
      </w:pPr>
      <w:r w:rsidRPr="00277B05">
        <w:rPr>
          <w:rFonts w:eastAsiaTheme="minorEastAsia"/>
          <w:kern w:val="0"/>
          <w:sz w:val="24"/>
        </w:rPr>
        <w:t>2</w:t>
      </w:r>
      <w:r w:rsidRPr="00277B05">
        <w:rPr>
          <w:rFonts w:eastAsiaTheme="minorEastAsia"/>
          <w:kern w:val="0"/>
          <w:sz w:val="24"/>
        </w:rPr>
        <w:t>、基金托管人的基金托管部门的重大人事变动：</w:t>
      </w:r>
      <w:r w:rsidR="005F61E9" w:rsidRPr="005F61E9">
        <w:rPr>
          <w:rFonts w:eastAsiaTheme="minorEastAsia" w:hint="eastAsia"/>
          <w:kern w:val="0"/>
          <w:sz w:val="24"/>
        </w:rPr>
        <w:t>本基金托管人的专门基金托管部门本报告期内未发生重大人事变动。</w:t>
      </w:r>
    </w:p>
    <w:p w:rsidR="00127F86" w:rsidRPr="00277B05" w:rsidRDefault="00127F86" w:rsidP="00127F86">
      <w:pPr>
        <w:pStyle w:val="20"/>
        <w:spacing w:before="0" w:after="0"/>
        <w:rPr>
          <w:rFonts w:ascii="Times New Roman" w:eastAsiaTheme="minorEastAsia" w:hAnsi="Times New Roman"/>
          <w:kern w:val="0"/>
          <w:sz w:val="24"/>
          <w:szCs w:val="24"/>
        </w:rPr>
      </w:pPr>
      <w:bookmarkStart w:id="142" w:name="_Toc361324896"/>
      <w:bookmarkStart w:id="143" w:name="_Toc374438163"/>
      <w:bookmarkStart w:id="144" w:name="_Toc49358143"/>
      <w:r w:rsidRPr="00277B05">
        <w:rPr>
          <w:rFonts w:ascii="Times New Roman" w:eastAsiaTheme="minorEastAsia" w:hAnsi="Times New Roman"/>
          <w:kern w:val="0"/>
          <w:sz w:val="24"/>
          <w:szCs w:val="24"/>
        </w:rPr>
        <w:t>10.3</w:t>
      </w:r>
      <w:r w:rsidRPr="00277B05">
        <w:rPr>
          <w:rFonts w:ascii="Times New Roman" w:eastAsiaTheme="minorEastAsia" w:hAnsi="Times New Roman"/>
          <w:kern w:val="0"/>
          <w:sz w:val="24"/>
          <w:szCs w:val="24"/>
        </w:rPr>
        <w:tab/>
      </w:r>
      <w:r w:rsidRPr="00277B05">
        <w:rPr>
          <w:rFonts w:ascii="Times New Roman" w:eastAsiaTheme="minorEastAsia" w:hAnsi="Times New Roman"/>
          <w:kern w:val="0"/>
          <w:sz w:val="24"/>
          <w:szCs w:val="24"/>
        </w:rPr>
        <w:t>涉及基金管理人、基金财产、基金托管业务的诉讼</w:t>
      </w:r>
      <w:bookmarkEnd w:id="142"/>
      <w:bookmarkEnd w:id="143"/>
      <w:bookmarkEnd w:id="144"/>
    </w:p>
    <w:p w:rsidR="00127F86" w:rsidRPr="00277B05" w:rsidRDefault="00127F86" w:rsidP="00127F86">
      <w:pPr>
        <w:tabs>
          <w:tab w:val="left" w:pos="426"/>
        </w:tabs>
        <w:spacing w:line="360" w:lineRule="auto"/>
        <w:ind w:firstLineChars="200" w:firstLine="480"/>
        <w:jc w:val="left"/>
        <w:rPr>
          <w:rFonts w:eastAsiaTheme="minorEastAsia"/>
          <w:kern w:val="0"/>
          <w:sz w:val="24"/>
        </w:rPr>
      </w:pPr>
      <w:r w:rsidRPr="00277B05">
        <w:rPr>
          <w:rFonts w:eastAsiaTheme="minorEastAsia"/>
          <w:kern w:val="0"/>
          <w:sz w:val="24"/>
        </w:rPr>
        <w:t>本报告期内未发生涉及本基金管理人、基金财产、基金托管业务的诉讼事项。</w:t>
      </w:r>
    </w:p>
    <w:p w:rsidR="00127F86" w:rsidRPr="00277B05" w:rsidRDefault="00127F86" w:rsidP="00127F86">
      <w:pPr>
        <w:pStyle w:val="20"/>
        <w:spacing w:before="0" w:after="0"/>
        <w:rPr>
          <w:rFonts w:ascii="Times New Roman" w:eastAsiaTheme="minorEastAsia" w:hAnsi="Times New Roman"/>
          <w:kern w:val="0"/>
          <w:sz w:val="24"/>
          <w:szCs w:val="24"/>
        </w:rPr>
      </w:pPr>
      <w:bookmarkStart w:id="145" w:name="_Toc361324897"/>
      <w:bookmarkStart w:id="146" w:name="_Toc374438164"/>
      <w:bookmarkStart w:id="147" w:name="_Toc49358144"/>
      <w:r w:rsidRPr="00277B05">
        <w:rPr>
          <w:rFonts w:ascii="Times New Roman" w:eastAsiaTheme="minorEastAsia" w:hAnsi="Times New Roman"/>
          <w:kern w:val="0"/>
          <w:sz w:val="24"/>
          <w:szCs w:val="24"/>
        </w:rPr>
        <w:t>10.4</w:t>
      </w:r>
      <w:r w:rsidRPr="00277B05">
        <w:rPr>
          <w:rFonts w:ascii="Times New Roman" w:eastAsiaTheme="minorEastAsia" w:hAnsi="Times New Roman"/>
          <w:kern w:val="0"/>
          <w:sz w:val="24"/>
          <w:szCs w:val="24"/>
        </w:rPr>
        <w:tab/>
      </w:r>
      <w:r w:rsidRPr="00277B05">
        <w:rPr>
          <w:rFonts w:ascii="Times New Roman" w:eastAsiaTheme="minorEastAsia" w:hAnsi="Times New Roman"/>
          <w:kern w:val="0"/>
          <w:sz w:val="24"/>
          <w:szCs w:val="24"/>
        </w:rPr>
        <w:t>基金投资策略的改变</w:t>
      </w:r>
      <w:bookmarkEnd w:id="145"/>
      <w:bookmarkEnd w:id="146"/>
      <w:bookmarkEnd w:id="147"/>
    </w:p>
    <w:p w:rsidR="00127F86" w:rsidRPr="00277B05" w:rsidRDefault="00127F86" w:rsidP="00127F86">
      <w:pPr>
        <w:tabs>
          <w:tab w:val="left" w:pos="426"/>
        </w:tabs>
        <w:spacing w:line="360" w:lineRule="auto"/>
        <w:ind w:firstLineChars="200" w:firstLine="480"/>
        <w:jc w:val="left"/>
        <w:rPr>
          <w:rFonts w:eastAsiaTheme="minorEastAsia"/>
          <w:kern w:val="0"/>
          <w:sz w:val="24"/>
        </w:rPr>
      </w:pPr>
      <w:r w:rsidRPr="00277B05">
        <w:rPr>
          <w:rFonts w:eastAsiaTheme="minorEastAsia"/>
          <w:kern w:val="0"/>
          <w:sz w:val="24"/>
        </w:rPr>
        <w:t>本基金本报告期内投资策略未发生改变。</w:t>
      </w:r>
    </w:p>
    <w:p w:rsidR="00127F86" w:rsidRPr="00277B05" w:rsidRDefault="00127F86" w:rsidP="00127F86">
      <w:pPr>
        <w:pStyle w:val="20"/>
        <w:spacing w:before="0" w:after="0"/>
        <w:rPr>
          <w:rFonts w:ascii="Times New Roman" w:eastAsiaTheme="minorEastAsia" w:hAnsi="Times New Roman"/>
          <w:color w:val="000000" w:themeColor="text1"/>
          <w:kern w:val="0"/>
          <w:sz w:val="24"/>
          <w:szCs w:val="24"/>
        </w:rPr>
      </w:pPr>
      <w:bookmarkStart w:id="148" w:name="_Toc409100466"/>
      <w:bookmarkStart w:id="149" w:name="_Toc409100103"/>
      <w:bookmarkStart w:id="150" w:name="_Toc49358145"/>
      <w:r w:rsidRPr="00277B05">
        <w:rPr>
          <w:rFonts w:ascii="Times New Roman" w:eastAsiaTheme="minorEastAsia" w:hAnsi="Times New Roman"/>
          <w:kern w:val="0"/>
          <w:sz w:val="24"/>
          <w:szCs w:val="24"/>
        </w:rPr>
        <w:t>10.</w:t>
      </w:r>
      <w:r w:rsidR="00224F3E">
        <w:rPr>
          <w:rFonts w:ascii="Times New Roman" w:eastAsiaTheme="minorEastAsia" w:hAnsi="Times New Roman"/>
          <w:kern w:val="0"/>
          <w:sz w:val="24"/>
          <w:szCs w:val="24"/>
        </w:rPr>
        <w:t>5</w:t>
      </w:r>
      <w:r w:rsidRPr="00277B05">
        <w:rPr>
          <w:rFonts w:ascii="Times New Roman" w:eastAsiaTheme="minorEastAsia" w:hAnsi="Times New Roman"/>
          <w:kern w:val="0"/>
          <w:sz w:val="24"/>
          <w:szCs w:val="24"/>
        </w:rPr>
        <w:t>为基金</w:t>
      </w:r>
      <w:r w:rsidRPr="00277B05">
        <w:rPr>
          <w:rFonts w:ascii="Times New Roman" w:eastAsiaTheme="minorEastAsia" w:hAnsi="Times New Roman"/>
          <w:color w:val="000000" w:themeColor="text1"/>
          <w:sz w:val="24"/>
          <w:szCs w:val="24"/>
        </w:rPr>
        <w:t>进行审计的会计师事务所情况</w:t>
      </w:r>
      <w:bookmarkEnd w:id="148"/>
      <w:bookmarkEnd w:id="149"/>
      <w:bookmarkEnd w:id="150"/>
    </w:p>
    <w:p w:rsidR="00127F86" w:rsidRPr="00277B05" w:rsidRDefault="00127F86" w:rsidP="00127F86">
      <w:pPr>
        <w:spacing w:line="360" w:lineRule="auto"/>
        <w:ind w:firstLineChars="200" w:firstLine="480"/>
        <w:rPr>
          <w:rFonts w:eastAsiaTheme="minorEastAsia"/>
          <w:color w:val="000000" w:themeColor="text1"/>
          <w:sz w:val="24"/>
        </w:rPr>
      </w:pPr>
      <w:bookmarkStart w:id="151" w:name="OLE_LINK3"/>
      <w:r w:rsidRPr="00277B05">
        <w:rPr>
          <w:rFonts w:eastAsiaTheme="minorEastAsia"/>
          <w:color w:val="000000" w:themeColor="text1"/>
          <w:sz w:val="24"/>
        </w:rPr>
        <w:t>本基金自基金合同生效日起聘请普华永道中天会计师事务所</w:t>
      </w:r>
      <w:r w:rsidRPr="00277B05">
        <w:rPr>
          <w:rFonts w:eastAsiaTheme="minorEastAsia"/>
          <w:color w:val="000000" w:themeColor="text1"/>
          <w:sz w:val="24"/>
        </w:rPr>
        <w:t xml:space="preserve"> (</w:t>
      </w:r>
      <w:r w:rsidRPr="00277B05">
        <w:rPr>
          <w:rFonts w:eastAsiaTheme="minorEastAsia"/>
          <w:color w:val="000000" w:themeColor="text1"/>
          <w:sz w:val="24"/>
        </w:rPr>
        <w:t>特殊普通合伙</w:t>
      </w:r>
      <w:r w:rsidRPr="00277B05">
        <w:rPr>
          <w:rFonts w:eastAsiaTheme="minorEastAsia"/>
          <w:color w:val="000000" w:themeColor="text1"/>
          <w:sz w:val="24"/>
        </w:rPr>
        <w:t>)</w:t>
      </w:r>
      <w:r w:rsidRPr="00277B05">
        <w:rPr>
          <w:rFonts w:eastAsiaTheme="minorEastAsia"/>
          <w:color w:val="000000" w:themeColor="text1"/>
          <w:sz w:val="24"/>
        </w:rPr>
        <w:t>为本基金提供审计服务。</w:t>
      </w:r>
    </w:p>
    <w:p w:rsidR="00127F86" w:rsidRPr="00277B05" w:rsidRDefault="00127F86" w:rsidP="00127F86">
      <w:pPr>
        <w:pStyle w:val="20"/>
        <w:spacing w:before="0" w:after="0"/>
        <w:rPr>
          <w:rFonts w:ascii="Times New Roman" w:eastAsiaTheme="minorEastAsia" w:hAnsi="Times New Roman"/>
          <w:color w:val="000000" w:themeColor="text1"/>
          <w:kern w:val="0"/>
          <w:sz w:val="24"/>
          <w:szCs w:val="24"/>
        </w:rPr>
      </w:pPr>
      <w:bookmarkStart w:id="152" w:name="_Toc409100104"/>
      <w:bookmarkStart w:id="153" w:name="_Toc409100467"/>
      <w:bookmarkStart w:id="154" w:name="_Toc361324899"/>
      <w:bookmarkStart w:id="155" w:name="_Toc49358146"/>
      <w:bookmarkEnd w:id="151"/>
      <w:r w:rsidRPr="00277B05">
        <w:rPr>
          <w:rFonts w:ascii="Times New Roman" w:eastAsiaTheme="minorEastAsia" w:hAnsi="Times New Roman"/>
          <w:kern w:val="0"/>
          <w:sz w:val="24"/>
          <w:szCs w:val="24"/>
        </w:rPr>
        <w:t>10.</w:t>
      </w:r>
      <w:r w:rsidR="00224F3E">
        <w:rPr>
          <w:rFonts w:ascii="Times New Roman" w:eastAsiaTheme="minorEastAsia" w:hAnsi="Times New Roman"/>
          <w:kern w:val="0"/>
          <w:sz w:val="24"/>
          <w:szCs w:val="24"/>
        </w:rPr>
        <w:t>6</w:t>
      </w:r>
      <w:r w:rsidRPr="00277B05">
        <w:rPr>
          <w:rFonts w:ascii="Times New Roman" w:eastAsiaTheme="minorEastAsia" w:hAnsi="Times New Roman"/>
          <w:kern w:val="0"/>
          <w:sz w:val="24"/>
          <w:szCs w:val="24"/>
        </w:rPr>
        <w:t>管理人、托</w:t>
      </w:r>
      <w:r w:rsidRPr="00277B05">
        <w:rPr>
          <w:rFonts w:ascii="Times New Roman" w:eastAsiaTheme="minorEastAsia" w:hAnsi="Times New Roman"/>
          <w:color w:val="000000" w:themeColor="text1"/>
          <w:kern w:val="0"/>
          <w:sz w:val="24"/>
          <w:szCs w:val="24"/>
        </w:rPr>
        <w:t>管人及其高级管理人员受稽查或处罚等情况</w:t>
      </w:r>
      <w:bookmarkEnd w:id="152"/>
      <w:bookmarkEnd w:id="153"/>
      <w:bookmarkEnd w:id="154"/>
      <w:bookmarkEnd w:id="155"/>
    </w:p>
    <w:p w:rsidR="00641A14" w:rsidRDefault="002935A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41A14" w:rsidRDefault="002935A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641A14" w:rsidRDefault="002935A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27F86" w:rsidRPr="00277B05" w:rsidRDefault="00127F86" w:rsidP="00127F86">
      <w:pPr>
        <w:spacing w:line="360" w:lineRule="auto"/>
        <w:ind w:firstLineChars="200" w:firstLine="480"/>
        <w:rPr>
          <w:rFonts w:eastAsiaTheme="minorEastAsia"/>
          <w:color w:val="000000" w:themeColor="text1"/>
          <w:sz w:val="24"/>
        </w:rPr>
      </w:pPr>
      <w:r w:rsidRPr="00277B05">
        <w:rPr>
          <w:rFonts w:eastAsiaTheme="minorEastAsia"/>
          <w:color w:val="000000" w:themeColor="text1"/>
          <w:sz w:val="24"/>
        </w:rPr>
        <w:t>本报告期内，基金托管人及其高级管理人员没有受到监管部门稽查或处罚。</w:t>
      </w:r>
    </w:p>
    <w:p w:rsidR="00127F86" w:rsidRPr="00277B05" w:rsidRDefault="00127F86" w:rsidP="00127F86">
      <w:pPr>
        <w:pStyle w:val="20"/>
        <w:spacing w:before="0" w:after="0"/>
        <w:rPr>
          <w:rFonts w:ascii="Times New Roman" w:eastAsiaTheme="minorEastAsia" w:hAnsi="Times New Roman"/>
          <w:color w:val="000000" w:themeColor="text1"/>
          <w:kern w:val="0"/>
          <w:sz w:val="24"/>
          <w:szCs w:val="24"/>
        </w:rPr>
      </w:pPr>
      <w:bookmarkStart w:id="156" w:name="_Toc361324900"/>
      <w:bookmarkStart w:id="157" w:name="_Toc409100468"/>
      <w:bookmarkStart w:id="158" w:name="_Toc409100105"/>
      <w:bookmarkStart w:id="159" w:name="_Toc49358147"/>
      <w:r w:rsidRPr="00277B05">
        <w:rPr>
          <w:rFonts w:ascii="Times New Roman" w:eastAsiaTheme="minorEastAsia" w:hAnsi="Times New Roman"/>
          <w:kern w:val="0"/>
          <w:sz w:val="24"/>
          <w:szCs w:val="24"/>
        </w:rPr>
        <w:t>10.</w:t>
      </w:r>
      <w:r w:rsidR="00224F3E">
        <w:rPr>
          <w:rFonts w:ascii="Times New Roman" w:eastAsiaTheme="minorEastAsia" w:hAnsi="Times New Roman"/>
          <w:kern w:val="0"/>
          <w:sz w:val="24"/>
          <w:szCs w:val="24"/>
        </w:rPr>
        <w:t>7</w:t>
      </w:r>
      <w:r w:rsidRPr="00277B05">
        <w:rPr>
          <w:rFonts w:ascii="Times New Roman" w:eastAsiaTheme="minorEastAsia" w:hAnsi="Times New Roman"/>
          <w:kern w:val="0"/>
          <w:sz w:val="24"/>
          <w:szCs w:val="24"/>
        </w:rPr>
        <w:t>基金租用</w:t>
      </w:r>
      <w:r w:rsidRPr="00277B05">
        <w:rPr>
          <w:rFonts w:ascii="Times New Roman" w:eastAsiaTheme="minorEastAsia" w:hAnsi="Times New Roman"/>
          <w:color w:val="000000" w:themeColor="text1"/>
          <w:kern w:val="0"/>
          <w:sz w:val="24"/>
          <w:szCs w:val="24"/>
        </w:rPr>
        <w:t>证券公司交易单元的有关情况</w:t>
      </w:r>
      <w:bookmarkEnd w:id="156"/>
      <w:bookmarkEnd w:id="157"/>
      <w:bookmarkEnd w:id="158"/>
      <w:bookmarkEnd w:id="159"/>
    </w:p>
    <w:p w:rsidR="00127F86" w:rsidRPr="00277B05" w:rsidRDefault="00127F86" w:rsidP="00127F86">
      <w:pPr>
        <w:spacing w:line="360" w:lineRule="auto"/>
        <w:rPr>
          <w:rFonts w:eastAsiaTheme="minorEastAsia"/>
          <w:b/>
          <w:color w:val="000000" w:themeColor="text1"/>
          <w:sz w:val="24"/>
        </w:rPr>
      </w:pPr>
      <w:bookmarkStart w:id="160" w:name="_Toc249760070"/>
      <w:r w:rsidRPr="00277B05">
        <w:rPr>
          <w:rFonts w:eastAsiaTheme="minorEastAsia"/>
          <w:b/>
          <w:bCs/>
          <w:kern w:val="0"/>
          <w:sz w:val="24"/>
        </w:rPr>
        <w:t>10.</w:t>
      </w:r>
      <w:r w:rsidR="00224F3E">
        <w:rPr>
          <w:rFonts w:eastAsiaTheme="minorEastAsia"/>
          <w:b/>
          <w:bCs/>
          <w:kern w:val="0"/>
          <w:sz w:val="24"/>
        </w:rPr>
        <w:t>7</w:t>
      </w:r>
      <w:r w:rsidRPr="00277B05">
        <w:rPr>
          <w:rFonts w:eastAsiaTheme="minorEastAsia"/>
          <w:b/>
          <w:bCs/>
          <w:kern w:val="0"/>
          <w:sz w:val="24"/>
        </w:rPr>
        <w:t>.1</w:t>
      </w:r>
      <w:r w:rsidRPr="00277B05">
        <w:rPr>
          <w:rFonts w:eastAsiaTheme="minorEastAsia"/>
          <w:b/>
          <w:bCs/>
          <w:kern w:val="0"/>
          <w:sz w:val="24"/>
        </w:rPr>
        <w:t>基金租用</w:t>
      </w:r>
      <w:r w:rsidRPr="00277B05">
        <w:rPr>
          <w:rFonts w:eastAsiaTheme="minorEastAsia"/>
          <w:b/>
          <w:color w:val="000000" w:themeColor="text1"/>
          <w:sz w:val="24"/>
        </w:rPr>
        <w:t>证券公司交易单元进行股票投资及佣金支付情况</w:t>
      </w:r>
      <w:bookmarkEnd w:id="160"/>
    </w:p>
    <w:p w:rsidR="00127F86" w:rsidRPr="00277B05" w:rsidRDefault="00127F86" w:rsidP="00127F86">
      <w:pPr>
        <w:pStyle w:val="a0"/>
        <w:spacing w:line="360" w:lineRule="auto"/>
        <w:ind w:firstLineChars="2600" w:firstLine="6240"/>
        <w:jc w:val="right"/>
        <w:rPr>
          <w:rFonts w:eastAsiaTheme="minorEastAsia"/>
          <w:color w:val="000000" w:themeColor="text1"/>
          <w:sz w:val="24"/>
        </w:rPr>
      </w:pPr>
      <w:r w:rsidRPr="00277B0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27F86" w:rsidRPr="00277B05" w:rsidTr="009320E3">
        <w:tc>
          <w:tcPr>
            <w:tcW w:w="1560" w:type="dxa"/>
            <w:vMerge w:val="restart"/>
            <w:vAlign w:val="center"/>
          </w:tcPr>
          <w:p w:rsidR="00127F86" w:rsidRPr="00277B05" w:rsidRDefault="00127F86" w:rsidP="009320E3">
            <w:pPr>
              <w:spacing w:line="276" w:lineRule="auto"/>
              <w:jc w:val="center"/>
              <w:rPr>
                <w:rFonts w:eastAsiaTheme="minorEastAsia"/>
                <w:color w:val="000000" w:themeColor="text1"/>
                <w:sz w:val="24"/>
              </w:rPr>
            </w:pPr>
            <w:r w:rsidRPr="00277B05">
              <w:rPr>
                <w:rFonts w:eastAsiaTheme="minorEastAsia"/>
                <w:color w:val="000000" w:themeColor="text1"/>
                <w:sz w:val="24"/>
              </w:rPr>
              <w:t>券商名称</w:t>
            </w:r>
          </w:p>
        </w:tc>
        <w:tc>
          <w:tcPr>
            <w:tcW w:w="780" w:type="dxa"/>
            <w:vMerge w:val="restart"/>
            <w:vAlign w:val="center"/>
          </w:tcPr>
          <w:p w:rsidR="00127F86" w:rsidRPr="00277B05" w:rsidRDefault="00127F86" w:rsidP="009320E3">
            <w:pPr>
              <w:spacing w:line="276" w:lineRule="auto"/>
              <w:jc w:val="center"/>
              <w:rPr>
                <w:rFonts w:eastAsiaTheme="minorEastAsia"/>
                <w:color w:val="000000" w:themeColor="text1"/>
                <w:sz w:val="24"/>
              </w:rPr>
            </w:pPr>
            <w:r w:rsidRPr="00277B05">
              <w:rPr>
                <w:rFonts w:eastAsiaTheme="minorEastAsia"/>
                <w:color w:val="000000" w:themeColor="text1"/>
                <w:sz w:val="24"/>
              </w:rPr>
              <w:t>交易单元数量</w:t>
            </w:r>
          </w:p>
        </w:tc>
        <w:tc>
          <w:tcPr>
            <w:tcW w:w="2880" w:type="dxa"/>
            <w:gridSpan w:val="2"/>
            <w:vAlign w:val="center"/>
          </w:tcPr>
          <w:p w:rsidR="00127F86" w:rsidRPr="00277B05" w:rsidRDefault="00127F86" w:rsidP="009320E3">
            <w:pPr>
              <w:spacing w:line="276" w:lineRule="auto"/>
              <w:jc w:val="center"/>
              <w:rPr>
                <w:rFonts w:eastAsiaTheme="minorEastAsia"/>
                <w:color w:val="000000" w:themeColor="text1"/>
                <w:sz w:val="24"/>
              </w:rPr>
            </w:pPr>
            <w:r w:rsidRPr="00277B05">
              <w:rPr>
                <w:rFonts w:eastAsiaTheme="minorEastAsia"/>
                <w:color w:val="000000" w:themeColor="text1"/>
                <w:sz w:val="24"/>
              </w:rPr>
              <w:t>股票交易</w:t>
            </w:r>
          </w:p>
        </w:tc>
        <w:tc>
          <w:tcPr>
            <w:tcW w:w="2700" w:type="dxa"/>
            <w:gridSpan w:val="2"/>
            <w:vAlign w:val="center"/>
          </w:tcPr>
          <w:p w:rsidR="00127F86" w:rsidRPr="00277B05" w:rsidRDefault="00127F86" w:rsidP="009320E3">
            <w:pPr>
              <w:spacing w:line="276" w:lineRule="auto"/>
              <w:jc w:val="center"/>
              <w:rPr>
                <w:rFonts w:eastAsiaTheme="minorEastAsia"/>
                <w:color w:val="000000" w:themeColor="text1"/>
                <w:sz w:val="24"/>
              </w:rPr>
            </w:pPr>
            <w:r w:rsidRPr="00277B05">
              <w:rPr>
                <w:rFonts w:eastAsiaTheme="minorEastAsia"/>
                <w:color w:val="000000" w:themeColor="text1"/>
                <w:sz w:val="24"/>
              </w:rPr>
              <w:t>应支付该券商的佣金</w:t>
            </w:r>
          </w:p>
        </w:tc>
        <w:tc>
          <w:tcPr>
            <w:tcW w:w="1080" w:type="dxa"/>
            <w:vMerge w:val="restart"/>
            <w:vAlign w:val="center"/>
          </w:tcPr>
          <w:p w:rsidR="00127F86" w:rsidRPr="00277B05" w:rsidRDefault="00127F86" w:rsidP="009320E3">
            <w:pPr>
              <w:spacing w:line="276" w:lineRule="auto"/>
              <w:jc w:val="center"/>
              <w:rPr>
                <w:rFonts w:eastAsiaTheme="minorEastAsia"/>
                <w:color w:val="000000" w:themeColor="text1"/>
                <w:kern w:val="0"/>
                <w:sz w:val="24"/>
              </w:rPr>
            </w:pPr>
            <w:r w:rsidRPr="00277B05">
              <w:rPr>
                <w:rFonts w:eastAsiaTheme="minorEastAsia"/>
                <w:color w:val="000000" w:themeColor="text1"/>
                <w:kern w:val="0"/>
                <w:sz w:val="24"/>
              </w:rPr>
              <w:t>备注</w:t>
            </w:r>
          </w:p>
        </w:tc>
      </w:tr>
      <w:tr w:rsidR="00127F86" w:rsidRPr="00277B05" w:rsidTr="009320E3">
        <w:tc>
          <w:tcPr>
            <w:tcW w:w="1560" w:type="dxa"/>
            <w:vMerge/>
            <w:vAlign w:val="center"/>
          </w:tcPr>
          <w:p w:rsidR="00127F86" w:rsidRPr="00277B05" w:rsidRDefault="00127F86" w:rsidP="009320E3">
            <w:pPr>
              <w:widowControl/>
              <w:spacing w:line="276" w:lineRule="auto"/>
              <w:jc w:val="left"/>
              <w:rPr>
                <w:rFonts w:eastAsiaTheme="minorEastAsia"/>
                <w:color w:val="000000" w:themeColor="text1"/>
                <w:sz w:val="24"/>
              </w:rPr>
            </w:pPr>
          </w:p>
        </w:tc>
        <w:tc>
          <w:tcPr>
            <w:tcW w:w="780" w:type="dxa"/>
            <w:vMerge/>
            <w:vAlign w:val="center"/>
          </w:tcPr>
          <w:p w:rsidR="00127F86" w:rsidRPr="00277B05" w:rsidRDefault="00127F86" w:rsidP="009320E3">
            <w:pPr>
              <w:widowControl/>
              <w:spacing w:line="276" w:lineRule="auto"/>
              <w:jc w:val="left"/>
              <w:rPr>
                <w:rFonts w:eastAsiaTheme="minorEastAsia"/>
                <w:color w:val="000000" w:themeColor="text1"/>
                <w:sz w:val="24"/>
              </w:rPr>
            </w:pPr>
          </w:p>
        </w:tc>
        <w:tc>
          <w:tcPr>
            <w:tcW w:w="1800" w:type="dxa"/>
            <w:vAlign w:val="center"/>
          </w:tcPr>
          <w:p w:rsidR="00127F86" w:rsidRPr="00277B05" w:rsidRDefault="00127F86" w:rsidP="009320E3">
            <w:pPr>
              <w:spacing w:line="276" w:lineRule="auto"/>
              <w:jc w:val="center"/>
              <w:rPr>
                <w:rFonts w:eastAsiaTheme="minorEastAsia"/>
                <w:color w:val="000000" w:themeColor="text1"/>
                <w:sz w:val="24"/>
              </w:rPr>
            </w:pPr>
            <w:r w:rsidRPr="00277B05">
              <w:rPr>
                <w:rFonts w:eastAsiaTheme="minorEastAsia"/>
                <w:color w:val="000000" w:themeColor="text1"/>
                <w:sz w:val="24"/>
              </w:rPr>
              <w:t>成交金额</w:t>
            </w:r>
          </w:p>
        </w:tc>
        <w:tc>
          <w:tcPr>
            <w:tcW w:w="1080" w:type="dxa"/>
            <w:vAlign w:val="center"/>
          </w:tcPr>
          <w:p w:rsidR="00127F86" w:rsidRPr="00277B05" w:rsidRDefault="00127F86" w:rsidP="009320E3">
            <w:pPr>
              <w:spacing w:line="276" w:lineRule="auto"/>
              <w:jc w:val="center"/>
              <w:rPr>
                <w:rFonts w:eastAsiaTheme="minorEastAsia"/>
                <w:color w:val="000000" w:themeColor="text1"/>
                <w:sz w:val="24"/>
              </w:rPr>
            </w:pPr>
            <w:r w:rsidRPr="00277B05">
              <w:rPr>
                <w:rFonts w:eastAsiaTheme="minorEastAsia"/>
                <w:color w:val="000000" w:themeColor="text1"/>
                <w:sz w:val="24"/>
              </w:rPr>
              <w:t>占当期股票成交总额的比例</w:t>
            </w:r>
          </w:p>
        </w:tc>
        <w:tc>
          <w:tcPr>
            <w:tcW w:w="1620" w:type="dxa"/>
            <w:vAlign w:val="center"/>
          </w:tcPr>
          <w:p w:rsidR="00127F86" w:rsidRPr="00277B05" w:rsidRDefault="00127F86" w:rsidP="009320E3">
            <w:pPr>
              <w:spacing w:line="276" w:lineRule="auto"/>
              <w:jc w:val="center"/>
              <w:rPr>
                <w:rFonts w:eastAsiaTheme="minorEastAsia"/>
                <w:color w:val="000000" w:themeColor="text1"/>
                <w:kern w:val="0"/>
                <w:sz w:val="24"/>
              </w:rPr>
            </w:pPr>
            <w:r w:rsidRPr="00277B05">
              <w:rPr>
                <w:rFonts w:eastAsiaTheme="minorEastAsia"/>
                <w:color w:val="000000" w:themeColor="text1"/>
                <w:kern w:val="0"/>
                <w:sz w:val="24"/>
              </w:rPr>
              <w:t>佣金</w:t>
            </w:r>
          </w:p>
        </w:tc>
        <w:tc>
          <w:tcPr>
            <w:tcW w:w="1080" w:type="dxa"/>
            <w:vAlign w:val="center"/>
          </w:tcPr>
          <w:p w:rsidR="00127F86" w:rsidRPr="00277B05" w:rsidRDefault="00127F86" w:rsidP="009320E3">
            <w:pPr>
              <w:spacing w:line="276" w:lineRule="auto"/>
              <w:jc w:val="center"/>
              <w:rPr>
                <w:rFonts w:eastAsiaTheme="minorEastAsia"/>
                <w:color w:val="000000" w:themeColor="text1"/>
                <w:sz w:val="24"/>
              </w:rPr>
            </w:pPr>
            <w:r w:rsidRPr="00277B05">
              <w:rPr>
                <w:rFonts w:eastAsiaTheme="minorEastAsia"/>
                <w:color w:val="000000" w:themeColor="text1"/>
                <w:sz w:val="24"/>
              </w:rPr>
              <w:t>占当期佣金总量的比例</w:t>
            </w:r>
          </w:p>
        </w:tc>
        <w:tc>
          <w:tcPr>
            <w:tcW w:w="1080" w:type="dxa"/>
            <w:vMerge/>
            <w:vAlign w:val="center"/>
          </w:tcPr>
          <w:p w:rsidR="00127F86" w:rsidRPr="00277B05" w:rsidRDefault="00127F86" w:rsidP="009320E3">
            <w:pPr>
              <w:widowControl/>
              <w:spacing w:line="276" w:lineRule="auto"/>
              <w:jc w:val="left"/>
              <w:rPr>
                <w:rFonts w:eastAsiaTheme="minorEastAsia"/>
                <w:color w:val="000000" w:themeColor="text1"/>
                <w:kern w:val="0"/>
                <w:sz w:val="24"/>
              </w:rPr>
            </w:pPr>
          </w:p>
        </w:tc>
      </w:tr>
      <w:tr w:rsidR="00641A14">
        <w:tc>
          <w:tcPr>
            <w:tcW w:w="1560" w:type="dxa"/>
            <w:vAlign w:val="center"/>
          </w:tcPr>
          <w:p w:rsidR="00641A14" w:rsidRDefault="002935AD">
            <w:pPr>
              <w:jc w:val="left"/>
            </w:pPr>
            <w:r>
              <w:rPr>
                <w:rFonts w:eastAsiaTheme="minorEastAsia"/>
                <w:color w:val="000000" w:themeColor="text1"/>
                <w:sz w:val="24"/>
              </w:rPr>
              <w:t>东北证券股份有限公司</w:t>
            </w:r>
          </w:p>
        </w:tc>
        <w:tc>
          <w:tcPr>
            <w:tcW w:w="780" w:type="dxa"/>
            <w:vAlign w:val="center"/>
          </w:tcPr>
          <w:p w:rsidR="00641A14" w:rsidRDefault="002935AD">
            <w:pPr>
              <w:jc w:val="right"/>
            </w:pPr>
            <w:r>
              <w:rPr>
                <w:rFonts w:eastAsiaTheme="minorEastAsia"/>
                <w:color w:val="000000" w:themeColor="text1"/>
                <w:sz w:val="24"/>
              </w:rPr>
              <w:t>2</w:t>
            </w:r>
          </w:p>
        </w:tc>
        <w:tc>
          <w:tcPr>
            <w:tcW w:w="1800" w:type="dxa"/>
            <w:vAlign w:val="center"/>
          </w:tcPr>
          <w:p w:rsidR="00641A14" w:rsidRDefault="002935AD">
            <w:pPr>
              <w:jc w:val="right"/>
            </w:pPr>
            <w:r>
              <w:rPr>
                <w:rFonts w:eastAsiaTheme="minorEastAsia"/>
                <w:color w:val="000000" w:themeColor="text1"/>
                <w:sz w:val="24"/>
              </w:rPr>
              <w:t>88,539,969.32</w:t>
            </w:r>
          </w:p>
        </w:tc>
        <w:tc>
          <w:tcPr>
            <w:tcW w:w="1080" w:type="dxa"/>
            <w:vAlign w:val="center"/>
          </w:tcPr>
          <w:p w:rsidR="00641A14" w:rsidRDefault="002935AD">
            <w:pPr>
              <w:jc w:val="right"/>
            </w:pPr>
            <w:r>
              <w:rPr>
                <w:rFonts w:eastAsiaTheme="minorEastAsia"/>
                <w:color w:val="000000" w:themeColor="text1"/>
                <w:sz w:val="24"/>
              </w:rPr>
              <w:t>8.06%</w:t>
            </w:r>
          </w:p>
        </w:tc>
        <w:tc>
          <w:tcPr>
            <w:tcW w:w="1620" w:type="dxa"/>
            <w:vAlign w:val="center"/>
          </w:tcPr>
          <w:p w:rsidR="00641A14" w:rsidRDefault="002935AD">
            <w:pPr>
              <w:jc w:val="right"/>
            </w:pPr>
            <w:r>
              <w:rPr>
                <w:rFonts w:eastAsiaTheme="minorEastAsia"/>
                <w:color w:val="000000" w:themeColor="text1"/>
                <w:sz w:val="24"/>
              </w:rPr>
              <w:t>82,457.58</w:t>
            </w:r>
          </w:p>
        </w:tc>
        <w:tc>
          <w:tcPr>
            <w:tcW w:w="1080" w:type="dxa"/>
            <w:vAlign w:val="center"/>
          </w:tcPr>
          <w:p w:rsidR="00641A14" w:rsidRDefault="002935AD">
            <w:pPr>
              <w:jc w:val="right"/>
            </w:pPr>
            <w:r>
              <w:rPr>
                <w:rFonts w:eastAsiaTheme="minorEastAsia"/>
                <w:color w:val="000000" w:themeColor="text1"/>
                <w:sz w:val="24"/>
              </w:rPr>
              <w:t>8.05%</w:t>
            </w:r>
          </w:p>
        </w:tc>
        <w:tc>
          <w:tcPr>
            <w:tcW w:w="1080" w:type="dxa"/>
            <w:vAlign w:val="center"/>
          </w:tcPr>
          <w:p w:rsidR="00641A14" w:rsidRDefault="002935AD">
            <w:pPr>
              <w:jc w:val="left"/>
            </w:pPr>
            <w:r>
              <w:rPr>
                <w:rFonts w:eastAsiaTheme="minorEastAsia"/>
                <w:color w:val="000000" w:themeColor="text1"/>
                <w:sz w:val="24"/>
              </w:rPr>
              <w:t>-</w:t>
            </w:r>
          </w:p>
        </w:tc>
      </w:tr>
      <w:tr w:rsidR="00641A14">
        <w:tc>
          <w:tcPr>
            <w:tcW w:w="1560" w:type="dxa"/>
            <w:vAlign w:val="center"/>
          </w:tcPr>
          <w:p w:rsidR="00641A14" w:rsidRDefault="002935AD">
            <w:pPr>
              <w:jc w:val="left"/>
            </w:pPr>
            <w:proofErr w:type="gramStart"/>
            <w:r>
              <w:rPr>
                <w:rFonts w:eastAsiaTheme="minorEastAsia"/>
                <w:color w:val="000000" w:themeColor="text1"/>
                <w:sz w:val="24"/>
              </w:rPr>
              <w:t>国元证券</w:t>
            </w:r>
            <w:proofErr w:type="gramEnd"/>
            <w:r>
              <w:rPr>
                <w:rFonts w:eastAsiaTheme="minorEastAsia"/>
                <w:color w:val="000000" w:themeColor="text1"/>
                <w:sz w:val="24"/>
              </w:rPr>
              <w:t>股份有限公司</w:t>
            </w:r>
          </w:p>
        </w:tc>
        <w:tc>
          <w:tcPr>
            <w:tcW w:w="780" w:type="dxa"/>
            <w:vAlign w:val="center"/>
          </w:tcPr>
          <w:p w:rsidR="00641A14" w:rsidRDefault="002935AD">
            <w:pPr>
              <w:jc w:val="right"/>
            </w:pPr>
            <w:r>
              <w:rPr>
                <w:rFonts w:eastAsiaTheme="minorEastAsia"/>
                <w:color w:val="000000" w:themeColor="text1"/>
                <w:sz w:val="24"/>
              </w:rPr>
              <w:t>1</w:t>
            </w:r>
          </w:p>
        </w:tc>
        <w:tc>
          <w:tcPr>
            <w:tcW w:w="1800" w:type="dxa"/>
            <w:vAlign w:val="center"/>
          </w:tcPr>
          <w:p w:rsidR="00641A14" w:rsidRDefault="002935AD">
            <w:pPr>
              <w:jc w:val="right"/>
            </w:pPr>
            <w:r>
              <w:rPr>
                <w:rFonts w:eastAsiaTheme="minorEastAsia"/>
                <w:color w:val="000000" w:themeColor="text1"/>
                <w:sz w:val="24"/>
              </w:rPr>
              <w:t>77,302,795.96</w:t>
            </w:r>
          </w:p>
        </w:tc>
        <w:tc>
          <w:tcPr>
            <w:tcW w:w="1080" w:type="dxa"/>
            <w:vAlign w:val="center"/>
          </w:tcPr>
          <w:p w:rsidR="00641A14" w:rsidRDefault="002935AD">
            <w:pPr>
              <w:jc w:val="right"/>
            </w:pPr>
            <w:r>
              <w:rPr>
                <w:rFonts w:eastAsiaTheme="minorEastAsia"/>
                <w:color w:val="000000" w:themeColor="text1"/>
                <w:sz w:val="24"/>
              </w:rPr>
              <w:t>7.03%</w:t>
            </w:r>
          </w:p>
        </w:tc>
        <w:tc>
          <w:tcPr>
            <w:tcW w:w="1620" w:type="dxa"/>
            <w:vAlign w:val="center"/>
          </w:tcPr>
          <w:p w:rsidR="00641A14" w:rsidRDefault="002935AD">
            <w:pPr>
              <w:jc w:val="right"/>
            </w:pPr>
            <w:r>
              <w:rPr>
                <w:rFonts w:eastAsiaTheme="minorEastAsia"/>
                <w:color w:val="000000" w:themeColor="text1"/>
                <w:sz w:val="24"/>
              </w:rPr>
              <w:t>71,992.42</w:t>
            </w:r>
          </w:p>
        </w:tc>
        <w:tc>
          <w:tcPr>
            <w:tcW w:w="1080" w:type="dxa"/>
            <w:vAlign w:val="center"/>
          </w:tcPr>
          <w:p w:rsidR="00641A14" w:rsidRDefault="002935AD">
            <w:pPr>
              <w:jc w:val="right"/>
            </w:pPr>
            <w:r>
              <w:rPr>
                <w:rFonts w:eastAsiaTheme="minorEastAsia"/>
                <w:color w:val="000000" w:themeColor="text1"/>
                <w:sz w:val="24"/>
              </w:rPr>
              <w:t>7.03%</w:t>
            </w:r>
          </w:p>
        </w:tc>
        <w:tc>
          <w:tcPr>
            <w:tcW w:w="1080" w:type="dxa"/>
            <w:vAlign w:val="center"/>
          </w:tcPr>
          <w:p w:rsidR="00641A14" w:rsidRDefault="002935AD">
            <w:pPr>
              <w:jc w:val="left"/>
            </w:pPr>
            <w:r>
              <w:rPr>
                <w:rFonts w:eastAsiaTheme="minorEastAsia"/>
                <w:color w:val="000000" w:themeColor="text1"/>
                <w:sz w:val="24"/>
              </w:rPr>
              <w:t>-</w:t>
            </w:r>
          </w:p>
        </w:tc>
      </w:tr>
      <w:tr w:rsidR="00641A14">
        <w:tc>
          <w:tcPr>
            <w:tcW w:w="1560" w:type="dxa"/>
            <w:vAlign w:val="center"/>
          </w:tcPr>
          <w:p w:rsidR="00641A14" w:rsidRDefault="002935AD">
            <w:pPr>
              <w:jc w:val="left"/>
            </w:pPr>
            <w:r>
              <w:rPr>
                <w:rFonts w:eastAsiaTheme="minorEastAsia"/>
                <w:color w:val="000000" w:themeColor="text1"/>
                <w:sz w:val="24"/>
              </w:rPr>
              <w:t>海通证券股份有限公司</w:t>
            </w:r>
          </w:p>
        </w:tc>
        <w:tc>
          <w:tcPr>
            <w:tcW w:w="780" w:type="dxa"/>
            <w:vAlign w:val="center"/>
          </w:tcPr>
          <w:p w:rsidR="00641A14" w:rsidRDefault="002935AD">
            <w:pPr>
              <w:jc w:val="right"/>
            </w:pPr>
            <w:r>
              <w:rPr>
                <w:rFonts w:eastAsiaTheme="minorEastAsia"/>
                <w:color w:val="000000" w:themeColor="text1"/>
                <w:sz w:val="24"/>
              </w:rPr>
              <w:t>1</w:t>
            </w:r>
          </w:p>
        </w:tc>
        <w:tc>
          <w:tcPr>
            <w:tcW w:w="1800" w:type="dxa"/>
            <w:vAlign w:val="center"/>
          </w:tcPr>
          <w:p w:rsidR="00641A14" w:rsidRDefault="002935AD">
            <w:pPr>
              <w:jc w:val="right"/>
            </w:pPr>
            <w:r>
              <w:rPr>
                <w:rFonts w:eastAsiaTheme="minorEastAsia"/>
                <w:color w:val="000000" w:themeColor="text1"/>
                <w:sz w:val="24"/>
              </w:rPr>
              <w:t>425,623,379.83</w:t>
            </w:r>
          </w:p>
        </w:tc>
        <w:tc>
          <w:tcPr>
            <w:tcW w:w="1080" w:type="dxa"/>
            <w:vAlign w:val="center"/>
          </w:tcPr>
          <w:p w:rsidR="00641A14" w:rsidRDefault="002935AD">
            <w:pPr>
              <w:jc w:val="right"/>
            </w:pPr>
            <w:r>
              <w:rPr>
                <w:rFonts w:eastAsiaTheme="minorEastAsia"/>
                <w:color w:val="000000" w:themeColor="text1"/>
                <w:sz w:val="24"/>
              </w:rPr>
              <w:t>38.72%</w:t>
            </w:r>
          </w:p>
        </w:tc>
        <w:tc>
          <w:tcPr>
            <w:tcW w:w="1620" w:type="dxa"/>
            <w:vAlign w:val="center"/>
          </w:tcPr>
          <w:p w:rsidR="00641A14" w:rsidRDefault="002935AD">
            <w:pPr>
              <w:jc w:val="right"/>
            </w:pPr>
            <w:r>
              <w:rPr>
                <w:rFonts w:eastAsiaTheme="minorEastAsia"/>
                <w:color w:val="000000" w:themeColor="text1"/>
                <w:sz w:val="24"/>
              </w:rPr>
              <w:t>396,559.69</w:t>
            </w:r>
          </w:p>
        </w:tc>
        <w:tc>
          <w:tcPr>
            <w:tcW w:w="1080" w:type="dxa"/>
            <w:vAlign w:val="center"/>
          </w:tcPr>
          <w:p w:rsidR="00641A14" w:rsidRDefault="002935AD">
            <w:pPr>
              <w:jc w:val="right"/>
            </w:pPr>
            <w:r>
              <w:rPr>
                <w:rFonts w:eastAsiaTheme="minorEastAsia"/>
                <w:color w:val="000000" w:themeColor="text1"/>
                <w:sz w:val="24"/>
              </w:rPr>
              <w:t>38.73%</w:t>
            </w:r>
          </w:p>
        </w:tc>
        <w:tc>
          <w:tcPr>
            <w:tcW w:w="1080" w:type="dxa"/>
            <w:vAlign w:val="center"/>
          </w:tcPr>
          <w:p w:rsidR="00641A14" w:rsidRDefault="002935AD">
            <w:pPr>
              <w:jc w:val="left"/>
            </w:pPr>
            <w:r>
              <w:rPr>
                <w:rFonts w:eastAsiaTheme="minorEastAsia"/>
                <w:color w:val="000000" w:themeColor="text1"/>
                <w:sz w:val="24"/>
              </w:rPr>
              <w:t>-</w:t>
            </w:r>
          </w:p>
        </w:tc>
      </w:tr>
      <w:tr w:rsidR="00641A14">
        <w:tc>
          <w:tcPr>
            <w:tcW w:w="1560" w:type="dxa"/>
            <w:vAlign w:val="center"/>
          </w:tcPr>
          <w:p w:rsidR="00641A14" w:rsidRDefault="002935AD">
            <w:pPr>
              <w:jc w:val="left"/>
            </w:pPr>
            <w:r>
              <w:rPr>
                <w:rFonts w:eastAsiaTheme="minorEastAsia"/>
                <w:color w:val="000000" w:themeColor="text1"/>
                <w:sz w:val="24"/>
              </w:rPr>
              <w:t>国盛证券有限责任公司</w:t>
            </w:r>
          </w:p>
        </w:tc>
        <w:tc>
          <w:tcPr>
            <w:tcW w:w="780" w:type="dxa"/>
            <w:vAlign w:val="center"/>
          </w:tcPr>
          <w:p w:rsidR="00641A14" w:rsidRDefault="002935AD">
            <w:pPr>
              <w:jc w:val="right"/>
            </w:pPr>
            <w:r>
              <w:rPr>
                <w:rFonts w:eastAsiaTheme="minorEastAsia"/>
                <w:color w:val="000000" w:themeColor="text1"/>
                <w:sz w:val="24"/>
              </w:rPr>
              <w:t>1</w:t>
            </w:r>
          </w:p>
        </w:tc>
        <w:tc>
          <w:tcPr>
            <w:tcW w:w="1800" w:type="dxa"/>
            <w:vAlign w:val="center"/>
          </w:tcPr>
          <w:p w:rsidR="00641A14" w:rsidRDefault="002935AD">
            <w:pPr>
              <w:jc w:val="right"/>
            </w:pPr>
            <w:r>
              <w:rPr>
                <w:rFonts w:eastAsiaTheme="minorEastAsia"/>
                <w:color w:val="000000" w:themeColor="text1"/>
                <w:sz w:val="24"/>
              </w:rPr>
              <w:t>402,142,287.77</w:t>
            </w:r>
          </w:p>
        </w:tc>
        <w:tc>
          <w:tcPr>
            <w:tcW w:w="1080" w:type="dxa"/>
            <w:vAlign w:val="center"/>
          </w:tcPr>
          <w:p w:rsidR="00641A14" w:rsidRDefault="002935AD">
            <w:pPr>
              <w:jc w:val="right"/>
            </w:pPr>
            <w:r>
              <w:rPr>
                <w:rFonts w:eastAsiaTheme="minorEastAsia"/>
                <w:color w:val="000000" w:themeColor="text1"/>
                <w:sz w:val="24"/>
              </w:rPr>
              <w:t>36.59%</w:t>
            </w:r>
          </w:p>
        </w:tc>
        <w:tc>
          <w:tcPr>
            <w:tcW w:w="1620" w:type="dxa"/>
            <w:vAlign w:val="center"/>
          </w:tcPr>
          <w:p w:rsidR="00641A14" w:rsidRDefault="002935AD">
            <w:pPr>
              <w:jc w:val="right"/>
            </w:pPr>
            <w:r>
              <w:rPr>
                <w:rFonts w:eastAsiaTheme="minorEastAsia"/>
                <w:color w:val="000000" w:themeColor="text1"/>
                <w:sz w:val="24"/>
              </w:rPr>
              <w:t>374,516.87</w:t>
            </w:r>
          </w:p>
        </w:tc>
        <w:tc>
          <w:tcPr>
            <w:tcW w:w="1080" w:type="dxa"/>
            <w:vAlign w:val="center"/>
          </w:tcPr>
          <w:p w:rsidR="00641A14" w:rsidRDefault="002935AD">
            <w:pPr>
              <w:jc w:val="right"/>
            </w:pPr>
            <w:r>
              <w:rPr>
                <w:rFonts w:eastAsiaTheme="minorEastAsia"/>
                <w:color w:val="000000" w:themeColor="text1"/>
                <w:sz w:val="24"/>
              </w:rPr>
              <w:t>36.58%</w:t>
            </w:r>
          </w:p>
        </w:tc>
        <w:tc>
          <w:tcPr>
            <w:tcW w:w="1080" w:type="dxa"/>
            <w:vAlign w:val="center"/>
          </w:tcPr>
          <w:p w:rsidR="00641A14" w:rsidRDefault="002935AD">
            <w:pPr>
              <w:jc w:val="left"/>
            </w:pPr>
            <w:r>
              <w:rPr>
                <w:rFonts w:eastAsiaTheme="minorEastAsia"/>
                <w:color w:val="000000" w:themeColor="text1"/>
                <w:sz w:val="24"/>
              </w:rPr>
              <w:t>-</w:t>
            </w:r>
          </w:p>
        </w:tc>
      </w:tr>
      <w:tr w:rsidR="00641A14">
        <w:tc>
          <w:tcPr>
            <w:tcW w:w="1560" w:type="dxa"/>
            <w:vAlign w:val="center"/>
          </w:tcPr>
          <w:p w:rsidR="00641A14" w:rsidRDefault="002935AD">
            <w:pPr>
              <w:jc w:val="left"/>
            </w:pPr>
            <w:proofErr w:type="gramStart"/>
            <w:r>
              <w:rPr>
                <w:rFonts w:eastAsiaTheme="minorEastAsia"/>
                <w:sz w:val="24"/>
              </w:rPr>
              <w:t>浙商证券</w:t>
            </w:r>
            <w:proofErr w:type="gramEnd"/>
            <w:r>
              <w:rPr>
                <w:rFonts w:eastAsiaTheme="minorEastAsia"/>
                <w:sz w:val="24"/>
              </w:rPr>
              <w:t>股份有限公司</w:t>
            </w:r>
          </w:p>
        </w:tc>
        <w:tc>
          <w:tcPr>
            <w:tcW w:w="780" w:type="dxa"/>
            <w:vAlign w:val="center"/>
          </w:tcPr>
          <w:p w:rsidR="00641A14" w:rsidRDefault="002935AD">
            <w:pPr>
              <w:jc w:val="right"/>
            </w:pPr>
            <w:r>
              <w:rPr>
                <w:rFonts w:eastAsiaTheme="minorEastAsia"/>
                <w:color w:val="000000" w:themeColor="text1"/>
                <w:sz w:val="24"/>
              </w:rPr>
              <w:t>2</w:t>
            </w:r>
          </w:p>
        </w:tc>
        <w:tc>
          <w:tcPr>
            <w:tcW w:w="1800" w:type="dxa"/>
            <w:vAlign w:val="center"/>
          </w:tcPr>
          <w:p w:rsidR="00641A14" w:rsidRDefault="002935AD">
            <w:pPr>
              <w:jc w:val="right"/>
            </w:pPr>
            <w:r>
              <w:rPr>
                <w:rFonts w:eastAsiaTheme="minorEastAsia"/>
                <w:color w:val="000000" w:themeColor="text1"/>
                <w:sz w:val="24"/>
              </w:rPr>
              <w:t>105,510,097.34</w:t>
            </w:r>
          </w:p>
        </w:tc>
        <w:tc>
          <w:tcPr>
            <w:tcW w:w="1080" w:type="dxa"/>
            <w:vAlign w:val="center"/>
          </w:tcPr>
          <w:p w:rsidR="00641A14" w:rsidRDefault="002935AD">
            <w:pPr>
              <w:jc w:val="right"/>
            </w:pPr>
            <w:r>
              <w:rPr>
                <w:rFonts w:eastAsiaTheme="minorEastAsia"/>
                <w:color w:val="000000" w:themeColor="text1"/>
                <w:sz w:val="24"/>
              </w:rPr>
              <w:t>9.60%</w:t>
            </w:r>
          </w:p>
        </w:tc>
        <w:tc>
          <w:tcPr>
            <w:tcW w:w="1620" w:type="dxa"/>
            <w:vAlign w:val="center"/>
          </w:tcPr>
          <w:p w:rsidR="00641A14" w:rsidRDefault="002935AD">
            <w:pPr>
              <w:jc w:val="right"/>
            </w:pPr>
            <w:r>
              <w:rPr>
                <w:rFonts w:eastAsiaTheme="minorEastAsia"/>
                <w:color w:val="000000" w:themeColor="text1"/>
                <w:sz w:val="24"/>
              </w:rPr>
              <w:t>98,261.46</w:t>
            </w:r>
          </w:p>
        </w:tc>
        <w:tc>
          <w:tcPr>
            <w:tcW w:w="1080" w:type="dxa"/>
            <w:vAlign w:val="center"/>
          </w:tcPr>
          <w:p w:rsidR="00641A14" w:rsidRDefault="002935AD">
            <w:pPr>
              <w:jc w:val="right"/>
            </w:pPr>
            <w:r>
              <w:rPr>
                <w:rFonts w:eastAsiaTheme="minorEastAsia"/>
                <w:color w:val="000000" w:themeColor="text1"/>
                <w:sz w:val="24"/>
              </w:rPr>
              <w:t>9.60%</w:t>
            </w:r>
          </w:p>
        </w:tc>
        <w:tc>
          <w:tcPr>
            <w:tcW w:w="1080" w:type="dxa"/>
            <w:vAlign w:val="center"/>
          </w:tcPr>
          <w:p w:rsidR="00641A14" w:rsidRDefault="002935AD">
            <w:pPr>
              <w:jc w:val="left"/>
            </w:pPr>
            <w:r>
              <w:rPr>
                <w:rFonts w:eastAsiaTheme="minorEastAsia"/>
                <w:color w:val="000000" w:themeColor="text1"/>
                <w:sz w:val="24"/>
              </w:rPr>
              <w:t>-</w:t>
            </w:r>
          </w:p>
        </w:tc>
      </w:tr>
      <w:tr w:rsidR="00641A14">
        <w:tc>
          <w:tcPr>
            <w:tcW w:w="1560" w:type="dxa"/>
            <w:vAlign w:val="center"/>
          </w:tcPr>
          <w:p w:rsidR="00641A14" w:rsidRDefault="002935AD">
            <w:pPr>
              <w:jc w:val="left"/>
            </w:pPr>
            <w:r>
              <w:rPr>
                <w:rFonts w:eastAsiaTheme="minorEastAsia"/>
                <w:color w:val="000000" w:themeColor="text1"/>
                <w:sz w:val="24"/>
              </w:rPr>
              <w:t>中信证券股份有限公司</w:t>
            </w:r>
          </w:p>
        </w:tc>
        <w:tc>
          <w:tcPr>
            <w:tcW w:w="780" w:type="dxa"/>
            <w:vAlign w:val="center"/>
          </w:tcPr>
          <w:p w:rsidR="00641A14" w:rsidRDefault="002935AD">
            <w:pPr>
              <w:jc w:val="right"/>
            </w:pPr>
            <w:r>
              <w:rPr>
                <w:rFonts w:eastAsiaTheme="minorEastAsia"/>
                <w:color w:val="000000" w:themeColor="text1"/>
                <w:sz w:val="24"/>
              </w:rPr>
              <w:t>1</w:t>
            </w:r>
          </w:p>
        </w:tc>
        <w:tc>
          <w:tcPr>
            <w:tcW w:w="1800" w:type="dxa"/>
            <w:vAlign w:val="center"/>
          </w:tcPr>
          <w:p w:rsidR="00641A14" w:rsidRDefault="002935AD">
            <w:pPr>
              <w:jc w:val="right"/>
            </w:pPr>
            <w:r>
              <w:rPr>
                <w:rFonts w:eastAsiaTheme="minorEastAsia"/>
                <w:color w:val="000000" w:themeColor="text1"/>
                <w:sz w:val="24"/>
              </w:rPr>
              <w:t>-</w:t>
            </w:r>
          </w:p>
        </w:tc>
        <w:tc>
          <w:tcPr>
            <w:tcW w:w="1080" w:type="dxa"/>
            <w:vAlign w:val="center"/>
          </w:tcPr>
          <w:p w:rsidR="00641A14" w:rsidRDefault="002935AD">
            <w:pPr>
              <w:jc w:val="right"/>
            </w:pPr>
            <w:r>
              <w:rPr>
                <w:rFonts w:eastAsiaTheme="minorEastAsia"/>
                <w:color w:val="000000" w:themeColor="text1"/>
                <w:sz w:val="24"/>
              </w:rPr>
              <w:t>-</w:t>
            </w:r>
          </w:p>
        </w:tc>
        <w:tc>
          <w:tcPr>
            <w:tcW w:w="1620" w:type="dxa"/>
            <w:vAlign w:val="center"/>
          </w:tcPr>
          <w:p w:rsidR="00641A14" w:rsidRDefault="002935AD">
            <w:pPr>
              <w:jc w:val="right"/>
            </w:pPr>
            <w:r>
              <w:rPr>
                <w:rFonts w:eastAsiaTheme="minorEastAsia"/>
                <w:color w:val="000000" w:themeColor="text1"/>
                <w:sz w:val="24"/>
              </w:rPr>
              <w:t>-</w:t>
            </w:r>
          </w:p>
        </w:tc>
        <w:tc>
          <w:tcPr>
            <w:tcW w:w="1080" w:type="dxa"/>
            <w:vAlign w:val="center"/>
          </w:tcPr>
          <w:p w:rsidR="00641A14" w:rsidRDefault="002935AD">
            <w:pPr>
              <w:jc w:val="right"/>
            </w:pPr>
            <w:r>
              <w:rPr>
                <w:rFonts w:eastAsiaTheme="minorEastAsia"/>
                <w:color w:val="000000" w:themeColor="text1"/>
                <w:sz w:val="24"/>
              </w:rPr>
              <w:t>-</w:t>
            </w:r>
          </w:p>
        </w:tc>
        <w:tc>
          <w:tcPr>
            <w:tcW w:w="1080" w:type="dxa"/>
            <w:vAlign w:val="center"/>
          </w:tcPr>
          <w:p w:rsidR="00641A14" w:rsidRDefault="002935AD">
            <w:pPr>
              <w:jc w:val="left"/>
            </w:pPr>
            <w:r>
              <w:rPr>
                <w:rFonts w:eastAsiaTheme="minorEastAsia"/>
                <w:color w:val="000000" w:themeColor="text1"/>
                <w:sz w:val="24"/>
              </w:rPr>
              <w:t>-</w:t>
            </w:r>
          </w:p>
        </w:tc>
      </w:tr>
      <w:tr w:rsidR="00641A14">
        <w:tc>
          <w:tcPr>
            <w:tcW w:w="1560" w:type="dxa"/>
            <w:vAlign w:val="center"/>
          </w:tcPr>
          <w:p w:rsidR="00641A14" w:rsidRDefault="002935AD">
            <w:pPr>
              <w:jc w:val="left"/>
            </w:pPr>
            <w:r>
              <w:rPr>
                <w:rFonts w:eastAsiaTheme="minorEastAsia"/>
                <w:color w:val="000000" w:themeColor="text1"/>
                <w:sz w:val="24"/>
              </w:rPr>
              <w:t>中泰证券股份有限公司</w:t>
            </w:r>
          </w:p>
        </w:tc>
        <w:tc>
          <w:tcPr>
            <w:tcW w:w="780" w:type="dxa"/>
            <w:vAlign w:val="center"/>
          </w:tcPr>
          <w:p w:rsidR="00641A14" w:rsidRDefault="002935AD">
            <w:pPr>
              <w:jc w:val="right"/>
            </w:pPr>
            <w:r>
              <w:rPr>
                <w:rFonts w:eastAsiaTheme="minorEastAsia"/>
                <w:color w:val="000000" w:themeColor="text1"/>
                <w:sz w:val="24"/>
              </w:rPr>
              <w:t>1</w:t>
            </w:r>
          </w:p>
        </w:tc>
        <w:tc>
          <w:tcPr>
            <w:tcW w:w="1800" w:type="dxa"/>
            <w:vAlign w:val="center"/>
          </w:tcPr>
          <w:p w:rsidR="00641A14" w:rsidRDefault="002935AD">
            <w:pPr>
              <w:jc w:val="right"/>
            </w:pPr>
            <w:r>
              <w:rPr>
                <w:rFonts w:eastAsiaTheme="minorEastAsia"/>
                <w:color w:val="000000" w:themeColor="text1"/>
                <w:sz w:val="24"/>
              </w:rPr>
              <w:t>-</w:t>
            </w:r>
          </w:p>
        </w:tc>
        <w:tc>
          <w:tcPr>
            <w:tcW w:w="1080" w:type="dxa"/>
            <w:vAlign w:val="center"/>
          </w:tcPr>
          <w:p w:rsidR="00641A14" w:rsidRDefault="002935AD">
            <w:pPr>
              <w:jc w:val="right"/>
            </w:pPr>
            <w:r>
              <w:rPr>
                <w:rFonts w:eastAsiaTheme="minorEastAsia"/>
                <w:color w:val="000000" w:themeColor="text1"/>
                <w:sz w:val="24"/>
              </w:rPr>
              <w:t>-</w:t>
            </w:r>
          </w:p>
        </w:tc>
        <w:tc>
          <w:tcPr>
            <w:tcW w:w="1620" w:type="dxa"/>
            <w:vAlign w:val="center"/>
          </w:tcPr>
          <w:p w:rsidR="00641A14" w:rsidRDefault="002935AD">
            <w:pPr>
              <w:jc w:val="right"/>
            </w:pPr>
            <w:r>
              <w:rPr>
                <w:rFonts w:eastAsiaTheme="minorEastAsia"/>
                <w:color w:val="000000" w:themeColor="text1"/>
                <w:sz w:val="24"/>
              </w:rPr>
              <w:t>-</w:t>
            </w:r>
          </w:p>
        </w:tc>
        <w:tc>
          <w:tcPr>
            <w:tcW w:w="1080" w:type="dxa"/>
            <w:vAlign w:val="center"/>
          </w:tcPr>
          <w:p w:rsidR="00641A14" w:rsidRDefault="002935AD">
            <w:pPr>
              <w:jc w:val="right"/>
            </w:pPr>
            <w:r>
              <w:rPr>
                <w:rFonts w:eastAsiaTheme="minorEastAsia"/>
                <w:color w:val="000000" w:themeColor="text1"/>
                <w:sz w:val="24"/>
              </w:rPr>
              <w:t>-</w:t>
            </w:r>
          </w:p>
        </w:tc>
        <w:tc>
          <w:tcPr>
            <w:tcW w:w="1080" w:type="dxa"/>
            <w:vAlign w:val="center"/>
          </w:tcPr>
          <w:p w:rsidR="00641A14" w:rsidRDefault="002935AD">
            <w:pPr>
              <w:jc w:val="left"/>
            </w:pPr>
            <w:r>
              <w:rPr>
                <w:rFonts w:eastAsiaTheme="minorEastAsia"/>
                <w:color w:val="000000" w:themeColor="text1"/>
                <w:sz w:val="24"/>
              </w:rPr>
              <w:t>-</w:t>
            </w:r>
          </w:p>
        </w:tc>
      </w:tr>
      <w:tr w:rsidR="00641A14">
        <w:tc>
          <w:tcPr>
            <w:tcW w:w="1560" w:type="dxa"/>
            <w:vAlign w:val="center"/>
          </w:tcPr>
          <w:p w:rsidR="00641A14" w:rsidRDefault="002935AD">
            <w:pPr>
              <w:jc w:val="left"/>
            </w:pPr>
            <w:r>
              <w:rPr>
                <w:rFonts w:eastAsiaTheme="minorEastAsia"/>
                <w:color w:val="000000" w:themeColor="text1"/>
                <w:sz w:val="24"/>
              </w:rPr>
              <w:t>太平洋证券股份有限公司</w:t>
            </w:r>
          </w:p>
        </w:tc>
        <w:tc>
          <w:tcPr>
            <w:tcW w:w="780" w:type="dxa"/>
            <w:vAlign w:val="center"/>
          </w:tcPr>
          <w:p w:rsidR="00641A14" w:rsidRDefault="002935AD">
            <w:pPr>
              <w:jc w:val="right"/>
            </w:pPr>
            <w:r>
              <w:rPr>
                <w:rFonts w:eastAsiaTheme="minorEastAsia"/>
                <w:color w:val="000000" w:themeColor="text1"/>
                <w:sz w:val="24"/>
              </w:rPr>
              <w:t>1</w:t>
            </w:r>
          </w:p>
        </w:tc>
        <w:tc>
          <w:tcPr>
            <w:tcW w:w="1800" w:type="dxa"/>
            <w:vAlign w:val="center"/>
          </w:tcPr>
          <w:p w:rsidR="00641A14" w:rsidRDefault="002935AD">
            <w:pPr>
              <w:jc w:val="right"/>
            </w:pPr>
            <w:r>
              <w:rPr>
                <w:rFonts w:eastAsiaTheme="minorEastAsia"/>
                <w:color w:val="000000" w:themeColor="text1"/>
                <w:sz w:val="24"/>
              </w:rPr>
              <w:t>-</w:t>
            </w:r>
          </w:p>
        </w:tc>
        <w:tc>
          <w:tcPr>
            <w:tcW w:w="1080" w:type="dxa"/>
            <w:vAlign w:val="center"/>
          </w:tcPr>
          <w:p w:rsidR="00641A14" w:rsidRDefault="002935AD">
            <w:pPr>
              <w:jc w:val="right"/>
            </w:pPr>
            <w:r>
              <w:rPr>
                <w:rFonts w:eastAsiaTheme="minorEastAsia"/>
                <w:color w:val="000000" w:themeColor="text1"/>
                <w:sz w:val="24"/>
              </w:rPr>
              <w:t>-</w:t>
            </w:r>
          </w:p>
        </w:tc>
        <w:tc>
          <w:tcPr>
            <w:tcW w:w="1620" w:type="dxa"/>
            <w:vAlign w:val="center"/>
          </w:tcPr>
          <w:p w:rsidR="00641A14" w:rsidRDefault="002935AD">
            <w:pPr>
              <w:jc w:val="right"/>
            </w:pPr>
            <w:r>
              <w:rPr>
                <w:rFonts w:eastAsiaTheme="minorEastAsia"/>
                <w:color w:val="000000" w:themeColor="text1"/>
                <w:sz w:val="24"/>
              </w:rPr>
              <w:t>-</w:t>
            </w:r>
          </w:p>
        </w:tc>
        <w:tc>
          <w:tcPr>
            <w:tcW w:w="1080" w:type="dxa"/>
            <w:vAlign w:val="center"/>
          </w:tcPr>
          <w:p w:rsidR="00641A14" w:rsidRDefault="002935AD">
            <w:pPr>
              <w:jc w:val="right"/>
            </w:pPr>
            <w:r>
              <w:rPr>
                <w:rFonts w:eastAsiaTheme="minorEastAsia"/>
                <w:color w:val="000000" w:themeColor="text1"/>
                <w:sz w:val="24"/>
              </w:rPr>
              <w:t>-</w:t>
            </w:r>
          </w:p>
        </w:tc>
        <w:tc>
          <w:tcPr>
            <w:tcW w:w="1080" w:type="dxa"/>
            <w:vAlign w:val="center"/>
          </w:tcPr>
          <w:p w:rsidR="00641A14" w:rsidRDefault="002935AD">
            <w:pPr>
              <w:jc w:val="left"/>
            </w:pPr>
            <w:r>
              <w:rPr>
                <w:rFonts w:eastAsiaTheme="minorEastAsia"/>
                <w:color w:val="000000" w:themeColor="text1"/>
                <w:sz w:val="24"/>
              </w:rPr>
              <w:t>-</w:t>
            </w:r>
          </w:p>
        </w:tc>
      </w:tr>
    </w:tbl>
    <w:p w:rsidR="00F516C9" w:rsidRPr="00277B05" w:rsidRDefault="00127F86" w:rsidP="00127F86">
      <w:pPr>
        <w:spacing w:line="360" w:lineRule="auto"/>
        <w:ind w:firstLineChars="196" w:firstLine="472"/>
        <w:rPr>
          <w:b/>
          <w:bCs/>
          <w:color w:val="000000"/>
          <w:sz w:val="24"/>
        </w:rPr>
      </w:pPr>
      <w:r w:rsidRPr="00277B05">
        <w:rPr>
          <w:rFonts w:eastAsiaTheme="minorEastAsia"/>
          <w:b/>
          <w:color w:val="000000" w:themeColor="text1"/>
          <w:sz w:val="24"/>
        </w:rPr>
        <w:t>10.</w:t>
      </w:r>
      <w:r w:rsidR="00224F3E">
        <w:rPr>
          <w:rFonts w:eastAsiaTheme="minorEastAsia"/>
          <w:b/>
          <w:color w:val="000000" w:themeColor="text1"/>
          <w:sz w:val="24"/>
        </w:rPr>
        <w:t>7</w:t>
      </w:r>
      <w:r w:rsidRPr="00277B05">
        <w:rPr>
          <w:rFonts w:eastAsiaTheme="minorEastAsia"/>
          <w:b/>
          <w:color w:val="000000" w:themeColor="text1"/>
          <w:sz w:val="24"/>
        </w:rPr>
        <w:t xml:space="preserve">.2 </w:t>
      </w:r>
      <w:r w:rsidRPr="00277B05">
        <w:rPr>
          <w:rFonts w:eastAsiaTheme="minorEastAsia"/>
          <w:b/>
          <w:color w:val="000000" w:themeColor="text1"/>
          <w:sz w:val="24"/>
        </w:rPr>
        <w:t>基金租用证券公司</w:t>
      </w:r>
      <w:r w:rsidRPr="00277B05">
        <w:rPr>
          <w:rFonts w:eastAsiaTheme="minorEastAsia"/>
          <w:b/>
          <w:sz w:val="24"/>
        </w:rPr>
        <w:t>交易单元进行其他证券投资</w:t>
      </w:r>
      <w:r w:rsidR="00F516C9" w:rsidRPr="00277B05">
        <w:rPr>
          <w:b/>
          <w:bCs/>
          <w:color w:val="000000"/>
          <w:sz w:val="24"/>
        </w:rPr>
        <w:t>的情况</w:t>
      </w:r>
      <w:bookmarkEnd w:id="136"/>
    </w:p>
    <w:p w:rsidR="00F516C9" w:rsidRPr="00277B05" w:rsidRDefault="00F516C9" w:rsidP="00761446">
      <w:pPr>
        <w:wordWrap w:val="0"/>
        <w:ind w:firstLine="420"/>
        <w:jc w:val="right"/>
        <w:rPr>
          <w:color w:val="000000"/>
          <w:sz w:val="24"/>
        </w:rPr>
      </w:pPr>
      <w:bookmarkStart w:id="161" w:name="_Toc249707408"/>
      <w:r w:rsidRPr="00277B05">
        <w:rPr>
          <w:sz w:val="24"/>
        </w:rPr>
        <w:t>金额单位</w:t>
      </w:r>
      <w:r w:rsidRPr="00277B05">
        <w:rPr>
          <w:color w:val="000000"/>
          <w:kern w:val="0"/>
          <w:sz w:val="24"/>
        </w:rPr>
        <w:t>：</w:t>
      </w:r>
      <w:r w:rsidRPr="00277B05">
        <w:rPr>
          <w:color w:val="000000"/>
          <w:kern w:val="0"/>
          <w:sz w:val="24"/>
          <w:lang w:val="zh-CN"/>
        </w:rPr>
        <w:t>人民币元</w:t>
      </w:r>
      <w:bookmarkEnd w:id="16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F516C9" w:rsidRPr="00277B05" w:rsidTr="001C509D">
        <w:tc>
          <w:tcPr>
            <w:tcW w:w="1560" w:type="dxa"/>
            <w:vMerge w:val="restart"/>
            <w:vAlign w:val="center"/>
          </w:tcPr>
          <w:p w:rsidR="00F516C9" w:rsidRPr="00277B05" w:rsidRDefault="00F516C9" w:rsidP="001C509D">
            <w:pPr>
              <w:spacing w:line="360" w:lineRule="auto"/>
              <w:jc w:val="center"/>
              <w:rPr>
                <w:color w:val="000000"/>
                <w:kern w:val="0"/>
                <w:sz w:val="24"/>
              </w:rPr>
            </w:pPr>
            <w:r w:rsidRPr="00277B05">
              <w:rPr>
                <w:color w:val="000000"/>
                <w:sz w:val="24"/>
              </w:rPr>
              <w:t>券商名称</w:t>
            </w:r>
          </w:p>
        </w:tc>
        <w:tc>
          <w:tcPr>
            <w:tcW w:w="2400" w:type="dxa"/>
            <w:gridSpan w:val="2"/>
            <w:vAlign w:val="center"/>
          </w:tcPr>
          <w:p w:rsidR="00F516C9" w:rsidRPr="00277B05" w:rsidRDefault="00F516C9" w:rsidP="001C509D">
            <w:pPr>
              <w:spacing w:line="360" w:lineRule="auto"/>
              <w:jc w:val="center"/>
              <w:rPr>
                <w:color w:val="000000"/>
                <w:sz w:val="24"/>
              </w:rPr>
            </w:pPr>
            <w:r w:rsidRPr="00277B05">
              <w:rPr>
                <w:color w:val="000000"/>
                <w:sz w:val="24"/>
              </w:rPr>
              <w:t>债券交易</w:t>
            </w:r>
          </w:p>
        </w:tc>
        <w:tc>
          <w:tcPr>
            <w:tcW w:w="2340" w:type="dxa"/>
            <w:gridSpan w:val="2"/>
            <w:vAlign w:val="center"/>
          </w:tcPr>
          <w:p w:rsidR="00F516C9" w:rsidRPr="00277B05" w:rsidRDefault="0081752D" w:rsidP="001C509D">
            <w:pPr>
              <w:spacing w:line="360" w:lineRule="auto"/>
              <w:jc w:val="center"/>
              <w:rPr>
                <w:color w:val="000000"/>
                <w:sz w:val="24"/>
              </w:rPr>
            </w:pPr>
            <w:r w:rsidRPr="00277B05">
              <w:rPr>
                <w:color w:val="000000"/>
                <w:sz w:val="24"/>
              </w:rPr>
              <w:t>债券</w:t>
            </w:r>
            <w:r w:rsidR="00F516C9" w:rsidRPr="00277B05">
              <w:rPr>
                <w:color w:val="000000"/>
                <w:sz w:val="24"/>
              </w:rPr>
              <w:t>回购交易</w:t>
            </w:r>
          </w:p>
        </w:tc>
        <w:tc>
          <w:tcPr>
            <w:tcW w:w="2700" w:type="dxa"/>
            <w:gridSpan w:val="2"/>
            <w:vAlign w:val="center"/>
          </w:tcPr>
          <w:p w:rsidR="00F516C9" w:rsidRPr="00277B05" w:rsidRDefault="00F516C9" w:rsidP="001C509D">
            <w:pPr>
              <w:spacing w:line="360" w:lineRule="auto"/>
              <w:jc w:val="center"/>
              <w:rPr>
                <w:color w:val="000000"/>
                <w:sz w:val="24"/>
              </w:rPr>
            </w:pPr>
            <w:r w:rsidRPr="00277B05">
              <w:rPr>
                <w:color w:val="000000"/>
                <w:sz w:val="24"/>
              </w:rPr>
              <w:t>权证交易</w:t>
            </w:r>
          </w:p>
        </w:tc>
      </w:tr>
      <w:tr w:rsidR="00F516C9" w:rsidRPr="00277B05" w:rsidTr="001C509D">
        <w:tc>
          <w:tcPr>
            <w:tcW w:w="1560" w:type="dxa"/>
            <w:vMerge/>
            <w:vAlign w:val="center"/>
          </w:tcPr>
          <w:p w:rsidR="00F516C9" w:rsidRPr="00277B05" w:rsidRDefault="00F516C9" w:rsidP="001C509D">
            <w:pPr>
              <w:widowControl/>
              <w:spacing w:line="360" w:lineRule="auto"/>
              <w:jc w:val="left"/>
              <w:rPr>
                <w:color w:val="000000"/>
                <w:kern w:val="0"/>
                <w:sz w:val="24"/>
              </w:rPr>
            </w:pPr>
          </w:p>
        </w:tc>
        <w:tc>
          <w:tcPr>
            <w:tcW w:w="1320" w:type="dxa"/>
            <w:vAlign w:val="center"/>
          </w:tcPr>
          <w:p w:rsidR="00F516C9" w:rsidRPr="00277B05" w:rsidRDefault="00F516C9" w:rsidP="001C509D">
            <w:pPr>
              <w:spacing w:line="360" w:lineRule="auto"/>
              <w:jc w:val="center"/>
              <w:rPr>
                <w:color w:val="000000"/>
                <w:sz w:val="24"/>
              </w:rPr>
            </w:pPr>
            <w:r w:rsidRPr="00277B05">
              <w:rPr>
                <w:color w:val="000000"/>
                <w:sz w:val="24"/>
              </w:rPr>
              <w:t>成交金额</w:t>
            </w:r>
          </w:p>
        </w:tc>
        <w:tc>
          <w:tcPr>
            <w:tcW w:w="1080" w:type="dxa"/>
            <w:vAlign w:val="center"/>
          </w:tcPr>
          <w:p w:rsidR="00F516C9" w:rsidRPr="00277B05" w:rsidRDefault="00F516C9" w:rsidP="001C509D">
            <w:pPr>
              <w:spacing w:line="360" w:lineRule="auto"/>
              <w:jc w:val="center"/>
              <w:rPr>
                <w:color w:val="000000"/>
                <w:sz w:val="24"/>
              </w:rPr>
            </w:pPr>
            <w:r w:rsidRPr="00277B05">
              <w:rPr>
                <w:color w:val="000000"/>
                <w:sz w:val="24"/>
              </w:rPr>
              <w:t>占当期债券成交总额的比例</w:t>
            </w:r>
          </w:p>
        </w:tc>
        <w:tc>
          <w:tcPr>
            <w:tcW w:w="1143" w:type="dxa"/>
            <w:vAlign w:val="center"/>
          </w:tcPr>
          <w:p w:rsidR="00F516C9" w:rsidRPr="00277B05" w:rsidRDefault="00F516C9" w:rsidP="001C509D">
            <w:pPr>
              <w:spacing w:line="360" w:lineRule="auto"/>
              <w:jc w:val="center"/>
              <w:rPr>
                <w:color w:val="000000"/>
                <w:sz w:val="24"/>
              </w:rPr>
            </w:pPr>
            <w:r w:rsidRPr="00277B05">
              <w:rPr>
                <w:color w:val="000000"/>
                <w:sz w:val="24"/>
              </w:rPr>
              <w:t>成交金额</w:t>
            </w:r>
          </w:p>
        </w:tc>
        <w:tc>
          <w:tcPr>
            <w:tcW w:w="1197" w:type="dxa"/>
            <w:vAlign w:val="center"/>
          </w:tcPr>
          <w:p w:rsidR="00F516C9" w:rsidRPr="00277B05" w:rsidRDefault="00F516C9" w:rsidP="001C509D">
            <w:pPr>
              <w:spacing w:line="360" w:lineRule="auto"/>
              <w:jc w:val="center"/>
              <w:rPr>
                <w:color w:val="000000"/>
                <w:sz w:val="24"/>
              </w:rPr>
            </w:pPr>
            <w:r w:rsidRPr="00277B05">
              <w:rPr>
                <w:color w:val="000000"/>
                <w:sz w:val="24"/>
              </w:rPr>
              <w:t>占当期</w:t>
            </w:r>
            <w:r w:rsidR="0081752D" w:rsidRPr="00277B05">
              <w:rPr>
                <w:color w:val="000000"/>
                <w:sz w:val="24"/>
              </w:rPr>
              <w:t>债券</w:t>
            </w:r>
            <w:r w:rsidRPr="00277B05">
              <w:rPr>
                <w:color w:val="000000"/>
                <w:sz w:val="24"/>
              </w:rPr>
              <w:t>回购成交总额的比例</w:t>
            </w:r>
          </w:p>
        </w:tc>
        <w:tc>
          <w:tcPr>
            <w:tcW w:w="1497" w:type="dxa"/>
            <w:vAlign w:val="center"/>
          </w:tcPr>
          <w:p w:rsidR="00F516C9" w:rsidRPr="00277B05" w:rsidRDefault="00F516C9" w:rsidP="001C509D">
            <w:pPr>
              <w:spacing w:line="360" w:lineRule="auto"/>
              <w:jc w:val="center"/>
              <w:rPr>
                <w:color w:val="000000"/>
                <w:sz w:val="24"/>
              </w:rPr>
            </w:pPr>
            <w:r w:rsidRPr="00277B05">
              <w:rPr>
                <w:color w:val="000000"/>
                <w:sz w:val="24"/>
              </w:rPr>
              <w:t>成交金额</w:t>
            </w:r>
          </w:p>
        </w:tc>
        <w:tc>
          <w:tcPr>
            <w:tcW w:w="1203" w:type="dxa"/>
            <w:vAlign w:val="center"/>
          </w:tcPr>
          <w:p w:rsidR="00F516C9" w:rsidRPr="00277B05" w:rsidRDefault="00F516C9" w:rsidP="001C509D">
            <w:pPr>
              <w:spacing w:line="360" w:lineRule="auto"/>
              <w:jc w:val="center"/>
              <w:rPr>
                <w:color w:val="000000"/>
                <w:sz w:val="24"/>
              </w:rPr>
            </w:pPr>
            <w:r w:rsidRPr="00277B05">
              <w:rPr>
                <w:color w:val="000000"/>
                <w:sz w:val="24"/>
              </w:rPr>
              <w:t>占当期权</w:t>
            </w:r>
            <w:proofErr w:type="gramStart"/>
            <w:r w:rsidRPr="00277B05">
              <w:rPr>
                <w:color w:val="000000"/>
                <w:sz w:val="24"/>
              </w:rPr>
              <w:t>证成交</w:t>
            </w:r>
            <w:proofErr w:type="gramEnd"/>
            <w:r w:rsidRPr="00277B05">
              <w:rPr>
                <w:color w:val="000000"/>
                <w:sz w:val="24"/>
              </w:rPr>
              <w:t>总额的比例</w:t>
            </w:r>
          </w:p>
        </w:tc>
      </w:tr>
      <w:tr w:rsidR="00641A14">
        <w:tc>
          <w:tcPr>
            <w:tcW w:w="1560" w:type="dxa"/>
            <w:vAlign w:val="center"/>
          </w:tcPr>
          <w:p w:rsidR="00641A14" w:rsidRDefault="002935AD">
            <w:pPr>
              <w:jc w:val="left"/>
            </w:pPr>
            <w:r>
              <w:rPr>
                <w:color w:val="000000"/>
                <w:sz w:val="24"/>
              </w:rPr>
              <w:t>东北证券股份有限公司</w:t>
            </w:r>
          </w:p>
        </w:tc>
        <w:tc>
          <w:tcPr>
            <w:tcW w:w="1320" w:type="dxa"/>
            <w:vAlign w:val="center"/>
          </w:tcPr>
          <w:p w:rsidR="00641A14" w:rsidRDefault="002935AD">
            <w:pPr>
              <w:jc w:val="right"/>
            </w:pPr>
            <w:r>
              <w:rPr>
                <w:color w:val="000000"/>
                <w:sz w:val="24"/>
              </w:rPr>
              <w:t>8,349,386.63</w:t>
            </w:r>
          </w:p>
        </w:tc>
        <w:tc>
          <w:tcPr>
            <w:tcW w:w="1080" w:type="dxa"/>
            <w:vAlign w:val="center"/>
          </w:tcPr>
          <w:p w:rsidR="00641A14" w:rsidRDefault="002935AD">
            <w:pPr>
              <w:jc w:val="right"/>
            </w:pPr>
            <w:r>
              <w:rPr>
                <w:color w:val="000000"/>
                <w:sz w:val="24"/>
              </w:rPr>
              <w:t>60.19%</w:t>
            </w:r>
          </w:p>
        </w:tc>
        <w:tc>
          <w:tcPr>
            <w:tcW w:w="1143" w:type="dxa"/>
            <w:vAlign w:val="center"/>
          </w:tcPr>
          <w:p w:rsidR="00641A14" w:rsidRDefault="002935AD">
            <w:pPr>
              <w:jc w:val="right"/>
            </w:pPr>
            <w:r>
              <w:rPr>
                <w:color w:val="000000"/>
                <w:sz w:val="24"/>
              </w:rPr>
              <w:t>-</w:t>
            </w:r>
          </w:p>
        </w:tc>
        <w:tc>
          <w:tcPr>
            <w:tcW w:w="1197" w:type="dxa"/>
            <w:vAlign w:val="center"/>
          </w:tcPr>
          <w:p w:rsidR="00641A14" w:rsidRDefault="002935AD">
            <w:pPr>
              <w:jc w:val="right"/>
            </w:pPr>
            <w:r>
              <w:rPr>
                <w:color w:val="000000"/>
                <w:sz w:val="24"/>
              </w:rPr>
              <w:t>-</w:t>
            </w:r>
          </w:p>
        </w:tc>
        <w:tc>
          <w:tcPr>
            <w:tcW w:w="1497" w:type="dxa"/>
            <w:vAlign w:val="center"/>
          </w:tcPr>
          <w:p w:rsidR="00641A14" w:rsidRDefault="002935AD">
            <w:pPr>
              <w:jc w:val="right"/>
            </w:pPr>
            <w:r>
              <w:rPr>
                <w:color w:val="000000"/>
                <w:sz w:val="24"/>
              </w:rPr>
              <w:t>-</w:t>
            </w:r>
          </w:p>
        </w:tc>
        <w:tc>
          <w:tcPr>
            <w:tcW w:w="1203" w:type="dxa"/>
            <w:vAlign w:val="center"/>
          </w:tcPr>
          <w:p w:rsidR="00641A14" w:rsidRDefault="002935AD">
            <w:pPr>
              <w:jc w:val="right"/>
            </w:pPr>
            <w:r>
              <w:rPr>
                <w:color w:val="000000"/>
                <w:sz w:val="24"/>
              </w:rPr>
              <w:t>-</w:t>
            </w:r>
          </w:p>
        </w:tc>
      </w:tr>
      <w:tr w:rsidR="00641A14">
        <w:tc>
          <w:tcPr>
            <w:tcW w:w="1560" w:type="dxa"/>
            <w:vAlign w:val="center"/>
          </w:tcPr>
          <w:p w:rsidR="00641A14" w:rsidRDefault="002935AD">
            <w:pPr>
              <w:jc w:val="left"/>
            </w:pPr>
            <w:r>
              <w:rPr>
                <w:color w:val="000000"/>
                <w:sz w:val="24"/>
              </w:rPr>
              <w:t>国盛证券有限责任公司</w:t>
            </w:r>
          </w:p>
        </w:tc>
        <w:tc>
          <w:tcPr>
            <w:tcW w:w="1320" w:type="dxa"/>
            <w:vAlign w:val="center"/>
          </w:tcPr>
          <w:p w:rsidR="00641A14" w:rsidRDefault="002935AD">
            <w:pPr>
              <w:jc w:val="right"/>
            </w:pPr>
            <w:r>
              <w:rPr>
                <w:color w:val="000000"/>
                <w:sz w:val="24"/>
              </w:rPr>
              <w:t>5,522,846.49</w:t>
            </w:r>
          </w:p>
        </w:tc>
        <w:tc>
          <w:tcPr>
            <w:tcW w:w="1080" w:type="dxa"/>
            <w:vAlign w:val="center"/>
          </w:tcPr>
          <w:p w:rsidR="00641A14" w:rsidRDefault="002935AD">
            <w:pPr>
              <w:jc w:val="right"/>
            </w:pPr>
            <w:r>
              <w:rPr>
                <w:color w:val="000000"/>
                <w:sz w:val="24"/>
              </w:rPr>
              <w:t>39.81%</w:t>
            </w:r>
          </w:p>
        </w:tc>
        <w:tc>
          <w:tcPr>
            <w:tcW w:w="1143" w:type="dxa"/>
            <w:vAlign w:val="center"/>
          </w:tcPr>
          <w:p w:rsidR="00641A14" w:rsidRDefault="002935AD">
            <w:pPr>
              <w:jc w:val="right"/>
            </w:pPr>
            <w:r>
              <w:rPr>
                <w:color w:val="000000"/>
                <w:sz w:val="24"/>
              </w:rPr>
              <w:t>-</w:t>
            </w:r>
          </w:p>
        </w:tc>
        <w:tc>
          <w:tcPr>
            <w:tcW w:w="1197" w:type="dxa"/>
            <w:vAlign w:val="center"/>
          </w:tcPr>
          <w:p w:rsidR="00641A14" w:rsidRDefault="002935AD">
            <w:pPr>
              <w:jc w:val="right"/>
            </w:pPr>
            <w:r>
              <w:rPr>
                <w:color w:val="000000"/>
                <w:sz w:val="24"/>
              </w:rPr>
              <w:t>-</w:t>
            </w:r>
          </w:p>
        </w:tc>
        <w:tc>
          <w:tcPr>
            <w:tcW w:w="1497" w:type="dxa"/>
            <w:vAlign w:val="center"/>
          </w:tcPr>
          <w:p w:rsidR="00641A14" w:rsidRDefault="002935AD">
            <w:pPr>
              <w:jc w:val="right"/>
            </w:pPr>
            <w:r>
              <w:rPr>
                <w:color w:val="000000"/>
                <w:sz w:val="24"/>
              </w:rPr>
              <w:t>-</w:t>
            </w:r>
          </w:p>
        </w:tc>
        <w:tc>
          <w:tcPr>
            <w:tcW w:w="1203" w:type="dxa"/>
            <w:vAlign w:val="center"/>
          </w:tcPr>
          <w:p w:rsidR="00641A14" w:rsidRDefault="002935AD">
            <w:pPr>
              <w:jc w:val="right"/>
            </w:pPr>
            <w:r>
              <w:rPr>
                <w:color w:val="000000"/>
                <w:sz w:val="24"/>
              </w:rPr>
              <w:t>-</w:t>
            </w:r>
          </w:p>
        </w:tc>
      </w:tr>
    </w:tbl>
    <w:p w:rsidR="00641A14" w:rsidRDefault="002935AD">
      <w:pPr>
        <w:autoSpaceDE w:val="0"/>
        <w:autoSpaceDN w:val="0"/>
        <w:adjustRightInd w:val="0"/>
        <w:ind w:firstLineChars="200" w:firstLine="480"/>
        <w:jc w:val="left"/>
        <w:rPr>
          <w:color w:val="000000"/>
          <w:sz w:val="24"/>
        </w:rPr>
      </w:pPr>
      <w:r>
        <w:rPr>
          <w:color w:val="000000"/>
          <w:sz w:val="24"/>
        </w:rPr>
        <w:t>注：</w:t>
      </w:r>
      <w:r>
        <w:rPr>
          <w:color w:val="000000"/>
          <w:sz w:val="24"/>
        </w:rPr>
        <w:t>1</w:t>
      </w:r>
      <w:r>
        <w:rPr>
          <w:color w:val="000000"/>
          <w:sz w:val="24"/>
        </w:rPr>
        <w:t>、报告期内，本基金交易单元均为新增交易单元；</w:t>
      </w:r>
    </w:p>
    <w:p w:rsidR="00641A14" w:rsidRDefault="002935AD">
      <w:pPr>
        <w:autoSpaceDE w:val="0"/>
        <w:autoSpaceDN w:val="0"/>
        <w:adjustRightInd w:val="0"/>
        <w:ind w:firstLineChars="200" w:firstLine="480"/>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516C9" w:rsidRPr="00277B05" w:rsidRDefault="00F516C9" w:rsidP="00FB519A">
      <w:pPr>
        <w:autoSpaceDE w:val="0"/>
        <w:autoSpaceDN w:val="0"/>
        <w:adjustRightInd w:val="0"/>
        <w:ind w:firstLineChars="200" w:firstLine="480"/>
        <w:jc w:val="left"/>
        <w:rPr>
          <w:color w:val="000000"/>
          <w:sz w:val="24"/>
        </w:rPr>
      </w:pPr>
      <w:r w:rsidRPr="00277B05">
        <w:rPr>
          <w:color w:val="000000"/>
          <w:sz w:val="24"/>
        </w:rPr>
        <w:t>3</w:t>
      </w:r>
      <w:r w:rsidRPr="00277B05">
        <w:rPr>
          <w:color w:val="000000"/>
          <w:sz w:val="24"/>
        </w:rPr>
        <w:t>、租用证券公司交易单元的程序：首先根据租用证券公司交易单元的选择标准进行综合评价，然后根据评价选择基金交易单元。研究部提交方案，并上报公司批准。</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62" w:name="_Toc49358148"/>
      <w:r w:rsidRPr="00277B05">
        <w:rPr>
          <w:rFonts w:ascii="Times New Roman" w:hAnsi="Times New Roman"/>
          <w:kern w:val="0"/>
          <w:sz w:val="24"/>
          <w:szCs w:val="24"/>
        </w:rPr>
        <w:t>10.</w:t>
      </w:r>
      <w:r w:rsidR="00224F3E">
        <w:rPr>
          <w:rFonts w:ascii="Times New Roman" w:hAnsi="Times New Roman"/>
          <w:kern w:val="0"/>
          <w:sz w:val="24"/>
          <w:szCs w:val="24"/>
        </w:rPr>
        <w:t>8</w:t>
      </w:r>
      <w:r w:rsidRPr="00277B05">
        <w:rPr>
          <w:rFonts w:ascii="Times New Roman" w:hAnsi="Times New Roman"/>
          <w:kern w:val="0"/>
          <w:sz w:val="24"/>
          <w:szCs w:val="24"/>
        </w:rPr>
        <w:t>其他重大事件</w:t>
      </w:r>
      <w:bookmarkEnd w:id="137"/>
      <w:bookmarkEnd w:id="16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F516C9" w:rsidRPr="00277B05" w:rsidTr="0070173B">
        <w:tc>
          <w:tcPr>
            <w:tcW w:w="720" w:type="dxa"/>
            <w:vAlign w:val="center"/>
          </w:tcPr>
          <w:p w:rsidR="00F516C9" w:rsidRPr="00277B05" w:rsidRDefault="00F516C9" w:rsidP="0070173B">
            <w:pPr>
              <w:spacing w:line="360" w:lineRule="auto"/>
              <w:jc w:val="center"/>
              <w:rPr>
                <w:color w:val="000000"/>
                <w:sz w:val="24"/>
              </w:rPr>
            </w:pPr>
            <w:r w:rsidRPr="00277B05">
              <w:rPr>
                <w:color w:val="000000"/>
                <w:sz w:val="24"/>
              </w:rPr>
              <w:t>序号</w:t>
            </w:r>
          </w:p>
        </w:tc>
        <w:tc>
          <w:tcPr>
            <w:tcW w:w="4320" w:type="dxa"/>
            <w:vAlign w:val="center"/>
          </w:tcPr>
          <w:p w:rsidR="00F516C9" w:rsidRPr="00277B05" w:rsidRDefault="00F516C9" w:rsidP="0070173B">
            <w:pPr>
              <w:spacing w:line="360" w:lineRule="auto"/>
              <w:jc w:val="center"/>
              <w:rPr>
                <w:color w:val="000000"/>
                <w:sz w:val="24"/>
              </w:rPr>
            </w:pPr>
            <w:r w:rsidRPr="00277B05">
              <w:rPr>
                <w:color w:val="000000"/>
                <w:sz w:val="24"/>
              </w:rPr>
              <w:t>公告事项</w:t>
            </w:r>
          </w:p>
        </w:tc>
        <w:tc>
          <w:tcPr>
            <w:tcW w:w="2520" w:type="dxa"/>
            <w:vAlign w:val="center"/>
          </w:tcPr>
          <w:p w:rsidR="00F516C9" w:rsidRPr="00277B05" w:rsidRDefault="00F516C9" w:rsidP="0070173B">
            <w:pPr>
              <w:spacing w:line="360" w:lineRule="auto"/>
              <w:jc w:val="center"/>
              <w:rPr>
                <w:color w:val="000000"/>
                <w:sz w:val="24"/>
              </w:rPr>
            </w:pPr>
            <w:r w:rsidRPr="00277B05">
              <w:rPr>
                <w:color w:val="000000"/>
                <w:sz w:val="24"/>
              </w:rPr>
              <w:t>法定披露方式</w:t>
            </w:r>
          </w:p>
        </w:tc>
        <w:tc>
          <w:tcPr>
            <w:tcW w:w="1440" w:type="dxa"/>
            <w:vAlign w:val="center"/>
          </w:tcPr>
          <w:p w:rsidR="00F516C9" w:rsidRPr="00277B05" w:rsidRDefault="00F516C9" w:rsidP="0070173B">
            <w:pPr>
              <w:spacing w:line="360" w:lineRule="auto"/>
              <w:jc w:val="center"/>
              <w:rPr>
                <w:color w:val="000000"/>
                <w:sz w:val="24"/>
              </w:rPr>
            </w:pPr>
            <w:r w:rsidRPr="00277B05">
              <w:rPr>
                <w:color w:val="000000"/>
                <w:sz w:val="24"/>
              </w:rPr>
              <w:t>法定披露日期</w:t>
            </w:r>
          </w:p>
        </w:tc>
      </w:tr>
      <w:tr w:rsidR="00641A14">
        <w:tc>
          <w:tcPr>
            <w:tcW w:w="720" w:type="dxa"/>
            <w:vAlign w:val="center"/>
          </w:tcPr>
          <w:p w:rsidR="00641A14" w:rsidRDefault="002935AD">
            <w:pPr>
              <w:jc w:val="center"/>
            </w:pPr>
            <w:r>
              <w:rPr>
                <w:color w:val="000000"/>
                <w:sz w:val="24"/>
              </w:rPr>
              <w:t>1</w:t>
            </w:r>
          </w:p>
        </w:tc>
        <w:tc>
          <w:tcPr>
            <w:tcW w:w="4320" w:type="dxa"/>
            <w:vAlign w:val="center"/>
          </w:tcPr>
          <w:p w:rsidR="00641A14" w:rsidRDefault="002935AD">
            <w:r>
              <w:rPr>
                <w:color w:val="000000"/>
                <w:sz w:val="24"/>
              </w:rPr>
              <w:t>交银施罗德基金管理有限公司关于交银施罗德创业板</w:t>
            </w:r>
            <w:r>
              <w:rPr>
                <w:color w:val="000000"/>
                <w:sz w:val="24"/>
              </w:rPr>
              <w:t>50</w:t>
            </w:r>
            <w:r>
              <w:rPr>
                <w:color w:val="000000"/>
                <w:sz w:val="24"/>
              </w:rPr>
              <w:t>指数型证券投资基金开放日常申购、赎回、定期定额投资业务并参与部分销售机构申购费率优惠活动的公告</w:t>
            </w:r>
          </w:p>
        </w:tc>
        <w:tc>
          <w:tcPr>
            <w:tcW w:w="2520" w:type="dxa"/>
            <w:vAlign w:val="center"/>
          </w:tcPr>
          <w:p w:rsidR="00641A14" w:rsidRDefault="002935AD">
            <w:r>
              <w:rPr>
                <w:color w:val="000000"/>
                <w:sz w:val="24"/>
              </w:rPr>
              <w:t>上海证券报、公司网站</w:t>
            </w:r>
          </w:p>
        </w:tc>
        <w:tc>
          <w:tcPr>
            <w:tcW w:w="1440" w:type="dxa"/>
            <w:vAlign w:val="center"/>
          </w:tcPr>
          <w:p w:rsidR="00641A14" w:rsidRDefault="002935AD">
            <w:pPr>
              <w:jc w:val="center"/>
            </w:pPr>
            <w:r>
              <w:rPr>
                <w:color w:val="000000"/>
                <w:sz w:val="24"/>
              </w:rPr>
              <w:t>2020-01-03</w:t>
            </w:r>
          </w:p>
        </w:tc>
      </w:tr>
      <w:tr w:rsidR="00641A14">
        <w:tc>
          <w:tcPr>
            <w:tcW w:w="720" w:type="dxa"/>
            <w:vAlign w:val="center"/>
          </w:tcPr>
          <w:p w:rsidR="00641A14" w:rsidRDefault="002935AD">
            <w:pPr>
              <w:jc w:val="center"/>
            </w:pPr>
            <w:r>
              <w:rPr>
                <w:color w:val="000000"/>
                <w:sz w:val="24"/>
              </w:rPr>
              <w:t>2</w:t>
            </w:r>
          </w:p>
        </w:tc>
        <w:tc>
          <w:tcPr>
            <w:tcW w:w="4320" w:type="dxa"/>
            <w:vAlign w:val="center"/>
          </w:tcPr>
          <w:p w:rsidR="00641A14" w:rsidRDefault="002935AD">
            <w:r>
              <w:rPr>
                <w:color w:val="000000"/>
                <w:sz w:val="24"/>
              </w:rPr>
              <w:t>交银施罗德基金管理有限公司关于交银施罗德创业板</w:t>
            </w:r>
            <w:r>
              <w:rPr>
                <w:color w:val="000000"/>
                <w:sz w:val="24"/>
              </w:rPr>
              <w:t>50</w:t>
            </w:r>
            <w:r>
              <w:rPr>
                <w:color w:val="000000"/>
                <w:sz w:val="24"/>
              </w:rPr>
              <w:t>指数型证券投资基金开放日常转换业务的公告</w:t>
            </w:r>
          </w:p>
        </w:tc>
        <w:tc>
          <w:tcPr>
            <w:tcW w:w="2520" w:type="dxa"/>
            <w:vAlign w:val="center"/>
          </w:tcPr>
          <w:p w:rsidR="00641A14" w:rsidRDefault="002935AD">
            <w:r>
              <w:rPr>
                <w:color w:val="000000"/>
                <w:sz w:val="24"/>
              </w:rPr>
              <w:t>上海证券报、公司网站</w:t>
            </w:r>
          </w:p>
        </w:tc>
        <w:tc>
          <w:tcPr>
            <w:tcW w:w="1440" w:type="dxa"/>
            <w:vAlign w:val="center"/>
          </w:tcPr>
          <w:p w:rsidR="00641A14" w:rsidRDefault="002935AD">
            <w:pPr>
              <w:jc w:val="center"/>
            </w:pPr>
            <w:r>
              <w:rPr>
                <w:color w:val="000000"/>
                <w:sz w:val="24"/>
              </w:rPr>
              <w:t>2020-01-10</w:t>
            </w:r>
          </w:p>
        </w:tc>
      </w:tr>
      <w:tr w:rsidR="00641A14">
        <w:tc>
          <w:tcPr>
            <w:tcW w:w="720" w:type="dxa"/>
            <w:vAlign w:val="center"/>
          </w:tcPr>
          <w:p w:rsidR="00641A14" w:rsidRDefault="002935AD">
            <w:pPr>
              <w:jc w:val="center"/>
            </w:pPr>
            <w:r>
              <w:rPr>
                <w:color w:val="000000"/>
                <w:sz w:val="24"/>
              </w:rPr>
              <w:t>3</w:t>
            </w:r>
          </w:p>
        </w:tc>
        <w:tc>
          <w:tcPr>
            <w:tcW w:w="4320" w:type="dxa"/>
            <w:vAlign w:val="center"/>
          </w:tcPr>
          <w:p w:rsidR="00641A14" w:rsidRDefault="002935AD">
            <w:r>
              <w:rPr>
                <w:color w:val="000000"/>
                <w:sz w:val="24"/>
              </w:rPr>
              <w:t>交银施罗德基金管理有限公司关于增加阳光人寿保险股份有限公司为旗下基金销售机构的公告</w:t>
            </w:r>
          </w:p>
        </w:tc>
        <w:tc>
          <w:tcPr>
            <w:tcW w:w="2520" w:type="dxa"/>
            <w:vAlign w:val="center"/>
          </w:tcPr>
          <w:p w:rsidR="00641A14" w:rsidRDefault="002935AD">
            <w:r>
              <w:rPr>
                <w:color w:val="000000"/>
                <w:sz w:val="24"/>
              </w:rPr>
              <w:t>中国证券报、上海证券报、证券时报、公司网站</w:t>
            </w:r>
          </w:p>
        </w:tc>
        <w:tc>
          <w:tcPr>
            <w:tcW w:w="1440" w:type="dxa"/>
            <w:vAlign w:val="center"/>
          </w:tcPr>
          <w:p w:rsidR="00641A14" w:rsidRDefault="002935AD">
            <w:pPr>
              <w:jc w:val="center"/>
            </w:pPr>
            <w:r>
              <w:rPr>
                <w:color w:val="000000"/>
                <w:sz w:val="24"/>
              </w:rPr>
              <w:t>2020-01-20</w:t>
            </w:r>
          </w:p>
        </w:tc>
      </w:tr>
      <w:tr w:rsidR="00641A14">
        <w:tc>
          <w:tcPr>
            <w:tcW w:w="720" w:type="dxa"/>
            <w:vAlign w:val="center"/>
          </w:tcPr>
          <w:p w:rsidR="00641A14" w:rsidRDefault="002935AD">
            <w:pPr>
              <w:jc w:val="center"/>
            </w:pPr>
            <w:r>
              <w:rPr>
                <w:color w:val="000000"/>
                <w:sz w:val="24"/>
              </w:rPr>
              <w:t>4</w:t>
            </w:r>
          </w:p>
        </w:tc>
        <w:tc>
          <w:tcPr>
            <w:tcW w:w="4320" w:type="dxa"/>
            <w:vAlign w:val="center"/>
          </w:tcPr>
          <w:p w:rsidR="00641A14" w:rsidRDefault="002935AD">
            <w:r>
              <w:rPr>
                <w:color w:val="000000"/>
                <w:sz w:val="24"/>
              </w:rPr>
              <w:t>交银施罗德基金管理有限公司关于春节假期调整延期办理有关业务的公告</w:t>
            </w:r>
          </w:p>
        </w:tc>
        <w:tc>
          <w:tcPr>
            <w:tcW w:w="2520" w:type="dxa"/>
            <w:vAlign w:val="center"/>
          </w:tcPr>
          <w:p w:rsidR="00641A14" w:rsidRDefault="002935AD">
            <w:r>
              <w:rPr>
                <w:color w:val="000000"/>
                <w:sz w:val="24"/>
              </w:rPr>
              <w:t>中国证券报、上海证券报、证券时报、公司网站</w:t>
            </w:r>
          </w:p>
        </w:tc>
        <w:tc>
          <w:tcPr>
            <w:tcW w:w="1440" w:type="dxa"/>
            <w:vAlign w:val="center"/>
          </w:tcPr>
          <w:p w:rsidR="00641A14" w:rsidRDefault="002935AD">
            <w:pPr>
              <w:jc w:val="center"/>
            </w:pPr>
            <w:r>
              <w:rPr>
                <w:color w:val="000000"/>
                <w:sz w:val="24"/>
              </w:rPr>
              <w:t>2020-01-31</w:t>
            </w:r>
          </w:p>
        </w:tc>
      </w:tr>
      <w:tr w:rsidR="00641A14">
        <w:tc>
          <w:tcPr>
            <w:tcW w:w="720" w:type="dxa"/>
            <w:vAlign w:val="center"/>
          </w:tcPr>
          <w:p w:rsidR="00641A14" w:rsidRDefault="002935AD">
            <w:pPr>
              <w:jc w:val="center"/>
            </w:pPr>
            <w:r>
              <w:rPr>
                <w:color w:val="000000"/>
                <w:sz w:val="24"/>
              </w:rPr>
              <w:t>5</w:t>
            </w:r>
          </w:p>
        </w:tc>
        <w:tc>
          <w:tcPr>
            <w:tcW w:w="4320" w:type="dxa"/>
            <w:vAlign w:val="center"/>
          </w:tcPr>
          <w:p w:rsidR="00641A14" w:rsidRDefault="002935AD">
            <w:r>
              <w:rPr>
                <w:color w:val="000000"/>
                <w:sz w:val="24"/>
              </w:rPr>
              <w:t>交银施罗德基金管理有限公司关于增加中证金牛（北京）投资咨询有限公司为旗下基金销售机构的公告</w:t>
            </w:r>
          </w:p>
        </w:tc>
        <w:tc>
          <w:tcPr>
            <w:tcW w:w="2520" w:type="dxa"/>
            <w:vAlign w:val="center"/>
          </w:tcPr>
          <w:p w:rsidR="00641A14" w:rsidRDefault="002935AD">
            <w:r>
              <w:rPr>
                <w:color w:val="000000"/>
                <w:sz w:val="24"/>
              </w:rPr>
              <w:t>中国证券报、上海证券报、证券时报、公司网站</w:t>
            </w:r>
          </w:p>
        </w:tc>
        <w:tc>
          <w:tcPr>
            <w:tcW w:w="1440" w:type="dxa"/>
            <w:vAlign w:val="center"/>
          </w:tcPr>
          <w:p w:rsidR="00641A14" w:rsidRDefault="002935AD">
            <w:pPr>
              <w:jc w:val="center"/>
            </w:pPr>
            <w:r>
              <w:rPr>
                <w:color w:val="000000"/>
                <w:sz w:val="24"/>
              </w:rPr>
              <w:t>2020-02-06</w:t>
            </w:r>
          </w:p>
        </w:tc>
      </w:tr>
      <w:tr w:rsidR="00641A14">
        <w:tc>
          <w:tcPr>
            <w:tcW w:w="720" w:type="dxa"/>
            <w:vAlign w:val="center"/>
          </w:tcPr>
          <w:p w:rsidR="00641A14" w:rsidRDefault="002935AD">
            <w:pPr>
              <w:jc w:val="center"/>
            </w:pPr>
            <w:r>
              <w:rPr>
                <w:color w:val="000000"/>
                <w:sz w:val="24"/>
              </w:rPr>
              <w:t>6</w:t>
            </w:r>
          </w:p>
        </w:tc>
        <w:tc>
          <w:tcPr>
            <w:tcW w:w="4320" w:type="dxa"/>
            <w:vAlign w:val="center"/>
          </w:tcPr>
          <w:p w:rsidR="00641A14" w:rsidRDefault="002935AD">
            <w:r>
              <w:rPr>
                <w:color w:val="000000"/>
                <w:sz w:val="24"/>
              </w:rPr>
              <w:t>交银施罗德基金管理有限公司关于</w:t>
            </w:r>
            <w:proofErr w:type="gramStart"/>
            <w:r>
              <w:rPr>
                <w:color w:val="000000"/>
                <w:sz w:val="24"/>
              </w:rPr>
              <w:t>终止泰诚财富</w:t>
            </w:r>
            <w:proofErr w:type="gramEnd"/>
            <w:r>
              <w:rPr>
                <w:color w:val="000000"/>
                <w:sz w:val="24"/>
              </w:rPr>
              <w:t>基金销售（大连）有限公司办理相关销售业务的公告</w:t>
            </w:r>
          </w:p>
        </w:tc>
        <w:tc>
          <w:tcPr>
            <w:tcW w:w="2520" w:type="dxa"/>
            <w:vAlign w:val="center"/>
          </w:tcPr>
          <w:p w:rsidR="00641A14" w:rsidRDefault="002935AD">
            <w:r>
              <w:rPr>
                <w:color w:val="000000"/>
                <w:sz w:val="24"/>
              </w:rPr>
              <w:t>中国证券报、上海证券报、证券时报、公司网站</w:t>
            </w:r>
          </w:p>
        </w:tc>
        <w:tc>
          <w:tcPr>
            <w:tcW w:w="1440" w:type="dxa"/>
            <w:vAlign w:val="center"/>
          </w:tcPr>
          <w:p w:rsidR="00641A14" w:rsidRDefault="002935AD">
            <w:pPr>
              <w:jc w:val="center"/>
            </w:pPr>
            <w:r>
              <w:rPr>
                <w:color w:val="000000"/>
                <w:sz w:val="24"/>
              </w:rPr>
              <w:t>2020-03-21</w:t>
            </w:r>
          </w:p>
        </w:tc>
      </w:tr>
      <w:tr w:rsidR="00641A14">
        <w:tc>
          <w:tcPr>
            <w:tcW w:w="720" w:type="dxa"/>
            <w:vAlign w:val="center"/>
          </w:tcPr>
          <w:p w:rsidR="00641A14" w:rsidRDefault="002935AD">
            <w:pPr>
              <w:jc w:val="center"/>
            </w:pPr>
            <w:r>
              <w:rPr>
                <w:color w:val="000000"/>
                <w:sz w:val="24"/>
              </w:rPr>
              <w:t>7</w:t>
            </w:r>
          </w:p>
        </w:tc>
        <w:tc>
          <w:tcPr>
            <w:tcW w:w="4320" w:type="dxa"/>
            <w:vAlign w:val="center"/>
          </w:tcPr>
          <w:p w:rsidR="00641A14" w:rsidRDefault="002935AD">
            <w:r>
              <w:rPr>
                <w:color w:val="000000"/>
                <w:sz w:val="24"/>
              </w:rPr>
              <w:t>交银施罗德基金管理有限公司关于暂停部分销售机构办理相关销售业务的公告</w:t>
            </w:r>
          </w:p>
        </w:tc>
        <w:tc>
          <w:tcPr>
            <w:tcW w:w="2520" w:type="dxa"/>
            <w:vAlign w:val="center"/>
          </w:tcPr>
          <w:p w:rsidR="00641A14" w:rsidRDefault="002935AD">
            <w:r>
              <w:rPr>
                <w:color w:val="000000"/>
                <w:sz w:val="24"/>
              </w:rPr>
              <w:t>中国证券报、上海证券报、证券时报、公司网站</w:t>
            </w:r>
          </w:p>
        </w:tc>
        <w:tc>
          <w:tcPr>
            <w:tcW w:w="1440" w:type="dxa"/>
            <w:vAlign w:val="center"/>
          </w:tcPr>
          <w:p w:rsidR="00641A14" w:rsidRDefault="002935AD">
            <w:pPr>
              <w:jc w:val="center"/>
            </w:pPr>
            <w:r>
              <w:rPr>
                <w:color w:val="000000"/>
                <w:sz w:val="24"/>
              </w:rPr>
              <w:t>2020-04-13</w:t>
            </w:r>
          </w:p>
        </w:tc>
      </w:tr>
      <w:tr w:rsidR="00641A14">
        <w:tc>
          <w:tcPr>
            <w:tcW w:w="720" w:type="dxa"/>
            <w:vAlign w:val="center"/>
          </w:tcPr>
          <w:p w:rsidR="00641A14" w:rsidRDefault="002935AD">
            <w:pPr>
              <w:jc w:val="center"/>
            </w:pPr>
            <w:r>
              <w:rPr>
                <w:color w:val="000000"/>
                <w:sz w:val="24"/>
              </w:rPr>
              <w:t>8</w:t>
            </w:r>
          </w:p>
        </w:tc>
        <w:tc>
          <w:tcPr>
            <w:tcW w:w="4320" w:type="dxa"/>
            <w:vAlign w:val="center"/>
          </w:tcPr>
          <w:p w:rsidR="00641A14" w:rsidRDefault="002935AD">
            <w:r>
              <w:rPr>
                <w:color w:val="000000"/>
                <w:sz w:val="24"/>
              </w:rPr>
              <w:t>交银施罗德创业板</w:t>
            </w:r>
            <w:r>
              <w:rPr>
                <w:color w:val="000000"/>
                <w:sz w:val="24"/>
              </w:rPr>
              <w:t>50</w:t>
            </w:r>
            <w:r>
              <w:rPr>
                <w:color w:val="000000"/>
                <w:sz w:val="24"/>
              </w:rPr>
              <w:t>指数型证券投资基金</w:t>
            </w:r>
            <w:r>
              <w:rPr>
                <w:color w:val="000000"/>
                <w:sz w:val="24"/>
              </w:rPr>
              <w:t>2020</w:t>
            </w:r>
            <w:r>
              <w:rPr>
                <w:color w:val="000000"/>
                <w:sz w:val="24"/>
              </w:rPr>
              <w:t>年第</w:t>
            </w:r>
            <w:r>
              <w:rPr>
                <w:color w:val="000000"/>
                <w:sz w:val="24"/>
              </w:rPr>
              <w:t>1</w:t>
            </w:r>
            <w:r>
              <w:rPr>
                <w:color w:val="000000"/>
                <w:sz w:val="24"/>
              </w:rPr>
              <w:t>季度报告</w:t>
            </w:r>
          </w:p>
        </w:tc>
        <w:tc>
          <w:tcPr>
            <w:tcW w:w="2520" w:type="dxa"/>
            <w:vAlign w:val="center"/>
          </w:tcPr>
          <w:p w:rsidR="00641A14" w:rsidRDefault="002935AD">
            <w:r>
              <w:rPr>
                <w:color w:val="000000"/>
                <w:sz w:val="24"/>
              </w:rPr>
              <w:t>公司网站</w:t>
            </w:r>
          </w:p>
        </w:tc>
        <w:tc>
          <w:tcPr>
            <w:tcW w:w="1440" w:type="dxa"/>
            <w:vAlign w:val="center"/>
          </w:tcPr>
          <w:p w:rsidR="00641A14" w:rsidRDefault="002935AD">
            <w:pPr>
              <w:jc w:val="center"/>
            </w:pPr>
            <w:r>
              <w:rPr>
                <w:color w:val="000000"/>
                <w:sz w:val="24"/>
              </w:rPr>
              <w:t>2020-04-22</w:t>
            </w:r>
          </w:p>
        </w:tc>
      </w:tr>
      <w:tr w:rsidR="00641A14">
        <w:tc>
          <w:tcPr>
            <w:tcW w:w="720" w:type="dxa"/>
            <w:vAlign w:val="center"/>
          </w:tcPr>
          <w:p w:rsidR="00641A14" w:rsidRDefault="002935AD">
            <w:pPr>
              <w:jc w:val="center"/>
            </w:pPr>
            <w:r>
              <w:rPr>
                <w:color w:val="000000"/>
                <w:sz w:val="24"/>
              </w:rPr>
              <w:t>9</w:t>
            </w:r>
          </w:p>
        </w:tc>
        <w:tc>
          <w:tcPr>
            <w:tcW w:w="4320" w:type="dxa"/>
            <w:vAlign w:val="center"/>
          </w:tcPr>
          <w:p w:rsidR="00641A14" w:rsidRDefault="002935AD">
            <w:r>
              <w:rPr>
                <w:color w:val="000000"/>
                <w:sz w:val="24"/>
              </w:rPr>
              <w:t>交银施罗德基金管理有限公司关于增加国信证券股份有限公司为旗下基金销售机构的公告</w:t>
            </w:r>
          </w:p>
        </w:tc>
        <w:tc>
          <w:tcPr>
            <w:tcW w:w="2520" w:type="dxa"/>
            <w:vAlign w:val="center"/>
          </w:tcPr>
          <w:p w:rsidR="00641A14" w:rsidRDefault="002935AD">
            <w:r>
              <w:rPr>
                <w:color w:val="000000"/>
                <w:sz w:val="24"/>
              </w:rPr>
              <w:t>上海证券报、公司网站</w:t>
            </w:r>
          </w:p>
        </w:tc>
        <w:tc>
          <w:tcPr>
            <w:tcW w:w="1440" w:type="dxa"/>
            <w:vAlign w:val="center"/>
          </w:tcPr>
          <w:p w:rsidR="00641A14" w:rsidRDefault="002935AD">
            <w:pPr>
              <w:jc w:val="center"/>
            </w:pPr>
            <w:r>
              <w:rPr>
                <w:color w:val="000000"/>
                <w:sz w:val="24"/>
              </w:rPr>
              <w:t>2020-06-23</w:t>
            </w:r>
          </w:p>
        </w:tc>
      </w:tr>
      <w:tr w:rsidR="00641A14">
        <w:tc>
          <w:tcPr>
            <w:tcW w:w="720" w:type="dxa"/>
            <w:vAlign w:val="center"/>
          </w:tcPr>
          <w:p w:rsidR="00641A14" w:rsidRDefault="002935AD">
            <w:pPr>
              <w:jc w:val="center"/>
            </w:pPr>
            <w:r>
              <w:rPr>
                <w:color w:val="000000"/>
                <w:sz w:val="24"/>
              </w:rPr>
              <w:t>10</w:t>
            </w:r>
          </w:p>
        </w:tc>
        <w:tc>
          <w:tcPr>
            <w:tcW w:w="4320" w:type="dxa"/>
            <w:vAlign w:val="center"/>
          </w:tcPr>
          <w:p w:rsidR="00641A14" w:rsidRDefault="002935AD">
            <w:r>
              <w:rPr>
                <w:color w:val="000000"/>
                <w:sz w:val="24"/>
              </w:rPr>
              <w:t>交银施罗德基金管理有限公司关于增加中</w:t>
            </w:r>
            <w:proofErr w:type="gramStart"/>
            <w:r>
              <w:rPr>
                <w:color w:val="000000"/>
                <w:sz w:val="24"/>
              </w:rPr>
              <w:t>信建投证券</w:t>
            </w:r>
            <w:proofErr w:type="gramEnd"/>
            <w:r>
              <w:rPr>
                <w:color w:val="000000"/>
                <w:sz w:val="24"/>
              </w:rPr>
              <w:t>股份有限公司为旗下基金销售机构的公告</w:t>
            </w:r>
          </w:p>
        </w:tc>
        <w:tc>
          <w:tcPr>
            <w:tcW w:w="2520" w:type="dxa"/>
            <w:vAlign w:val="center"/>
          </w:tcPr>
          <w:p w:rsidR="00641A14" w:rsidRDefault="002935AD">
            <w:r>
              <w:rPr>
                <w:color w:val="000000"/>
                <w:sz w:val="24"/>
              </w:rPr>
              <w:t>上海证券报、公司网站</w:t>
            </w:r>
          </w:p>
        </w:tc>
        <w:tc>
          <w:tcPr>
            <w:tcW w:w="1440" w:type="dxa"/>
            <w:vAlign w:val="center"/>
          </w:tcPr>
          <w:p w:rsidR="00641A14" w:rsidRDefault="002935AD">
            <w:pPr>
              <w:jc w:val="center"/>
            </w:pPr>
            <w:r>
              <w:rPr>
                <w:color w:val="000000"/>
                <w:sz w:val="24"/>
              </w:rPr>
              <w:t>2020-06-24</w:t>
            </w:r>
          </w:p>
        </w:tc>
      </w:tr>
    </w:tbl>
    <w:p w:rsidR="00F516C9" w:rsidRPr="00277B05" w:rsidRDefault="008A1FE1" w:rsidP="00912E24">
      <w:pPr>
        <w:pStyle w:val="af9"/>
        <w:rPr>
          <w:rFonts w:ascii="Times New Roman" w:hAnsi="Times New Roman" w:cs="Times New Roman"/>
          <w:color w:val="000000"/>
          <w:sz w:val="24"/>
          <w:szCs w:val="24"/>
        </w:rPr>
      </w:pPr>
      <w:bookmarkStart w:id="163" w:name="_Toc225500055"/>
      <w:bookmarkStart w:id="164" w:name="_Toc374542178"/>
      <w:bookmarkStart w:id="165" w:name="_Toc49358149"/>
      <w:r w:rsidRPr="00277B05">
        <w:rPr>
          <w:sz w:val="24"/>
          <w:szCs w:val="24"/>
        </w:rPr>
        <w:t>§</w:t>
      </w:r>
      <w:r w:rsidR="00F516C9" w:rsidRPr="00277B05">
        <w:rPr>
          <w:rFonts w:ascii="Times New Roman" w:hAnsi="Times New Roman" w:cs="Times New Roman"/>
          <w:color w:val="000000"/>
          <w:sz w:val="24"/>
          <w:szCs w:val="24"/>
        </w:rPr>
        <w:t>11</w:t>
      </w:r>
      <w:r w:rsidR="00912E24" w:rsidRPr="00277B05">
        <w:rPr>
          <w:rFonts w:ascii="Times New Roman" w:hAnsi="Times New Roman" w:cs="Times New Roman"/>
          <w:color w:val="000000"/>
          <w:sz w:val="24"/>
          <w:szCs w:val="24"/>
        </w:rPr>
        <w:t xml:space="preserve">  </w:t>
      </w:r>
      <w:r w:rsidR="00F516C9" w:rsidRPr="00277B05">
        <w:rPr>
          <w:rFonts w:ascii="Times New Roman" w:hAnsi="Times New Roman" w:cs="Times New Roman"/>
          <w:color w:val="000000"/>
          <w:sz w:val="24"/>
          <w:szCs w:val="24"/>
        </w:rPr>
        <w:t>备查文件目录</w:t>
      </w:r>
      <w:bookmarkEnd w:id="163"/>
      <w:bookmarkEnd w:id="164"/>
      <w:bookmarkEnd w:id="165"/>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66" w:name="_Toc374542179"/>
      <w:bookmarkStart w:id="167" w:name="_Toc49358150"/>
      <w:r w:rsidRPr="00277B05">
        <w:rPr>
          <w:rFonts w:ascii="Times New Roman" w:hAnsi="Times New Roman"/>
          <w:kern w:val="0"/>
          <w:sz w:val="24"/>
          <w:szCs w:val="24"/>
        </w:rPr>
        <w:t>11.1</w:t>
      </w:r>
      <w:r w:rsidRPr="00277B05">
        <w:rPr>
          <w:rFonts w:ascii="Times New Roman" w:hAnsi="Times New Roman"/>
          <w:kern w:val="0"/>
          <w:sz w:val="24"/>
          <w:szCs w:val="24"/>
        </w:rPr>
        <w:t>备查文件目录</w:t>
      </w:r>
      <w:bookmarkEnd w:id="166"/>
      <w:bookmarkEnd w:id="167"/>
    </w:p>
    <w:p w:rsidR="00641A14" w:rsidRDefault="002935AD">
      <w:pPr>
        <w:widowControl/>
        <w:ind w:firstLineChars="150" w:firstLine="360"/>
        <w:rPr>
          <w:kern w:val="0"/>
          <w:sz w:val="24"/>
        </w:rPr>
      </w:pPr>
      <w:r>
        <w:rPr>
          <w:kern w:val="0"/>
          <w:sz w:val="24"/>
        </w:rPr>
        <w:t>1</w:t>
      </w:r>
      <w:r>
        <w:rPr>
          <w:kern w:val="0"/>
          <w:sz w:val="24"/>
        </w:rPr>
        <w:t>、中国证监会准予交银施罗德创业板</w:t>
      </w:r>
      <w:r>
        <w:rPr>
          <w:kern w:val="0"/>
          <w:sz w:val="24"/>
        </w:rPr>
        <w:t>50</w:t>
      </w:r>
      <w:r>
        <w:rPr>
          <w:kern w:val="0"/>
          <w:sz w:val="24"/>
        </w:rPr>
        <w:t>指数型证券投资基金募集注册的文件；</w:t>
      </w:r>
      <w:r>
        <w:rPr>
          <w:kern w:val="0"/>
          <w:sz w:val="24"/>
        </w:rPr>
        <w:t xml:space="preserve"> </w:t>
      </w:r>
    </w:p>
    <w:p w:rsidR="00641A14" w:rsidRDefault="002935AD">
      <w:pPr>
        <w:widowControl/>
        <w:ind w:firstLineChars="150" w:firstLine="360"/>
        <w:rPr>
          <w:kern w:val="0"/>
          <w:sz w:val="24"/>
        </w:rPr>
      </w:pPr>
      <w:r>
        <w:rPr>
          <w:kern w:val="0"/>
          <w:sz w:val="24"/>
        </w:rPr>
        <w:t>2</w:t>
      </w:r>
      <w:r>
        <w:rPr>
          <w:kern w:val="0"/>
          <w:sz w:val="24"/>
        </w:rPr>
        <w:t>、《交银施罗德创业板</w:t>
      </w:r>
      <w:r>
        <w:rPr>
          <w:kern w:val="0"/>
          <w:sz w:val="24"/>
        </w:rPr>
        <w:t>50</w:t>
      </w:r>
      <w:r>
        <w:rPr>
          <w:kern w:val="0"/>
          <w:sz w:val="24"/>
        </w:rPr>
        <w:t>指数型证券投资基金基金合同》；</w:t>
      </w:r>
      <w:r>
        <w:rPr>
          <w:kern w:val="0"/>
          <w:sz w:val="24"/>
        </w:rPr>
        <w:t xml:space="preserve"> </w:t>
      </w:r>
    </w:p>
    <w:p w:rsidR="00641A14" w:rsidRDefault="002935AD">
      <w:pPr>
        <w:widowControl/>
        <w:ind w:firstLineChars="150" w:firstLine="360"/>
        <w:rPr>
          <w:kern w:val="0"/>
          <w:sz w:val="24"/>
        </w:rPr>
      </w:pPr>
      <w:r>
        <w:rPr>
          <w:kern w:val="0"/>
          <w:sz w:val="24"/>
        </w:rPr>
        <w:t>3</w:t>
      </w:r>
      <w:r>
        <w:rPr>
          <w:kern w:val="0"/>
          <w:sz w:val="24"/>
        </w:rPr>
        <w:t>、《交银施罗德创业板</w:t>
      </w:r>
      <w:r>
        <w:rPr>
          <w:kern w:val="0"/>
          <w:sz w:val="24"/>
        </w:rPr>
        <w:t>50</w:t>
      </w:r>
      <w:r>
        <w:rPr>
          <w:kern w:val="0"/>
          <w:sz w:val="24"/>
        </w:rPr>
        <w:t>指数型证券投资基金招募说明书》；</w:t>
      </w:r>
      <w:r>
        <w:rPr>
          <w:kern w:val="0"/>
          <w:sz w:val="24"/>
        </w:rPr>
        <w:t xml:space="preserve"> </w:t>
      </w:r>
    </w:p>
    <w:p w:rsidR="00641A14" w:rsidRDefault="002935AD">
      <w:pPr>
        <w:widowControl/>
        <w:ind w:firstLineChars="150" w:firstLine="360"/>
        <w:rPr>
          <w:kern w:val="0"/>
          <w:sz w:val="24"/>
        </w:rPr>
      </w:pPr>
      <w:r>
        <w:rPr>
          <w:kern w:val="0"/>
          <w:sz w:val="24"/>
        </w:rPr>
        <w:t>4</w:t>
      </w:r>
      <w:r>
        <w:rPr>
          <w:kern w:val="0"/>
          <w:sz w:val="24"/>
        </w:rPr>
        <w:t>、《交银施罗德创业板</w:t>
      </w:r>
      <w:r>
        <w:rPr>
          <w:kern w:val="0"/>
          <w:sz w:val="24"/>
        </w:rPr>
        <w:t>50</w:t>
      </w:r>
      <w:r>
        <w:rPr>
          <w:kern w:val="0"/>
          <w:sz w:val="24"/>
        </w:rPr>
        <w:t>指数型证券投资基金托管协议》；</w:t>
      </w:r>
      <w:r>
        <w:rPr>
          <w:kern w:val="0"/>
          <w:sz w:val="24"/>
        </w:rPr>
        <w:t xml:space="preserve"> </w:t>
      </w:r>
    </w:p>
    <w:p w:rsidR="00641A14" w:rsidRDefault="002935AD">
      <w:pPr>
        <w:widowControl/>
        <w:ind w:firstLineChars="150" w:firstLine="360"/>
        <w:rPr>
          <w:kern w:val="0"/>
          <w:sz w:val="24"/>
        </w:rPr>
      </w:pPr>
      <w:r>
        <w:rPr>
          <w:kern w:val="0"/>
          <w:sz w:val="24"/>
        </w:rPr>
        <w:t>5</w:t>
      </w:r>
      <w:r>
        <w:rPr>
          <w:kern w:val="0"/>
          <w:sz w:val="24"/>
        </w:rPr>
        <w:t>、关于申请募集注册交银施罗德创业板</w:t>
      </w:r>
      <w:r>
        <w:rPr>
          <w:kern w:val="0"/>
          <w:sz w:val="24"/>
        </w:rPr>
        <w:t>50</w:t>
      </w:r>
      <w:r>
        <w:rPr>
          <w:kern w:val="0"/>
          <w:sz w:val="24"/>
        </w:rPr>
        <w:t>指数型证券投资基金的法律意见书；</w:t>
      </w:r>
      <w:r>
        <w:rPr>
          <w:kern w:val="0"/>
          <w:sz w:val="24"/>
        </w:rPr>
        <w:t xml:space="preserve"> </w:t>
      </w:r>
    </w:p>
    <w:p w:rsidR="00641A14" w:rsidRDefault="002935AD">
      <w:pPr>
        <w:widowControl/>
        <w:ind w:firstLineChars="150" w:firstLine="360"/>
        <w:rPr>
          <w:kern w:val="0"/>
          <w:sz w:val="24"/>
        </w:rPr>
      </w:pPr>
      <w:r>
        <w:rPr>
          <w:kern w:val="0"/>
          <w:sz w:val="24"/>
        </w:rPr>
        <w:t>6</w:t>
      </w:r>
      <w:r>
        <w:rPr>
          <w:kern w:val="0"/>
          <w:sz w:val="24"/>
        </w:rPr>
        <w:t>、基金管理人业务资格批件、营业执照；</w:t>
      </w:r>
      <w:r>
        <w:rPr>
          <w:kern w:val="0"/>
          <w:sz w:val="24"/>
        </w:rPr>
        <w:t xml:space="preserve"> </w:t>
      </w:r>
    </w:p>
    <w:p w:rsidR="00641A14" w:rsidRDefault="002935AD">
      <w:pPr>
        <w:widowControl/>
        <w:ind w:firstLineChars="150" w:firstLine="360"/>
        <w:rPr>
          <w:kern w:val="0"/>
          <w:sz w:val="24"/>
        </w:rPr>
      </w:pPr>
      <w:r>
        <w:rPr>
          <w:kern w:val="0"/>
          <w:sz w:val="24"/>
        </w:rPr>
        <w:t>7</w:t>
      </w:r>
      <w:r>
        <w:rPr>
          <w:kern w:val="0"/>
          <w:sz w:val="24"/>
        </w:rPr>
        <w:t>、基金托管人业务资格批件、营业执照；</w:t>
      </w:r>
      <w:r>
        <w:rPr>
          <w:kern w:val="0"/>
          <w:sz w:val="24"/>
        </w:rPr>
        <w:t xml:space="preserve"> </w:t>
      </w:r>
    </w:p>
    <w:p w:rsidR="00F516C9" w:rsidRPr="00277B05" w:rsidRDefault="00F516C9" w:rsidP="00FB519A">
      <w:pPr>
        <w:widowControl/>
        <w:ind w:firstLineChars="150" w:firstLine="360"/>
        <w:rPr>
          <w:kern w:val="0"/>
          <w:sz w:val="24"/>
        </w:rPr>
      </w:pPr>
      <w:r w:rsidRPr="00277B05">
        <w:rPr>
          <w:kern w:val="0"/>
          <w:sz w:val="24"/>
        </w:rPr>
        <w:t>8</w:t>
      </w:r>
      <w:r w:rsidRPr="00277B05">
        <w:rPr>
          <w:kern w:val="0"/>
          <w:sz w:val="24"/>
        </w:rPr>
        <w:t>、报告期内交银施罗德创业板</w:t>
      </w:r>
      <w:r w:rsidRPr="00277B05">
        <w:rPr>
          <w:kern w:val="0"/>
          <w:sz w:val="24"/>
        </w:rPr>
        <w:t>50</w:t>
      </w:r>
      <w:r w:rsidRPr="00277B05">
        <w:rPr>
          <w:kern w:val="0"/>
          <w:sz w:val="24"/>
        </w:rPr>
        <w:t>指数型证券投资基金在指定报刊上各项公告的原稿。</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68" w:name="_Toc374542180"/>
      <w:bookmarkStart w:id="169" w:name="_Toc49358151"/>
      <w:r w:rsidRPr="00277B05">
        <w:rPr>
          <w:rFonts w:ascii="Times New Roman" w:hAnsi="Times New Roman"/>
          <w:kern w:val="0"/>
          <w:sz w:val="24"/>
          <w:szCs w:val="24"/>
        </w:rPr>
        <w:t>11.2</w:t>
      </w:r>
      <w:r w:rsidRPr="00277B05">
        <w:rPr>
          <w:rFonts w:ascii="Times New Roman" w:hAnsi="Times New Roman"/>
          <w:kern w:val="0"/>
          <w:sz w:val="24"/>
          <w:szCs w:val="24"/>
        </w:rPr>
        <w:t>存放地点</w:t>
      </w:r>
      <w:bookmarkEnd w:id="168"/>
      <w:bookmarkEnd w:id="169"/>
    </w:p>
    <w:p w:rsidR="00F516C9" w:rsidRPr="00277B05" w:rsidRDefault="00F516C9" w:rsidP="00FB519A">
      <w:pPr>
        <w:widowControl/>
        <w:ind w:firstLineChars="150" w:firstLine="360"/>
        <w:rPr>
          <w:kern w:val="0"/>
          <w:sz w:val="24"/>
        </w:rPr>
      </w:pPr>
      <w:r w:rsidRPr="00277B05">
        <w:rPr>
          <w:kern w:val="0"/>
          <w:sz w:val="24"/>
        </w:rPr>
        <w:t>备查文件存放于基金管理人的办公场所。</w:t>
      </w:r>
    </w:p>
    <w:p w:rsidR="00F516C9" w:rsidRPr="00277B05" w:rsidRDefault="00F516C9" w:rsidP="00744C2B">
      <w:pPr>
        <w:pStyle w:val="20"/>
        <w:spacing w:beforeLines="100" w:before="312" w:afterLines="100" w:after="312"/>
        <w:ind w:left="992" w:hanging="567"/>
        <w:rPr>
          <w:rFonts w:ascii="Times New Roman" w:hAnsi="Times New Roman"/>
          <w:kern w:val="0"/>
          <w:sz w:val="24"/>
          <w:szCs w:val="24"/>
        </w:rPr>
      </w:pPr>
      <w:bookmarkStart w:id="170" w:name="_Toc374542181"/>
      <w:bookmarkStart w:id="171" w:name="_Toc49358152"/>
      <w:r w:rsidRPr="00277B05">
        <w:rPr>
          <w:rFonts w:ascii="Times New Roman" w:hAnsi="Times New Roman"/>
          <w:kern w:val="0"/>
          <w:sz w:val="24"/>
          <w:szCs w:val="24"/>
        </w:rPr>
        <w:t>11.3</w:t>
      </w:r>
      <w:r w:rsidRPr="00277B05">
        <w:rPr>
          <w:rFonts w:ascii="Times New Roman" w:hAnsi="Times New Roman"/>
          <w:kern w:val="0"/>
          <w:sz w:val="24"/>
          <w:szCs w:val="24"/>
        </w:rPr>
        <w:t>查阅方式</w:t>
      </w:r>
      <w:bookmarkEnd w:id="170"/>
      <w:bookmarkEnd w:id="171"/>
    </w:p>
    <w:p w:rsidR="00641A14" w:rsidRDefault="002935AD">
      <w:pPr>
        <w:widowControl/>
        <w:ind w:firstLineChars="150" w:firstLine="36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F516C9" w:rsidRPr="00277B05" w:rsidRDefault="00F516C9" w:rsidP="00FB519A">
      <w:pPr>
        <w:widowControl/>
        <w:ind w:firstLineChars="150" w:firstLine="360"/>
        <w:rPr>
          <w:kern w:val="0"/>
          <w:sz w:val="24"/>
        </w:rPr>
      </w:pPr>
      <w:r w:rsidRPr="00277B05">
        <w:rPr>
          <w:kern w:val="0"/>
          <w:sz w:val="24"/>
        </w:rPr>
        <w:t>投资者对本报告书如有疑问，可咨询本基金管理人交银施罗德基金管理有限公司。本公司客户服务中心电话：</w:t>
      </w:r>
      <w:r w:rsidRPr="00277B05">
        <w:rPr>
          <w:kern w:val="0"/>
          <w:sz w:val="24"/>
        </w:rPr>
        <w:t>400-700-5000</w:t>
      </w:r>
      <w:r w:rsidRPr="00277B05">
        <w:rPr>
          <w:kern w:val="0"/>
          <w:sz w:val="24"/>
        </w:rPr>
        <w:t>（免长途话费），</w:t>
      </w:r>
      <w:r w:rsidRPr="00277B05">
        <w:rPr>
          <w:kern w:val="0"/>
          <w:sz w:val="24"/>
        </w:rPr>
        <w:t>021-61055000</w:t>
      </w:r>
      <w:r w:rsidRPr="00277B05">
        <w:rPr>
          <w:kern w:val="0"/>
          <w:sz w:val="24"/>
        </w:rPr>
        <w:t>，电子邮件：</w:t>
      </w:r>
      <w:r w:rsidRPr="00277B05">
        <w:rPr>
          <w:kern w:val="0"/>
          <w:sz w:val="24"/>
        </w:rPr>
        <w:t>services@jysld.com</w:t>
      </w:r>
      <w:r w:rsidRPr="00277B05">
        <w:rPr>
          <w:kern w:val="0"/>
          <w:sz w:val="24"/>
        </w:rPr>
        <w:t>。</w:t>
      </w:r>
    </w:p>
    <w:p w:rsidR="00F516C9" w:rsidRPr="00277B05" w:rsidRDefault="00F516C9" w:rsidP="00FB519A">
      <w:pPr>
        <w:spacing w:line="360" w:lineRule="auto"/>
        <w:ind w:firstLineChars="150" w:firstLine="360"/>
        <w:rPr>
          <w:bCs/>
          <w:color w:val="000000"/>
          <w:sz w:val="24"/>
        </w:rPr>
      </w:pPr>
    </w:p>
    <w:p w:rsidR="00F516C9" w:rsidRPr="00277B05" w:rsidRDefault="00F516C9" w:rsidP="00FB519A">
      <w:pPr>
        <w:ind w:firstLineChars="150" w:firstLine="360"/>
        <w:rPr>
          <w:bCs/>
          <w:color w:val="000000"/>
          <w:sz w:val="24"/>
        </w:rPr>
      </w:pPr>
    </w:p>
    <w:p w:rsidR="00F516C9" w:rsidRPr="00277B05" w:rsidRDefault="00F516C9" w:rsidP="00FB519A">
      <w:pPr>
        <w:ind w:firstLineChars="150" w:firstLine="360"/>
        <w:rPr>
          <w:bCs/>
          <w:color w:val="000000"/>
          <w:sz w:val="24"/>
        </w:rPr>
      </w:pPr>
    </w:p>
    <w:p w:rsidR="00F516C9" w:rsidRPr="00277B05" w:rsidRDefault="00F516C9" w:rsidP="00FB519A">
      <w:pPr>
        <w:ind w:firstLineChars="150" w:firstLine="360"/>
        <w:rPr>
          <w:bCs/>
          <w:color w:val="000000"/>
          <w:sz w:val="24"/>
        </w:rPr>
      </w:pPr>
    </w:p>
    <w:p w:rsidR="00F516C9" w:rsidRPr="00277B05" w:rsidRDefault="00F516C9" w:rsidP="00FB519A">
      <w:pPr>
        <w:ind w:firstLineChars="150" w:firstLine="360"/>
        <w:rPr>
          <w:bCs/>
          <w:color w:val="000000"/>
          <w:sz w:val="24"/>
        </w:rPr>
      </w:pPr>
    </w:p>
    <w:p w:rsidR="00F516C9" w:rsidRPr="00277B05" w:rsidRDefault="00F516C9" w:rsidP="00FB519A">
      <w:pPr>
        <w:ind w:firstLineChars="150" w:firstLine="360"/>
        <w:rPr>
          <w:bCs/>
          <w:color w:val="000000"/>
          <w:sz w:val="24"/>
        </w:rPr>
      </w:pPr>
    </w:p>
    <w:p w:rsidR="00F516C9" w:rsidRPr="00277B05" w:rsidRDefault="00F516C9" w:rsidP="00FB519A">
      <w:pPr>
        <w:ind w:firstLineChars="150" w:firstLine="360"/>
        <w:rPr>
          <w:bCs/>
          <w:color w:val="000000"/>
          <w:sz w:val="24"/>
        </w:rPr>
      </w:pPr>
    </w:p>
    <w:p w:rsidR="00F516C9" w:rsidRPr="00447653" w:rsidRDefault="008C6E36" w:rsidP="008C6E36">
      <w:pPr>
        <w:wordWrap w:val="0"/>
        <w:ind w:left="839"/>
        <w:jc w:val="right"/>
        <w:rPr>
          <w:b/>
          <w:bCs/>
          <w:szCs w:val="21"/>
        </w:rPr>
      </w:pPr>
      <w:r>
        <w:rPr>
          <w:rFonts w:hint="eastAsia"/>
          <w:b/>
          <w:bCs/>
          <w:sz w:val="24"/>
        </w:rPr>
        <w:t xml:space="preserve"> </w:t>
      </w:r>
    </w:p>
    <w:sectPr w:rsidR="00F516C9" w:rsidRPr="00447653"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A3" w:rsidRDefault="00D903A3">
      <w:r>
        <w:separator/>
      </w:r>
    </w:p>
  </w:endnote>
  <w:endnote w:type="continuationSeparator" w:id="0">
    <w:p w:rsidR="00D903A3" w:rsidRDefault="00D9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85" w:rsidRDefault="003F678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F6785" w:rsidRDefault="003F678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85" w:rsidRDefault="003F678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12249">
      <w:rPr>
        <w:noProof/>
        <w:kern w:val="0"/>
        <w:szCs w:val="21"/>
      </w:rPr>
      <w:t>17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712249">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A3" w:rsidRDefault="00D903A3">
      <w:r>
        <w:separator/>
      </w:r>
    </w:p>
  </w:footnote>
  <w:footnote w:type="continuationSeparator" w:id="0">
    <w:p w:rsidR="00D903A3" w:rsidRDefault="00D90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85" w:rsidRPr="00762EA9" w:rsidRDefault="003F6785" w:rsidP="002243A3">
    <w:pPr>
      <w:pStyle w:val="a9"/>
      <w:pBdr>
        <w:bottom w:val="single" w:sz="6" w:space="0" w:color="auto"/>
      </w:pBdr>
      <w:jc w:val="right"/>
    </w:pPr>
    <w:r w:rsidRPr="00762EA9">
      <w:t>交银施罗德创业板</w:t>
    </w:r>
    <w:r w:rsidRPr="00762EA9">
      <w:t>50</w:t>
    </w:r>
    <w:r w:rsidRPr="00762EA9">
      <w:t>指数型证券投资基金</w:t>
    </w:r>
    <w:r w:rsidR="005E490B">
      <w:t>2020</w:t>
    </w:r>
    <w:r w:rsidR="005E490B">
      <w:rPr>
        <w:rFonts w:hint="eastAsia"/>
      </w:rPr>
      <w:t>年中期报告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3929"/>
    <w:rsid w:val="00000C23"/>
    <w:rsid w:val="00000EBD"/>
    <w:rsid w:val="000019B6"/>
    <w:rsid w:val="00001B39"/>
    <w:rsid w:val="00002644"/>
    <w:rsid w:val="00003577"/>
    <w:rsid w:val="00003C9C"/>
    <w:rsid w:val="0000403B"/>
    <w:rsid w:val="00004337"/>
    <w:rsid w:val="00005172"/>
    <w:rsid w:val="0000551D"/>
    <w:rsid w:val="00005911"/>
    <w:rsid w:val="00005F65"/>
    <w:rsid w:val="000102A7"/>
    <w:rsid w:val="00010918"/>
    <w:rsid w:val="00010A83"/>
    <w:rsid w:val="00010A8E"/>
    <w:rsid w:val="00010AC3"/>
    <w:rsid w:val="00010C1F"/>
    <w:rsid w:val="00010C2A"/>
    <w:rsid w:val="00010F11"/>
    <w:rsid w:val="00011081"/>
    <w:rsid w:val="00011EB5"/>
    <w:rsid w:val="0001280C"/>
    <w:rsid w:val="00013CAE"/>
    <w:rsid w:val="0001525E"/>
    <w:rsid w:val="000162AF"/>
    <w:rsid w:val="00017581"/>
    <w:rsid w:val="0001767C"/>
    <w:rsid w:val="00020583"/>
    <w:rsid w:val="0002154E"/>
    <w:rsid w:val="00021813"/>
    <w:rsid w:val="00021CB5"/>
    <w:rsid w:val="00021DD4"/>
    <w:rsid w:val="000221FE"/>
    <w:rsid w:val="00022C2A"/>
    <w:rsid w:val="00023BE7"/>
    <w:rsid w:val="000242D8"/>
    <w:rsid w:val="0002453B"/>
    <w:rsid w:val="00024C15"/>
    <w:rsid w:val="00024C62"/>
    <w:rsid w:val="00024CA0"/>
    <w:rsid w:val="0002560C"/>
    <w:rsid w:val="00025995"/>
    <w:rsid w:val="0002653A"/>
    <w:rsid w:val="000270D0"/>
    <w:rsid w:val="000274FE"/>
    <w:rsid w:val="000276C9"/>
    <w:rsid w:val="0003228A"/>
    <w:rsid w:val="000322D5"/>
    <w:rsid w:val="0003271C"/>
    <w:rsid w:val="00032ADD"/>
    <w:rsid w:val="00032FE1"/>
    <w:rsid w:val="00033104"/>
    <w:rsid w:val="000331A9"/>
    <w:rsid w:val="000331EA"/>
    <w:rsid w:val="000335CE"/>
    <w:rsid w:val="00033EC1"/>
    <w:rsid w:val="00034049"/>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71B4"/>
    <w:rsid w:val="00050260"/>
    <w:rsid w:val="000505F9"/>
    <w:rsid w:val="00050D1A"/>
    <w:rsid w:val="00050DE0"/>
    <w:rsid w:val="000510AB"/>
    <w:rsid w:val="000514E0"/>
    <w:rsid w:val="00052EB4"/>
    <w:rsid w:val="00053091"/>
    <w:rsid w:val="0005346A"/>
    <w:rsid w:val="000534CD"/>
    <w:rsid w:val="00053EED"/>
    <w:rsid w:val="0005448A"/>
    <w:rsid w:val="00055AF1"/>
    <w:rsid w:val="000573B5"/>
    <w:rsid w:val="0006015D"/>
    <w:rsid w:val="00060597"/>
    <w:rsid w:val="000605EF"/>
    <w:rsid w:val="00060A2C"/>
    <w:rsid w:val="00060CB4"/>
    <w:rsid w:val="00061167"/>
    <w:rsid w:val="000615A2"/>
    <w:rsid w:val="00062997"/>
    <w:rsid w:val="00062AC1"/>
    <w:rsid w:val="00063554"/>
    <w:rsid w:val="00063D34"/>
    <w:rsid w:val="0006475F"/>
    <w:rsid w:val="00064AE3"/>
    <w:rsid w:val="00064FC8"/>
    <w:rsid w:val="000661D1"/>
    <w:rsid w:val="00066524"/>
    <w:rsid w:val="00066C06"/>
    <w:rsid w:val="000671A3"/>
    <w:rsid w:val="00067850"/>
    <w:rsid w:val="00070CD1"/>
    <w:rsid w:val="00071022"/>
    <w:rsid w:val="0007171B"/>
    <w:rsid w:val="000717A1"/>
    <w:rsid w:val="0007211A"/>
    <w:rsid w:val="00072DE0"/>
    <w:rsid w:val="00073C32"/>
    <w:rsid w:val="00073DB1"/>
    <w:rsid w:val="00073F2F"/>
    <w:rsid w:val="00073F87"/>
    <w:rsid w:val="0007473D"/>
    <w:rsid w:val="00076397"/>
    <w:rsid w:val="000764CB"/>
    <w:rsid w:val="00076CC5"/>
    <w:rsid w:val="000801D6"/>
    <w:rsid w:val="000801F4"/>
    <w:rsid w:val="00080423"/>
    <w:rsid w:val="00080451"/>
    <w:rsid w:val="0008141B"/>
    <w:rsid w:val="00081A3D"/>
    <w:rsid w:val="00081D05"/>
    <w:rsid w:val="0008226A"/>
    <w:rsid w:val="00082F76"/>
    <w:rsid w:val="00083BAF"/>
    <w:rsid w:val="000842CA"/>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166"/>
    <w:rsid w:val="000917D5"/>
    <w:rsid w:val="000919B7"/>
    <w:rsid w:val="00094876"/>
    <w:rsid w:val="000951F7"/>
    <w:rsid w:val="00095649"/>
    <w:rsid w:val="000957D9"/>
    <w:rsid w:val="00095912"/>
    <w:rsid w:val="00095CE0"/>
    <w:rsid w:val="00096933"/>
    <w:rsid w:val="00096995"/>
    <w:rsid w:val="00096B18"/>
    <w:rsid w:val="00097230"/>
    <w:rsid w:val="00097ED0"/>
    <w:rsid w:val="000A074D"/>
    <w:rsid w:val="000A1080"/>
    <w:rsid w:val="000A13A2"/>
    <w:rsid w:val="000A1448"/>
    <w:rsid w:val="000A14B6"/>
    <w:rsid w:val="000A1BD6"/>
    <w:rsid w:val="000A1BFB"/>
    <w:rsid w:val="000A1D5F"/>
    <w:rsid w:val="000A2F63"/>
    <w:rsid w:val="000A3022"/>
    <w:rsid w:val="000A38DE"/>
    <w:rsid w:val="000A3F16"/>
    <w:rsid w:val="000A457E"/>
    <w:rsid w:val="000A4672"/>
    <w:rsid w:val="000A4FEF"/>
    <w:rsid w:val="000A53FD"/>
    <w:rsid w:val="000A549A"/>
    <w:rsid w:val="000A578A"/>
    <w:rsid w:val="000A60A2"/>
    <w:rsid w:val="000A6118"/>
    <w:rsid w:val="000A72F2"/>
    <w:rsid w:val="000B0C56"/>
    <w:rsid w:val="000B0E46"/>
    <w:rsid w:val="000B2B57"/>
    <w:rsid w:val="000B2C8D"/>
    <w:rsid w:val="000B36CC"/>
    <w:rsid w:val="000B3E43"/>
    <w:rsid w:val="000B417C"/>
    <w:rsid w:val="000B4365"/>
    <w:rsid w:val="000B4C18"/>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2E80"/>
    <w:rsid w:val="000C3FD9"/>
    <w:rsid w:val="000C4107"/>
    <w:rsid w:val="000C45E7"/>
    <w:rsid w:val="000C45F5"/>
    <w:rsid w:val="000C5E98"/>
    <w:rsid w:val="000C608E"/>
    <w:rsid w:val="000C6338"/>
    <w:rsid w:val="000C698D"/>
    <w:rsid w:val="000C705C"/>
    <w:rsid w:val="000C7AE4"/>
    <w:rsid w:val="000D01F4"/>
    <w:rsid w:val="000D0B89"/>
    <w:rsid w:val="000D1519"/>
    <w:rsid w:val="000D3145"/>
    <w:rsid w:val="000D36D1"/>
    <w:rsid w:val="000D3C3A"/>
    <w:rsid w:val="000D4AAD"/>
    <w:rsid w:val="000D52DC"/>
    <w:rsid w:val="000D55E8"/>
    <w:rsid w:val="000D6054"/>
    <w:rsid w:val="000D619B"/>
    <w:rsid w:val="000D6C42"/>
    <w:rsid w:val="000D70B7"/>
    <w:rsid w:val="000D788B"/>
    <w:rsid w:val="000D7BDE"/>
    <w:rsid w:val="000E1110"/>
    <w:rsid w:val="000E1288"/>
    <w:rsid w:val="000E19F3"/>
    <w:rsid w:val="000E2950"/>
    <w:rsid w:val="000E2D12"/>
    <w:rsid w:val="000E34ED"/>
    <w:rsid w:val="000E4456"/>
    <w:rsid w:val="000E6184"/>
    <w:rsid w:val="000E67FE"/>
    <w:rsid w:val="000F0C0A"/>
    <w:rsid w:val="000F0FBD"/>
    <w:rsid w:val="000F175F"/>
    <w:rsid w:val="000F17D1"/>
    <w:rsid w:val="000F21C4"/>
    <w:rsid w:val="000F254E"/>
    <w:rsid w:val="000F2C75"/>
    <w:rsid w:val="000F3506"/>
    <w:rsid w:val="000F5595"/>
    <w:rsid w:val="000F593E"/>
    <w:rsid w:val="000F60F3"/>
    <w:rsid w:val="000F60FF"/>
    <w:rsid w:val="000F635F"/>
    <w:rsid w:val="000F6C61"/>
    <w:rsid w:val="000F6D6B"/>
    <w:rsid w:val="000F715D"/>
    <w:rsid w:val="00100425"/>
    <w:rsid w:val="00100C12"/>
    <w:rsid w:val="001013A8"/>
    <w:rsid w:val="00102CC8"/>
    <w:rsid w:val="00102E22"/>
    <w:rsid w:val="00103084"/>
    <w:rsid w:val="001030B5"/>
    <w:rsid w:val="0010352B"/>
    <w:rsid w:val="00103677"/>
    <w:rsid w:val="001049B6"/>
    <w:rsid w:val="00104DE3"/>
    <w:rsid w:val="001051C6"/>
    <w:rsid w:val="001052BF"/>
    <w:rsid w:val="0010558F"/>
    <w:rsid w:val="0010577B"/>
    <w:rsid w:val="00105C9C"/>
    <w:rsid w:val="00106605"/>
    <w:rsid w:val="001067A9"/>
    <w:rsid w:val="001069ED"/>
    <w:rsid w:val="00106C1F"/>
    <w:rsid w:val="001116BA"/>
    <w:rsid w:val="0011177A"/>
    <w:rsid w:val="0011179E"/>
    <w:rsid w:val="00111A94"/>
    <w:rsid w:val="00111C71"/>
    <w:rsid w:val="001141C0"/>
    <w:rsid w:val="00115975"/>
    <w:rsid w:val="00116E31"/>
    <w:rsid w:val="00120569"/>
    <w:rsid w:val="00120825"/>
    <w:rsid w:val="00120EED"/>
    <w:rsid w:val="001212B4"/>
    <w:rsid w:val="001220E0"/>
    <w:rsid w:val="0012304E"/>
    <w:rsid w:val="001239C8"/>
    <w:rsid w:val="00123A56"/>
    <w:rsid w:val="001248EF"/>
    <w:rsid w:val="001257C7"/>
    <w:rsid w:val="00125C82"/>
    <w:rsid w:val="00126502"/>
    <w:rsid w:val="00126AF2"/>
    <w:rsid w:val="00126DDF"/>
    <w:rsid w:val="001270BF"/>
    <w:rsid w:val="0012735A"/>
    <w:rsid w:val="00127BAC"/>
    <w:rsid w:val="00127F86"/>
    <w:rsid w:val="00127FF5"/>
    <w:rsid w:val="00131EC2"/>
    <w:rsid w:val="001323D3"/>
    <w:rsid w:val="00132E82"/>
    <w:rsid w:val="0013348D"/>
    <w:rsid w:val="0013374F"/>
    <w:rsid w:val="00133C97"/>
    <w:rsid w:val="00134774"/>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2ED9"/>
    <w:rsid w:val="001432A7"/>
    <w:rsid w:val="00143BE5"/>
    <w:rsid w:val="0014471F"/>
    <w:rsid w:val="00144AAD"/>
    <w:rsid w:val="00144DF5"/>
    <w:rsid w:val="00145301"/>
    <w:rsid w:val="001455C7"/>
    <w:rsid w:val="00145A97"/>
    <w:rsid w:val="00146007"/>
    <w:rsid w:val="00146485"/>
    <w:rsid w:val="00146A28"/>
    <w:rsid w:val="00146E7A"/>
    <w:rsid w:val="00147492"/>
    <w:rsid w:val="00147557"/>
    <w:rsid w:val="00147D41"/>
    <w:rsid w:val="001500DE"/>
    <w:rsid w:val="0015080E"/>
    <w:rsid w:val="00150AD6"/>
    <w:rsid w:val="00150D6E"/>
    <w:rsid w:val="0015140B"/>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380C"/>
    <w:rsid w:val="00163816"/>
    <w:rsid w:val="00163B27"/>
    <w:rsid w:val="0016425E"/>
    <w:rsid w:val="00164BF7"/>
    <w:rsid w:val="00164DAE"/>
    <w:rsid w:val="00165317"/>
    <w:rsid w:val="001657AB"/>
    <w:rsid w:val="00166919"/>
    <w:rsid w:val="00166BD5"/>
    <w:rsid w:val="0016700A"/>
    <w:rsid w:val="001674E1"/>
    <w:rsid w:val="001676BE"/>
    <w:rsid w:val="0017073D"/>
    <w:rsid w:val="00170D38"/>
    <w:rsid w:val="00171484"/>
    <w:rsid w:val="00171BAD"/>
    <w:rsid w:val="00171F2C"/>
    <w:rsid w:val="00173AF1"/>
    <w:rsid w:val="001744B4"/>
    <w:rsid w:val="001751EF"/>
    <w:rsid w:val="001756A1"/>
    <w:rsid w:val="001761EE"/>
    <w:rsid w:val="001762E4"/>
    <w:rsid w:val="00176DF2"/>
    <w:rsid w:val="00176EAA"/>
    <w:rsid w:val="00177030"/>
    <w:rsid w:val="0017725A"/>
    <w:rsid w:val="00177C4B"/>
    <w:rsid w:val="00177F6A"/>
    <w:rsid w:val="00180F1B"/>
    <w:rsid w:val="00181293"/>
    <w:rsid w:val="00181E6C"/>
    <w:rsid w:val="00182A38"/>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B62"/>
    <w:rsid w:val="00194537"/>
    <w:rsid w:val="0019503C"/>
    <w:rsid w:val="0019563C"/>
    <w:rsid w:val="001956CA"/>
    <w:rsid w:val="00195B79"/>
    <w:rsid w:val="001A040F"/>
    <w:rsid w:val="001A088E"/>
    <w:rsid w:val="001A0F4A"/>
    <w:rsid w:val="001A1B13"/>
    <w:rsid w:val="001A1D38"/>
    <w:rsid w:val="001A21A9"/>
    <w:rsid w:val="001A2A97"/>
    <w:rsid w:val="001A364F"/>
    <w:rsid w:val="001A381D"/>
    <w:rsid w:val="001A387A"/>
    <w:rsid w:val="001A39B7"/>
    <w:rsid w:val="001A3E2C"/>
    <w:rsid w:val="001A42FA"/>
    <w:rsid w:val="001A4A57"/>
    <w:rsid w:val="001A4AEC"/>
    <w:rsid w:val="001A4BE3"/>
    <w:rsid w:val="001A59D8"/>
    <w:rsid w:val="001A5FA6"/>
    <w:rsid w:val="001A668F"/>
    <w:rsid w:val="001A71CC"/>
    <w:rsid w:val="001A7F30"/>
    <w:rsid w:val="001B22E1"/>
    <w:rsid w:val="001B2B0E"/>
    <w:rsid w:val="001B2F0C"/>
    <w:rsid w:val="001B30CA"/>
    <w:rsid w:val="001B3513"/>
    <w:rsid w:val="001B353A"/>
    <w:rsid w:val="001B36E6"/>
    <w:rsid w:val="001B3C73"/>
    <w:rsid w:val="001B3D3E"/>
    <w:rsid w:val="001B3DA0"/>
    <w:rsid w:val="001B4899"/>
    <w:rsid w:val="001B50CD"/>
    <w:rsid w:val="001B52FE"/>
    <w:rsid w:val="001B6B5E"/>
    <w:rsid w:val="001B7890"/>
    <w:rsid w:val="001B79B8"/>
    <w:rsid w:val="001B7ACC"/>
    <w:rsid w:val="001C005A"/>
    <w:rsid w:val="001C00CF"/>
    <w:rsid w:val="001C0806"/>
    <w:rsid w:val="001C24DA"/>
    <w:rsid w:val="001C2F9C"/>
    <w:rsid w:val="001C3399"/>
    <w:rsid w:val="001C37F6"/>
    <w:rsid w:val="001C4D9F"/>
    <w:rsid w:val="001C509D"/>
    <w:rsid w:val="001C5289"/>
    <w:rsid w:val="001C6288"/>
    <w:rsid w:val="001C67A1"/>
    <w:rsid w:val="001C7C6D"/>
    <w:rsid w:val="001C7F70"/>
    <w:rsid w:val="001D0538"/>
    <w:rsid w:val="001D0634"/>
    <w:rsid w:val="001D0F6A"/>
    <w:rsid w:val="001D21BC"/>
    <w:rsid w:val="001D295A"/>
    <w:rsid w:val="001D2E47"/>
    <w:rsid w:val="001D2FA5"/>
    <w:rsid w:val="001D35E0"/>
    <w:rsid w:val="001D4D47"/>
    <w:rsid w:val="001D5045"/>
    <w:rsid w:val="001D5494"/>
    <w:rsid w:val="001D5A44"/>
    <w:rsid w:val="001D5BA4"/>
    <w:rsid w:val="001D6213"/>
    <w:rsid w:val="001D724B"/>
    <w:rsid w:val="001D7517"/>
    <w:rsid w:val="001E03BE"/>
    <w:rsid w:val="001E0655"/>
    <w:rsid w:val="001E0AAA"/>
    <w:rsid w:val="001E0BE3"/>
    <w:rsid w:val="001E0F28"/>
    <w:rsid w:val="001E11D3"/>
    <w:rsid w:val="001E15F1"/>
    <w:rsid w:val="001E1C4F"/>
    <w:rsid w:val="001E287E"/>
    <w:rsid w:val="001E2A6A"/>
    <w:rsid w:val="001E3536"/>
    <w:rsid w:val="001E3DC2"/>
    <w:rsid w:val="001E559B"/>
    <w:rsid w:val="001E56FF"/>
    <w:rsid w:val="001E5869"/>
    <w:rsid w:val="001E5C6B"/>
    <w:rsid w:val="001E6EBF"/>
    <w:rsid w:val="001E7505"/>
    <w:rsid w:val="001E7C94"/>
    <w:rsid w:val="001F0307"/>
    <w:rsid w:val="001F03E1"/>
    <w:rsid w:val="001F182D"/>
    <w:rsid w:val="001F18BF"/>
    <w:rsid w:val="001F221F"/>
    <w:rsid w:val="001F33E3"/>
    <w:rsid w:val="001F38C9"/>
    <w:rsid w:val="001F3CC6"/>
    <w:rsid w:val="001F3F50"/>
    <w:rsid w:val="001F4530"/>
    <w:rsid w:val="001F47C0"/>
    <w:rsid w:val="001F5CE2"/>
    <w:rsid w:val="001F5DBA"/>
    <w:rsid w:val="001F5DE3"/>
    <w:rsid w:val="001F5F74"/>
    <w:rsid w:val="001F67C8"/>
    <w:rsid w:val="00200511"/>
    <w:rsid w:val="0020078A"/>
    <w:rsid w:val="002010DE"/>
    <w:rsid w:val="00201962"/>
    <w:rsid w:val="00201B58"/>
    <w:rsid w:val="00202968"/>
    <w:rsid w:val="00202C32"/>
    <w:rsid w:val="00203973"/>
    <w:rsid w:val="00203AEF"/>
    <w:rsid w:val="00204027"/>
    <w:rsid w:val="002045E7"/>
    <w:rsid w:val="00206070"/>
    <w:rsid w:val="0020778A"/>
    <w:rsid w:val="00207A46"/>
    <w:rsid w:val="0021134E"/>
    <w:rsid w:val="00211741"/>
    <w:rsid w:val="00211A26"/>
    <w:rsid w:val="00212249"/>
    <w:rsid w:val="002125F7"/>
    <w:rsid w:val="002133F8"/>
    <w:rsid w:val="002136D5"/>
    <w:rsid w:val="0021397C"/>
    <w:rsid w:val="00213CFF"/>
    <w:rsid w:val="00214418"/>
    <w:rsid w:val="00214463"/>
    <w:rsid w:val="00214756"/>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1DC"/>
    <w:rsid w:val="002243A3"/>
    <w:rsid w:val="00224952"/>
    <w:rsid w:val="0022498A"/>
    <w:rsid w:val="00224A25"/>
    <w:rsid w:val="00224F3E"/>
    <w:rsid w:val="00225756"/>
    <w:rsid w:val="00225ADC"/>
    <w:rsid w:val="00225CEB"/>
    <w:rsid w:val="0022692D"/>
    <w:rsid w:val="002279AA"/>
    <w:rsid w:val="00231610"/>
    <w:rsid w:val="002318F3"/>
    <w:rsid w:val="00231E15"/>
    <w:rsid w:val="00232374"/>
    <w:rsid w:val="0023323F"/>
    <w:rsid w:val="0023380A"/>
    <w:rsid w:val="00234202"/>
    <w:rsid w:val="002359EB"/>
    <w:rsid w:val="00235BC2"/>
    <w:rsid w:val="002363AB"/>
    <w:rsid w:val="00236933"/>
    <w:rsid w:val="0023727B"/>
    <w:rsid w:val="00237579"/>
    <w:rsid w:val="00237675"/>
    <w:rsid w:val="00237C6D"/>
    <w:rsid w:val="00240964"/>
    <w:rsid w:val="0024096B"/>
    <w:rsid w:val="00241582"/>
    <w:rsid w:val="00241B45"/>
    <w:rsid w:val="00241F7A"/>
    <w:rsid w:val="002420CE"/>
    <w:rsid w:val="002424D7"/>
    <w:rsid w:val="0024260D"/>
    <w:rsid w:val="00242657"/>
    <w:rsid w:val="002428F6"/>
    <w:rsid w:val="00242FA2"/>
    <w:rsid w:val="00244A69"/>
    <w:rsid w:val="00245012"/>
    <w:rsid w:val="0024504E"/>
    <w:rsid w:val="00245236"/>
    <w:rsid w:val="00245761"/>
    <w:rsid w:val="002463C1"/>
    <w:rsid w:val="0024651F"/>
    <w:rsid w:val="00247729"/>
    <w:rsid w:val="0025158D"/>
    <w:rsid w:val="00251C7E"/>
    <w:rsid w:val="00252697"/>
    <w:rsid w:val="0025281A"/>
    <w:rsid w:val="00253D3C"/>
    <w:rsid w:val="002544D7"/>
    <w:rsid w:val="00255292"/>
    <w:rsid w:val="00256884"/>
    <w:rsid w:val="0025696D"/>
    <w:rsid w:val="00256B3E"/>
    <w:rsid w:val="00257359"/>
    <w:rsid w:val="00257578"/>
    <w:rsid w:val="00257B95"/>
    <w:rsid w:val="00260152"/>
    <w:rsid w:val="00260200"/>
    <w:rsid w:val="00260B06"/>
    <w:rsid w:val="00261D93"/>
    <w:rsid w:val="00261DCC"/>
    <w:rsid w:val="00262029"/>
    <w:rsid w:val="00263BBD"/>
    <w:rsid w:val="002648D8"/>
    <w:rsid w:val="00265AFB"/>
    <w:rsid w:val="00265BE3"/>
    <w:rsid w:val="00267EE3"/>
    <w:rsid w:val="00267F59"/>
    <w:rsid w:val="002700E9"/>
    <w:rsid w:val="00270CE9"/>
    <w:rsid w:val="002713BC"/>
    <w:rsid w:val="0027235A"/>
    <w:rsid w:val="0027325A"/>
    <w:rsid w:val="00273F86"/>
    <w:rsid w:val="00274009"/>
    <w:rsid w:val="00274053"/>
    <w:rsid w:val="002741BE"/>
    <w:rsid w:val="002752EA"/>
    <w:rsid w:val="00275EAD"/>
    <w:rsid w:val="00276A37"/>
    <w:rsid w:val="00276B03"/>
    <w:rsid w:val="002773FB"/>
    <w:rsid w:val="002774F0"/>
    <w:rsid w:val="00277722"/>
    <w:rsid w:val="00277B05"/>
    <w:rsid w:val="002803A7"/>
    <w:rsid w:val="00280957"/>
    <w:rsid w:val="002813C5"/>
    <w:rsid w:val="00282C23"/>
    <w:rsid w:val="00282D81"/>
    <w:rsid w:val="0028315D"/>
    <w:rsid w:val="00283885"/>
    <w:rsid w:val="002839A4"/>
    <w:rsid w:val="002841A9"/>
    <w:rsid w:val="0028459B"/>
    <w:rsid w:val="00284C5F"/>
    <w:rsid w:val="0028507E"/>
    <w:rsid w:val="0028588D"/>
    <w:rsid w:val="00285E20"/>
    <w:rsid w:val="00285F4D"/>
    <w:rsid w:val="00286183"/>
    <w:rsid w:val="00286943"/>
    <w:rsid w:val="002873F0"/>
    <w:rsid w:val="00287762"/>
    <w:rsid w:val="002877E2"/>
    <w:rsid w:val="00290761"/>
    <w:rsid w:val="00290793"/>
    <w:rsid w:val="002916E3"/>
    <w:rsid w:val="00291A70"/>
    <w:rsid w:val="00291F6F"/>
    <w:rsid w:val="0029249C"/>
    <w:rsid w:val="002935AD"/>
    <w:rsid w:val="0029379A"/>
    <w:rsid w:val="00293C97"/>
    <w:rsid w:val="002942CB"/>
    <w:rsid w:val="00294D8F"/>
    <w:rsid w:val="002952A5"/>
    <w:rsid w:val="00295D5A"/>
    <w:rsid w:val="00295E0F"/>
    <w:rsid w:val="002964F9"/>
    <w:rsid w:val="0029690F"/>
    <w:rsid w:val="002969CC"/>
    <w:rsid w:val="00296FE8"/>
    <w:rsid w:val="00297BC2"/>
    <w:rsid w:val="00297D85"/>
    <w:rsid w:val="002A04FF"/>
    <w:rsid w:val="002A07F4"/>
    <w:rsid w:val="002A090A"/>
    <w:rsid w:val="002A0B47"/>
    <w:rsid w:val="002A1381"/>
    <w:rsid w:val="002A1F14"/>
    <w:rsid w:val="002A205C"/>
    <w:rsid w:val="002A2678"/>
    <w:rsid w:val="002A279E"/>
    <w:rsid w:val="002A2931"/>
    <w:rsid w:val="002A2E01"/>
    <w:rsid w:val="002A32E5"/>
    <w:rsid w:val="002A398F"/>
    <w:rsid w:val="002A3DFD"/>
    <w:rsid w:val="002A43C2"/>
    <w:rsid w:val="002A46A7"/>
    <w:rsid w:val="002A539E"/>
    <w:rsid w:val="002A5C6B"/>
    <w:rsid w:val="002A5D31"/>
    <w:rsid w:val="002A6F72"/>
    <w:rsid w:val="002A714F"/>
    <w:rsid w:val="002A71AB"/>
    <w:rsid w:val="002A75D7"/>
    <w:rsid w:val="002A7B1F"/>
    <w:rsid w:val="002B0276"/>
    <w:rsid w:val="002B055B"/>
    <w:rsid w:val="002B09C0"/>
    <w:rsid w:val="002B0F52"/>
    <w:rsid w:val="002B1851"/>
    <w:rsid w:val="002B27FF"/>
    <w:rsid w:val="002B2B02"/>
    <w:rsid w:val="002B2F4E"/>
    <w:rsid w:val="002B2F76"/>
    <w:rsid w:val="002B3A8B"/>
    <w:rsid w:val="002B3BF5"/>
    <w:rsid w:val="002B5B14"/>
    <w:rsid w:val="002B5C8E"/>
    <w:rsid w:val="002B6793"/>
    <w:rsid w:val="002B68A5"/>
    <w:rsid w:val="002B77B4"/>
    <w:rsid w:val="002B780B"/>
    <w:rsid w:val="002B7896"/>
    <w:rsid w:val="002C1260"/>
    <w:rsid w:val="002C14AE"/>
    <w:rsid w:val="002C1704"/>
    <w:rsid w:val="002C1726"/>
    <w:rsid w:val="002C1B31"/>
    <w:rsid w:val="002C1B94"/>
    <w:rsid w:val="002C21A6"/>
    <w:rsid w:val="002C26D5"/>
    <w:rsid w:val="002C4A3B"/>
    <w:rsid w:val="002C5777"/>
    <w:rsid w:val="002C5889"/>
    <w:rsid w:val="002C65FA"/>
    <w:rsid w:val="002C661D"/>
    <w:rsid w:val="002C6F57"/>
    <w:rsid w:val="002C77CC"/>
    <w:rsid w:val="002C7C89"/>
    <w:rsid w:val="002D0054"/>
    <w:rsid w:val="002D1A0F"/>
    <w:rsid w:val="002D1B46"/>
    <w:rsid w:val="002D1E72"/>
    <w:rsid w:val="002D22BF"/>
    <w:rsid w:val="002D237C"/>
    <w:rsid w:val="002D32E3"/>
    <w:rsid w:val="002D33F1"/>
    <w:rsid w:val="002D353D"/>
    <w:rsid w:val="002D3CBD"/>
    <w:rsid w:val="002D3E8D"/>
    <w:rsid w:val="002D52AD"/>
    <w:rsid w:val="002D55C3"/>
    <w:rsid w:val="002D58D8"/>
    <w:rsid w:val="002D5EB1"/>
    <w:rsid w:val="002D6F2F"/>
    <w:rsid w:val="002E0394"/>
    <w:rsid w:val="002E0644"/>
    <w:rsid w:val="002E0DE8"/>
    <w:rsid w:val="002E0FEB"/>
    <w:rsid w:val="002E171B"/>
    <w:rsid w:val="002E2E3E"/>
    <w:rsid w:val="002E319D"/>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4FEA"/>
    <w:rsid w:val="002F5777"/>
    <w:rsid w:val="002F5EFD"/>
    <w:rsid w:val="002F60EA"/>
    <w:rsid w:val="002F680E"/>
    <w:rsid w:val="002F69F1"/>
    <w:rsid w:val="00300128"/>
    <w:rsid w:val="00300951"/>
    <w:rsid w:val="00300E8A"/>
    <w:rsid w:val="003011BD"/>
    <w:rsid w:val="003023C9"/>
    <w:rsid w:val="00302CA8"/>
    <w:rsid w:val="00302DE9"/>
    <w:rsid w:val="00304860"/>
    <w:rsid w:val="003048E7"/>
    <w:rsid w:val="00304E23"/>
    <w:rsid w:val="00305084"/>
    <w:rsid w:val="00306408"/>
    <w:rsid w:val="00306F12"/>
    <w:rsid w:val="00307249"/>
    <w:rsid w:val="00307919"/>
    <w:rsid w:val="00307FE9"/>
    <w:rsid w:val="00311A12"/>
    <w:rsid w:val="00312C47"/>
    <w:rsid w:val="00312DAE"/>
    <w:rsid w:val="003132DB"/>
    <w:rsid w:val="00313336"/>
    <w:rsid w:val="003137CA"/>
    <w:rsid w:val="003137E1"/>
    <w:rsid w:val="00313918"/>
    <w:rsid w:val="003153CB"/>
    <w:rsid w:val="00315865"/>
    <w:rsid w:val="00315899"/>
    <w:rsid w:val="00315BE9"/>
    <w:rsid w:val="003166DE"/>
    <w:rsid w:val="003171A3"/>
    <w:rsid w:val="00317226"/>
    <w:rsid w:val="003201F9"/>
    <w:rsid w:val="003204E9"/>
    <w:rsid w:val="0032050A"/>
    <w:rsid w:val="00320AF3"/>
    <w:rsid w:val="00320B7B"/>
    <w:rsid w:val="0032160D"/>
    <w:rsid w:val="00321618"/>
    <w:rsid w:val="00321778"/>
    <w:rsid w:val="00321E8C"/>
    <w:rsid w:val="00321FDA"/>
    <w:rsid w:val="00322318"/>
    <w:rsid w:val="00322A86"/>
    <w:rsid w:val="00323041"/>
    <w:rsid w:val="00323AE8"/>
    <w:rsid w:val="00323B32"/>
    <w:rsid w:val="00324548"/>
    <w:rsid w:val="00324FB6"/>
    <w:rsid w:val="003251F4"/>
    <w:rsid w:val="00325408"/>
    <w:rsid w:val="003255AD"/>
    <w:rsid w:val="00325EF2"/>
    <w:rsid w:val="00326927"/>
    <w:rsid w:val="003303A9"/>
    <w:rsid w:val="003303E3"/>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88"/>
    <w:rsid w:val="0034349C"/>
    <w:rsid w:val="003439DB"/>
    <w:rsid w:val="00344FBE"/>
    <w:rsid w:val="00345432"/>
    <w:rsid w:val="00346759"/>
    <w:rsid w:val="00347E8C"/>
    <w:rsid w:val="00350238"/>
    <w:rsid w:val="0035109C"/>
    <w:rsid w:val="00351752"/>
    <w:rsid w:val="00351F0A"/>
    <w:rsid w:val="00352648"/>
    <w:rsid w:val="00352A25"/>
    <w:rsid w:val="00353AC6"/>
    <w:rsid w:val="003542B7"/>
    <w:rsid w:val="0035432B"/>
    <w:rsid w:val="00354765"/>
    <w:rsid w:val="00354E10"/>
    <w:rsid w:val="00357B15"/>
    <w:rsid w:val="00357BB3"/>
    <w:rsid w:val="00357BE8"/>
    <w:rsid w:val="003602EA"/>
    <w:rsid w:val="003609DD"/>
    <w:rsid w:val="00360F81"/>
    <w:rsid w:val="00361071"/>
    <w:rsid w:val="0036125E"/>
    <w:rsid w:val="003612EC"/>
    <w:rsid w:val="00361622"/>
    <w:rsid w:val="00361E7E"/>
    <w:rsid w:val="00363D25"/>
    <w:rsid w:val="003648F2"/>
    <w:rsid w:val="00364FA1"/>
    <w:rsid w:val="00366B02"/>
    <w:rsid w:val="003671F5"/>
    <w:rsid w:val="00370AA4"/>
    <w:rsid w:val="003711F2"/>
    <w:rsid w:val="003717FC"/>
    <w:rsid w:val="00371FF4"/>
    <w:rsid w:val="003723C2"/>
    <w:rsid w:val="0037275D"/>
    <w:rsid w:val="00372797"/>
    <w:rsid w:val="00373FD0"/>
    <w:rsid w:val="0037404D"/>
    <w:rsid w:val="0037470E"/>
    <w:rsid w:val="0037486D"/>
    <w:rsid w:val="00375003"/>
    <w:rsid w:val="00375510"/>
    <w:rsid w:val="00375CC4"/>
    <w:rsid w:val="00376103"/>
    <w:rsid w:val="003767B3"/>
    <w:rsid w:val="00376B49"/>
    <w:rsid w:val="00376D10"/>
    <w:rsid w:val="00376FC5"/>
    <w:rsid w:val="00377163"/>
    <w:rsid w:val="00377520"/>
    <w:rsid w:val="00380033"/>
    <w:rsid w:val="00380D36"/>
    <w:rsid w:val="00380F49"/>
    <w:rsid w:val="003822D3"/>
    <w:rsid w:val="00383D64"/>
    <w:rsid w:val="0038480C"/>
    <w:rsid w:val="00384DC9"/>
    <w:rsid w:val="0038566E"/>
    <w:rsid w:val="00385C66"/>
    <w:rsid w:val="00386630"/>
    <w:rsid w:val="00386A6C"/>
    <w:rsid w:val="003874B6"/>
    <w:rsid w:val="00387876"/>
    <w:rsid w:val="00390379"/>
    <w:rsid w:val="00390643"/>
    <w:rsid w:val="00390741"/>
    <w:rsid w:val="003909FB"/>
    <w:rsid w:val="00390B25"/>
    <w:rsid w:val="00390DD9"/>
    <w:rsid w:val="00392958"/>
    <w:rsid w:val="00392AE5"/>
    <w:rsid w:val="00392F92"/>
    <w:rsid w:val="00395CAA"/>
    <w:rsid w:val="00396588"/>
    <w:rsid w:val="00396863"/>
    <w:rsid w:val="00396C75"/>
    <w:rsid w:val="003970B5"/>
    <w:rsid w:val="00397156"/>
    <w:rsid w:val="00397960"/>
    <w:rsid w:val="003A0195"/>
    <w:rsid w:val="003A05DB"/>
    <w:rsid w:val="003A0663"/>
    <w:rsid w:val="003A1531"/>
    <w:rsid w:val="003A1FE0"/>
    <w:rsid w:val="003A3BC4"/>
    <w:rsid w:val="003A458A"/>
    <w:rsid w:val="003A4EEB"/>
    <w:rsid w:val="003A4FE2"/>
    <w:rsid w:val="003A5119"/>
    <w:rsid w:val="003A551D"/>
    <w:rsid w:val="003A76E7"/>
    <w:rsid w:val="003A7E6F"/>
    <w:rsid w:val="003B05F2"/>
    <w:rsid w:val="003B2F13"/>
    <w:rsid w:val="003B3353"/>
    <w:rsid w:val="003B405E"/>
    <w:rsid w:val="003B4381"/>
    <w:rsid w:val="003B4712"/>
    <w:rsid w:val="003B47EB"/>
    <w:rsid w:val="003B48BA"/>
    <w:rsid w:val="003B57D3"/>
    <w:rsid w:val="003B59CA"/>
    <w:rsid w:val="003B6067"/>
    <w:rsid w:val="003B75DE"/>
    <w:rsid w:val="003C0892"/>
    <w:rsid w:val="003C08E3"/>
    <w:rsid w:val="003C09B5"/>
    <w:rsid w:val="003C0ECA"/>
    <w:rsid w:val="003C0F62"/>
    <w:rsid w:val="003C1176"/>
    <w:rsid w:val="003C1272"/>
    <w:rsid w:val="003C1D9A"/>
    <w:rsid w:val="003C1F58"/>
    <w:rsid w:val="003C2483"/>
    <w:rsid w:val="003C36D7"/>
    <w:rsid w:val="003C48B1"/>
    <w:rsid w:val="003C57A7"/>
    <w:rsid w:val="003C5A5E"/>
    <w:rsid w:val="003C5C2B"/>
    <w:rsid w:val="003C6457"/>
    <w:rsid w:val="003C646C"/>
    <w:rsid w:val="003C6943"/>
    <w:rsid w:val="003C6BD2"/>
    <w:rsid w:val="003C6EE7"/>
    <w:rsid w:val="003C7294"/>
    <w:rsid w:val="003C792F"/>
    <w:rsid w:val="003C7ABD"/>
    <w:rsid w:val="003C7C3D"/>
    <w:rsid w:val="003D08F8"/>
    <w:rsid w:val="003D0910"/>
    <w:rsid w:val="003D0E91"/>
    <w:rsid w:val="003D124B"/>
    <w:rsid w:val="003D18F3"/>
    <w:rsid w:val="003D1C06"/>
    <w:rsid w:val="003D28EA"/>
    <w:rsid w:val="003D2CC1"/>
    <w:rsid w:val="003D452E"/>
    <w:rsid w:val="003D4FFC"/>
    <w:rsid w:val="003D51ED"/>
    <w:rsid w:val="003D569B"/>
    <w:rsid w:val="003D78B5"/>
    <w:rsid w:val="003E03F6"/>
    <w:rsid w:val="003E099F"/>
    <w:rsid w:val="003E19FF"/>
    <w:rsid w:val="003E244F"/>
    <w:rsid w:val="003E372A"/>
    <w:rsid w:val="003E37AE"/>
    <w:rsid w:val="003E3AB5"/>
    <w:rsid w:val="003E40C5"/>
    <w:rsid w:val="003E501C"/>
    <w:rsid w:val="003E5165"/>
    <w:rsid w:val="003E572C"/>
    <w:rsid w:val="003E62A6"/>
    <w:rsid w:val="003E695F"/>
    <w:rsid w:val="003E6BDE"/>
    <w:rsid w:val="003E6C9B"/>
    <w:rsid w:val="003E6D39"/>
    <w:rsid w:val="003E709C"/>
    <w:rsid w:val="003E712E"/>
    <w:rsid w:val="003E726D"/>
    <w:rsid w:val="003E7488"/>
    <w:rsid w:val="003E798B"/>
    <w:rsid w:val="003E7B89"/>
    <w:rsid w:val="003F0B30"/>
    <w:rsid w:val="003F0FA3"/>
    <w:rsid w:val="003F276B"/>
    <w:rsid w:val="003F3D20"/>
    <w:rsid w:val="003F4241"/>
    <w:rsid w:val="003F4B8A"/>
    <w:rsid w:val="003F4C20"/>
    <w:rsid w:val="003F62BB"/>
    <w:rsid w:val="003F64DB"/>
    <w:rsid w:val="003F6785"/>
    <w:rsid w:val="003F6FEC"/>
    <w:rsid w:val="003F7C45"/>
    <w:rsid w:val="00400241"/>
    <w:rsid w:val="0040132C"/>
    <w:rsid w:val="00401EFD"/>
    <w:rsid w:val="0040231A"/>
    <w:rsid w:val="00402460"/>
    <w:rsid w:val="00402489"/>
    <w:rsid w:val="00402F04"/>
    <w:rsid w:val="004049BD"/>
    <w:rsid w:val="00404EB5"/>
    <w:rsid w:val="00405085"/>
    <w:rsid w:val="00405D28"/>
    <w:rsid w:val="00406115"/>
    <w:rsid w:val="004066FC"/>
    <w:rsid w:val="004067C2"/>
    <w:rsid w:val="00407229"/>
    <w:rsid w:val="00407481"/>
    <w:rsid w:val="00407C10"/>
    <w:rsid w:val="00407E90"/>
    <w:rsid w:val="004113B4"/>
    <w:rsid w:val="00411F11"/>
    <w:rsid w:val="00412F8D"/>
    <w:rsid w:val="00413323"/>
    <w:rsid w:val="00414503"/>
    <w:rsid w:val="00414827"/>
    <w:rsid w:val="004153B3"/>
    <w:rsid w:val="00415772"/>
    <w:rsid w:val="004163FD"/>
    <w:rsid w:val="0041683D"/>
    <w:rsid w:val="00416C10"/>
    <w:rsid w:val="004171ED"/>
    <w:rsid w:val="00417976"/>
    <w:rsid w:val="00417A0E"/>
    <w:rsid w:val="0042053A"/>
    <w:rsid w:val="004213D6"/>
    <w:rsid w:val="00421C75"/>
    <w:rsid w:val="00422440"/>
    <w:rsid w:val="00422457"/>
    <w:rsid w:val="00422916"/>
    <w:rsid w:val="0042388D"/>
    <w:rsid w:val="00423BA3"/>
    <w:rsid w:val="00424213"/>
    <w:rsid w:val="00424EF3"/>
    <w:rsid w:val="004267DB"/>
    <w:rsid w:val="004268BB"/>
    <w:rsid w:val="00426A4B"/>
    <w:rsid w:val="004276F0"/>
    <w:rsid w:val="0043067A"/>
    <w:rsid w:val="00430724"/>
    <w:rsid w:val="00431047"/>
    <w:rsid w:val="00431B86"/>
    <w:rsid w:val="00432B7F"/>
    <w:rsid w:val="00433EED"/>
    <w:rsid w:val="00436C50"/>
    <w:rsid w:val="00437C96"/>
    <w:rsid w:val="004408EC"/>
    <w:rsid w:val="004416A4"/>
    <w:rsid w:val="00441E6A"/>
    <w:rsid w:val="00442AEE"/>
    <w:rsid w:val="00443C8F"/>
    <w:rsid w:val="00444C60"/>
    <w:rsid w:val="00444E35"/>
    <w:rsid w:val="00444F2D"/>
    <w:rsid w:val="0044502D"/>
    <w:rsid w:val="0044568E"/>
    <w:rsid w:val="00445783"/>
    <w:rsid w:val="00445F6B"/>
    <w:rsid w:val="00446684"/>
    <w:rsid w:val="00447653"/>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760F"/>
    <w:rsid w:val="00471E7C"/>
    <w:rsid w:val="00471F13"/>
    <w:rsid w:val="0047237D"/>
    <w:rsid w:val="00472561"/>
    <w:rsid w:val="004731F1"/>
    <w:rsid w:val="00473EB5"/>
    <w:rsid w:val="004744D0"/>
    <w:rsid w:val="0047456B"/>
    <w:rsid w:val="004745B9"/>
    <w:rsid w:val="00475251"/>
    <w:rsid w:val="004755BD"/>
    <w:rsid w:val="00476963"/>
    <w:rsid w:val="00477400"/>
    <w:rsid w:val="00480BC8"/>
    <w:rsid w:val="00481265"/>
    <w:rsid w:val="004814BF"/>
    <w:rsid w:val="00482649"/>
    <w:rsid w:val="0048283F"/>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800"/>
    <w:rsid w:val="00495A03"/>
    <w:rsid w:val="00495E28"/>
    <w:rsid w:val="00496A7D"/>
    <w:rsid w:val="00497079"/>
    <w:rsid w:val="00497450"/>
    <w:rsid w:val="004976A0"/>
    <w:rsid w:val="00497F30"/>
    <w:rsid w:val="00497F49"/>
    <w:rsid w:val="004A1BBA"/>
    <w:rsid w:val="004A23C2"/>
    <w:rsid w:val="004A3336"/>
    <w:rsid w:val="004A3479"/>
    <w:rsid w:val="004A3867"/>
    <w:rsid w:val="004A3E3C"/>
    <w:rsid w:val="004A4069"/>
    <w:rsid w:val="004A484E"/>
    <w:rsid w:val="004A6513"/>
    <w:rsid w:val="004A7ED0"/>
    <w:rsid w:val="004B0E6D"/>
    <w:rsid w:val="004B16E8"/>
    <w:rsid w:val="004B2CA5"/>
    <w:rsid w:val="004B412E"/>
    <w:rsid w:val="004B5B92"/>
    <w:rsid w:val="004B6250"/>
    <w:rsid w:val="004B66F3"/>
    <w:rsid w:val="004B76B1"/>
    <w:rsid w:val="004B7800"/>
    <w:rsid w:val="004C0057"/>
    <w:rsid w:val="004C0541"/>
    <w:rsid w:val="004C0BBF"/>
    <w:rsid w:val="004C1D08"/>
    <w:rsid w:val="004C1D55"/>
    <w:rsid w:val="004C2836"/>
    <w:rsid w:val="004C2C46"/>
    <w:rsid w:val="004C3991"/>
    <w:rsid w:val="004C405B"/>
    <w:rsid w:val="004C4550"/>
    <w:rsid w:val="004C54CA"/>
    <w:rsid w:val="004C5597"/>
    <w:rsid w:val="004C6C66"/>
    <w:rsid w:val="004C7235"/>
    <w:rsid w:val="004C7955"/>
    <w:rsid w:val="004D0213"/>
    <w:rsid w:val="004D032C"/>
    <w:rsid w:val="004D047F"/>
    <w:rsid w:val="004D0A6A"/>
    <w:rsid w:val="004D0D2C"/>
    <w:rsid w:val="004D0D3C"/>
    <w:rsid w:val="004D1529"/>
    <w:rsid w:val="004D23A4"/>
    <w:rsid w:val="004D27DF"/>
    <w:rsid w:val="004D29F1"/>
    <w:rsid w:val="004D29F3"/>
    <w:rsid w:val="004D31F7"/>
    <w:rsid w:val="004D3D96"/>
    <w:rsid w:val="004D3E03"/>
    <w:rsid w:val="004D40BB"/>
    <w:rsid w:val="004D4EEF"/>
    <w:rsid w:val="004D5316"/>
    <w:rsid w:val="004D575C"/>
    <w:rsid w:val="004D5967"/>
    <w:rsid w:val="004D5DB9"/>
    <w:rsid w:val="004D5F4D"/>
    <w:rsid w:val="004D650F"/>
    <w:rsid w:val="004D7269"/>
    <w:rsid w:val="004D74EE"/>
    <w:rsid w:val="004D7F01"/>
    <w:rsid w:val="004E08FC"/>
    <w:rsid w:val="004E0B6E"/>
    <w:rsid w:val="004E1591"/>
    <w:rsid w:val="004E1881"/>
    <w:rsid w:val="004E1AE3"/>
    <w:rsid w:val="004E2133"/>
    <w:rsid w:val="004E2BD2"/>
    <w:rsid w:val="004E395B"/>
    <w:rsid w:val="004E5EDB"/>
    <w:rsid w:val="004E60FB"/>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AB9"/>
    <w:rsid w:val="00500B1E"/>
    <w:rsid w:val="00500B24"/>
    <w:rsid w:val="00500C17"/>
    <w:rsid w:val="00500E2F"/>
    <w:rsid w:val="00502416"/>
    <w:rsid w:val="005027F4"/>
    <w:rsid w:val="005033F5"/>
    <w:rsid w:val="005036C2"/>
    <w:rsid w:val="0050492E"/>
    <w:rsid w:val="005051C9"/>
    <w:rsid w:val="00505608"/>
    <w:rsid w:val="00505CB1"/>
    <w:rsid w:val="00506389"/>
    <w:rsid w:val="005068A8"/>
    <w:rsid w:val="00507000"/>
    <w:rsid w:val="00507FC5"/>
    <w:rsid w:val="00510396"/>
    <w:rsid w:val="00510A69"/>
    <w:rsid w:val="00510C0C"/>
    <w:rsid w:val="00510CAF"/>
    <w:rsid w:val="0051114C"/>
    <w:rsid w:val="00511597"/>
    <w:rsid w:val="00511915"/>
    <w:rsid w:val="005128C5"/>
    <w:rsid w:val="00512905"/>
    <w:rsid w:val="00512D8B"/>
    <w:rsid w:val="00512E85"/>
    <w:rsid w:val="0051346B"/>
    <w:rsid w:val="0051366A"/>
    <w:rsid w:val="005136C7"/>
    <w:rsid w:val="0051478B"/>
    <w:rsid w:val="00514863"/>
    <w:rsid w:val="00514A6B"/>
    <w:rsid w:val="00514C1C"/>
    <w:rsid w:val="005151E7"/>
    <w:rsid w:val="0051524F"/>
    <w:rsid w:val="0051566A"/>
    <w:rsid w:val="00515D42"/>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3F"/>
    <w:rsid w:val="00526D0E"/>
    <w:rsid w:val="005278EE"/>
    <w:rsid w:val="005305F6"/>
    <w:rsid w:val="005308C9"/>
    <w:rsid w:val="00530A21"/>
    <w:rsid w:val="005310DD"/>
    <w:rsid w:val="00531851"/>
    <w:rsid w:val="005318CC"/>
    <w:rsid w:val="0053199E"/>
    <w:rsid w:val="00531D65"/>
    <w:rsid w:val="00533191"/>
    <w:rsid w:val="005334E4"/>
    <w:rsid w:val="00534230"/>
    <w:rsid w:val="00534844"/>
    <w:rsid w:val="005349B1"/>
    <w:rsid w:val="0053557B"/>
    <w:rsid w:val="00535AA4"/>
    <w:rsid w:val="00535DA3"/>
    <w:rsid w:val="005364A6"/>
    <w:rsid w:val="005364AE"/>
    <w:rsid w:val="0053652C"/>
    <w:rsid w:val="0053659B"/>
    <w:rsid w:val="0053676E"/>
    <w:rsid w:val="005368A0"/>
    <w:rsid w:val="005374BC"/>
    <w:rsid w:val="005406CB"/>
    <w:rsid w:val="005411D0"/>
    <w:rsid w:val="00541714"/>
    <w:rsid w:val="005427DC"/>
    <w:rsid w:val="005430C1"/>
    <w:rsid w:val="00543188"/>
    <w:rsid w:val="005432F0"/>
    <w:rsid w:val="00543367"/>
    <w:rsid w:val="0054384E"/>
    <w:rsid w:val="00543A27"/>
    <w:rsid w:val="00543BC6"/>
    <w:rsid w:val="00543BFA"/>
    <w:rsid w:val="00544BBB"/>
    <w:rsid w:val="00545824"/>
    <w:rsid w:val="005463CF"/>
    <w:rsid w:val="0054655E"/>
    <w:rsid w:val="00546601"/>
    <w:rsid w:val="005473CA"/>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B4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43"/>
    <w:rsid w:val="00564A85"/>
    <w:rsid w:val="00564B19"/>
    <w:rsid w:val="00564B30"/>
    <w:rsid w:val="00564C4B"/>
    <w:rsid w:val="00565A63"/>
    <w:rsid w:val="00566588"/>
    <w:rsid w:val="0056662E"/>
    <w:rsid w:val="00566A26"/>
    <w:rsid w:val="00566F6B"/>
    <w:rsid w:val="00567012"/>
    <w:rsid w:val="00567EA5"/>
    <w:rsid w:val="00570050"/>
    <w:rsid w:val="00570514"/>
    <w:rsid w:val="00571580"/>
    <w:rsid w:val="00571A41"/>
    <w:rsid w:val="005721D0"/>
    <w:rsid w:val="0057275D"/>
    <w:rsid w:val="00572844"/>
    <w:rsid w:val="00572919"/>
    <w:rsid w:val="005734AB"/>
    <w:rsid w:val="00574103"/>
    <w:rsid w:val="00575B68"/>
    <w:rsid w:val="00575D54"/>
    <w:rsid w:val="00575DA6"/>
    <w:rsid w:val="00576B10"/>
    <w:rsid w:val="00576C4E"/>
    <w:rsid w:val="0057737F"/>
    <w:rsid w:val="0057744D"/>
    <w:rsid w:val="005800A9"/>
    <w:rsid w:val="00580488"/>
    <w:rsid w:val="0058074D"/>
    <w:rsid w:val="00580FD1"/>
    <w:rsid w:val="00581F8D"/>
    <w:rsid w:val="00582FAD"/>
    <w:rsid w:val="00583489"/>
    <w:rsid w:val="0058391F"/>
    <w:rsid w:val="00583A80"/>
    <w:rsid w:val="00584188"/>
    <w:rsid w:val="00584E33"/>
    <w:rsid w:val="00585722"/>
    <w:rsid w:val="005858F8"/>
    <w:rsid w:val="0058596A"/>
    <w:rsid w:val="00585AD4"/>
    <w:rsid w:val="00585C69"/>
    <w:rsid w:val="00586819"/>
    <w:rsid w:val="00586E9A"/>
    <w:rsid w:val="00587419"/>
    <w:rsid w:val="00587958"/>
    <w:rsid w:val="00590FE4"/>
    <w:rsid w:val="0059116E"/>
    <w:rsid w:val="00591D9C"/>
    <w:rsid w:val="0059282D"/>
    <w:rsid w:val="005932C1"/>
    <w:rsid w:val="00593440"/>
    <w:rsid w:val="005936BF"/>
    <w:rsid w:val="00593DE5"/>
    <w:rsid w:val="00593EE1"/>
    <w:rsid w:val="00594E3C"/>
    <w:rsid w:val="00595005"/>
    <w:rsid w:val="0059592B"/>
    <w:rsid w:val="00596617"/>
    <w:rsid w:val="00596833"/>
    <w:rsid w:val="005968C3"/>
    <w:rsid w:val="00596CC4"/>
    <w:rsid w:val="00597057"/>
    <w:rsid w:val="005973A6"/>
    <w:rsid w:val="00597657"/>
    <w:rsid w:val="00597AAB"/>
    <w:rsid w:val="00597D8B"/>
    <w:rsid w:val="005A038C"/>
    <w:rsid w:val="005A0411"/>
    <w:rsid w:val="005A0742"/>
    <w:rsid w:val="005A1C30"/>
    <w:rsid w:val="005A2333"/>
    <w:rsid w:val="005A29E1"/>
    <w:rsid w:val="005A31C9"/>
    <w:rsid w:val="005A3295"/>
    <w:rsid w:val="005A46FF"/>
    <w:rsid w:val="005A48ED"/>
    <w:rsid w:val="005A4AFF"/>
    <w:rsid w:val="005A4CEE"/>
    <w:rsid w:val="005A4E35"/>
    <w:rsid w:val="005A4E6A"/>
    <w:rsid w:val="005A52BE"/>
    <w:rsid w:val="005A539E"/>
    <w:rsid w:val="005A65F0"/>
    <w:rsid w:val="005A75FA"/>
    <w:rsid w:val="005A7758"/>
    <w:rsid w:val="005B011E"/>
    <w:rsid w:val="005B028B"/>
    <w:rsid w:val="005B211A"/>
    <w:rsid w:val="005B2727"/>
    <w:rsid w:val="005B2851"/>
    <w:rsid w:val="005B2B01"/>
    <w:rsid w:val="005B2E84"/>
    <w:rsid w:val="005B352F"/>
    <w:rsid w:val="005B3E66"/>
    <w:rsid w:val="005B3FE8"/>
    <w:rsid w:val="005B4215"/>
    <w:rsid w:val="005B436C"/>
    <w:rsid w:val="005B4F97"/>
    <w:rsid w:val="005B52A4"/>
    <w:rsid w:val="005B5CA4"/>
    <w:rsid w:val="005B6E01"/>
    <w:rsid w:val="005B7476"/>
    <w:rsid w:val="005B7688"/>
    <w:rsid w:val="005B7849"/>
    <w:rsid w:val="005B7868"/>
    <w:rsid w:val="005B7B0E"/>
    <w:rsid w:val="005C0DFA"/>
    <w:rsid w:val="005C0FF0"/>
    <w:rsid w:val="005C219B"/>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41BE"/>
    <w:rsid w:val="005D456F"/>
    <w:rsid w:val="005D45B3"/>
    <w:rsid w:val="005D4AB3"/>
    <w:rsid w:val="005D4CEB"/>
    <w:rsid w:val="005D5344"/>
    <w:rsid w:val="005D57C9"/>
    <w:rsid w:val="005D5DA8"/>
    <w:rsid w:val="005D61EB"/>
    <w:rsid w:val="005D6733"/>
    <w:rsid w:val="005D6914"/>
    <w:rsid w:val="005E0AE0"/>
    <w:rsid w:val="005E40C4"/>
    <w:rsid w:val="005E490B"/>
    <w:rsid w:val="005E5501"/>
    <w:rsid w:val="005E7EF4"/>
    <w:rsid w:val="005F00AF"/>
    <w:rsid w:val="005F0353"/>
    <w:rsid w:val="005F04E6"/>
    <w:rsid w:val="005F11F3"/>
    <w:rsid w:val="005F17EC"/>
    <w:rsid w:val="005F1BBF"/>
    <w:rsid w:val="005F1C2F"/>
    <w:rsid w:val="005F324A"/>
    <w:rsid w:val="005F37C5"/>
    <w:rsid w:val="005F39D5"/>
    <w:rsid w:val="005F3AB5"/>
    <w:rsid w:val="005F3E05"/>
    <w:rsid w:val="005F3ED5"/>
    <w:rsid w:val="005F3F98"/>
    <w:rsid w:val="005F43B9"/>
    <w:rsid w:val="005F55D6"/>
    <w:rsid w:val="005F5CA9"/>
    <w:rsid w:val="005F61E9"/>
    <w:rsid w:val="005F68CB"/>
    <w:rsid w:val="005F6BDE"/>
    <w:rsid w:val="00600242"/>
    <w:rsid w:val="006016A7"/>
    <w:rsid w:val="0060231D"/>
    <w:rsid w:val="006033E3"/>
    <w:rsid w:val="006058ED"/>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4CC3"/>
    <w:rsid w:val="0061539B"/>
    <w:rsid w:val="00615C2C"/>
    <w:rsid w:val="006168A6"/>
    <w:rsid w:val="0061697D"/>
    <w:rsid w:val="00617F98"/>
    <w:rsid w:val="0062038A"/>
    <w:rsid w:val="006203A8"/>
    <w:rsid w:val="00620DA2"/>
    <w:rsid w:val="00620E59"/>
    <w:rsid w:val="00621132"/>
    <w:rsid w:val="00622656"/>
    <w:rsid w:val="00622EB5"/>
    <w:rsid w:val="0062386E"/>
    <w:rsid w:val="00623A2D"/>
    <w:rsid w:val="00623D9A"/>
    <w:rsid w:val="00623F01"/>
    <w:rsid w:val="006242FB"/>
    <w:rsid w:val="00624738"/>
    <w:rsid w:val="00625A2B"/>
    <w:rsid w:val="00625E3A"/>
    <w:rsid w:val="00626E2D"/>
    <w:rsid w:val="006272DE"/>
    <w:rsid w:val="00627D94"/>
    <w:rsid w:val="006304D3"/>
    <w:rsid w:val="00630844"/>
    <w:rsid w:val="00630AB9"/>
    <w:rsid w:val="00630B42"/>
    <w:rsid w:val="0063104D"/>
    <w:rsid w:val="006310FC"/>
    <w:rsid w:val="00631688"/>
    <w:rsid w:val="00631D0E"/>
    <w:rsid w:val="006320D8"/>
    <w:rsid w:val="00632540"/>
    <w:rsid w:val="00632BC1"/>
    <w:rsid w:val="00632E88"/>
    <w:rsid w:val="0063454C"/>
    <w:rsid w:val="00634DBB"/>
    <w:rsid w:val="0063506A"/>
    <w:rsid w:val="00635221"/>
    <w:rsid w:val="00635255"/>
    <w:rsid w:val="00637220"/>
    <w:rsid w:val="00637C26"/>
    <w:rsid w:val="00640732"/>
    <w:rsid w:val="00641A14"/>
    <w:rsid w:val="00642072"/>
    <w:rsid w:val="006431D0"/>
    <w:rsid w:val="006440ED"/>
    <w:rsid w:val="0064467C"/>
    <w:rsid w:val="00644AB5"/>
    <w:rsid w:val="00645213"/>
    <w:rsid w:val="00645293"/>
    <w:rsid w:val="006468CB"/>
    <w:rsid w:val="006475F3"/>
    <w:rsid w:val="00647B0C"/>
    <w:rsid w:val="00651B78"/>
    <w:rsid w:val="00652263"/>
    <w:rsid w:val="0065238F"/>
    <w:rsid w:val="0065278C"/>
    <w:rsid w:val="00652881"/>
    <w:rsid w:val="00652985"/>
    <w:rsid w:val="00653168"/>
    <w:rsid w:val="006533AE"/>
    <w:rsid w:val="00654203"/>
    <w:rsid w:val="006551AE"/>
    <w:rsid w:val="006572D9"/>
    <w:rsid w:val="00657803"/>
    <w:rsid w:val="00661728"/>
    <w:rsid w:val="00661974"/>
    <w:rsid w:val="006623E2"/>
    <w:rsid w:val="006624E3"/>
    <w:rsid w:val="006640F9"/>
    <w:rsid w:val="00664551"/>
    <w:rsid w:val="00664685"/>
    <w:rsid w:val="00664B95"/>
    <w:rsid w:val="006651E3"/>
    <w:rsid w:val="00665D5F"/>
    <w:rsid w:val="006676A0"/>
    <w:rsid w:val="006704F3"/>
    <w:rsid w:val="0067062D"/>
    <w:rsid w:val="00670857"/>
    <w:rsid w:val="00671124"/>
    <w:rsid w:val="006727B0"/>
    <w:rsid w:val="0067307E"/>
    <w:rsid w:val="006739C0"/>
    <w:rsid w:val="00673F6D"/>
    <w:rsid w:val="00674850"/>
    <w:rsid w:val="00675116"/>
    <w:rsid w:val="00675D03"/>
    <w:rsid w:val="00676016"/>
    <w:rsid w:val="00676EA7"/>
    <w:rsid w:val="00680071"/>
    <w:rsid w:val="00680969"/>
    <w:rsid w:val="00683F61"/>
    <w:rsid w:val="00686625"/>
    <w:rsid w:val="00686A36"/>
    <w:rsid w:val="00687AD5"/>
    <w:rsid w:val="00690AC0"/>
    <w:rsid w:val="00690DCB"/>
    <w:rsid w:val="0069211A"/>
    <w:rsid w:val="00692B81"/>
    <w:rsid w:val="00692C4F"/>
    <w:rsid w:val="0069315C"/>
    <w:rsid w:val="006949D2"/>
    <w:rsid w:val="00694C5F"/>
    <w:rsid w:val="00695251"/>
    <w:rsid w:val="006952EB"/>
    <w:rsid w:val="006953EF"/>
    <w:rsid w:val="00695689"/>
    <w:rsid w:val="00695ADE"/>
    <w:rsid w:val="00695C0D"/>
    <w:rsid w:val="00695CAE"/>
    <w:rsid w:val="00695F70"/>
    <w:rsid w:val="00696356"/>
    <w:rsid w:val="00696507"/>
    <w:rsid w:val="006968EA"/>
    <w:rsid w:val="00696B05"/>
    <w:rsid w:val="006A015D"/>
    <w:rsid w:val="006A02EC"/>
    <w:rsid w:val="006A0D9D"/>
    <w:rsid w:val="006A2B6C"/>
    <w:rsid w:val="006A2EA3"/>
    <w:rsid w:val="006A3CC1"/>
    <w:rsid w:val="006A3E73"/>
    <w:rsid w:val="006A4899"/>
    <w:rsid w:val="006A5E32"/>
    <w:rsid w:val="006A62E1"/>
    <w:rsid w:val="006A6566"/>
    <w:rsid w:val="006A72C6"/>
    <w:rsid w:val="006A7310"/>
    <w:rsid w:val="006A772F"/>
    <w:rsid w:val="006B02DA"/>
    <w:rsid w:val="006B08FB"/>
    <w:rsid w:val="006B194C"/>
    <w:rsid w:val="006B2065"/>
    <w:rsid w:val="006B22BD"/>
    <w:rsid w:val="006B275B"/>
    <w:rsid w:val="006B30BF"/>
    <w:rsid w:val="006B38C6"/>
    <w:rsid w:val="006B3940"/>
    <w:rsid w:val="006B45A6"/>
    <w:rsid w:val="006B48EC"/>
    <w:rsid w:val="006B4A69"/>
    <w:rsid w:val="006B62F0"/>
    <w:rsid w:val="006B6C6B"/>
    <w:rsid w:val="006C09B6"/>
    <w:rsid w:val="006C168D"/>
    <w:rsid w:val="006C2BF5"/>
    <w:rsid w:val="006C4A40"/>
    <w:rsid w:val="006C4E56"/>
    <w:rsid w:val="006C61CD"/>
    <w:rsid w:val="006C642C"/>
    <w:rsid w:val="006C6FC6"/>
    <w:rsid w:val="006C7BB9"/>
    <w:rsid w:val="006C7D50"/>
    <w:rsid w:val="006D11EA"/>
    <w:rsid w:val="006D136D"/>
    <w:rsid w:val="006D141C"/>
    <w:rsid w:val="006D14F2"/>
    <w:rsid w:val="006D1AAA"/>
    <w:rsid w:val="006D2425"/>
    <w:rsid w:val="006D2CF3"/>
    <w:rsid w:val="006D2D08"/>
    <w:rsid w:val="006D2F35"/>
    <w:rsid w:val="006D3228"/>
    <w:rsid w:val="006D349E"/>
    <w:rsid w:val="006D34C2"/>
    <w:rsid w:val="006D41EF"/>
    <w:rsid w:val="006D4A94"/>
    <w:rsid w:val="006D53AA"/>
    <w:rsid w:val="006D6166"/>
    <w:rsid w:val="006D6993"/>
    <w:rsid w:val="006E07B8"/>
    <w:rsid w:val="006E0D09"/>
    <w:rsid w:val="006E241F"/>
    <w:rsid w:val="006E24EE"/>
    <w:rsid w:val="006E25BD"/>
    <w:rsid w:val="006E3379"/>
    <w:rsid w:val="006E34B7"/>
    <w:rsid w:val="006E36B8"/>
    <w:rsid w:val="006E3874"/>
    <w:rsid w:val="006E3A84"/>
    <w:rsid w:val="006E5585"/>
    <w:rsid w:val="006E5E32"/>
    <w:rsid w:val="006E633A"/>
    <w:rsid w:val="006E6A14"/>
    <w:rsid w:val="006E6B16"/>
    <w:rsid w:val="006E6DE8"/>
    <w:rsid w:val="006E780C"/>
    <w:rsid w:val="006F0BA7"/>
    <w:rsid w:val="006F0F01"/>
    <w:rsid w:val="006F174D"/>
    <w:rsid w:val="006F1F41"/>
    <w:rsid w:val="006F2787"/>
    <w:rsid w:val="006F32EF"/>
    <w:rsid w:val="006F3615"/>
    <w:rsid w:val="006F3C54"/>
    <w:rsid w:val="006F41B7"/>
    <w:rsid w:val="006F4CD8"/>
    <w:rsid w:val="006F5125"/>
    <w:rsid w:val="006F53D9"/>
    <w:rsid w:val="006F575F"/>
    <w:rsid w:val="006F5812"/>
    <w:rsid w:val="006F587F"/>
    <w:rsid w:val="006F609A"/>
    <w:rsid w:val="006F6672"/>
    <w:rsid w:val="006F685F"/>
    <w:rsid w:val="006F69C8"/>
    <w:rsid w:val="00700109"/>
    <w:rsid w:val="007004DC"/>
    <w:rsid w:val="00701093"/>
    <w:rsid w:val="00701103"/>
    <w:rsid w:val="007015F1"/>
    <w:rsid w:val="0070173B"/>
    <w:rsid w:val="00701A45"/>
    <w:rsid w:val="007022C4"/>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01E"/>
    <w:rsid w:val="00712249"/>
    <w:rsid w:val="007124FE"/>
    <w:rsid w:val="00712533"/>
    <w:rsid w:val="00713186"/>
    <w:rsid w:val="007131C8"/>
    <w:rsid w:val="00713757"/>
    <w:rsid w:val="00713758"/>
    <w:rsid w:val="007137D8"/>
    <w:rsid w:val="00713871"/>
    <w:rsid w:val="00714064"/>
    <w:rsid w:val="0071409E"/>
    <w:rsid w:val="00717772"/>
    <w:rsid w:val="007200E5"/>
    <w:rsid w:val="00720371"/>
    <w:rsid w:val="007205A9"/>
    <w:rsid w:val="00720C17"/>
    <w:rsid w:val="00721633"/>
    <w:rsid w:val="00721AF1"/>
    <w:rsid w:val="0072280F"/>
    <w:rsid w:val="00722B5E"/>
    <w:rsid w:val="007235F5"/>
    <w:rsid w:val="00723B2C"/>
    <w:rsid w:val="00723CBA"/>
    <w:rsid w:val="007253CC"/>
    <w:rsid w:val="00725645"/>
    <w:rsid w:val="00725704"/>
    <w:rsid w:val="00726F5A"/>
    <w:rsid w:val="0072708F"/>
    <w:rsid w:val="007306DE"/>
    <w:rsid w:val="00730705"/>
    <w:rsid w:val="00730E81"/>
    <w:rsid w:val="00731000"/>
    <w:rsid w:val="00731204"/>
    <w:rsid w:val="007312E5"/>
    <w:rsid w:val="007319BC"/>
    <w:rsid w:val="0073222B"/>
    <w:rsid w:val="00732582"/>
    <w:rsid w:val="00732CFE"/>
    <w:rsid w:val="00732D1D"/>
    <w:rsid w:val="007332C4"/>
    <w:rsid w:val="00733480"/>
    <w:rsid w:val="00734053"/>
    <w:rsid w:val="00734321"/>
    <w:rsid w:val="00734381"/>
    <w:rsid w:val="00736034"/>
    <w:rsid w:val="0073681C"/>
    <w:rsid w:val="00736A13"/>
    <w:rsid w:val="00736D15"/>
    <w:rsid w:val="0073725B"/>
    <w:rsid w:val="0074007E"/>
    <w:rsid w:val="0074033C"/>
    <w:rsid w:val="0074050E"/>
    <w:rsid w:val="00740615"/>
    <w:rsid w:val="00740B66"/>
    <w:rsid w:val="00741AF8"/>
    <w:rsid w:val="00741EBE"/>
    <w:rsid w:val="00742181"/>
    <w:rsid w:val="007424EC"/>
    <w:rsid w:val="00742EDA"/>
    <w:rsid w:val="007440FA"/>
    <w:rsid w:val="00744201"/>
    <w:rsid w:val="00744B78"/>
    <w:rsid w:val="00744C2B"/>
    <w:rsid w:val="00745FCE"/>
    <w:rsid w:val="00746130"/>
    <w:rsid w:val="00746A40"/>
    <w:rsid w:val="00746E6A"/>
    <w:rsid w:val="00747598"/>
    <w:rsid w:val="00750358"/>
    <w:rsid w:val="007520A3"/>
    <w:rsid w:val="007526F5"/>
    <w:rsid w:val="00752ACD"/>
    <w:rsid w:val="007534D1"/>
    <w:rsid w:val="00753B6E"/>
    <w:rsid w:val="00754717"/>
    <w:rsid w:val="00754836"/>
    <w:rsid w:val="00754A99"/>
    <w:rsid w:val="00754FB9"/>
    <w:rsid w:val="0075532A"/>
    <w:rsid w:val="007553A9"/>
    <w:rsid w:val="00755BA2"/>
    <w:rsid w:val="00755CDF"/>
    <w:rsid w:val="0075623D"/>
    <w:rsid w:val="00756EEC"/>
    <w:rsid w:val="00757042"/>
    <w:rsid w:val="007578C3"/>
    <w:rsid w:val="00757A4C"/>
    <w:rsid w:val="007605F6"/>
    <w:rsid w:val="00760820"/>
    <w:rsid w:val="00760895"/>
    <w:rsid w:val="00761446"/>
    <w:rsid w:val="0076286F"/>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13A"/>
    <w:rsid w:val="00772272"/>
    <w:rsid w:val="007725D8"/>
    <w:rsid w:val="0077369F"/>
    <w:rsid w:val="0077463A"/>
    <w:rsid w:val="00774990"/>
    <w:rsid w:val="00774AB3"/>
    <w:rsid w:val="00774D0F"/>
    <w:rsid w:val="00774D7B"/>
    <w:rsid w:val="007756ED"/>
    <w:rsid w:val="0077589D"/>
    <w:rsid w:val="0077617F"/>
    <w:rsid w:val="007765C4"/>
    <w:rsid w:val="00776A3D"/>
    <w:rsid w:val="0077707A"/>
    <w:rsid w:val="007776BF"/>
    <w:rsid w:val="00777C63"/>
    <w:rsid w:val="00777CA7"/>
    <w:rsid w:val="00780B87"/>
    <w:rsid w:val="00780CD4"/>
    <w:rsid w:val="007817AB"/>
    <w:rsid w:val="007819A1"/>
    <w:rsid w:val="00783BA5"/>
    <w:rsid w:val="00784F9E"/>
    <w:rsid w:val="0078533C"/>
    <w:rsid w:val="007856FD"/>
    <w:rsid w:val="007857FB"/>
    <w:rsid w:val="007870FC"/>
    <w:rsid w:val="007871C3"/>
    <w:rsid w:val="00787800"/>
    <w:rsid w:val="00787CD0"/>
    <w:rsid w:val="007905A2"/>
    <w:rsid w:val="00790C59"/>
    <w:rsid w:val="00791053"/>
    <w:rsid w:val="00791261"/>
    <w:rsid w:val="007918FE"/>
    <w:rsid w:val="00791A3A"/>
    <w:rsid w:val="0079262D"/>
    <w:rsid w:val="00792A53"/>
    <w:rsid w:val="00793F33"/>
    <w:rsid w:val="00794196"/>
    <w:rsid w:val="00794C47"/>
    <w:rsid w:val="00794C6C"/>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765"/>
    <w:rsid w:val="007B3968"/>
    <w:rsid w:val="007B45AF"/>
    <w:rsid w:val="007B4DD0"/>
    <w:rsid w:val="007B611E"/>
    <w:rsid w:val="007B662A"/>
    <w:rsid w:val="007B71DC"/>
    <w:rsid w:val="007B7743"/>
    <w:rsid w:val="007B7F07"/>
    <w:rsid w:val="007C04F4"/>
    <w:rsid w:val="007C2139"/>
    <w:rsid w:val="007C23E3"/>
    <w:rsid w:val="007C27DE"/>
    <w:rsid w:val="007C299E"/>
    <w:rsid w:val="007C40AC"/>
    <w:rsid w:val="007C525F"/>
    <w:rsid w:val="007C5321"/>
    <w:rsid w:val="007C5881"/>
    <w:rsid w:val="007C5E8A"/>
    <w:rsid w:val="007C5F4B"/>
    <w:rsid w:val="007C6AAB"/>
    <w:rsid w:val="007C7B84"/>
    <w:rsid w:val="007C7EE1"/>
    <w:rsid w:val="007D00DD"/>
    <w:rsid w:val="007D0C4D"/>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01E8"/>
    <w:rsid w:val="007E0353"/>
    <w:rsid w:val="007E10B2"/>
    <w:rsid w:val="007E1AA2"/>
    <w:rsid w:val="007E1F2C"/>
    <w:rsid w:val="007E223B"/>
    <w:rsid w:val="007E279D"/>
    <w:rsid w:val="007E2D69"/>
    <w:rsid w:val="007E3815"/>
    <w:rsid w:val="007E3B9A"/>
    <w:rsid w:val="007E3EEF"/>
    <w:rsid w:val="007E46E8"/>
    <w:rsid w:val="007E470F"/>
    <w:rsid w:val="007E4C1F"/>
    <w:rsid w:val="007E57C9"/>
    <w:rsid w:val="007F01DE"/>
    <w:rsid w:val="007F02E5"/>
    <w:rsid w:val="007F0759"/>
    <w:rsid w:val="007F0BCC"/>
    <w:rsid w:val="007F13E1"/>
    <w:rsid w:val="007F156E"/>
    <w:rsid w:val="007F1CF3"/>
    <w:rsid w:val="007F25C0"/>
    <w:rsid w:val="007F30BB"/>
    <w:rsid w:val="007F4A97"/>
    <w:rsid w:val="007F5381"/>
    <w:rsid w:val="007F5F52"/>
    <w:rsid w:val="007F672A"/>
    <w:rsid w:val="007F6A1D"/>
    <w:rsid w:val="007F77C6"/>
    <w:rsid w:val="007F79D4"/>
    <w:rsid w:val="008003A1"/>
    <w:rsid w:val="008006B7"/>
    <w:rsid w:val="00800FDB"/>
    <w:rsid w:val="00801F7E"/>
    <w:rsid w:val="00802081"/>
    <w:rsid w:val="008020F6"/>
    <w:rsid w:val="008025D2"/>
    <w:rsid w:val="0080298E"/>
    <w:rsid w:val="008030EC"/>
    <w:rsid w:val="0080335D"/>
    <w:rsid w:val="00803833"/>
    <w:rsid w:val="00804316"/>
    <w:rsid w:val="008044F8"/>
    <w:rsid w:val="00805983"/>
    <w:rsid w:val="00805C54"/>
    <w:rsid w:val="00806461"/>
    <w:rsid w:val="008064C1"/>
    <w:rsid w:val="00806E36"/>
    <w:rsid w:val="0081096D"/>
    <w:rsid w:val="00810EAD"/>
    <w:rsid w:val="00811833"/>
    <w:rsid w:val="00811CC5"/>
    <w:rsid w:val="00813F84"/>
    <w:rsid w:val="00814BDE"/>
    <w:rsid w:val="00814DBC"/>
    <w:rsid w:val="00814E2F"/>
    <w:rsid w:val="00815A5C"/>
    <w:rsid w:val="008174D4"/>
    <w:rsid w:val="0081752D"/>
    <w:rsid w:val="00817FC0"/>
    <w:rsid w:val="0082002E"/>
    <w:rsid w:val="0082083C"/>
    <w:rsid w:val="00820C54"/>
    <w:rsid w:val="00820F37"/>
    <w:rsid w:val="00820FE6"/>
    <w:rsid w:val="00821A66"/>
    <w:rsid w:val="00822476"/>
    <w:rsid w:val="00822882"/>
    <w:rsid w:val="00822A1E"/>
    <w:rsid w:val="008238C7"/>
    <w:rsid w:val="00824B4D"/>
    <w:rsid w:val="00825268"/>
    <w:rsid w:val="0082571C"/>
    <w:rsid w:val="00825B94"/>
    <w:rsid w:val="00825BB4"/>
    <w:rsid w:val="00825F68"/>
    <w:rsid w:val="008273D2"/>
    <w:rsid w:val="00830E92"/>
    <w:rsid w:val="0083198D"/>
    <w:rsid w:val="00832060"/>
    <w:rsid w:val="008320ED"/>
    <w:rsid w:val="00832A0F"/>
    <w:rsid w:val="00834375"/>
    <w:rsid w:val="00835179"/>
    <w:rsid w:val="008353D5"/>
    <w:rsid w:val="00835408"/>
    <w:rsid w:val="008358A2"/>
    <w:rsid w:val="008359DA"/>
    <w:rsid w:val="008362D0"/>
    <w:rsid w:val="008367AF"/>
    <w:rsid w:val="00837CEF"/>
    <w:rsid w:val="00837E2F"/>
    <w:rsid w:val="00840035"/>
    <w:rsid w:val="008412CE"/>
    <w:rsid w:val="00841FAE"/>
    <w:rsid w:val="00842661"/>
    <w:rsid w:val="008428A9"/>
    <w:rsid w:val="00843893"/>
    <w:rsid w:val="00844112"/>
    <w:rsid w:val="00845401"/>
    <w:rsid w:val="008456C9"/>
    <w:rsid w:val="0084611D"/>
    <w:rsid w:val="00846177"/>
    <w:rsid w:val="0084654D"/>
    <w:rsid w:val="00846C9F"/>
    <w:rsid w:val="0084743A"/>
    <w:rsid w:val="008477D1"/>
    <w:rsid w:val="00847BD6"/>
    <w:rsid w:val="00850137"/>
    <w:rsid w:val="0085081E"/>
    <w:rsid w:val="00850C62"/>
    <w:rsid w:val="008528EC"/>
    <w:rsid w:val="00852B48"/>
    <w:rsid w:val="008539F6"/>
    <w:rsid w:val="00853FD8"/>
    <w:rsid w:val="0085441E"/>
    <w:rsid w:val="0085474D"/>
    <w:rsid w:val="00855059"/>
    <w:rsid w:val="00856481"/>
    <w:rsid w:val="008567A2"/>
    <w:rsid w:val="00856A01"/>
    <w:rsid w:val="00856E6C"/>
    <w:rsid w:val="00857DE1"/>
    <w:rsid w:val="00860793"/>
    <w:rsid w:val="00861747"/>
    <w:rsid w:val="00861DD5"/>
    <w:rsid w:val="00863011"/>
    <w:rsid w:val="00863C5B"/>
    <w:rsid w:val="00863D2E"/>
    <w:rsid w:val="0086468B"/>
    <w:rsid w:val="00864E32"/>
    <w:rsid w:val="00865075"/>
    <w:rsid w:val="008654B1"/>
    <w:rsid w:val="0086615F"/>
    <w:rsid w:val="0086748F"/>
    <w:rsid w:val="0087274F"/>
    <w:rsid w:val="00872757"/>
    <w:rsid w:val="00872CE4"/>
    <w:rsid w:val="00873AA4"/>
    <w:rsid w:val="00873CA8"/>
    <w:rsid w:val="00873F5D"/>
    <w:rsid w:val="0087570C"/>
    <w:rsid w:val="00876BBD"/>
    <w:rsid w:val="008773BA"/>
    <w:rsid w:val="00877B62"/>
    <w:rsid w:val="00877EBE"/>
    <w:rsid w:val="00881015"/>
    <w:rsid w:val="008810B0"/>
    <w:rsid w:val="00881665"/>
    <w:rsid w:val="00881729"/>
    <w:rsid w:val="008819B6"/>
    <w:rsid w:val="00881AAC"/>
    <w:rsid w:val="00882220"/>
    <w:rsid w:val="00882AF1"/>
    <w:rsid w:val="008836B7"/>
    <w:rsid w:val="008837D4"/>
    <w:rsid w:val="00883F7C"/>
    <w:rsid w:val="008841D3"/>
    <w:rsid w:val="00884987"/>
    <w:rsid w:val="00884BE0"/>
    <w:rsid w:val="00885C59"/>
    <w:rsid w:val="00887BF9"/>
    <w:rsid w:val="00887DE6"/>
    <w:rsid w:val="008901B8"/>
    <w:rsid w:val="0089115F"/>
    <w:rsid w:val="0089146D"/>
    <w:rsid w:val="0089169C"/>
    <w:rsid w:val="0089214A"/>
    <w:rsid w:val="00892226"/>
    <w:rsid w:val="008922FA"/>
    <w:rsid w:val="00892D3E"/>
    <w:rsid w:val="008936DC"/>
    <w:rsid w:val="00893E53"/>
    <w:rsid w:val="008945EB"/>
    <w:rsid w:val="00894A59"/>
    <w:rsid w:val="00894AC1"/>
    <w:rsid w:val="00894C2A"/>
    <w:rsid w:val="00895389"/>
    <w:rsid w:val="00895CF2"/>
    <w:rsid w:val="0089690B"/>
    <w:rsid w:val="00896A5F"/>
    <w:rsid w:val="008971E9"/>
    <w:rsid w:val="0089728F"/>
    <w:rsid w:val="008976C0"/>
    <w:rsid w:val="00897708"/>
    <w:rsid w:val="00897D88"/>
    <w:rsid w:val="008A08D7"/>
    <w:rsid w:val="008A17AF"/>
    <w:rsid w:val="008A1B95"/>
    <w:rsid w:val="008A1ED9"/>
    <w:rsid w:val="008A1FE1"/>
    <w:rsid w:val="008A2095"/>
    <w:rsid w:val="008A2C65"/>
    <w:rsid w:val="008A2F16"/>
    <w:rsid w:val="008A36AE"/>
    <w:rsid w:val="008A48C3"/>
    <w:rsid w:val="008A4E18"/>
    <w:rsid w:val="008A520C"/>
    <w:rsid w:val="008A5493"/>
    <w:rsid w:val="008A596C"/>
    <w:rsid w:val="008A5E9C"/>
    <w:rsid w:val="008A64C4"/>
    <w:rsid w:val="008A6BF7"/>
    <w:rsid w:val="008A6C97"/>
    <w:rsid w:val="008A6CC1"/>
    <w:rsid w:val="008A72FB"/>
    <w:rsid w:val="008A7E8F"/>
    <w:rsid w:val="008A7F03"/>
    <w:rsid w:val="008B1823"/>
    <w:rsid w:val="008B1B4E"/>
    <w:rsid w:val="008B1F99"/>
    <w:rsid w:val="008B24DC"/>
    <w:rsid w:val="008B2BDF"/>
    <w:rsid w:val="008B33D0"/>
    <w:rsid w:val="008B391A"/>
    <w:rsid w:val="008B4198"/>
    <w:rsid w:val="008B5177"/>
    <w:rsid w:val="008B586A"/>
    <w:rsid w:val="008B5F09"/>
    <w:rsid w:val="008B6651"/>
    <w:rsid w:val="008B665D"/>
    <w:rsid w:val="008B6B0E"/>
    <w:rsid w:val="008B6E16"/>
    <w:rsid w:val="008B7110"/>
    <w:rsid w:val="008B7A20"/>
    <w:rsid w:val="008B7A8A"/>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6903"/>
    <w:rsid w:val="008C6E36"/>
    <w:rsid w:val="008C7C1A"/>
    <w:rsid w:val="008D0DC1"/>
    <w:rsid w:val="008D1434"/>
    <w:rsid w:val="008D1BB0"/>
    <w:rsid w:val="008D20FF"/>
    <w:rsid w:val="008D2B9A"/>
    <w:rsid w:val="008D3A3D"/>
    <w:rsid w:val="008D3DE6"/>
    <w:rsid w:val="008D4223"/>
    <w:rsid w:val="008D44CC"/>
    <w:rsid w:val="008D46E3"/>
    <w:rsid w:val="008D4CED"/>
    <w:rsid w:val="008D50F9"/>
    <w:rsid w:val="008D5442"/>
    <w:rsid w:val="008D5CAF"/>
    <w:rsid w:val="008D5F8E"/>
    <w:rsid w:val="008D64F1"/>
    <w:rsid w:val="008D6709"/>
    <w:rsid w:val="008D69A4"/>
    <w:rsid w:val="008D7282"/>
    <w:rsid w:val="008D785F"/>
    <w:rsid w:val="008E06B7"/>
    <w:rsid w:val="008E083A"/>
    <w:rsid w:val="008E12AD"/>
    <w:rsid w:val="008E2152"/>
    <w:rsid w:val="008E22FF"/>
    <w:rsid w:val="008E2450"/>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7F1"/>
    <w:rsid w:val="008F7769"/>
    <w:rsid w:val="009000B9"/>
    <w:rsid w:val="009004FE"/>
    <w:rsid w:val="009010F0"/>
    <w:rsid w:val="00901162"/>
    <w:rsid w:val="00901B53"/>
    <w:rsid w:val="0090223A"/>
    <w:rsid w:val="009028CD"/>
    <w:rsid w:val="009028E2"/>
    <w:rsid w:val="009036D9"/>
    <w:rsid w:val="009039FE"/>
    <w:rsid w:val="00903E9A"/>
    <w:rsid w:val="009048A5"/>
    <w:rsid w:val="00905404"/>
    <w:rsid w:val="00905551"/>
    <w:rsid w:val="0090559C"/>
    <w:rsid w:val="00906478"/>
    <w:rsid w:val="00906753"/>
    <w:rsid w:val="00907264"/>
    <w:rsid w:val="00907378"/>
    <w:rsid w:val="0090765F"/>
    <w:rsid w:val="00911305"/>
    <w:rsid w:val="009114E6"/>
    <w:rsid w:val="00912590"/>
    <w:rsid w:val="00912E24"/>
    <w:rsid w:val="00913200"/>
    <w:rsid w:val="00914EAB"/>
    <w:rsid w:val="009152D8"/>
    <w:rsid w:val="00915A1D"/>
    <w:rsid w:val="009211FC"/>
    <w:rsid w:val="009212F4"/>
    <w:rsid w:val="00921A3C"/>
    <w:rsid w:val="00922567"/>
    <w:rsid w:val="009228DB"/>
    <w:rsid w:val="00922D49"/>
    <w:rsid w:val="009236B9"/>
    <w:rsid w:val="009250D8"/>
    <w:rsid w:val="009259BD"/>
    <w:rsid w:val="00925E37"/>
    <w:rsid w:val="00925EDD"/>
    <w:rsid w:val="00925F20"/>
    <w:rsid w:val="00925F46"/>
    <w:rsid w:val="00927899"/>
    <w:rsid w:val="0092796D"/>
    <w:rsid w:val="00927D0E"/>
    <w:rsid w:val="00930873"/>
    <w:rsid w:val="009309DA"/>
    <w:rsid w:val="00931040"/>
    <w:rsid w:val="0093149E"/>
    <w:rsid w:val="00931663"/>
    <w:rsid w:val="00931A8A"/>
    <w:rsid w:val="00931D22"/>
    <w:rsid w:val="009320E3"/>
    <w:rsid w:val="0093212D"/>
    <w:rsid w:val="00932382"/>
    <w:rsid w:val="00932C67"/>
    <w:rsid w:val="00932CC7"/>
    <w:rsid w:val="00933CC8"/>
    <w:rsid w:val="00934FAB"/>
    <w:rsid w:val="00935306"/>
    <w:rsid w:val="00935A3A"/>
    <w:rsid w:val="00936069"/>
    <w:rsid w:val="00936688"/>
    <w:rsid w:val="00937212"/>
    <w:rsid w:val="00937683"/>
    <w:rsid w:val="00937AC9"/>
    <w:rsid w:val="00937CFA"/>
    <w:rsid w:val="00940291"/>
    <w:rsid w:val="009406B3"/>
    <w:rsid w:val="0094127A"/>
    <w:rsid w:val="00941A5A"/>
    <w:rsid w:val="00941EEA"/>
    <w:rsid w:val="00942286"/>
    <w:rsid w:val="00943361"/>
    <w:rsid w:val="00943748"/>
    <w:rsid w:val="00943CEE"/>
    <w:rsid w:val="00943DAB"/>
    <w:rsid w:val="009444F4"/>
    <w:rsid w:val="00944674"/>
    <w:rsid w:val="00945CC4"/>
    <w:rsid w:val="00945CF5"/>
    <w:rsid w:val="0094691C"/>
    <w:rsid w:val="009476FE"/>
    <w:rsid w:val="00947C95"/>
    <w:rsid w:val="00947EED"/>
    <w:rsid w:val="009500A1"/>
    <w:rsid w:val="0095037E"/>
    <w:rsid w:val="009506D9"/>
    <w:rsid w:val="009508FB"/>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3546"/>
    <w:rsid w:val="009640E8"/>
    <w:rsid w:val="00964E3D"/>
    <w:rsid w:val="00965867"/>
    <w:rsid w:val="00965DB6"/>
    <w:rsid w:val="009664D5"/>
    <w:rsid w:val="009670C1"/>
    <w:rsid w:val="00967657"/>
    <w:rsid w:val="009678C3"/>
    <w:rsid w:val="00970770"/>
    <w:rsid w:val="00970C69"/>
    <w:rsid w:val="00971F1C"/>
    <w:rsid w:val="0097211D"/>
    <w:rsid w:val="009724F9"/>
    <w:rsid w:val="0097263C"/>
    <w:rsid w:val="00972DF9"/>
    <w:rsid w:val="00972E10"/>
    <w:rsid w:val="00972E7B"/>
    <w:rsid w:val="00973145"/>
    <w:rsid w:val="009738AD"/>
    <w:rsid w:val="00973C23"/>
    <w:rsid w:val="00974694"/>
    <w:rsid w:val="009746CA"/>
    <w:rsid w:val="00974B8D"/>
    <w:rsid w:val="00974E7C"/>
    <w:rsid w:val="00975268"/>
    <w:rsid w:val="00976793"/>
    <w:rsid w:val="00977134"/>
    <w:rsid w:val="00980013"/>
    <w:rsid w:val="00980183"/>
    <w:rsid w:val="00980AE3"/>
    <w:rsid w:val="00980E65"/>
    <w:rsid w:val="0098122D"/>
    <w:rsid w:val="00981927"/>
    <w:rsid w:val="00981963"/>
    <w:rsid w:val="009831B9"/>
    <w:rsid w:val="009837E8"/>
    <w:rsid w:val="00983C82"/>
    <w:rsid w:val="00983DCE"/>
    <w:rsid w:val="0098436E"/>
    <w:rsid w:val="009844D6"/>
    <w:rsid w:val="00984520"/>
    <w:rsid w:val="0098472A"/>
    <w:rsid w:val="0098545C"/>
    <w:rsid w:val="00985CAB"/>
    <w:rsid w:val="00986222"/>
    <w:rsid w:val="009862F1"/>
    <w:rsid w:val="009871EA"/>
    <w:rsid w:val="009879E1"/>
    <w:rsid w:val="00987FA6"/>
    <w:rsid w:val="009910DC"/>
    <w:rsid w:val="0099133B"/>
    <w:rsid w:val="0099165C"/>
    <w:rsid w:val="00991675"/>
    <w:rsid w:val="0099229A"/>
    <w:rsid w:val="00992BA2"/>
    <w:rsid w:val="00992D18"/>
    <w:rsid w:val="00992F83"/>
    <w:rsid w:val="0099344F"/>
    <w:rsid w:val="00993A3C"/>
    <w:rsid w:val="00994025"/>
    <w:rsid w:val="0099508A"/>
    <w:rsid w:val="00995F93"/>
    <w:rsid w:val="009974EB"/>
    <w:rsid w:val="00997A12"/>
    <w:rsid w:val="009A1126"/>
    <w:rsid w:val="009A1B37"/>
    <w:rsid w:val="009A5564"/>
    <w:rsid w:val="009A6D27"/>
    <w:rsid w:val="009A7469"/>
    <w:rsid w:val="009A7D54"/>
    <w:rsid w:val="009A7D60"/>
    <w:rsid w:val="009B07EE"/>
    <w:rsid w:val="009B1584"/>
    <w:rsid w:val="009B1B32"/>
    <w:rsid w:val="009B21CA"/>
    <w:rsid w:val="009B2648"/>
    <w:rsid w:val="009B424E"/>
    <w:rsid w:val="009B4317"/>
    <w:rsid w:val="009B4B58"/>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C5A"/>
    <w:rsid w:val="009C1F80"/>
    <w:rsid w:val="009C36E6"/>
    <w:rsid w:val="009C3730"/>
    <w:rsid w:val="009C37BD"/>
    <w:rsid w:val="009C3888"/>
    <w:rsid w:val="009C3AAC"/>
    <w:rsid w:val="009C4D19"/>
    <w:rsid w:val="009C5D9F"/>
    <w:rsid w:val="009C5F6C"/>
    <w:rsid w:val="009C5FDB"/>
    <w:rsid w:val="009C6538"/>
    <w:rsid w:val="009C693E"/>
    <w:rsid w:val="009C6B0A"/>
    <w:rsid w:val="009C6B2C"/>
    <w:rsid w:val="009C6DEC"/>
    <w:rsid w:val="009C6ED6"/>
    <w:rsid w:val="009C70CB"/>
    <w:rsid w:val="009C7623"/>
    <w:rsid w:val="009D14EB"/>
    <w:rsid w:val="009D1B18"/>
    <w:rsid w:val="009D1E70"/>
    <w:rsid w:val="009D1EA4"/>
    <w:rsid w:val="009D27AA"/>
    <w:rsid w:val="009D2BFD"/>
    <w:rsid w:val="009D2FF8"/>
    <w:rsid w:val="009D3F20"/>
    <w:rsid w:val="009D428F"/>
    <w:rsid w:val="009D4991"/>
    <w:rsid w:val="009D58E8"/>
    <w:rsid w:val="009D597B"/>
    <w:rsid w:val="009D5BB5"/>
    <w:rsid w:val="009D67D4"/>
    <w:rsid w:val="009D696D"/>
    <w:rsid w:val="009D6993"/>
    <w:rsid w:val="009D6ED2"/>
    <w:rsid w:val="009E08B3"/>
    <w:rsid w:val="009E0BCD"/>
    <w:rsid w:val="009E0F1A"/>
    <w:rsid w:val="009E140D"/>
    <w:rsid w:val="009E1868"/>
    <w:rsid w:val="009E266D"/>
    <w:rsid w:val="009E3CB8"/>
    <w:rsid w:val="009E43DD"/>
    <w:rsid w:val="009E4465"/>
    <w:rsid w:val="009E5318"/>
    <w:rsid w:val="009E5ED0"/>
    <w:rsid w:val="009E6401"/>
    <w:rsid w:val="009E6C54"/>
    <w:rsid w:val="009F04C8"/>
    <w:rsid w:val="009F0812"/>
    <w:rsid w:val="009F0E02"/>
    <w:rsid w:val="009F1343"/>
    <w:rsid w:val="009F19A6"/>
    <w:rsid w:val="009F248B"/>
    <w:rsid w:val="009F2A25"/>
    <w:rsid w:val="009F3A1A"/>
    <w:rsid w:val="009F4C7D"/>
    <w:rsid w:val="009F5235"/>
    <w:rsid w:val="009F531A"/>
    <w:rsid w:val="009F5B55"/>
    <w:rsid w:val="009F6057"/>
    <w:rsid w:val="009F6344"/>
    <w:rsid w:val="009F6550"/>
    <w:rsid w:val="009F6A12"/>
    <w:rsid w:val="009F6B65"/>
    <w:rsid w:val="009F786E"/>
    <w:rsid w:val="00A0037F"/>
    <w:rsid w:val="00A00902"/>
    <w:rsid w:val="00A0098B"/>
    <w:rsid w:val="00A00EBE"/>
    <w:rsid w:val="00A0294E"/>
    <w:rsid w:val="00A032C8"/>
    <w:rsid w:val="00A039FF"/>
    <w:rsid w:val="00A04524"/>
    <w:rsid w:val="00A046C9"/>
    <w:rsid w:val="00A05ACE"/>
    <w:rsid w:val="00A062B7"/>
    <w:rsid w:val="00A076E7"/>
    <w:rsid w:val="00A07A52"/>
    <w:rsid w:val="00A07CEB"/>
    <w:rsid w:val="00A114B9"/>
    <w:rsid w:val="00A121E1"/>
    <w:rsid w:val="00A1308A"/>
    <w:rsid w:val="00A131DE"/>
    <w:rsid w:val="00A13A65"/>
    <w:rsid w:val="00A1426E"/>
    <w:rsid w:val="00A14589"/>
    <w:rsid w:val="00A14AE3"/>
    <w:rsid w:val="00A1644B"/>
    <w:rsid w:val="00A16675"/>
    <w:rsid w:val="00A16883"/>
    <w:rsid w:val="00A17B1B"/>
    <w:rsid w:val="00A212B9"/>
    <w:rsid w:val="00A21955"/>
    <w:rsid w:val="00A22CD6"/>
    <w:rsid w:val="00A234EC"/>
    <w:rsid w:val="00A23A26"/>
    <w:rsid w:val="00A24128"/>
    <w:rsid w:val="00A2417A"/>
    <w:rsid w:val="00A242EE"/>
    <w:rsid w:val="00A248D9"/>
    <w:rsid w:val="00A25158"/>
    <w:rsid w:val="00A25642"/>
    <w:rsid w:val="00A25725"/>
    <w:rsid w:val="00A25826"/>
    <w:rsid w:val="00A260D5"/>
    <w:rsid w:val="00A26668"/>
    <w:rsid w:val="00A2681F"/>
    <w:rsid w:val="00A27804"/>
    <w:rsid w:val="00A3019B"/>
    <w:rsid w:val="00A3276D"/>
    <w:rsid w:val="00A334D1"/>
    <w:rsid w:val="00A34201"/>
    <w:rsid w:val="00A34257"/>
    <w:rsid w:val="00A3655D"/>
    <w:rsid w:val="00A36727"/>
    <w:rsid w:val="00A36822"/>
    <w:rsid w:val="00A36AB5"/>
    <w:rsid w:val="00A374FD"/>
    <w:rsid w:val="00A3754B"/>
    <w:rsid w:val="00A402DD"/>
    <w:rsid w:val="00A403D2"/>
    <w:rsid w:val="00A4069E"/>
    <w:rsid w:val="00A40735"/>
    <w:rsid w:val="00A40BBF"/>
    <w:rsid w:val="00A411D1"/>
    <w:rsid w:val="00A42C38"/>
    <w:rsid w:val="00A43357"/>
    <w:rsid w:val="00A43389"/>
    <w:rsid w:val="00A434A7"/>
    <w:rsid w:val="00A43E71"/>
    <w:rsid w:val="00A44689"/>
    <w:rsid w:val="00A4521A"/>
    <w:rsid w:val="00A4526F"/>
    <w:rsid w:val="00A45753"/>
    <w:rsid w:val="00A457B8"/>
    <w:rsid w:val="00A45DF7"/>
    <w:rsid w:val="00A47B15"/>
    <w:rsid w:val="00A50431"/>
    <w:rsid w:val="00A5094A"/>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984"/>
    <w:rsid w:val="00A60E2F"/>
    <w:rsid w:val="00A626F9"/>
    <w:rsid w:val="00A627AD"/>
    <w:rsid w:val="00A62FCD"/>
    <w:rsid w:val="00A63246"/>
    <w:rsid w:val="00A63284"/>
    <w:rsid w:val="00A63458"/>
    <w:rsid w:val="00A6372D"/>
    <w:rsid w:val="00A6397C"/>
    <w:rsid w:val="00A63A13"/>
    <w:rsid w:val="00A643B4"/>
    <w:rsid w:val="00A64432"/>
    <w:rsid w:val="00A64CB8"/>
    <w:rsid w:val="00A65E62"/>
    <w:rsid w:val="00A66065"/>
    <w:rsid w:val="00A6689B"/>
    <w:rsid w:val="00A67018"/>
    <w:rsid w:val="00A671D2"/>
    <w:rsid w:val="00A67289"/>
    <w:rsid w:val="00A672F3"/>
    <w:rsid w:val="00A673DC"/>
    <w:rsid w:val="00A7076E"/>
    <w:rsid w:val="00A709BE"/>
    <w:rsid w:val="00A70D85"/>
    <w:rsid w:val="00A7162E"/>
    <w:rsid w:val="00A717ED"/>
    <w:rsid w:val="00A72D71"/>
    <w:rsid w:val="00A73112"/>
    <w:rsid w:val="00A73617"/>
    <w:rsid w:val="00A747D2"/>
    <w:rsid w:val="00A74985"/>
    <w:rsid w:val="00A75123"/>
    <w:rsid w:val="00A75705"/>
    <w:rsid w:val="00A75F35"/>
    <w:rsid w:val="00A765A9"/>
    <w:rsid w:val="00A77C69"/>
    <w:rsid w:val="00A77EA1"/>
    <w:rsid w:val="00A802E0"/>
    <w:rsid w:val="00A812B1"/>
    <w:rsid w:val="00A81BF6"/>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6F25"/>
    <w:rsid w:val="00A8708E"/>
    <w:rsid w:val="00A903B6"/>
    <w:rsid w:val="00A90F4F"/>
    <w:rsid w:val="00A92579"/>
    <w:rsid w:val="00A931BC"/>
    <w:rsid w:val="00A936F9"/>
    <w:rsid w:val="00A9431A"/>
    <w:rsid w:val="00A947AA"/>
    <w:rsid w:val="00A94888"/>
    <w:rsid w:val="00A9681C"/>
    <w:rsid w:val="00A96867"/>
    <w:rsid w:val="00A96A94"/>
    <w:rsid w:val="00A96B3D"/>
    <w:rsid w:val="00AA12BC"/>
    <w:rsid w:val="00AA1837"/>
    <w:rsid w:val="00AA1B53"/>
    <w:rsid w:val="00AA1DEA"/>
    <w:rsid w:val="00AA256D"/>
    <w:rsid w:val="00AA311D"/>
    <w:rsid w:val="00AA3556"/>
    <w:rsid w:val="00AA35FD"/>
    <w:rsid w:val="00AA3DB7"/>
    <w:rsid w:val="00AA41D3"/>
    <w:rsid w:val="00AA5509"/>
    <w:rsid w:val="00AA601E"/>
    <w:rsid w:val="00AA7DCC"/>
    <w:rsid w:val="00AB0039"/>
    <w:rsid w:val="00AB0D96"/>
    <w:rsid w:val="00AB15A3"/>
    <w:rsid w:val="00AB177A"/>
    <w:rsid w:val="00AB216D"/>
    <w:rsid w:val="00AB3012"/>
    <w:rsid w:val="00AB321C"/>
    <w:rsid w:val="00AB330F"/>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5CA"/>
    <w:rsid w:val="00AC3CDA"/>
    <w:rsid w:val="00AC3FF3"/>
    <w:rsid w:val="00AC4BC1"/>
    <w:rsid w:val="00AC5715"/>
    <w:rsid w:val="00AC5DF0"/>
    <w:rsid w:val="00AC6D32"/>
    <w:rsid w:val="00AC7F5A"/>
    <w:rsid w:val="00AD042F"/>
    <w:rsid w:val="00AD04BD"/>
    <w:rsid w:val="00AD0765"/>
    <w:rsid w:val="00AD0F00"/>
    <w:rsid w:val="00AD1024"/>
    <w:rsid w:val="00AD1469"/>
    <w:rsid w:val="00AD4AC2"/>
    <w:rsid w:val="00AD5422"/>
    <w:rsid w:val="00AD55A8"/>
    <w:rsid w:val="00AD5692"/>
    <w:rsid w:val="00AD5CA4"/>
    <w:rsid w:val="00AD6694"/>
    <w:rsid w:val="00AD6A91"/>
    <w:rsid w:val="00AD7214"/>
    <w:rsid w:val="00AD7567"/>
    <w:rsid w:val="00AD7A00"/>
    <w:rsid w:val="00AE04DB"/>
    <w:rsid w:val="00AE1066"/>
    <w:rsid w:val="00AE14DD"/>
    <w:rsid w:val="00AE2FA5"/>
    <w:rsid w:val="00AE3A4F"/>
    <w:rsid w:val="00AE4518"/>
    <w:rsid w:val="00AE5D7F"/>
    <w:rsid w:val="00AE79F0"/>
    <w:rsid w:val="00AE7E1A"/>
    <w:rsid w:val="00AF07B0"/>
    <w:rsid w:val="00AF109C"/>
    <w:rsid w:val="00AF10DE"/>
    <w:rsid w:val="00AF1752"/>
    <w:rsid w:val="00AF2989"/>
    <w:rsid w:val="00AF3D53"/>
    <w:rsid w:val="00AF42FC"/>
    <w:rsid w:val="00AF4AC5"/>
    <w:rsid w:val="00AF4C2C"/>
    <w:rsid w:val="00AF57AB"/>
    <w:rsid w:val="00AF597D"/>
    <w:rsid w:val="00AF614E"/>
    <w:rsid w:val="00AF6EC1"/>
    <w:rsid w:val="00AF711F"/>
    <w:rsid w:val="00AF784D"/>
    <w:rsid w:val="00AF7CE9"/>
    <w:rsid w:val="00B0022D"/>
    <w:rsid w:val="00B00331"/>
    <w:rsid w:val="00B00849"/>
    <w:rsid w:val="00B01447"/>
    <w:rsid w:val="00B014A1"/>
    <w:rsid w:val="00B01A80"/>
    <w:rsid w:val="00B01E53"/>
    <w:rsid w:val="00B038C3"/>
    <w:rsid w:val="00B046AF"/>
    <w:rsid w:val="00B05BD7"/>
    <w:rsid w:val="00B06036"/>
    <w:rsid w:val="00B06D6A"/>
    <w:rsid w:val="00B070DC"/>
    <w:rsid w:val="00B07C27"/>
    <w:rsid w:val="00B07FB2"/>
    <w:rsid w:val="00B10017"/>
    <w:rsid w:val="00B1004A"/>
    <w:rsid w:val="00B101CE"/>
    <w:rsid w:val="00B10DE1"/>
    <w:rsid w:val="00B10FF8"/>
    <w:rsid w:val="00B11632"/>
    <w:rsid w:val="00B11AA6"/>
    <w:rsid w:val="00B11E02"/>
    <w:rsid w:val="00B12F0D"/>
    <w:rsid w:val="00B13A85"/>
    <w:rsid w:val="00B13BC7"/>
    <w:rsid w:val="00B13CD4"/>
    <w:rsid w:val="00B13EA9"/>
    <w:rsid w:val="00B153D8"/>
    <w:rsid w:val="00B154DE"/>
    <w:rsid w:val="00B15814"/>
    <w:rsid w:val="00B1681F"/>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4EF7"/>
    <w:rsid w:val="00B252FD"/>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20"/>
    <w:rsid w:val="00B34773"/>
    <w:rsid w:val="00B3495C"/>
    <w:rsid w:val="00B34BB2"/>
    <w:rsid w:val="00B34E7C"/>
    <w:rsid w:val="00B35AF6"/>
    <w:rsid w:val="00B36228"/>
    <w:rsid w:val="00B366A3"/>
    <w:rsid w:val="00B368EA"/>
    <w:rsid w:val="00B37EEF"/>
    <w:rsid w:val="00B418AD"/>
    <w:rsid w:val="00B42F1A"/>
    <w:rsid w:val="00B43790"/>
    <w:rsid w:val="00B443D9"/>
    <w:rsid w:val="00B44531"/>
    <w:rsid w:val="00B46111"/>
    <w:rsid w:val="00B46521"/>
    <w:rsid w:val="00B46587"/>
    <w:rsid w:val="00B467CC"/>
    <w:rsid w:val="00B47AD2"/>
    <w:rsid w:val="00B47CF7"/>
    <w:rsid w:val="00B47D22"/>
    <w:rsid w:val="00B50686"/>
    <w:rsid w:val="00B50C50"/>
    <w:rsid w:val="00B511FA"/>
    <w:rsid w:val="00B513C0"/>
    <w:rsid w:val="00B51539"/>
    <w:rsid w:val="00B523CE"/>
    <w:rsid w:val="00B52820"/>
    <w:rsid w:val="00B53354"/>
    <w:rsid w:val="00B53708"/>
    <w:rsid w:val="00B53DCB"/>
    <w:rsid w:val="00B5428F"/>
    <w:rsid w:val="00B54370"/>
    <w:rsid w:val="00B54DEA"/>
    <w:rsid w:val="00B55185"/>
    <w:rsid w:val="00B55C03"/>
    <w:rsid w:val="00B55F0B"/>
    <w:rsid w:val="00B56418"/>
    <w:rsid w:val="00B56A70"/>
    <w:rsid w:val="00B60638"/>
    <w:rsid w:val="00B606F8"/>
    <w:rsid w:val="00B617FA"/>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46"/>
    <w:rsid w:val="00B721A4"/>
    <w:rsid w:val="00B72B5B"/>
    <w:rsid w:val="00B72EFF"/>
    <w:rsid w:val="00B74396"/>
    <w:rsid w:val="00B750C2"/>
    <w:rsid w:val="00B756CB"/>
    <w:rsid w:val="00B75735"/>
    <w:rsid w:val="00B76157"/>
    <w:rsid w:val="00B76181"/>
    <w:rsid w:val="00B765F7"/>
    <w:rsid w:val="00B77142"/>
    <w:rsid w:val="00B8051E"/>
    <w:rsid w:val="00B80879"/>
    <w:rsid w:val="00B80A2C"/>
    <w:rsid w:val="00B80D3B"/>
    <w:rsid w:val="00B8111F"/>
    <w:rsid w:val="00B8135C"/>
    <w:rsid w:val="00B814BB"/>
    <w:rsid w:val="00B81730"/>
    <w:rsid w:val="00B81F60"/>
    <w:rsid w:val="00B82123"/>
    <w:rsid w:val="00B823D4"/>
    <w:rsid w:val="00B82973"/>
    <w:rsid w:val="00B8314A"/>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119"/>
    <w:rsid w:val="00BA420D"/>
    <w:rsid w:val="00BA4905"/>
    <w:rsid w:val="00BA4BD3"/>
    <w:rsid w:val="00BA4BEB"/>
    <w:rsid w:val="00BA67CF"/>
    <w:rsid w:val="00BA6E49"/>
    <w:rsid w:val="00BB0187"/>
    <w:rsid w:val="00BB0E56"/>
    <w:rsid w:val="00BB1EB3"/>
    <w:rsid w:val="00BB236B"/>
    <w:rsid w:val="00BB2678"/>
    <w:rsid w:val="00BB3077"/>
    <w:rsid w:val="00BB313F"/>
    <w:rsid w:val="00BB33A8"/>
    <w:rsid w:val="00BB3927"/>
    <w:rsid w:val="00BB3D8C"/>
    <w:rsid w:val="00BB48CF"/>
    <w:rsid w:val="00BB4B39"/>
    <w:rsid w:val="00BB53AF"/>
    <w:rsid w:val="00BB5825"/>
    <w:rsid w:val="00BB5C26"/>
    <w:rsid w:val="00BB6017"/>
    <w:rsid w:val="00BB67C7"/>
    <w:rsid w:val="00BB6A40"/>
    <w:rsid w:val="00BB7D4B"/>
    <w:rsid w:val="00BC013A"/>
    <w:rsid w:val="00BC162A"/>
    <w:rsid w:val="00BC2343"/>
    <w:rsid w:val="00BC50A1"/>
    <w:rsid w:val="00BC5824"/>
    <w:rsid w:val="00BC5B7C"/>
    <w:rsid w:val="00BC702F"/>
    <w:rsid w:val="00BC7719"/>
    <w:rsid w:val="00BD0032"/>
    <w:rsid w:val="00BD0ECF"/>
    <w:rsid w:val="00BD12B7"/>
    <w:rsid w:val="00BD1B14"/>
    <w:rsid w:val="00BD293B"/>
    <w:rsid w:val="00BD30C8"/>
    <w:rsid w:val="00BD36EF"/>
    <w:rsid w:val="00BD3790"/>
    <w:rsid w:val="00BD38F4"/>
    <w:rsid w:val="00BD3E9C"/>
    <w:rsid w:val="00BD3EB4"/>
    <w:rsid w:val="00BD4C5B"/>
    <w:rsid w:val="00BD5359"/>
    <w:rsid w:val="00BD5C65"/>
    <w:rsid w:val="00BD7423"/>
    <w:rsid w:val="00BD7BCC"/>
    <w:rsid w:val="00BD7DCB"/>
    <w:rsid w:val="00BE0717"/>
    <w:rsid w:val="00BE10D8"/>
    <w:rsid w:val="00BE16E9"/>
    <w:rsid w:val="00BE2730"/>
    <w:rsid w:val="00BE2A17"/>
    <w:rsid w:val="00BE31BE"/>
    <w:rsid w:val="00BE3A1D"/>
    <w:rsid w:val="00BE3B92"/>
    <w:rsid w:val="00BE487E"/>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31E"/>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9EB"/>
    <w:rsid w:val="00C11DF5"/>
    <w:rsid w:val="00C12893"/>
    <w:rsid w:val="00C142AD"/>
    <w:rsid w:val="00C142C1"/>
    <w:rsid w:val="00C14A30"/>
    <w:rsid w:val="00C152FE"/>
    <w:rsid w:val="00C15D1B"/>
    <w:rsid w:val="00C16739"/>
    <w:rsid w:val="00C168DD"/>
    <w:rsid w:val="00C170D6"/>
    <w:rsid w:val="00C176CC"/>
    <w:rsid w:val="00C1773D"/>
    <w:rsid w:val="00C21031"/>
    <w:rsid w:val="00C2176D"/>
    <w:rsid w:val="00C221B9"/>
    <w:rsid w:val="00C225EA"/>
    <w:rsid w:val="00C22CCE"/>
    <w:rsid w:val="00C232BC"/>
    <w:rsid w:val="00C23BA2"/>
    <w:rsid w:val="00C23CAD"/>
    <w:rsid w:val="00C23F9B"/>
    <w:rsid w:val="00C24179"/>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41"/>
    <w:rsid w:val="00C34389"/>
    <w:rsid w:val="00C3465D"/>
    <w:rsid w:val="00C347D5"/>
    <w:rsid w:val="00C379E9"/>
    <w:rsid w:val="00C37D90"/>
    <w:rsid w:val="00C403CD"/>
    <w:rsid w:val="00C40CE7"/>
    <w:rsid w:val="00C40F92"/>
    <w:rsid w:val="00C41165"/>
    <w:rsid w:val="00C41E5F"/>
    <w:rsid w:val="00C42041"/>
    <w:rsid w:val="00C43934"/>
    <w:rsid w:val="00C439FB"/>
    <w:rsid w:val="00C43AA8"/>
    <w:rsid w:val="00C43C3D"/>
    <w:rsid w:val="00C43F23"/>
    <w:rsid w:val="00C441A4"/>
    <w:rsid w:val="00C463C9"/>
    <w:rsid w:val="00C47648"/>
    <w:rsid w:val="00C47852"/>
    <w:rsid w:val="00C50011"/>
    <w:rsid w:val="00C50F61"/>
    <w:rsid w:val="00C51113"/>
    <w:rsid w:val="00C5243F"/>
    <w:rsid w:val="00C5254B"/>
    <w:rsid w:val="00C53429"/>
    <w:rsid w:val="00C54224"/>
    <w:rsid w:val="00C549D7"/>
    <w:rsid w:val="00C557A8"/>
    <w:rsid w:val="00C55D39"/>
    <w:rsid w:val="00C55FBF"/>
    <w:rsid w:val="00C56F34"/>
    <w:rsid w:val="00C57E68"/>
    <w:rsid w:val="00C601C9"/>
    <w:rsid w:val="00C623C6"/>
    <w:rsid w:val="00C62CE9"/>
    <w:rsid w:val="00C630F4"/>
    <w:rsid w:val="00C631D3"/>
    <w:rsid w:val="00C645E6"/>
    <w:rsid w:val="00C64813"/>
    <w:rsid w:val="00C64D82"/>
    <w:rsid w:val="00C64FBC"/>
    <w:rsid w:val="00C65A83"/>
    <w:rsid w:val="00C65FC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37A"/>
    <w:rsid w:val="00C82CC6"/>
    <w:rsid w:val="00C839AB"/>
    <w:rsid w:val="00C839CB"/>
    <w:rsid w:val="00C84593"/>
    <w:rsid w:val="00C84609"/>
    <w:rsid w:val="00C84ACC"/>
    <w:rsid w:val="00C850A3"/>
    <w:rsid w:val="00C858E0"/>
    <w:rsid w:val="00C85C32"/>
    <w:rsid w:val="00C85F45"/>
    <w:rsid w:val="00C86C8C"/>
    <w:rsid w:val="00C87568"/>
    <w:rsid w:val="00C87FD0"/>
    <w:rsid w:val="00C90397"/>
    <w:rsid w:val="00C90DB6"/>
    <w:rsid w:val="00C9106A"/>
    <w:rsid w:val="00C9177D"/>
    <w:rsid w:val="00C92603"/>
    <w:rsid w:val="00C92652"/>
    <w:rsid w:val="00C9394F"/>
    <w:rsid w:val="00C93B1A"/>
    <w:rsid w:val="00C9444E"/>
    <w:rsid w:val="00C9534E"/>
    <w:rsid w:val="00C96F5F"/>
    <w:rsid w:val="00C97055"/>
    <w:rsid w:val="00CA02E8"/>
    <w:rsid w:val="00CA194C"/>
    <w:rsid w:val="00CA1DDD"/>
    <w:rsid w:val="00CA26FA"/>
    <w:rsid w:val="00CA2B4F"/>
    <w:rsid w:val="00CA30C3"/>
    <w:rsid w:val="00CA3CB1"/>
    <w:rsid w:val="00CA5927"/>
    <w:rsid w:val="00CA635E"/>
    <w:rsid w:val="00CA64E6"/>
    <w:rsid w:val="00CA6BB0"/>
    <w:rsid w:val="00CA70CE"/>
    <w:rsid w:val="00CA79EC"/>
    <w:rsid w:val="00CB002C"/>
    <w:rsid w:val="00CB0CF8"/>
    <w:rsid w:val="00CB1C35"/>
    <w:rsid w:val="00CB1E4B"/>
    <w:rsid w:val="00CB259F"/>
    <w:rsid w:val="00CB346F"/>
    <w:rsid w:val="00CB39C2"/>
    <w:rsid w:val="00CB3E85"/>
    <w:rsid w:val="00CB407B"/>
    <w:rsid w:val="00CB4C8C"/>
    <w:rsid w:val="00CB4E90"/>
    <w:rsid w:val="00CB5850"/>
    <w:rsid w:val="00CB5C99"/>
    <w:rsid w:val="00CB633B"/>
    <w:rsid w:val="00CB6782"/>
    <w:rsid w:val="00CB6E3E"/>
    <w:rsid w:val="00CC028B"/>
    <w:rsid w:val="00CC080A"/>
    <w:rsid w:val="00CC0D0F"/>
    <w:rsid w:val="00CC1275"/>
    <w:rsid w:val="00CC12EE"/>
    <w:rsid w:val="00CC265A"/>
    <w:rsid w:val="00CC3344"/>
    <w:rsid w:val="00CC3E50"/>
    <w:rsid w:val="00CC488D"/>
    <w:rsid w:val="00CC4A72"/>
    <w:rsid w:val="00CC4B98"/>
    <w:rsid w:val="00CC5341"/>
    <w:rsid w:val="00CC5767"/>
    <w:rsid w:val="00CC5D16"/>
    <w:rsid w:val="00CC5D2F"/>
    <w:rsid w:val="00CC68CC"/>
    <w:rsid w:val="00CC69B9"/>
    <w:rsid w:val="00CC701E"/>
    <w:rsid w:val="00CC7735"/>
    <w:rsid w:val="00CD0310"/>
    <w:rsid w:val="00CD0831"/>
    <w:rsid w:val="00CD283D"/>
    <w:rsid w:val="00CD2E48"/>
    <w:rsid w:val="00CD2ED8"/>
    <w:rsid w:val="00CD4826"/>
    <w:rsid w:val="00CD4E19"/>
    <w:rsid w:val="00CD6219"/>
    <w:rsid w:val="00CD69A9"/>
    <w:rsid w:val="00CD700F"/>
    <w:rsid w:val="00CD72DA"/>
    <w:rsid w:val="00CD7319"/>
    <w:rsid w:val="00CE148E"/>
    <w:rsid w:val="00CE208D"/>
    <w:rsid w:val="00CE2453"/>
    <w:rsid w:val="00CE3047"/>
    <w:rsid w:val="00CE356D"/>
    <w:rsid w:val="00CE3FA4"/>
    <w:rsid w:val="00CE4365"/>
    <w:rsid w:val="00CE44F8"/>
    <w:rsid w:val="00CE4613"/>
    <w:rsid w:val="00CE5277"/>
    <w:rsid w:val="00CE5B4D"/>
    <w:rsid w:val="00CE6358"/>
    <w:rsid w:val="00CE6686"/>
    <w:rsid w:val="00CE6E97"/>
    <w:rsid w:val="00CE7737"/>
    <w:rsid w:val="00CE7868"/>
    <w:rsid w:val="00CE796C"/>
    <w:rsid w:val="00CF1817"/>
    <w:rsid w:val="00CF1B70"/>
    <w:rsid w:val="00CF1DD1"/>
    <w:rsid w:val="00CF2161"/>
    <w:rsid w:val="00CF2307"/>
    <w:rsid w:val="00CF239B"/>
    <w:rsid w:val="00CF26AE"/>
    <w:rsid w:val="00CF2D54"/>
    <w:rsid w:val="00CF311F"/>
    <w:rsid w:val="00CF5047"/>
    <w:rsid w:val="00CF5575"/>
    <w:rsid w:val="00CF5D75"/>
    <w:rsid w:val="00CF73AA"/>
    <w:rsid w:val="00CF783A"/>
    <w:rsid w:val="00D00576"/>
    <w:rsid w:val="00D01344"/>
    <w:rsid w:val="00D01843"/>
    <w:rsid w:val="00D01B90"/>
    <w:rsid w:val="00D024CD"/>
    <w:rsid w:val="00D032CE"/>
    <w:rsid w:val="00D034DA"/>
    <w:rsid w:val="00D03538"/>
    <w:rsid w:val="00D0421D"/>
    <w:rsid w:val="00D04571"/>
    <w:rsid w:val="00D046FD"/>
    <w:rsid w:val="00D047F7"/>
    <w:rsid w:val="00D049B8"/>
    <w:rsid w:val="00D04AAA"/>
    <w:rsid w:val="00D04C8A"/>
    <w:rsid w:val="00D0508C"/>
    <w:rsid w:val="00D0516C"/>
    <w:rsid w:val="00D05B56"/>
    <w:rsid w:val="00D05C2F"/>
    <w:rsid w:val="00D05EE7"/>
    <w:rsid w:val="00D068D0"/>
    <w:rsid w:val="00D06F96"/>
    <w:rsid w:val="00D06FE0"/>
    <w:rsid w:val="00D07307"/>
    <w:rsid w:val="00D076A9"/>
    <w:rsid w:val="00D07754"/>
    <w:rsid w:val="00D078D1"/>
    <w:rsid w:val="00D105ED"/>
    <w:rsid w:val="00D10AF3"/>
    <w:rsid w:val="00D10F3B"/>
    <w:rsid w:val="00D1293B"/>
    <w:rsid w:val="00D129A8"/>
    <w:rsid w:val="00D12FB9"/>
    <w:rsid w:val="00D135F2"/>
    <w:rsid w:val="00D13B97"/>
    <w:rsid w:val="00D13D00"/>
    <w:rsid w:val="00D141F2"/>
    <w:rsid w:val="00D147C0"/>
    <w:rsid w:val="00D15696"/>
    <w:rsid w:val="00D15BE7"/>
    <w:rsid w:val="00D15C51"/>
    <w:rsid w:val="00D163E6"/>
    <w:rsid w:val="00D16C68"/>
    <w:rsid w:val="00D16F37"/>
    <w:rsid w:val="00D175C1"/>
    <w:rsid w:val="00D200BD"/>
    <w:rsid w:val="00D201AA"/>
    <w:rsid w:val="00D204A7"/>
    <w:rsid w:val="00D20AA5"/>
    <w:rsid w:val="00D221AD"/>
    <w:rsid w:val="00D22399"/>
    <w:rsid w:val="00D23062"/>
    <w:rsid w:val="00D23821"/>
    <w:rsid w:val="00D2662C"/>
    <w:rsid w:val="00D26CB1"/>
    <w:rsid w:val="00D272EB"/>
    <w:rsid w:val="00D273D8"/>
    <w:rsid w:val="00D27B22"/>
    <w:rsid w:val="00D27FA3"/>
    <w:rsid w:val="00D30DDD"/>
    <w:rsid w:val="00D316E9"/>
    <w:rsid w:val="00D3176C"/>
    <w:rsid w:val="00D31B3F"/>
    <w:rsid w:val="00D31BE7"/>
    <w:rsid w:val="00D32D6D"/>
    <w:rsid w:val="00D33751"/>
    <w:rsid w:val="00D338E7"/>
    <w:rsid w:val="00D33D47"/>
    <w:rsid w:val="00D347D8"/>
    <w:rsid w:val="00D34CE2"/>
    <w:rsid w:val="00D35D4A"/>
    <w:rsid w:val="00D36124"/>
    <w:rsid w:val="00D36F6E"/>
    <w:rsid w:val="00D372B0"/>
    <w:rsid w:val="00D37343"/>
    <w:rsid w:val="00D40C7D"/>
    <w:rsid w:val="00D4205E"/>
    <w:rsid w:val="00D42F05"/>
    <w:rsid w:val="00D43056"/>
    <w:rsid w:val="00D44D36"/>
    <w:rsid w:val="00D465B2"/>
    <w:rsid w:val="00D47399"/>
    <w:rsid w:val="00D47BB2"/>
    <w:rsid w:val="00D47D04"/>
    <w:rsid w:val="00D5056A"/>
    <w:rsid w:val="00D510A0"/>
    <w:rsid w:val="00D519DD"/>
    <w:rsid w:val="00D527EE"/>
    <w:rsid w:val="00D529C4"/>
    <w:rsid w:val="00D53929"/>
    <w:rsid w:val="00D539D0"/>
    <w:rsid w:val="00D540DC"/>
    <w:rsid w:val="00D54DC9"/>
    <w:rsid w:val="00D55616"/>
    <w:rsid w:val="00D5574C"/>
    <w:rsid w:val="00D55DAC"/>
    <w:rsid w:val="00D5606E"/>
    <w:rsid w:val="00D56DD0"/>
    <w:rsid w:val="00D6153F"/>
    <w:rsid w:val="00D61982"/>
    <w:rsid w:val="00D61EA9"/>
    <w:rsid w:val="00D61EFF"/>
    <w:rsid w:val="00D62655"/>
    <w:rsid w:val="00D6267A"/>
    <w:rsid w:val="00D62998"/>
    <w:rsid w:val="00D647DE"/>
    <w:rsid w:val="00D6501F"/>
    <w:rsid w:val="00D65347"/>
    <w:rsid w:val="00D67D12"/>
    <w:rsid w:val="00D705FF"/>
    <w:rsid w:val="00D70B0C"/>
    <w:rsid w:val="00D7145C"/>
    <w:rsid w:val="00D72C0D"/>
    <w:rsid w:val="00D73B64"/>
    <w:rsid w:val="00D744BC"/>
    <w:rsid w:val="00D74830"/>
    <w:rsid w:val="00D7585A"/>
    <w:rsid w:val="00D76637"/>
    <w:rsid w:val="00D7722D"/>
    <w:rsid w:val="00D7773F"/>
    <w:rsid w:val="00D77C53"/>
    <w:rsid w:val="00D77E96"/>
    <w:rsid w:val="00D80618"/>
    <w:rsid w:val="00D807DF"/>
    <w:rsid w:val="00D810E0"/>
    <w:rsid w:val="00D82066"/>
    <w:rsid w:val="00D82339"/>
    <w:rsid w:val="00D82494"/>
    <w:rsid w:val="00D828F2"/>
    <w:rsid w:val="00D82FF2"/>
    <w:rsid w:val="00D82FF6"/>
    <w:rsid w:val="00D83657"/>
    <w:rsid w:val="00D83774"/>
    <w:rsid w:val="00D84A4B"/>
    <w:rsid w:val="00D903A3"/>
    <w:rsid w:val="00D90A81"/>
    <w:rsid w:val="00D90B7D"/>
    <w:rsid w:val="00D90DCE"/>
    <w:rsid w:val="00D912A2"/>
    <w:rsid w:val="00D92168"/>
    <w:rsid w:val="00D9231C"/>
    <w:rsid w:val="00D92A5E"/>
    <w:rsid w:val="00D935BD"/>
    <w:rsid w:val="00D940B5"/>
    <w:rsid w:val="00D94744"/>
    <w:rsid w:val="00D947FC"/>
    <w:rsid w:val="00D9582D"/>
    <w:rsid w:val="00D95CB0"/>
    <w:rsid w:val="00D9654F"/>
    <w:rsid w:val="00D966FE"/>
    <w:rsid w:val="00D977C0"/>
    <w:rsid w:val="00D97A4E"/>
    <w:rsid w:val="00D97E14"/>
    <w:rsid w:val="00DA00A3"/>
    <w:rsid w:val="00DA04C1"/>
    <w:rsid w:val="00DA13F3"/>
    <w:rsid w:val="00DA1BBE"/>
    <w:rsid w:val="00DA21CF"/>
    <w:rsid w:val="00DA23EB"/>
    <w:rsid w:val="00DA25ED"/>
    <w:rsid w:val="00DA2DE3"/>
    <w:rsid w:val="00DA30CF"/>
    <w:rsid w:val="00DA3633"/>
    <w:rsid w:val="00DA400B"/>
    <w:rsid w:val="00DA4086"/>
    <w:rsid w:val="00DA4D1A"/>
    <w:rsid w:val="00DA6443"/>
    <w:rsid w:val="00DA6B5E"/>
    <w:rsid w:val="00DA7146"/>
    <w:rsid w:val="00DA716A"/>
    <w:rsid w:val="00DA7B82"/>
    <w:rsid w:val="00DB1934"/>
    <w:rsid w:val="00DB1F4F"/>
    <w:rsid w:val="00DB2CD0"/>
    <w:rsid w:val="00DB322F"/>
    <w:rsid w:val="00DB37EE"/>
    <w:rsid w:val="00DB401F"/>
    <w:rsid w:val="00DB4450"/>
    <w:rsid w:val="00DB4EE7"/>
    <w:rsid w:val="00DB521D"/>
    <w:rsid w:val="00DB5971"/>
    <w:rsid w:val="00DB5D51"/>
    <w:rsid w:val="00DB5E9F"/>
    <w:rsid w:val="00DB5F3B"/>
    <w:rsid w:val="00DB5F53"/>
    <w:rsid w:val="00DB6749"/>
    <w:rsid w:val="00DB683F"/>
    <w:rsid w:val="00DB6D5E"/>
    <w:rsid w:val="00DB6D7B"/>
    <w:rsid w:val="00DB7B69"/>
    <w:rsid w:val="00DC015C"/>
    <w:rsid w:val="00DC0A2F"/>
    <w:rsid w:val="00DC0DBE"/>
    <w:rsid w:val="00DC234A"/>
    <w:rsid w:val="00DC41E4"/>
    <w:rsid w:val="00DC4330"/>
    <w:rsid w:val="00DC48B2"/>
    <w:rsid w:val="00DC496E"/>
    <w:rsid w:val="00DC5110"/>
    <w:rsid w:val="00DC5116"/>
    <w:rsid w:val="00DC686C"/>
    <w:rsid w:val="00DC7C77"/>
    <w:rsid w:val="00DC7FD5"/>
    <w:rsid w:val="00DD02FF"/>
    <w:rsid w:val="00DD0414"/>
    <w:rsid w:val="00DD15DA"/>
    <w:rsid w:val="00DD24F9"/>
    <w:rsid w:val="00DD26EC"/>
    <w:rsid w:val="00DD2DFB"/>
    <w:rsid w:val="00DD3604"/>
    <w:rsid w:val="00DD3F4D"/>
    <w:rsid w:val="00DD471A"/>
    <w:rsid w:val="00DD6F2E"/>
    <w:rsid w:val="00DD72E1"/>
    <w:rsid w:val="00DD7A56"/>
    <w:rsid w:val="00DD7EA2"/>
    <w:rsid w:val="00DD7F0F"/>
    <w:rsid w:val="00DE00F2"/>
    <w:rsid w:val="00DE117F"/>
    <w:rsid w:val="00DE1A63"/>
    <w:rsid w:val="00DE2813"/>
    <w:rsid w:val="00DE2D17"/>
    <w:rsid w:val="00DE353C"/>
    <w:rsid w:val="00DE401C"/>
    <w:rsid w:val="00DE4738"/>
    <w:rsid w:val="00DE4F11"/>
    <w:rsid w:val="00DE6E2F"/>
    <w:rsid w:val="00DE6F47"/>
    <w:rsid w:val="00DE7D13"/>
    <w:rsid w:val="00DF1EAE"/>
    <w:rsid w:val="00DF2013"/>
    <w:rsid w:val="00DF2BD1"/>
    <w:rsid w:val="00DF3816"/>
    <w:rsid w:val="00DF3818"/>
    <w:rsid w:val="00DF3F94"/>
    <w:rsid w:val="00DF4369"/>
    <w:rsid w:val="00DF49D2"/>
    <w:rsid w:val="00DF5970"/>
    <w:rsid w:val="00DF5B14"/>
    <w:rsid w:val="00DF60F6"/>
    <w:rsid w:val="00DF63FA"/>
    <w:rsid w:val="00DF66E2"/>
    <w:rsid w:val="00DF67B5"/>
    <w:rsid w:val="00DF73ED"/>
    <w:rsid w:val="00DF79C8"/>
    <w:rsid w:val="00E001FD"/>
    <w:rsid w:val="00E00A1C"/>
    <w:rsid w:val="00E00D60"/>
    <w:rsid w:val="00E012CC"/>
    <w:rsid w:val="00E0147A"/>
    <w:rsid w:val="00E0220A"/>
    <w:rsid w:val="00E0220E"/>
    <w:rsid w:val="00E02282"/>
    <w:rsid w:val="00E02961"/>
    <w:rsid w:val="00E02A1E"/>
    <w:rsid w:val="00E02B71"/>
    <w:rsid w:val="00E02DEB"/>
    <w:rsid w:val="00E03999"/>
    <w:rsid w:val="00E0399E"/>
    <w:rsid w:val="00E042A1"/>
    <w:rsid w:val="00E05CF4"/>
    <w:rsid w:val="00E05E82"/>
    <w:rsid w:val="00E0689E"/>
    <w:rsid w:val="00E07032"/>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D28"/>
    <w:rsid w:val="00E22F81"/>
    <w:rsid w:val="00E22F87"/>
    <w:rsid w:val="00E230E3"/>
    <w:rsid w:val="00E233C3"/>
    <w:rsid w:val="00E23C97"/>
    <w:rsid w:val="00E24727"/>
    <w:rsid w:val="00E25F10"/>
    <w:rsid w:val="00E25FD6"/>
    <w:rsid w:val="00E265A7"/>
    <w:rsid w:val="00E26705"/>
    <w:rsid w:val="00E26970"/>
    <w:rsid w:val="00E27B80"/>
    <w:rsid w:val="00E27E98"/>
    <w:rsid w:val="00E30EDF"/>
    <w:rsid w:val="00E31B43"/>
    <w:rsid w:val="00E31B52"/>
    <w:rsid w:val="00E31FBA"/>
    <w:rsid w:val="00E33465"/>
    <w:rsid w:val="00E33513"/>
    <w:rsid w:val="00E33A4F"/>
    <w:rsid w:val="00E33F3E"/>
    <w:rsid w:val="00E341E5"/>
    <w:rsid w:val="00E34315"/>
    <w:rsid w:val="00E35FBC"/>
    <w:rsid w:val="00E36AAE"/>
    <w:rsid w:val="00E37198"/>
    <w:rsid w:val="00E3774C"/>
    <w:rsid w:val="00E40566"/>
    <w:rsid w:val="00E41313"/>
    <w:rsid w:val="00E41773"/>
    <w:rsid w:val="00E41ACD"/>
    <w:rsid w:val="00E42620"/>
    <w:rsid w:val="00E42FE6"/>
    <w:rsid w:val="00E44C26"/>
    <w:rsid w:val="00E44E78"/>
    <w:rsid w:val="00E4563E"/>
    <w:rsid w:val="00E45960"/>
    <w:rsid w:val="00E460B6"/>
    <w:rsid w:val="00E460B9"/>
    <w:rsid w:val="00E46BD2"/>
    <w:rsid w:val="00E46DA6"/>
    <w:rsid w:val="00E473D4"/>
    <w:rsid w:val="00E474CF"/>
    <w:rsid w:val="00E50040"/>
    <w:rsid w:val="00E50256"/>
    <w:rsid w:val="00E50FA1"/>
    <w:rsid w:val="00E513F6"/>
    <w:rsid w:val="00E51EC6"/>
    <w:rsid w:val="00E51F51"/>
    <w:rsid w:val="00E52F3B"/>
    <w:rsid w:val="00E52F80"/>
    <w:rsid w:val="00E53C55"/>
    <w:rsid w:val="00E53D94"/>
    <w:rsid w:val="00E53DEA"/>
    <w:rsid w:val="00E5424B"/>
    <w:rsid w:val="00E544BA"/>
    <w:rsid w:val="00E5485B"/>
    <w:rsid w:val="00E557D1"/>
    <w:rsid w:val="00E55B64"/>
    <w:rsid w:val="00E6040A"/>
    <w:rsid w:val="00E60834"/>
    <w:rsid w:val="00E60D85"/>
    <w:rsid w:val="00E616DB"/>
    <w:rsid w:val="00E62442"/>
    <w:rsid w:val="00E627A4"/>
    <w:rsid w:val="00E62CAE"/>
    <w:rsid w:val="00E630ED"/>
    <w:rsid w:val="00E63DED"/>
    <w:rsid w:val="00E64090"/>
    <w:rsid w:val="00E6437C"/>
    <w:rsid w:val="00E64C68"/>
    <w:rsid w:val="00E65237"/>
    <w:rsid w:val="00E65CE8"/>
    <w:rsid w:val="00E665C3"/>
    <w:rsid w:val="00E67660"/>
    <w:rsid w:val="00E67862"/>
    <w:rsid w:val="00E70828"/>
    <w:rsid w:val="00E70ACF"/>
    <w:rsid w:val="00E70D46"/>
    <w:rsid w:val="00E712A9"/>
    <w:rsid w:val="00E713BC"/>
    <w:rsid w:val="00E72444"/>
    <w:rsid w:val="00E7410F"/>
    <w:rsid w:val="00E74EC5"/>
    <w:rsid w:val="00E763F4"/>
    <w:rsid w:val="00E76B2D"/>
    <w:rsid w:val="00E76B86"/>
    <w:rsid w:val="00E7700F"/>
    <w:rsid w:val="00E809F3"/>
    <w:rsid w:val="00E80C21"/>
    <w:rsid w:val="00E81BB9"/>
    <w:rsid w:val="00E820BD"/>
    <w:rsid w:val="00E8227B"/>
    <w:rsid w:val="00E82DC4"/>
    <w:rsid w:val="00E8342F"/>
    <w:rsid w:val="00E84210"/>
    <w:rsid w:val="00E844CD"/>
    <w:rsid w:val="00E847A7"/>
    <w:rsid w:val="00E84FE5"/>
    <w:rsid w:val="00E85753"/>
    <w:rsid w:val="00E85BEF"/>
    <w:rsid w:val="00E85CBE"/>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97469"/>
    <w:rsid w:val="00EA0018"/>
    <w:rsid w:val="00EA08BE"/>
    <w:rsid w:val="00EA0A85"/>
    <w:rsid w:val="00EA14B0"/>
    <w:rsid w:val="00EA1648"/>
    <w:rsid w:val="00EA2244"/>
    <w:rsid w:val="00EA4DDC"/>
    <w:rsid w:val="00EA5F11"/>
    <w:rsid w:val="00EA60A8"/>
    <w:rsid w:val="00EA641E"/>
    <w:rsid w:val="00EA6FA7"/>
    <w:rsid w:val="00EB067F"/>
    <w:rsid w:val="00EB1348"/>
    <w:rsid w:val="00EB17BE"/>
    <w:rsid w:val="00EB1A1B"/>
    <w:rsid w:val="00EB1F02"/>
    <w:rsid w:val="00EB2522"/>
    <w:rsid w:val="00EB2C7B"/>
    <w:rsid w:val="00EB2E64"/>
    <w:rsid w:val="00EB3270"/>
    <w:rsid w:val="00EB3290"/>
    <w:rsid w:val="00EB3AF5"/>
    <w:rsid w:val="00EB3F86"/>
    <w:rsid w:val="00EB5BC5"/>
    <w:rsid w:val="00EB6212"/>
    <w:rsid w:val="00EB66E3"/>
    <w:rsid w:val="00EB6BB5"/>
    <w:rsid w:val="00EB6E30"/>
    <w:rsid w:val="00EB7618"/>
    <w:rsid w:val="00EB7B51"/>
    <w:rsid w:val="00EB7F93"/>
    <w:rsid w:val="00EC084B"/>
    <w:rsid w:val="00EC086C"/>
    <w:rsid w:val="00EC1720"/>
    <w:rsid w:val="00EC2DB7"/>
    <w:rsid w:val="00EC337D"/>
    <w:rsid w:val="00EC42D0"/>
    <w:rsid w:val="00EC4C4D"/>
    <w:rsid w:val="00EC5395"/>
    <w:rsid w:val="00EC594E"/>
    <w:rsid w:val="00EC638F"/>
    <w:rsid w:val="00EC7927"/>
    <w:rsid w:val="00EC7CDF"/>
    <w:rsid w:val="00ED095E"/>
    <w:rsid w:val="00ED1A0B"/>
    <w:rsid w:val="00ED26DA"/>
    <w:rsid w:val="00ED27DD"/>
    <w:rsid w:val="00ED5162"/>
    <w:rsid w:val="00ED5669"/>
    <w:rsid w:val="00ED592C"/>
    <w:rsid w:val="00ED697C"/>
    <w:rsid w:val="00EE06CA"/>
    <w:rsid w:val="00EE25DA"/>
    <w:rsid w:val="00EE2819"/>
    <w:rsid w:val="00EE2AE3"/>
    <w:rsid w:val="00EE3C1C"/>
    <w:rsid w:val="00EE43AD"/>
    <w:rsid w:val="00EE4874"/>
    <w:rsid w:val="00EE48D6"/>
    <w:rsid w:val="00EE4A6E"/>
    <w:rsid w:val="00EE4BAB"/>
    <w:rsid w:val="00EE52C4"/>
    <w:rsid w:val="00EE7922"/>
    <w:rsid w:val="00EE79A6"/>
    <w:rsid w:val="00EF11DF"/>
    <w:rsid w:val="00EF130D"/>
    <w:rsid w:val="00EF2081"/>
    <w:rsid w:val="00EF30E0"/>
    <w:rsid w:val="00EF3A6C"/>
    <w:rsid w:val="00EF3D05"/>
    <w:rsid w:val="00EF42CF"/>
    <w:rsid w:val="00EF520B"/>
    <w:rsid w:val="00EF5403"/>
    <w:rsid w:val="00EF567D"/>
    <w:rsid w:val="00EF59C7"/>
    <w:rsid w:val="00EF5F11"/>
    <w:rsid w:val="00EF6111"/>
    <w:rsid w:val="00EF672D"/>
    <w:rsid w:val="00EF6A06"/>
    <w:rsid w:val="00EF7E24"/>
    <w:rsid w:val="00F0025D"/>
    <w:rsid w:val="00F005A0"/>
    <w:rsid w:val="00F01835"/>
    <w:rsid w:val="00F01DE9"/>
    <w:rsid w:val="00F0229D"/>
    <w:rsid w:val="00F02B1B"/>
    <w:rsid w:val="00F032BB"/>
    <w:rsid w:val="00F032C8"/>
    <w:rsid w:val="00F03567"/>
    <w:rsid w:val="00F03DD3"/>
    <w:rsid w:val="00F044C6"/>
    <w:rsid w:val="00F04A99"/>
    <w:rsid w:val="00F04BBE"/>
    <w:rsid w:val="00F06616"/>
    <w:rsid w:val="00F0661F"/>
    <w:rsid w:val="00F06B0D"/>
    <w:rsid w:val="00F07485"/>
    <w:rsid w:val="00F10327"/>
    <w:rsid w:val="00F10BC6"/>
    <w:rsid w:val="00F11352"/>
    <w:rsid w:val="00F1191F"/>
    <w:rsid w:val="00F11AD0"/>
    <w:rsid w:val="00F12313"/>
    <w:rsid w:val="00F13D34"/>
    <w:rsid w:val="00F14602"/>
    <w:rsid w:val="00F1498D"/>
    <w:rsid w:val="00F14DDF"/>
    <w:rsid w:val="00F14FC6"/>
    <w:rsid w:val="00F152AD"/>
    <w:rsid w:val="00F15B76"/>
    <w:rsid w:val="00F15BA3"/>
    <w:rsid w:val="00F15BB3"/>
    <w:rsid w:val="00F165B7"/>
    <w:rsid w:val="00F17A8E"/>
    <w:rsid w:val="00F20755"/>
    <w:rsid w:val="00F2086B"/>
    <w:rsid w:val="00F20C9C"/>
    <w:rsid w:val="00F21548"/>
    <w:rsid w:val="00F21827"/>
    <w:rsid w:val="00F21A00"/>
    <w:rsid w:val="00F2285F"/>
    <w:rsid w:val="00F23155"/>
    <w:rsid w:val="00F2321D"/>
    <w:rsid w:val="00F238A1"/>
    <w:rsid w:val="00F23EE4"/>
    <w:rsid w:val="00F24236"/>
    <w:rsid w:val="00F24E0E"/>
    <w:rsid w:val="00F25707"/>
    <w:rsid w:val="00F25F30"/>
    <w:rsid w:val="00F26693"/>
    <w:rsid w:val="00F26A13"/>
    <w:rsid w:val="00F26C91"/>
    <w:rsid w:val="00F27D3B"/>
    <w:rsid w:val="00F27DBB"/>
    <w:rsid w:val="00F27F84"/>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6C9"/>
    <w:rsid w:val="00F52330"/>
    <w:rsid w:val="00F53EF3"/>
    <w:rsid w:val="00F54603"/>
    <w:rsid w:val="00F54772"/>
    <w:rsid w:val="00F54869"/>
    <w:rsid w:val="00F556B2"/>
    <w:rsid w:val="00F565E8"/>
    <w:rsid w:val="00F56CB4"/>
    <w:rsid w:val="00F5754B"/>
    <w:rsid w:val="00F5756D"/>
    <w:rsid w:val="00F576DE"/>
    <w:rsid w:val="00F57705"/>
    <w:rsid w:val="00F57747"/>
    <w:rsid w:val="00F5786F"/>
    <w:rsid w:val="00F578BC"/>
    <w:rsid w:val="00F613D4"/>
    <w:rsid w:val="00F613DC"/>
    <w:rsid w:val="00F625D2"/>
    <w:rsid w:val="00F633F1"/>
    <w:rsid w:val="00F63BF7"/>
    <w:rsid w:val="00F6453E"/>
    <w:rsid w:val="00F645B9"/>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9B6"/>
    <w:rsid w:val="00F82E6B"/>
    <w:rsid w:val="00F834AA"/>
    <w:rsid w:val="00F83662"/>
    <w:rsid w:val="00F838C0"/>
    <w:rsid w:val="00F85F83"/>
    <w:rsid w:val="00F86828"/>
    <w:rsid w:val="00F86A2D"/>
    <w:rsid w:val="00F86ADD"/>
    <w:rsid w:val="00F8784C"/>
    <w:rsid w:val="00F87CD2"/>
    <w:rsid w:val="00F9031D"/>
    <w:rsid w:val="00F9068D"/>
    <w:rsid w:val="00F912FD"/>
    <w:rsid w:val="00F91D43"/>
    <w:rsid w:val="00F92F37"/>
    <w:rsid w:val="00F9367F"/>
    <w:rsid w:val="00F95411"/>
    <w:rsid w:val="00F95B0B"/>
    <w:rsid w:val="00F95BF3"/>
    <w:rsid w:val="00F96339"/>
    <w:rsid w:val="00F96E02"/>
    <w:rsid w:val="00F97623"/>
    <w:rsid w:val="00F97859"/>
    <w:rsid w:val="00F97973"/>
    <w:rsid w:val="00F97B71"/>
    <w:rsid w:val="00FA047D"/>
    <w:rsid w:val="00FA06A3"/>
    <w:rsid w:val="00FA1DB3"/>
    <w:rsid w:val="00FA2CFC"/>
    <w:rsid w:val="00FA2DDA"/>
    <w:rsid w:val="00FA327B"/>
    <w:rsid w:val="00FA34CA"/>
    <w:rsid w:val="00FA36D0"/>
    <w:rsid w:val="00FA3CDF"/>
    <w:rsid w:val="00FA3E3E"/>
    <w:rsid w:val="00FA4A55"/>
    <w:rsid w:val="00FA4D4F"/>
    <w:rsid w:val="00FA54E8"/>
    <w:rsid w:val="00FA5FE8"/>
    <w:rsid w:val="00FA668B"/>
    <w:rsid w:val="00FA67CF"/>
    <w:rsid w:val="00FB0168"/>
    <w:rsid w:val="00FB2D17"/>
    <w:rsid w:val="00FB2F69"/>
    <w:rsid w:val="00FB3045"/>
    <w:rsid w:val="00FB368B"/>
    <w:rsid w:val="00FB3A3A"/>
    <w:rsid w:val="00FB4217"/>
    <w:rsid w:val="00FB4379"/>
    <w:rsid w:val="00FB44DE"/>
    <w:rsid w:val="00FB44F4"/>
    <w:rsid w:val="00FB45FF"/>
    <w:rsid w:val="00FB519A"/>
    <w:rsid w:val="00FB5BDD"/>
    <w:rsid w:val="00FB5D97"/>
    <w:rsid w:val="00FB61EA"/>
    <w:rsid w:val="00FB6C7A"/>
    <w:rsid w:val="00FB732E"/>
    <w:rsid w:val="00FB79F7"/>
    <w:rsid w:val="00FC04D5"/>
    <w:rsid w:val="00FC09E7"/>
    <w:rsid w:val="00FC1CA5"/>
    <w:rsid w:val="00FC1D8E"/>
    <w:rsid w:val="00FC207C"/>
    <w:rsid w:val="00FC2733"/>
    <w:rsid w:val="00FC2979"/>
    <w:rsid w:val="00FC35C3"/>
    <w:rsid w:val="00FC6990"/>
    <w:rsid w:val="00FC6D6C"/>
    <w:rsid w:val="00FD1C3C"/>
    <w:rsid w:val="00FD24F6"/>
    <w:rsid w:val="00FD2DB1"/>
    <w:rsid w:val="00FD38A8"/>
    <w:rsid w:val="00FD4AAC"/>
    <w:rsid w:val="00FD61E4"/>
    <w:rsid w:val="00FD6954"/>
    <w:rsid w:val="00FD6AC8"/>
    <w:rsid w:val="00FD72D3"/>
    <w:rsid w:val="00FD7C04"/>
    <w:rsid w:val="00FE0A6C"/>
    <w:rsid w:val="00FE0A8E"/>
    <w:rsid w:val="00FE1049"/>
    <w:rsid w:val="00FE1727"/>
    <w:rsid w:val="00FE1741"/>
    <w:rsid w:val="00FE2587"/>
    <w:rsid w:val="00FE3442"/>
    <w:rsid w:val="00FE3638"/>
    <w:rsid w:val="00FE3A67"/>
    <w:rsid w:val="00FE3D69"/>
    <w:rsid w:val="00FE3EA1"/>
    <w:rsid w:val="00FE4818"/>
    <w:rsid w:val="00FE4CA4"/>
    <w:rsid w:val="00FE5AE4"/>
    <w:rsid w:val="00FE5D80"/>
    <w:rsid w:val="00FE5E31"/>
    <w:rsid w:val="00FE637F"/>
    <w:rsid w:val="00FE64EE"/>
    <w:rsid w:val="00FE73F7"/>
    <w:rsid w:val="00FE745E"/>
    <w:rsid w:val="00FE7764"/>
    <w:rsid w:val="00FE7865"/>
    <w:rsid w:val="00FE7AF0"/>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433776B-F4C5-4237-9235-F16BE7C1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eastAsia="Arial Unicode MS"/>
      <w:kern w:val="0"/>
      <w:sz w:val="24"/>
      <w:szCs w:val="20"/>
    </w:rPr>
  </w:style>
  <w:style w:type="character" w:customStyle="1" w:styleId="Char">
    <w:name w:val="正文文本缩进 Char"/>
    <w:link w:val="a4"/>
    <w:uiPriority w:val="99"/>
    <w:locked/>
    <w:rsid w:val="006D141C"/>
    <w:rPr>
      <w:rFonts w:ascii="Arial Unicode MS" w:eastAsia="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1A040F"/>
    <w:pPr>
      <w:tabs>
        <w:tab w:val="left" w:pos="585"/>
        <w:tab w:val="right" w:leader="dot" w:pos="9072"/>
      </w:tabs>
      <w:ind w:firstLineChars="100" w:firstLine="21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147557"/>
    <w:pPr>
      <w:tabs>
        <w:tab w:val="left" w:pos="600"/>
        <w:tab w:val="right" w:leader="dot" w:pos="9072"/>
      </w:tabs>
    </w:pPr>
  </w:style>
  <w:style w:type="paragraph" w:styleId="32">
    <w:name w:val="toc 3"/>
    <w:basedOn w:val="a"/>
    <w:next w:val="a"/>
    <w:autoRedefine/>
    <w:uiPriority w:val="99"/>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135FF8"/>
    <w:pPr>
      <w:numPr>
        <w:numId w:val="8"/>
      </w:numPr>
    </w:pPr>
  </w:style>
  <w:style w:type="numbering" w:customStyle="1" w:styleId="3">
    <w:name w:val="样式3"/>
    <w:rsid w:val="00135FF8"/>
    <w:pPr>
      <w:numPr>
        <w:numId w:val="7"/>
      </w:numPr>
    </w:pPr>
  </w:style>
  <w:style w:type="numbering" w:customStyle="1" w:styleId="4">
    <w:name w:val="样式4"/>
    <w:rsid w:val="00135FF8"/>
    <w:pPr>
      <w:numPr>
        <w:numId w:val="9"/>
      </w:numPr>
    </w:pPr>
  </w:style>
  <w:style w:type="numbering" w:customStyle="1" w:styleId="2">
    <w:name w:val="样式2"/>
    <w:rsid w:val="00135FF8"/>
    <w:pPr>
      <w:numPr>
        <w:numId w:val="16"/>
      </w:numPr>
    </w:pPr>
  </w:style>
  <w:style w:type="character" w:styleId="af8">
    <w:name w:val="Strong"/>
    <w:basedOn w:val="a1"/>
    <w:uiPriority w:val="22"/>
    <w:qFormat/>
    <w:locked/>
    <w:rsid w:val="003D28EA"/>
    <w:rPr>
      <w:b/>
      <w:bCs/>
    </w:rPr>
  </w:style>
  <w:style w:type="paragraph" w:styleId="af9">
    <w:name w:val="Title"/>
    <w:basedOn w:val="a"/>
    <w:next w:val="a"/>
    <w:link w:val="Charb"/>
    <w:qFormat/>
    <w:locked/>
    <w:rsid w:val="00912E24"/>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9"/>
    <w:rsid w:val="00912E24"/>
    <w:rPr>
      <w:rFonts w:asciiTheme="majorHAnsi" w:hAnsiTheme="majorHAnsi" w:cstheme="majorBidi"/>
      <w:b/>
      <w:bCs/>
      <w:kern w:val="2"/>
      <w:sz w:val="32"/>
      <w:szCs w:val="32"/>
    </w:rPr>
  </w:style>
  <w:style w:type="paragraph" w:styleId="afa">
    <w:name w:val="Revision"/>
    <w:hidden/>
    <w:uiPriority w:val="99"/>
    <w:semiHidden/>
    <w:rsid w:val="007122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858818">
      <w:bodyDiv w:val="1"/>
      <w:marLeft w:val="0"/>
      <w:marRight w:val="0"/>
      <w:marTop w:val="0"/>
      <w:marBottom w:val="0"/>
      <w:divBdr>
        <w:top w:val="none" w:sz="0" w:space="0" w:color="auto"/>
        <w:left w:val="none" w:sz="0" w:space="0" w:color="auto"/>
        <w:bottom w:val="none" w:sz="0" w:space="0" w:color="auto"/>
        <w:right w:val="none" w:sz="0" w:space="0" w:color="auto"/>
      </w:divBdr>
    </w:div>
    <w:div w:id="1356613857">
      <w:bodyDiv w:val="1"/>
      <w:marLeft w:val="0"/>
      <w:marRight w:val="0"/>
      <w:marTop w:val="0"/>
      <w:marBottom w:val="0"/>
      <w:divBdr>
        <w:top w:val="none" w:sz="0" w:space="0" w:color="auto"/>
        <w:left w:val="none" w:sz="0" w:space="0" w:color="auto"/>
        <w:bottom w:val="none" w:sz="0" w:space="0" w:color="auto"/>
        <w:right w:val="none" w:sz="0" w:space="0" w:color="auto"/>
      </w:divBdr>
    </w:div>
    <w:div w:id="1799181614">
      <w:marLeft w:val="0"/>
      <w:marRight w:val="0"/>
      <w:marTop w:val="0"/>
      <w:marBottom w:val="0"/>
      <w:divBdr>
        <w:top w:val="none" w:sz="0" w:space="0" w:color="auto"/>
        <w:left w:val="none" w:sz="0" w:space="0" w:color="auto"/>
        <w:bottom w:val="none" w:sz="0" w:space="0" w:color="auto"/>
        <w:right w:val="none" w:sz="0" w:space="0" w:color="auto"/>
      </w:divBdr>
    </w:div>
    <w:div w:id="1799181615">
      <w:marLeft w:val="0"/>
      <w:marRight w:val="0"/>
      <w:marTop w:val="0"/>
      <w:marBottom w:val="0"/>
      <w:divBdr>
        <w:top w:val="none" w:sz="0" w:space="0" w:color="auto"/>
        <w:left w:val="none" w:sz="0" w:space="0" w:color="auto"/>
        <w:bottom w:val="none" w:sz="0" w:space="0" w:color="auto"/>
        <w:right w:val="none" w:sz="0" w:space="0" w:color="auto"/>
      </w:divBdr>
    </w:div>
    <w:div w:id="1799181616">
      <w:marLeft w:val="0"/>
      <w:marRight w:val="0"/>
      <w:marTop w:val="0"/>
      <w:marBottom w:val="0"/>
      <w:divBdr>
        <w:top w:val="none" w:sz="0" w:space="0" w:color="auto"/>
        <w:left w:val="none" w:sz="0" w:space="0" w:color="auto"/>
        <w:bottom w:val="none" w:sz="0" w:space="0" w:color="auto"/>
        <w:right w:val="none" w:sz="0" w:space="0" w:color="auto"/>
      </w:divBdr>
    </w:div>
    <w:div w:id="1799181617">
      <w:marLeft w:val="0"/>
      <w:marRight w:val="0"/>
      <w:marTop w:val="0"/>
      <w:marBottom w:val="0"/>
      <w:divBdr>
        <w:top w:val="none" w:sz="0" w:space="0" w:color="auto"/>
        <w:left w:val="none" w:sz="0" w:space="0" w:color="auto"/>
        <w:bottom w:val="none" w:sz="0" w:space="0" w:color="auto"/>
        <w:right w:val="none" w:sz="0" w:space="0" w:color="auto"/>
      </w:divBdr>
    </w:div>
    <w:div w:id="1799181618">
      <w:marLeft w:val="0"/>
      <w:marRight w:val="0"/>
      <w:marTop w:val="0"/>
      <w:marBottom w:val="0"/>
      <w:divBdr>
        <w:top w:val="none" w:sz="0" w:space="0" w:color="auto"/>
        <w:left w:val="none" w:sz="0" w:space="0" w:color="auto"/>
        <w:bottom w:val="none" w:sz="0" w:space="0" w:color="auto"/>
        <w:right w:val="none" w:sz="0" w:space="0" w:color="auto"/>
      </w:divBdr>
    </w:div>
    <w:div w:id="1799181619">
      <w:marLeft w:val="0"/>
      <w:marRight w:val="0"/>
      <w:marTop w:val="0"/>
      <w:marBottom w:val="0"/>
      <w:divBdr>
        <w:top w:val="none" w:sz="0" w:space="0" w:color="auto"/>
        <w:left w:val="none" w:sz="0" w:space="0" w:color="auto"/>
        <w:bottom w:val="none" w:sz="0" w:space="0" w:color="auto"/>
        <w:right w:val="none" w:sz="0" w:space="0" w:color="auto"/>
      </w:divBdr>
    </w:div>
    <w:div w:id="1799181620">
      <w:marLeft w:val="0"/>
      <w:marRight w:val="0"/>
      <w:marTop w:val="0"/>
      <w:marBottom w:val="0"/>
      <w:divBdr>
        <w:top w:val="none" w:sz="0" w:space="0" w:color="auto"/>
        <w:left w:val="none" w:sz="0" w:space="0" w:color="auto"/>
        <w:bottom w:val="none" w:sz="0" w:space="0" w:color="auto"/>
        <w:right w:val="none" w:sz="0" w:space="0" w:color="auto"/>
      </w:divBdr>
    </w:div>
    <w:div w:id="1799181621">
      <w:marLeft w:val="0"/>
      <w:marRight w:val="0"/>
      <w:marTop w:val="0"/>
      <w:marBottom w:val="0"/>
      <w:divBdr>
        <w:top w:val="none" w:sz="0" w:space="0" w:color="auto"/>
        <w:left w:val="none" w:sz="0" w:space="0" w:color="auto"/>
        <w:bottom w:val="none" w:sz="0" w:space="0" w:color="auto"/>
        <w:right w:val="none" w:sz="0" w:space="0" w:color="auto"/>
      </w:divBdr>
    </w:div>
    <w:div w:id="1799181622">
      <w:marLeft w:val="0"/>
      <w:marRight w:val="0"/>
      <w:marTop w:val="0"/>
      <w:marBottom w:val="0"/>
      <w:divBdr>
        <w:top w:val="none" w:sz="0" w:space="0" w:color="auto"/>
        <w:left w:val="none" w:sz="0" w:space="0" w:color="auto"/>
        <w:bottom w:val="none" w:sz="0" w:space="0" w:color="auto"/>
        <w:right w:val="none" w:sz="0" w:space="0" w:color="auto"/>
      </w:divBdr>
    </w:div>
    <w:div w:id="1799181623">
      <w:marLeft w:val="0"/>
      <w:marRight w:val="0"/>
      <w:marTop w:val="0"/>
      <w:marBottom w:val="0"/>
      <w:divBdr>
        <w:top w:val="none" w:sz="0" w:space="0" w:color="auto"/>
        <w:left w:val="none" w:sz="0" w:space="0" w:color="auto"/>
        <w:bottom w:val="none" w:sz="0" w:space="0" w:color="auto"/>
        <w:right w:val="none" w:sz="0" w:space="0" w:color="auto"/>
      </w:divBdr>
      <w:divsChild>
        <w:div w:id="1799181684">
          <w:marLeft w:val="0"/>
          <w:marRight w:val="0"/>
          <w:marTop w:val="0"/>
          <w:marBottom w:val="0"/>
          <w:divBdr>
            <w:top w:val="none" w:sz="0" w:space="0" w:color="auto"/>
            <w:left w:val="none" w:sz="0" w:space="0" w:color="auto"/>
            <w:bottom w:val="none" w:sz="0" w:space="0" w:color="auto"/>
            <w:right w:val="none" w:sz="0" w:space="0" w:color="auto"/>
          </w:divBdr>
        </w:div>
      </w:divsChild>
    </w:div>
    <w:div w:id="1799181624">
      <w:marLeft w:val="0"/>
      <w:marRight w:val="0"/>
      <w:marTop w:val="0"/>
      <w:marBottom w:val="0"/>
      <w:divBdr>
        <w:top w:val="none" w:sz="0" w:space="0" w:color="auto"/>
        <w:left w:val="none" w:sz="0" w:space="0" w:color="auto"/>
        <w:bottom w:val="none" w:sz="0" w:space="0" w:color="auto"/>
        <w:right w:val="none" w:sz="0" w:space="0" w:color="auto"/>
      </w:divBdr>
    </w:div>
    <w:div w:id="1799181625">
      <w:marLeft w:val="0"/>
      <w:marRight w:val="0"/>
      <w:marTop w:val="0"/>
      <w:marBottom w:val="0"/>
      <w:divBdr>
        <w:top w:val="none" w:sz="0" w:space="0" w:color="auto"/>
        <w:left w:val="none" w:sz="0" w:space="0" w:color="auto"/>
        <w:bottom w:val="none" w:sz="0" w:space="0" w:color="auto"/>
        <w:right w:val="none" w:sz="0" w:space="0" w:color="auto"/>
      </w:divBdr>
    </w:div>
    <w:div w:id="1799181626">
      <w:marLeft w:val="0"/>
      <w:marRight w:val="0"/>
      <w:marTop w:val="0"/>
      <w:marBottom w:val="0"/>
      <w:divBdr>
        <w:top w:val="none" w:sz="0" w:space="0" w:color="auto"/>
        <w:left w:val="none" w:sz="0" w:space="0" w:color="auto"/>
        <w:bottom w:val="none" w:sz="0" w:space="0" w:color="auto"/>
        <w:right w:val="none" w:sz="0" w:space="0" w:color="auto"/>
      </w:divBdr>
    </w:div>
    <w:div w:id="1799181628">
      <w:marLeft w:val="0"/>
      <w:marRight w:val="0"/>
      <w:marTop w:val="0"/>
      <w:marBottom w:val="0"/>
      <w:divBdr>
        <w:top w:val="none" w:sz="0" w:space="0" w:color="auto"/>
        <w:left w:val="none" w:sz="0" w:space="0" w:color="auto"/>
        <w:bottom w:val="none" w:sz="0" w:space="0" w:color="auto"/>
        <w:right w:val="none" w:sz="0" w:space="0" w:color="auto"/>
      </w:divBdr>
    </w:div>
    <w:div w:id="1799181629">
      <w:marLeft w:val="0"/>
      <w:marRight w:val="0"/>
      <w:marTop w:val="0"/>
      <w:marBottom w:val="0"/>
      <w:divBdr>
        <w:top w:val="none" w:sz="0" w:space="0" w:color="auto"/>
        <w:left w:val="none" w:sz="0" w:space="0" w:color="auto"/>
        <w:bottom w:val="none" w:sz="0" w:space="0" w:color="auto"/>
        <w:right w:val="none" w:sz="0" w:space="0" w:color="auto"/>
      </w:divBdr>
    </w:div>
    <w:div w:id="1799181630">
      <w:marLeft w:val="0"/>
      <w:marRight w:val="0"/>
      <w:marTop w:val="0"/>
      <w:marBottom w:val="0"/>
      <w:divBdr>
        <w:top w:val="none" w:sz="0" w:space="0" w:color="auto"/>
        <w:left w:val="none" w:sz="0" w:space="0" w:color="auto"/>
        <w:bottom w:val="none" w:sz="0" w:space="0" w:color="auto"/>
        <w:right w:val="none" w:sz="0" w:space="0" w:color="auto"/>
      </w:divBdr>
    </w:div>
    <w:div w:id="1799181631">
      <w:marLeft w:val="0"/>
      <w:marRight w:val="0"/>
      <w:marTop w:val="0"/>
      <w:marBottom w:val="0"/>
      <w:divBdr>
        <w:top w:val="none" w:sz="0" w:space="0" w:color="auto"/>
        <w:left w:val="none" w:sz="0" w:space="0" w:color="auto"/>
        <w:bottom w:val="none" w:sz="0" w:space="0" w:color="auto"/>
        <w:right w:val="none" w:sz="0" w:space="0" w:color="auto"/>
      </w:divBdr>
    </w:div>
    <w:div w:id="1799181632">
      <w:marLeft w:val="0"/>
      <w:marRight w:val="0"/>
      <w:marTop w:val="0"/>
      <w:marBottom w:val="0"/>
      <w:divBdr>
        <w:top w:val="none" w:sz="0" w:space="0" w:color="auto"/>
        <w:left w:val="none" w:sz="0" w:space="0" w:color="auto"/>
        <w:bottom w:val="none" w:sz="0" w:space="0" w:color="auto"/>
        <w:right w:val="none" w:sz="0" w:space="0" w:color="auto"/>
      </w:divBdr>
    </w:div>
    <w:div w:id="1799181633">
      <w:marLeft w:val="0"/>
      <w:marRight w:val="0"/>
      <w:marTop w:val="0"/>
      <w:marBottom w:val="0"/>
      <w:divBdr>
        <w:top w:val="none" w:sz="0" w:space="0" w:color="auto"/>
        <w:left w:val="none" w:sz="0" w:space="0" w:color="auto"/>
        <w:bottom w:val="none" w:sz="0" w:space="0" w:color="auto"/>
        <w:right w:val="none" w:sz="0" w:space="0" w:color="auto"/>
      </w:divBdr>
    </w:div>
    <w:div w:id="1799181634">
      <w:marLeft w:val="0"/>
      <w:marRight w:val="0"/>
      <w:marTop w:val="0"/>
      <w:marBottom w:val="0"/>
      <w:divBdr>
        <w:top w:val="none" w:sz="0" w:space="0" w:color="auto"/>
        <w:left w:val="none" w:sz="0" w:space="0" w:color="auto"/>
        <w:bottom w:val="none" w:sz="0" w:space="0" w:color="auto"/>
        <w:right w:val="none" w:sz="0" w:space="0" w:color="auto"/>
      </w:divBdr>
    </w:div>
    <w:div w:id="1799181635">
      <w:marLeft w:val="0"/>
      <w:marRight w:val="0"/>
      <w:marTop w:val="0"/>
      <w:marBottom w:val="0"/>
      <w:divBdr>
        <w:top w:val="none" w:sz="0" w:space="0" w:color="auto"/>
        <w:left w:val="none" w:sz="0" w:space="0" w:color="auto"/>
        <w:bottom w:val="none" w:sz="0" w:space="0" w:color="auto"/>
        <w:right w:val="none" w:sz="0" w:space="0" w:color="auto"/>
      </w:divBdr>
    </w:div>
    <w:div w:id="1799181636">
      <w:marLeft w:val="0"/>
      <w:marRight w:val="0"/>
      <w:marTop w:val="0"/>
      <w:marBottom w:val="0"/>
      <w:divBdr>
        <w:top w:val="none" w:sz="0" w:space="0" w:color="auto"/>
        <w:left w:val="none" w:sz="0" w:space="0" w:color="auto"/>
        <w:bottom w:val="none" w:sz="0" w:space="0" w:color="auto"/>
        <w:right w:val="none" w:sz="0" w:space="0" w:color="auto"/>
      </w:divBdr>
    </w:div>
    <w:div w:id="1799181637">
      <w:marLeft w:val="0"/>
      <w:marRight w:val="0"/>
      <w:marTop w:val="0"/>
      <w:marBottom w:val="0"/>
      <w:divBdr>
        <w:top w:val="none" w:sz="0" w:space="0" w:color="auto"/>
        <w:left w:val="none" w:sz="0" w:space="0" w:color="auto"/>
        <w:bottom w:val="none" w:sz="0" w:space="0" w:color="auto"/>
        <w:right w:val="none" w:sz="0" w:space="0" w:color="auto"/>
      </w:divBdr>
    </w:div>
    <w:div w:id="1799181638">
      <w:marLeft w:val="0"/>
      <w:marRight w:val="0"/>
      <w:marTop w:val="0"/>
      <w:marBottom w:val="0"/>
      <w:divBdr>
        <w:top w:val="none" w:sz="0" w:space="0" w:color="auto"/>
        <w:left w:val="none" w:sz="0" w:space="0" w:color="auto"/>
        <w:bottom w:val="none" w:sz="0" w:space="0" w:color="auto"/>
        <w:right w:val="none" w:sz="0" w:space="0" w:color="auto"/>
      </w:divBdr>
    </w:div>
    <w:div w:id="1799181639">
      <w:marLeft w:val="0"/>
      <w:marRight w:val="0"/>
      <w:marTop w:val="0"/>
      <w:marBottom w:val="0"/>
      <w:divBdr>
        <w:top w:val="none" w:sz="0" w:space="0" w:color="auto"/>
        <w:left w:val="none" w:sz="0" w:space="0" w:color="auto"/>
        <w:bottom w:val="none" w:sz="0" w:space="0" w:color="auto"/>
        <w:right w:val="none" w:sz="0" w:space="0" w:color="auto"/>
      </w:divBdr>
    </w:div>
    <w:div w:id="1799181640">
      <w:marLeft w:val="0"/>
      <w:marRight w:val="0"/>
      <w:marTop w:val="0"/>
      <w:marBottom w:val="0"/>
      <w:divBdr>
        <w:top w:val="none" w:sz="0" w:space="0" w:color="auto"/>
        <w:left w:val="none" w:sz="0" w:space="0" w:color="auto"/>
        <w:bottom w:val="none" w:sz="0" w:space="0" w:color="auto"/>
        <w:right w:val="none" w:sz="0" w:space="0" w:color="auto"/>
      </w:divBdr>
    </w:div>
    <w:div w:id="1799181641">
      <w:marLeft w:val="0"/>
      <w:marRight w:val="0"/>
      <w:marTop w:val="0"/>
      <w:marBottom w:val="0"/>
      <w:divBdr>
        <w:top w:val="none" w:sz="0" w:space="0" w:color="auto"/>
        <w:left w:val="none" w:sz="0" w:space="0" w:color="auto"/>
        <w:bottom w:val="none" w:sz="0" w:space="0" w:color="auto"/>
        <w:right w:val="none" w:sz="0" w:space="0" w:color="auto"/>
      </w:divBdr>
      <w:divsChild>
        <w:div w:id="1799181627">
          <w:marLeft w:val="0"/>
          <w:marRight w:val="0"/>
          <w:marTop w:val="0"/>
          <w:marBottom w:val="0"/>
          <w:divBdr>
            <w:top w:val="none" w:sz="0" w:space="0" w:color="auto"/>
            <w:left w:val="none" w:sz="0" w:space="0" w:color="auto"/>
            <w:bottom w:val="none" w:sz="0" w:space="0" w:color="auto"/>
            <w:right w:val="none" w:sz="0" w:space="0" w:color="auto"/>
          </w:divBdr>
        </w:div>
      </w:divsChild>
    </w:div>
    <w:div w:id="1799181642">
      <w:marLeft w:val="0"/>
      <w:marRight w:val="0"/>
      <w:marTop w:val="0"/>
      <w:marBottom w:val="0"/>
      <w:divBdr>
        <w:top w:val="none" w:sz="0" w:space="0" w:color="auto"/>
        <w:left w:val="none" w:sz="0" w:space="0" w:color="auto"/>
        <w:bottom w:val="none" w:sz="0" w:space="0" w:color="auto"/>
        <w:right w:val="none" w:sz="0" w:space="0" w:color="auto"/>
      </w:divBdr>
    </w:div>
    <w:div w:id="1799181643">
      <w:marLeft w:val="0"/>
      <w:marRight w:val="0"/>
      <w:marTop w:val="0"/>
      <w:marBottom w:val="0"/>
      <w:divBdr>
        <w:top w:val="none" w:sz="0" w:space="0" w:color="auto"/>
        <w:left w:val="none" w:sz="0" w:space="0" w:color="auto"/>
        <w:bottom w:val="none" w:sz="0" w:space="0" w:color="auto"/>
        <w:right w:val="none" w:sz="0" w:space="0" w:color="auto"/>
      </w:divBdr>
    </w:div>
    <w:div w:id="1799181644">
      <w:marLeft w:val="0"/>
      <w:marRight w:val="0"/>
      <w:marTop w:val="0"/>
      <w:marBottom w:val="0"/>
      <w:divBdr>
        <w:top w:val="none" w:sz="0" w:space="0" w:color="auto"/>
        <w:left w:val="none" w:sz="0" w:space="0" w:color="auto"/>
        <w:bottom w:val="none" w:sz="0" w:space="0" w:color="auto"/>
        <w:right w:val="none" w:sz="0" w:space="0" w:color="auto"/>
      </w:divBdr>
    </w:div>
    <w:div w:id="1799181645">
      <w:marLeft w:val="0"/>
      <w:marRight w:val="0"/>
      <w:marTop w:val="0"/>
      <w:marBottom w:val="0"/>
      <w:divBdr>
        <w:top w:val="none" w:sz="0" w:space="0" w:color="auto"/>
        <w:left w:val="none" w:sz="0" w:space="0" w:color="auto"/>
        <w:bottom w:val="none" w:sz="0" w:space="0" w:color="auto"/>
        <w:right w:val="none" w:sz="0" w:space="0" w:color="auto"/>
      </w:divBdr>
    </w:div>
    <w:div w:id="1799181646">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
    <w:div w:id="1799181648">
      <w:marLeft w:val="0"/>
      <w:marRight w:val="0"/>
      <w:marTop w:val="0"/>
      <w:marBottom w:val="0"/>
      <w:divBdr>
        <w:top w:val="none" w:sz="0" w:space="0" w:color="auto"/>
        <w:left w:val="none" w:sz="0" w:space="0" w:color="auto"/>
        <w:bottom w:val="none" w:sz="0" w:space="0" w:color="auto"/>
        <w:right w:val="none" w:sz="0" w:space="0" w:color="auto"/>
      </w:divBdr>
    </w:div>
    <w:div w:id="1799181649">
      <w:marLeft w:val="0"/>
      <w:marRight w:val="0"/>
      <w:marTop w:val="0"/>
      <w:marBottom w:val="0"/>
      <w:divBdr>
        <w:top w:val="none" w:sz="0" w:space="0" w:color="auto"/>
        <w:left w:val="none" w:sz="0" w:space="0" w:color="auto"/>
        <w:bottom w:val="none" w:sz="0" w:space="0" w:color="auto"/>
        <w:right w:val="none" w:sz="0" w:space="0" w:color="auto"/>
      </w:divBdr>
    </w:div>
    <w:div w:id="1799181650">
      <w:marLeft w:val="0"/>
      <w:marRight w:val="0"/>
      <w:marTop w:val="0"/>
      <w:marBottom w:val="0"/>
      <w:divBdr>
        <w:top w:val="none" w:sz="0" w:space="0" w:color="auto"/>
        <w:left w:val="none" w:sz="0" w:space="0" w:color="auto"/>
        <w:bottom w:val="none" w:sz="0" w:space="0" w:color="auto"/>
        <w:right w:val="none" w:sz="0" w:space="0" w:color="auto"/>
      </w:divBdr>
    </w:div>
    <w:div w:id="1799181651">
      <w:marLeft w:val="0"/>
      <w:marRight w:val="0"/>
      <w:marTop w:val="0"/>
      <w:marBottom w:val="0"/>
      <w:divBdr>
        <w:top w:val="none" w:sz="0" w:space="0" w:color="auto"/>
        <w:left w:val="none" w:sz="0" w:space="0" w:color="auto"/>
        <w:bottom w:val="none" w:sz="0" w:space="0" w:color="auto"/>
        <w:right w:val="none" w:sz="0" w:space="0" w:color="auto"/>
      </w:divBdr>
    </w:div>
    <w:div w:id="1799181652">
      <w:marLeft w:val="0"/>
      <w:marRight w:val="0"/>
      <w:marTop w:val="0"/>
      <w:marBottom w:val="0"/>
      <w:divBdr>
        <w:top w:val="none" w:sz="0" w:space="0" w:color="auto"/>
        <w:left w:val="none" w:sz="0" w:space="0" w:color="auto"/>
        <w:bottom w:val="none" w:sz="0" w:space="0" w:color="auto"/>
        <w:right w:val="none" w:sz="0" w:space="0" w:color="auto"/>
      </w:divBdr>
    </w:div>
    <w:div w:id="1799181653">
      <w:marLeft w:val="0"/>
      <w:marRight w:val="0"/>
      <w:marTop w:val="0"/>
      <w:marBottom w:val="0"/>
      <w:divBdr>
        <w:top w:val="none" w:sz="0" w:space="0" w:color="auto"/>
        <w:left w:val="none" w:sz="0" w:space="0" w:color="auto"/>
        <w:bottom w:val="none" w:sz="0" w:space="0" w:color="auto"/>
        <w:right w:val="none" w:sz="0" w:space="0" w:color="auto"/>
      </w:divBdr>
    </w:div>
    <w:div w:id="1799181654">
      <w:marLeft w:val="0"/>
      <w:marRight w:val="0"/>
      <w:marTop w:val="0"/>
      <w:marBottom w:val="0"/>
      <w:divBdr>
        <w:top w:val="none" w:sz="0" w:space="0" w:color="auto"/>
        <w:left w:val="none" w:sz="0" w:space="0" w:color="auto"/>
        <w:bottom w:val="none" w:sz="0" w:space="0" w:color="auto"/>
        <w:right w:val="none" w:sz="0" w:space="0" w:color="auto"/>
      </w:divBdr>
    </w:div>
    <w:div w:id="1799181655">
      <w:marLeft w:val="0"/>
      <w:marRight w:val="0"/>
      <w:marTop w:val="0"/>
      <w:marBottom w:val="0"/>
      <w:divBdr>
        <w:top w:val="none" w:sz="0" w:space="0" w:color="auto"/>
        <w:left w:val="none" w:sz="0" w:space="0" w:color="auto"/>
        <w:bottom w:val="none" w:sz="0" w:space="0" w:color="auto"/>
        <w:right w:val="none" w:sz="0" w:space="0" w:color="auto"/>
      </w:divBdr>
    </w:div>
    <w:div w:id="1799181656">
      <w:marLeft w:val="0"/>
      <w:marRight w:val="0"/>
      <w:marTop w:val="0"/>
      <w:marBottom w:val="0"/>
      <w:divBdr>
        <w:top w:val="none" w:sz="0" w:space="0" w:color="auto"/>
        <w:left w:val="none" w:sz="0" w:space="0" w:color="auto"/>
        <w:bottom w:val="none" w:sz="0" w:space="0" w:color="auto"/>
        <w:right w:val="none" w:sz="0" w:space="0" w:color="auto"/>
      </w:divBdr>
    </w:div>
    <w:div w:id="1799181657">
      <w:marLeft w:val="0"/>
      <w:marRight w:val="0"/>
      <w:marTop w:val="0"/>
      <w:marBottom w:val="0"/>
      <w:divBdr>
        <w:top w:val="none" w:sz="0" w:space="0" w:color="auto"/>
        <w:left w:val="none" w:sz="0" w:space="0" w:color="auto"/>
        <w:bottom w:val="none" w:sz="0" w:space="0" w:color="auto"/>
        <w:right w:val="none" w:sz="0" w:space="0" w:color="auto"/>
      </w:divBdr>
    </w:div>
    <w:div w:id="1799181658">
      <w:marLeft w:val="0"/>
      <w:marRight w:val="0"/>
      <w:marTop w:val="0"/>
      <w:marBottom w:val="0"/>
      <w:divBdr>
        <w:top w:val="none" w:sz="0" w:space="0" w:color="auto"/>
        <w:left w:val="none" w:sz="0" w:space="0" w:color="auto"/>
        <w:bottom w:val="none" w:sz="0" w:space="0" w:color="auto"/>
        <w:right w:val="none" w:sz="0" w:space="0" w:color="auto"/>
      </w:divBdr>
    </w:div>
    <w:div w:id="1799181659">
      <w:marLeft w:val="0"/>
      <w:marRight w:val="0"/>
      <w:marTop w:val="0"/>
      <w:marBottom w:val="0"/>
      <w:divBdr>
        <w:top w:val="none" w:sz="0" w:space="0" w:color="auto"/>
        <w:left w:val="none" w:sz="0" w:space="0" w:color="auto"/>
        <w:bottom w:val="none" w:sz="0" w:space="0" w:color="auto"/>
        <w:right w:val="none" w:sz="0" w:space="0" w:color="auto"/>
      </w:divBdr>
    </w:div>
    <w:div w:id="1799181660">
      <w:marLeft w:val="0"/>
      <w:marRight w:val="0"/>
      <w:marTop w:val="0"/>
      <w:marBottom w:val="0"/>
      <w:divBdr>
        <w:top w:val="none" w:sz="0" w:space="0" w:color="auto"/>
        <w:left w:val="none" w:sz="0" w:space="0" w:color="auto"/>
        <w:bottom w:val="none" w:sz="0" w:space="0" w:color="auto"/>
        <w:right w:val="none" w:sz="0" w:space="0" w:color="auto"/>
      </w:divBdr>
    </w:div>
    <w:div w:id="1799181661">
      <w:marLeft w:val="0"/>
      <w:marRight w:val="0"/>
      <w:marTop w:val="0"/>
      <w:marBottom w:val="0"/>
      <w:divBdr>
        <w:top w:val="none" w:sz="0" w:space="0" w:color="auto"/>
        <w:left w:val="none" w:sz="0" w:space="0" w:color="auto"/>
        <w:bottom w:val="none" w:sz="0" w:space="0" w:color="auto"/>
        <w:right w:val="none" w:sz="0" w:space="0" w:color="auto"/>
      </w:divBdr>
    </w:div>
    <w:div w:id="1799181662">
      <w:marLeft w:val="0"/>
      <w:marRight w:val="0"/>
      <w:marTop w:val="0"/>
      <w:marBottom w:val="0"/>
      <w:divBdr>
        <w:top w:val="none" w:sz="0" w:space="0" w:color="auto"/>
        <w:left w:val="none" w:sz="0" w:space="0" w:color="auto"/>
        <w:bottom w:val="none" w:sz="0" w:space="0" w:color="auto"/>
        <w:right w:val="none" w:sz="0" w:space="0" w:color="auto"/>
      </w:divBdr>
    </w:div>
    <w:div w:id="1799181663">
      <w:marLeft w:val="0"/>
      <w:marRight w:val="0"/>
      <w:marTop w:val="0"/>
      <w:marBottom w:val="0"/>
      <w:divBdr>
        <w:top w:val="none" w:sz="0" w:space="0" w:color="auto"/>
        <w:left w:val="none" w:sz="0" w:space="0" w:color="auto"/>
        <w:bottom w:val="none" w:sz="0" w:space="0" w:color="auto"/>
        <w:right w:val="none" w:sz="0" w:space="0" w:color="auto"/>
      </w:divBdr>
    </w:div>
    <w:div w:id="1799181664">
      <w:marLeft w:val="0"/>
      <w:marRight w:val="0"/>
      <w:marTop w:val="0"/>
      <w:marBottom w:val="0"/>
      <w:divBdr>
        <w:top w:val="none" w:sz="0" w:space="0" w:color="auto"/>
        <w:left w:val="none" w:sz="0" w:space="0" w:color="auto"/>
        <w:bottom w:val="none" w:sz="0" w:space="0" w:color="auto"/>
        <w:right w:val="none" w:sz="0" w:space="0" w:color="auto"/>
      </w:divBdr>
    </w:div>
    <w:div w:id="1799181665">
      <w:marLeft w:val="0"/>
      <w:marRight w:val="0"/>
      <w:marTop w:val="0"/>
      <w:marBottom w:val="0"/>
      <w:divBdr>
        <w:top w:val="none" w:sz="0" w:space="0" w:color="auto"/>
        <w:left w:val="none" w:sz="0" w:space="0" w:color="auto"/>
        <w:bottom w:val="none" w:sz="0" w:space="0" w:color="auto"/>
        <w:right w:val="none" w:sz="0" w:space="0" w:color="auto"/>
      </w:divBdr>
    </w:div>
    <w:div w:id="1799181666">
      <w:marLeft w:val="0"/>
      <w:marRight w:val="0"/>
      <w:marTop w:val="0"/>
      <w:marBottom w:val="0"/>
      <w:divBdr>
        <w:top w:val="none" w:sz="0" w:space="0" w:color="auto"/>
        <w:left w:val="none" w:sz="0" w:space="0" w:color="auto"/>
        <w:bottom w:val="none" w:sz="0" w:space="0" w:color="auto"/>
        <w:right w:val="none" w:sz="0" w:space="0" w:color="auto"/>
      </w:divBdr>
    </w:div>
    <w:div w:id="1799181667">
      <w:marLeft w:val="0"/>
      <w:marRight w:val="0"/>
      <w:marTop w:val="0"/>
      <w:marBottom w:val="0"/>
      <w:divBdr>
        <w:top w:val="none" w:sz="0" w:space="0" w:color="auto"/>
        <w:left w:val="none" w:sz="0" w:space="0" w:color="auto"/>
        <w:bottom w:val="none" w:sz="0" w:space="0" w:color="auto"/>
        <w:right w:val="none" w:sz="0" w:space="0" w:color="auto"/>
      </w:divBdr>
    </w:div>
    <w:div w:id="1799181668">
      <w:marLeft w:val="0"/>
      <w:marRight w:val="0"/>
      <w:marTop w:val="0"/>
      <w:marBottom w:val="0"/>
      <w:divBdr>
        <w:top w:val="none" w:sz="0" w:space="0" w:color="auto"/>
        <w:left w:val="none" w:sz="0" w:space="0" w:color="auto"/>
        <w:bottom w:val="none" w:sz="0" w:space="0" w:color="auto"/>
        <w:right w:val="none" w:sz="0" w:space="0" w:color="auto"/>
      </w:divBdr>
    </w:div>
    <w:div w:id="1799181669">
      <w:marLeft w:val="0"/>
      <w:marRight w:val="0"/>
      <w:marTop w:val="0"/>
      <w:marBottom w:val="0"/>
      <w:divBdr>
        <w:top w:val="none" w:sz="0" w:space="0" w:color="auto"/>
        <w:left w:val="none" w:sz="0" w:space="0" w:color="auto"/>
        <w:bottom w:val="none" w:sz="0" w:space="0" w:color="auto"/>
        <w:right w:val="none" w:sz="0" w:space="0" w:color="auto"/>
      </w:divBdr>
    </w:div>
    <w:div w:id="1799181670">
      <w:marLeft w:val="0"/>
      <w:marRight w:val="0"/>
      <w:marTop w:val="0"/>
      <w:marBottom w:val="0"/>
      <w:divBdr>
        <w:top w:val="none" w:sz="0" w:space="0" w:color="auto"/>
        <w:left w:val="none" w:sz="0" w:space="0" w:color="auto"/>
        <w:bottom w:val="none" w:sz="0" w:space="0" w:color="auto"/>
        <w:right w:val="none" w:sz="0" w:space="0" w:color="auto"/>
      </w:divBdr>
    </w:div>
    <w:div w:id="1799181671">
      <w:marLeft w:val="0"/>
      <w:marRight w:val="0"/>
      <w:marTop w:val="0"/>
      <w:marBottom w:val="0"/>
      <w:divBdr>
        <w:top w:val="none" w:sz="0" w:space="0" w:color="auto"/>
        <w:left w:val="none" w:sz="0" w:space="0" w:color="auto"/>
        <w:bottom w:val="none" w:sz="0" w:space="0" w:color="auto"/>
        <w:right w:val="none" w:sz="0" w:space="0" w:color="auto"/>
      </w:divBdr>
    </w:div>
    <w:div w:id="1799181672">
      <w:marLeft w:val="0"/>
      <w:marRight w:val="0"/>
      <w:marTop w:val="0"/>
      <w:marBottom w:val="0"/>
      <w:divBdr>
        <w:top w:val="none" w:sz="0" w:space="0" w:color="auto"/>
        <w:left w:val="none" w:sz="0" w:space="0" w:color="auto"/>
        <w:bottom w:val="none" w:sz="0" w:space="0" w:color="auto"/>
        <w:right w:val="none" w:sz="0" w:space="0" w:color="auto"/>
      </w:divBdr>
    </w:div>
    <w:div w:id="1799181673">
      <w:marLeft w:val="0"/>
      <w:marRight w:val="0"/>
      <w:marTop w:val="0"/>
      <w:marBottom w:val="0"/>
      <w:divBdr>
        <w:top w:val="none" w:sz="0" w:space="0" w:color="auto"/>
        <w:left w:val="none" w:sz="0" w:space="0" w:color="auto"/>
        <w:bottom w:val="none" w:sz="0" w:space="0" w:color="auto"/>
        <w:right w:val="none" w:sz="0" w:space="0" w:color="auto"/>
      </w:divBdr>
    </w:div>
    <w:div w:id="1799181674">
      <w:marLeft w:val="0"/>
      <w:marRight w:val="0"/>
      <w:marTop w:val="0"/>
      <w:marBottom w:val="0"/>
      <w:divBdr>
        <w:top w:val="none" w:sz="0" w:space="0" w:color="auto"/>
        <w:left w:val="none" w:sz="0" w:space="0" w:color="auto"/>
        <w:bottom w:val="none" w:sz="0" w:space="0" w:color="auto"/>
        <w:right w:val="none" w:sz="0" w:space="0" w:color="auto"/>
      </w:divBdr>
    </w:div>
    <w:div w:id="1799181675">
      <w:marLeft w:val="0"/>
      <w:marRight w:val="0"/>
      <w:marTop w:val="0"/>
      <w:marBottom w:val="0"/>
      <w:divBdr>
        <w:top w:val="none" w:sz="0" w:space="0" w:color="auto"/>
        <w:left w:val="none" w:sz="0" w:space="0" w:color="auto"/>
        <w:bottom w:val="none" w:sz="0" w:space="0" w:color="auto"/>
        <w:right w:val="none" w:sz="0" w:space="0" w:color="auto"/>
      </w:divBdr>
    </w:div>
    <w:div w:id="1799181676">
      <w:marLeft w:val="0"/>
      <w:marRight w:val="0"/>
      <w:marTop w:val="0"/>
      <w:marBottom w:val="0"/>
      <w:divBdr>
        <w:top w:val="none" w:sz="0" w:space="0" w:color="auto"/>
        <w:left w:val="none" w:sz="0" w:space="0" w:color="auto"/>
        <w:bottom w:val="none" w:sz="0" w:space="0" w:color="auto"/>
        <w:right w:val="none" w:sz="0" w:space="0" w:color="auto"/>
      </w:divBdr>
    </w:div>
    <w:div w:id="1799181677">
      <w:marLeft w:val="0"/>
      <w:marRight w:val="0"/>
      <w:marTop w:val="0"/>
      <w:marBottom w:val="0"/>
      <w:divBdr>
        <w:top w:val="none" w:sz="0" w:space="0" w:color="auto"/>
        <w:left w:val="none" w:sz="0" w:space="0" w:color="auto"/>
        <w:bottom w:val="none" w:sz="0" w:space="0" w:color="auto"/>
        <w:right w:val="none" w:sz="0" w:space="0" w:color="auto"/>
      </w:divBdr>
    </w:div>
    <w:div w:id="1799181678">
      <w:marLeft w:val="0"/>
      <w:marRight w:val="0"/>
      <w:marTop w:val="0"/>
      <w:marBottom w:val="0"/>
      <w:divBdr>
        <w:top w:val="none" w:sz="0" w:space="0" w:color="auto"/>
        <w:left w:val="none" w:sz="0" w:space="0" w:color="auto"/>
        <w:bottom w:val="none" w:sz="0" w:space="0" w:color="auto"/>
        <w:right w:val="none" w:sz="0" w:space="0" w:color="auto"/>
      </w:divBdr>
    </w:div>
    <w:div w:id="1799181679">
      <w:marLeft w:val="0"/>
      <w:marRight w:val="0"/>
      <w:marTop w:val="0"/>
      <w:marBottom w:val="0"/>
      <w:divBdr>
        <w:top w:val="none" w:sz="0" w:space="0" w:color="auto"/>
        <w:left w:val="none" w:sz="0" w:space="0" w:color="auto"/>
        <w:bottom w:val="none" w:sz="0" w:space="0" w:color="auto"/>
        <w:right w:val="none" w:sz="0" w:space="0" w:color="auto"/>
      </w:divBdr>
    </w:div>
    <w:div w:id="1799181680">
      <w:marLeft w:val="0"/>
      <w:marRight w:val="0"/>
      <w:marTop w:val="0"/>
      <w:marBottom w:val="0"/>
      <w:divBdr>
        <w:top w:val="none" w:sz="0" w:space="0" w:color="auto"/>
        <w:left w:val="none" w:sz="0" w:space="0" w:color="auto"/>
        <w:bottom w:val="none" w:sz="0" w:space="0" w:color="auto"/>
        <w:right w:val="none" w:sz="0" w:space="0" w:color="auto"/>
      </w:divBdr>
    </w:div>
    <w:div w:id="1799181681">
      <w:marLeft w:val="0"/>
      <w:marRight w:val="0"/>
      <w:marTop w:val="0"/>
      <w:marBottom w:val="0"/>
      <w:divBdr>
        <w:top w:val="none" w:sz="0" w:space="0" w:color="auto"/>
        <w:left w:val="none" w:sz="0" w:space="0" w:color="auto"/>
        <w:bottom w:val="none" w:sz="0" w:space="0" w:color="auto"/>
        <w:right w:val="none" w:sz="0" w:space="0" w:color="auto"/>
      </w:divBdr>
    </w:div>
    <w:div w:id="1799181682">
      <w:marLeft w:val="0"/>
      <w:marRight w:val="0"/>
      <w:marTop w:val="0"/>
      <w:marBottom w:val="0"/>
      <w:divBdr>
        <w:top w:val="none" w:sz="0" w:space="0" w:color="auto"/>
        <w:left w:val="none" w:sz="0" w:space="0" w:color="auto"/>
        <w:bottom w:val="none" w:sz="0" w:space="0" w:color="auto"/>
        <w:right w:val="none" w:sz="0" w:space="0" w:color="auto"/>
      </w:divBdr>
    </w:div>
    <w:div w:id="1799181683">
      <w:marLeft w:val="0"/>
      <w:marRight w:val="0"/>
      <w:marTop w:val="0"/>
      <w:marBottom w:val="0"/>
      <w:divBdr>
        <w:top w:val="none" w:sz="0" w:space="0" w:color="auto"/>
        <w:left w:val="none" w:sz="0" w:space="0" w:color="auto"/>
        <w:bottom w:val="none" w:sz="0" w:space="0" w:color="auto"/>
        <w:right w:val="none" w:sz="0" w:space="0" w:color="auto"/>
      </w:divBdr>
    </w:div>
    <w:div w:id="1799181685">
      <w:marLeft w:val="0"/>
      <w:marRight w:val="0"/>
      <w:marTop w:val="0"/>
      <w:marBottom w:val="0"/>
      <w:divBdr>
        <w:top w:val="none" w:sz="0" w:space="0" w:color="auto"/>
        <w:left w:val="none" w:sz="0" w:space="0" w:color="auto"/>
        <w:bottom w:val="none" w:sz="0" w:space="0" w:color="auto"/>
        <w:right w:val="none" w:sz="0" w:space="0" w:color="auto"/>
      </w:divBdr>
    </w:div>
    <w:div w:id="1799181686">
      <w:marLeft w:val="0"/>
      <w:marRight w:val="0"/>
      <w:marTop w:val="0"/>
      <w:marBottom w:val="0"/>
      <w:divBdr>
        <w:top w:val="none" w:sz="0" w:space="0" w:color="auto"/>
        <w:left w:val="none" w:sz="0" w:space="0" w:color="auto"/>
        <w:bottom w:val="none" w:sz="0" w:space="0" w:color="auto"/>
        <w:right w:val="none" w:sz="0" w:space="0" w:color="auto"/>
      </w:divBdr>
    </w:div>
    <w:div w:id="1799181687">
      <w:marLeft w:val="0"/>
      <w:marRight w:val="0"/>
      <w:marTop w:val="0"/>
      <w:marBottom w:val="0"/>
      <w:divBdr>
        <w:top w:val="none" w:sz="0" w:space="0" w:color="auto"/>
        <w:left w:val="none" w:sz="0" w:space="0" w:color="auto"/>
        <w:bottom w:val="none" w:sz="0" w:space="0" w:color="auto"/>
        <w:right w:val="none" w:sz="0" w:space="0" w:color="auto"/>
      </w:divBdr>
    </w:div>
    <w:div w:id="1799181688">
      <w:marLeft w:val="0"/>
      <w:marRight w:val="0"/>
      <w:marTop w:val="0"/>
      <w:marBottom w:val="0"/>
      <w:divBdr>
        <w:top w:val="none" w:sz="0" w:space="0" w:color="auto"/>
        <w:left w:val="none" w:sz="0" w:space="0" w:color="auto"/>
        <w:bottom w:val="none" w:sz="0" w:space="0" w:color="auto"/>
        <w:right w:val="none" w:sz="0" w:space="0" w:color="auto"/>
      </w:divBdr>
    </w:div>
    <w:div w:id="1799181689">
      <w:marLeft w:val="0"/>
      <w:marRight w:val="0"/>
      <w:marTop w:val="0"/>
      <w:marBottom w:val="0"/>
      <w:divBdr>
        <w:top w:val="none" w:sz="0" w:space="0" w:color="auto"/>
        <w:left w:val="none" w:sz="0" w:space="0" w:color="auto"/>
        <w:bottom w:val="none" w:sz="0" w:space="0" w:color="auto"/>
        <w:right w:val="none" w:sz="0" w:space="0" w:color="auto"/>
      </w:divBdr>
    </w:div>
    <w:div w:id="1799181690">
      <w:marLeft w:val="0"/>
      <w:marRight w:val="0"/>
      <w:marTop w:val="0"/>
      <w:marBottom w:val="0"/>
      <w:divBdr>
        <w:top w:val="none" w:sz="0" w:space="0" w:color="auto"/>
        <w:left w:val="none" w:sz="0" w:space="0" w:color="auto"/>
        <w:bottom w:val="none" w:sz="0" w:space="0" w:color="auto"/>
        <w:right w:val="none" w:sz="0" w:space="0" w:color="auto"/>
      </w:divBdr>
    </w:div>
    <w:div w:id="1799181691">
      <w:marLeft w:val="0"/>
      <w:marRight w:val="0"/>
      <w:marTop w:val="0"/>
      <w:marBottom w:val="0"/>
      <w:divBdr>
        <w:top w:val="none" w:sz="0" w:space="0" w:color="auto"/>
        <w:left w:val="none" w:sz="0" w:space="0" w:color="auto"/>
        <w:bottom w:val="none" w:sz="0" w:space="0" w:color="auto"/>
        <w:right w:val="none" w:sz="0" w:space="0" w:color="auto"/>
      </w:divBdr>
    </w:div>
    <w:div w:id="1799181692">
      <w:marLeft w:val="0"/>
      <w:marRight w:val="0"/>
      <w:marTop w:val="0"/>
      <w:marBottom w:val="0"/>
      <w:divBdr>
        <w:top w:val="none" w:sz="0" w:space="0" w:color="auto"/>
        <w:left w:val="none" w:sz="0" w:space="0" w:color="auto"/>
        <w:bottom w:val="none" w:sz="0" w:space="0" w:color="auto"/>
        <w:right w:val="none" w:sz="0" w:space="0" w:color="auto"/>
      </w:divBdr>
    </w:div>
    <w:div w:id="1799181693">
      <w:marLeft w:val="0"/>
      <w:marRight w:val="0"/>
      <w:marTop w:val="0"/>
      <w:marBottom w:val="0"/>
      <w:divBdr>
        <w:top w:val="none" w:sz="0" w:space="0" w:color="auto"/>
        <w:left w:val="none" w:sz="0" w:space="0" w:color="auto"/>
        <w:bottom w:val="none" w:sz="0" w:space="0" w:color="auto"/>
        <w:right w:val="none" w:sz="0" w:space="0" w:color="auto"/>
      </w:divBdr>
    </w:div>
    <w:div w:id="1799181694">
      <w:marLeft w:val="0"/>
      <w:marRight w:val="0"/>
      <w:marTop w:val="0"/>
      <w:marBottom w:val="0"/>
      <w:divBdr>
        <w:top w:val="none" w:sz="0" w:space="0" w:color="auto"/>
        <w:left w:val="none" w:sz="0" w:space="0" w:color="auto"/>
        <w:bottom w:val="none" w:sz="0" w:space="0" w:color="auto"/>
        <w:right w:val="none" w:sz="0" w:space="0" w:color="auto"/>
      </w:divBdr>
    </w:div>
    <w:div w:id="1799181695">
      <w:marLeft w:val="0"/>
      <w:marRight w:val="0"/>
      <w:marTop w:val="0"/>
      <w:marBottom w:val="0"/>
      <w:divBdr>
        <w:top w:val="none" w:sz="0" w:space="0" w:color="auto"/>
        <w:left w:val="none" w:sz="0" w:space="0" w:color="auto"/>
        <w:bottom w:val="none" w:sz="0" w:space="0" w:color="auto"/>
        <w:right w:val="none" w:sz="0" w:space="0" w:color="auto"/>
      </w:divBdr>
    </w:div>
    <w:div w:id="1799181696">
      <w:marLeft w:val="0"/>
      <w:marRight w:val="0"/>
      <w:marTop w:val="0"/>
      <w:marBottom w:val="0"/>
      <w:divBdr>
        <w:top w:val="none" w:sz="0" w:space="0" w:color="auto"/>
        <w:left w:val="none" w:sz="0" w:space="0" w:color="auto"/>
        <w:bottom w:val="none" w:sz="0" w:space="0" w:color="auto"/>
        <w:right w:val="none" w:sz="0" w:space="0" w:color="auto"/>
      </w:divBdr>
    </w:div>
    <w:div w:id="1799181697">
      <w:marLeft w:val="0"/>
      <w:marRight w:val="0"/>
      <w:marTop w:val="0"/>
      <w:marBottom w:val="0"/>
      <w:divBdr>
        <w:top w:val="none" w:sz="0" w:space="0" w:color="auto"/>
        <w:left w:val="none" w:sz="0" w:space="0" w:color="auto"/>
        <w:bottom w:val="none" w:sz="0" w:space="0" w:color="auto"/>
        <w:right w:val="none" w:sz="0" w:space="0" w:color="auto"/>
      </w:divBdr>
    </w:div>
    <w:div w:id="1799181698">
      <w:marLeft w:val="0"/>
      <w:marRight w:val="0"/>
      <w:marTop w:val="0"/>
      <w:marBottom w:val="0"/>
      <w:divBdr>
        <w:top w:val="none" w:sz="0" w:space="0" w:color="auto"/>
        <w:left w:val="none" w:sz="0" w:space="0" w:color="auto"/>
        <w:bottom w:val="none" w:sz="0" w:space="0" w:color="auto"/>
        <w:right w:val="none" w:sz="0" w:space="0" w:color="auto"/>
      </w:divBdr>
    </w:div>
    <w:div w:id="1799181699">
      <w:marLeft w:val="0"/>
      <w:marRight w:val="0"/>
      <w:marTop w:val="0"/>
      <w:marBottom w:val="0"/>
      <w:divBdr>
        <w:top w:val="none" w:sz="0" w:space="0" w:color="auto"/>
        <w:left w:val="none" w:sz="0" w:space="0" w:color="auto"/>
        <w:bottom w:val="none" w:sz="0" w:space="0" w:color="auto"/>
        <w:right w:val="none" w:sz="0" w:space="0" w:color="auto"/>
      </w:divBdr>
    </w:div>
    <w:div w:id="1799181700">
      <w:marLeft w:val="0"/>
      <w:marRight w:val="0"/>
      <w:marTop w:val="0"/>
      <w:marBottom w:val="0"/>
      <w:divBdr>
        <w:top w:val="none" w:sz="0" w:space="0" w:color="auto"/>
        <w:left w:val="none" w:sz="0" w:space="0" w:color="auto"/>
        <w:bottom w:val="none" w:sz="0" w:space="0" w:color="auto"/>
        <w:right w:val="none" w:sz="0" w:space="0" w:color="auto"/>
      </w:divBdr>
    </w:div>
    <w:div w:id="1799181701">
      <w:marLeft w:val="0"/>
      <w:marRight w:val="0"/>
      <w:marTop w:val="0"/>
      <w:marBottom w:val="0"/>
      <w:divBdr>
        <w:top w:val="none" w:sz="0" w:space="0" w:color="auto"/>
        <w:left w:val="none" w:sz="0" w:space="0" w:color="auto"/>
        <w:bottom w:val="none" w:sz="0" w:space="0" w:color="auto"/>
        <w:right w:val="none" w:sz="0" w:space="0" w:color="auto"/>
      </w:divBdr>
    </w:div>
    <w:div w:id="1799181702">
      <w:marLeft w:val="0"/>
      <w:marRight w:val="0"/>
      <w:marTop w:val="0"/>
      <w:marBottom w:val="0"/>
      <w:divBdr>
        <w:top w:val="none" w:sz="0" w:space="0" w:color="auto"/>
        <w:left w:val="none" w:sz="0" w:space="0" w:color="auto"/>
        <w:bottom w:val="none" w:sz="0" w:space="0" w:color="auto"/>
        <w:right w:val="none" w:sz="0" w:space="0" w:color="auto"/>
      </w:divBdr>
    </w:div>
    <w:div w:id="1799181703">
      <w:marLeft w:val="0"/>
      <w:marRight w:val="0"/>
      <w:marTop w:val="0"/>
      <w:marBottom w:val="0"/>
      <w:divBdr>
        <w:top w:val="none" w:sz="0" w:space="0" w:color="auto"/>
        <w:left w:val="none" w:sz="0" w:space="0" w:color="auto"/>
        <w:bottom w:val="none" w:sz="0" w:space="0" w:color="auto"/>
        <w:right w:val="none" w:sz="0" w:space="0" w:color="auto"/>
      </w:divBdr>
    </w:div>
    <w:div w:id="1799181704">
      <w:marLeft w:val="0"/>
      <w:marRight w:val="0"/>
      <w:marTop w:val="0"/>
      <w:marBottom w:val="0"/>
      <w:divBdr>
        <w:top w:val="none" w:sz="0" w:space="0" w:color="auto"/>
        <w:left w:val="none" w:sz="0" w:space="0" w:color="auto"/>
        <w:bottom w:val="none" w:sz="0" w:space="0" w:color="auto"/>
        <w:right w:val="none" w:sz="0" w:space="0" w:color="auto"/>
      </w:divBdr>
    </w:div>
    <w:div w:id="1799181705">
      <w:marLeft w:val="0"/>
      <w:marRight w:val="0"/>
      <w:marTop w:val="0"/>
      <w:marBottom w:val="0"/>
      <w:divBdr>
        <w:top w:val="none" w:sz="0" w:space="0" w:color="auto"/>
        <w:left w:val="none" w:sz="0" w:space="0" w:color="auto"/>
        <w:bottom w:val="none" w:sz="0" w:space="0" w:color="auto"/>
        <w:right w:val="none" w:sz="0" w:space="0" w:color="auto"/>
      </w:divBdr>
    </w:div>
    <w:div w:id="1799181706">
      <w:marLeft w:val="0"/>
      <w:marRight w:val="0"/>
      <w:marTop w:val="0"/>
      <w:marBottom w:val="0"/>
      <w:divBdr>
        <w:top w:val="none" w:sz="0" w:space="0" w:color="auto"/>
        <w:left w:val="none" w:sz="0" w:space="0" w:color="auto"/>
        <w:bottom w:val="none" w:sz="0" w:space="0" w:color="auto"/>
        <w:right w:val="none" w:sz="0" w:space="0" w:color="auto"/>
      </w:divBdr>
    </w:div>
    <w:div w:id="1799181707">
      <w:marLeft w:val="0"/>
      <w:marRight w:val="0"/>
      <w:marTop w:val="0"/>
      <w:marBottom w:val="0"/>
      <w:divBdr>
        <w:top w:val="none" w:sz="0" w:space="0" w:color="auto"/>
        <w:left w:val="none" w:sz="0" w:space="0" w:color="auto"/>
        <w:bottom w:val="none" w:sz="0" w:space="0" w:color="auto"/>
        <w:right w:val="none" w:sz="0" w:space="0" w:color="auto"/>
      </w:divBdr>
    </w:div>
    <w:div w:id="1799181708">
      <w:marLeft w:val="0"/>
      <w:marRight w:val="0"/>
      <w:marTop w:val="0"/>
      <w:marBottom w:val="0"/>
      <w:divBdr>
        <w:top w:val="none" w:sz="0" w:space="0" w:color="auto"/>
        <w:left w:val="none" w:sz="0" w:space="0" w:color="auto"/>
        <w:bottom w:val="none" w:sz="0" w:space="0" w:color="auto"/>
        <w:right w:val="none" w:sz="0" w:space="0" w:color="auto"/>
      </w:divBdr>
    </w:div>
    <w:div w:id="1799181709">
      <w:marLeft w:val="0"/>
      <w:marRight w:val="0"/>
      <w:marTop w:val="0"/>
      <w:marBottom w:val="0"/>
      <w:divBdr>
        <w:top w:val="none" w:sz="0" w:space="0" w:color="auto"/>
        <w:left w:val="none" w:sz="0" w:space="0" w:color="auto"/>
        <w:bottom w:val="none" w:sz="0" w:space="0" w:color="auto"/>
        <w:right w:val="none" w:sz="0" w:space="0" w:color="auto"/>
      </w:divBdr>
    </w:div>
    <w:div w:id="1799181710">
      <w:marLeft w:val="0"/>
      <w:marRight w:val="0"/>
      <w:marTop w:val="0"/>
      <w:marBottom w:val="0"/>
      <w:divBdr>
        <w:top w:val="none" w:sz="0" w:space="0" w:color="auto"/>
        <w:left w:val="none" w:sz="0" w:space="0" w:color="auto"/>
        <w:bottom w:val="none" w:sz="0" w:space="0" w:color="auto"/>
        <w:right w:val="none" w:sz="0" w:space="0" w:color="auto"/>
      </w:divBdr>
    </w:div>
    <w:div w:id="1799181711">
      <w:marLeft w:val="0"/>
      <w:marRight w:val="0"/>
      <w:marTop w:val="0"/>
      <w:marBottom w:val="0"/>
      <w:divBdr>
        <w:top w:val="none" w:sz="0" w:space="0" w:color="auto"/>
        <w:left w:val="none" w:sz="0" w:space="0" w:color="auto"/>
        <w:bottom w:val="none" w:sz="0" w:space="0" w:color="auto"/>
        <w:right w:val="none" w:sz="0" w:space="0" w:color="auto"/>
      </w:divBdr>
    </w:div>
    <w:div w:id="1799181712">
      <w:marLeft w:val="0"/>
      <w:marRight w:val="0"/>
      <w:marTop w:val="0"/>
      <w:marBottom w:val="0"/>
      <w:divBdr>
        <w:top w:val="none" w:sz="0" w:space="0" w:color="auto"/>
        <w:left w:val="none" w:sz="0" w:space="0" w:color="auto"/>
        <w:bottom w:val="none" w:sz="0" w:space="0" w:color="auto"/>
        <w:right w:val="none" w:sz="0" w:space="0" w:color="auto"/>
      </w:divBdr>
    </w:div>
    <w:div w:id="1799181713">
      <w:marLeft w:val="0"/>
      <w:marRight w:val="0"/>
      <w:marTop w:val="0"/>
      <w:marBottom w:val="0"/>
      <w:divBdr>
        <w:top w:val="none" w:sz="0" w:space="0" w:color="auto"/>
        <w:left w:val="none" w:sz="0" w:space="0" w:color="auto"/>
        <w:bottom w:val="none" w:sz="0" w:space="0" w:color="auto"/>
        <w:right w:val="none" w:sz="0" w:space="0" w:color="auto"/>
      </w:divBdr>
    </w:div>
    <w:div w:id="1799181714">
      <w:marLeft w:val="0"/>
      <w:marRight w:val="0"/>
      <w:marTop w:val="0"/>
      <w:marBottom w:val="0"/>
      <w:divBdr>
        <w:top w:val="none" w:sz="0" w:space="0" w:color="auto"/>
        <w:left w:val="none" w:sz="0" w:space="0" w:color="auto"/>
        <w:bottom w:val="none" w:sz="0" w:space="0" w:color="auto"/>
        <w:right w:val="none" w:sz="0" w:space="0" w:color="auto"/>
      </w:divBdr>
    </w:div>
    <w:div w:id="1799181715">
      <w:marLeft w:val="0"/>
      <w:marRight w:val="0"/>
      <w:marTop w:val="0"/>
      <w:marBottom w:val="0"/>
      <w:divBdr>
        <w:top w:val="none" w:sz="0" w:space="0" w:color="auto"/>
        <w:left w:val="none" w:sz="0" w:space="0" w:color="auto"/>
        <w:bottom w:val="none" w:sz="0" w:space="0" w:color="auto"/>
        <w:right w:val="none" w:sz="0" w:space="0" w:color="auto"/>
      </w:divBdr>
    </w:div>
    <w:div w:id="1799181716">
      <w:marLeft w:val="0"/>
      <w:marRight w:val="0"/>
      <w:marTop w:val="0"/>
      <w:marBottom w:val="0"/>
      <w:divBdr>
        <w:top w:val="none" w:sz="0" w:space="0" w:color="auto"/>
        <w:left w:val="none" w:sz="0" w:space="0" w:color="auto"/>
        <w:bottom w:val="none" w:sz="0" w:space="0" w:color="auto"/>
        <w:right w:val="none" w:sz="0" w:space="0" w:color="auto"/>
      </w:divBdr>
    </w:div>
    <w:div w:id="1799181717">
      <w:marLeft w:val="0"/>
      <w:marRight w:val="0"/>
      <w:marTop w:val="0"/>
      <w:marBottom w:val="0"/>
      <w:divBdr>
        <w:top w:val="none" w:sz="0" w:space="0" w:color="auto"/>
        <w:left w:val="none" w:sz="0" w:space="0" w:color="auto"/>
        <w:bottom w:val="none" w:sz="0" w:space="0" w:color="auto"/>
        <w:right w:val="none" w:sz="0" w:space="0" w:color="auto"/>
      </w:divBdr>
    </w:div>
    <w:div w:id="1799181718">
      <w:marLeft w:val="0"/>
      <w:marRight w:val="0"/>
      <w:marTop w:val="0"/>
      <w:marBottom w:val="0"/>
      <w:divBdr>
        <w:top w:val="none" w:sz="0" w:space="0" w:color="auto"/>
        <w:left w:val="none" w:sz="0" w:space="0" w:color="auto"/>
        <w:bottom w:val="none" w:sz="0" w:space="0" w:color="auto"/>
        <w:right w:val="none" w:sz="0" w:space="0" w:color="auto"/>
      </w:divBdr>
    </w:div>
    <w:div w:id="1799181719">
      <w:marLeft w:val="0"/>
      <w:marRight w:val="0"/>
      <w:marTop w:val="0"/>
      <w:marBottom w:val="0"/>
      <w:divBdr>
        <w:top w:val="none" w:sz="0" w:space="0" w:color="auto"/>
        <w:left w:val="none" w:sz="0" w:space="0" w:color="auto"/>
        <w:bottom w:val="none" w:sz="0" w:space="0" w:color="auto"/>
        <w:right w:val="none" w:sz="0" w:space="0" w:color="auto"/>
      </w:divBdr>
    </w:div>
    <w:div w:id="1799181720">
      <w:marLeft w:val="0"/>
      <w:marRight w:val="0"/>
      <w:marTop w:val="0"/>
      <w:marBottom w:val="0"/>
      <w:divBdr>
        <w:top w:val="none" w:sz="0" w:space="0" w:color="auto"/>
        <w:left w:val="none" w:sz="0" w:space="0" w:color="auto"/>
        <w:bottom w:val="none" w:sz="0" w:space="0" w:color="auto"/>
        <w:right w:val="none" w:sz="0" w:space="0" w:color="auto"/>
      </w:divBdr>
    </w:div>
    <w:div w:id="1799181721">
      <w:marLeft w:val="0"/>
      <w:marRight w:val="0"/>
      <w:marTop w:val="0"/>
      <w:marBottom w:val="0"/>
      <w:divBdr>
        <w:top w:val="none" w:sz="0" w:space="0" w:color="auto"/>
        <w:left w:val="none" w:sz="0" w:space="0" w:color="auto"/>
        <w:bottom w:val="none" w:sz="0" w:space="0" w:color="auto"/>
        <w:right w:val="none" w:sz="0" w:space="0" w:color="auto"/>
      </w:divBdr>
    </w:div>
    <w:div w:id="1799181722">
      <w:marLeft w:val="0"/>
      <w:marRight w:val="0"/>
      <w:marTop w:val="0"/>
      <w:marBottom w:val="0"/>
      <w:divBdr>
        <w:top w:val="none" w:sz="0" w:space="0" w:color="auto"/>
        <w:left w:val="none" w:sz="0" w:space="0" w:color="auto"/>
        <w:bottom w:val="none" w:sz="0" w:space="0" w:color="auto"/>
        <w:right w:val="none" w:sz="0" w:space="0" w:color="auto"/>
      </w:divBdr>
    </w:div>
    <w:div w:id="1799181723">
      <w:marLeft w:val="0"/>
      <w:marRight w:val="0"/>
      <w:marTop w:val="0"/>
      <w:marBottom w:val="0"/>
      <w:divBdr>
        <w:top w:val="none" w:sz="0" w:space="0" w:color="auto"/>
        <w:left w:val="none" w:sz="0" w:space="0" w:color="auto"/>
        <w:bottom w:val="none" w:sz="0" w:space="0" w:color="auto"/>
        <w:right w:val="none" w:sz="0" w:space="0" w:color="auto"/>
      </w:divBdr>
    </w:div>
    <w:div w:id="1799181724">
      <w:marLeft w:val="0"/>
      <w:marRight w:val="0"/>
      <w:marTop w:val="0"/>
      <w:marBottom w:val="0"/>
      <w:divBdr>
        <w:top w:val="none" w:sz="0" w:space="0" w:color="auto"/>
        <w:left w:val="none" w:sz="0" w:space="0" w:color="auto"/>
        <w:bottom w:val="none" w:sz="0" w:space="0" w:color="auto"/>
        <w:right w:val="none" w:sz="0" w:space="0" w:color="auto"/>
      </w:divBdr>
    </w:div>
    <w:div w:id="1799181725">
      <w:marLeft w:val="0"/>
      <w:marRight w:val="0"/>
      <w:marTop w:val="0"/>
      <w:marBottom w:val="0"/>
      <w:divBdr>
        <w:top w:val="none" w:sz="0" w:space="0" w:color="auto"/>
        <w:left w:val="none" w:sz="0" w:space="0" w:color="auto"/>
        <w:bottom w:val="none" w:sz="0" w:space="0" w:color="auto"/>
        <w:right w:val="none" w:sz="0" w:space="0" w:color="auto"/>
      </w:divBdr>
    </w:div>
    <w:div w:id="1799181726">
      <w:marLeft w:val="0"/>
      <w:marRight w:val="0"/>
      <w:marTop w:val="0"/>
      <w:marBottom w:val="0"/>
      <w:divBdr>
        <w:top w:val="none" w:sz="0" w:space="0" w:color="auto"/>
        <w:left w:val="none" w:sz="0" w:space="0" w:color="auto"/>
        <w:bottom w:val="none" w:sz="0" w:space="0" w:color="auto"/>
        <w:right w:val="none" w:sz="0" w:space="0" w:color="auto"/>
      </w:divBdr>
    </w:div>
    <w:div w:id="1799181727">
      <w:marLeft w:val="0"/>
      <w:marRight w:val="0"/>
      <w:marTop w:val="0"/>
      <w:marBottom w:val="0"/>
      <w:divBdr>
        <w:top w:val="none" w:sz="0" w:space="0" w:color="auto"/>
        <w:left w:val="none" w:sz="0" w:space="0" w:color="auto"/>
        <w:bottom w:val="none" w:sz="0" w:space="0" w:color="auto"/>
        <w:right w:val="none" w:sz="0" w:space="0" w:color="auto"/>
      </w:divBdr>
    </w:div>
    <w:div w:id="1799181728">
      <w:marLeft w:val="0"/>
      <w:marRight w:val="0"/>
      <w:marTop w:val="0"/>
      <w:marBottom w:val="0"/>
      <w:divBdr>
        <w:top w:val="none" w:sz="0" w:space="0" w:color="auto"/>
        <w:left w:val="none" w:sz="0" w:space="0" w:color="auto"/>
        <w:bottom w:val="none" w:sz="0" w:space="0" w:color="auto"/>
        <w:right w:val="none" w:sz="0" w:space="0" w:color="auto"/>
      </w:divBdr>
    </w:div>
    <w:div w:id="1799181730">
      <w:marLeft w:val="0"/>
      <w:marRight w:val="0"/>
      <w:marTop w:val="0"/>
      <w:marBottom w:val="0"/>
      <w:divBdr>
        <w:top w:val="none" w:sz="0" w:space="0" w:color="auto"/>
        <w:left w:val="none" w:sz="0" w:space="0" w:color="auto"/>
        <w:bottom w:val="none" w:sz="0" w:space="0" w:color="auto"/>
        <w:right w:val="none" w:sz="0" w:space="0" w:color="auto"/>
      </w:divBdr>
    </w:div>
    <w:div w:id="1799181731">
      <w:marLeft w:val="180"/>
      <w:marRight w:val="180"/>
      <w:marTop w:val="180"/>
      <w:marBottom w:val="180"/>
      <w:divBdr>
        <w:top w:val="none" w:sz="0" w:space="0" w:color="auto"/>
        <w:left w:val="none" w:sz="0" w:space="0" w:color="auto"/>
        <w:bottom w:val="none" w:sz="0" w:space="0" w:color="auto"/>
        <w:right w:val="none" w:sz="0" w:space="0" w:color="auto"/>
      </w:divBdr>
      <w:divsChild>
        <w:div w:id="1799181729">
          <w:marLeft w:val="0"/>
          <w:marRight w:val="0"/>
          <w:marTop w:val="0"/>
          <w:marBottom w:val="0"/>
          <w:divBdr>
            <w:top w:val="none" w:sz="0" w:space="0" w:color="auto"/>
            <w:left w:val="none" w:sz="0" w:space="0" w:color="auto"/>
            <w:bottom w:val="none" w:sz="0" w:space="0" w:color="auto"/>
            <w:right w:val="none" w:sz="0" w:space="0" w:color="auto"/>
          </w:divBdr>
        </w:div>
      </w:divsChild>
    </w:div>
    <w:div w:id="1799181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1130</TotalTime>
  <Pages>52</Pages>
  <Words>6652</Words>
  <Characters>37917</Characters>
  <Application>Microsoft Office Word</Application>
  <DocSecurity>0</DocSecurity>
  <Lines>315</Lines>
  <Paragraphs>88</Paragraphs>
  <ScaleCrop>false</ScaleCrop>
  <Company/>
  <LinksUpToDate>false</LinksUpToDate>
  <CharactersWithSpaces>44481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1126</cp:revision>
  <cp:lastPrinted>2007-07-19T00:46:00Z</cp:lastPrinted>
  <dcterms:created xsi:type="dcterms:W3CDTF">2013-08-19T07:44:00Z</dcterms:created>
  <dcterms:modified xsi:type="dcterms:W3CDTF">2020-08-26T10:15:00Z</dcterms:modified>
</cp:coreProperties>
</file>