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交银施罗德中债</w:t>
      </w:r>
      <w:r w:rsidRPr="005858C2">
        <w:rPr>
          <w:rFonts w:eastAsiaTheme="minorEastAsia"/>
          <w:b/>
          <w:sz w:val="36"/>
          <w:szCs w:val="36"/>
        </w:rPr>
        <w:t>1-3</w:t>
      </w:r>
      <w:r w:rsidRPr="005858C2">
        <w:rPr>
          <w:rFonts w:eastAsiaTheme="minorEastAsia"/>
          <w:b/>
          <w:sz w:val="36"/>
          <w:szCs w:val="36"/>
        </w:rPr>
        <w:t>年农发行债券指数证券投资基金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2020</w:t>
      </w:r>
      <w:r w:rsidRPr="005858C2">
        <w:rPr>
          <w:rFonts w:eastAsiaTheme="minorEastAsia"/>
          <w:b/>
          <w:sz w:val="36"/>
          <w:szCs w:val="36"/>
        </w:rPr>
        <w:t>年第</w:t>
      </w:r>
      <w:r w:rsidRPr="005858C2">
        <w:rPr>
          <w:rFonts w:eastAsiaTheme="minorEastAsia"/>
          <w:b/>
          <w:sz w:val="36"/>
          <w:szCs w:val="36"/>
        </w:rPr>
        <w:t>1</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2020</w:t>
      </w:r>
      <w:r w:rsidRPr="005858C2">
        <w:rPr>
          <w:b/>
          <w:sz w:val="36"/>
          <w:szCs w:val="36"/>
        </w:rPr>
        <w:t>年</w:t>
      </w:r>
      <w:r w:rsidRPr="005858C2">
        <w:rPr>
          <w:b/>
          <w:sz w:val="36"/>
          <w:szCs w:val="36"/>
        </w:rPr>
        <w:t>3</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中国光大银行股份有限公司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二〇二〇年四月二十二日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85643F" w:rsidRDefault="00B40361">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85643F" w:rsidRDefault="00B40361">
      <w:pPr>
        <w:spacing w:before="29" w:line="288" w:lineRule="auto"/>
        <w:ind w:firstLineChars="200" w:firstLine="480"/>
        <w:rPr>
          <w:rFonts w:eastAsiaTheme="minorEastAsia"/>
          <w:color w:val="000000"/>
          <w:sz w:val="24"/>
        </w:rPr>
      </w:pPr>
      <w:r>
        <w:rPr>
          <w:rFonts w:eastAsiaTheme="minorEastAsia"/>
          <w:color w:val="000000"/>
          <w:sz w:val="24"/>
        </w:rPr>
        <w:t>基金托管人中国光大银行股份有限公司根据本基金合同规定，于</w:t>
      </w:r>
      <w:r>
        <w:rPr>
          <w:rFonts w:eastAsiaTheme="minorEastAsia"/>
          <w:color w:val="000000"/>
          <w:sz w:val="24"/>
        </w:rPr>
        <w:t>2020</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21</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85643F" w:rsidRDefault="00B40361">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85643F" w:rsidRDefault="00B40361">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85643F" w:rsidRDefault="00B40361">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2020</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交银中债</w:t>
            </w:r>
            <w:r w:rsidRPr="007F52FA">
              <w:rPr>
                <w:color w:val="000000"/>
                <w:kern w:val="0"/>
                <w:sz w:val="24"/>
              </w:rPr>
              <w:t>1-3</w:t>
            </w:r>
            <w:r w:rsidRPr="007F52FA">
              <w:rPr>
                <w:color w:val="000000"/>
                <w:kern w:val="0"/>
                <w:sz w:val="24"/>
              </w:rPr>
              <w:t>年农发债指数</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006745</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2019</w:t>
            </w:r>
            <w:r w:rsidRPr="007F52FA">
              <w:rPr>
                <w:color w:val="000000"/>
                <w:kern w:val="0"/>
                <w:sz w:val="24"/>
              </w:rPr>
              <w:t>年</w:t>
            </w:r>
            <w:r w:rsidRPr="007F52FA">
              <w:rPr>
                <w:color w:val="000000"/>
                <w:kern w:val="0"/>
                <w:sz w:val="24"/>
              </w:rPr>
              <w:t>1</w:t>
            </w:r>
            <w:r w:rsidRPr="007F52FA">
              <w:rPr>
                <w:color w:val="000000"/>
                <w:kern w:val="0"/>
                <w:sz w:val="24"/>
              </w:rPr>
              <w:t>月</w:t>
            </w:r>
            <w:r w:rsidRPr="007F52FA">
              <w:rPr>
                <w:color w:val="000000"/>
                <w:kern w:val="0"/>
                <w:sz w:val="24"/>
              </w:rPr>
              <w:t>23</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7,203,435,659.87</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本基金通过指数化投资，争取在扣除各项费用之前获得与标的指数相似的总回报，追求跟踪偏离度及跟踪误差的最小化。</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为指数基金，主要采用抽样复制和动态最优化的方法，投资于标的指数中具有代表性和流动性的成份券和备选成份券，或选择非成份券作为替代，构造与标的指数风险收益特征相似的资产组合，以实现对标的指数的有效跟踪。</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w:t>
            </w:r>
            <w:r w:rsidRPr="007F52FA">
              <w:rPr>
                <w:color w:val="000000"/>
                <w:kern w:val="0"/>
                <w:sz w:val="24"/>
              </w:rPr>
              <w:t>1-3</w:t>
            </w:r>
            <w:r w:rsidRPr="007F52FA">
              <w:rPr>
                <w:color w:val="000000"/>
                <w:kern w:val="0"/>
                <w:sz w:val="24"/>
              </w:rPr>
              <w:t>年农发行债券指数收益率</w:t>
            </w:r>
            <w:r w:rsidRPr="007F52FA">
              <w:rPr>
                <w:color w:val="000000"/>
                <w:kern w:val="0"/>
                <w:sz w:val="24"/>
              </w:rPr>
              <w:t>*95%+</w:t>
            </w:r>
            <w:r w:rsidRPr="007F52FA">
              <w:rPr>
                <w:color w:val="000000"/>
                <w:kern w:val="0"/>
                <w:sz w:val="24"/>
              </w:rPr>
              <w:t>银行活期存款利率（税后）</w:t>
            </w:r>
            <w:r w:rsidRPr="007F52FA">
              <w:rPr>
                <w:color w:val="000000"/>
                <w:kern w:val="0"/>
                <w:sz w:val="24"/>
              </w:rPr>
              <w:t>*5%</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本基金是一只债券型基金，其预期风险与预期收益高于货币市场基金，低于混合型基金和股票型基金。本基金为指数型基金，主要采用抽样复制和动态最优化的方法</w:t>
            </w:r>
            <w:r w:rsidRPr="007F52FA">
              <w:rPr>
                <w:color w:val="000000"/>
                <w:kern w:val="0"/>
                <w:sz w:val="24"/>
              </w:rPr>
              <w:lastRenderedPageBreak/>
              <w:t>跟踪标的指数的表现，具有与标的指数、以及标的指数所代表的债券市场相似的风险收益特征。</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中国光大银行股份有限公司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交银中债</w:t>
            </w:r>
            <w:r w:rsidRPr="007F52FA">
              <w:rPr>
                <w:sz w:val="24"/>
              </w:rPr>
              <w:t>1-3</w:t>
            </w:r>
            <w:r w:rsidRPr="007F52FA">
              <w:rPr>
                <w:sz w:val="24"/>
              </w:rPr>
              <w:t>年农发债指数</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交银中债</w:t>
            </w:r>
            <w:r w:rsidRPr="007F52FA">
              <w:rPr>
                <w:sz w:val="24"/>
              </w:rPr>
              <w:t>1-3</w:t>
            </w:r>
            <w:r w:rsidRPr="007F52FA">
              <w:rPr>
                <w:sz w:val="24"/>
              </w:rPr>
              <w:t>年农发债指数</w:t>
            </w:r>
            <w:r w:rsidRPr="007F52FA">
              <w:rPr>
                <w:sz w:val="24"/>
              </w:rPr>
              <w:t>C</w:t>
            </w:r>
          </w:p>
        </w:tc>
      </w:tr>
      <w:tr w:rsidR="00C23B30" w:rsidRPr="007F52FA" w:rsidTr="009416C9">
        <w:trPr>
          <w:jc w:val="center"/>
        </w:trPr>
        <w:tc>
          <w:tcPr>
            <w:tcW w:w="3023" w:type="dxa"/>
            <w:vAlign w:val="center"/>
          </w:tcPr>
          <w:p w:rsidR="00C01EF2" w:rsidRPr="007F52FA" w:rsidRDefault="007C3DC6" w:rsidP="000750B3">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0E4C40" w:rsidRDefault="00C23B30" w:rsidP="007F50FB">
            <w:pPr>
              <w:spacing w:before="29" w:line="288" w:lineRule="auto"/>
              <w:jc w:val="left"/>
              <w:rPr>
                <w:sz w:val="24"/>
              </w:rPr>
            </w:pPr>
            <w:r w:rsidRPr="000E4C40">
              <w:rPr>
                <w:sz w:val="24"/>
              </w:rPr>
              <w:t>006745</w:t>
            </w:r>
          </w:p>
        </w:tc>
        <w:tc>
          <w:tcPr>
            <w:tcW w:w="3048" w:type="dxa"/>
            <w:vAlign w:val="center"/>
          </w:tcPr>
          <w:p w:rsidR="00C23B30" w:rsidRPr="000E4C40" w:rsidRDefault="00C23B30" w:rsidP="00A52A9E">
            <w:pPr>
              <w:spacing w:before="29" w:line="288" w:lineRule="auto"/>
              <w:jc w:val="left"/>
              <w:rPr>
                <w:sz w:val="24"/>
              </w:rPr>
            </w:pPr>
            <w:r w:rsidRPr="000E4C40">
              <w:rPr>
                <w:sz w:val="24"/>
              </w:rPr>
              <w:t>006746</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7,203,435,659.87</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C</w:t>
      </w:r>
      <w:r w:rsidRPr="007F52FA">
        <w:rPr>
          <w:rFonts w:eastAsiaTheme="minorEastAsia"/>
          <w:color w:val="000000"/>
          <w:sz w:val="24"/>
        </w:rPr>
        <w:t>类份额为</w:t>
      </w:r>
      <w:r w:rsidRPr="007F52FA">
        <w:rPr>
          <w:rFonts w:eastAsiaTheme="minorEastAsia"/>
          <w:color w:val="000000"/>
          <w:sz w:val="24"/>
        </w:rPr>
        <w:t>0</w:t>
      </w:r>
      <w:r w:rsidRPr="007F52FA">
        <w:rPr>
          <w:rFonts w:eastAsiaTheme="minorEastAsia"/>
          <w:color w:val="000000"/>
          <w:sz w:val="24"/>
        </w:rPr>
        <w:t>。</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(2020</w:t>
            </w:r>
            <w:r w:rsidRPr="00414345">
              <w:rPr>
                <w:color w:val="000000"/>
                <w:sz w:val="24"/>
              </w:rPr>
              <w:t>年</w:t>
            </w:r>
            <w:r w:rsidRPr="00414345">
              <w:rPr>
                <w:color w:val="000000"/>
                <w:sz w:val="24"/>
              </w:rPr>
              <w:t>1</w:t>
            </w:r>
            <w:r w:rsidRPr="00414345">
              <w:rPr>
                <w:color w:val="000000"/>
                <w:sz w:val="24"/>
              </w:rPr>
              <w:t>月</w:t>
            </w:r>
            <w:r w:rsidRPr="00414345">
              <w:rPr>
                <w:color w:val="000000"/>
                <w:sz w:val="24"/>
              </w:rPr>
              <w:t>1</w:t>
            </w:r>
            <w:r w:rsidRPr="00414345">
              <w:rPr>
                <w:color w:val="000000"/>
                <w:sz w:val="24"/>
              </w:rPr>
              <w:t>日</w:t>
            </w:r>
            <w:r w:rsidRPr="00414345">
              <w:rPr>
                <w:color w:val="000000"/>
                <w:sz w:val="24"/>
              </w:rPr>
              <w:t>-2020</w:t>
            </w:r>
            <w:r w:rsidRPr="00414345">
              <w:rPr>
                <w:color w:val="000000"/>
                <w:sz w:val="24"/>
              </w:rPr>
              <w:t>年</w:t>
            </w:r>
            <w:r w:rsidRPr="00414345">
              <w:rPr>
                <w:color w:val="000000"/>
                <w:sz w:val="24"/>
              </w:rPr>
              <w:t>3</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交银中债</w:t>
            </w:r>
            <w:r w:rsidRPr="007F52FA">
              <w:rPr>
                <w:sz w:val="24"/>
              </w:rPr>
              <w:t>1-3</w:t>
            </w:r>
            <w:r w:rsidRPr="007F52FA">
              <w:rPr>
                <w:sz w:val="24"/>
              </w:rPr>
              <w:t>年农发债指数</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交银中债</w:t>
            </w:r>
            <w:r w:rsidRPr="007F52FA">
              <w:rPr>
                <w:sz w:val="24"/>
              </w:rPr>
              <w:t>1-3</w:t>
            </w:r>
            <w:r w:rsidRPr="007F52FA">
              <w:rPr>
                <w:sz w:val="24"/>
              </w:rPr>
              <w:t>年农发债指数</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57,607,737.99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107,025,727.28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0.0155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7,451,154,876.32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1.0344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1.0000</w:t>
            </w:r>
          </w:p>
        </w:tc>
      </w:tr>
    </w:tbl>
    <w:p w:rsidR="0085643F" w:rsidRDefault="00B40361">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p>
    <w:p w:rsidR="0085643F" w:rsidRDefault="00B40361">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    2</w:t>
      </w:r>
      <w:r>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85643F" w:rsidRDefault="00B40361">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    3</w:t>
      </w:r>
      <w:r>
        <w:rPr>
          <w:rFonts w:eastAsiaTheme="minorEastAsia"/>
          <w:color w:val="000000"/>
          <w:sz w:val="24"/>
        </w:rPr>
        <w:t>、本基金</w:t>
      </w:r>
      <w:r>
        <w:rPr>
          <w:rFonts w:eastAsiaTheme="minorEastAsia"/>
          <w:color w:val="000000"/>
          <w:sz w:val="24"/>
        </w:rPr>
        <w:t>C</w:t>
      </w:r>
      <w:r>
        <w:rPr>
          <w:rFonts w:eastAsiaTheme="minorEastAsia"/>
          <w:color w:val="000000"/>
          <w:sz w:val="24"/>
        </w:rPr>
        <w:t>类份额为</w:t>
      </w:r>
      <w:r>
        <w:rPr>
          <w:rFonts w:eastAsiaTheme="minorEastAsia"/>
          <w:color w:val="000000"/>
          <w:sz w:val="24"/>
        </w:rPr>
        <w:t>0</w:t>
      </w:r>
      <w:r>
        <w:rPr>
          <w:rFonts w:eastAsiaTheme="minorEastAsia"/>
          <w:color w:val="000000"/>
          <w:sz w:val="24"/>
        </w:rPr>
        <w:t>。</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交银中债</w:t>
      </w:r>
      <w:r w:rsidR="00A5643A" w:rsidRPr="007F52FA">
        <w:rPr>
          <w:b/>
          <w:color w:val="000000"/>
          <w:kern w:val="0"/>
          <w:sz w:val="24"/>
        </w:rPr>
        <w:t>1-3</w:t>
      </w:r>
      <w:r w:rsidR="00A5643A" w:rsidRPr="007F52FA">
        <w:rPr>
          <w:b/>
          <w:color w:val="000000"/>
          <w:kern w:val="0"/>
          <w:sz w:val="24"/>
        </w:rPr>
        <w:t>年农发债指数</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85643F">
        <w:trPr>
          <w:jc w:val="center"/>
        </w:trPr>
        <w:tc>
          <w:tcPr>
            <w:tcW w:w="1266" w:type="dxa"/>
            <w:vAlign w:val="center"/>
          </w:tcPr>
          <w:p w:rsidR="0085643F" w:rsidRDefault="00B40361">
            <w:pPr>
              <w:jc w:val="left"/>
            </w:pPr>
            <w:r>
              <w:rPr>
                <w:color w:val="000000"/>
                <w:sz w:val="24"/>
              </w:rPr>
              <w:t>过去三个月</w:t>
            </w:r>
          </w:p>
        </w:tc>
        <w:tc>
          <w:tcPr>
            <w:tcW w:w="1267" w:type="dxa"/>
            <w:vAlign w:val="center"/>
          </w:tcPr>
          <w:p w:rsidR="0085643F" w:rsidRDefault="00B40361">
            <w:pPr>
              <w:jc w:val="center"/>
            </w:pPr>
            <w:r>
              <w:rPr>
                <w:color w:val="000000"/>
                <w:sz w:val="24"/>
              </w:rPr>
              <w:t>1.53%</w:t>
            </w:r>
          </w:p>
        </w:tc>
        <w:tc>
          <w:tcPr>
            <w:tcW w:w="1267" w:type="dxa"/>
            <w:vAlign w:val="center"/>
          </w:tcPr>
          <w:p w:rsidR="0085643F" w:rsidRDefault="00B40361">
            <w:pPr>
              <w:jc w:val="center"/>
            </w:pPr>
            <w:r>
              <w:rPr>
                <w:color w:val="000000"/>
                <w:sz w:val="24"/>
              </w:rPr>
              <w:t>0.05%</w:t>
            </w:r>
          </w:p>
        </w:tc>
        <w:tc>
          <w:tcPr>
            <w:tcW w:w="1267" w:type="dxa"/>
            <w:vAlign w:val="center"/>
          </w:tcPr>
          <w:p w:rsidR="0085643F" w:rsidRDefault="00B40361">
            <w:pPr>
              <w:jc w:val="center"/>
            </w:pPr>
            <w:r>
              <w:rPr>
                <w:color w:val="000000"/>
                <w:sz w:val="24"/>
              </w:rPr>
              <w:t>0.25%</w:t>
            </w:r>
          </w:p>
        </w:tc>
        <w:tc>
          <w:tcPr>
            <w:tcW w:w="1267" w:type="dxa"/>
            <w:vAlign w:val="center"/>
          </w:tcPr>
          <w:p w:rsidR="0085643F" w:rsidRDefault="00B40361">
            <w:pPr>
              <w:jc w:val="center"/>
            </w:pPr>
            <w:r>
              <w:rPr>
                <w:color w:val="000000"/>
                <w:sz w:val="24"/>
              </w:rPr>
              <w:t>0.07%</w:t>
            </w:r>
          </w:p>
        </w:tc>
        <w:tc>
          <w:tcPr>
            <w:tcW w:w="1267" w:type="dxa"/>
            <w:vAlign w:val="center"/>
          </w:tcPr>
          <w:p w:rsidR="0085643F" w:rsidRDefault="00B40361">
            <w:pPr>
              <w:jc w:val="center"/>
            </w:pPr>
            <w:r>
              <w:rPr>
                <w:color w:val="000000"/>
                <w:sz w:val="24"/>
              </w:rPr>
              <w:t>1.28%</w:t>
            </w:r>
          </w:p>
        </w:tc>
        <w:tc>
          <w:tcPr>
            <w:tcW w:w="1267" w:type="dxa"/>
            <w:vAlign w:val="center"/>
          </w:tcPr>
          <w:p w:rsidR="0085643F" w:rsidRDefault="00B40361">
            <w:pPr>
              <w:jc w:val="center"/>
            </w:pPr>
            <w:r>
              <w:rPr>
                <w:color w:val="000000"/>
                <w:sz w:val="24"/>
              </w:rPr>
              <w:t>-0.02%</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交银中债</w:t>
      </w:r>
      <w:r w:rsidR="00FE7FBD" w:rsidRPr="007F52FA">
        <w:rPr>
          <w:b/>
          <w:color w:val="000000"/>
          <w:kern w:val="0"/>
          <w:sz w:val="24"/>
        </w:rPr>
        <w:t>1-3</w:t>
      </w:r>
      <w:r w:rsidR="00FE7FBD" w:rsidRPr="007F52FA">
        <w:rPr>
          <w:b/>
          <w:color w:val="000000"/>
          <w:kern w:val="0"/>
          <w:sz w:val="24"/>
        </w:rPr>
        <w:t>年农发债指数</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85643F">
        <w:trPr>
          <w:jc w:val="center"/>
        </w:trPr>
        <w:tc>
          <w:tcPr>
            <w:tcW w:w="1266" w:type="dxa"/>
            <w:vAlign w:val="center"/>
          </w:tcPr>
          <w:p w:rsidR="0085643F" w:rsidRDefault="00B40361">
            <w:pPr>
              <w:jc w:val="left"/>
            </w:pPr>
            <w:r>
              <w:rPr>
                <w:color w:val="000000"/>
                <w:sz w:val="24"/>
              </w:rPr>
              <w:t>过去三个月</w:t>
            </w:r>
          </w:p>
        </w:tc>
        <w:tc>
          <w:tcPr>
            <w:tcW w:w="1267" w:type="dxa"/>
            <w:vAlign w:val="center"/>
          </w:tcPr>
          <w:p w:rsidR="0085643F" w:rsidRDefault="00B40361">
            <w:pPr>
              <w:jc w:val="center"/>
            </w:pPr>
            <w:r>
              <w:rPr>
                <w:rFonts w:hint="eastAsia"/>
                <w:color w:val="000000"/>
                <w:sz w:val="24"/>
              </w:rPr>
              <w:t>-</w:t>
            </w:r>
          </w:p>
        </w:tc>
        <w:tc>
          <w:tcPr>
            <w:tcW w:w="1267" w:type="dxa"/>
            <w:vAlign w:val="center"/>
          </w:tcPr>
          <w:p w:rsidR="0085643F" w:rsidRDefault="00B40361">
            <w:pPr>
              <w:jc w:val="center"/>
            </w:pPr>
            <w:r>
              <w:rPr>
                <w:rFonts w:hint="eastAsia"/>
                <w:color w:val="000000"/>
                <w:sz w:val="24"/>
              </w:rPr>
              <w:t>-</w:t>
            </w:r>
          </w:p>
        </w:tc>
        <w:tc>
          <w:tcPr>
            <w:tcW w:w="1267" w:type="dxa"/>
            <w:vAlign w:val="center"/>
          </w:tcPr>
          <w:p w:rsidR="0085643F" w:rsidRDefault="00B40361">
            <w:pPr>
              <w:jc w:val="center"/>
            </w:pPr>
            <w:r>
              <w:rPr>
                <w:color w:val="000000"/>
                <w:sz w:val="24"/>
              </w:rPr>
              <w:t>-</w:t>
            </w:r>
          </w:p>
        </w:tc>
        <w:tc>
          <w:tcPr>
            <w:tcW w:w="1267" w:type="dxa"/>
            <w:vAlign w:val="center"/>
          </w:tcPr>
          <w:p w:rsidR="0085643F" w:rsidRDefault="00B40361">
            <w:pPr>
              <w:jc w:val="center"/>
            </w:pPr>
            <w:r>
              <w:rPr>
                <w:color w:val="000000"/>
                <w:sz w:val="24"/>
              </w:rPr>
              <w:t>-</w:t>
            </w:r>
          </w:p>
        </w:tc>
        <w:tc>
          <w:tcPr>
            <w:tcW w:w="1267" w:type="dxa"/>
            <w:vAlign w:val="center"/>
          </w:tcPr>
          <w:p w:rsidR="0085643F" w:rsidRDefault="00B40361">
            <w:pPr>
              <w:jc w:val="center"/>
            </w:pPr>
            <w:r>
              <w:rPr>
                <w:color w:val="000000"/>
                <w:sz w:val="24"/>
              </w:rPr>
              <w:t>-</w:t>
            </w:r>
          </w:p>
        </w:tc>
        <w:tc>
          <w:tcPr>
            <w:tcW w:w="1267" w:type="dxa"/>
            <w:vAlign w:val="center"/>
          </w:tcPr>
          <w:p w:rsidR="0085643F" w:rsidRDefault="00B40361">
            <w:pPr>
              <w:jc w:val="center"/>
            </w:pPr>
            <w:r>
              <w:rPr>
                <w:color w:val="000000"/>
                <w:sz w:val="24"/>
              </w:rPr>
              <w:t>-</w:t>
            </w:r>
          </w:p>
        </w:tc>
      </w:tr>
    </w:tbl>
    <w:p w:rsidR="00E73221" w:rsidRPr="007F52FA" w:rsidRDefault="00FE7FBD" w:rsidP="007C14DF">
      <w:pPr>
        <w:autoSpaceDE w:val="0"/>
        <w:autoSpaceDN w:val="0"/>
        <w:adjustRightInd w:val="0"/>
        <w:spacing w:before="29" w:line="288" w:lineRule="auto"/>
        <w:jc w:val="left"/>
        <w:rPr>
          <w:color w:val="000000"/>
          <w:sz w:val="24"/>
        </w:rPr>
      </w:pPr>
      <w:r w:rsidRPr="007F52FA">
        <w:rPr>
          <w:color w:val="000000"/>
          <w:sz w:val="24"/>
        </w:rPr>
        <w:t>注：本基金</w:t>
      </w:r>
      <w:r w:rsidRPr="007F52FA">
        <w:rPr>
          <w:color w:val="000000"/>
          <w:sz w:val="24"/>
        </w:rPr>
        <w:t>C</w:t>
      </w:r>
      <w:r w:rsidRPr="007F52FA">
        <w:rPr>
          <w:color w:val="000000"/>
          <w:sz w:val="24"/>
        </w:rPr>
        <w:t>类份额为</w:t>
      </w:r>
      <w:r w:rsidRPr="007F52FA">
        <w:rPr>
          <w:color w:val="000000"/>
          <w:sz w:val="24"/>
        </w:rPr>
        <w:t>0</w:t>
      </w:r>
      <w:r w:rsidRPr="007F52FA">
        <w:rPr>
          <w:color w:val="000000"/>
          <w:sz w:val="24"/>
        </w:rPr>
        <w:t>。</w:t>
      </w:r>
    </w:p>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交银施罗德中债</w:t>
      </w:r>
      <w:r w:rsidRPr="007F52FA">
        <w:rPr>
          <w:color w:val="000000"/>
          <w:sz w:val="24"/>
        </w:rPr>
        <w:t>1-3</w:t>
      </w:r>
      <w:r w:rsidRPr="007F52FA">
        <w:rPr>
          <w:color w:val="000000"/>
          <w:sz w:val="24"/>
        </w:rPr>
        <w:t>年农发行债券指数证券投资基金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2019</w:t>
      </w:r>
      <w:r w:rsidR="00D04410" w:rsidRPr="007F52FA">
        <w:rPr>
          <w:rFonts w:ascii="Times New Roman" w:hAnsi="Times New Roman"/>
          <w:sz w:val="24"/>
          <w:szCs w:val="24"/>
        </w:rPr>
        <w:t>年</w:t>
      </w:r>
      <w:r w:rsidR="00D04410" w:rsidRPr="007F52FA">
        <w:rPr>
          <w:rFonts w:ascii="Times New Roman" w:hAnsi="Times New Roman"/>
          <w:sz w:val="24"/>
          <w:szCs w:val="24"/>
        </w:rPr>
        <w:t>1</w:t>
      </w:r>
      <w:r w:rsidR="00D04410" w:rsidRPr="007F52FA">
        <w:rPr>
          <w:rFonts w:ascii="Times New Roman" w:hAnsi="Times New Roman"/>
          <w:sz w:val="24"/>
          <w:szCs w:val="24"/>
        </w:rPr>
        <w:t>月</w:t>
      </w:r>
      <w:r w:rsidR="00D04410" w:rsidRPr="007F52FA">
        <w:rPr>
          <w:rFonts w:ascii="Times New Roman" w:hAnsi="Times New Roman"/>
          <w:sz w:val="24"/>
          <w:szCs w:val="24"/>
        </w:rPr>
        <w:t>23</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2020</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交银中债</w:t>
      </w:r>
      <w:r w:rsidR="0042785F" w:rsidRPr="007F52FA">
        <w:rPr>
          <w:color w:val="000000"/>
          <w:sz w:val="24"/>
        </w:rPr>
        <w:t>1-3</w:t>
      </w:r>
      <w:r w:rsidR="0042785F" w:rsidRPr="007F52FA">
        <w:rPr>
          <w:color w:val="000000"/>
          <w:sz w:val="24"/>
        </w:rPr>
        <w:t>年农发债指数</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2019</w:t>
      </w:r>
      <w:r w:rsidRPr="007F52FA">
        <w:rPr>
          <w:color w:val="000000"/>
          <w:sz w:val="24"/>
        </w:rPr>
        <w:t>年</w:t>
      </w:r>
      <w:r w:rsidRPr="007F52FA">
        <w:rPr>
          <w:color w:val="000000"/>
          <w:sz w:val="24"/>
        </w:rPr>
        <w:t>1</w:t>
      </w:r>
      <w:r w:rsidRPr="007F52FA">
        <w:rPr>
          <w:color w:val="000000"/>
          <w:sz w:val="24"/>
        </w:rPr>
        <w:t>月</w:t>
      </w:r>
      <w:r w:rsidRPr="007F52FA">
        <w:rPr>
          <w:color w:val="000000"/>
          <w:sz w:val="24"/>
        </w:rPr>
        <w:t>23</w:t>
      </w:r>
      <w:r w:rsidRPr="007F52FA">
        <w:rPr>
          <w:color w:val="000000"/>
          <w:sz w:val="24"/>
        </w:rPr>
        <w:t>日，截至报告期期末，本基金已完成建仓但报告期期末距建仓结束未满一年。本基金建仓期为自基金合同生效日起的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交银中债</w:t>
      </w:r>
      <w:r w:rsidR="00FE7FBD" w:rsidRPr="007F52FA">
        <w:rPr>
          <w:color w:val="000000"/>
          <w:sz w:val="24"/>
        </w:rPr>
        <w:t>1-3</w:t>
      </w:r>
      <w:r w:rsidR="00FE7FBD" w:rsidRPr="007F52FA">
        <w:rPr>
          <w:color w:val="000000"/>
          <w:sz w:val="24"/>
        </w:rPr>
        <w:t>年农发债指数</w:t>
      </w:r>
      <w:r w:rsidR="00FE7FBD" w:rsidRPr="007F52FA">
        <w:rPr>
          <w:color w:val="000000"/>
          <w:sz w:val="24"/>
        </w:rPr>
        <w:t>C</w:t>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w:t>
      </w:r>
      <w:r w:rsidRPr="007F52FA">
        <w:rPr>
          <w:color w:val="000000"/>
          <w:sz w:val="24"/>
        </w:rPr>
        <w:t>C</w:t>
      </w:r>
      <w:r w:rsidRPr="007F52FA">
        <w:rPr>
          <w:color w:val="000000"/>
          <w:sz w:val="24"/>
        </w:rPr>
        <w:t>类份额为</w:t>
      </w:r>
      <w:r w:rsidRPr="007F52FA">
        <w:rPr>
          <w:color w:val="000000"/>
          <w:sz w:val="24"/>
        </w:rPr>
        <w:t>0</w:t>
      </w:r>
      <w:r w:rsidRPr="007F52FA">
        <w:rPr>
          <w:color w:val="000000"/>
          <w:sz w:val="24"/>
        </w:rPr>
        <w:t>。</w:t>
      </w: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85643F">
        <w:trPr>
          <w:jc w:val="center"/>
        </w:trPr>
        <w:tc>
          <w:tcPr>
            <w:tcW w:w="946" w:type="dxa"/>
            <w:vAlign w:val="center"/>
          </w:tcPr>
          <w:p w:rsidR="0085643F" w:rsidRDefault="00B40361">
            <w:pPr>
              <w:jc w:val="center"/>
            </w:pPr>
            <w:r>
              <w:rPr>
                <w:color w:val="000000"/>
                <w:sz w:val="24"/>
              </w:rPr>
              <w:t>魏玉敏</w:t>
            </w:r>
          </w:p>
        </w:tc>
        <w:tc>
          <w:tcPr>
            <w:tcW w:w="924" w:type="dxa"/>
            <w:vAlign w:val="center"/>
          </w:tcPr>
          <w:p w:rsidR="0085643F" w:rsidRDefault="00B40361">
            <w:pPr>
              <w:jc w:val="center"/>
            </w:pPr>
            <w:r>
              <w:rPr>
                <w:color w:val="000000"/>
                <w:sz w:val="24"/>
              </w:rPr>
              <w:t>交银增利债券、交银纯债债券发起、交银</w:t>
            </w:r>
            <w:r>
              <w:rPr>
                <w:color w:val="000000"/>
                <w:sz w:val="24"/>
              </w:rPr>
              <w:lastRenderedPageBreak/>
              <w:t>丰润收益债券、交银增利增强债券、交银丰晟收益债券、交银裕如纯债债券、交银中债</w:t>
            </w:r>
            <w:r>
              <w:rPr>
                <w:color w:val="000000"/>
                <w:sz w:val="24"/>
              </w:rPr>
              <w:t>1-3</w:t>
            </w:r>
            <w:r>
              <w:rPr>
                <w:color w:val="000000"/>
                <w:sz w:val="24"/>
              </w:rPr>
              <w:t>年农发债指数、交银可转债债券、交银裕泰两年定期开放债券的基金经理</w:t>
            </w:r>
          </w:p>
        </w:tc>
        <w:tc>
          <w:tcPr>
            <w:tcW w:w="1202" w:type="dxa"/>
            <w:vAlign w:val="center"/>
          </w:tcPr>
          <w:p w:rsidR="0085643F" w:rsidRDefault="00B40361">
            <w:pPr>
              <w:jc w:val="center"/>
            </w:pPr>
            <w:r>
              <w:rPr>
                <w:color w:val="000000"/>
                <w:sz w:val="24"/>
              </w:rPr>
              <w:lastRenderedPageBreak/>
              <w:t>2019-01-23</w:t>
            </w:r>
          </w:p>
        </w:tc>
        <w:tc>
          <w:tcPr>
            <w:tcW w:w="1300" w:type="dxa"/>
            <w:vAlign w:val="center"/>
          </w:tcPr>
          <w:p w:rsidR="0085643F" w:rsidRDefault="00B40361">
            <w:pPr>
              <w:jc w:val="center"/>
            </w:pPr>
            <w:r>
              <w:rPr>
                <w:color w:val="000000"/>
                <w:sz w:val="24"/>
              </w:rPr>
              <w:t>-</w:t>
            </w:r>
          </w:p>
        </w:tc>
        <w:tc>
          <w:tcPr>
            <w:tcW w:w="1245" w:type="dxa"/>
            <w:vAlign w:val="center"/>
          </w:tcPr>
          <w:p w:rsidR="0085643F" w:rsidRDefault="00B40361">
            <w:pPr>
              <w:jc w:val="center"/>
            </w:pPr>
            <w:r>
              <w:rPr>
                <w:color w:val="000000"/>
                <w:sz w:val="24"/>
              </w:rPr>
              <w:t>8</w:t>
            </w:r>
            <w:r>
              <w:rPr>
                <w:color w:val="000000"/>
                <w:sz w:val="24"/>
              </w:rPr>
              <w:t>年</w:t>
            </w:r>
          </w:p>
        </w:tc>
        <w:tc>
          <w:tcPr>
            <w:tcW w:w="3251" w:type="dxa"/>
            <w:vAlign w:val="center"/>
          </w:tcPr>
          <w:p w:rsidR="0085643F" w:rsidRDefault="00B40361">
            <w:r>
              <w:rPr>
                <w:color w:val="000000"/>
                <w:sz w:val="24"/>
              </w:rPr>
              <w:t>魏玉敏女士，厦门大学金融学硕士、学士。</w:t>
            </w:r>
            <w:r>
              <w:rPr>
                <w:color w:val="000000"/>
                <w:sz w:val="24"/>
              </w:rPr>
              <w:t>2012</w:t>
            </w:r>
            <w:r>
              <w:rPr>
                <w:color w:val="000000"/>
                <w:sz w:val="24"/>
              </w:rPr>
              <w:t>年至</w:t>
            </w:r>
            <w:r>
              <w:rPr>
                <w:color w:val="000000"/>
                <w:sz w:val="24"/>
              </w:rPr>
              <w:t>2013</w:t>
            </w:r>
            <w:r>
              <w:rPr>
                <w:color w:val="000000"/>
                <w:sz w:val="24"/>
              </w:rPr>
              <w:t>年任招商证券固定收益研究员，</w:t>
            </w:r>
            <w:r>
              <w:rPr>
                <w:color w:val="000000"/>
                <w:sz w:val="24"/>
              </w:rPr>
              <w:t>2013</w:t>
            </w:r>
            <w:r>
              <w:rPr>
                <w:color w:val="000000"/>
                <w:sz w:val="24"/>
              </w:rPr>
              <w:t>年至</w:t>
            </w:r>
            <w:r>
              <w:rPr>
                <w:color w:val="000000"/>
                <w:sz w:val="24"/>
              </w:rPr>
              <w:t>2016</w:t>
            </w:r>
            <w:r>
              <w:rPr>
                <w:color w:val="000000"/>
                <w:sz w:val="24"/>
              </w:rPr>
              <w:t>年任国信证券固定收益高级分析师。</w:t>
            </w:r>
            <w:r>
              <w:rPr>
                <w:color w:val="000000"/>
                <w:sz w:val="24"/>
              </w:rPr>
              <w:t>2016</w:t>
            </w:r>
            <w:r>
              <w:rPr>
                <w:color w:val="000000"/>
                <w:sz w:val="24"/>
              </w:rPr>
              <w:t>年加入交银施罗德基金管理有限公司，历任基金经理助理。</w:t>
            </w:r>
          </w:p>
          <w:p w:rsidR="0085643F" w:rsidRDefault="0085643F"/>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lastRenderedPageBreak/>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lastRenderedPageBreak/>
          <w:t>4.3.1</w:t>
        </w:r>
      </w:smartTag>
      <w:r w:rsidRPr="007F52FA">
        <w:rPr>
          <w:sz w:val="24"/>
        </w:rPr>
        <w:t>公平交易制度的执行情况</w:t>
      </w:r>
    </w:p>
    <w:p w:rsidR="0085643F" w:rsidRDefault="00B40361">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85643F" w:rsidRDefault="00B40361">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85643F" w:rsidRDefault="00B40361">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85643F" w:rsidRDefault="00B40361">
      <w:pPr>
        <w:spacing w:before="29" w:line="288" w:lineRule="auto"/>
        <w:ind w:firstLineChars="200" w:firstLine="480"/>
        <w:rPr>
          <w:color w:val="000000"/>
          <w:sz w:val="24"/>
        </w:rPr>
      </w:pPr>
      <w:r>
        <w:rPr>
          <w:color w:val="000000"/>
          <w:sz w:val="24"/>
        </w:rPr>
        <w:t>2020</w:t>
      </w:r>
      <w:r>
        <w:rPr>
          <w:color w:val="000000"/>
          <w:sz w:val="24"/>
        </w:rPr>
        <w:t>年一季度债券收益率震荡下行，短端收益率下行幅度更大，收益率曲线呈现牛市陡峭化格局。一季度市场关注的焦点在于新冠疫情的发展，收益率下行的主要集中于国内疫情爆发和海外疫情扩散两个阶段。具体运行来看，一月初资金面宽松，央行向市场持续注入流动性，在经济企稳的背景下，债市受配置盘支撑走势仍偏强。一月下旬，冠状病毒疫情在国内爆发，春节期间全国防疫隔离措施升级，海外风险偏好也快速下降，股市、原油等明显下跌，避险资产债券、黄金上涨，春节后央行下调逆回购利率</w:t>
      </w:r>
      <w:r>
        <w:rPr>
          <w:color w:val="000000"/>
          <w:sz w:val="24"/>
        </w:rPr>
        <w:t>10bp</w:t>
      </w:r>
      <w:r>
        <w:rPr>
          <w:color w:val="000000"/>
          <w:sz w:val="24"/>
        </w:rPr>
        <w:t>，长端利率大幅下行，悲观情绪快速释放，此后随着国内疫情防控显效，政策也开始加强企业复工，债市转向震荡。进入二月下旬，海外疫情加速扩散，三月初美联储紧急降息</w:t>
      </w:r>
      <w:r>
        <w:rPr>
          <w:color w:val="000000"/>
          <w:sz w:val="24"/>
        </w:rPr>
        <w:t>50bp</w:t>
      </w:r>
      <w:r>
        <w:rPr>
          <w:color w:val="000000"/>
          <w:sz w:val="24"/>
        </w:rPr>
        <w:t>后引发全球宽松预期，风险资产快速受到冲击，债券利率进一步向下突破。</w:t>
      </w:r>
      <w:r>
        <w:rPr>
          <w:color w:val="000000"/>
          <w:sz w:val="24"/>
        </w:rPr>
        <w:t>2020</w:t>
      </w:r>
      <w:r>
        <w:rPr>
          <w:color w:val="000000"/>
          <w:sz w:val="24"/>
        </w:rPr>
        <w:t>年</w:t>
      </w:r>
      <w:r>
        <w:rPr>
          <w:color w:val="000000"/>
          <w:sz w:val="24"/>
        </w:rPr>
        <w:t>3</w:t>
      </w:r>
      <w:r>
        <w:rPr>
          <w:color w:val="000000"/>
          <w:sz w:val="24"/>
        </w:rPr>
        <w:t>月</w:t>
      </w:r>
      <w:r>
        <w:rPr>
          <w:color w:val="000000"/>
          <w:sz w:val="24"/>
        </w:rPr>
        <w:t>9</w:t>
      </w:r>
      <w:r>
        <w:rPr>
          <w:color w:val="000000"/>
          <w:sz w:val="24"/>
        </w:rPr>
        <w:t>日起，海外流动性危机显现，全球美元流动性紧张情况下，外资抛压对中国债市带来阶段性的调整，收益率小幅上行。</w:t>
      </w:r>
      <w:r>
        <w:rPr>
          <w:color w:val="000000"/>
          <w:sz w:val="24"/>
        </w:rPr>
        <w:t>2020</w:t>
      </w:r>
      <w:r>
        <w:rPr>
          <w:color w:val="000000"/>
          <w:sz w:val="24"/>
        </w:rPr>
        <w:t>年</w:t>
      </w:r>
      <w:r>
        <w:rPr>
          <w:color w:val="000000"/>
          <w:sz w:val="24"/>
        </w:rPr>
        <w:t>3</w:t>
      </w:r>
      <w:r>
        <w:rPr>
          <w:color w:val="000000"/>
          <w:sz w:val="24"/>
        </w:rPr>
        <w:t>月</w:t>
      </w:r>
      <w:r>
        <w:rPr>
          <w:color w:val="000000"/>
          <w:sz w:val="24"/>
        </w:rPr>
        <w:t>16</w:t>
      </w:r>
      <w:r>
        <w:rPr>
          <w:color w:val="000000"/>
          <w:sz w:val="24"/>
        </w:rPr>
        <w:t>日美联储紧急降息</w:t>
      </w:r>
      <w:r>
        <w:rPr>
          <w:color w:val="000000"/>
          <w:sz w:val="24"/>
        </w:rPr>
        <w:t>100bp</w:t>
      </w:r>
      <w:r>
        <w:rPr>
          <w:color w:val="000000"/>
          <w:sz w:val="24"/>
        </w:rPr>
        <w:t>，随后密集推出流动性工具、开启无限量</w:t>
      </w:r>
      <w:r>
        <w:rPr>
          <w:color w:val="000000"/>
          <w:sz w:val="24"/>
        </w:rPr>
        <w:t>QE</w:t>
      </w:r>
      <w:r>
        <w:rPr>
          <w:color w:val="000000"/>
          <w:sz w:val="24"/>
        </w:rPr>
        <w:t>等，市场的流动性紧张形势得到缓解，国内债市收益率在降息预期影响下重回下行通道。</w:t>
      </w:r>
    </w:p>
    <w:p w:rsidR="0085643F" w:rsidRDefault="00B40361">
      <w:pPr>
        <w:spacing w:before="29" w:line="288" w:lineRule="auto"/>
        <w:ind w:firstLineChars="200" w:firstLine="480"/>
        <w:rPr>
          <w:color w:val="000000"/>
          <w:sz w:val="24"/>
        </w:rPr>
      </w:pPr>
      <w:r>
        <w:rPr>
          <w:color w:val="000000"/>
          <w:sz w:val="24"/>
        </w:rPr>
        <w:lastRenderedPageBreak/>
        <w:t>组合是被动的指数基金，本报告期内，组合继续做好指数跟踪，根据组合规模变动和指数关键指标变动，动态调整组合券种配置，控制组合与跟踪指数的偏离。</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2020</w:t>
      </w:r>
      <w:r w:rsidRPr="007F52FA">
        <w:rPr>
          <w:color w:val="000000"/>
          <w:sz w:val="24"/>
        </w:rPr>
        <w:t>年二季度，国内方面随着疫情的控制逐步开始复工复产，但海外疫情的蔓延尚未看到拐点。国内一季度经济大幅下行已经确认，而目前看，进出口形势不乐观，居民消费意愿减弱，投资对经济的拉动也受到居民和企业资产负债表的约束，二季度经济压力仍然较大。逆周期调节的政策仍将继续加码，货币政策保持宽松，引导利率下行，财政政策更加积极。债券收益率预计将维持区间震荡格局，在流动性宽松和收益率低位的背景下，判断债券票息策略优于久期策略。操作策略方面，组合将根据指数动态进行复制调整，保证组合与指数的偏离在控制范围之中。</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“3.1</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 xml:space="preserve">“3.2.1 </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本基金本报告期内曾连续二十个工作日以上出现基金份额持有人数量不满</w:t>
      </w:r>
      <w:r w:rsidRPr="002070B4">
        <w:rPr>
          <w:color w:val="000000"/>
          <w:sz w:val="24"/>
        </w:rPr>
        <w:t>200</w:t>
      </w:r>
      <w:r w:rsidRPr="002070B4">
        <w:rPr>
          <w:color w:val="000000"/>
          <w:sz w:val="24"/>
        </w:rPr>
        <w:t>人的情形，截至本报告期末，本基金基金份额持有人数量已高于</w:t>
      </w:r>
      <w:r w:rsidRPr="002070B4">
        <w:rPr>
          <w:color w:val="000000"/>
          <w:sz w:val="24"/>
        </w:rPr>
        <w:t>200</w:t>
      </w:r>
      <w:r w:rsidRPr="002070B4">
        <w:rPr>
          <w:color w:val="000000"/>
          <w:sz w:val="24"/>
        </w:rPr>
        <w:t>人。</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p w:rsidR="00610880" w:rsidRPr="000750B3" w:rsidRDefault="001A5E45" w:rsidP="000750B3">
      <w:pPr>
        <w:autoSpaceDE w:val="0"/>
        <w:autoSpaceDN w:val="0"/>
        <w:adjustRightInd w:val="0"/>
        <w:spacing w:line="360" w:lineRule="auto"/>
        <w:ind w:right="120"/>
        <w:jc w:val="right"/>
        <w:rPr>
          <w:rFonts w:eastAsiaTheme="minorEastAsia"/>
          <w:b/>
          <w:color w:val="000000" w:themeColor="text1"/>
          <w:kern w:val="0"/>
          <w:sz w:val="32"/>
        </w:rPr>
      </w:pPr>
      <w:r w:rsidRPr="000750B3">
        <w:rPr>
          <w:rFonts w:hint="eastAsia"/>
          <w:color w:val="000000"/>
          <w:kern w:val="0"/>
          <w:sz w:val="24"/>
        </w:rPr>
        <w:t>金额单位：人民币元</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005D2D89">
              <w:rPr>
                <w:rFonts w:eastAsiaTheme="minorEastAsia" w:hint="eastAsia"/>
                <w:color w:val="000000" w:themeColor="text1"/>
                <w:sz w:val="24"/>
              </w:rPr>
              <w:t>（</w:t>
            </w:r>
            <w:r w:rsidR="005D2D89">
              <w:rPr>
                <w:rFonts w:eastAsiaTheme="minorEastAsia" w:hint="eastAsia"/>
                <w:color w:val="000000" w:themeColor="text1"/>
                <w:sz w:val="24"/>
              </w:rPr>
              <w:t>%</w:t>
            </w:r>
            <w:r w:rsidR="005D2D89">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7,752,067,000.00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97.76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7,752,067,000.00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97.76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lastRenderedPageBreak/>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2,125,735.67</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0.03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175,521,829.54</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2.21</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7,929,714,565.21</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Default="001A5D39" w:rsidP="001A5D39">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741A90" w:rsidRPr="007F52FA" w:rsidRDefault="00741A90" w:rsidP="007C14DF">
      <w:pPr>
        <w:autoSpaceDE w:val="0"/>
        <w:autoSpaceDN w:val="0"/>
        <w:adjustRightInd w:val="0"/>
        <w:spacing w:before="29" w:line="288" w:lineRule="auto"/>
        <w:jc w:val="left"/>
        <w:rPr>
          <w:color w:val="00000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R="008220BF" w:rsidRPr="008220BF"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7,752,067,000.00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104.04</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7,752,067,000.00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104.04</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lastRenderedPageBreak/>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7,752,067,000.00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104.04</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D21CE9" w:rsidRPr="00D21CE9"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85643F">
        <w:trPr>
          <w:jc w:val="center"/>
        </w:trPr>
        <w:tc>
          <w:tcPr>
            <w:tcW w:w="1075" w:type="dxa"/>
            <w:vAlign w:val="center"/>
          </w:tcPr>
          <w:p w:rsidR="0085643F" w:rsidRDefault="00B40361">
            <w:pPr>
              <w:jc w:val="center"/>
            </w:pPr>
            <w:r>
              <w:rPr>
                <w:color w:val="000000"/>
                <w:sz w:val="24"/>
              </w:rPr>
              <w:t>1</w:t>
            </w:r>
          </w:p>
        </w:tc>
        <w:tc>
          <w:tcPr>
            <w:tcW w:w="1533" w:type="dxa"/>
            <w:vAlign w:val="center"/>
          </w:tcPr>
          <w:p w:rsidR="0085643F" w:rsidRDefault="00B40361">
            <w:pPr>
              <w:jc w:val="center"/>
            </w:pPr>
            <w:r>
              <w:rPr>
                <w:color w:val="000000"/>
                <w:sz w:val="24"/>
              </w:rPr>
              <w:t>180409</w:t>
            </w:r>
          </w:p>
        </w:tc>
        <w:tc>
          <w:tcPr>
            <w:tcW w:w="1533" w:type="dxa"/>
            <w:vAlign w:val="center"/>
          </w:tcPr>
          <w:p w:rsidR="0085643F" w:rsidRDefault="00B40361">
            <w:pPr>
              <w:jc w:val="center"/>
            </w:pPr>
            <w:r>
              <w:rPr>
                <w:color w:val="000000"/>
                <w:sz w:val="24"/>
              </w:rPr>
              <w:t>18</w:t>
            </w:r>
            <w:r>
              <w:rPr>
                <w:color w:val="000000"/>
                <w:sz w:val="24"/>
              </w:rPr>
              <w:t>农发</w:t>
            </w:r>
            <w:r>
              <w:rPr>
                <w:color w:val="000000"/>
                <w:sz w:val="24"/>
              </w:rPr>
              <w:t>09</w:t>
            </w:r>
          </w:p>
        </w:tc>
        <w:tc>
          <w:tcPr>
            <w:tcW w:w="1394" w:type="dxa"/>
            <w:vAlign w:val="center"/>
          </w:tcPr>
          <w:p w:rsidR="0085643F" w:rsidRDefault="00B40361">
            <w:pPr>
              <w:jc w:val="right"/>
            </w:pPr>
            <w:r>
              <w:rPr>
                <w:color w:val="000000"/>
                <w:sz w:val="24"/>
              </w:rPr>
              <w:t>22,500,000</w:t>
            </w:r>
          </w:p>
        </w:tc>
        <w:tc>
          <w:tcPr>
            <w:tcW w:w="1944" w:type="dxa"/>
            <w:vAlign w:val="center"/>
          </w:tcPr>
          <w:p w:rsidR="0085643F" w:rsidRDefault="00B40361">
            <w:pPr>
              <w:jc w:val="right"/>
            </w:pPr>
            <w:r>
              <w:rPr>
                <w:color w:val="000000"/>
                <w:sz w:val="24"/>
              </w:rPr>
              <w:t>2,306,925,000.00</w:t>
            </w:r>
          </w:p>
        </w:tc>
        <w:tc>
          <w:tcPr>
            <w:tcW w:w="1389" w:type="dxa"/>
            <w:vAlign w:val="center"/>
          </w:tcPr>
          <w:p w:rsidR="0085643F" w:rsidRDefault="00B40361">
            <w:pPr>
              <w:jc w:val="right"/>
            </w:pPr>
            <w:r>
              <w:rPr>
                <w:color w:val="000000"/>
                <w:sz w:val="24"/>
              </w:rPr>
              <w:t>30.96</w:t>
            </w:r>
          </w:p>
        </w:tc>
      </w:tr>
      <w:tr w:rsidR="0085643F">
        <w:trPr>
          <w:jc w:val="center"/>
        </w:trPr>
        <w:tc>
          <w:tcPr>
            <w:tcW w:w="1075" w:type="dxa"/>
            <w:vAlign w:val="center"/>
          </w:tcPr>
          <w:p w:rsidR="0085643F" w:rsidRDefault="00B40361">
            <w:pPr>
              <w:jc w:val="center"/>
            </w:pPr>
            <w:r>
              <w:rPr>
                <w:color w:val="000000"/>
                <w:sz w:val="24"/>
              </w:rPr>
              <w:t>2</w:t>
            </w:r>
          </w:p>
        </w:tc>
        <w:tc>
          <w:tcPr>
            <w:tcW w:w="1533" w:type="dxa"/>
            <w:vAlign w:val="center"/>
          </w:tcPr>
          <w:p w:rsidR="0085643F" w:rsidRDefault="00B40361">
            <w:pPr>
              <w:jc w:val="center"/>
            </w:pPr>
            <w:r>
              <w:rPr>
                <w:color w:val="000000"/>
                <w:sz w:val="24"/>
              </w:rPr>
              <w:t>180412</w:t>
            </w:r>
          </w:p>
        </w:tc>
        <w:tc>
          <w:tcPr>
            <w:tcW w:w="1533" w:type="dxa"/>
            <w:vAlign w:val="center"/>
          </w:tcPr>
          <w:p w:rsidR="0085643F" w:rsidRDefault="00B40361">
            <w:pPr>
              <w:jc w:val="center"/>
            </w:pPr>
            <w:r>
              <w:rPr>
                <w:color w:val="000000"/>
                <w:sz w:val="24"/>
              </w:rPr>
              <w:t>18</w:t>
            </w:r>
            <w:r>
              <w:rPr>
                <w:color w:val="000000"/>
                <w:sz w:val="24"/>
              </w:rPr>
              <w:t>农发</w:t>
            </w:r>
            <w:r>
              <w:rPr>
                <w:color w:val="000000"/>
                <w:sz w:val="24"/>
              </w:rPr>
              <w:t>12</w:t>
            </w:r>
          </w:p>
        </w:tc>
        <w:tc>
          <w:tcPr>
            <w:tcW w:w="1394" w:type="dxa"/>
            <w:vAlign w:val="center"/>
          </w:tcPr>
          <w:p w:rsidR="0085643F" w:rsidRDefault="00B40361">
            <w:pPr>
              <w:jc w:val="right"/>
            </w:pPr>
            <w:r>
              <w:rPr>
                <w:color w:val="000000"/>
                <w:sz w:val="24"/>
              </w:rPr>
              <w:t>20,300,000</w:t>
            </w:r>
          </w:p>
        </w:tc>
        <w:tc>
          <w:tcPr>
            <w:tcW w:w="1944" w:type="dxa"/>
            <w:vAlign w:val="center"/>
          </w:tcPr>
          <w:p w:rsidR="0085643F" w:rsidRDefault="00B40361">
            <w:pPr>
              <w:jc w:val="right"/>
            </w:pPr>
            <w:r>
              <w:rPr>
                <w:color w:val="000000"/>
                <w:sz w:val="24"/>
              </w:rPr>
              <w:t>2,065,728,000.00</w:t>
            </w:r>
          </w:p>
        </w:tc>
        <w:tc>
          <w:tcPr>
            <w:tcW w:w="1389" w:type="dxa"/>
            <w:vAlign w:val="center"/>
          </w:tcPr>
          <w:p w:rsidR="0085643F" w:rsidRDefault="00B40361">
            <w:pPr>
              <w:jc w:val="right"/>
            </w:pPr>
            <w:r>
              <w:rPr>
                <w:color w:val="000000"/>
                <w:sz w:val="24"/>
              </w:rPr>
              <w:t>27.72</w:t>
            </w:r>
          </w:p>
        </w:tc>
      </w:tr>
      <w:tr w:rsidR="0085643F">
        <w:trPr>
          <w:jc w:val="center"/>
        </w:trPr>
        <w:tc>
          <w:tcPr>
            <w:tcW w:w="1075" w:type="dxa"/>
            <w:vAlign w:val="center"/>
          </w:tcPr>
          <w:p w:rsidR="0085643F" w:rsidRDefault="00B40361">
            <w:pPr>
              <w:jc w:val="center"/>
            </w:pPr>
            <w:r>
              <w:rPr>
                <w:color w:val="000000"/>
                <w:sz w:val="24"/>
              </w:rPr>
              <w:t>3</w:t>
            </w:r>
          </w:p>
        </w:tc>
        <w:tc>
          <w:tcPr>
            <w:tcW w:w="1533" w:type="dxa"/>
            <w:vAlign w:val="center"/>
          </w:tcPr>
          <w:p w:rsidR="0085643F" w:rsidRDefault="00B40361">
            <w:pPr>
              <w:jc w:val="center"/>
            </w:pPr>
            <w:r>
              <w:rPr>
                <w:color w:val="000000"/>
                <w:sz w:val="24"/>
              </w:rPr>
              <w:t>091918001</w:t>
            </w:r>
          </w:p>
        </w:tc>
        <w:tc>
          <w:tcPr>
            <w:tcW w:w="1533" w:type="dxa"/>
            <w:vAlign w:val="center"/>
          </w:tcPr>
          <w:p w:rsidR="0085643F" w:rsidRDefault="00B40361">
            <w:pPr>
              <w:jc w:val="center"/>
            </w:pPr>
            <w:r>
              <w:rPr>
                <w:color w:val="000000"/>
                <w:sz w:val="24"/>
              </w:rPr>
              <w:t>19</w:t>
            </w:r>
            <w:r>
              <w:rPr>
                <w:color w:val="000000"/>
                <w:sz w:val="24"/>
              </w:rPr>
              <w:t>农发清发</w:t>
            </w:r>
            <w:r>
              <w:rPr>
                <w:color w:val="000000"/>
                <w:sz w:val="24"/>
              </w:rPr>
              <w:t>01</w:t>
            </w:r>
          </w:p>
        </w:tc>
        <w:tc>
          <w:tcPr>
            <w:tcW w:w="1394" w:type="dxa"/>
            <w:vAlign w:val="center"/>
          </w:tcPr>
          <w:p w:rsidR="0085643F" w:rsidRDefault="00B40361">
            <w:pPr>
              <w:jc w:val="right"/>
            </w:pPr>
            <w:r>
              <w:rPr>
                <w:color w:val="000000"/>
                <w:sz w:val="24"/>
              </w:rPr>
              <w:t>14,600,000</w:t>
            </w:r>
          </w:p>
        </w:tc>
        <w:tc>
          <w:tcPr>
            <w:tcW w:w="1944" w:type="dxa"/>
            <w:vAlign w:val="center"/>
          </w:tcPr>
          <w:p w:rsidR="0085643F" w:rsidRDefault="00B40361">
            <w:pPr>
              <w:jc w:val="right"/>
            </w:pPr>
            <w:r>
              <w:rPr>
                <w:color w:val="000000"/>
                <w:sz w:val="24"/>
              </w:rPr>
              <w:t>1,477,228,000.00</w:t>
            </w:r>
          </w:p>
        </w:tc>
        <w:tc>
          <w:tcPr>
            <w:tcW w:w="1389" w:type="dxa"/>
            <w:vAlign w:val="center"/>
          </w:tcPr>
          <w:p w:rsidR="0085643F" w:rsidRDefault="00B40361">
            <w:pPr>
              <w:jc w:val="right"/>
            </w:pPr>
            <w:r>
              <w:rPr>
                <w:color w:val="000000"/>
                <w:sz w:val="24"/>
              </w:rPr>
              <w:t>19.83</w:t>
            </w:r>
          </w:p>
        </w:tc>
      </w:tr>
      <w:tr w:rsidR="0085643F">
        <w:trPr>
          <w:jc w:val="center"/>
        </w:trPr>
        <w:tc>
          <w:tcPr>
            <w:tcW w:w="1075" w:type="dxa"/>
            <w:vAlign w:val="center"/>
          </w:tcPr>
          <w:p w:rsidR="0085643F" w:rsidRDefault="00B40361">
            <w:pPr>
              <w:jc w:val="center"/>
            </w:pPr>
            <w:r>
              <w:rPr>
                <w:color w:val="000000"/>
                <w:sz w:val="24"/>
              </w:rPr>
              <w:t>4</w:t>
            </w:r>
          </w:p>
        </w:tc>
        <w:tc>
          <w:tcPr>
            <w:tcW w:w="1533" w:type="dxa"/>
            <w:vAlign w:val="center"/>
          </w:tcPr>
          <w:p w:rsidR="0085643F" w:rsidRDefault="00B40361">
            <w:pPr>
              <w:jc w:val="center"/>
            </w:pPr>
            <w:r>
              <w:rPr>
                <w:color w:val="000000"/>
                <w:sz w:val="24"/>
              </w:rPr>
              <w:t>190407</w:t>
            </w:r>
          </w:p>
        </w:tc>
        <w:tc>
          <w:tcPr>
            <w:tcW w:w="1533" w:type="dxa"/>
            <w:vAlign w:val="center"/>
          </w:tcPr>
          <w:p w:rsidR="0085643F" w:rsidRDefault="00B40361">
            <w:pPr>
              <w:jc w:val="center"/>
            </w:pPr>
            <w:r>
              <w:rPr>
                <w:color w:val="000000"/>
                <w:sz w:val="24"/>
              </w:rPr>
              <w:t>19</w:t>
            </w:r>
            <w:r>
              <w:rPr>
                <w:color w:val="000000"/>
                <w:sz w:val="24"/>
              </w:rPr>
              <w:t>农发</w:t>
            </w:r>
            <w:r>
              <w:rPr>
                <w:color w:val="000000"/>
                <w:sz w:val="24"/>
              </w:rPr>
              <w:t>07</w:t>
            </w:r>
          </w:p>
        </w:tc>
        <w:tc>
          <w:tcPr>
            <w:tcW w:w="1394" w:type="dxa"/>
            <w:vAlign w:val="center"/>
          </w:tcPr>
          <w:p w:rsidR="0085643F" w:rsidRDefault="00B40361">
            <w:pPr>
              <w:jc w:val="right"/>
            </w:pPr>
            <w:r>
              <w:rPr>
                <w:color w:val="000000"/>
                <w:sz w:val="24"/>
              </w:rPr>
              <w:t>5,700,000</w:t>
            </w:r>
          </w:p>
        </w:tc>
        <w:tc>
          <w:tcPr>
            <w:tcW w:w="1944" w:type="dxa"/>
            <w:vAlign w:val="center"/>
          </w:tcPr>
          <w:p w:rsidR="0085643F" w:rsidRDefault="00B40361">
            <w:pPr>
              <w:jc w:val="right"/>
            </w:pPr>
            <w:r>
              <w:rPr>
                <w:color w:val="000000"/>
                <w:sz w:val="24"/>
              </w:rPr>
              <w:t>580,944,000.00</w:t>
            </w:r>
          </w:p>
        </w:tc>
        <w:tc>
          <w:tcPr>
            <w:tcW w:w="1389" w:type="dxa"/>
            <w:vAlign w:val="center"/>
          </w:tcPr>
          <w:p w:rsidR="0085643F" w:rsidRDefault="00B40361">
            <w:pPr>
              <w:jc w:val="right"/>
            </w:pPr>
            <w:r>
              <w:rPr>
                <w:color w:val="000000"/>
                <w:sz w:val="24"/>
              </w:rPr>
              <w:t>7.80</w:t>
            </w:r>
          </w:p>
        </w:tc>
      </w:tr>
      <w:tr w:rsidR="0085643F">
        <w:trPr>
          <w:jc w:val="center"/>
        </w:trPr>
        <w:tc>
          <w:tcPr>
            <w:tcW w:w="1075" w:type="dxa"/>
            <w:vAlign w:val="center"/>
          </w:tcPr>
          <w:p w:rsidR="0085643F" w:rsidRDefault="00B40361">
            <w:pPr>
              <w:jc w:val="center"/>
            </w:pPr>
            <w:r>
              <w:rPr>
                <w:color w:val="000000"/>
                <w:sz w:val="24"/>
              </w:rPr>
              <w:t>5</w:t>
            </w:r>
          </w:p>
        </w:tc>
        <w:tc>
          <w:tcPr>
            <w:tcW w:w="1533" w:type="dxa"/>
            <w:vAlign w:val="center"/>
          </w:tcPr>
          <w:p w:rsidR="0085643F" w:rsidRDefault="00B40361">
            <w:pPr>
              <w:jc w:val="center"/>
            </w:pPr>
            <w:r>
              <w:rPr>
                <w:color w:val="000000"/>
                <w:sz w:val="24"/>
              </w:rPr>
              <w:t>160421</w:t>
            </w:r>
          </w:p>
        </w:tc>
        <w:tc>
          <w:tcPr>
            <w:tcW w:w="1533" w:type="dxa"/>
            <w:vAlign w:val="center"/>
          </w:tcPr>
          <w:p w:rsidR="0085643F" w:rsidRDefault="00B40361">
            <w:pPr>
              <w:jc w:val="center"/>
            </w:pPr>
            <w:r>
              <w:rPr>
                <w:color w:val="000000"/>
                <w:sz w:val="24"/>
              </w:rPr>
              <w:t>16</w:t>
            </w:r>
            <w:r>
              <w:rPr>
                <w:color w:val="000000"/>
                <w:sz w:val="24"/>
              </w:rPr>
              <w:t>农发</w:t>
            </w:r>
            <w:r>
              <w:rPr>
                <w:color w:val="000000"/>
                <w:sz w:val="24"/>
              </w:rPr>
              <w:t>21</w:t>
            </w:r>
          </w:p>
        </w:tc>
        <w:tc>
          <w:tcPr>
            <w:tcW w:w="1394" w:type="dxa"/>
            <w:vAlign w:val="center"/>
          </w:tcPr>
          <w:p w:rsidR="0085643F" w:rsidRDefault="00B40361">
            <w:pPr>
              <w:jc w:val="right"/>
            </w:pPr>
            <w:r>
              <w:rPr>
                <w:color w:val="000000"/>
                <w:sz w:val="24"/>
              </w:rPr>
              <w:t>3,600,000</w:t>
            </w:r>
          </w:p>
        </w:tc>
        <w:tc>
          <w:tcPr>
            <w:tcW w:w="1944" w:type="dxa"/>
            <w:vAlign w:val="center"/>
          </w:tcPr>
          <w:p w:rsidR="0085643F" w:rsidRDefault="00B40361">
            <w:pPr>
              <w:jc w:val="right"/>
            </w:pPr>
            <w:r>
              <w:rPr>
                <w:color w:val="000000"/>
                <w:sz w:val="24"/>
              </w:rPr>
              <w:t>364,140,000.00</w:t>
            </w:r>
          </w:p>
        </w:tc>
        <w:tc>
          <w:tcPr>
            <w:tcW w:w="1389" w:type="dxa"/>
            <w:vAlign w:val="center"/>
          </w:tcPr>
          <w:p w:rsidR="0085643F" w:rsidRDefault="00B40361">
            <w:pPr>
              <w:jc w:val="right"/>
            </w:pPr>
            <w:r>
              <w:rPr>
                <w:color w:val="000000"/>
                <w:sz w:val="24"/>
              </w:rPr>
              <w:t>4.89</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741A90" w:rsidRPr="007F52FA" w:rsidRDefault="00741A90" w:rsidP="007C14DF">
      <w:pPr>
        <w:autoSpaceDE w:val="0"/>
        <w:autoSpaceDN w:val="0"/>
        <w:adjustRightInd w:val="0"/>
        <w:spacing w:before="29" w:line="288" w:lineRule="auto"/>
        <w:jc w:val="left"/>
        <w:rPr>
          <w:color w:val="00000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41A90">
      <w:pPr>
        <w:autoSpaceDE w:val="0"/>
        <w:autoSpaceDN w:val="0"/>
        <w:adjustRightInd w:val="0"/>
        <w:spacing w:before="29" w:line="288" w:lineRule="auto"/>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885AD9">
        <w:rPr>
          <w:b/>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885AD9">
        <w:rPr>
          <w:b/>
          <w:kern w:val="0"/>
          <w:sz w:val="24"/>
        </w:rPr>
        <w:t>5.11.2</w:t>
      </w:r>
      <w:r w:rsidRPr="00384E65">
        <w:rPr>
          <w:kern w:val="0"/>
          <w:sz w:val="24"/>
        </w:rPr>
        <w:t>本基金投资的前十名股票中，没有超出基金合同规定的备选股票库之外的股票。</w:t>
      </w:r>
    </w:p>
    <w:p w:rsidR="001D5CD0" w:rsidRDefault="001D5CD0" w:rsidP="007C14DF">
      <w:pPr>
        <w:autoSpaceDE w:val="0"/>
        <w:autoSpaceDN w:val="0"/>
        <w:adjustRightInd w:val="0"/>
        <w:spacing w:before="29" w:line="288" w:lineRule="auto"/>
        <w:rPr>
          <w:kern w:val="0"/>
          <w:sz w:val="24"/>
        </w:rPr>
      </w:pPr>
      <w:r w:rsidRPr="00885AD9">
        <w:rPr>
          <w:b/>
          <w:kern w:val="0"/>
          <w:sz w:val="24"/>
        </w:rPr>
        <w:lastRenderedPageBreak/>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R="006B32A4" w:rsidRPr="007F52FA" w:rsidRDefault="00C33577" w:rsidP="006B32A4">
      <w:pPr>
        <w:autoSpaceDE w:val="0"/>
        <w:autoSpaceDN w:val="0"/>
        <w:adjustRightInd w:val="0"/>
        <w:spacing w:before="29" w:line="288" w:lineRule="auto"/>
        <w:jc w:val="right"/>
        <w:rPr>
          <w:kern w:val="0"/>
          <w:sz w:val="24"/>
        </w:rPr>
      </w:pPr>
      <w:r w:rsidRPr="00C33577">
        <w:rPr>
          <w:rFonts w:hint="eastAsia"/>
          <w:kern w:val="0"/>
          <w:sz w:val="24"/>
        </w:rPr>
        <w:t>金额单位：人民币元</w:t>
      </w:r>
    </w:p>
    <w:tbl>
      <w:tblPr>
        <w:tblStyle w:val="af2"/>
        <w:tblW w:w="8868" w:type="dxa"/>
        <w:jc w:val="center"/>
        <w:tblLook w:val="04A0" w:firstRow="1" w:lastRow="0" w:firstColumn="1" w:lastColumn="0" w:noHBand="0" w:noVBand="1"/>
      </w:tblPr>
      <w:tblGrid>
        <w:gridCol w:w="1245"/>
        <w:gridCol w:w="2774"/>
        <w:gridCol w:w="4849"/>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175,521,560.46</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269.08</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175,521,829.54</w:t>
            </w:r>
          </w:p>
        </w:tc>
      </w:tr>
    </w:tbl>
    <w:p w:rsidR="001D5CD0" w:rsidRPr="007F52FA" w:rsidRDefault="001D5CD0" w:rsidP="007C14DF">
      <w:pPr>
        <w:autoSpaceDE w:val="0"/>
        <w:autoSpaceDN w:val="0"/>
        <w:adjustRightInd w:val="0"/>
        <w:spacing w:before="29" w:line="288" w:lineRule="auto"/>
        <w:jc w:val="left"/>
        <w:rPr>
          <w:sz w:val="24"/>
        </w:rPr>
      </w:pPr>
    </w:p>
    <w:p w:rsidR="001D5CD0" w:rsidRPr="00143E9C" w:rsidRDefault="001D5CD0" w:rsidP="007C14DF">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R="001D5CD0"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741A90" w:rsidRPr="007F52FA" w:rsidRDefault="00741A90" w:rsidP="007C14DF">
      <w:pPr>
        <w:autoSpaceDE w:val="0"/>
        <w:autoSpaceDN w:val="0"/>
        <w:adjustRightInd w:val="0"/>
        <w:spacing w:before="29" w:line="288" w:lineRule="auto"/>
        <w:jc w:val="left"/>
        <w:rPr>
          <w:rFonts w:eastAsiaTheme="minorEastAsia"/>
          <w:sz w:val="24"/>
        </w:rPr>
      </w:pPr>
    </w:p>
    <w:p w:rsidR="001D5CD0" w:rsidRPr="00143E9C" w:rsidRDefault="001D5CD0" w:rsidP="007C14DF">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R="001D5CD0"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741A90" w:rsidRPr="007F52FA" w:rsidRDefault="00741A90" w:rsidP="007C14DF">
      <w:pPr>
        <w:autoSpaceDE w:val="0"/>
        <w:autoSpaceDN w:val="0"/>
        <w:adjustRightInd w:val="0"/>
        <w:spacing w:before="29" w:line="288" w:lineRule="auto"/>
        <w:jc w:val="left"/>
        <w:rPr>
          <w:rFonts w:eastAsiaTheme="minorEastAsia"/>
          <w:sz w:val="24"/>
        </w:rPr>
      </w:pPr>
    </w:p>
    <w:p w:rsidR="001D5CD0" w:rsidRPr="00901A22" w:rsidRDefault="001D5CD0" w:rsidP="007C14DF">
      <w:pPr>
        <w:spacing w:before="29" w:line="288" w:lineRule="auto"/>
        <w:rPr>
          <w:rFonts w:eastAsiaTheme="minorEastAsia"/>
          <w:b/>
          <w:color w:val="000000"/>
          <w:kern w:val="0"/>
          <w:sz w:val="24"/>
        </w:rPr>
      </w:pP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0750B3">
      <w:pPr>
        <w:autoSpaceDE w:val="0"/>
        <w:autoSpaceDN w:val="0"/>
        <w:adjustRightInd w:val="0"/>
        <w:spacing w:before="29" w:line="288" w:lineRule="auto"/>
        <w:ind w:left="15" w:right="240"/>
        <w:jc w:val="right"/>
        <w:rPr>
          <w:rFonts w:eastAsiaTheme="minorEastAsia"/>
          <w:color w:val="000000"/>
          <w:kern w:val="0"/>
          <w:sz w:val="24"/>
        </w:rPr>
      </w:pPr>
      <w:bookmarkStart w:id="0" w:name="_GoBack"/>
      <w:bookmarkEnd w:id="0"/>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交银中债</w:t>
            </w:r>
            <w:r w:rsidRPr="007F52FA">
              <w:rPr>
                <w:rFonts w:eastAsiaTheme="minorEastAsia"/>
                <w:sz w:val="24"/>
              </w:rPr>
              <w:t>1-3</w:t>
            </w:r>
            <w:r w:rsidRPr="007F52FA">
              <w:rPr>
                <w:rFonts w:eastAsiaTheme="minorEastAsia"/>
                <w:sz w:val="24"/>
              </w:rPr>
              <w:t>年农发债指数</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交银中债</w:t>
            </w:r>
            <w:r w:rsidRPr="007F52FA">
              <w:rPr>
                <w:rFonts w:eastAsiaTheme="minorEastAsia"/>
                <w:sz w:val="24"/>
              </w:rPr>
              <w:t>1-3</w:t>
            </w:r>
            <w:r w:rsidRPr="007F52FA">
              <w:rPr>
                <w:rFonts w:eastAsiaTheme="minorEastAsia"/>
                <w:sz w:val="24"/>
              </w:rPr>
              <w:t>年农发债指数</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7,496,295,856.26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972,909,911.47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1,265,770,107.86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w:t>
            </w:r>
            <w:r w:rsidR="003F21E5" w:rsidRPr="006664D2">
              <w:rPr>
                <w:rFonts w:hint="eastAsia"/>
                <w:color w:val="000000"/>
                <w:kern w:val="0"/>
                <w:sz w:val="24"/>
              </w:rPr>
              <w:lastRenderedPageBreak/>
              <w:t>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lastRenderedPageBreak/>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7,203,435,659.87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bl>
    <w:p w:rsidR="0085643F" w:rsidRDefault="00B40361">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85643F" w:rsidRDefault="00B40361">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    2</w:t>
      </w:r>
      <w:r>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Pr="00741A90" w:rsidRDefault="00ED0E09" w:rsidP="000A2988">
      <w:pPr>
        <w:pStyle w:val="1"/>
        <w:spacing w:beforeLines="100" w:before="312" w:afterLines="100" w:after="312" w:line="360" w:lineRule="auto"/>
        <w:jc w:val="center"/>
        <w:rPr>
          <w:rFonts w:eastAsiaTheme="minorEastAsia"/>
          <w:color w:val="000000" w:themeColor="text1"/>
          <w:kern w:val="0"/>
          <w:sz w:val="24"/>
          <w:szCs w:val="21"/>
        </w:rPr>
      </w:pPr>
      <w:r w:rsidRPr="00741A90">
        <w:rPr>
          <w:rFonts w:eastAsiaTheme="minorEastAsia"/>
          <w:color w:val="000000" w:themeColor="text1"/>
          <w:kern w:val="0"/>
          <w:sz w:val="24"/>
          <w:szCs w:val="21"/>
        </w:rPr>
        <w:t xml:space="preserve">§8 </w:t>
      </w:r>
      <w:r w:rsidR="00F139D5" w:rsidRPr="00741A90">
        <w:rPr>
          <w:rFonts w:eastAsiaTheme="minorEastAsia"/>
          <w:color w:val="000000" w:themeColor="text1"/>
          <w:kern w:val="0"/>
          <w:sz w:val="24"/>
          <w:szCs w:val="21"/>
        </w:rPr>
        <w:t xml:space="preserve"> </w:t>
      </w:r>
      <w:r w:rsidRPr="00741A90">
        <w:rPr>
          <w:rFonts w:eastAsiaTheme="minorEastAsia" w:hint="eastAsia"/>
          <w:color w:val="000000" w:themeColor="text1"/>
          <w:kern w:val="0"/>
          <w:sz w:val="24"/>
          <w:szCs w:val="21"/>
        </w:rPr>
        <w:t>影响投资者决策的其他重要信息</w:t>
      </w:r>
    </w:p>
    <w:p w:rsidR="00ED0E09" w:rsidRPr="00741A90" w:rsidRDefault="00ED0E09" w:rsidP="00ED0E09">
      <w:pPr>
        <w:autoSpaceDE w:val="0"/>
        <w:autoSpaceDN w:val="0"/>
        <w:adjustRightInd w:val="0"/>
        <w:spacing w:line="360" w:lineRule="auto"/>
        <w:jc w:val="left"/>
        <w:rPr>
          <w:rFonts w:ascii="宋体" w:hAnsi="宋体"/>
          <w:b/>
          <w:bCs/>
          <w:color w:val="000000"/>
          <w:kern w:val="0"/>
          <w:sz w:val="24"/>
        </w:rPr>
      </w:pPr>
      <w:r w:rsidRPr="00741A90">
        <w:rPr>
          <w:rFonts w:ascii="宋体" w:hAnsi="宋体" w:hint="eastAsia"/>
          <w:b/>
          <w:bCs/>
          <w:color w:val="000000"/>
          <w:kern w:val="0"/>
          <w:sz w:val="24"/>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85643F">
        <w:tc>
          <w:tcPr>
            <w:tcW w:w="992" w:type="dxa"/>
            <w:vMerge w:val="restart"/>
          </w:tcPr>
          <w:p w:rsidR="0085643F" w:rsidRDefault="0085643F"/>
          <w:p w:rsidR="0085643F" w:rsidRDefault="00B40361">
            <w:r>
              <w:rPr>
                <w:rFonts w:ascii="宋体" w:hAnsi="宋体" w:hint="eastAsia"/>
                <w:bCs/>
                <w:color w:val="000000"/>
                <w:kern w:val="0"/>
                <w:szCs w:val="21"/>
              </w:rPr>
              <w:t>机构</w:t>
            </w:r>
          </w:p>
        </w:tc>
        <w:tc>
          <w:tcPr>
            <w:tcW w:w="991" w:type="dxa"/>
            <w:vAlign w:val="center"/>
          </w:tcPr>
          <w:p w:rsidR="0085643F" w:rsidRDefault="00B40361">
            <w:pPr>
              <w:jc w:val="center"/>
            </w:pPr>
            <w:r>
              <w:rPr>
                <w:rFonts w:ascii="宋体" w:hAnsi="宋体" w:hint="eastAsia"/>
                <w:color w:val="000000"/>
                <w:kern w:val="0"/>
                <w:szCs w:val="21"/>
              </w:rPr>
              <w:t>1</w:t>
            </w:r>
          </w:p>
        </w:tc>
        <w:tc>
          <w:tcPr>
            <w:tcW w:w="1843" w:type="dxa"/>
            <w:vAlign w:val="center"/>
          </w:tcPr>
          <w:p w:rsidR="0085643F" w:rsidRDefault="00B40361">
            <w:pPr>
              <w:jc w:val="center"/>
            </w:pPr>
            <w:r>
              <w:rPr>
                <w:rFonts w:ascii="宋体" w:hAnsi="宋体" w:hint="eastAsia"/>
                <w:color w:val="000000"/>
                <w:kern w:val="0"/>
                <w:szCs w:val="21"/>
              </w:rPr>
              <w:t>2020/1/1-2020/3/31</w:t>
            </w:r>
          </w:p>
        </w:tc>
        <w:tc>
          <w:tcPr>
            <w:tcW w:w="851" w:type="dxa"/>
            <w:vAlign w:val="center"/>
          </w:tcPr>
          <w:p w:rsidR="0085643F" w:rsidRDefault="00B40361">
            <w:pPr>
              <w:jc w:val="center"/>
            </w:pPr>
            <w:r>
              <w:rPr>
                <w:rFonts w:ascii="宋体" w:hAnsi="宋体" w:hint="eastAsia"/>
                <w:color w:val="000000"/>
                <w:kern w:val="0"/>
                <w:szCs w:val="21"/>
              </w:rPr>
              <w:t>1,350,989,000.00</w:t>
            </w:r>
          </w:p>
        </w:tc>
        <w:tc>
          <w:tcPr>
            <w:tcW w:w="850" w:type="dxa"/>
            <w:vAlign w:val="center"/>
          </w:tcPr>
          <w:p w:rsidR="0085643F" w:rsidRDefault="00B40361">
            <w:pPr>
              <w:jc w:val="center"/>
            </w:pPr>
            <w:r>
              <w:rPr>
                <w:rFonts w:ascii="宋体" w:hAnsi="宋体" w:hint="eastAsia"/>
                <w:color w:val="000000"/>
                <w:kern w:val="0"/>
                <w:szCs w:val="21"/>
              </w:rPr>
              <w:t>-</w:t>
            </w:r>
          </w:p>
        </w:tc>
        <w:tc>
          <w:tcPr>
            <w:tcW w:w="1134" w:type="dxa"/>
            <w:vAlign w:val="center"/>
          </w:tcPr>
          <w:p w:rsidR="0085643F" w:rsidRDefault="00B40361">
            <w:pPr>
              <w:jc w:val="center"/>
            </w:pPr>
            <w:r>
              <w:rPr>
                <w:rFonts w:ascii="宋体" w:hAnsi="宋体" w:hint="eastAsia"/>
                <w:color w:val="000000"/>
                <w:kern w:val="0"/>
                <w:szCs w:val="21"/>
              </w:rPr>
              <w:t>300,000,000.00</w:t>
            </w:r>
          </w:p>
        </w:tc>
        <w:tc>
          <w:tcPr>
            <w:tcW w:w="1419" w:type="dxa"/>
            <w:vAlign w:val="center"/>
          </w:tcPr>
          <w:p w:rsidR="0085643F" w:rsidRDefault="00B40361">
            <w:pPr>
              <w:jc w:val="center"/>
            </w:pPr>
            <w:r>
              <w:rPr>
                <w:rFonts w:ascii="宋体" w:hAnsi="宋体" w:hint="eastAsia"/>
                <w:color w:val="000000"/>
                <w:kern w:val="0"/>
                <w:szCs w:val="21"/>
              </w:rPr>
              <w:t>1,050,989,000.00</w:t>
            </w:r>
          </w:p>
        </w:tc>
        <w:tc>
          <w:tcPr>
            <w:tcW w:w="1130" w:type="dxa"/>
            <w:vAlign w:val="center"/>
          </w:tcPr>
          <w:p w:rsidR="0085643F" w:rsidRDefault="00B40361">
            <w:pPr>
              <w:jc w:val="center"/>
            </w:pPr>
            <w:r>
              <w:rPr>
                <w:rFonts w:ascii="宋体" w:hAnsi="宋体" w:hint="eastAsia"/>
                <w:color w:val="000000"/>
                <w:kern w:val="0"/>
                <w:szCs w:val="21"/>
              </w:rPr>
              <w:t>14.59%</w:t>
            </w:r>
          </w:p>
        </w:tc>
      </w:tr>
      <w:tr w:rsidR="0085643F">
        <w:tc>
          <w:tcPr>
            <w:tcW w:w="992" w:type="dxa"/>
            <w:vMerge/>
          </w:tcPr>
          <w:p w:rsidR="0085643F" w:rsidRDefault="0085643F"/>
        </w:tc>
        <w:tc>
          <w:tcPr>
            <w:tcW w:w="991" w:type="dxa"/>
            <w:vAlign w:val="center"/>
          </w:tcPr>
          <w:p w:rsidR="0085643F" w:rsidRDefault="00B40361">
            <w:pPr>
              <w:jc w:val="center"/>
            </w:pPr>
            <w:r>
              <w:rPr>
                <w:rFonts w:ascii="宋体" w:hAnsi="宋体" w:hint="eastAsia"/>
                <w:color w:val="000000"/>
                <w:kern w:val="0"/>
                <w:szCs w:val="21"/>
              </w:rPr>
              <w:t>2</w:t>
            </w:r>
          </w:p>
        </w:tc>
        <w:tc>
          <w:tcPr>
            <w:tcW w:w="1843" w:type="dxa"/>
            <w:vAlign w:val="center"/>
          </w:tcPr>
          <w:p w:rsidR="0085643F" w:rsidRDefault="00B40361">
            <w:pPr>
              <w:jc w:val="center"/>
            </w:pPr>
            <w:r>
              <w:rPr>
                <w:rFonts w:ascii="宋体" w:hAnsi="宋体" w:hint="eastAsia"/>
                <w:color w:val="000000"/>
                <w:kern w:val="0"/>
                <w:szCs w:val="21"/>
              </w:rPr>
              <w:t>2020/1/1-2020/3/31</w:t>
            </w:r>
          </w:p>
        </w:tc>
        <w:tc>
          <w:tcPr>
            <w:tcW w:w="851" w:type="dxa"/>
            <w:vAlign w:val="center"/>
          </w:tcPr>
          <w:p w:rsidR="0085643F" w:rsidRDefault="00B40361">
            <w:pPr>
              <w:jc w:val="center"/>
            </w:pPr>
            <w:r>
              <w:rPr>
                <w:rFonts w:ascii="宋体" w:hAnsi="宋体" w:hint="eastAsia"/>
                <w:color w:val="000000"/>
                <w:kern w:val="0"/>
                <w:szCs w:val="21"/>
              </w:rPr>
              <w:t>1,491,930,326.25</w:t>
            </w:r>
          </w:p>
        </w:tc>
        <w:tc>
          <w:tcPr>
            <w:tcW w:w="850" w:type="dxa"/>
            <w:vAlign w:val="center"/>
          </w:tcPr>
          <w:p w:rsidR="0085643F" w:rsidRDefault="00B40361">
            <w:pPr>
              <w:jc w:val="center"/>
            </w:pPr>
            <w:r>
              <w:rPr>
                <w:rFonts w:ascii="宋体" w:hAnsi="宋体" w:hint="eastAsia"/>
                <w:color w:val="000000"/>
                <w:kern w:val="0"/>
                <w:szCs w:val="21"/>
              </w:rPr>
              <w:t>291,091,597.13</w:t>
            </w:r>
          </w:p>
        </w:tc>
        <w:tc>
          <w:tcPr>
            <w:tcW w:w="1134" w:type="dxa"/>
            <w:vAlign w:val="center"/>
          </w:tcPr>
          <w:p w:rsidR="0085643F" w:rsidRDefault="00B40361">
            <w:pPr>
              <w:jc w:val="center"/>
            </w:pPr>
            <w:r>
              <w:rPr>
                <w:rFonts w:ascii="宋体" w:hAnsi="宋体" w:hint="eastAsia"/>
                <w:color w:val="000000"/>
                <w:kern w:val="0"/>
                <w:szCs w:val="21"/>
              </w:rPr>
              <w:t>-</w:t>
            </w:r>
          </w:p>
        </w:tc>
        <w:tc>
          <w:tcPr>
            <w:tcW w:w="1419" w:type="dxa"/>
            <w:vAlign w:val="center"/>
          </w:tcPr>
          <w:p w:rsidR="0085643F" w:rsidRDefault="00B40361">
            <w:pPr>
              <w:jc w:val="center"/>
            </w:pPr>
            <w:r>
              <w:rPr>
                <w:rFonts w:ascii="宋体" w:hAnsi="宋体" w:hint="eastAsia"/>
                <w:color w:val="000000"/>
                <w:kern w:val="0"/>
                <w:szCs w:val="21"/>
              </w:rPr>
              <w:t>1,783,021,923.38</w:t>
            </w:r>
          </w:p>
        </w:tc>
        <w:tc>
          <w:tcPr>
            <w:tcW w:w="1130" w:type="dxa"/>
            <w:vAlign w:val="center"/>
          </w:tcPr>
          <w:p w:rsidR="0085643F" w:rsidRDefault="00B40361">
            <w:pPr>
              <w:jc w:val="center"/>
            </w:pPr>
            <w:r>
              <w:rPr>
                <w:rFonts w:ascii="宋体" w:hAnsi="宋体" w:hint="eastAsia"/>
                <w:color w:val="000000"/>
                <w:kern w:val="0"/>
                <w:szCs w:val="21"/>
              </w:rPr>
              <w:t>24.75%</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85643F" w:rsidRDefault="00B40361">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、中国证监会准予交银施罗德中债</w:t>
      </w:r>
      <w:r>
        <w:rPr>
          <w:rFonts w:eastAsiaTheme="minorEastAsia"/>
          <w:color w:val="000000"/>
          <w:sz w:val="24"/>
        </w:rPr>
        <w:t>1-3</w:t>
      </w:r>
      <w:r>
        <w:rPr>
          <w:rFonts w:eastAsiaTheme="minorEastAsia"/>
          <w:color w:val="000000"/>
          <w:sz w:val="24"/>
        </w:rPr>
        <w:t>年农发行债券指数证券投资基金募集注册的文件；</w:t>
      </w:r>
      <w:r>
        <w:rPr>
          <w:rFonts w:eastAsiaTheme="minorEastAsia"/>
          <w:color w:val="000000"/>
          <w:sz w:val="24"/>
        </w:rPr>
        <w:t xml:space="preserve"> </w:t>
      </w:r>
    </w:p>
    <w:p w:rsidR="0085643F" w:rsidRDefault="00B40361">
      <w:pPr>
        <w:spacing w:before="29" w:line="288" w:lineRule="auto"/>
        <w:ind w:firstLineChars="200" w:firstLine="480"/>
        <w:rPr>
          <w:rFonts w:eastAsiaTheme="minorEastAsia"/>
          <w:color w:val="000000"/>
          <w:sz w:val="24"/>
        </w:rPr>
      </w:pPr>
      <w:r>
        <w:rPr>
          <w:rFonts w:eastAsiaTheme="minorEastAsia"/>
          <w:color w:val="000000"/>
          <w:sz w:val="24"/>
        </w:rPr>
        <w:lastRenderedPageBreak/>
        <w:t>2</w:t>
      </w:r>
      <w:r>
        <w:rPr>
          <w:rFonts w:eastAsiaTheme="minorEastAsia"/>
          <w:color w:val="000000"/>
          <w:sz w:val="24"/>
        </w:rPr>
        <w:t>、《交银施罗德中债</w:t>
      </w:r>
      <w:r>
        <w:rPr>
          <w:rFonts w:eastAsiaTheme="minorEastAsia"/>
          <w:color w:val="000000"/>
          <w:sz w:val="24"/>
        </w:rPr>
        <w:t>1-3</w:t>
      </w:r>
      <w:r>
        <w:rPr>
          <w:rFonts w:eastAsiaTheme="minorEastAsia"/>
          <w:color w:val="000000"/>
          <w:sz w:val="24"/>
        </w:rPr>
        <w:t>年农发行债券指数证券投资基金基金合同》；</w:t>
      </w:r>
      <w:r>
        <w:rPr>
          <w:rFonts w:eastAsiaTheme="minorEastAsia"/>
          <w:color w:val="000000"/>
          <w:sz w:val="24"/>
        </w:rPr>
        <w:t xml:space="preserve"> </w:t>
      </w:r>
    </w:p>
    <w:p w:rsidR="0085643F" w:rsidRDefault="00B40361">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、《交银施罗德中债</w:t>
      </w:r>
      <w:r>
        <w:rPr>
          <w:rFonts w:eastAsiaTheme="minorEastAsia"/>
          <w:color w:val="000000"/>
          <w:sz w:val="24"/>
        </w:rPr>
        <w:t>1-3</w:t>
      </w:r>
      <w:r>
        <w:rPr>
          <w:rFonts w:eastAsiaTheme="minorEastAsia"/>
          <w:color w:val="000000"/>
          <w:sz w:val="24"/>
        </w:rPr>
        <w:t>年农发行债券指数证券投资基金招募说明书》；</w:t>
      </w:r>
      <w:r>
        <w:rPr>
          <w:rFonts w:eastAsiaTheme="minorEastAsia"/>
          <w:color w:val="000000"/>
          <w:sz w:val="24"/>
        </w:rPr>
        <w:t xml:space="preserve"> </w:t>
      </w:r>
    </w:p>
    <w:p w:rsidR="0085643F" w:rsidRDefault="00B40361">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、《交银施罗德中债</w:t>
      </w:r>
      <w:r>
        <w:rPr>
          <w:rFonts w:eastAsiaTheme="minorEastAsia"/>
          <w:color w:val="000000"/>
          <w:sz w:val="24"/>
        </w:rPr>
        <w:t>1-3</w:t>
      </w:r>
      <w:r>
        <w:rPr>
          <w:rFonts w:eastAsiaTheme="minorEastAsia"/>
          <w:color w:val="000000"/>
          <w:sz w:val="24"/>
        </w:rPr>
        <w:t>年农发行债券指数证券投资基金托管协议》；</w:t>
      </w:r>
      <w:r>
        <w:rPr>
          <w:rFonts w:eastAsiaTheme="minorEastAsia"/>
          <w:color w:val="000000"/>
          <w:sz w:val="24"/>
        </w:rPr>
        <w:t xml:space="preserve"> </w:t>
      </w:r>
    </w:p>
    <w:p w:rsidR="0085643F" w:rsidRDefault="00B40361">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、关于申请募集注册交银施罗德中债</w:t>
      </w:r>
      <w:r>
        <w:rPr>
          <w:rFonts w:eastAsiaTheme="minorEastAsia"/>
          <w:color w:val="000000"/>
          <w:sz w:val="24"/>
        </w:rPr>
        <w:t>1-3</w:t>
      </w:r>
      <w:r>
        <w:rPr>
          <w:rFonts w:eastAsiaTheme="minorEastAsia"/>
          <w:color w:val="000000"/>
          <w:sz w:val="24"/>
        </w:rPr>
        <w:t>年农发行债券指数证券投资基金的法律意见书；</w:t>
      </w:r>
      <w:r>
        <w:rPr>
          <w:rFonts w:eastAsiaTheme="minorEastAsia"/>
          <w:color w:val="000000"/>
          <w:sz w:val="24"/>
        </w:rPr>
        <w:t xml:space="preserve"> </w:t>
      </w:r>
    </w:p>
    <w:p w:rsidR="0085643F" w:rsidRDefault="00B40361">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85643F" w:rsidRDefault="00B40361">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85643F" w:rsidRDefault="00B40361">
      <w:pPr>
        <w:spacing w:before="29" w:line="288" w:lineRule="auto"/>
        <w:ind w:firstLineChars="200" w:firstLine="480"/>
        <w:rPr>
          <w:rFonts w:eastAsiaTheme="minorEastAsia"/>
          <w:color w:val="000000"/>
          <w:sz w:val="24"/>
        </w:rPr>
      </w:pPr>
      <w:r>
        <w:rPr>
          <w:rFonts w:eastAsiaTheme="minorEastAsia"/>
          <w:color w:val="000000"/>
          <w:sz w:val="24"/>
        </w:rPr>
        <w:t>8</w:t>
      </w:r>
      <w:r>
        <w:rPr>
          <w:rFonts w:eastAsiaTheme="minorEastAsia"/>
          <w:color w:val="000000"/>
          <w:sz w:val="24"/>
        </w:rPr>
        <w:t>、报告期内交银施罗德中债</w:t>
      </w:r>
      <w:r>
        <w:rPr>
          <w:rFonts w:eastAsiaTheme="minorEastAsia"/>
          <w:color w:val="000000"/>
          <w:sz w:val="24"/>
        </w:rPr>
        <w:t>1-3</w:t>
      </w:r>
      <w:r>
        <w:rPr>
          <w:rFonts w:eastAsiaTheme="minorEastAsia"/>
          <w:color w:val="000000"/>
          <w:sz w:val="24"/>
        </w:rPr>
        <w:t>年农发行债券指数证券投资基金在指定报刊上各项公告的原稿。</w:t>
      </w:r>
    </w:p>
    <w:p w:rsidR="00FB3C94" w:rsidRPr="007F52FA" w:rsidRDefault="00FB3C94" w:rsidP="007C14DF">
      <w:pPr>
        <w:spacing w:before="29" w:line="288" w:lineRule="auto"/>
        <w:ind w:firstLineChars="200" w:firstLine="480"/>
        <w:rPr>
          <w:rFonts w:eastAsiaTheme="minorEastAsia"/>
          <w:color w:val="000000"/>
          <w:sz w:val="24"/>
        </w:rPr>
      </w:pP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85643F" w:rsidRDefault="00B40361">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5"/>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95A" w:rsidRDefault="0063195A">
      <w:r>
        <w:separator/>
      </w:r>
    </w:p>
  </w:endnote>
  <w:endnote w:type="continuationSeparator" w:id="0">
    <w:p w:rsidR="0063195A" w:rsidRDefault="00631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黑体"/>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0750B3">
      <w:rPr>
        <w:noProof/>
        <w:kern w:val="0"/>
        <w:szCs w:val="21"/>
      </w:rPr>
      <w:t>13</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0750B3">
      <w:rPr>
        <w:noProof/>
        <w:kern w:val="0"/>
        <w:szCs w:val="21"/>
      </w:rPr>
      <w:t>13</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95A" w:rsidRDefault="0063195A">
      <w:r>
        <w:separator/>
      </w:r>
    </w:p>
  </w:footnote>
  <w:footnote w:type="continuationSeparator" w:id="0">
    <w:p w:rsidR="0063195A" w:rsidRDefault="006319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交银施罗德中债</w:t>
    </w:r>
    <w:r w:rsidRPr="00D3445F">
      <w:rPr>
        <w:rFonts w:eastAsiaTheme="minorEastAsia"/>
        <w:sz w:val="24"/>
      </w:rPr>
      <w:t>1-3</w:t>
    </w:r>
    <w:r w:rsidRPr="00D3445F">
      <w:rPr>
        <w:rFonts w:eastAsiaTheme="minorEastAsia"/>
        <w:sz w:val="24"/>
      </w:rPr>
      <w:t>年农发行债券指数证券投资基金</w:t>
    </w:r>
    <w:r w:rsidRPr="00D3445F">
      <w:rPr>
        <w:rFonts w:eastAsiaTheme="minorEastAsia"/>
        <w:sz w:val="24"/>
      </w:rPr>
      <w:t>2020</w:t>
    </w:r>
    <w:r w:rsidRPr="00D3445F">
      <w:rPr>
        <w:rFonts w:eastAsiaTheme="minorEastAsia"/>
        <w:sz w:val="24"/>
      </w:rPr>
      <w:t>年第</w:t>
    </w:r>
    <w:r w:rsidRPr="00D3445F">
      <w:rPr>
        <w:rFonts w:eastAsiaTheme="minorEastAsia"/>
        <w:sz w:val="24"/>
      </w:rPr>
      <w:t>1</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50B3"/>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130"/>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2388"/>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2BB3"/>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195A"/>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4115"/>
    <w:rsid w:val="00685AD1"/>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0963"/>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1A90"/>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5643F"/>
    <w:rsid w:val="00861C2C"/>
    <w:rsid w:val="00863744"/>
    <w:rsid w:val="00863A9A"/>
    <w:rsid w:val="00865F74"/>
    <w:rsid w:val="008668B8"/>
    <w:rsid w:val="0086748F"/>
    <w:rsid w:val="00867B4D"/>
    <w:rsid w:val="00867CF3"/>
    <w:rsid w:val="00873101"/>
    <w:rsid w:val="00874AB5"/>
    <w:rsid w:val="00877671"/>
    <w:rsid w:val="00877A13"/>
    <w:rsid w:val="00885AD9"/>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0F55"/>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361"/>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9CB"/>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8EC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83392-E127-4B5B-9DED-8F9FEB7B8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268</TotalTime>
  <Pages>13</Pages>
  <Words>1090</Words>
  <Characters>6219</Characters>
  <Application>Microsoft Office Word</Application>
  <DocSecurity>0</DocSecurity>
  <Lines>51</Lines>
  <Paragraphs>14</Paragraphs>
  <ScaleCrop>false</ScaleCrop>
  <Company>TRT. Ltd. Co.</Company>
  <LinksUpToDate>false</LinksUpToDate>
  <CharactersWithSpaces>7295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409</cp:revision>
  <cp:lastPrinted>2007-07-19T00:46:00Z</cp:lastPrinted>
  <dcterms:created xsi:type="dcterms:W3CDTF">2014-01-17T06:19:00Z</dcterms:created>
  <dcterms:modified xsi:type="dcterms:W3CDTF">2020-04-16T06:13:00Z</dcterms:modified>
</cp:coreProperties>
</file>