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w:t>
      </w:r>
      <w:proofErr w:type="gramStart"/>
      <w:r w:rsidRPr="00F352AD">
        <w:rPr>
          <w:b/>
          <w:sz w:val="36"/>
          <w:szCs w:val="36"/>
        </w:rPr>
        <w:t>施罗德纯债债券</w:t>
      </w:r>
      <w:proofErr w:type="gramEnd"/>
      <w:r w:rsidRPr="00F352AD">
        <w:rPr>
          <w:b/>
          <w:sz w:val="36"/>
          <w:szCs w:val="36"/>
        </w:rPr>
        <w:t>型发起式证券投资基金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5877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5877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554D02" w:rsidRDefault="00425E9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54D02" w:rsidRDefault="00425E9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54D02" w:rsidRDefault="00425E9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54D02" w:rsidRDefault="00425E9E">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bookmarkStart w:id="8" w:name="_GoBack"/>
    <w:bookmarkEnd w:id="8"/>
    <w:p w:rsidR="003B4D9F"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58777" w:history="1">
        <w:r w:rsidR="003B4D9F" w:rsidRPr="00023735">
          <w:rPr>
            <w:rStyle w:val="a9"/>
            <w:b/>
            <w:bCs/>
            <w:noProof/>
          </w:rPr>
          <w:t xml:space="preserve">§1  </w:t>
        </w:r>
        <w:r w:rsidR="003B4D9F" w:rsidRPr="00023735">
          <w:rPr>
            <w:rStyle w:val="a9"/>
            <w:rFonts w:hint="eastAsia"/>
            <w:b/>
            <w:bCs/>
            <w:noProof/>
          </w:rPr>
          <w:t>重要提示及目录</w:t>
        </w:r>
        <w:r w:rsidR="003B4D9F">
          <w:rPr>
            <w:noProof/>
            <w:webHidden/>
          </w:rPr>
          <w:tab/>
        </w:r>
        <w:r w:rsidR="003B4D9F">
          <w:rPr>
            <w:noProof/>
            <w:webHidden/>
          </w:rPr>
          <w:fldChar w:fldCharType="begin"/>
        </w:r>
        <w:r w:rsidR="003B4D9F">
          <w:rPr>
            <w:noProof/>
            <w:webHidden/>
          </w:rPr>
          <w:instrText xml:space="preserve"> PAGEREF _Toc35958777 \h </w:instrText>
        </w:r>
        <w:r w:rsidR="003B4D9F">
          <w:rPr>
            <w:noProof/>
            <w:webHidden/>
          </w:rPr>
        </w:r>
        <w:r w:rsidR="003B4D9F">
          <w:rPr>
            <w:noProof/>
            <w:webHidden/>
          </w:rPr>
          <w:fldChar w:fldCharType="separate"/>
        </w:r>
        <w:r w:rsidR="003B4D9F">
          <w:rPr>
            <w:noProof/>
            <w:webHidden/>
          </w:rPr>
          <w:t>2</w:t>
        </w:r>
        <w:r w:rsidR="003B4D9F">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78" w:history="1">
        <w:r w:rsidRPr="00023735">
          <w:rPr>
            <w:rStyle w:val="a9"/>
            <w:noProof/>
          </w:rPr>
          <w:t xml:space="preserve">1.1 </w:t>
        </w:r>
        <w:r w:rsidRPr="00023735">
          <w:rPr>
            <w:rStyle w:val="a9"/>
            <w:rFonts w:hint="eastAsia"/>
            <w:noProof/>
          </w:rPr>
          <w:t>重要提示</w:t>
        </w:r>
        <w:r>
          <w:rPr>
            <w:noProof/>
            <w:webHidden/>
          </w:rPr>
          <w:tab/>
        </w:r>
        <w:r>
          <w:rPr>
            <w:noProof/>
            <w:webHidden/>
          </w:rPr>
          <w:fldChar w:fldCharType="begin"/>
        </w:r>
        <w:r>
          <w:rPr>
            <w:noProof/>
            <w:webHidden/>
          </w:rPr>
          <w:instrText xml:space="preserve"> PAGEREF _Toc35958778 \h </w:instrText>
        </w:r>
        <w:r>
          <w:rPr>
            <w:noProof/>
            <w:webHidden/>
          </w:rPr>
        </w:r>
        <w:r>
          <w:rPr>
            <w:noProof/>
            <w:webHidden/>
          </w:rPr>
          <w:fldChar w:fldCharType="separate"/>
        </w:r>
        <w:r>
          <w:rPr>
            <w:noProof/>
            <w:webHidden/>
          </w:rPr>
          <w:t>2</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779" w:history="1">
        <w:r w:rsidRPr="00023735">
          <w:rPr>
            <w:rStyle w:val="a9"/>
            <w:b/>
            <w:bCs/>
            <w:noProof/>
          </w:rPr>
          <w:t xml:space="preserve">§2  </w:t>
        </w:r>
        <w:r w:rsidRPr="00023735">
          <w:rPr>
            <w:rStyle w:val="a9"/>
            <w:rFonts w:hint="eastAsia"/>
            <w:b/>
            <w:bCs/>
            <w:noProof/>
          </w:rPr>
          <w:t>基金简介</w:t>
        </w:r>
        <w:r>
          <w:rPr>
            <w:noProof/>
            <w:webHidden/>
          </w:rPr>
          <w:tab/>
        </w:r>
        <w:r>
          <w:rPr>
            <w:noProof/>
            <w:webHidden/>
          </w:rPr>
          <w:fldChar w:fldCharType="begin"/>
        </w:r>
        <w:r>
          <w:rPr>
            <w:noProof/>
            <w:webHidden/>
          </w:rPr>
          <w:instrText xml:space="preserve"> PAGEREF _Toc35958779 \h </w:instrText>
        </w:r>
        <w:r>
          <w:rPr>
            <w:noProof/>
            <w:webHidden/>
          </w:rPr>
        </w:r>
        <w:r>
          <w:rPr>
            <w:noProof/>
            <w:webHidden/>
          </w:rPr>
          <w:fldChar w:fldCharType="separate"/>
        </w:r>
        <w:r>
          <w:rPr>
            <w:noProof/>
            <w:webHidden/>
          </w:rPr>
          <w:t>5</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80" w:history="1">
        <w:r w:rsidRPr="00023735">
          <w:rPr>
            <w:rStyle w:val="a9"/>
            <w:noProof/>
          </w:rPr>
          <w:t>2.1</w:t>
        </w:r>
        <w:r w:rsidRPr="00023735">
          <w:rPr>
            <w:rStyle w:val="a9"/>
            <w:rFonts w:hint="eastAsia"/>
            <w:noProof/>
          </w:rPr>
          <w:t>基金基本情况</w:t>
        </w:r>
        <w:r>
          <w:rPr>
            <w:noProof/>
            <w:webHidden/>
          </w:rPr>
          <w:tab/>
        </w:r>
        <w:r>
          <w:rPr>
            <w:noProof/>
            <w:webHidden/>
          </w:rPr>
          <w:fldChar w:fldCharType="begin"/>
        </w:r>
        <w:r>
          <w:rPr>
            <w:noProof/>
            <w:webHidden/>
          </w:rPr>
          <w:instrText xml:space="preserve"> PAGEREF _Toc35958780 \h </w:instrText>
        </w:r>
        <w:r>
          <w:rPr>
            <w:noProof/>
            <w:webHidden/>
          </w:rPr>
        </w:r>
        <w:r>
          <w:rPr>
            <w:noProof/>
            <w:webHidden/>
          </w:rPr>
          <w:fldChar w:fldCharType="separate"/>
        </w:r>
        <w:r>
          <w:rPr>
            <w:noProof/>
            <w:webHidden/>
          </w:rPr>
          <w:t>5</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81" w:history="1">
        <w:r w:rsidRPr="00023735">
          <w:rPr>
            <w:rStyle w:val="a9"/>
            <w:noProof/>
          </w:rPr>
          <w:t xml:space="preserve">2.2 </w:t>
        </w:r>
        <w:r w:rsidRPr="00023735">
          <w:rPr>
            <w:rStyle w:val="a9"/>
            <w:rFonts w:hint="eastAsia"/>
            <w:noProof/>
          </w:rPr>
          <w:t>基金产品说明</w:t>
        </w:r>
        <w:r>
          <w:rPr>
            <w:noProof/>
            <w:webHidden/>
          </w:rPr>
          <w:tab/>
        </w:r>
        <w:r>
          <w:rPr>
            <w:noProof/>
            <w:webHidden/>
          </w:rPr>
          <w:fldChar w:fldCharType="begin"/>
        </w:r>
        <w:r>
          <w:rPr>
            <w:noProof/>
            <w:webHidden/>
          </w:rPr>
          <w:instrText xml:space="preserve"> PAGEREF _Toc35958781 \h </w:instrText>
        </w:r>
        <w:r>
          <w:rPr>
            <w:noProof/>
            <w:webHidden/>
          </w:rPr>
        </w:r>
        <w:r>
          <w:rPr>
            <w:noProof/>
            <w:webHidden/>
          </w:rPr>
          <w:fldChar w:fldCharType="separate"/>
        </w:r>
        <w:r>
          <w:rPr>
            <w:noProof/>
            <w:webHidden/>
          </w:rPr>
          <w:t>5</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82" w:history="1">
        <w:r w:rsidRPr="00023735">
          <w:rPr>
            <w:rStyle w:val="a9"/>
            <w:noProof/>
          </w:rPr>
          <w:t xml:space="preserve">2.3 </w:t>
        </w:r>
        <w:r w:rsidRPr="00023735">
          <w:rPr>
            <w:rStyle w:val="a9"/>
            <w:rFonts w:hint="eastAsia"/>
            <w:noProof/>
          </w:rPr>
          <w:t>基金管理人和基金托管人</w:t>
        </w:r>
        <w:r>
          <w:rPr>
            <w:noProof/>
            <w:webHidden/>
          </w:rPr>
          <w:tab/>
        </w:r>
        <w:r>
          <w:rPr>
            <w:noProof/>
            <w:webHidden/>
          </w:rPr>
          <w:fldChar w:fldCharType="begin"/>
        </w:r>
        <w:r>
          <w:rPr>
            <w:noProof/>
            <w:webHidden/>
          </w:rPr>
          <w:instrText xml:space="preserve"> PAGEREF _Toc35958782 \h </w:instrText>
        </w:r>
        <w:r>
          <w:rPr>
            <w:noProof/>
            <w:webHidden/>
          </w:rPr>
        </w:r>
        <w:r>
          <w:rPr>
            <w:noProof/>
            <w:webHidden/>
          </w:rPr>
          <w:fldChar w:fldCharType="separate"/>
        </w:r>
        <w:r>
          <w:rPr>
            <w:noProof/>
            <w:webHidden/>
          </w:rPr>
          <w:t>6</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83" w:history="1">
        <w:r w:rsidRPr="00023735">
          <w:rPr>
            <w:rStyle w:val="a9"/>
            <w:noProof/>
          </w:rPr>
          <w:t xml:space="preserve">2.4 </w:t>
        </w:r>
        <w:r w:rsidRPr="00023735">
          <w:rPr>
            <w:rStyle w:val="a9"/>
            <w:rFonts w:hint="eastAsia"/>
            <w:noProof/>
          </w:rPr>
          <w:t>信息披露方式</w:t>
        </w:r>
        <w:r>
          <w:rPr>
            <w:noProof/>
            <w:webHidden/>
          </w:rPr>
          <w:tab/>
        </w:r>
        <w:r>
          <w:rPr>
            <w:noProof/>
            <w:webHidden/>
          </w:rPr>
          <w:fldChar w:fldCharType="begin"/>
        </w:r>
        <w:r>
          <w:rPr>
            <w:noProof/>
            <w:webHidden/>
          </w:rPr>
          <w:instrText xml:space="preserve"> PAGEREF _Toc35958783 \h </w:instrText>
        </w:r>
        <w:r>
          <w:rPr>
            <w:noProof/>
            <w:webHidden/>
          </w:rPr>
        </w:r>
        <w:r>
          <w:rPr>
            <w:noProof/>
            <w:webHidden/>
          </w:rPr>
          <w:fldChar w:fldCharType="separate"/>
        </w:r>
        <w:r>
          <w:rPr>
            <w:noProof/>
            <w:webHidden/>
          </w:rPr>
          <w:t>6</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84" w:history="1">
        <w:r w:rsidRPr="00023735">
          <w:rPr>
            <w:rStyle w:val="a9"/>
            <w:noProof/>
          </w:rPr>
          <w:t xml:space="preserve">2.5 </w:t>
        </w:r>
        <w:r w:rsidRPr="00023735">
          <w:rPr>
            <w:rStyle w:val="a9"/>
            <w:rFonts w:hint="eastAsia"/>
            <w:noProof/>
          </w:rPr>
          <w:t>其他相关资料</w:t>
        </w:r>
        <w:r>
          <w:rPr>
            <w:noProof/>
            <w:webHidden/>
          </w:rPr>
          <w:tab/>
        </w:r>
        <w:r>
          <w:rPr>
            <w:noProof/>
            <w:webHidden/>
          </w:rPr>
          <w:fldChar w:fldCharType="begin"/>
        </w:r>
        <w:r>
          <w:rPr>
            <w:noProof/>
            <w:webHidden/>
          </w:rPr>
          <w:instrText xml:space="preserve"> PAGEREF _Toc35958784 \h </w:instrText>
        </w:r>
        <w:r>
          <w:rPr>
            <w:noProof/>
            <w:webHidden/>
          </w:rPr>
        </w:r>
        <w:r>
          <w:rPr>
            <w:noProof/>
            <w:webHidden/>
          </w:rPr>
          <w:fldChar w:fldCharType="separate"/>
        </w:r>
        <w:r>
          <w:rPr>
            <w:noProof/>
            <w:webHidden/>
          </w:rPr>
          <w:t>6</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785" w:history="1">
        <w:r w:rsidRPr="00023735">
          <w:rPr>
            <w:rStyle w:val="a9"/>
            <w:b/>
            <w:bCs/>
            <w:noProof/>
          </w:rPr>
          <w:t xml:space="preserve">§3 </w:t>
        </w:r>
        <w:r w:rsidRPr="00023735">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_Toc35958785 \h </w:instrText>
        </w:r>
        <w:r>
          <w:rPr>
            <w:noProof/>
            <w:webHidden/>
          </w:rPr>
        </w:r>
        <w:r>
          <w:rPr>
            <w:noProof/>
            <w:webHidden/>
          </w:rPr>
          <w:fldChar w:fldCharType="separate"/>
        </w:r>
        <w:r>
          <w:rPr>
            <w:noProof/>
            <w:webHidden/>
          </w:rPr>
          <w:t>7</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86" w:history="1">
        <w:r w:rsidRPr="00023735">
          <w:rPr>
            <w:rStyle w:val="a9"/>
            <w:noProof/>
          </w:rPr>
          <w:t xml:space="preserve">3.1 </w:t>
        </w:r>
        <w:r w:rsidRPr="00023735">
          <w:rPr>
            <w:rStyle w:val="a9"/>
            <w:rFonts w:hint="eastAsia"/>
            <w:noProof/>
          </w:rPr>
          <w:t>主要会计数据和财务指标</w:t>
        </w:r>
        <w:r>
          <w:rPr>
            <w:noProof/>
            <w:webHidden/>
          </w:rPr>
          <w:tab/>
        </w:r>
        <w:r>
          <w:rPr>
            <w:noProof/>
            <w:webHidden/>
          </w:rPr>
          <w:fldChar w:fldCharType="begin"/>
        </w:r>
        <w:r>
          <w:rPr>
            <w:noProof/>
            <w:webHidden/>
          </w:rPr>
          <w:instrText xml:space="preserve"> PAGEREF _Toc35958786 \h </w:instrText>
        </w:r>
        <w:r>
          <w:rPr>
            <w:noProof/>
            <w:webHidden/>
          </w:rPr>
        </w:r>
        <w:r>
          <w:rPr>
            <w:noProof/>
            <w:webHidden/>
          </w:rPr>
          <w:fldChar w:fldCharType="separate"/>
        </w:r>
        <w:r>
          <w:rPr>
            <w:noProof/>
            <w:webHidden/>
          </w:rPr>
          <w:t>7</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87" w:history="1">
        <w:r w:rsidRPr="00023735">
          <w:rPr>
            <w:rStyle w:val="a9"/>
            <w:noProof/>
          </w:rPr>
          <w:t xml:space="preserve">3.2 </w:t>
        </w:r>
        <w:r w:rsidRPr="00023735">
          <w:rPr>
            <w:rStyle w:val="a9"/>
            <w:rFonts w:hint="eastAsia"/>
            <w:noProof/>
          </w:rPr>
          <w:t>基金净值表现</w:t>
        </w:r>
        <w:r>
          <w:rPr>
            <w:noProof/>
            <w:webHidden/>
          </w:rPr>
          <w:tab/>
        </w:r>
        <w:r>
          <w:rPr>
            <w:noProof/>
            <w:webHidden/>
          </w:rPr>
          <w:fldChar w:fldCharType="begin"/>
        </w:r>
        <w:r>
          <w:rPr>
            <w:noProof/>
            <w:webHidden/>
          </w:rPr>
          <w:instrText xml:space="preserve"> PAGEREF _Toc35958787 \h </w:instrText>
        </w:r>
        <w:r>
          <w:rPr>
            <w:noProof/>
            <w:webHidden/>
          </w:rPr>
        </w:r>
        <w:r>
          <w:rPr>
            <w:noProof/>
            <w:webHidden/>
          </w:rPr>
          <w:fldChar w:fldCharType="separate"/>
        </w:r>
        <w:r>
          <w:rPr>
            <w:noProof/>
            <w:webHidden/>
          </w:rPr>
          <w:t>8</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88" w:history="1">
        <w:r w:rsidRPr="00023735">
          <w:rPr>
            <w:rStyle w:val="a9"/>
            <w:noProof/>
          </w:rPr>
          <w:t>3.3</w:t>
        </w:r>
        <w:r w:rsidRPr="00023735">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_Toc35958788 \h </w:instrText>
        </w:r>
        <w:r>
          <w:rPr>
            <w:noProof/>
            <w:webHidden/>
          </w:rPr>
        </w:r>
        <w:r>
          <w:rPr>
            <w:noProof/>
            <w:webHidden/>
          </w:rPr>
          <w:fldChar w:fldCharType="separate"/>
        </w:r>
        <w:r>
          <w:rPr>
            <w:noProof/>
            <w:webHidden/>
          </w:rPr>
          <w:t>11</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789" w:history="1">
        <w:r w:rsidRPr="00023735">
          <w:rPr>
            <w:rStyle w:val="a9"/>
            <w:b/>
            <w:bCs/>
            <w:noProof/>
          </w:rPr>
          <w:t xml:space="preserve">§4  </w:t>
        </w:r>
        <w:r w:rsidRPr="00023735">
          <w:rPr>
            <w:rStyle w:val="a9"/>
            <w:rFonts w:hint="eastAsia"/>
            <w:b/>
            <w:bCs/>
            <w:noProof/>
          </w:rPr>
          <w:t>管理人报告</w:t>
        </w:r>
        <w:r>
          <w:rPr>
            <w:noProof/>
            <w:webHidden/>
          </w:rPr>
          <w:tab/>
        </w:r>
        <w:r>
          <w:rPr>
            <w:noProof/>
            <w:webHidden/>
          </w:rPr>
          <w:fldChar w:fldCharType="begin"/>
        </w:r>
        <w:r>
          <w:rPr>
            <w:noProof/>
            <w:webHidden/>
          </w:rPr>
          <w:instrText xml:space="preserve"> PAGEREF _Toc35958789 \h </w:instrText>
        </w:r>
        <w:r>
          <w:rPr>
            <w:noProof/>
            <w:webHidden/>
          </w:rPr>
        </w:r>
        <w:r>
          <w:rPr>
            <w:noProof/>
            <w:webHidden/>
          </w:rPr>
          <w:fldChar w:fldCharType="separate"/>
        </w:r>
        <w:r>
          <w:rPr>
            <w:noProof/>
            <w:webHidden/>
          </w:rPr>
          <w:t>11</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90" w:history="1">
        <w:r w:rsidRPr="00023735">
          <w:rPr>
            <w:rStyle w:val="a9"/>
            <w:noProof/>
          </w:rPr>
          <w:t xml:space="preserve">4.1 </w:t>
        </w:r>
        <w:r w:rsidRPr="00023735">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_Toc35958790 \h </w:instrText>
        </w:r>
        <w:r>
          <w:rPr>
            <w:noProof/>
            <w:webHidden/>
          </w:rPr>
        </w:r>
        <w:r>
          <w:rPr>
            <w:noProof/>
            <w:webHidden/>
          </w:rPr>
          <w:fldChar w:fldCharType="separate"/>
        </w:r>
        <w:r>
          <w:rPr>
            <w:noProof/>
            <w:webHidden/>
          </w:rPr>
          <w:t>11</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91" w:history="1">
        <w:r w:rsidRPr="00023735">
          <w:rPr>
            <w:rStyle w:val="a9"/>
            <w:noProof/>
          </w:rPr>
          <w:t xml:space="preserve">4.2 </w:t>
        </w:r>
        <w:r w:rsidRPr="00023735">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_Toc35958791 \h </w:instrText>
        </w:r>
        <w:r>
          <w:rPr>
            <w:noProof/>
            <w:webHidden/>
          </w:rPr>
        </w:r>
        <w:r>
          <w:rPr>
            <w:noProof/>
            <w:webHidden/>
          </w:rPr>
          <w:fldChar w:fldCharType="separate"/>
        </w:r>
        <w:r>
          <w:rPr>
            <w:noProof/>
            <w:webHidden/>
          </w:rPr>
          <w:t>14</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92" w:history="1">
        <w:r w:rsidRPr="00023735">
          <w:rPr>
            <w:rStyle w:val="a9"/>
            <w:noProof/>
          </w:rPr>
          <w:t xml:space="preserve">4.3 </w:t>
        </w:r>
        <w:r w:rsidRPr="00023735">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_Toc35958792 \h </w:instrText>
        </w:r>
        <w:r>
          <w:rPr>
            <w:noProof/>
            <w:webHidden/>
          </w:rPr>
        </w:r>
        <w:r>
          <w:rPr>
            <w:noProof/>
            <w:webHidden/>
          </w:rPr>
          <w:fldChar w:fldCharType="separate"/>
        </w:r>
        <w:r>
          <w:rPr>
            <w:noProof/>
            <w:webHidden/>
          </w:rPr>
          <w:t>14</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93" w:history="1">
        <w:r w:rsidRPr="00023735">
          <w:rPr>
            <w:rStyle w:val="a9"/>
            <w:noProof/>
          </w:rPr>
          <w:t xml:space="preserve">4.4 </w:t>
        </w:r>
        <w:r w:rsidRPr="00023735">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_Toc35958793 \h </w:instrText>
        </w:r>
        <w:r>
          <w:rPr>
            <w:noProof/>
            <w:webHidden/>
          </w:rPr>
        </w:r>
        <w:r>
          <w:rPr>
            <w:noProof/>
            <w:webHidden/>
          </w:rPr>
          <w:fldChar w:fldCharType="separate"/>
        </w:r>
        <w:r>
          <w:rPr>
            <w:noProof/>
            <w:webHidden/>
          </w:rPr>
          <w:t>15</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94" w:history="1">
        <w:r w:rsidRPr="00023735">
          <w:rPr>
            <w:rStyle w:val="a9"/>
            <w:noProof/>
          </w:rPr>
          <w:t xml:space="preserve">4.5 </w:t>
        </w:r>
        <w:r w:rsidRPr="00023735">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_Toc35958794 \h </w:instrText>
        </w:r>
        <w:r>
          <w:rPr>
            <w:noProof/>
            <w:webHidden/>
          </w:rPr>
        </w:r>
        <w:r>
          <w:rPr>
            <w:noProof/>
            <w:webHidden/>
          </w:rPr>
          <w:fldChar w:fldCharType="separate"/>
        </w:r>
        <w:r>
          <w:rPr>
            <w:noProof/>
            <w:webHidden/>
          </w:rPr>
          <w:t>16</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95" w:history="1">
        <w:r w:rsidRPr="00023735">
          <w:rPr>
            <w:rStyle w:val="a9"/>
            <w:noProof/>
          </w:rPr>
          <w:t xml:space="preserve">4.6 </w:t>
        </w:r>
        <w:r w:rsidRPr="00023735">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_Toc35958795 \h </w:instrText>
        </w:r>
        <w:r>
          <w:rPr>
            <w:noProof/>
            <w:webHidden/>
          </w:rPr>
        </w:r>
        <w:r>
          <w:rPr>
            <w:noProof/>
            <w:webHidden/>
          </w:rPr>
          <w:fldChar w:fldCharType="separate"/>
        </w:r>
        <w:r>
          <w:rPr>
            <w:noProof/>
            <w:webHidden/>
          </w:rPr>
          <w:t>16</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96" w:history="1">
        <w:r w:rsidRPr="00023735">
          <w:rPr>
            <w:rStyle w:val="a9"/>
            <w:noProof/>
          </w:rPr>
          <w:t xml:space="preserve">4.7 </w:t>
        </w:r>
        <w:r w:rsidRPr="00023735">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_Toc35958796 \h </w:instrText>
        </w:r>
        <w:r>
          <w:rPr>
            <w:noProof/>
            <w:webHidden/>
          </w:rPr>
        </w:r>
        <w:r>
          <w:rPr>
            <w:noProof/>
            <w:webHidden/>
          </w:rPr>
          <w:fldChar w:fldCharType="separate"/>
        </w:r>
        <w:r>
          <w:rPr>
            <w:noProof/>
            <w:webHidden/>
          </w:rPr>
          <w:t>17</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97" w:history="1">
        <w:r w:rsidRPr="00023735">
          <w:rPr>
            <w:rStyle w:val="a9"/>
            <w:noProof/>
          </w:rPr>
          <w:t>4.8</w:t>
        </w:r>
        <w:r w:rsidRPr="00023735">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_Toc35958797 \h </w:instrText>
        </w:r>
        <w:r>
          <w:rPr>
            <w:noProof/>
            <w:webHidden/>
          </w:rPr>
        </w:r>
        <w:r>
          <w:rPr>
            <w:noProof/>
            <w:webHidden/>
          </w:rPr>
          <w:fldChar w:fldCharType="separate"/>
        </w:r>
        <w:r>
          <w:rPr>
            <w:noProof/>
            <w:webHidden/>
          </w:rPr>
          <w:t>17</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798" w:history="1">
        <w:r w:rsidRPr="00023735">
          <w:rPr>
            <w:rStyle w:val="a9"/>
            <w:noProof/>
          </w:rPr>
          <w:t>4.9</w:t>
        </w:r>
        <w:r w:rsidRPr="00023735">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_Toc35958798 \h </w:instrText>
        </w:r>
        <w:r>
          <w:rPr>
            <w:noProof/>
            <w:webHidden/>
          </w:rPr>
        </w:r>
        <w:r>
          <w:rPr>
            <w:noProof/>
            <w:webHidden/>
          </w:rPr>
          <w:fldChar w:fldCharType="separate"/>
        </w:r>
        <w:r>
          <w:rPr>
            <w:noProof/>
            <w:webHidden/>
          </w:rPr>
          <w:t>17</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799" w:history="1">
        <w:r w:rsidRPr="00023735">
          <w:rPr>
            <w:rStyle w:val="a9"/>
            <w:b/>
            <w:bCs/>
            <w:noProof/>
          </w:rPr>
          <w:t xml:space="preserve">§5  </w:t>
        </w:r>
        <w:r w:rsidRPr="00023735">
          <w:rPr>
            <w:rStyle w:val="a9"/>
            <w:rFonts w:hint="eastAsia"/>
            <w:b/>
            <w:bCs/>
            <w:noProof/>
          </w:rPr>
          <w:t>托管人报告</w:t>
        </w:r>
        <w:r>
          <w:rPr>
            <w:noProof/>
            <w:webHidden/>
          </w:rPr>
          <w:tab/>
        </w:r>
        <w:r>
          <w:rPr>
            <w:noProof/>
            <w:webHidden/>
          </w:rPr>
          <w:fldChar w:fldCharType="begin"/>
        </w:r>
        <w:r>
          <w:rPr>
            <w:noProof/>
            <w:webHidden/>
          </w:rPr>
          <w:instrText xml:space="preserve"> PAGEREF _Toc35958799 \h </w:instrText>
        </w:r>
        <w:r>
          <w:rPr>
            <w:noProof/>
            <w:webHidden/>
          </w:rPr>
        </w:r>
        <w:r>
          <w:rPr>
            <w:noProof/>
            <w:webHidden/>
          </w:rPr>
          <w:fldChar w:fldCharType="separate"/>
        </w:r>
        <w:r>
          <w:rPr>
            <w:noProof/>
            <w:webHidden/>
          </w:rPr>
          <w:t>17</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00" w:history="1">
        <w:r w:rsidRPr="00023735">
          <w:rPr>
            <w:rStyle w:val="a9"/>
            <w:noProof/>
          </w:rPr>
          <w:t xml:space="preserve">5.1 </w:t>
        </w:r>
        <w:r w:rsidRPr="00023735">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_Toc35958800 \h </w:instrText>
        </w:r>
        <w:r>
          <w:rPr>
            <w:noProof/>
            <w:webHidden/>
          </w:rPr>
        </w:r>
        <w:r>
          <w:rPr>
            <w:noProof/>
            <w:webHidden/>
          </w:rPr>
          <w:fldChar w:fldCharType="separate"/>
        </w:r>
        <w:r>
          <w:rPr>
            <w:noProof/>
            <w:webHidden/>
          </w:rPr>
          <w:t>18</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01" w:history="1">
        <w:r w:rsidRPr="00023735">
          <w:rPr>
            <w:rStyle w:val="a9"/>
            <w:noProof/>
          </w:rPr>
          <w:t xml:space="preserve">5.2 </w:t>
        </w:r>
        <w:r w:rsidRPr="00023735">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_Toc35958801 \h </w:instrText>
        </w:r>
        <w:r>
          <w:rPr>
            <w:noProof/>
            <w:webHidden/>
          </w:rPr>
        </w:r>
        <w:r>
          <w:rPr>
            <w:noProof/>
            <w:webHidden/>
          </w:rPr>
          <w:fldChar w:fldCharType="separate"/>
        </w:r>
        <w:r>
          <w:rPr>
            <w:noProof/>
            <w:webHidden/>
          </w:rPr>
          <w:t>18</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02" w:history="1">
        <w:r w:rsidRPr="00023735">
          <w:rPr>
            <w:rStyle w:val="a9"/>
            <w:noProof/>
          </w:rPr>
          <w:t xml:space="preserve">5.3 </w:t>
        </w:r>
        <w:r w:rsidRPr="00023735">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_Toc35958802 \h </w:instrText>
        </w:r>
        <w:r>
          <w:rPr>
            <w:noProof/>
            <w:webHidden/>
          </w:rPr>
        </w:r>
        <w:r>
          <w:rPr>
            <w:noProof/>
            <w:webHidden/>
          </w:rPr>
          <w:fldChar w:fldCharType="separate"/>
        </w:r>
        <w:r>
          <w:rPr>
            <w:noProof/>
            <w:webHidden/>
          </w:rPr>
          <w:t>18</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803" w:history="1">
        <w:r w:rsidRPr="00023735">
          <w:rPr>
            <w:rStyle w:val="a9"/>
            <w:b/>
            <w:bCs/>
            <w:noProof/>
          </w:rPr>
          <w:t xml:space="preserve">§6  </w:t>
        </w:r>
        <w:r w:rsidRPr="00023735">
          <w:rPr>
            <w:rStyle w:val="a9"/>
            <w:rFonts w:hint="eastAsia"/>
            <w:b/>
            <w:bCs/>
            <w:noProof/>
          </w:rPr>
          <w:t>审计报告</w:t>
        </w:r>
        <w:r>
          <w:rPr>
            <w:noProof/>
            <w:webHidden/>
          </w:rPr>
          <w:tab/>
        </w:r>
        <w:r>
          <w:rPr>
            <w:noProof/>
            <w:webHidden/>
          </w:rPr>
          <w:fldChar w:fldCharType="begin"/>
        </w:r>
        <w:r>
          <w:rPr>
            <w:noProof/>
            <w:webHidden/>
          </w:rPr>
          <w:instrText xml:space="preserve"> PAGEREF _Toc35958803 \h </w:instrText>
        </w:r>
        <w:r>
          <w:rPr>
            <w:noProof/>
            <w:webHidden/>
          </w:rPr>
        </w:r>
        <w:r>
          <w:rPr>
            <w:noProof/>
            <w:webHidden/>
          </w:rPr>
          <w:fldChar w:fldCharType="separate"/>
        </w:r>
        <w:r>
          <w:rPr>
            <w:noProof/>
            <w:webHidden/>
          </w:rPr>
          <w:t>18</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04" w:history="1">
        <w:r w:rsidRPr="00023735">
          <w:rPr>
            <w:rStyle w:val="a9"/>
            <w:noProof/>
          </w:rPr>
          <w:t xml:space="preserve">6.1 </w:t>
        </w:r>
        <w:r w:rsidRPr="00023735">
          <w:rPr>
            <w:rStyle w:val="a9"/>
            <w:rFonts w:hint="eastAsia"/>
            <w:noProof/>
          </w:rPr>
          <w:t>审计意见</w:t>
        </w:r>
        <w:r>
          <w:rPr>
            <w:noProof/>
            <w:webHidden/>
          </w:rPr>
          <w:tab/>
        </w:r>
        <w:r>
          <w:rPr>
            <w:noProof/>
            <w:webHidden/>
          </w:rPr>
          <w:fldChar w:fldCharType="begin"/>
        </w:r>
        <w:r>
          <w:rPr>
            <w:noProof/>
            <w:webHidden/>
          </w:rPr>
          <w:instrText xml:space="preserve"> PAGEREF _Toc35958804 \h </w:instrText>
        </w:r>
        <w:r>
          <w:rPr>
            <w:noProof/>
            <w:webHidden/>
          </w:rPr>
        </w:r>
        <w:r>
          <w:rPr>
            <w:noProof/>
            <w:webHidden/>
          </w:rPr>
          <w:fldChar w:fldCharType="separate"/>
        </w:r>
        <w:r>
          <w:rPr>
            <w:noProof/>
            <w:webHidden/>
          </w:rPr>
          <w:t>18</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05" w:history="1">
        <w:r w:rsidRPr="00023735">
          <w:rPr>
            <w:rStyle w:val="a9"/>
            <w:noProof/>
          </w:rPr>
          <w:t xml:space="preserve">6.2 </w:t>
        </w:r>
        <w:r w:rsidRPr="00023735">
          <w:rPr>
            <w:rStyle w:val="a9"/>
            <w:rFonts w:hint="eastAsia"/>
            <w:noProof/>
          </w:rPr>
          <w:t>形成审计意见的基础</w:t>
        </w:r>
        <w:r>
          <w:rPr>
            <w:noProof/>
            <w:webHidden/>
          </w:rPr>
          <w:tab/>
        </w:r>
        <w:r>
          <w:rPr>
            <w:noProof/>
            <w:webHidden/>
          </w:rPr>
          <w:fldChar w:fldCharType="begin"/>
        </w:r>
        <w:r>
          <w:rPr>
            <w:noProof/>
            <w:webHidden/>
          </w:rPr>
          <w:instrText xml:space="preserve"> PAGEREF _Toc35958805 \h </w:instrText>
        </w:r>
        <w:r>
          <w:rPr>
            <w:noProof/>
            <w:webHidden/>
          </w:rPr>
        </w:r>
        <w:r>
          <w:rPr>
            <w:noProof/>
            <w:webHidden/>
          </w:rPr>
          <w:fldChar w:fldCharType="separate"/>
        </w:r>
        <w:r>
          <w:rPr>
            <w:noProof/>
            <w:webHidden/>
          </w:rPr>
          <w:t>19</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06" w:history="1">
        <w:r w:rsidRPr="00023735">
          <w:rPr>
            <w:rStyle w:val="a9"/>
            <w:noProof/>
          </w:rPr>
          <w:t xml:space="preserve">6.3 </w:t>
        </w:r>
        <w:r w:rsidRPr="00023735">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_Toc35958806 \h </w:instrText>
        </w:r>
        <w:r>
          <w:rPr>
            <w:noProof/>
            <w:webHidden/>
          </w:rPr>
        </w:r>
        <w:r>
          <w:rPr>
            <w:noProof/>
            <w:webHidden/>
          </w:rPr>
          <w:fldChar w:fldCharType="separate"/>
        </w:r>
        <w:r>
          <w:rPr>
            <w:noProof/>
            <w:webHidden/>
          </w:rPr>
          <w:t>19</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07" w:history="1">
        <w:r w:rsidRPr="00023735">
          <w:rPr>
            <w:rStyle w:val="a9"/>
            <w:noProof/>
          </w:rPr>
          <w:t xml:space="preserve">6.4 </w:t>
        </w:r>
        <w:r w:rsidRPr="00023735">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_Toc35958807 \h </w:instrText>
        </w:r>
        <w:r>
          <w:rPr>
            <w:noProof/>
            <w:webHidden/>
          </w:rPr>
        </w:r>
        <w:r>
          <w:rPr>
            <w:noProof/>
            <w:webHidden/>
          </w:rPr>
          <w:fldChar w:fldCharType="separate"/>
        </w:r>
        <w:r>
          <w:rPr>
            <w:noProof/>
            <w:webHidden/>
          </w:rPr>
          <w:t>19</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808" w:history="1">
        <w:r w:rsidRPr="00023735">
          <w:rPr>
            <w:rStyle w:val="a9"/>
            <w:b/>
            <w:bCs/>
            <w:noProof/>
          </w:rPr>
          <w:t>§7</w:t>
        </w:r>
        <w:r w:rsidRPr="00023735">
          <w:rPr>
            <w:rStyle w:val="a9"/>
            <w:rFonts w:hint="eastAsia"/>
            <w:b/>
            <w:bCs/>
            <w:noProof/>
          </w:rPr>
          <w:t>年度财务报表</w:t>
        </w:r>
        <w:r>
          <w:rPr>
            <w:noProof/>
            <w:webHidden/>
          </w:rPr>
          <w:tab/>
        </w:r>
        <w:r>
          <w:rPr>
            <w:noProof/>
            <w:webHidden/>
          </w:rPr>
          <w:fldChar w:fldCharType="begin"/>
        </w:r>
        <w:r>
          <w:rPr>
            <w:noProof/>
            <w:webHidden/>
          </w:rPr>
          <w:instrText xml:space="preserve"> PAGEREF _Toc35958808 \h </w:instrText>
        </w:r>
        <w:r>
          <w:rPr>
            <w:noProof/>
            <w:webHidden/>
          </w:rPr>
        </w:r>
        <w:r>
          <w:rPr>
            <w:noProof/>
            <w:webHidden/>
          </w:rPr>
          <w:fldChar w:fldCharType="separate"/>
        </w:r>
        <w:r>
          <w:rPr>
            <w:noProof/>
            <w:webHidden/>
          </w:rPr>
          <w:t>20</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09" w:history="1">
        <w:r w:rsidRPr="00023735">
          <w:rPr>
            <w:rStyle w:val="a9"/>
            <w:noProof/>
          </w:rPr>
          <w:t xml:space="preserve">7.1 </w:t>
        </w:r>
        <w:r w:rsidRPr="00023735">
          <w:rPr>
            <w:rStyle w:val="a9"/>
            <w:rFonts w:hint="eastAsia"/>
            <w:noProof/>
          </w:rPr>
          <w:t>资产负债表</w:t>
        </w:r>
        <w:r>
          <w:rPr>
            <w:noProof/>
            <w:webHidden/>
          </w:rPr>
          <w:tab/>
        </w:r>
        <w:r>
          <w:rPr>
            <w:noProof/>
            <w:webHidden/>
          </w:rPr>
          <w:fldChar w:fldCharType="begin"/>
        </w:r>
        <w:r>
          <w:rPr>
            <w:noProof/>
            <w:webHidden/>
          </w:rPr>
          <w:instrText xml:space="preserve"> PAGEREF _Toc35958809 \h </w:instrText>
        </w:r>
        <w:r>
          <w:rPr>
            <w:noProof/>
            <w:webHidden/>
          </w:rPr>
        </w:r>
        <w:r>
          <w:rPr>
            <w:noProof/>
            <w:webHidden/>
          </w:rPr>
          <w:fldChar w:fldCharType="separate"/>
        </w:r>
        <w:r>
          <w:rPr>
            <w:noProof/>
            <w:webHidden/>
          </w:rPr>
          <w:t>20</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10" w:history="1">
        <w:r w:rsidRPr="00023735">
          <w:rPr>
            <w:rStyle w:val="a9"/>
            <w:noProof/>
          </w:rPr>
          <w:t xml:space="preserve">7.2 </w:t>
        </w:r>
        <w:r w:rsidRPr="00023735">
          <w:rPr>
            <w:rStyle w:val="a9"/>
            <w:rFonts w:hint="eastAsia"/>
            <w:noProof/>
          </w:rPr>
          <w:t>利润表</w:t>
        </w:r>
        <w:r>
          <w:rPr>
            <w:noProof/>
            <w:webHidden/>
          </w:rPr>
          <w:tab/>
        </w:r>
        <w:r>
          <w:rPr>
            <w:noProof/>
            <w:webHidden/>
          </w:rPr>
          <w:fldChar w:fldCharType="begin"/>
        </w:r>
        <w:r>
          <w:rPr>
            <w:noProof/>
            <w:webHidden/>
          </w:rPr>
          <w:instrText xml:space="preserve"> PAGEREF _Toc35958810 \h </w:instrText>
        </w:r>
        <w:r>
          <w:rPr>
            <w:noProof/>
            <w:webHidden/>
          </w:rPr>
        </w:r>
        <w:r>
          <w:rPr>
            <w:noProof/>
            <w:webHidden/>
          </w:rPr>
          <w:fldChar w:fldCharType="separate"/>
        </w:r>
        <w:r>
          <w:rPr>
            <w:noProof/>
            <w:webHidden/>
          </w:rPr>
          <w:t>22</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11" w:history="1">
        <w:r w:rsidRPr="00023735">
          <w:rPr>
            <w:rStyle w:val="a9"/>
            <w:noProof/>
          </w:rPr>
          <w:t xml:space="preserve">7.3 </w:t>
        </w:r>
        <w:r w:rsidRPr="00023735">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_Toc35958811 \h </w:instrText>
        </w:r>
        <w:r>
          <w:rPr>
            <w:noProof/>
            <w:webHidden/>
          </w:rPr>
        </w:r>
        <w:r>
          <w:rPr>
            <w:noProof/>
            <w:webHidden/>
          </w:rPr>
          <w:fldChar w:fldCharType="separate"/>
        </w:r>
        <w:r>
          <w:rPr>
            <w:noProof/>
            <w:webHidden/>
          </w:rPr>
          <w:t>23</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12" w:history="1">
        <w:r w:rsidRPr="00023735">
          <w:rPr>
            <w:rStyle w:val="a9"/>
            <w:noProof/>
          </w:rPr>
          <w:t xml:space="preserve">7.4 </w:t>
        </w:r>
        <w:r w:rsidRPr="00023735">
          <w:rPr>
            <w:rStyle w:val="a9"/>
            <w:rFonts w:hint="eastAsia"/>
            <w:noProof/>
          </w:rPr>
          <w:t>报表附注</w:t>
        </w:r>
        <w:r>
          <w:rPr>
            <w:noProof/>
            <w:webHidden/>
          </w:rPr>
          <w:tab/>
        </w:r>
        <w:r>
          <w:rPr>
            <w:noProof/>
            <w:webHidden/>
          </w:rPr>
          <w:fldChar w:fldCharType="begin"/>
        </w:r>
        <w:r>
          <w:rPr>
            <w:noProof/>
            <w:webHidden/>
          </w:rPr>
          <w:instrText xml:space="preserve"> PAGEREF _Toc35958812 \h </w:instrText>
        </w:r>
        <w:r>
          <w:rPr>
            <w:noProof/>
            <w:webHidden/>
          </w:rPr>
        </w:r>
        <w:r>
          <w:rPr>
            <w:noProof/>
            <w:webHidden/>
          </w:rPr>
          <w:fldChar w:fldCharType="separate"/>
        </w:r>
        <w:r>
          <w:rPr>
            <w:noProof/>
            <w:webHidden/>
          </w:rPr>
          <w:t>24</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813" w:history="1">
        <w:r w:rsidRPr="00023735">
          <w:rPr>
            <w:rStyle w:val="a9"/>
            <w:b/>
            <w:bCs/>
            <w:noProof/>
          </w:rPr>
          <w:t>§8</w:t>
        </w:r>
        <w:r w:rsidRPr="00023735">
          <w:rPr>
            <w:rStyle w:val="a9"/>
            <w:rFonts w:hint="eastAsia"/>
            <w:b/>
            <w:bCs/>
            <w:noProof/>
          </w:rPr>
          <w:t>投资组合报告</w:t>
        </w:r>
        <w:r>
          <w:rPr>
            <w:noProof/>
            <w:webHidden/>
          </w:rPr>
          <w:tab/>
        </w:r>
        <w:r>
          <w:rPr>
            <w:noProof/>
            <w:webHidden/>
          </w:rPr>
          <w:fldChar w:fldCharType="begin"/>
        </w:r>
        <w:r>
          <w:rPr>
            <w:noProof/>
            <w:webHidden/>
          </w:rPr>
          <w:instrText xml:space="preserve"> PAGEREF _Toc35958813 \h </w:instrText>
        </w:r>
        <w:r>
          <w:rPr>
            <w:noProof/>
            <w:webHidden/>
          </w:rPr>
        </w:r>
        <w:r>
          <w:rPr>
            <w:noProof/>
            <w:webHidden/>
          </w:rPr>
          <w:fldChar w:fldCharType="separate"/>
        </w:r>
        <w:r>
          <w:rPr>
            <w:noProof/>
            <w:webHidden/>
          </w:rPr>
          <w:t>49</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14" w:history="1">
        <w:r w:rsidRPr="00023735">
          <w:rPr>
            <w:rStyle w:val="a9"/>
            <w:noProof/>
          </w:rPr>
          <w:t xml:space="preserve">8.1 </w:t>
        </w:r>
        <w:r w:rsidRPr="00023735">
          <w:rPr>
            <w:rStyle w:val="a9"/>
            <w:rFonts w:hint="eastAsia"/>
            <w:noProof/>
          </w:rPr>
          <w:t>期末基金资产组合情况</w:t>
        </w:r>
        <w:r>
          <w:rPr>
            <w:noProof/>
            <w:webHidden/>
          </w:rPr>
          <w:tab/>
        </w:r>
        <w:r>
          <w:rPr>
            <w:noProof/>
            <w:webHidden/>
          </w:rPr>
          <w:fldChar w:fldCharType="begin"/>
        </w:r>
        <w:r>
          <w:rPr>
            <w:noProof/>
            <w:webHidden/>
          </w:rPr>
          <w:instrText xml:space="preserve"> PAGEREF _Toc35958814 \h </w:instrText>
        </w:r>
        <w:r>
          <w:rPr>
            <w:noProof/>
            <w:webHidden/>
          </w:rPr>
        </w:r>
        <w:r>
          <w:rPr>
            <w:noProof/>
            <w:webHidden/>
          </w:rPr>
          <w:fldChar w:fldCharType="separate"/>
        </w:r>
        <w:r>
          <w:rPr>
            <w:noProof/>
            <w:webHidden/>
          </w:rPr>
          <w:t>49</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15" w:history="1">
        <w:r w:rsidRPr="00023735">
          <w:rPr>
            <w:rStyle w:val="a9"/>
            <w:noProof/>
          </w:rPr>
          <w:t>8.2</w:t>
        </w:r>
        <w:r w:rsidRPr="00023735">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_Toc35958815 \h </w:instrText>
        </w:r>
        <w:r>
          <w:rPr>
            <w:noProof/>
            <w:webHidden/>
          </w:rPr>
        </w:r>
        <w:r>
          <w:rPr>
            <w:noProof/>
            <w:webHidden/>
          </w:rPr>
          <w:fldChar w:fldCharType="separate"/>
        </w:r>
        <w:r>
          <w:rPr>
            <w:noProof/>
            <w:webHidden/>
          </w:rPr>
          <w:t>50</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16" w:history="1">
        <w:r w:rsidRPr="00023735">
          <w:rPr>
            <w:rStyle w:val="a9"/>
            <w:noProof/>
          </w:rPr>
          <w:t>8.3</w:t>
        </w:r>
        <w:r w:rsidRPr="00023735">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_Toc35958816 \h </w:instrText>
        </w:r>
        <w:r>
          <w:rPr>
            <w:noProof/>
            <w:webHidden/>
          </w:rPr>
        </w:r>
        <w:r>
          <w:rPr>
            <w:noProof/>
            <w:webHidden/>
          </w:rPr>
          <w:fldChar w:fldCharType="separate"/>
        </w:r>
        <w:r>
          <w:rPr>
            <w:noProof/>
            <w:webHidden/>
          </w:rPr>
          <w:t>50</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17" w:history="1">
        <w:r w:rsidRPr="00023735">
          <w:rPr>
            <w:rStyle w:val="a9"/>
            <w:noProof/>
          </w:rPr>
          <w:t>8.4</w:t>
        </w:r>
        <w:r w:rsidRPr="00023735">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_Toc35958817 \h </w:instrText>
        </w:r>
        <w:r>
          <w:rPr>
            <w:noProof/>
            <w:webHidden/>
          </w:rPr>
        </w:r>
        <w:r>
          <w:rPr>
            <w:noProof/>
            <w:webHidden/>
          </w:rPr>
          <w:fldChar w:fldCharType="separate"/>
        </w:r>
        <w:r>
          <w:rPr>
            <w:noProof/>
            <w:webHidden/>
          </w:rPr>
          <w:t>50</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18" w:history="1">
        <w:r w:rsidRPr="00023735">
          <w:rPr>
            <w:rStyle w:val="a9"/>
            <w:noProof/>
          </w:rPr>
          <w:t>8.5</w:t>
        </w:r>
        <w:r w:rsidRPr="00023735">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_Toc35958818 \h </w:instrText>
        </w:r>
        <w:r>
          <w:rPr>
            <w:noProof/>
            <w:webHidden/>
          </w:rPr>
        </w:r>
        <w:r>
          <w:rPr>
            <w:noProof/>
            <w:webHidden/>
          </w:rPr>
          <w:fldChar w:fldCharType="separate"/>
        </w:r>
        <w:r>
          <w:rPr>
            <w:noProof/>
            <w:webHidden/>
          </w:rPr>
          <w:t>50</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19" w:history="1">
        <w:r w:rsidRPr="00023735">
          <w:rPr>
            <w:rStyle w:val="a9"/>
            <w:noProof/>
          </w:rPr>
          <w:t>8.6</w:t>
        </w:r>
        <w:r w:rsidRPr="00023735">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_Toc35958819 \h </w:instrText>
        </w:r>
        <w:r>
          <w:rPr>
            <w:noProof/>
            <w:webHidden/>
          </w:rPr>
        </w:r>
        <w:r>
          <w:rPr>
            <w:noProof/>
            <w:webHidden/>
          </w:rPr>
          <w:fldChar w:fldCharType="separate"/>
        </w:r>
        <w:r>
          <w:rPr>
            <w:noProof/>
            <w:webHidden/>
          </w:rPr>
          <w:t>51</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20" w:history="1">
        <w:r w:rsidRPr="00023735">
          <w:rPr>
            <w:rStyle w:val="a9"/>
            <w:noProof/>
          </w:rPr>
          <w:t>8.7</w:t>
        </w:r>
        <w:r w:rsidRPr="00023735">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_Toc35958820 \h </w:instrText>
        </w:r>
        <w:r>
          <w:rPr>
            <w:noProof/>
            <w:webHidden/>
          </w:rPr>
        </w:r>
        <w:r>
          <w:rPr>
            <w:noProof/>
            <w:webHidden/>
          </w:rPr>
          <w:fldChar w:fldCharType="separate"/>
        </w:r>
        <w:r>
          <w:rPr>
            <w:noProof/>
            <w:webHidden/>
          </w:rPr>
          <w:t>51</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21" w:history="1">
        <w:r w:rsidRPr="00023735">
          <w:rPr>
            <w:rStyle w:val="a9"/>
            <w:noProof/>
          </w:rPr>
          <w:t>8.8</w:t>
        </w:r>
        <w:r w:rsidRPr="00023735">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_Toc35958821 \h </w:instrText>
        </w:r>
        <w:r>
          <w:rPr>
            <w:noProof/>
            <w:webHidden/>
          </w:rPr>
        </w:r>
        <w:r>
          <w:rPr>
            <w:noProof/>
            <w:webHidden/>
          </w:rPr>
          <w:fldChar w:fldCharType="separate"/>
        </w:r>
        <w:r>
          <w:rPr>
            <w:noProof/>
            <w:webHidden/>
          </w:rPr>
          <w:t>51</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22" w:history="1">
        <w:r w:rsidRPr="00023735">
          <w:rPr>
            <w:rStyle w:val="a9"/>
            <w:noProof/>
          </w:rPr>
          <w:t>8.9</w:t>
        </w:r>
        <w:r w:rsidRPr="00023735">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_Toc35958822 \h </w:instrText>
        </w:r>
        <w:r>
          <w:rPr>
            <w:noProof/>
            <w:webHidden/>
          </w:rPr>
        </w:r>
        <w:r>
          <w:rPr>
            <w:noProof/>
            <w:webHidden/>
          </w:rPr>
          <w:fldChar w:fldCharType="separate"/>
        </w:r>
        <w:r>
          <w:rPr>
            <w:noProof/>
            <w:webHidden/>
          </w:rPr>
          <w:t>52</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23" w:history="1">
        <w:r w:rsidRPr="00023735">
          <w:rPr>
            <w:rStyle w:val="a9"/>
            <w:noProof/>
          </w:rPr>
          <w:t xml:space="preserve">8.10 </w:t>
        </w:r>
        <w:r w:rsidRPr="00023735">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_Toc35958823 \h </w:instrText>
        </w:r>
        <w:r>
          <w:rPr>
            <w:noProof/>
            <w:webHidden/>
          </w:rPr>
        </w:r>
        <w:r>
          <w:rPr>
            <w:noProof/>
            <w:webHidden/>
          </w:rPr>
          <w:fldChar w:fldCharType="separate"/>
        </w:r>
        <w:r>
          <w:rPr>
            <w:noProof/>
            <w:webHidden/>
          </w:rPr>
          <w:t>52</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24" w:history="1">
        <w:r w:rsidRPr="00023735">
          <w:rPr>
            <w:rStyle w:val="a9"/>
            <w:noProof/>
          </w:rPr>
          <w:t>8.11</w:t>
        </w:r>
        <w:r w:rsidRPr="00023735">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_Toc35958824 \h </w:instrText>
        </w:r>
        <w:r>
          <w:rPr>
            <w:noProof/>
            <w:webHidden/>
          </w:rPr>
        </w:r>
        <w:r>
          <w:rPr>
            <w:noProof/>
            <w:webHidden/>
          </w:rPr>
          <w:fldChar w:fldCharType="separate"/>
        </w:r>
        <w:r>
          <w:rPr>
            <w:noProof/>
            <w:webHidden/>
          </w:rPr>
          <w:t>52</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25" w:history="1">
        <w:r w:rsidRPr="00023735">
          <w:rPr>
            <w:rStyle w:val="a9"/>
            <w:noProof/>
          </w:rPr>
          <w:t xml:space="preserve">8.12 </w:t>
        </w:r>
        <w:r w:rsidRPr="00023735">
          <w:rPr>
            <w:rStyle w:val="a9"/>
            <w:rFonts w:hint="eastAsia"/>
            <w:noProof/>
          </w:rPr>
          <w:t>投资组合报告附注</w:t>
        </w:r>
        <w:r>
          <w:rPr>
            <w:noProof/>
            <w:webHidden/>
          </w:rPr>
          <w:tab/>
        </w:r>
        <w:r>
          <w:rPr>
            <w:noProof/>
            <w:webHidden/>
          </w:rPr>
          <w:fldChar w:fldCharType="begin"/>
        </w:r>
        <w:r>
          <w:rPr>
            <w:noProof/>
            <w:webHidden/>
          </w:rPr>
          <w:instrText xml:space="preserve"> PAGEREF _Toc35958825 \h </w:instrText>
        </w:r>
        <w:r>
          <w:rPr>
            <w:noProof/>
            <w:webHidden/>
          </w:rPr>
        </w:r>
        <w:r>
          <w:rPr>
            <w:noProof/>
            <w:webHidden/>
          </w:rPr>
          <w:fldChar w:fldCharType="separate"/>
        </w:r>
        <w:r>
          <w:rPr>
            <w:noProof/>
            <w:webHidden/>
          </w:rPr>
          <w:t>52</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826" w:history="1">
        <w:r w:rsidRPr="00023735">
          <w:rPr>
            <w:rStyle w:val="a9"/>
            <w:b/>
            <w:bCs/>
            <w:noProof/>
          </w:rPr>
          <w:t>§9</w:t>
        </w:r>
        <w:r w:rsidRPr="00023735">
          <w:rPr>
            <w:rStyle w:val="a9"/>
            <w:rFonts w:hint="eastAsia"/>
            <w:b/>
            <w:bCs/>
            <w:noProof/>
          </w:rPr>
          <w:t>基金份额持有人信息</w:t>
        </w:r>
        <w:r>
          <w:rPr>
            <w:noProof/>
            <w:webHidden/>
          </w:rPr>
          <w:tab/>
        </w:r>
        <w:r>
          <w:rPr>
            <w:noProof/>
            <w:webHidden/>
          </w:rPr>
          <w:fldChar w:fldCharType="begin"/>
        </w:r>
        <w:r>
          <w:rPr>
            <w:noProof/>
            <w:webHidden/>
          </w:rPr>
          <w:instrText xml:space="preserve"> PAGEREF _Toc35958826 \h </w:instrText>
        </w:r>
        <w:r>
          <w:rPr>
            <w:noProof/>
            <w:webHidden/>
          </w:rPr>
        </w:r>
        <w:r>
          <w:rPr>
            <w:noProof/>
            <w:webHidden/>
          </w:rPr>
          <w:fldChar w:fldCharType="separate"/>
        </w:r>
        <w:r>
          <w:rPr>
            <w:noProof/>
            <w:webHidden/>
          </w:rPr>
          <w:t>53</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27" w:history="1">
        <w:r w:rsidRPr="00023735">
          <w:rPr>
            <w:rStyle w:val="a9"/>
            <w:noProof/>
          </w:rPr>
          <w:t xml:space="preserve">9.1 </w:t>
        </w:r>
        <w:r w:rsidRPr="00023735">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_Toc35958827 \h </w:instrText>
        </w:r>
        <w:r>
          <w:rPr>
            <w:noProof/>
            <w:webHidden/>
          </w:rPr>
        </w:r>
        <w:r>
          <w:rPr>
            <w:noProof/>
            <w:webHidden/>
          </w:rPr>
          <w:fldChar w:fldCharType="separate"/>
        </w:r>
        <w:r>
          <w:rPr>
            <w:noProof/>
            <w:webHidden/>
          </w:rPr>
          <w:t>53</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28" w:history="1">
        <w:r w:rsidRPr="00023735">
          <w:rPr>
            <w:rStyle w:val="a9"/>
            <w:noProof/>
          </w:rPr>
          <w:t>9.2</w:t>
        </w:r>
        <w:r w:rsidRPr="00023735">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_Toc35958828 \h </w:instrText>
        </w:r>
        <w:r>
          <w:rPr>
            <w:noProof/>
            <w:webHidden/>
          </w:rPr>
        </w:r>
        <w:r>
          <w:rPr>
            <w:noProof/>
            <w:webHidden/>
          </w:rPr>
          <w:fldChar w:fldCharType="separate"/>
        </w:r>
        <w:r>
          <w:rPr>
            <w:noProof/>
            <w:webHidden/>
          </w:rPr>
          <w:t>53</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29" w:history="1">
        <w:r w:rsidRPr="00023735">
          <w:rPr>
            <w:rStyle w:val="a9"/>
            <w:noProof/>
          </w:rPr>
          <w:t>9.3</w:t>
        </w:r>
        <w:r w:rsidRPr="00023735">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_Toc35958829 \h </w:instrText>
        </w:r>
        <w:r>
          <w:rPr>
            <w:noProof/>
            <w:webHidden/>
          </w:rPr>
        </w:r>
        <w:r>
          <w:rPr>
            <w:noProof/>
            <w:webHidden/>
          </w:rPr>
          <w:fldChar w:fldCharType="separate"/>
        </w:r>
        <w:r>
          <w:rPr>
            <w:noProof/>
            <w:webHidden/>
          </w:rPr>
          <w:t>53</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30" w:history="1">
        <w:r w:rsidRPr="00023735">
          <w:rPr>
            <w:rStyle w:val="a9"/>
            <w:noProof/>
          </w:rPr>
          <w:t>9.4</w:t>
        </w:r>
        <w:r w:rsidRPr="00023735">
          <w:rPr>
            <w:rStyle w:val="a9"/>
            <w:rFonts w:hint="eastAsia"/>
            <w:noProof/>
          </w:rPr>
          <w:t>发起式基金发起资金持有份额情况</w:t>
        </w:r>
        <w:r>
          <w:rPr>
            <w:noProof/>
            <w:webHidden/>
          </w:rPr>
          <w:tab/>
        </w:r>
        <w:r>
          <w:rPr>
            <w:noProof/>
            <w:webHidden/>
          </w:rPr>
          <w:fldChar w:fldCharType="begin"/>
        </w:r>
        <w:r>
          <w:rPr>
            <w:noProof/>
            <w:webHidden/>
          </w:rPr>
          <w:instrText xml:space="preserve"> PAGEREF _Toc35958830 \h </w:instrText>
        </w:r>
        <w:r>
          <w:rPr>
            <w:noProof/>
            <w:webHidden/>
          </w:rPr>
        </w:r>
        <w:r>
          <w:rPr>
            <w:noProof/>
            <w:webHidden/>
          </w:rPr>
          <w:fldChar w:fldCharType="separate"/>
        </w:r>
        <w:r>
          <w:rPr>
            <w:noProof/>
            <w:webHidden/>
          </w:rPr>
          <w:t>54</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831" w:history="1">
        <w:r w:rsidRPr="00023735">
          <w:rPr>
            <w:rStyle w:val="a9"/>
            <w:b/>
            <w:bCs/>
            <w:noProof/>
          </w:rPr>
          <w:t>§10</w:t>
        </w:r>
        <w:r w:rsidRPr="00023735">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_Toc35958831 \h </w:instrText>
        </w:r>
        <w:r>
          <w:rPr>
            <w:noProof/>
            <w:webHidden/>
          </w:rPr>
        </w:r>
        <w:r>
          <w:rPr>
            <w:noProof/>
            <w:webHidden/>
          </w:rPr>
          <w:fldChar w:fldCharType="separate"/>
        </w:r>
        <w:r>
          <w:rPr>
            <w:noProof/>
            <w:webHidden/>
          </w:rPr>
          <w:t>54</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832" w:history="1">
        <w:r w:rsidRPr="00023735">
          <w:rPr>
            <w:rStyle w:val="a9"/>
            <w:b/>
            <w:bCs/>
            <w:noProof/>
          </w:rPr>
          <w:t>§11</w:t>
        </w:r>
        <w:r w:rsidRPr="00023735">
          <w:rPr>
            <w:rStyle w:val="a9"/>
            <w:rFonts w:hint="eastAsia"/>
            <w:b/>
            <w:bCs/>
            <w:noProof/>
          </w:rPr>
          <w:t>重大事件揭示</w:t>
        </w:r>
        <w:r>
          <w:rPr>
            <w:noProof/>
            <w:webHidden/>
          </w:rPr>
          <w:tab/>
        </w:r>
        <w:r>
          <w:rPr>
            <w:noProof/>
            <w:webHidden/>
          </w:rPr>
          <w:fldChar w:fldCharType="begin"/>
        </w:r>
        <w:r>
          <w:rPr>
            <w:noProof/>
            <w:webHidden/>
          </w:rPr>
          <w:instrText xml:space="preserve"> PAGEREF _Toc35958832 \h </w:instrText>
        </w:r>
        <w:r>
          <w:rPr>
            <w:noProof/>
            <w:webHidden/>
          </w:rPr>
        </w:r>
        <w:r>
          <w:rPr>
            <w:noProof/>
            <w:webHidden/>
          </w:rPr>
          <w:fldChar w:fldCharType="separate"/>
        </w:r>
        <w:r>
          <w:rPr>
            <w:noProof/>
            <w:webHidden/>
          </w:rPr>
          <w:t>54</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33" w:history="1">
        <w:r w:rsidRPr="00023735">
          <w:rPr>
            <w:rStyle w:val="a9"/>
            <w:noProof/>
          </w:rPr>
          <w:t>11.1</w:t>
        </w:r>
        <w:r w:rsidRPr="00023735">
          <w:rPr>
            <w:rStyle w:val="a9"/>
            <w:rFonts w:hint="eastAsia"/>
            <w:noProof/>
          </w:rPr>
          <w:t>基金份额持有人大会决议</w:t>
        </w:r>
        <w:r>
          <w:rPr>
            <w:noProof/>
            <w:webHidden/>
          </w:rPr>
          <w:tab/>
        </w:r>
        <w:r>
          <w:rPr>
            <w:noProof/>
            <w:webHidden/>
          </w:rPr>
          <w:fldChar w:fldCharType="begin"/>
        </w:r>
        <w:r>
          <w:rPr>
            <w:noProof/>
            <w:webHidden/>
          </w:rPr>
          <w:instrText xml:space="preserve"> PAGEREF _Toc35958833 \h </w:instrText>
        </w:r>
        <w:r>
          <w:rPr>
            <w:noProof/>
            <w:webHidden/>
          </w:rPr>
        </w:r>
        <w:r>
          <w:rPr>
            <w:noProof/>
            <w:webHidden/>
          </w:rPr>
          <w:fldChar w:fldCharType="separate"/>
        </w:r>
        <w:r>
          <w:rPr>
            <w:noProof/>
            <w:webHidden/>
          </w:rPr>
          <w:t>54</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34" w:history="1">
        <w:r w:rsidRPr="00023735">
          <w:rPr>
            <w:rStyle w:val="a9"/>
            <w:noProof/>
          </w:rPr>
          <w:t xml:space="preserve">11.2 </w:t>
        </w:r>
        <w:r w:rsidRPr="00023735">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_Toc35958834 \h </w:instrText>
        </w:r>
        <w:r>
          <w:rPr>
            <w:noProof/>
            <w:webHidden/>
          </w:rPr>
        </w:r>
        <w:r>
          <w:rPr>
            <w:noProof/>
            <w:webHidden/>
          </w:rPr>
          <w:fldChar w:fldCharType="separate"/>
        </w:r>
        <w:r>
          <w:rPr>
            <w:noProof/>
            <w:webHidden/>
          </w:rPr>
          <w:t>54</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35" w:history="1">
        <w:r w:rsidRPr="00023735">
          <w:rPr>
            <w:rStyle w:val="a9"/>
            <w:noProof/>
          </w:rPr>
          <w:t xml:space="preserve">11.3 </w:t>
        </w:r>
        <w:r w:rsidRPr="00023735">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_Toc35958835 \h </w:instrText>
        </w:r>
        <w:r>
          <w:rPr>
            <w:noProof/>
            <w:webHidden/>
          </w:rPr>
        </w:r>
        <w:r>
          <w:rPr>
            <w:noProof/>
            <w:webHidden/>
          </w:rPr>
          <w:fldChar w:fldCharType="separate"/>
        </w:r>
        <w:r>
          <w:rPr>
            <w:noProof/>
            <w:webHidden/>
          </w:rPr>
          <w:t>55</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36" w:history="1">
        <w:r w:rsidRPr="00023735">
          <w:rPr>
            <w:rStyle w:val="a9"/>
            <w:noProof/>
          </w:rPr>
          <w:t xml:space="preserve">11.4 </w:t>
        </w:r>
        <w:r w:rsidRPr="00023735">
          <w:rPr>
            <w:rStyle w:val="a9"/>
            <w:rFonts w:hint="eastAsia"/>
            <w:noProof/>
          </w:rPr>
          <w:t>基金投资策略的改变</w:t>
        </w:r>
        <w:r>
          <w:rPr>
            <w:noProof/>
            <w:webHidden/>
          </w:rPr>
          <w:tab/>
        </w:r>
        <w:r>
          <w:rPr>
            <w:noProof/>
            <w:webHidden/>
          </w:rPr>
          <w:fldChar w:fldCharType="begin"/>
        </w:r>
        <w:r>
          <w:rPr>
            <w:noProof/>
            <w:webHidden/>
          </w:rPr>
          <w:instrText xml:space="preserve"> PAGEREF _Toc35958836 \h </w:instrText>
        </w:r>
        <w:r>
          <w:rPr>
            <w:noProof/>
            <w:webHidden/>
          </w:rPr>
        </w:r>
        <w:r>
          <w:rPr>
            <w:noProof/>
            <w:webHidden/>
          </w:rPr>
          <w:fldChar w:fldCharType="separate"/>
        </w:r>
        <w:r>
          <w:rPr>
            <w:noProof/>
            <w:webHidden/>
          </w:rPr>
          <w:t>55</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37" w:history="1">
        <w:r w:rsidRPr="00023735">
          <w:rPr>
            <w:rStyle w:val="a9"/>
            <w:noProof/>
          </w:rPr>
          <w:t>11.5</w:t>
        </w:r>
        <w:r w:rsidRPr="00023735">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_Toc35958837 \h </w:instrText>
        </w:r>
        <w:r>
          <w:rPr>
            <w:noProof/>
            <w:webHidden/>
          </w:rPr>
        </w:r>
        <w:r>
          <w:rPr>
            <w:noProof/>
            <w:webHidden/>
          </w:rPr>
          <w:fldChar w:fldCharType="separate"/>
        </w:r>
        <w:r>
          <w:rPr>
            <w:noProof/>
            <w:webHidden/>
          </w:rPr>
          <w:t>55</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38" w:history="1">
        <w:r w:rsidRPr="00023735">
          <w:rPr>
            <w:rStyle w:val="a9"/>
            <w:noProof/>
          </w:rPr>
          <w:t xml:space="preserve">11.6 </w:t>
        </w:r>
        <w:r w:rsidRPr="00023735">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_Toc35958838 \h </w:instrText>
        </w:r>
        <w:r>
          <w:rPr>
            <w:noProof/>
            <w:webHidden/>
          </w:rPr>
        </w:r>
        <w:r>
          <w:rPr>
            <w:noProof/>
            <w:webHidden/>
          </w:rPr>
          <w:fldChar w:fldCharType="separate"/>
        </w:r>
        <w:r>
          <w:rPr>
            <w:noProof/>
            <w:webHidden/>
          </w:rPr>
          <w:t>55</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39" w:history="1">
        <w:r w:rsidRPr="00023735">
          <w:rPr>
            <w:rStyle w:val="a9"/>
            <w:noProof/>
          </w:rPr>
          <w:t xml:space="preserve">11.7 </w:t>
        </w:r>
        <w:r w:rsidRPr="00023735">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_Toc35958839 \h </w:instrText>
        </w:r>
        <w:r>
          <w:rPr>
            <w:noProof/>
            <w:webHidden/>
          </w:rPr>
        </w:r>
        <w:r>
          <w:rPr>
            <w:noProof/>
            <w:webHidden/>
          </w:rPr>
          <w:fldChar w:fldCharType="separate"/>
        </w:r>
        <w:r>
          <w:rPr>
            <w:noProof/>
            <w:webHidden/>
          </w:rPr>
          <w:t>55</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40" w:history="1">
        <w:r w:rsidRPr="00023735">
          <w:rPr>
            <w:rStyle w:val="a9"/>
            <w:noProof/>
          </w:rPr>
          <w:t>11.8</w:t>
        </w:r>
        <w:r w:rsidRPr="00023735">
          <w:rPr>
            <w:rStyle w:val="a9"/>
            <w:rFonts w:hint="eastAsia"/>
            <w:noProof/>
          </w:rPr>
          <w:t>其他重大事件</w:t>
        </w:r>
        <w:r>
          <w:rPr>
            <w:noProof/>
            <w:webHidden/>
          </w:rPr>
          <w:tab/>
        </w:r>
        <w:r>
          <w:rPr>
            <w:noProof/>
            <w:webHidden/>
          </w:rPr>
          <w:fldChar w:fldCharType="begin"/>
        </w:r>
        <w:r>
          <w:rPr>
            <w:noProof/>
            <w:webHidden/>
          </w:rPr>
          <w:instrText xml:space="preserve"> PAGEREF _Toc35958840 \h </w:instrText>
        </w:r>
        <w:r>
          <w:rPr>
            <w:noProof/>
            <w:webHidden/>
          </w:rPr>
        </w:r>
        <w:r>
          <w:rPr>
            <w:noProof/>
            <w:webHidden/>
          </w:rPr>
          <w:fldChar w:fldCharType="separate"/>
        </w:r>
        <w:r>
          <w:rPr>
            <w:noProof/>
            <w:webHidden/>
          </w:rPr>
          <w:t>56</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841" w:history="1">
        <w:r w:rsidRPr="00023735">
          <w:rPr>
            <w:rStyle w:val="a9"/>
            <w:b/>
            <w:bCs/>
            <w:noProof/>
          </w:rPr>
          <w:t xml:space="preserve">§12  </w:t>
        </w:r>
        <w:r w:rsidRPr="00023735">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_Toc35958841 \h </w:instrText>
        </w:r>
        <w:r>
          <w:rPr>
            <w:noProof/>
            <w:webHidden/>
          </w:rPr>
        </w:r>
        <w:r>
          <w:rPr>
            <w:noProof/>
            <w:webHidden/>
          </w:rPr>
          <w:fldChar w:fldCharType="separate"/>
        </w:r>
        <w:r>
          <w:rPr>
            <w:noProof/>
            <w:webHidden/>
          </w:rPr>
          <w:t>59</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42" w:history="1">
        <w:r w:rsidRPr="00023735">
          <w:rPr>
            <w:rStyle w:val="a9"/>
            <w:noProof/>
          </w:rPr>
          <w:t xml:space="preserve">12.1 </w:t>
        </w:r>
        <w:r w:rsidRPr="00023735">
          <w:rPr>
            <w:rStyle w:val="a9"/>
            <w:rFonts w:hint="eastAsia"/>
            <w:noProof/>
          </w:rPr>
          <w:t>报告期内单一投资者持有基金份额比例达到或超过</w:t>
        </w:r>
        <w:r w:rsidRPr="00023735">
          <w:rPr>
            <w:rStyle w:val="a9"/>
            <w:noProof/>
          </w:rPr>
          <w:t>20%</w:t>
        </w:r>
        <w:r w:rsidRPr="00023735">
          <w:rPr>
            <w:rStyle w:val="a9"/>
            <w:rFonts w:hint="eastAsia"/>
            <w:noProof/>
          </w:rPr>
          <w:t>的情况</w:t>
        </w:r>
        <w:r>
          <w:rPr>
            <w:noProof/>
            <w:webHidden/>
          </w:rPr>
          <w:tab/>
        </w:r>
        <w:r>
          <w:rPr>
            <w:noProof/>
            <w:webHidden/>
          </w:rPr>
          <w:fldChar w:fldCharType="begin"/>
        </w:r>
        <w:r>
          <w:rPr>
            <w:noProof/>
            <w:webHidden/>
          </w:rPr>
          <w:instrText xml:space="preserve"> PAGEREF _Toc35958842 \h </w:instrText>
        </w:r>
        <w:r>
          <w:rPr>
            <w:noProof/>
            <w:webHidden/>
          </w:rPr>
        </w:r>
        <w:r>
          <w:rPr>
            <w:noProof/>
            <w:webHidden/>
          </w:rPr>
          <w:fldChar w:fldCharType="separate"/>
        </w:r>
        <w:r>
          <w:rPr>
            <w:noProof/>
            <w:webHidden/>
          </w:rPr>
          <w:t>59</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43" w:history="1">
        <w:r w:rsidRPr="00023735">
          <w:rPr>
            <w:rStyle w:val="a9"/>
            <w:noProof/>
          </w:rPr>
          <w:t xml:space="preserve">12.2 </w:t>
        </w:r>
        <w:r w:rsidRPr="00023735">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_Toc35958843 \h </w:instrText>
        </w:r>
        <w:r>
          <w:rPr>
            <w:noProof/>
            <w:webHidden/>
          </w:rPr>
        </w:r>
        <w:r>
          <w:rPr>
            <w:noProof/>
            <w:webHidden/>
          </w:rPr>
          <w:fldChar w:fldCharType="separate"/>
        </w:r>
        <w:r>
          <w:rPr>
            <w:noProof/>
            <w:webHidden/>
          </w:rPr>
          <w:t>59</w:t>
        </w:r>
        <w:r>
          <w:rPr>
            <w:noProof/>
            <w:webHidden/>
          </w:rPr>
          <w:fldChar w:fldCharType="end"/>
        </w:r>
      </w:hyperlink>
    </w:p>
    <w:p w:rsidR="003B4D9F" w:rsidRDefault="003B4D9F">
      <w:pPr>
        <w:pStyle w:val="11"/>
        <w:rPr>
          <w:rFonts w:asciiTheme="minorHAnsi" w:eastAsiaTheme="minorEastAsia" w:hAnsiTheme="minorHAnsi" w:cstheme="minorBidi"/>
          <w:noProof/>
          <w:szCs w:val="22"/>
        </w:rPr>
      </w:pPr>
      <w:hyperlink w:anchor="_Toc35958844" w:history="1">
        <w:r w:rsidRPr="00023735">
          <w:rPr>
            <w:rStyle w:val="a9"/>
            <w:b/>
            <w:bCs/>
            <w:noProof/>
          </w:rPr>
          <w:t>§13</w:t>
        </w:r>
        <w:r w:rsidRPr="00023735">
          <w:rPr>
            <w:rStyle w:val="a9"/>
            <w:rFonts w:hint="eastAsia"/>
            <w:b/>
            <w:bCs/>
            <w:noProof/>
          </w:rPr>
          <w:t>备查文件目录</w:t>
        </w:r>
        <w:r>
          <w:rPr>
            <w:noProof/>
            <w:webHidden/>
          </w:rPr>
          <w:tab/>
        </w:r>
        <w:r>
          <w:rPr>
            <w:noProof/>
            <w:webHidden/>
          </w:rPr>
          <w:fldChar w:fldCharType="begin"/>
        </w:r>
        <w:r>
          <w:rPr>
            <w:noProof/>
            <w:webHidden/>
          </w:rPr>
          <w:instrText xml:space="preserve"> PAGEREF _Toc35958844 \h </w:instrText>
        </w:r>
        <w:r>
          <w:rPr>
            <w:noProof/>
            <w:webHidden/>
          </w:rPr>
        </w:r>
        <w:r>
          <w:rPr>
            <w:noProof/>
            <w:webHidden/>
          </w:rPr>
          <w:fldChar w:fldCharType="separate"/>
        </w:r>
        <w:r>
          <w:rPr>
            <w:noProof/>
            <w:webHidden/>
          </w:rPr>
          <w:t>60</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45" w:history="1">
        <w:r w:rsidRPr="00023735">
          <w:rPr>
            <w:rStyle w:val="a9"/>
            <w:noProof/>
          </w:rPr>
          <w:t xml:space="preserve">13.1 </w:t>
        </w:r>
        <w:r w:rsidRPr="00023735">
          <w:rPr>
            <w:rStyle w:val="a9"/>
            <w:rFonts w:hint="eastAsia"/>
            <w:noProof/>
          </w:rPr>
          <w:t>备查文件目录</w:t>
        </w:r>
        <w:r>
          <w:rPr>
            <w:noProof/>
            <w:webHidden/>
          </w:rPr>
          <w:tab/>
        </w:r>
        <w:r>
          <w:rPr>
            <w:noProof/>
            <w:webHidden/>
          </w:rPr>
          <w:fldChar w:fldCharType="begin"/>
        </w:r>
        <w:r>
          <w:rPr>
            <w:noProof/>
            <w:webHidden/>
          </w:rPr>
          <w:instrText xml:space="preserve"> PAGEREF _Toc35958845 \h </w:instrText>
        </w:r>
        <w:r>
          <w:rPr>
            <w:noProof/>
            <w:webHidden/>
          </w:rPr>
        </w:r>
        <w:r>
          <w:rPr>
            <w:noProof/>
            <w:webHidden/>
          </w:rPr>
          <w:fldChar w:fldCharType="separate"/>
        </w:r>
        <w:r>
          <w:rPr>
            <w:noProof/>
            <w:webHidden/>
          </w:rPr>
          <w:t>60</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46" w:history="1">
        <w:r w:rsidRPr="00023735">
          <w:rPr>
            <w:rStyle w:val="a9"/>
            <w:noProof/>
          </w:rPr>
          <w:t>13.2</w:t>
        </w:r>
        <w:r w:rsidRPr="00023735">
          <w:rPr>
            <w:rStyle w:val="a9"/>
            <w:rFonts w:hint="eastAsia"/>
            <w:noProof/>
          </w:rPr>
          <w:t>存放地点</w:t>
        </w:r>
        <w:r>
          <w:rPr>
            <w:noProof/>
            <w:webHidden/>
          </w:rPr>
          <w:tab/>
        </w:r>
        <w:r>
          <w:rPr>
            <w:noProof/>
            <w:webHidden/>
          </w:rPr>
          <w:fldChar w:fldCharType="begin"/>
        </w:r>
        <w:r>
          <w:rPr>
            <w:noProof/>
            <w:webHidden/>
          </w:rPr>
          <w:instrText xml:space="preserve"> PAGEREF _Toc35958846 \h </w:instrText>
        </w:r>
        <w:r>
          <w:rPr>
            <w:noProof/>
            <w:webHidden/>
          </w:rPr>
        </w:r>
        <w:r>
          <w:rPr>
            <w:noProof/>
            <w:webHidden/>
          </w:rPr>
          <w:fldChar w:fldCharType="separate"/>
        </w:r>
        <w:r>
          <w:rPr>
            <w:noProof/>
            <w:webHidden/>
          </w:rPr>
          <w:t>60</w:t>
        </w:r>
        <w:r>
          <w:rPr>
            <w:noProof/>
            <w:webHidden/>
          </w:rPr>
          <w:fldChar w:fldCharType="end"/>
        </w:r>
      </w:hyperlink>
    </w:p>
    <w:p w:rsidR="003B4D9F" w:rsidRDefault="003B4D9F">
      <w:pPr>
        <w:pStyle w:val="22"/>
        <w:ind w:left="420"/>
        <w:rPr>
          <w:rFonts w:asciiTheme="minorHAnsi" w:eastAsiaTheme="minorEastAsia" w:hAnsiTheme="minorHAnsi" w:cstheme="minorBidi"/>
          <w:noProof/>
          <w:kern w:val="2"/>
          <w:szCs w:val="22"/>
        </w:rPr>
      </w:pPr>
      <w:hyperlink w:anchor="_Toc35958847" w:history="1">
        <w:r w:rsidRPr="00023735">
          <w:rPr>
            <w:rStyle w:val="a9"/>
            <w:noProof/>
          </w:rPr>
          <w:t>13.3</w:t>
        </w:r>
        <w:r w:rsidRPr="00023735">
          <w:rPr>
            <w:rStyle w:val="a9"/>
            <w:rFonts w:hint="eastAsia"/>
            <w:noProof/>
          </w:rPr>
          <w:t>查阅方式</w:t>
        </w:r>
        <w:r>
          <w:rPr>
            <w:noProof/>
            <w:webHidden/>
          </w:rPr>
          <w:tab/>
        </w:r>
        <w:r>
          <w:rPr>
            <w:noProof/>
            <w:webHidden/>
          </w:rPr>
          <w:fldChar w:fldCharType="begin"/>
        </w:r>
        <w:r>
          <w:rPr>
            <w:noProof/>
            <w:webHidden/>
          </w:rPr>
          <w:instrText xml:space="preserve"> PAGEREF _Toc35958847 \h </w:instrText>
        </w:r>
        <w:r>
          <w:rPr>
            <w:noProof/>
            <w:webHidden/>
          </w:rPr>
        </w:r>
        <w:r>
          <w:rPr>
            <w:noProof/>
            <w:webHidden/>
          </w:rPr>
          <w:fldChar w:fldCharType="separate"/>
        </w:r>
        <w:r>
          <w:rPr>
            <w:noProof/>
            <w:webHidden/>
          </w:rPr>
          <w:t>60</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58779"/>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58780"/>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w:t>
            </w:r>
            <w:proofErr w:type="gramStart"/>
            <w:r w:rsidRPr="00400137">
              <w:rPr>
                <w:sz w:val="24"/>
              </w:rPr>
              <w:t>施罗德纯债债券</w:t>
            </w:r>
            <w:proofErr w:type="gramEnd"/>
            <w:r w:rsidRPr="00400137">
              <w:rPr>
                <w:sz w:val="24"/>
              </w:rPr>
              <w:t>型发起式证券投资基金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银纯债</w:t>
            </w:r>
            <w:proofErr w:type="gramEnd"/>
            <w:r w:rsidRPr="00400137">
              <w:rPr>
                <w:sz w:val="24"/>
              </w:rPr>
              <w:t>债券发起</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519718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2012</w:t>
            </w:r>
            <w:r w:rsidRPr="00400137">
              <w:rPr>
                <w:sz w:val="24"/>
              </w:rPr>
              <w:t>年</w:t>
            </w:r>
            <w:r w:rsidRPr="00400137">
              <w:rPr>
                <w:sz w:val="24"/>
              </w:rPr>
              <w:t>12</w:t>
            </w:r>
            <w:r w:rsidRPr="00400137">
              <w:rPr>
                <w:sz w:val="24"/>
              </w:rPr>
              <w:t>月</w:t>
            </w:r>
            <w:r w:rsidRPr="00400137">
              <w:rPr>
                <w:sz w:val="24"/>
              </w:rPr>
              <w:t>19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1,045,365,617.05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银纯债</w:t>
            </w:r>
            <w:proofErr w:type="gramEnd"/>
            <w:r w:rsidRPr="00400137">
              <w:rPr>
                <w:sz w:val="24"/>
              </w:rPr>
              <w:t>债券发起</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银纯债</w:t>
            </w:r>
            <w:proofErr w:type="gramEnd"/>
            <w:r w:rsidRPr="00400137">
              <w:rPr>
                <w:sz w:val="24"/>
              </w:rPr>
              <w:t>债券发起</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519720</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999,751,455.04</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45,614,162.01</w:t>
            </w:r>
            <w:r w:rsidRPr="00400137">
              <w:rPr>
                <w:rFonts w:hint="eastAsia"/>
                <w:sz w:val="24"/>
              </w:rPr>
              <w:t>份</w:t>
            </w:r>
          </w:p>
        </w:tc>
      </w:tr>
    </w:tbl>
    <w:p w:rsidR="00554D02" w:rsidRDefault="00425E9E">
      <w:pPr>
        <w:tabs>
          <w:tab w:val="left" w:pos="60"/>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400137" w:rsidRDefault="001A59F9" w:rsidP="00360776">
      <w:pPr>
        <w:tabs>
          <w:tab w:val="left" w:pos="60"/>
        </w:tabs>
        <w:spacing w:before="29" w:line="288" w:lineRule="auto"/>
        <w:jc w:val="left"/>
        <w:rPr>
          <w:kern w:val="0"/>
          <w:sz w:val="24"/>
        </w:rPr>
      </w:pPr>
      <w:r w:rsidRPr="00400137">
        <w:rPr>
          <w:kern w:val="0"/>
          <w:sz w:val="24"/>
        </w:rPr>
        <w:tab/>
        <w:t>2</w:t>
      </w:r>
      <w:r w:rsidRPr="00400137">
        <w:rPr>
          <w:kern w:val="0"/>
          <w:sz w:val="24"/>
        </w:rPr>
        <w:t>、本基金为发起式基金。</w:t>
      </w:r>
    </w:p>
    <w:p w:rsidR="00EC5D69" w:rsidRPr="007F57C2" w:rsidRDefault="00EC5D69" w:rsidP="007F57C2">
      <w:pPr>
        <w:spacing w:before="29" w:line="288" w:lineRule="auto"/>
        <w:rPr>
          <w:rFonts w:eastAsiaTheme="minorEastAsia"/>
          <w:b/>
          <w:sz w:val="24"/>
        </w:rPr>
      </w:pPr>
    </w:p>
    <w:p w:rsidR="001A59F9" w:rsidRPr="003471BF" w:rsidRDefault="001A59F9" w:rsidP="003471BF">
      <w:pPr>
        <w:pStyle w:val="20"/>
        <w:spacing w:before="29" w:after="0" w:line="288" w:lineRule="auto"/>
        <w:rPr>
          <w:rFonts w:ascii="Times New Roman" w:hAnsi="Times New Roman"/>
          <w:kern w:val="0"/>
          <w:szCs w:val="24"/>
        </w:rPr>
      </w:pPr>
      <w:bookmarkStart w:id="14" w:name="_Toc361324846"/>
      <w:bookmarkStart w:id="15" w:name="_Toc35958781"/>
      <w:r w:rsidRPr="003471BF">
        <w:rPr>
          <w:rFonts w:ascii="Times New Roman" w:hAnsi="Times New Roman"/>
          <w:kern w:val="0"/>
          <w:szCs w:val="24"/>
        </w:rPr>
        <w:t xml:space="preserve">2.2 </w:t>
      </w:r>
      <w:r w:rsidRPr="003471BF">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w:t>
            </w:r>
            <w:proofErr w:type="gramStart"/>
            <w:r w:rsidRPr="00400137">
              <w:rPr>
                <w:sz w:val="24"/>
              </w:rPr>
              <w:t>为纯债基金</w:t>
            </w:r>
            <w:proofErr w:type="gramEnd"/>
            <w:r w:rsidRPr="00400137">
              <w:rPr>
                <w:sz w:val="24"/>
              </w:rPr>
              <w:t>，在严格控制投资风险的基础上，追求稳定的当期收益和基金资产的稳健增值。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400137">
              <w:rPr>
                <w:sz w:val="24"/>
              </w:rPr>
              <w:t>考量</w:t>
            </w:r>
            <w:proofErr w:type="gramEnd"/>
            <w:r w:rsidRPr="00400137">
              <w:rPr>
                <w:sz w:val="24"/>
              </w:rPr>
              <w:t>各类债券的流动性、供求关系和收益率水平等，自下而上地精选个</w:t>
            </w:r>
            <w:proofErr w:type="gramStart"/>
            <w:r w:rsidRPr="00400137">
              <w:rPr>
                <w:sz w:val="24"/>
              </w:rPr>
              <w:t>券</w:t>
            </w:r>
            <w:proofErr w:type="gramEnd"/>
            <w:r w:rsidRPr="00400137">
              <w:rPr>
                <w:sz w:val="24"/>
              </w:rPr>
              <w:t>。</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w:t>
            </w:r>
            <w:proofErr w:type="gramStart"/>
            <w:r w:rsidRPr="00400137">
              <w:rPr>
                <w:sz w:val="24"/>
              </w:rPr>
              <w:t>债综合全价指数</w:t>
            </w:r>
            <w:proofErr w:type="gramEnd"/>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w:t>
            </w:r>
            <w:r w:rsidRPr="00400137">
              <w:rPr>
                <w:sz w:val="24"/>
              </w:rPr>
              <w:lastRenderedPageBreak/>
              <w:t>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6" w:name="_Toc225498247"/>
      <w:bookmarkStart w:id="17" w:name="_Toc361324847"/>
      <w:bookmarkStart w:id="18" w:name="_Toc35958782"/>
      <w:r w:rsidRPr="003471BF">
        <w:rPr>
          <w:rFonts w:ascii="Times New Roman" w:hAnsi="Times New Roman"/>
          <w:kern w:val="0"/>
          <w:szCs w:val="24"/>
        </w:rPr>
        <w:t xml:space="preserve">2.3 </w:t>
      </w:r>
      <w:r w:rsidRPr="003471BF">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w:t>
            </w:r>
            <w:proofErr w:type="gramStart"/>
            <w:r w:rsidRPr="00400137">
              <w:rPr>
                <w:color w:val="000000"/>
                <w:kern w:val="0"/>
                <w:sz w:val="24"/>
              </w:rPr>
              <w:t>凯</w:t>
            </w:r>
            <w:proofErr w:type="gramEnd"/>
            <w:r w:rsidRPr="00400137">
              <w:rPr>
                <w:color w:val="000000"/>
                <w:kern w:val="0"/>
                <w:sz w:val="24"/>
              </w:rPr>
              <w:t>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proofErr w:type="gramStart"/>
            <w:r w:rsidRPr="00400137">
              <w:rPr>
                <w:color w:val="000000"/>
                <w:kern w:val="0"/>
                <w:sz w:val="24"/>
              </w:rPr>
              <w:t>周慕冰</w:t>
            </w:r>
            <w:proofErr w:type="gramEnd"/>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9" w:name="_Toc225498248"/>
      <w:bookmarkStart w:id="20" w:name="_Toc361324848"/>
      <w:bookmarkStart w:id="21" w:name="_Toc35958783"/>
      <w:r w:rsidRPr="003471BF">
        <w:rPr>
          <w:rFonts w:ascii="Times New Roman" w:hAnsi="Times New Roman"/>
          <w:kern w:val="0"/>
          <w:szCs w:val="24"/>
        </w:rPr>
        <w:t xml:space="preserve">2.4 </w:t>
      </w:r>
      <w:r w:rsidRPr="003471BF">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22" w:name="_Toc225498249"/>
      <w:bookmarkStart w:id="23" w:name="_Toc361324849"/>
      <w:bookmarkStart w:id="24" w:name="_Toc35958784"/>
      <w:r w:rsidRPr="003471BF">
        <w:rPr>
          <w:rFonts w:ascii="Times New Roman" w:hAnsi="Times New Roman"/>
          <w:kern w:val="0"/>
          <w:szCs w:val="24"/>
        </w:rPr>
        <w:t xml:space="preserve">2.5 </w:t>
      </w:r>
      <w:r w:rsidRPr="003471BF">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35958785"/>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3471BF" w:rsidRDefault="001A59F9" w:rsidP="003471BF">
      <w:pPr>
        <w:pStyle w:val="20"/>
        <w:spacing w:before="29" w:after="0" w:line="288" w:lineRule="auto"/>
        <w:rPr>
          <w:rFonts w:ascii="Times New Roman" w:hAnsi="Times New Roman"/>
          <w:kern w:val="0"/>
          <w:szCs w:val="24"/>
        </w:rPr>
      </w:pPr>
      <w:bookmarkStart w:id="30" w:name="_Toc286996129"/>
      <w:bookmarkStart w:id="31" w:name="_Toc361324851"/>
      <w:bookmarkStart w:id="32" w:name="_Toc35958786"/>
      <w:r w:rsidRPr="003471BF">
        <w:rPr>
          <w:rFonts w:ascii="Times New Roman" w:hAnsi="Times New Roman"/>
          <w:kern w:val="0"/>
          <w:szCs w:val="24"/>
        </w:rPr>
        <w:t xml:space="preserve">3.1 </w:t>
      </w:r>
      <w:r w:rsidRPr="003471BF">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23,460,616.39</w:t>
            </w:r>
          </w:p>
        </w:tc>
        <w:tc>
          <w:tcPr>
            <w:tcW w:w="686" w:type="pct"/>
            <w:vAlign w:val="center"/>
          </w:tcPr>
          <w:p w:rsidR="001A59F9" w:rsidRPr="005C7DCF" w:rsidRDefault="001A59F9" w:rsidP="00704789">
            <w:pPr>
              <w:spacing w:before="29" w:line="288" w:lineRule="auto"/>
              <w:jc w:val="right"/>
              <w:rPr>
                <w:szCs w:val="21"/>
              </w:rPr>
            </w:pPr>
            <w:r w:rsidRPr="005C7DCF">
              <w:rPr>
                <w:szCs w:val="21"/>
              </w:rPr>
              <w:t>3,142,040.40</w:t>
            </w:r>
          </w:p>
        </w:tc>
        <w:tc>
          <w:tcPr>
            <w:tcW w:w="687" w:type="pct"/>
            <w:vAlign w:val="center"/>
          </w:tcPr>
          <w:p w:rsidR="001A59F9" w:rsidRPr="005C7DCF" w:rsidRDefault="00AB54C1" w:rsidP="00704789">
            <w:pPr>
              <w:spacing w:before="29" w:line="288" w:lineRule="auto"/>
              <w:jc w:val="right"/>
              <w:rPr>
                <w:szCs w:val="21"/>
              </w:rPr>
            </w:pPr>
            <w:r w:rsidRPr="005C7DCF">
              <w:rPr>
                <w:szCs w:val="21"/>
              </w:rPr>
              <w:t>26,222,910.70</w:t>
            </w:r>
          </w:p>
        </w:tc>
        <w:tc>
          <w:tcPr>
            <w:tcW w:w="687" w:type="pct"/>
            <w:vAlign w:val="center"/>
          </w:tcPr>
          <w:p w:rsidR="001A59F9" w:rsidRPr="005C7DCF" w:rsidRDefault="00AB54C1" w:rsidP="00704789">
            <w:pPr>
              <w:spacing w:before="29" w:line="288" w:lineRule="auto"/>
              <w:jc w:val="right"/>
              <w:rPr>
                <w:szCs w:val="21"/>
              </w:rPr>
            </w:pPr>
            <w:r w:rsidRPr="005C7DCF">
              <w:rPr>
                <w:szCs w:val="21"/>
              </w:rPr>
              <w:t>2,614,959.11</w:t>
            </w:r>
          </w:p>
        </w:tc>
        <w:tc>
          <w:tcPr>
            <w:tcW w:w="688" w:type="pct"/>
            <w:vAlign w:val="center"/>
          </w:tcPr>
          <w:p w:rsidR="001A59F9" w:rsidRPr="005C7DCF" w:rsidRDefault="00AB54C1" w:rsidP="00704789">
            <w:pPr>
              <w:spacing w:before="29" w:line="288" w:lineRule="auto"/>
              <w:jc w:val="right"/>
              <w:rPr>
                <w:szCs w:val="21"/>
              </w:rPr>
            </w:pPr>
            <w:r w:rsidRPr="005C7DCF">
              <w:rPr>
                <w:szCs w:val="21"/>
              </w:rPr>
              <w:t>-3,328,045.48</w:t>
            </w:r>
          </w:p>
        </w:tc>
        <w:tc>
          <w:tcPr>
            <w:tcW w:w="744" w:type="pct"/>
            <w:vAlign w:val="center"/>
          </w:tcPr>
          <w:p w:rsidR="001A59F9" w:rsidRPr="005C7DCF" w:rsidRDefault="00AB54C1" w:rsidP="00704789">
            <w:pPr>
              <w:spacing w:before="29" w:line="288" w:lineRule="auto"/>
              <w:jc w:val="right"/>
              <w:rPr>
                <w:szCs w:val="21"/>
              </w:rPr>
            </w:pPr>
            <w:r w:rsidRPr="005C7DCF">
              <w:rPr>
                <w:szCs w:val="21"/>
              </w:rPr>
              <w:t>-160,367.39</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25,535,305.30</w:t>
            </w:r>
          </w:p>
        </w:tc>
        <w:tc>
          <w:tcPr>
            <w:tcW w:w="686" w:type="pct"/>
            <w:vAlign w:val="center"/>
          </w:tcPr>
          <w:p w:rsidR="001A59F9" w:rsidRPr="005C7DCF" w:rsidRDefault="001A59F9" w:rsidP="00704789">
            <w:pPr>
              <w:spacing w:before="29" w:line="288" w:lineRule="auto"/>
              <w:jc w:val="right"/>
              <w:rPr>
                <w:szCs w:val="21"/>
              </w:rPr>
            </w:pPr>
            <w:r w:rsidRPr="005C7DCF">
              <w:rPr>
                <w:szCs w:val="21"/>
              </w:rPr>
              <w:t>2,515,774.00</w:t>
            </w:r>
          </w:p>
        </w:tc>
        <w:tc>
          <w:tcPr>
            <w:tcW w:w="687" w:type="pct"/>
            <w:vAlign w:val="center"/>
          </w:tcPr>
          <w:p w:rsidR="001A59F9" w:rsidRPr="005C7DCF" w:rsidRDefault="00AB54C1" w:rsidP="00704789">
            <w:pPr>
              <w:spacing w:before="29" w:line="288" w:lineRule="auto"/>
              <w:jc w:val="right"/>
              <w:rPr>
                <w:szCs w:val="21"/>
              </w:rPr>
            </w:pPr>
            <w:r w:rsidRPr="005C7DCF">
              <w:rPr>
                <w:szCs w:val="21"/>
              </w:rPr>
              <w:t>36,681,730.85</w:t>
            </w:r>
          </w:p>
        </w:tc>
        <w:tc>
          <w:tcPr>
            <w:tcW w:w="687" w:type="pct"/>
            <w:vAlign w:val="center"/>
          </w:tcPr>
          <w:p w:rsidR="001A59F9" w:rsidRPr="005C7DCF" w:rsidRDefault="00AB54C1" w:rsidP="00704789">
            <w:pPr>
              <w:spacing w:before="29" w:line="288" w:lineRule="auto"/>
              <w:jc w:val="right"/>
              <w:rPr>
                <w:szCs w:val="21"/>
              </w:rPr>
            </w:pPr>
            <w:r w:rsidRPr="005C7DCF">
              <w:rPr>
                <w:szCs w:val="21"/>
              </w:rPr>
              <w:t>2,427,221.62</w:t>
            </w:r>
          </w:p>
        </w:tc>
        <w:tc>
          <w:tcPr>
            <w:tcW w:w="688" w:type="pct"/>
            <w:vAlign w:val="center"/>
          </w:tcPr>
          <w:p w:rsidR="001A59F9" w:rsidRPr="005C7DCF" w:rsidRDefault="00AB54C1" w:rsidP="00704789">
            <w:pPr>
              <w:spacing w:before="29" w:line="288" w:lineRule="auto"/>
              <w:jc w:val="right"/>
              <w:rPr>
                <w:szCs w:val="21"/>
              </w:rPr>
            </w:pPr>
            <w:r w:rsidRPr="005C7DCF">
              <w:rPr>
                <w:szCs w:val="21"/>
              </w:rPr>
              <w:t>-2,200,111.70</w:t>
            </w:r>
          </w:p>
        </w:tc>
        <w:tc>
          <w:tcPr>
            <w:tcW w:w="744" w:type="pct"/>
            <w:vAlign w:val="center"/>
          </w:tcPr>
          <w:p w:rsidR="001A59F9" w:rsidRPr="005C7DCF" w:rsidRDefault="00AB54C1" w:rsidP="00704789">
            <w:pPr>
              <w:spacing w:before="29" w:line="288" w:lineRule="auto"/>
              <w:jc w:val="right"/>
              <w:rPr>
                <w:szCs w:val="21"/>
              </w:rPr>
            </w:pPr>
            <w:r w:rsidRPr="005C7DCF">
              <w:rPr>
                <w:szCs w:val="21"/>
              </w:rPr>
              <w:t>-108,089.20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0.050</w:t>
            </w:r>
            <w:r w:rsidR="00DA39B2">
              <w:rPr>
                <w:rFonts w:hint="eastAsia"/>
                <w:szCs w:val="21"/>
              </w:rPr>
              <w:t>3</w:t>
            </w:r>
          </w:p>
        </w:tc>
        <w:tc>
          <w:tcPr>
            <w:tcW w:w="686" w:type="pct"/>
            <w:vAlign w:val="center"/>
          </w:tcPr>
          <w:p w:rsidR="001A59F9" w:rsidRPr="005C7DCF" w:rsidRDefault="001A59F9" w:rsidP="00704789">
            <w:pPr>
              <w:spacing w:before="29" w:line="288" w:lineRule="auto"/>
              <w:jc w:val="right"/>
              <w:rPr>
                <w:szCs w:val="21"/>
              </w:rPr>
            </w:pPr>
            <w:r w:rsidRPr="005C7DCF">
              <w:rPr>
                <w:szCs w:val="21"/>
              </w:rPr>
              <w:t>0.0395</w:t>
            </w:r>
          </w:p>
        </w:tc>
        <w:tc>
          <w:tcPr>
            <w:tcW w:w="687" w:type="pct"/>
            <w:vAlign w:val="center"/>
          </w:tcPr>
          <w:p w:rsidR="001A59F9" w:rsidRPr="005C7DCF" w:rsidRDefault="00AB54C1" w:rsidP="00704789">
            <w:pPr>
              <w:spacing w:before="29" w:line="288" w:lineRule="auto"/>
              <w:jc w:val="right"/>
              <w:rPr>
                <w:szCs w:val="21"/>
              </w:rPr>
            </w:pPr>
            <w:r w:rsidRPr="005C7DCF">
              <w:rPr>
                <w:szCs w:val="21"/>
              </w:rPr>
              <w:t>0.0843</w:t>
            </w:r>
          </w:p>
        </w:tc>
        <w:tc>
          <w:tcPr>
            <w:tcW w:w="687" w:type="pct"/>
            <w:vAlign w:val="center"/>
          </w:tcPr>
          <w:p w:rsidR="001A59F9" w:rsidRPr="005C7DCF" w:rsidRDefault="00AB54C1" w:rsidP="00704789">
            <w:pPr>
              <w:spacing w:before="29" w:line="288" w:lineRule="auto"/>
              <w:jc w:val="right"/>
              <w:rPr>
                <w:szCs w:val="21"/>
              </w:rPr>
            </w:pPr>
            <w:r w:rsidRPr="005C7DCF">
              <w:rPr>
                <w:szCs w:val="21"/>
              </w:rPr>
              <w:t>0.0752</w:t>
            </w:r>
          </w:p>
        </w:tc>
        <w:tc>
          <w:tcPr>
            <w:tcW w:w="688" w:type="pct"/>
            <w:vAlign w:val="center"/>
          </w:tcPr>
          <w:p w:rsidR="001A59F9" w:rsidRPr="005C7DCF" w:rsidRDefault="00AB54C1" w:rsidP="00704789">
            <w:pPr>
              <w:spacing w:before="29" w:line="288" w:lineRule="auto"/>
              <w:jc w:val="right"/>
              <w:rPr>
                <w:szCs w:val="21"/>
              </w:rPr>
            </w:pPr>
            <w:r w:rsidRPr="005C7DCF">
              <w:rPr>
                <w:szCs w:val="21"/>
              </w:rPr>
              <w:t>-0.0045</w:t>
            </w:r>
          </w:p>
        </w:tc>
        <w:tc>
          <w:tcPr>
            <w:tcW w:w="744" w:type="pct"/>
            <w:vAlign w:val="center"/>
          </w:tcPr>
          <w:p w:rsidR="001A59F9" w:rsidRPr="005C7DCF" w:rsidRDefault="00AB54C1" w:rsidP="00704789">
            <w:pPr>
              <w:spacing w:before="29" w:line="288" w:lineRule="auto"/>
              <w:jc w:val="right"/>
              <w:rPr>
                <w:szCs w:val="21"/>
              </w:rPr>
            </w:pPr>
            <w:r w:rsidRPr="005C7DCF">
              <w:rPr>
                <w:szCs w:val="21"/>
              </w:rPr>
              <w:t>-0.0059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DA39B2" w:rsidP="00704789">
            <w:pPr>
              <w:spacing w:before="29" w:line="288" w:lineRule="auto"/>
              <w:jc w:val="right"/>
              <w:rPr>
                <w:szCs w:val="21"/>
              </w:rPr>
            </w:pPr>
            <w:r>
              <w:rPr>
                <w:szCs w:val="21"/>
              </w:rPr>
              <w:t>4.6</w:t>
            </w:r>
            <w:r>
              <w:rPr>
                <w:rFonts w:hint="eastAsia"/>
                <w:szCs w:val="21"/>
              </w:rPr>
              <w:t>7</w:t>
            </w:r>
            <w:r w:rsidR="001A59F9" w:rsidRPr="005C7DCF">
              <w:rPr>
                <w:szCs w:val="21"/>
              </w:rPr>
              <w:t>%</w:t>
            </w:r>
          </w:p>
        </w:tc>
        <w:tc>
          <w:tcPr>
            <w:tcW w:w="686" w:type="pct"/>
            <w:vAlign w:val="center"/>
          </w:tcPr>
          <w:p w:rsidR="001A59F9" w:rsidRPr="005C7DCF" w:rsidRDefault="00DA39B2" w:rsidP="00704789">
            <w:pPr>
              <w:spacing w:before="29" w:line="288" w:lineRule="auto"/>
              <w:jc w:val="right"/>
              <w:rPr>
                <w:szCs w:val="21"/>
              </w:rPr>
            </w:pPr>
            <w:r>
              <w:rPr>
                <w:szCs w:val="21"/>
              </w:rPr>
              <w:t>3.6</w:t>
            </w:r>
            <w:r>
              <w:rPr>
                <w:rFonts w:hint="eastAsia"/>
                <w:szCs w:val="21"/>
              </w:rPr>
              <w:t>7</w:t>
            </w:r>
            <w:r w:rsidR="001A59F9"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8.09%</w:t>
            </w:r>
          </w:p>
        </w:tc>
        <w:tc>
          <w:tcPr>
            <w:tcW w:w="687" w:type="pct"/>
            <w:vAlign w:val="center"/>
          </w:tcPr>
          <w:p w:rsidR="001A59F9" w:rsidRPr="005C7DCF" w:rsidRDefault="00AB54C1" w:rsidP="00704789">
            <w:pPr>
              <w:spacing w:before="29" w:line="288" w:lineRule="auto"/>
              <w:jc w:val="right"/>
              <w:rPr>
                <w:szCs w:val="21"/>
              </w:rPr>
            </w:pPr>
            <w:r w:rsidRPr="005C7DCF">
              <w:rPr>
                <w:szCs w:val="21"/>
              </w:rPr>
              <w:t>7.09%</w:t>
            </w:r>
          </w:p>
        </w:tc>
        <w:tc>
          <w:tcPr>
            <w:tcW w:w="688" w:type="pct"/>
            <w:vAlign w:val="center"/>
          </w:tcPr>
          <w:p w:rsidR="001A59F9" w:rsidRPr="005C7DCF" w:rsidRDefault="00AB54C1" w:rsidP="00704789">
            <w:pPr>
              <w:spacing w:before="29" w:line="288" w:lineRule="auto"/>
              <w:jc w:val="right"/>
              <w:rPr>
                <w:szCs w:val="21"/>
              </w:rPr>
            </w:pPr>
            <w:r w:rsidRPr="005C7DCF">
              <w:rPr>
                <w:szCs w:val="21"/>
              </w:rPr>
              <w:t>-0.45%</w:t>
            </w:r>
          </w:p>
        </w:tc>
        <w:tc>
          <w:tcPr>
            <w:tcW w:w="744" w:type="pct"/>
            <w:vAlign w:val="center"/>
          </w:tcPr>
          <w:p w:rsidR="001A59F9" w:rsidRPr="005C7DCF" w:rsidRDefault="00AB54C1" w:rsidP="00704789">
            <w:pPr>
              <w:spacing w:before="29" w:line="288" w:lineRule="auto"/>
              <w:jc w:val="right"/>
              <w:rPr>
                <w:szCs w:val="21"/>
              </w:rPr>
            </w:pPr>
            <w:r w:rsidRPr="005C7DCF">
              <w:rPr>
                <w:szCs w:val="21"/>
              </w:rPr>
              <w:t>-0.59%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4.74%</w:t>
            </w:r>
          </w:p>
        </w:tc>
        <w:tc>
          <w:tcPr>
            <w:tcW w:w="686" w:type="pct"/>
            <w:vAlign w:val="center"/>
          </w:tcPr>
          <w:p w:rsidR="001A59F9" w:rsidRPr="005C7DCF" w:rsidRDefault="001A59F9" w:rsidP="00704789">
            <w:pPr>
              <w:spacing w:before="29" w:line="288" w:lineRule="auto"/>
              <w:jc w:val="right"/>
              <w:rPr>
                <w:szCs w:val="21"/>
              </w:rPr>
            </w:pPr>
            <w:r w:rsidRPr="005C7DCF">
              <w:rPr>
                <w:szCs w:val="21"/>
              </w:rPr>
              <w:t>4.38%</w:t>
            </w:r>
          </w:p>
        </w:tc>
        <w:tc>
          <w:tcPr>
            <w:tcW w:w="687" w:type="pct"/>
            <w:vAlign w:val="center"/>
          </w:tcPr>
          <w:p w:rsidR="001A59F9" w:rsidRPr="005C7DCF" w:rsidRDefault="00AB54C1" w:rsidP="00704789">
            <w:pPr>
              <w:spacing w:before="29" w:line="288" w:lineRule="auto"/>
              <w:jc w:val="right"/>
              <w:rPr>
                <w:szCs w:val="21"/>
              </w:rPr>
            </w:pPr>
            <w:r w:rsidRPr="005C7DCF">
              <w:rPr>
                <w:szCs w:val="21"/>
              </w:rPr>
              <w:t>9.27%</w:t>
            </w:r>
          </w:p>
        </w:tc>
        <w:tc>
          <w:tcPr>
            <w:tcW w:w="687" w:type="pct"/>
            <w:vAlign w:val="center"/>
          </w:tcPr>
          <w:p w:rsidR="001A59F9" w:rsidRPr="005C7DCF" w:rsidRDefault="00AB54C1" w:rsidP="00704789">
            <w:pPr>
              <w:spacing w:before="29" w:line="288" w:lineRule="auto"/>
              <w:jc w:val="right"/>
              <w:rPr>
                <w:szCs w:val="21"/>
              </w:rPr>
            </w:pPr>
            <w:r w:rsidRPr="005C7DCF">
              <w:rPr>
                <w:szCs w:val="21"/>
              </w:rPr>
              <w:t>8.84%</w:t>
            </w:r>
          </w:p>
        </w:tc>
        <w:tc>
          <w:tcPr>
            <w:tcW w:w="688" w:type="pct"/>
            <w:vAlign w:val="center"/>
          </w:tcPr>
          <w:p w:rsidR="001A59F9" w:rsidRPr="005C7DCF" w:rsidRDefault="00AB54C1" w:rsidP="00704789">
            <w:pPr>
              <w:spacing w:before="29" w:line="288" w:lineRule="auto"/>
              <w:jc w:val="right"/>
              <w:rPr>
                <w:szCs w:val="21"/>
              </w:rPr>
            </w:pPr>
            <w:r w:rsidRPr="005C7DCF">
              <w:rPr>
                <w:szCs w:val="21"/>
              </w:rPr>
              <w:t>-0.30%</w:t>
            </w:r>
          </w:p>
        </w:tc>
        <w:tc>
          <w:tcPr>
            <w:tcW w:w="744" w:type="pct"/>
            <w:vAlign w:val="center"/>
          </w:tcPr>
          <w:p w:rsidR="001A59F9" w:rsidRPr="005C7DCF" w:rsidRDefault="00AB54C1" w:rsidP="00704789">
            <w:pPr>
              <w:spacing w:before="29" w:line="288" w:lineRule="auto"/>
              <w:jc w:val="right"/>
              <w:rPr>
                <w:szCs w:val="21"/>
              </w:rPr>
            </w:pPr>
            <w:r w:rsidRPr="005C7DCF">
              <w:rPr>
                <w:szCs w:val="21"/>
              </w:rPr>
              <w:t>-0.70%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22,318,462.77</w:t>
            </w:r>
          </w:p>
        </w:tc>
        <w:tc>
          <w:tcPr>
            <w:tcW w:w="687" w:type="pct"/>
            <w:vAlign w:val="center"/>
          </w:tcPr>
          <w:p w:rsidR="001A59F9" w:rsidRPr="005C7DCF" w:rsidRDefault="001A59F9" w:rsidP="0078762A">
            <w:pPr>
              <w:spacing w:before="29" w:line="288" w:lineRule="auto"/>
              <w:jc w:val="right"/>
              <w:rPr>
                <w:szCs w:val="21"/>
              </w:rPr>
            </w:pPr>
            <w:r w:rsidRPr="005C7DCF">
              <w:rPr>
                <w:szCs w:val="21"/>
              </w:rPr>
              <w:t>699,557.65</w:t>
            </w:r>
          </w:p>
        </w:tc>
        <w:tc>
          <w:tcPr>
            <w:tcW w:w="688" w:type="pct"/>
            <w:vAlign w:val="center"/>
          </w:tcPr>
          <w:p w:rsidR="001A59F9" w:rsidRPr="005C7DCF" w:rsidRDefault="00AB54C1" w:rsidP="0078762A">
            <w:pPr>
              <w:spacing w:before="29" w:line="288" w:lineRule="auto"/>
              <w:jc w:val="right"/>
              <w:rPr>
                <w:szCs w:val="21"/>
              </w:rPr>
            </w:pPr>
            <w:r w:rsidRPr="005C7DCF">
              <w:rPr>
                <w:szCs w:val="21"/>
              </w:rPr>
              <w:t>9,262,817.58</w:t>
            </w:r>
          </w:p>
        </w:tc>
        <w:tc>
          <w:tcPr>
            <w:tcW w:w="688" w:type="pct"/>
            <w:vAlign w:val="center"/>
          </w:tcPr>
          <w:p w:rsidR="001A59F9" w:rsidRPr="005C7DCF" w:rsidRDefault="00AB54C1" w:rsidP="0078762A">
            <w:pPr>
              <w:spacing w:before="29" w:line="288" w:lineRule="auto"/>
              <w:jc w:val="right"/>
              <w:rPr>
                <w:szCs w:val="21"/>
              </w:rPr>
            </w:pPr>
            <w:r w:rsidRPr="005C7DCF">
              <w:rPr>
                <w:szCs w:val="21"/>
              </w:rPr>
              <w:t>1,682,041.45</w:t>
            </w:r>
          </w:p>
        </w:tc>
        <w:tc>
          <w:tcPr>
            <w:tcW w:w="684" w:type="pct"/>
            <w:vAlign w:val="center"/>
          </w:tcPr>
          <w:p w:rsidR="001A59F9" w:rsidRPr="005C7DCF" w:rsidRDefault="00AB54C1" w:rsidP="0078762A">
            <w:pPr>
              <w:spacing w:before="29" w:line="288" w:lineRule="auto"/>
              <w:jc w:val="right"/>
              <w:rPr>
                <w:szCs w:val="21"/>
              </w:rPr>
            </w:pPr>
            <w:r w:rsidRPr="005C7DCF">
              <w:rPr>
                <w:szCs w:val="21"/>
              </w:rPr>
              <w:t>-12,992,613.19</w:t>
            </w:r>
          </w:p>
        </w:tc>
        <w:tc>
          <w:tcPr>
            <w:tcW w:w="744" w:type="pct"/>
            <w:vAlign w:val="center"/>
          </w:tcPr>
          <w:p w:rsidR="001A59F9" w:rsidRPr="005C7DCF" w:rsidRDefault="00AB54C1" w:rsidP="0078762A">
            <w:pPr>
              <w:spacing w:before="29" w:line="288" w:lineRule="auto"/>
              <w:jc w:val="right"/>
              <w:rPr>
                <w:szCs w:val="21"/>
              </w:rPr>
            </w:pPr>
            <w:r w:rsidRPr="005C7DCF">
              <w:rPr>
                <w:szCs w:val="21"/>
              </w:rPr>
              <w:t>-571,448.91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0.022</w:t>
            </w:r>
          </w:p>
        </w:tc>
        <w:tc>
          <w:tcPr>
            <w:tcW w:w="687" w:type="pct"/>
            <w:vAlign w:val="center"/>
          </w:tcPr>
          <w:p w:rsidR="001A59F9" w:rsidRPr="005C7DCF" w:rsidRDefault="001A59F9" w:rsidP="0078762A">
            <w:pPr>
              <w:spacing w:before="29" w:line="288" w:lineRule="auto"/>
              <w:jc w:val="right"/>
              <w:rPr>
                <w:szCs w:val="21"/>
              </w:rPr>
            </w:pPr>
            <w:r w:rsidRPr="005C7DCF">
              <w:rPr>
                <w:szCs w:val="21"/>
              </w:rPr>
              <w:t>0.015</w:t>
            </w:r>
          </w:p>
        </w:tc>
        <w:tc>
          <w:tcPr>
            <w:tcW w:w="688" w:type="pct"/>
            <w:vAlign w:val="center"/>
          </w:tcPr>
          <w:p w:rsidR="001A59F9" w:rsidRPr="005C7DCF" w:rsidRDefault="00AB54C1" w:rsidP="0078762A">
            <w:pPr>
              <w:spacing w:before="29" w:line="288" w:lineRule="auto"/>
              <w:jc w:val="right"/>
              <w:rPr>
                <w:szCs w:val="21"/>
              </w:rPr>
            </w:pPr>
            <w:r w:rsidRPr="005C7DCF">
              <w:rPr>
                <w:szCs w:val="21"/>
              </w:rPr>
              <w:t>0.039</w:t>
            </w:r>
          </w:p>
        </w:tc>
        <w:tc>
          <w:tcPr>
            <w:tcW w:w="688" w:type="pct"/>
            <w:vAlign w:val="center"/>
          </w:tcPr>
          <w:p w:rsidR="001A59F9" w:rsidRPr="005C7DCF" w:rsidRDefault="00AB54C1" w:rsidP="0078762A">
            <w:pPr>
              <w:spacing w:before="29" w:line="288" w:lineRule="auto"/>
              <w:jc w:val="right"/>
              <w:rPr>
                <w:szCs w:val="21"/>
              </w:rPr>
            </w:pPr>
            <w:r w:rsidRPr="005C7DCF">
              <w:rPr>
                <w:szCs w:val="21"/>
              </w:rPr>
              <w:t>0.027</w:t>
            </w:r>
          </w:p>
        </w:tc>
        <w:tc>
          <w:tcPr>
            <w:tcW w:w="684" w:type="pct"/>
            <w:vAlign w:val="center"/>
          </w:tcPr>
          <w:p w:rsidR="001A59F9" w:rsidRPr="005C7DCF" w:rsidRDefault="00AB54C1" w:rsidP="0078762A">
            <w:pPr>
              <w:spacing w:before="29" w:line="288" w:lineRule="auto"/>
              <w:jc w:val="right"/>
              <w:rPr>
                <w:szCs w:val="21"/>
              </w:rPr>
            </w:pPr>
            <w:r w:rsidRPr="005C7DCF">
              <w:rPr>
                <w:szCs w:val="21"/>
              </w:rPr>
              <w:t>-0.028</w:t>
            </w:r>
          </w:p>
        </w:tc>
        <w:tc>
          <w:tcPr>
            <w:tcW w:w="744" w:type="pct"/>
            <w:vAlign w:val="center"/>
          </w:tcPr>
          <w:p w:rsidR="001A59F9" w:rsidRPr="005C7DCF" w:rsidRDefault="00AB54C1" w:rsidP="0078762A">
            <w:pPr>
              <w:spacing w:before="29" w:line="288" w:lineRule="auto"/>
              <w:jc w:val="right"/>
              <w:rPr>
                <w:szCs w:val="21"/>
              </w:rPr>
            </w:pPr>
            <w:r w:rsidRPr="005C7DCF">
              <w:rPr>
                <w:szCs w:val="21"/>
              </w:rPr>
              <w:t>-0.035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1,079,742,675.85</w:t>
            </w:r>
          </w:p>
        </w:tc>
        <w:tc>
          <w:tcPr>
            <w:tcW w:w="687" w:type="pct"/>
            <w:vAlign w:val="center"/>
          </w:tcPr>
          <w:p w:rsidR="001A59F9" w:rsidRPr="005C7DCF" w:rsidRDefault="001A59F9" w:rsidP="0078762A">
            <w:pPr>
              <w:spacing w:before="29" w:line="288" w:lineRule="auto"/>
              <w:jc w:val="right"/>
              <w:rPr>
                <w:szCs w:val="21"/>
              </w:rPr>
            </w:pPr>
            <w:r w:rsidRPr="005C7DCF">
              <w:rPr>
                <w:szCs w:val="21"/>
              </w:rPr>
              <w:t>48,902,349.67</w:t>
            </w:r>
          </w:p>
        </w:tc>
        <w:tc>
          <w:tcPr>
            <w:tcW w:w="688" w:type="pct"/>
            <w:vAlign w:val="center"/>
          </w:tcPr>
          <w:p w:rsidR="001A59F9" w:rsidRPr="005C7DCF" w:rsidRDefault="00AB54C1" w:rsidP="0078762A">
            <w:pPr>
              <w:spacing w:before="29" w:line="288" w:lineRule="auto"/>
              <w:jc w:val="right"/>
              <w:rPr>
                <w:szCs w:val="21"/>
              </w:rPr>
            </w:pPr>
            <w:r w:rsidRPr="005C7DCF">
              <w:rPr>
                <w:szCs w:val="21"/>
              </w:rPr>
              <w:t>260,748,894.31</w:t>
            </w:r>
          </w:p>
        </w:tc>
        <w:tc>
          <w:tcPr>
            <w:tcW w:w="688" w:type="pct"/>
            <w:vAlign w:val="center"/>
          </w:tcPr>
          <w:p w:rsidR="001A59F9" w:rsidRPr="005C7DCF" w:rsidRDefault="00AB54C1" w:rsidP="0078762A">
            <w:pPr>
              <w:spacing w:before="29" w:line="288" w:lineRule="auto"/>
              <w:jc w:val="right"/>
              <w:rPr>
                <w:szCs w:val="21"/>
              </w:rPr>
            </w:pPr>
            <w:r w:rsidRPr="005C7DCF">
              <w:rPr>
                <w:szCs w:val="21"/>
              </w:rPr>
              <w:t>67,496,052.04</w:t>
            </w:r>
          </w:p>
        </w:tc>
        <w:tc>
          <w:tcPr>
            <w:tcW w:w="684" w:type="pct"/>
            <w:vAlign w:val="center"/>
          </w:tcPr>
          <w:p w:rsidR="001A59F9" w:rsidRPr="005C7DCF" w:rsidRDefault="00AB54C1" w:rsidP="0078762A">
            <w:pPr>
              <w:spacing w:before="29" w:line="288" w:lineRule="auto"/>
              <w:jc w:val="right"/>
              <w:rPr>
                <w:szCs w:val="21"/>
              </w:rPr>
            </w:pPr>
            <w:r w:rsidRPr="005C7DCF">
              <w:rPr>
                <w:szCs w:val="21"/>
              </w:rPr>
              <w:t>461,606,197.76</w:t>
            </w:r>
          </w:p>
        </w:tc>
        <w:tc>
          <w:tcPr>
            <w:tcW w:w="744" w:type="pct"/>
            <w:vAlign w:val="center"/>
          </w:tcPr>
          <w:p w:rsidR="001A59F9" w:rsidRPr="005C7DCF" w:rsidRDefault="00AB54C1" w:rsidP="0078762A">
            <w:pPr>
              <w:spacing w:before="29" w:line="288" w:lineRule="auto"/>
              <w:jc w:val="right"/>
              <w:rPr>
                <w:szCs w:val="21"/>
              </w:rPr>
            </w:pPr>
            <w:r w:rsidRPr="005C7DCF">
              <w:rPr>
                <w:szCs w:val="21"/>
              </w:rPr>
              <w:t>16,194,968.22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1.080</w:t>
            </w:r>
          </w:p>
        </w:tc>
        <w:tc>
          <w:tcPr>
            <w:tcW w:w="687" w:type="pct"/>
            <w:vAlign w:val="center"/>
          </w:tcPr>
          <w:p w:rsidR="001A59F9" w:rsidRPr="005C7DCF" w:rsidRDefault="001A59F9" w:rsidP="0078762A">
            <w:pPr>
              <w:spacing w:before="29" w:line="288" w:lineRule="auto"/>
              <w:jc w:val="right"/>
              <w:rPr>
                <w:szCs w:val="21"/>
              </w:rPr>
            </w:pPr>
            <w:r w:rsidRPr="005C7DCF">
              <w:rPr>
                <w:szCs w:val="21"/>
              </w:rPr>
              <w:t>1.072</w:t>
            </w:r>
          </w:p>
        </w:tc>
        <w:tc>
          <w:tcPr>
            <w:tcW w:w="688" w:type="pct"/>
            <w:vAlign w:val="center"/>
          </w:tcPr>
          <w:p w:rsidR="001A59F9" w:rsidRPr="005C7DCF" w:rsidRDefault="00AB54C1" w:rsidP="0078762A">
            <w:pPr>
              <w:spacing w:before="29" w:line="288" w:lineRule="auto"/>
              <w:jc w:val="right"/>
              <w:rPr>
                <w:szCs w:val="21"/>
              </w:rPr>
            </w:pPr>
            <w:r w:rsidRPr="005C7DCF">
              <w:rPr>
                <w:szCs w:val="21"/>
              </w:rPr>
              <w:t>1.096</w:t>
            </w:r>
          </w:p>
        </w:tc>
        <w:tc>
          <w:tcPr>
            <w:tcW w:w="688" w:type="pct"/>
            <w:vAlign w:val="center"/>
          </w:tcPr>
          <w:p w:rsidR="001A59F9" w:rsidRPr="005C7DCF" w:rsidRDefault="00AB54C1" w:rsidP="0078762A">
            <w:pPr>
              <w:spacing w:before="29" w:line="288" w:lineRule="auto"/>
              <w:jc w:val="right"/>
              <w:rPr>
                <w:szCs w:val="21"/>
              </w:rPr>
            </w:pPr>
            <w:r w:rsidRPr="005C7DCF">
              <w:rPr>
                <w:szCs w:val="21"/>
              </w:rPr>
              <w:t>1.083</w:t>
            </w:r>
          </w:p>
        </w:tc>
        <w:tc>
          <w:tcPr>
            <w:tcW w:w="684" w:type="pct"/>
            <w:vAlign w:val="center"/>
          </w:tcPr>
          <w:p w:rsidR="001A59F9" w:rsidRPr="005C7DCF" w:rsidRDefault="00AB54C1" w:rsidP="0078762A">
            <w:pPr>
              <w:spacing w:before="29" w:line="288" w:lineRule="auto"/>
              <w:jc w:val="right"/>
              <w:rPr>
                <w:szCs w:val="21"/>
              </w:rPr>
            </w:pPr>
            <w:r w:rsidRPr="005C7DCF">
              <w:rPr>
                <w:szCs w:val="21"/>
              </w:rPr>
              <w:t>1.003</w:t>
            </w:r>
          </w:p>
        </w:tc>
        <w:tc>
          <w:tcPr>
            <w:tcW w:w="744" w:type="pct"/>
            <w:vAlign w:val="center"/>
          </w:tcPr>
          <w:p w:rsidR="001A59F9" w:rsidRPr="005C7DCF" w:rsidRDefault="00AB54C1" w:rsidP="0078762A">
            <w:pPr>
              <w:spacing w:before="29" w:line="288" w:lineRule="auto"/>
              <w:jc w:val="right"/>
              <w:rPr>
                <w:szCs w:val="21"/>
              </w:rPr>
            </w:pPr>
            <w:r w:rsidRPr="005C7DCF">
              <w:rPr>
                <w:szCs w:val="21"/>
              </w:rPr>
              <w:t>0.995</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34.91%</w:t>
            </w:r>
          </w:p>
        </w:tc>
        <w:tc>
          <w:tcPr>
            <w:tcW w:w="687" w:type="pct"/>
            <w:vAlign w:val="center"/>
          </w:tcPr>
          <w:p w:rsidR="001A59F9" w:rsidRPr="005C7DCF" w:rsidRDefault="001A59F9" w:rsidP="00704789">
            <w:pPr>
              <w:spacing w:before="29" w:line="288" w:lineRule="auto"/>
              <w:jc w:val="right"/>
              <w:rPr>
                <w:szCs w:val="21"/>
              </w:rPr>
            </w:pPr>
            <w:r w:rsidRPr="005C7DCF">
              <w:rPr>
                <w:szCs w:val="21"/>
              </w:rPr>
              <w:t>30.48%</w:t>
            </w:r>
          </w:p>
        </w:tc>
        <w:tc>
          <w:tcPr>
            <w:tcW w:w="687" w:type="pct"/>
            <w:vAlign w:val="center"/>
          </w:tcPr>
          <w:p w:rsidR="001A59F9" w:rsidRPr="005C7DCF" w:rsidRDefault="00AB54C1" w:rsidP="00704789">
            <w:pPr>
              <w:spacing w:before="29" w:line="288" w:lineRule="auto"/>
              <w:jc w:val="right"/>
              <w:rPr>
                <w:szCs w:val="21"/>
              </w:rPr>
            </w:pPr>
            <w:r w:rsidRPr="005C7DCF">
              <w:rPr>
                <w:szCs w:val="21"/>
              </w:rPr>
              <w:t>28.81%</w:t>
            </w:r>
          </w:p>
        </w:tc>
        <w:tc>
          <w:tcPr>
            <w:tcW w:w="688" w:type="pct"/>
            <w:vAlign w:val="center"/>
          </w:tcPr>
          <w:p w:rsidR="001A59F9" w:rsidRPr="005C7DCF" w:rsidRDefault="00AB54C1" w:rsidP="00704789">
            <w:pPr>
              <w:spacing w:before="29" w:line="288" w:lineRule="auto"/>
              <w:jc w:val="right"/>
              <w:rPr>
                <w:szCs w:val="21"/>
              </w:rPr>
            </w:pPr>
            <w:r w:rsidRPr="005C7DCF">
              <w:rPr>
                <w:szCs w:val="21"/>
              </w:rPr>
              <w:t>25.00%</w:t>
            </w:r>
          </w:p>
        </w:tc>
        <w:tc>
          <w:tcPr>
            <w:tcW w:w="687" w:type="pct"/>
            <w:vAlign w:val="center"/>
          </w:tcPr>
          <w:p w:rsidR="001A59F9" w:rsidRPr="005C7DCF" w:rsidRDefault="00AB54C1" w:rsidP="00704789">
            <w:pPr>
              <w:spacing w:before="29" w:line="288" w:lineRule="auto"/>
              <w:jc w:val="right"/>
              <w:rPr>
                <w:szCs w:val="21"/>
              </w:rPr>
            </w:pPr>
            <w:r w:rsidRPr="005C7DCF">
              <w:rPr>
                <w:szCs w:val="21"/>
              </w:rPr>
              <w:t>17.88%</w:t>
            </w:r>
          </w:p>
        </w:tc>
        <w:tc>
          <w:tcPr>
            <w:tcW w:w="743" w:type="pct"/>
            <w:vAlign w:val="center"/>
          </w:tcPr>
          <w:p w:rsidR="001A59F9" w:rsidRPr="005C7DCF" w:rsidRDefault="00AB54C1" w:rsidP="00704789">
            <w:pPr>
              <w:spacing w:before="29" w:line="288" w:lineRule="auto"/>
              <w:jc w:val="right"/>
              <w:rPr>
                <w:szCs w:val="21"/>
              </w:rPr>
            </w:pPr>
            <w:r w:rsidRPr="005C7DCF">
              <w:rPr>
                <w:szCs w:val="21"/>
              </w:rPr>
              <w:t>14.84%</w:t>
            </w:r>
          </w:p>
        </w:tc>
      </w:tr>
    </w:tbl>
    <w:p w:rsidR="00554D02" w:rsidRDefault="00425E9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33" w:name="_Toc225498252"/>
      <w:bookmarkStart w:id="34" w:name="_Toc361324852"/>
      <w:bookmarkStart w:id="35" w:name="_Toc35958787"/>
      <w:r w:rsidRPr="003471BF">
        <w:rPr>
          <w:rFonts w:ascii="Times New Roman" w:hAnsi="Times New Roman"/>
          <w:kern w:val="0"/>
          <w:szCs w:val="24"/>
        </w:rPr>
        <w:t xml:space="preserve">3.2 </w:t>
      </w:r>
      <w:r w:rsidRPr="003471BF">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银纯债</w:t>
      </w:r>
      <w:proofErr w:type="gramEnd"/>
      <w:r w:rsidRPr="00894386">
        <w:rPr>
          <w:rFonts w:ascii="Times New Roman" w:hAnsi="Times New Roman"/>
          <w:color w:val="auto"/>
        </w:rPr>
        <w:t>债券发起</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554D02">
        <w:tc>
          <w:tcPr>
            <w:tcW w:w="1286" w:type="dxa"/>
            <w:vAlign w:val="center"/>
          </w:tcPr>
          <w:p w:rsidR="00554D02" w:rsidRDefault="00425E9E">
            <w:pPr>
              <w:jc w:val="left"/>
            </w:pPr>
            <w:r>
              <w:rPr>
                <w:color w:val="000000"/>
                <w:sz w:val="24"/>
              </w:rPr>
              <w:t>过去三个月</w:t>
            </w:r>
          </w:p>
        </w:tc>
        <w:tc>
          <w:tcPr>
            <w:tcW w:w="1286" w:type="dxa"/>
            <w:vAlign w:val="center"/>
          </w:tcPr>
          <w:p w:rsidR="00554D02" w:rsidRDefault="00425E9E">
            <w:pPr>
              <w:jc w:val="center"/>
            </w:pPr>
            <w:r>
              <w:rPr>
                <w:color w:val="000000"/>
                <w:sz w:val="24"/>
              </w:rPr>
              <w:t>1.03%</w:t>
            </w:r>
          </w:p>
        </w:tc>
        <w:tc>
          <w:tcPr>
            <w:tcW w:w="1286" w:type="dxa"/>
            <w:vAlign w:val="center"/>
          </w:tcPr>
          <w:p w:rsidR="00554D02" w:rsidRDefault="00425E9E">
            <w:pPr>
              <w:jc w:val="center"/>
            </w:pPr>
            <w:r>
              <w:rPr>
                <w:color w:val="000000"/>
                <w:sz w:val="24"/>
              </w:rPr>
              <w:t>0.04%</w:t>
            </w:r>
          </w:p>
        </w:tc>
        <w:tc>
          <w:tcPr>
            <w:tcW w:w="1285" w:type="dxa"/>
            <w:vAlign w:val="center"/>
          </w:tcPr>
          <w:p w:rsidR="00554D02" w:rsidRDefault="00425E9E">
            <w:pPr>
              <w:jc w:val="center"/>
            </w:pPr>
            <w:r>
              <w:rPr>
                <w:color w:val="000000"/>
                <w:sz w:val="24"/>
              </w:rPr>
              <w:t>0.62%</w:t>
            </w:r>
          </w:p>
        </w:tc>
        <w:tc>
          <w:tcPr>
            <w:tcW w:w="1285" w:type="dxa"/>
            <w:vAlign w:val="center"/>
          </w:tcPr>
          <w:p w:rsidR="00554D02" w:rsidRDefault="00425E9E">
            <w:pPr>
              <w:jc w:val="center"/>
            </w:pPr>
            <w:r>
              <w:rPr>
                <w:color w:val="000000"/>
                <w:sz w:val="24"/>
              </w:rPr>
              <w:t>0.04%</w:t>
            </w:r>
          </w:p>
        </w:tc>
        <w:tc>
          <w:tcPr>
            <w:tcW w:w="1285" w:type="dxa"/>
            <w:vAlign w:val="center"/>
          </w:tcPr>
          <w:p w:rsidR="00554D02" w:rsidRDefault="00425E9E">
            <w:pPr>
              <w:jc w:val="center"/>
            </w:pPr>
            <w:r>
              <w:rPr>
                <w:color w:val="000000"/>
                <w:sz w:val="24"/>
              </w:rPr>
              <w:t>0.41%</w:t>
            </w:r>
          </w:p>
        </w:tc>
        <w:tc>
          <w:tcPr>
            <w:tcW w:w="1285" w:type="dxa"/>
            <w:vAlign w:val="center"/>
          </w:tcPr>
          <w:p w:rsidR="00554D02" w:rsidRDefault="00425E9E">
            <w:pPr>
              <w:jc w:val="center"/>
            </w:pPr>
            <w:r>
              <w:rPr>
                <w:color w:val="000000"/>
                <w:sz w:val="24"/>
              </w:rPr>
              <w:t>0.00%</w:t>
            </w:r>
          </w:p>
        </w:tc>
      </w:tr>
      <w:tr w:rsidR="00554D02">
        <w:tc>
          <w:tcPr>
            <w:tcW w:w="1286" w:type="dxa"/>
            <w:vAlign w:val="center"/>
          </w:tcPr>
          <w:p w:rsidR="00554D02" w:rsidRDefault="00425E9E">
            <w:pPr>
              <w:jc w:val="left"/>
            </w:pPr>
            <w:r>
              <w:rPr>
                <w:color w:val="000000"/>
                <w:sz w:val="24"/>
              </w:rPr>
              <w:t>过去六个月</w:t>
            </w:r>
          </w:p>
        </w:tc>
        <w:tc>
          <w:tcPr>
            <w:tcW w:w="1286" w:type="dxa"/>
            <w:vAlign w:val="center"/>
          </w:tcPr>
          <w:p w:rsidR="00554D02" w:rsidRDefault="00425E9E">
            <w:pPr>
              <w:jc w:val="center"/>
            </w:pPr>
            <w:r>
              <w:rPr>
                <w:color w:val="000000"/>
                <w:sz w:val="24"/>
              </w:rPr>
              <w:t>2.73%</w:t>
            </w:r>
          </w:p>
        </w:tc>
        <w:tc>
          <w:tcPr>
            <w:tcW w:w="1286" w:type="dxa"/>
            <w:vAlign w:val="center"/>
          </w:tcPr>
          <w:p w:rsidR="00554D02" w:rsidRDefault="00425E9E">
            <w:pPr>
              <w:jc w:val="center"/>
            </w:pPr>
            <w:r>
              <w:rPr>
                <w:color w:val="000000"/>
                <w:sz w:val="24"/>
              </w:rPr>
              <w:t>0.04%</w:t>
            </w:r>
          </w:p>
        </w:tc>
        <w:tc>
          <w:tcPr>
            <w:tcW w:w="1285" w:type="dxa"/>
            <w:vAlign w:val="center"/>
          </w:tcPr>
          <w:p w:rsidR="00554D02" w:rsidRDefault="00425E9E">
            <w:pPr>
              <w:jc w:val="center"/>
            </w:pPr>
            <w:r>
              <w:rPr>
                <w:color w:val="000000"/>
                <w:sz w:val="24"/>
              </w:rPr>
              <w:t>1.07%</w:t>
            </w:r>
          </w:p>
        </w:tc>
        <w:tc>
          <w:tcPr>
            <w:tcW w:w="1285" w:type="dxa"/>
            <w:vAlign w:val="center"/>
          </w:tcPr>
          <w:p w:rsidR="00554D02" w:rsidRDefault="00425E9E">
            <w:pPr>
              <w:jc w:val="center"/>
            </w:pPr>
            <w:r>
              <w:rPr>
                <w:color w:val="000000"/>
                <w:sz w:val="24"/>
              </w:rPr>
              <w:t>0.04%</w:t>
            </w:r>
          </w:p>
        </w:tc>
        <w:tc>
          <w:tcPr>
            <w:tcW w:w="1285" w:type="dxa"/>
            <w:vAlign w:val="center"/>
          </w:tcPr>
          <w:p w:rsidR="00554D02" w:rsidRDefault="00425E9E">
            <w:pPr>
              <w:jc w:val="center"/>
            </w:pPr>
            <w:r>
              <w:rPr>
                <w:color w:val="000000"/>
                <w:sz w:val="24"/>
              </w:rPr>
              <w:t>1.66%</w:t>
            </w:r>
          </w:p>
        </w:tc>
        <w:tc>
          <w:tcPr>
            <w:tcW w:w="1285" w:type="dxa"/>
            <w:vAlign w:val="center"/>
          </w:tcPr>
          <w:p w:rsidR="00554D02" w:rsidRDefault="00425E9E">
            <w:pPr>
              <w:jc w:val="center"/>
            </w:pPr>
            <w:r>
              <w:rPr>
                <w:color w:val="000000"/>
                <w:sz w:val="24"/>
              </w:rPr>
              <w:t>0.00%</w:t>
            </w:r>
          </w:p>
        </w:tc>
      </w:tr>
      <w:tr w:rsidR="00554D02">
        <w:tc>
          <w:tcPr>
            <w:tcW w:w="1286" w:type="dxa"/>
            <w:vAlign w:val="center"/>
          </w:tcPr>
          <w:p w:rsidR="00554D02" w:rsidRDefault="00425E9E">
            <w:pPr>
              <w:jc w:val="left"/>
            </w:pPr>
            <w:r>
              <w:rPr>
                <w:color w:val="000000"/>
                <w:sz w:val="24"/>
              </w:rPr>
              <w:t>过去一年</w:t>
            </w:r>
          </w:p>
        </w:tc>
        <w:tc>
          <w:tcPr>
            <w:tcW w:w="1286" w:type="dxa"/>
            <w:vAlign w:val="center"/>
          </w:tcPr>
          <w:p w:rsidR="00554D02" w:rsidRDefault="00425E9E">
            <w:pPr>
              <w:jc w:val="center"/>
            </w:pPr>
            <w:r>
              <w:rPr>
                <w:color w:val="000000"/>
                <w:sz w:val="24"/>
              </w:rPr>
              <w:t>4.74%</w:t>
            </w:r>
          </w:p>
        </w:tc>
        <w:tc>
          <w:tcPr>
            <w:tcW w:w="1286" w:type="dxa"/>
            <w:vAlign w:val="center"/>
          </w:tcPr>
          <w:p w:rsidR="00554D02" w:rsidRDefault="00425E9E">
            <w:pPr>
              <w:jc w:val="center"/>
            </w:pPr>
            <w:r>
              <w:rPr>
                <w:color w:val="000000"/>
                <w:sz w:val="24"/>
              </w:rPr>
              <w:t>0.05%</w:t>
            </w:r>
          </w:p>
        </w:tc>
        <w:tc>
          <w:tcPr>
            <w:tcW w:w="1285" w:type="dxa"/>
            <w:vAlign w:val="center"/>
          </w:tcPr>
          <w:p w:rsidR="00554D02" w:rsidRDefault="00425E9E">
            <w:pPr>
              <w:jc w:val="center"/>
            </w:pPr>
            <w:r>
              <w:rPr>
                <w:color w:val="000000"/>
                <w:sz w:val="24"/>
              </w:rPr>
              <w:t>1.31%</w:t>
            </w:r>
          </w:p>
        </w:tc>
        <w:tc>
          <w:tcPr>
            <w:tcW w:w="1285" w:type="dxa"/>
            <w:vAlign w:val="center"/>
          </w:tcPr>
          <w:p w:rsidR="00554D02" w:rsidRDefault="00425E9E">
            <w:pPr>
              <w:jc w:val="center"/>
            </w:pPr>
            <w:r>
              <w:rPr>
                <w:color w:val="000000"/>
                <w:sz w:val="24"/>
              </w:rPr>
              <w:t>0.05%</w:t>
            </w:r>
          </w:p>
        </w:tc>
        <w:tc>
          <w:tcPr>
            <w:tcW w:w="1285" w:type="dxa"/>
            <w:vAlign w:val="center"/>
          </w:tcPr>
          <w:p w:rsidR="00554D02" w:rsidRDefault="00425E9E">
            <w:pPr>
              <w:jc w:val="center"/>
            </w:pPr>
            <w:r>
              <w:rPr>
                <w:color w:val="000000"/>
                <w:sz w:val="24"/>
              </w:rPr>
              <w:t>3.43%</w:t>
            </w:r>
          </w:p>
        </w:tc>
        <w:tc>
          <w:tcPr>
            <w:tcW w:w="1285" w:type="dxa"/>
            <w:vAlign w:val="center"/>
          </w:tcPr>
          <w:p w:rsidR="00554D02" w:rsidRDefault="00425E9E">
            <w:pPr>
              <w:jc w:val="center"/>
            </w:pPr>
            <w:r>
              <w:rPr>
                <w:color w:val="000000"/>
                <w:sz w:val="24"/>
              </w:rPr>
              <w:t>0.00%</w:t>
            </w:r>
          </w:p>
        </w:tc>
      </w:tr>
      <w:tr w:rsidR="00554D02">
        <w:tc>
          <w:tcPr>
            <w:tcW w:w="1286" w:type="dxa"/>
            <w:vAlign w:val="center"/>
          </w:tcPr>
          <w:p w:rsidR="00554D02" w:rsidRDefault="00425E9E">
            <w:pPr>
              <w:jc w:val="left"/>
            </w:pPr>
            <w:r>
              <w:rPr>
                <w:color w:val="000000"/>
                <w:sz w:val="24"/>
              </w:rPr>
              <w:t>过去三年</w:t>
            </w:r>
          </w:p>
        </w:tc>
        <w:tc>
          <w:tcPr>
            <w:tcW w:w="1286" w:type="dxa"/>
            <w:vAlign w:val="center"/>
          </w:tcPr>
          <w:p w:rsidR="00554D02" w:rsidRDefault="00425E9E">
            <w:pPr>
              <w:jc w:val="center"/>
            </w:pPr>
            <w:r>
              <w:rPr>
                <w:color w:val="000000"/>
                <w:sz w:val="24"/>
              </w:rPr>
              <w:t>14.11%</w:t>
            </w:r>
          </w:p>
        </w:tc>
        <w:tc>
          <w:tcPr>
            <w:tcW w:w="1286" w:type="dxa"/>
            <w:vAlign w:val="center"/>
          </w:tcPr>
          <w:p w:rsidR="00554D02" w:rsidRDefault="00425E9E">
            <w:pPr>
              <w:jc w:val="center"/>
            </w:pPr>
            <w:r>
              <w:rPr>
                <w:color w:val="000000"/>
                <w:sz w:val="24"/>
              </w:rPr>
              <w:t>0.07%</w:t>
            </w:r>
          </w:p>
        </w:tc>
        <w:tc>
          <w:tcPr>
            <w:tcW w:w="1285" w:type="dxa"/>
            <w:vAlign w:val="center"/>
          </w:tcPr>
          <w:p w:rsidR="00554D02" w:rsidRDefault="00425E9E">
            <w:pPr>
              <w:jc w:val="center"/>
            </w:pPr>
            <w:r>
              <w:rPr>
                <w:color w:val="000000"/>
                <w:sz w:val="24"/>
              </w:rPr>
              <w:t>2.56%</w:t>
            </w:r>
          </w:p>
        </w:tc>
        <w:tc>
          <w:tcPr>
            <w:tcW w:w="1285" w:type="dxa"/>
            <w:vAlign w:val="center"/>
          </w:tcPr>
          <w:p w:rsidR="00554D02" w:rsidRDefault="00425E9E">
            <w:pPr>
              <w:jc w:val="center"/>
            </w:pPr>
            <w:r>
              <w:rPr>
                <w:color w:val="000000"/>
                <w:sz w:val="24"/>
              </w:rPr>
              <w:t>0.06%</w:t>
            </w:r>
          </w:p>
        </w:tc>
        <w:tc>
          <w:tcPr>
            <w:tcW w:w="1285" w:type="dxa"/>
            <w:vAlign w:val="center"/>
          </w:tcPr>
          <w:p w:rsidR="00554D02" w:rsidRDefault="00425E9E">
            <w:pPr>
              <w:jc w:val="center"/>
            </w:pPr>
            <w:r>
              <w:rPr>
                <w:color w:val="000000"/>
                <w:sz w:val="24"/>
              </w:rPr>
              <w:t>11.55%</w:t>
            </w:r>
          </w:p>
        </w:tc>
        <w:tc>
          <w:tcPr>
            <w:tcW w:w="1285" w:type="dxa"/>
            <w:vAlign w:val="center"/>
          </w:tcPr>
          <w:p w:rsidR="00554D02" w:rsidRDefault="00425E9E">
            <w:pPr>
              <w:jc w:val="center"/>
            </w:pPr>
            <w:r>
              <w:rPr>
                <w:color w:val="000000"/>
                <w:sz w:val="24"/>
              </w:rPr>
              <w:t>0.01%</w:t>
            </w:r>
          </w:p>
        </w:tc>
      </w:tr>
      <w:tr w:rsidR="00554D02">
        <w:tc>
          <w:tcPr>
            <w:tcW w:w="1286" w:type="dxa"/>
            <w:vAlign w:val="center"/>
          </w:tcPr>
          <w:p w:rsidR="00554D02" w:rsidRDefault="00425E9E">
            <w:pPr>
              <w:jc w:val="left"/>
            </w:pPr>
            <w:r>
              <w:rPr>
                <w:color w:val="000000"/>
                <w:sz w:val="24"/>
              </w:rPr>
              <w:t>过去五年</w:t>
            </w:r>
          </w:p>
        </w:tc>
        <w:tc>
          <w:tcPr>
            <w:tcW w:w="1286" w:type="dxa"/>
            <w:vAlign w:val="center"/>
          </w:tcPr>
          <w:p w:rsidR="00554D02" w:rsidRDefault="00425E9E">
            <w:pPr>
              <w:jc w:val="center"/>
            </w:pPr>
            <w:r>
              <w:rPr>
                <w:color w:val="000000"/>
                <w:sz w:val="24"/>
              </w:rPr>
              <w:t>23.04%</w:t>
            </w:r>
          </w:p>
        </w:tc>
        <w:tc>
          <w:tcPr>
            <w:tcW w:w="1286" w:type="dxa"/>
            <w:vAlign w:val="center"/>
          </w:tcPr>
          <w:p w:rsidR="00554D02" w:rsidRDefault="00425E9E">
            <w:pPr>
              <w:jc w:val="center"/>
            </w:pPr>
            <w:r>
              <w:rPr>
                <w:color w:val="000000"/>
                <w:sz w:val="24"/>
              </w:rPr>
              <w:t>0.10%</w:t>
            </w:r>
          </w:p>
        </w:tc>
        <w:tc>
          <w:tcPr>
            <w:tcW w:w="1285" w:type="dxa"/>
            <w:vAlign w:val="center"/>
          </w:tcPr>
          <w:p w:rsidR="00554D02" w:rsidRDefault="00425E9E">
            <w:pPr>
              <w:jc w:val="center"/>
            </w:pPr>
            <w:r>
              <w:rPr>
                <w:color w:val="000000"/>
                <w:sz w:val="24"/>
              </w:rPr>
              <w:t>5.12%</w:t>
            </w:r>
          </w:p>
        </w:tc>
        <w:tc>
          <w:tcPr>
            <w:tcW w:w="1285" w:type="dxa"/>
            <w:vAlign w:val="center"/>
          </w:tcPr>
          <w:p w:rsidR="00554D02" w:rsidRDefault="00425E9E">
            <w:pPr>
              <w:jc w:val="center"/>
            </w:pPr>
            <w:r>
              <w:rPr>
                <w:color w:val="000000"/>
                <w:sz w:val="24"/>
              </w:rPr>
              <w:t>0.07%</w:t>
            </w:r>
          </w:p>
        </w:tc>
        <w:tc>
          <w:tcPr>
            <w:tcW w:w="1285" w:type="dxa"/>
            <w:vAlign w:val="center"/>
          </w:tcPr>
          <w:p w:rsidR="00554D02" w:rsidRDefault="00425E9E">
            <w:pPr>
              <w:jc w:val="center"/>
            </w:pPr>
            <w:r>
              <w:rPr>
                <w:color w:val="000000"/>
                <w:sz w:val="24"/>
              </w:rPr>
              <w:t>17.92%</w:t>
            </w:r>
          </w:p>
        </w:tc>
        <w:tc>
          <w:tcPr>
            <w:tcW w:w="1285" w:type="dxa"/>
            <w:vAlign w:val="center"/>
          </w:tcPr>
          <w:p w:rsidR="00554D02" w:rsidRDefault="00425E9E">
            <w:pPr>
              <w:jc w:val="center"/>
            </w:pPr>
            <w:r>
              <w:rPr>
                <w:color w:val="000000"/>
                <w:sz w:val="24"/>
              </w:rPr>
              <w:t>0.03%</w:t>
            </w:r>
          </w:p>
        </w:tc>
      </w:tr>
      <w:tr w:rsidR="00554D02">
        <w:tc>
          <w:tcPr>
            <w:tcW w:w="1286" w:type="dxa"/>
            <w:vAlign w:val="center"/>
          </w:tcPr>
          <w:p w:rsidR="00554D02" w:rsidRDefault="00425E9E">
            <w:pPr>
              <w:jc w:val="left"/>
            </w:pPr>
            <w:r>
              <w:rPr>
                <w:color w:val="000000"/>
                <w:sz w:val="24"/>
              </w:rPr>
              <w:t>自基金合同生效至今</w:t>
            </w:r>
          </w:p>
        </w:tc>
        <w:tc>
          <w:tcPr>
            <w:tcW w:w="1286" w:type="dxa"/>
            <w:vAlign w:val="center"/>
          </w:tcPr>
          <w:p w:rsidR="00554D02" w:rsidRDefault="00425E9E">
            <w:pPr>
              <w:jc w:val="center"/>
            </w:pPr>
            <w:r>
              <w:rPr>
                <w:color w:val="000000"/>
                <w:sz w:val="24"/>
              </w:rPr>
              <w:t>34.91%</w:t>
            </w:r>
          </w:p>
        </w:tc>
        <w:tc>
          <w:tcPr>
            <w:tcW w:w="1286" w:type="dxa"/>
            <w:vAlign w:val="center"/>
          </w:tcPr>
          <w:p w:rsidR="00554D02" w:rsidRDefault="00425E9E">
            <w:pPr>
              <w:jc w:val="center"/>
            </w:pPr>
            <w:r>
              <w:rPr>
                <w:color w:val="000000"/>
                <w:sz w:val="24"/>
              </w:rPr>
              <w:t>0.10%</w:t>
            </w:r>
          </w:p>
        </w:tc>
        <w:tc>
          <w:tcPr>
            <w:tcW w:w="1285" w:type="dxa"/>
            <w:vAlign w:val="center"/>
          </w:tcPr>
          <w:p w:rsidR="00554D02" w:rsidRDefault="00425E9E">
            <w:pPr>
              <w:jc w:val="center"/>
            </w:pPr>
            <w:r>
              <w:rPr>
                <w:color w:val="000000"/>
                <w:sz w:val="24"/>
              </w:rPr>
              <w:t>7.84%</w:t>
            </w:r>
          </w:p>
        </w:tc>
        <w:tc>
          <w:tcPr>
            <w:tcW w:w="1285" w:type="dxa"/>
            <w:vAlign w:val="center"/>
          </w:tcPr>
          <w:p w:rsidR="00554D02" w:rsidRDefault="00425E9E">
            <w:pPr>
              <w:jc w:val="center"/>
            </w:pPr>
            <w:r>
              <w:rPr>
                <w:color w:val="000000"/>
                <w:sz w:val="24"/>
              </w:rPr>
              <w:t>0.08%</w:t>
            </w:r>
          </w:p>
        </w:tc>
        <w:tc>
          <w:tcPr>
            <w:tcW w:w="1285" w:type="dxa"/>
            <w:vAlign w:val="center"/>
          </w:tcPr>
          <w:p w:rsidR="00554D02" w:rsidRDefault="00425E9E">
            <w:pPr>
              <w:jc w:val="center"/>
            </w:pPr>
            <w:r>
              <w:rPr>
                <w:color w:val="000000"/>
                <w:sz w:val="24"/>
              </w:rPr>
              <w:t>27.07%</w:t>
            </w:r>
          </w:p>
        </w:tc>
        <w:tc>
          <w:tcPr>
            <w:tcW w:w="1285" w:type="dxa"/>
            <w:vAlign w:val="center"/>
          </w:tcPr>
          <w:p w:rsidR="00554D02" w:rsidRDefault="00425E9E">
            <w:pPr>
              <w:jc w:val="center"/>
            </w:pPr>
            <w:r>
              <w:rPr>
                <w:color w:val="000000"/>
                <w:sz w:val="24"/>
              </w:rPr>
              <w:t>0.02%</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银纯债</w:t>
      </w:r>
      <w:proofErr w:type="gramEnd"/>
      <w:r w:rsidRPr="00894386">
        <w:rPr>
          <w:rFonts w:ascii="Times New Roman" w:hAnsi="Times New Roman"/>
          <w:color w:val="auto"/>
        </w:rPr>
        <w:t>债券发起</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554D02">
        <w:tc>
          <w:tcPr>
            <w:tcW w:w="1286" w:type="dxa"/>
            <w:vAlign w:val="center"/>
          </w:tcPr>
          <w:p w:rsidR="00554D02" w:rsidRDefault="00425E9E">
            <w:pPr>
              <w:jc w:val="left"/>
            </w:pPr>
            <w:r>
              <w:rPr>
                <w:color w:val="000000"/>
                <w:sz w:val="24"/>
              </w:rPr>
              <w:t>过去三个月</w:t>
            </w:r>
          </w:p>
        </w:tc>
        <w:tc>
          <w:tcPr>
            <w:tcW w:w="1286" w:type="dxa"/>
            <w:vAlign w:val="center"/>
          </w:tcPr>
          <w:p w:rsidR="00554D02" w:rsidRDefault="00425E9E">
            <w:pPr>
              <w:jc w:val="center"/>
            </w:pPr>
            <w:r>
              <w:rPr>
                <w:color w:val="000000"/>
                <w:sz w:val="24"/>
              </w:rPr>
              <w:t>0.94%</w:t>
            </w:r>
          </w:p>
        </w:tc>
        <w:tc>
          <w:tcPr>
            <w:tcW w:w="1286" w:type="dxa"/>
            <w:vAlign w:val="center"/>
          </w:tcPr>
          <w:p w:rsidR="00554D02" w:rsidRDefault="00425E9E">
            <w:pPr>
              <w:jc w:val="center"/>
            </w:pPr>
            <w:r>
              <w:rPr>
                <w:color w:val="000000"/>
                <w:sz w:val="24"/>
              </w:rPr>
              <w:t>0.05%</w:t>
            </w:r>
          </w:p>
        </w:tc>
        <w:tc>
          <w:tcPr>
            <w:tcW w:w="1285" w:type="dxa"/>
            <w:vAlign w:val="center"/>
          </w:tcPr>
          <w:p w:rsidR="00554D02" w:rsidRDefault="00425E9E">
            <w:pPr>
              <w:jc w:val="center"/>
            </w:pPr>
            <w:r>
              <w:rPr>
                <w:color w:val="000000"/>
                <w:sz w:val="24"/>
              </w:rPr>
              <w:t>0.62%</w:t>
            </w:r>
          </w:p>
        </w:tc>
        <w:tc>
          <w:tcPr>
            <w:tcW w:w="1285" w:type="dxa"/>
            <w:vAlign w:val="center"/>
          </w:tcPr>
          <w:p w:rsidR="00554D02" w:rsidRDefault="00425E9E">
            <w:pPr>
              <w:jc w:val="center"/>
            </w:pPr>
            <w:r>
              <w:rPr>
                <w:color w:val="000000"/>
                <w:sz w:val="24"/>
              </w:rPr>
              <w:t>0.04%</w:t>
            </w:r>
          </w:p>
        </w:tc>
        <w:tc>
          <w:tcPr>
            <w:tcW w:w="1285" w:type="dxa"/>
            <w:vAlign w:val="center"/>
          </w:tcPr>
          <w:p w:rsidR="00554D02" w:rsidRDefault="00425E9E">
            <w:pPr>
              <w:jc w:val="center"/>
            </w:pPr>
            <w:r>
              <w:rPr>
                <w:color w:val="000000"/>
                <w:sz w:val="24"/>
              </w:rPr>
              <w:t>0.32%</w:t>
            </w:r>
          </w:p>
        </w:tc>
        <w:tc>
          <w:tcPr>
            <w:tcW w:w="1285" w:type="dxa"/>
            <w:vAlign w:val="center"/>
          </w:tcPr>
          <w:p w:rsidR="00554D02" w:rsidRDefault="00425E9E">
            <w:pPr>
              <w:jc w:val="center"/>
            </w:pPr>
            <w:r>
              <w:rPr>
                <w:color w:val="000000"/>
                <w:sz w:val="24"/>
              </w:rPr>
              <w:t>0.01%</w:t>
            </w:r>
          </w:p>
        </w:tc>
      </w:tr>
      <w:tr w:rsidR="00554D02">
        <w:tc>
          <w:tcPr>
            <w:tcW w:w="1286" w:type="dxa"/>
            <w:vAlign w:val="center"/>
          </w:tcPr>
          <w:p w:rsidR="00554D02" w:rsidRDefault="00425E9E">
            <w:pPr>
              <w:jc w:val="left"/>
            </w:pPr>
            <w:r>
              <w:rPr>
                <w:color w:val="000000"/>
                <w:sz w:val="24"/>
              </w:rPr>
              <w:t>过去六个月</w:t>
            </w:r>
          </w:p>
        </w:tc>
        <w:tc>
          <w:tcPr>
            <w:tcW w:w="1286" w:type="dxa"/>
            <w:vAlign w:val="center"/>
          </w:tcPr>
          <w:p w:rsidR="00554D02" w:rsidRDefault="00425E9E">
            <w:pPr>
              <w:jc w:val="center"/>
            </w:pPr>
            <w:r>
              <w:rPr>
                <w:color w:val="000000"/>
                <w:sz w:val="24"/>
              </w:rPr>
              <w:t>2.46%</w:t>
            </w:r>
          </w:p>
        </w:tc>
        <w:tc>
          <w:tcPr>
            <w:tcW w:w="1286" w:type="dxa"/>
            <w:vAlign w:val="center"/>
          </w:tcPr>
          <w:p w:rsidR="00554D02" w:rsidRDefault="00425E9E">
            <w:pPr>
              <w:jc w:val="center"/>
            </w:pPr>
            <w:r>
              <w:rPr>
                <w:color w:val="000000"/>
                <w:sz w:val="24"/>
              </w:rPr>
              <w:t>0.04%</w:t>
            </w:r>
          </w:p>
        </w:tc>
        <w:tc>
          <w:tcPr>
            <w:tcW w:w="1285" w:type="dxa"/>
            <w:vAlign w:val="center"/>
          </w:tcPr>
          <w:p w:rsidR="00554D02" w:rsidRDefault="00425E9E">
            <w:pPr>
              <w:jc w:val="center"/>
            </w:pPr>
            <w:r>
              <w:rPr>
                <w:color w:val="000000"/>
                <w:sz w:val="24"/>
              </w:rPr>
              <w:t>1.07%</w:t>
            </w:r>
          </w:p>
        </w:tc>
        <w:tc>
          <w:tcPr>
            <w:tcW w:w="1285" w:type="dxa"/>
            <w:vAlign w:val="center"/>
          </w:tcPr>
          <w:p w:rsidR="00554D02" w:rsidRDefault="00425E9E">
            <w:pPr>
              <w:jc w:val="center"/>
            </w:pPr>
            <w:r>
              <w:rPr>
                <w:color w:val="000000"/>
                <w:sz w:val="24"/>
              </w:rPr>
              <w:t>0.04%</w:t>
            </w:r>
          </w:p>
        </w:tc>
        <w:tc>
          <w:tcPr>
            <w:tcW w:w="1285" w:type="dxa"/>
            <w:vAlign w:val="center"/>
          </w:tcPr>
          <w:p w:rsidR="00554D02" w:rsidRDefault="00425E9E">
            <w:pPr>
              <w:jc w:val="center"/>
            </w:pPr>
            <w:r>
              <w:rPr>
                <w:color w:val="000000"/>
                <w:sz w:val="24"/>
              </w:rPr>
              <w:t>1.39%</w:t>
            </w:r>
          </w:p>
        </w:tc>
        <w:tc>
          <w:tcPr>
            <w:tcW w:w="1285" w:type="dxa"/>
            <w:vAlign w:val="center"/>
          </w:tcPr>
          <w:p w:rsidR="00554D02" w:rsidRDefault="00425E9E">
            <w:pPr>
              <w:jc w:val="center"/>
            </w:pPr>
            <w:r>
              <w:rPr>
                <w:color w:val="000000"/>
                <w:sz w:val="24"/>
              </w:rPr>
              <w:t>0.00%</w:t>
            </w:r>
          </w:p>
        </w:tc>
      </w:tr>
      <w:tr w:rsidR="00554D02">
        <w:tc>
          <w:tcPr>
            <w:tcW w:w="1286" w:type="dxa"/>
            <w:vAlign w:val="center"/>
          </w:tcPr>
          <w:p w:rsidR="00554D02" w:rsidRDefault="00425E9E">
            <w:pPr>
              <w:jc w:val="left"/>
            </w:pPr>
            <w:r>
              <w:rPr>
                <w:color w:val="000000"/>
                <w:sz w:val="24"/>
              </w:rPr>
              <w:t>过去一年</w:t>
            </w:r>
          </w:p>
        </w:tc>
        <w:tc>
          <w:tcPr>
            <w:tcW w:w="1286" w:type="dxa"/>
            <w:vAlign w:val="center"/>
          </w:tcPr>
          <w:p w:rsidR="00554D02" w:rsidRDefault="00425E9E">
            <w:pPr>
              <w:jc w:val="center"/>
            </w:pPr>
            <w:r>
              <w:rPr>
                <w:color w:val="000000"/>
                <w:sz w:val="24"/>
              </w:rPr>
              <w:t>4.38%</w:t>
            </w:r>
          </w:p>
        </w:tc>
        <w:tc>
          <w:tcPr>
            <w:tcW w:w="1286" w:type="dxa"/>
            <w:vAlign w:val="center"/>
          </w:tcPr>
          <w:p w:rsidR="00554D02" w:rsidRDefault="00425E9E">
            <w:pPr>
              <w:jc w:val="center"/>
            </w:pPr>
            <w:r>
              <w:rPr>
                <w:color w:val="000000"/>
                <w:sz w:val="24"/>
              </w:rPr>
              <w:t>0.05%</w:t>
            </w:r>
          </w:p>
        </w:tc>
        <w:tc>
          <w:tcPr>
            <w:tcW w:w="1285" w:type="dxa"/>
            <w:vAlign w:val="center"/>
          </w:tcPr>
          <w:p w:rsidR="00554D02" w:rsidRDefault="00425E9E">
            <w:pPr>
              <w:jc w:val="center"/>
            </w:pPr>
            <w:r>
              <w:rPr>
                <w:color w:val="000000"/>
                <w:sz w:val="24"/>
              </w:rPr>
              <w:t>1.31%</w:t>
            </w:r>
          </w:p>
        </w:tc>
        <w:tc>
          <w:tcPr>
            <w:tcW w:w="1285" w:type="dxa"/>
            <w:vAlign w:val="center"/>
          </w:tcPr>
          <w:p w:rsidR="00554D02" w:rsidRDefault="00425E9E">
            <w:pPr>
              <w:jc w:val="center"/>
            </w:pPr>
            <w:r>
              <w:rPr>
                <w:color w:val="000000"/>
                <w:sz w:val="24"/>
              </w:rPr>
              <w:t>0.05%</w:t>
            </w:r>
          </w:p>
        </w:tc>
        <w:tc>
          <w:tcPr>
            <w:tcW w:w="1285" w:type="dxa"/>
            <w:vAlign w:val="center"/>
          </w:tcPr>
          <w:p w:rsidR="00554D02" w:rsidRDefault="00425E9E">
            <w:pPr>
              <w:jc w:val="center"/>
            </w:pPr>
            <w:r>
              <w:rPr>
                <w:color w:val="000000"/>
                <w:sz w:val="24"/>
              </w:rPr>
              <w:t>3.07%</w:t>
            </w:r>
          </w:p>
        </w:tc>
        <w:tc>
          <w:tcPr>
            <w:tcW w:w="1285" w:type="dxa"/>
            <w:vAlign w:val="center"/>
          </w:tcPr>
          <w:p w:rsidR="00554D02" w:rsidRDefault="00425E9E">
            <w:pPr>
              <w:jc w:val="center"/>
            </w:pPr>
            <w:r>
              <w:rPr>
                <w:color w:val="000000"/>
                <w:sz w:val="24"/>
              </w:rPr>
              <w:t>0.00%</w:t>
            </w:r>
          </w:p>
        </w:tc>
      </w:tr>
      <w:tr w:rsidR="00554D02">
        <w:tc>
          <w:tcPr>
            <w:tcW w:w="1286" w:type="dxa"/>
            <w:vAlign w:val="center"/>
          </w:tcPr>
          <w:p w:rsidR="00554D02" w:rsidRDefault="00425E9E">
            <w:pPr>
              <w:jc w:val="left"/>
            </w:pPr>
            <w:r>
              <w:rPr>
                <w:color w:val="000000"/>
                <w:sz w:val="24"/>
              </w:rPr>
              <w:t>过去三年</w:t>
            </w:r>
          </w:p>
        </w:tc>
        <w:tc>
          <w:tcPr>
            <w:tcW w:w="1286" w:type="dxa"/>
            <w:vAlign w:val="center"/>
          </w:tcPr>
          <w:p w:rsidR="00554D02" w:rsidRDefault="00425E9E">
            <w:pPr>
              <w:jc w:val="center"/>
            </w:pPr>
            <w:r>
              <w:rPr>
                <w:color w:val="000000"/>
                <w:sz w:val="24"/>
              </w:rPr>
              <w:t>12.82%</w:t>
            </w:r>
          </w:p>
        </w:tc>
        <w:tc>
          <w:tcPr>
            <w:tcW w:w="1286" w:type="dxa"/>
            <w:vAlign w:val="center"/>
          </w:tcPr>
          <w:p w:rsidR="00554D02" w:rsidRDefault="00425E9E">
            <w:pPr>
              <w:jc w:val="center"/>
            </w:pPr>
            <w:r>
              <w:rPr>
                <w:color w:val="000000"/>
                <w:sz w:val="24"/>
              </w:rPr>
              <w:t>0.07%</w:t>
            </w:r>
          </w:p>
        </w:tc>
        <w:tc>
          <w:tcPr>
            <w:tcW w:w="1285" w:type="dxa"/>
            <w:vAlign w:val="center"/>
          </w:tcPr>
          <w:p w:rsidR="00554D02" w:rsidRDefault="00425E9E">
            <w:pPr>
              <w:jc w:val="center"/>
            </w:pPr>
            <w:r>
              <w:rPr>
                <w:color w:val="000000"/>
                <w:sz w:val="24"/>
              </w:rPr>
              <w:t>2.56%</w:t>
            </w:r>
          </w:p>
        </w:tc>
        <w:tc>
          <w:tcPr>
            <w:tcW w:w="1285" w:type="dxa"/>
            <w:vAlign w:val="center"/>
          </w:tcPr>
          <w:p w:rsidR="00554D02" w:rsidRDefault="00425E9E">
            <w:pPr>
              <w:jc w:val="center"/>
            </w:pPr>
            <w:r>
              <w:rPr>
                <w:color w:val="000000"/>
                <w:sz w:val="24"/>
              </w:rPr>
              <w:t>0.06%</w:t>
            </w:r>
          </w:p>
        </w:tc>
        <w:tc>
          <w:tcPr>
            <w:tcW w:w="1285" w:type="dxa"/>
            <w:vAlign w:val="center"/>
          </w:tcPr>
          <w:p w:rsidR="00554D02" w:rsidRDefault="00425E9E">
            <w:pPr>
              <w:jc w:val="center"/>
            </w:pPr>
            <w:r>
              <w:rPr>
                <w:color w:val="000000"/>
                <w:sz w:val="24"/>
              </w:rPr>
              <w:t>10.26%</w:t>
            </w:r>
          </w:p>
        </w:tc>
        <w:tc>
          <w:tcPr>
            <w:tcW w:w="1285" w:type="dxa"/>
            <w:vAlign w:val="center"/>
          </w:tcPr>
          <w:p w:rsidR="00554D02" w:rsidRDefault="00425E9E">
            <w:pPr>
              <w:jc w:val="center"/>
            </w:pPr>
            <w:r>
              <w:rPr>
                <w:color w:val="000000"/>
                <w:sz w:val="24"/>
              </w:rPr>
              <w:t>0.01%</w:t>
            </w:r>
          </w:p>
        </w:tc>
      </w:tr>
      <w:tr w:rsidR="00554D02">
        <w:tc>
          <w:tcPr>
            <w:tcW w:w="1286" w:type="dxa"/>
            <w:vAlign w:val="center"/>
          </w:tcPr>
          <w:p w:rsidR="00554D02" w:rsidRDefault="00425E9E">
            <w:pPr>
              <w:jc w:val="left"/>
            </w:pPr>
            <w:r>
              <w:rPr>
                <w:color w:val="000000"/>
                <w:sz w:val="24"/>
              </w:rPr>
              <w:t>过去五年</w:t>
            </w:r>
          </w:p>
        </w:tc>
        <w:tc>
          <w:tcPr>
            <w:tcW w:w="1286" w:type="dxa"/>
            <w:vAlign w:val="center"/>
          </w:tcPr>
          <w:p w:rsidR="00554D02" w:rsidRDefault="00425E9E">
            <w:pPr>
              <w:jc w:val="center"/>
            </w:pPr>
            <w:r>
              <w:rPr>
                <w:color w:val="000000"/>
                <w:sz w:val="24"/>
              </w:rPr>
              <w:t>20.44%</w:t>
            </w:r>
          </w:p>
        </w:tc>
        <w:tc>
          <w:tcPr>
            <w:tcW w:w="1286" w:type="dxa"/>
            <w:vAlign w:val="center"/>
          </w:tcPr>
          <w:p w:rsidR="00554D02" w:rsidRDefault="00425E9E">
            <w:pPr>
              <w:jc w:val="center"/>
            </w:pPr>
            <w:r>
              <w:rPr>
                <w:color w:val="000000"/>
                <w:sz w:val="24"/>
              </w:rPr>
              <w:t>0.10%</w:t>
            </w:r>
          </w:p>
        </w:tc>
        <w:tc>
          <w:tcPr>
            <w:tcW w:w="1285" w:type="dxa"/>
            <w:vAlign w:val="center"/>
          </w:tcPr>
          <w:p w:rsidR="00554D02" w:rsidRDefault="00425E9E">
            <w:pPr>
              <w:jc w:val="center"/>
            </w:pPr>
            <w:r>
              <w:rPr>
                <w:color w:val="000000"/>
                <w:sz w:val="24"/>
              </w:rPr>
              <w:t>5.12%</w:t>
            </w:r>
          </w:p>
        </w:tc>
        <w:tc>
          <w:tcPr>
            <w:tcW w:w="1285" w:type="dxa"/>
            <w:vAlign w:val="center"/>
          </w:tcPr>
          <w:p w:rsidR="00554D02" w:rsidRDefault="00425E9E">
            <w:pPr>
              <w:jc w:val="center"/>
            </w:pPr>
            <w:r>
              <w:rPr>
                <w:color w:val="000000"/>
                <w:sz w:val="24"/>
              </w:rPr>
              <w:t>0.07%</w:t>
            </w:r>
          </w:p>
        </w:tc>
        <w:tc>
          <w:tcPr>
            <w:tcW w:w="1285" w:type="dxa"/>
            <w:vAlign w:val="center"/>
          </w:tcPr>
          <w:p w:rsidR="00554D02" w:rsidRDefault="00425E9E">
            <w:pPr>
              <w:jc w:val="center"/>
            </w:pPr>
            <w:r>
              <w:rPr>
                <w:color w:val="000000"/>
                <w:sz w:val="24"/>
              </w:rPr>
              <w:t>15.32%</w:t>
            </w:r>
          </w:p>
        </w:tc>
        <w:tc>
          <w:tcPr>
            <w:tcW w:w="1285" w:type="dxa"/>
            <w:vAlign w:val="center"/>
          </w:tcPr>
          <w:p w:rsidR="00554D02" w:rsidRDefault="00425E9E">
            <w:pPr>
              <w:jc w:val="center"/>
            </w:pPr>
            <w:r>
              <w:rPr>
                <w:color w:val="000000"/>
                <w:sz w:val="24"/>
              </w:rPr>
              <w:t>0.03%</w:t>
            </w:r>
          </w:p>
        </w:tc>
      </w:tr>
      <w:tr w:rsidR="00554D02">
        <w:tc>
          <w:tcPr>
            <w:tcW w:w="1286" w:type="dxa"/>
            <w:vAlign w:val="center"/>
          </w:tcPr>
          <w:p w:rsidR="00554D02" w:rsidRDefault="00425E9E">
            <w:pPr>
              <w:jc w:val="left"/>
            </w:pPr>
            <w:r>
              <w:rPr>
                <w:color w:val="000000"/>
                <w:sz w:val="24"/>
              </w:rPr>
              <w:t>自基金合同生效至今</w:t>
            </w:r>
          </w:p>
        </w:tc>
        <w:tc>
          <w:tcPr>
            <w:tcW w:w="1286" w:type="dxa"/>
            <w:vAlign w:val="center"/>
          </w:tcPr>
          <w:p w:rsidR="00554D02" w:rsidRDefault="00425E9E">
            <w:pPr>
              <w:jc w:val="center"/>
            </w:pPr>
            <w:r>
              <w:rPr>
                <w:color w:val="000000"/>
                <w:sz w:val="24"/>
              </w:rPr>
              <w:t>30.48%</w:t>
            </w:r>
          </w:p>
        </w:tc>
        <w:tc>
          <w:tcPr>
            <w:tcW w:w="1286" w:type="dxa"/>
            <w:vAlign w:val="center"/>
          </w:tcPr>
          <w:p w:rsidR="00554D02" w:rsidRDefault="00425E9E">
            <w:pPr>
              <w:jc w:val="center"/>
            </w:pPr>
            <w:r>
              <w:rPr>
                <w:color w:val="000000"/>
                <w:sz w:val="24"/>
              </w:rPr>
              <w:t>0.10%</w:t>
            </w:r>
          </w:p>
        </w:tc>
        <w:tc>
          <w:tcPr>
            <w:tcW w:w="1285" w:type="dxa"/>
            <w:vAlign w:val="center"/>
          </w:tcPr>
          <w:p w:rsidR="00554D02" w:rsidRDefault="00425E9E">
            <w:pPr>
              <w:jc w:val="center"/>
            </w:pPr>
            <w:r>
              <w:rPr>
                <w:color w:val="000000"/>
                <w:sz w:val="24"/>
              </w:rPr>
              <w:t>7.84%</w:t>
            </w:r>
          </w:p>
        </w:tc>
        <w:tc>
          <w:tcPr>
            <w:tcW w:w="1285" w:type="dxa"/>
            <w:vAlign w:val="center"/>
          </w:tcPr>
          <w:p w:rsidR="00554D02" w:rsidRDefault="00425E9E">
            <w:pPr>
              <w:jc w:val="center"/>
            </w:pPr>
            <w:r>
              <w:rPr>
                <w:color w:val="000000"/>
                <w:sz w:val="24"/>
              </w:rPr>
              <w:t>0.08%</w:t>
            </w:r>
          </w:p>
        </w:tc>
        <w:tc>
          <w:tcPr>
            <w:tcW w:w="1285" w:type="dxa"/>
            <w:vAlign w:val="center"/>
          </w:tcPr>
          <w:p w:rsidR="00554D02" w:rsidRDefault="00425E9E">
            <w:pPr>
              <w:jc w:val="center"/>
            </w:pPr>
            <w:r>
              <w:rPr>
                <w:color w:val="000000"/>
                <w:sz w:val="24"/>
              </w:rPr>
              <w:t>22.64%</w:t>
            </w:r>
          </w:p>
        </w:tc>
        <w:tc>
          <w:tcPr>
            <w:tcW w:w="1285" w:type="dxa"/>
            <w:vAlign w:val="center"/>
          </w:tcPr>
          <w:p w:rsidR="00554D02" w:rsidRDefault="00425E9E">
            <w:pPr>
              <w:jc w:val="center"/>
            </w:pPr>
            <w:r>
              <w:rPr>
                <w:color w:val="000000"/>
                <w:sz w:val="24"/>
              </w:rPr>
              <w:t>0.02%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w:t>
      </w:r>
      <w:r w:rsidRPr="007F57C2">
        <w:rPr>
          <w:rFonts w:eastAsiaTheme="minorEastAsia"/>
          <w:b/>
          <w:sz w:val="24"/>
        </w:rPr>
        <w:lastRenderedPageBreak/>
        <w:t>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银纯债</w:t>
      </w:r>
      <w:proofErr w:type="gramEnd"/>
      <w:r w:rsidRPr="00C83741">
        <w:rPr>
          <w:rFonts w:ascii="Times New Roman" w:hAnsi="Times New Roman"/>
          <w:color w:val="auto"/>
        </w:rPr>
        <w:t>债券发起</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银纯债</w:t>
      </w:r>
      <w:proofErr w:type="gramEnd"/>
      <w:r w:rsidRPr="00C83741">
        <w:rPr>
          <w:rFonts w:ascii="Times New Roman" w:hAnsi="Times New Roman"/>
          <w:color w:val="auto"/>
        </w:rPr>
        <w:t>债券发起</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w:t>
      </w:r>
      <w:proofErr w:type="gramStart"/>
      <w:r w:rsidR="00097CBA" w:rsidRPr="00E62358">
        <w:rPr>
          <w:rFonts w:ascii="Times New Roman" w:hAnsi="Times New Roman"/>
          <w:color w:val="auto"/>
        </w:rPr>
        <w:t>银纯债</w:t>
      </w:r>
      <w:proofErr w:type="gramEnd"/>
      <w:r w:rsidR="00097CBA" w:rsidRPr="00E62358">
        <w:rPr>
          <w:rFonts w:ascii="Times New Roman" w:hAnsi="Times New Roman"/>
          <w:color w:val="auto"/>
        </w:rPr>
        <w:t>债券发起</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w:t>
      </w:r>
      <w:proofErr w:type="gramStart"/>
      <w:r w:rsidRPr="00E62358">
        <w:rPr>
          <w:rFonts w:ascii="Times New Roman" w:hAnsi="Times New Roman"/>
          <w:color w:val="auto"/>
        </w:rPr>
        <w:t>银纯债</w:t>
      </w:r>
      <w:proofErr w:type="gramEnd"/>
      <w:r w:rsidRPr="00E62358">
        <w:rPr>
          <w:rFonts w:ascii="Times New Roman" w:hAnsi="Times New Roman"/>
          <w:color w:val="auto"/>
        </w:rPr>
        <w:t>债券发起</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3471BF" w:rsidRDefault="000B2C76" w:rsidP="003471BF">
      <w:pPr>
        <w:pStyle w:val="20"/>
        <w:spacing w:before="29" w:after="0" w:line="288" w:lineRule="auto"/>
        <w:rPr>
          <w:rFonts w:ascii="Times New Roman" w:hAnsi="Times New Roman"/>
          <w:kern w:val="0"/>
          <w:szCs w:val="24"/>
        </w:rPr>
      </w:pPr>
      <w:bookmarkStart w:id="36" w:name="_Toc249760033"/>
      <w:bookmarkStart w:id="37" w:name="_Toc361324853"/>
      <w:bookmarkStart w:id="38" w:name="_Toc35958788"/>
      <w:r w:rsidRPr="003471BF">
        <w:rPr>
          <w:rFonts w:ascii="Times New Roman" w:hAnsi="Times New Roman"/>
          <w:kern w:val="0"/>
          <w:szCs w:val="24"/>
        </w:rPr>
        <w:lastRenderedPageBreak/>
        <w:t>3.3</w:t>
      </w:r>
      <w:r w:rsidRPr="003471BF">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w:t>
      </w:r>
      <w:proofErr w:type="gramStart"/>
      <w:r w:rsidR="000B2C76" w:rsidRPr="00EC2228">
        <w:rPr>
          <w:rFonts w:ascii="Times New Roman" w:hAnsi="Times New Roman"/>
          <w:color w:val="auto"/>
        </w:rPr>
        <w:t>银纯债</w:t>
      </w:r>
      <w:proofErr w:type="gramEnd"/>
      <w:r w:rsidR="000B2C76" w:rsidRPr="00EC2228">
        <w:rPr>
          <w:rFonts w:ascii="Times New Roman" w:hAnsi="Times New Roman"/>
          <w:color w:val="auto"/>
        </w:rPr>
        <w:t>债券发起</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554D02">
        <w:trPr>
          <w:jc w:val="center"/>
        </w:trPr>
        <w:tc>
          <w:tcPr>
            <w:tcW w:w="1157" w:type="dxa"/>
            <w:vAlign w:val="center"/>
          </w:tcPr>
          <w:p w:rsidR="00554D02" w:rsidRDefault="00425E9E">
            <w:pPr>
              <w:jc w:val="center"/>
            </w:pPr>
            <w:r>
              <w:rPr>
                <w:color w:val="000000"/>
                <w:sz w:val="24"/>
              </w:rPr>
              <w:t>2019</w:t>
            </w:r>
            <w:r>
              <w:rPr>
                <w:color w:val="000000"/>
                <w:sz w:val="24"/>
              </w:rPr>
              <w:t>年</w:t>
            </w:r>
          </w:p>
        </w:tc>
        <w:tc>
          <w:tcPr>
            <w:tcW w:w="1378" w:type="dxa"/>
            <w:vAlign w:val="center"/>
          </w:tcPr>
          <w:p w:rsidR="00554D02" w:rsidRDefault="00425E9E">
            <w:pPr>
              <w:jc w:val="right"/>
            </w:pPr>
            <w:r>
              <w:rPr>
                <w:color w:val="000000"/>
                <w:sz w:val="24"/>
              </w:rPr>
              <w:t>0.660</w:t>
            </w:r>
          </w:p>
        </w:tc>
        <w:tc>
          <w:tcPr>
            <w:tcW w:w="1839" w:type="dxa"/>
            <w:vAlign w:val="center"/>
          </w:tcPr>
          <w:p w:rsidR="00554D02" w:rsidRDefault="00425E9E">
            <w:pPr>
              <w:jc w:val="right"/>
            </w:pPr>
            <w:r>
              <w:rPr>
                <w:color w:val="000000"/>
                <w:sz w:val="24"/>
              </w:rPr>
              <w:t>19,797,583.17</w:t>
            </w:r>
          </w:p>
        </w:tc>
        <w:tc>
          <w:tcPr>
            <w:tcW w:w="1950" w:type="dxa"/>
            <w:vAlign w:val="center"/>
          </w:tcPr>
          <w:p w:rsidR="00554D02" w:rsidRDefault="00425E9E">
            <w:pPr>
              <w:jc w:val="right"/>
            </w:pPr>
            <w:r>
              <w:rPr>
                <w:color w:val="000000"/>
                <w:sz w:val="24"/>
              </w:rPr>
              <w:t>9,105,302.04</w:t>
            </w:r>
          </w:p>
        </w:tc>
        <w:tc>
          <w:tcPr>
            <w:tcW w:w="1894" w:type="dxa"/>
            <w:vAlign w:val="center"/>
          </w:tcPr>
          <w:p w:rsidR="00554D02" w:rsidRDefault="00425E9E">
            <w:pPr>
              <w:jc w:val="right"/>
            </w:pPr>
            <w:r>
              <w:rPr>
                <w:color w:val="000000"/>
                <w:sz w:val="24"/>
              </w:rPr>
              <w:t>28,902,885.21</w:t>
            </w:r>
          </w:p>
        </w:tc>
        <w:tc>
          <w:tcPr>
            <w:tcW w:w="1068" w:type="dxa"/>
            <w:vAlign w:val="center"/>
          </w:tcPr>
          <w:p w:rsidR="00554D02" w:rsidRDefault="00425E9E">
            <w:pPr>
              <w:jc w:val="left"/>
            </w:pPr>
            <w:r>
              <w:rPr>
                <w:color w:val="000000"/>
                <w:sz w:val="24"/>
              </w:rPr>
              <w:t>-</w:t>
            </w:r>
          </w:p>
        </w:tc>
      </w:tr>
      <w:tr w:rsidR="00554D02">
        <w:trPr>
          <w:jc w:val="center"/>
        </w:trPr>
        <w:tc>
          <w:tcPr>
            <w:tcW w:w="1157" w:type="dxa"/>
            <w:vAlign w:val="center"/>
          </w:tcPr>
          <w:p w:rsidR="00554D02" w:rsidRDefault="00425E9E">
            <w:pPr>
              <w:jc w:val="center"/>
            </w:pPr>
            <w:r>
              <w:rPr>
                <w:color w:val="000000"/>
                <w:sz w:val="24"/>
              </w:rPr>
              <w:t>2018</w:t>
            </w:r>
            <w:r>
              <w:rPr>
                <w:color w:val="000000"/>
                <w:sz w:val="24"/>
              </w:rPr>
              <w:t>年</w:t>
            </w:r>
          </w:p>
        </w:tc>
        <w:tc>
          <w:tcPr>
            <w:tcW w:w="1378" w:type="dxa"/>
            <w:vAlign w:val="center"/>
          </w:tcPr>
          <w:p w:rsidR="00554D02" w:rsidRDefault="00425E9E">
            <w:pPr>
              <w:jc w:val="right"/>
            </w:pPr>
            <w:r>
              <w:rPr>
                <w:color w:val="000000"/>
                <w:sz w:val="24"/>
              </w:rPr>
              <w:t>-</w:t>
            </w:r>
          </w:p>
        </w:tc>
        <w:tc>
          <w:tcPr>
            <w:tcW w:w="1839" w:type="dxa"/>
            <w:vAlign w:val="center"/>
          </w:tcPr>
          <w:p w:rsidR="00554D02" w:rsidRDefault="00425E9E">
            <w:pPr>
              <w:jc w:val="right"/>
            </w:pPr>
            <w:r>
              <w:rPr>
                <w:color w:val="000000"/>
                <w:sz w:val="24"/>
              </w:rPr>
              <w:t>-</w:t>
            </w:r>
          </w:p>
        </w:tc>
        <w:tc>
          <w:tcPr>
            <w:tcW w:w="1950" w:type="dxa"/>
            <w:vAlign w:val="center"/>
          </w:tcPr>
          <w:p w:rsidR="00554D02" w:rsidRDefault="00425E9E">
            <w:pPr>
              <w:jc w:val="right"/>
            </w:pPr>
            <w:r>
              <w:rPr>
                <w:color w:val="000000"/>
                <w:sz w:val="24"/>
              </w:rPr>
              <w:t>-</w:t>
            </w:r>
          </w:p>
        </w:tc>
        <w:tc>
          <w:tcPr>
            <w:tcW w:w="1894" w:type="dxa"/>
            <w:vAlign w:val="center"/>
          </w:tcPr>
          <w:p w:rsidR="00554D02" w:rsidRDefault="00425E9E">
            <w:pPr>
              <w:jc w:val="right"/>
            </w:pPr>
            <w:r>
              <w:rPr>
                <w:color w:val="000000"/>
                <w:sz w:val="24"/>
              </w:rPr>
              <w:t>-</w:t>
            </w:r>
          </w:p>
        </w:tc>
        <w:tc>
          <w:tcPr>
            <w:tcW w:w="1068" w:type="dxa"/>
            <w:vAlign w:val="center"/>
          </w:tcPr>
          <w:p w:rsidR="00554D02" w:rsidRDefault="00425E9E">
            <w:pPr>
              <w:jc w:val="left"/>
            </w:pPr>
            <w:r>
              <w:rPr>
                <w:color w:val="000000"/>
                <w:sz w:val="24"/>
              </w:rPr>
              <w:t>-</w:t>
            </w:r>
          </w:p>
        </w:tc>
      </w:tr>
      <w:tr w:rsidR="00554D02">
        <w:trPr>
          <w:jc w:val="center"/>
        </w:trPr>
        <w:tc>
          <w:tcPr>
            <w:tcW w:w="1157" w:type="dxa"/>
            <w:vAlign w:val="center"/>
          </w:tcPr>
          <w:p w:rsidR="00554D02" w:rsidRDefault="00425E9E">
            <w:pPr>
              <w:jc w:val="center"/>
            </w:pPr>
            <w:r>
              <w:rPr>
                <w:color w:val="000000"/>
                <w:sz w:val="24"/>
              </w:rPr>
              <w:t>2017</w:t>
            </w:r>
            <w:r>
              <w:rPr>
                <w:color w:val="000000"/>
                <w:sz w:val="24"/>
              </w:rPr>
              <w:t>年</w:t>
            </w:r>
          </w:p>
        </w:tc>
        <w:tc>
          <w:tcPr>
            <w:tcW w:w="1378" w:type="dxa"/>
            <w:vAlign w:val="center"/>
          </w:tcPr>
          <w:p w:rsidR="00554D02" w:rsidRDefault="00425E9E">
            <w:pPr>
              <w:jc w:val="right"/>
            </w:pPr>
            <w:r>
              <w:rPr>
                <w:color w:val="000000"/>
                <w:sz w:val="24"/>
              </w:rPr>
              <w:t>-</w:t>
            </w:r>
          </w:p>
        </w:tc>
        <w:tc>
          <w:tcPr>
            <w:tcW w:w="1839" w:type="dxa"/>
            <w:vAlign w:val="center"/>
          </w:tcPr>
          <w:p w:rsidR="00554D02" w:rsidRDefault="00425E9E">
            <w:pPr>
              <w:jc w:val="right"/>
            </w:pPr>
            <w:r>
              <w:rPr>
                <w:color w:val="000000"/>
                <w:sz w:val="24"/>
              </w:rPr>
              <w:t>-</w:t>
            </w:r>
          </w:p>
        </w:tc>
        <w:tc>
          <w:tcPr>
            <w:tcW w:w="1950" w:type="dxa"/>
            <w:vAlign w:val="center"/>
          </w:tcPr>
          <w:p w:rsidR="00554D02" w:rsidRDefault="00425E9E">
            <w:pPr>
              <w:jc w:val="right"/>
            </w:pPr>
            <w:r>
              <w:rPr>
                <w:color w:val="000000"/>
                <w:sz w:val="24"/>
              </w:rPr>
              <w:t>-</w:t>
            </w:r>
          </w:p>
        </w:tc>
        <w:tc>
          <w:tcPr>
            <w:tcW w:w="1894" w:type="dxa"/>
            <w:vAlign w:val="center"/>
          </w:tcPr>
          <w:p w:rsidR="00554D02" w:rsidRDefault="00425E9E">
            <w:pPr>
              <w:jc w:val="right"/>
            </w:pPr>
            <w:r>
              <w:rPr>
                <w:color w:val="000000"/>
                <w:sz w:val="24"/>
              </w:rPr>
              <w:t>-</w:t>
            </w:r>
          </w:p>
        </w:tc>
        <w:tc>
          <w:tcPr>
            <w:tcW w:w="1068" w:type="dxa"/>
            <w:vAlign w:val="center"/>
          </w:tcPr>
          <w:p w:rsidR="00554D02" w:rsidRDefault="00425E9E">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0.660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19,797,583.17</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9,105,302.04</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28,902,885.21</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w:t>
      </w:r>
      <w:proofErr w:type="gramStart"/>
      <w:r w:rsidR="000B2C76" w:rsidRPr="00EC2228">
        <w:rPr>
          <w:rFonts w:ascii="Times New Roman" w:hAnsi="Times New Roman"/>
          <w:color w:val="auto"/>
        </w:rPr>
        <w:t>银纯债</w:t>
      </w:r>
      <w:proofErr w:type="gramEnd"/>
      <w:r w:rsidR="000B2C76" w:rsidRPr="00EC2228">
        <w:rPr>
          <w:rFonts w:ascii="Times New Roman" w:hAnsi="Times New Roman"/>
          <w:color w:val="auto"/>
        </w:rPr>
        <w:t>债券发起</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554D02">
        <w:trPr>
          <w:jc w:val="center"/>
        </w:trPr>
        <w:tc>
          <w:tcPr>
            <w:tcW w:w="1157" w:type="dxa"/>
            <w:vAlign w:val="center"/>
          </w:tcPr>
          <w:p w:rsidR="00554D02" w:rsidRDefault="00425E9E">
            <w:pPr>
              <w:jc w:val="center"/>
            </w:pPr>
            <w:r>
              <w:rPr>
                <w:color w:val="000000"/>
                <w:sz w:val="24"/>
              </w:rPr>
              <w:t>2019</w:t>
            </w:r>
            <w:r>
              <w:rPr>
                <w:color w:val="000000"/>
                <w:sz w:val="24"/>
              </w:rPr>
              <w:t>年</w:t>
            </w:r>
          </w:p>
        </w:tc>
        <w:tc>
          <w:tcPr>
            <w:tcW w:w="1378" w:type="dxa"/>
            <w:vAlign w:val="center"/>
          </w:tcPr>
          <w:p w:rsidR="00554D02" w:rsidRDefault="00425E9E">
            <w:pPr>
              <w:jc w:val="right"/>
            </w:pPr>
            <w:r>
              <w:rPr>
                <w:color w:val="000000"/>
                <w:sz w:val="24"/>
              </w:rPr>
              <w:t>0.570</w:t>
            </w:r>
          </w:p>
        </w:tc>
        <w:tc>
          <w:tcPr>
            <w:tcW w:w="1839" w:type="dxa"/>
            <w:vAlign w:val="center"/>
          </w:tcPr>
          <w:p w:rsidR="00554D02" w:rsidRDefault="00425E9E">
            <w:pPr>
              <w:jc w:val="right"/>
            </w:pPr>
            <w:r>
              <w:rPr>
                <w:color w:val="000000"/>
                <w:sz w:val="24"/>
              </w:rPr>
              <w:t>2,430,759.00</w:t>
            </w:r>
          </w:p>
        </w:tc>
        <w:tc>
          <w:tcPr>
            <w:tcW w:w="1950" w:type="dxa"/>
            <w:vAlign w:val="center"/>
          </w:tcPr>
          <w:p w:rsidR="00554D02" w:rsidRDefault="00425E9E">
            <w:pPr>
              <w:jc w:val="right"/>
            </w:pPr>
            <w:r>
              <w:rPr>
                <w:color w:val="000000"/>
                <w:sz w:val="24"/>
              </w:rPr>
              <w:t>1,393,780.59</w:t>
            </w:r>
          </w:p>
        </w:tc>
        <w:tc>
          <w:tcPr>
            <w:tcW w:w="1894" w:type="dxa"/>
            <w:vAlign w:val="center"/>
          </w:tcPr>
          <w:p w:rsidR="00554D02" w:rsidRDefault="00425E9E">
            <w:pPr>
              <w:jc w:val="right"/>
            </w:pPr>
            <w:r>
              <w:rPr>
                <w:color w:val="000000"/>
                <w:sz w:val="24"/>
              </w:rPr>
              <w:t>3,824,539.59</w:t>
            </w:r>
          </w:p>
        </w:tc>
        <w:tc>
          <w:tcPr>
            <w:tcW w:w="1068" w:type="dxa"/>
            <w:vAlign w:val="center"/>
          </w:tcPr>
          <w:p w:rsidR="00554D02" w:rsidRDefault="00425E9E">
            <w:pPr>
              <w:jc w:val="left"/>
            </w:pPr>
            <w:r>
              <w:rPr>
                <w:color w:val="000000"/>
                <w:sz w:val="24"/>
              </w:rPr>
              <w:t>-</w:t>
            </w:r>
          </w:p>
        </w:tc>
      </w:tr>
      <w:tr w:rsidR="00554D02">
        <w:trPr>
          <w:jc w:val="center"/>
        </w:trPr>
        <w:tc>
          <w:tcPr>
            <w:tcW w:w="1157" w:type="dxa"/>
            <w:vAlign w:val="center"/>
          </w:tcPr>
          <w:p w:rsidR="00554D02" w:rsidRDefault="00425E9E">
            <w:pPr>
              <w:jc w:val="center"/>
            </w:pPr>
            <w:r>
              <w:rPr>
                <w:color w:val="000000"/>
                <w:sz w:val="24"/>
              </w:rPr>
              <w:t>2018</w:t>
            </w:r>
            <w:r>
              <w:rPr>
                <w:color w:val="000000"/>
                <w:sz w:val="24"/>
              </w:rPr>
              <w:t>年</w:t>
            </w:r>
          </w:p>
        </w:tc>
        <w:tc>
          <w:tcPr>
            <w:tcW w:w="1378" w:type="dxa"/>
            <w:vAlign w:val="center"/>
          </w:tcPr>
          <w:p w:rsidR="00554D02" w:rsidRDefault="00425E9E">
            <w:pPr>
              <w:jc w:val="right"/>
            </w:pPr>
            <w:r>
              <w:rPr>
                <w:color w:val="000000"/>
                <w:sz w:val="24"/>
              </w:rPr>
              <w:t>-</w:t>
            </w:r>
          </w:p>
        </w:tc>
        <w:tc>
          <w:tcPr>
            <w:tcW w:w="1839" w:type="dxa"/>
            <w:vAlign w:val="center"/>
          </w:tcPr>
          <w:p w:rsidR="00554D02" w:rsidRDefault="00425E9E">
            <w:pPr>
              <w:jc w:val="right"/>
            </w:pPr>
            <w:r>
              <w:rPr>
                <w:color w:val="000000"/>
                <w:sz w:val="24"/>
              </w:rPr>
              <w:t>-</w:t>
            </w:r>
          </w:p>
        </w:tc>
        <w:tc>
          <w:tcPr>
            <w:tcW w:w="1950" w:type="dxa"/>
            <w:vAlign w:val="center"/>
          </w:tcPr>
          <w:p w:rsidR="00554D02" w:rsidRDefault="00425E9E">
            <w:pPr>
              <w:jc w:val="right"/>
            </w:pPr>
            <w:r>
              <w:rPr>
                <w:color w:val="000000"/>
                <w:sz w:val="24"/>
              </w:rPr>
              <w:t>-</w:t>
            </w:r>
          </w:p>
        </w:tc>
        <w:tc>
          <w:tcPr>
            <w:tcW w:w="1894" w:type="dxa"/>
            <w:vAlign w:val="center"/>
          </w:tcPr>
          <w:p w:rsidR="00554D02" w:rsidRDefault="00425E9E">
            <w:pPr>
              <w:jc w:val="right"/>
            </w:pPr>
            <w:r>
              <w:rPr>
                <w:color w:val="000000"/>
                <w:sz w:val="24"/>
              </w:rPr>
              <w:t>-</w:t>
            </w:r>
          </w:p>
        </w:tc>
        <w:tc>
          <w:tcPr>
            <w:tcW w:w="1068" w:type="dxa"/>
            <w:vAlign w:val="center"/>
          </w:tcPr>
          <w:p w:rsidR="00554D02" w:rsidRDefault="00425E9E">
            <w:pPr>
              <w:jc w:val="left"/>
            </w:pPr>
            <w:r>
              <w:rPr>
                <w:color w:val="000000"/>
                <w:sz w:val="24"/>
              </w:rPr>
              <w:t>-</w:t>
            </w:r>
          </w:p>
        </w:tc>
      </w:tr>
      <w:tr w:rsidR="00554D02">
        <w:trPr>
          <w:jc w:val="center"/>
        </w:trPr>
        <w:tc>
          <w:tcPr>
            <w:tcW w:w="1157" w:type="dxa"/>
            <w:vAlign w:val="center"/>
          </w:tcPr>
          <w:p w:rsidR="00554D02" w:rsidRDefault="00425E9E">
            <w:pPr>
              <w:jc w:val="center"/>
            </w:pPr>
            <w:r>
              <w:rPr>
                <w:color w:val="000000"/>
                <w:sz w:val="24"/>
              </w:rPr>
              <w:t>2017</w:t>
            </w:r>
            <w:r>
              <w:rPr>
                <w:color w:val="000000"/>
                <w:sz w:val="24"/>
              </w:rPr>
              <w:t>年</w:t>
            </w:r>
          </w:p>
        </w:tc>
        <w:tc>
          <w:tcPr>
            <w:tcW w:w="1378" w:type="dxa"/>
            <w:vAlign w:val="center"/>
          </w:tcPr>
          <w:p w:rsidR="00554D02" w:rsidRDefault="00425E9E">
            <w:pPr>
              <w:jc w:val="right"/>
            </w:pPr>
            <w:r>
              <w:rPr>
                <w:color w:val="000000"/>
                <w:sz w:val="24"/>
              </w:rPr>
              <w:t>-</w:t>
            </w:r>
          </w:p>
        </w:tc>
        <w:tc>
          <w:tcPr>
            <w:tcW w:w="1839" w:type="dxa"/>
            <w:vAlign w:val="center"/>
          </w:tcPr>
          <w:p w:rsidR="00554D02" w:rsidRDefault="00425E9E">
            <w:pPr>
              <w:jc w:val="right"/>
            </w:pPr>
            <w:r>
              <w:rPr>
                <w:color w:val="000000"/>
                <w:sz w:val="24"/>
              </w:rPr>
              <w:t>-</w:t>
            </w:r>
          </w:p>
        </w:tc>
        <w:tc>
          <w:tcPr>
            <w:tcW w:w="1950" w:type="dxa"/>
            <w:vAlign w:val="center"/>
          </w:tcPr>
          <w:p w:rsidR="00554D02" w:rsidRDefault="00425E9E">
            <w:pPr>
              <w:jc w:val="right"/>
            </w:pPr>
            <w:r>
              <w:rPr>
                <w:color w:val="000000"/>
                <w:sz w:val="24"/>
              </w:rPr>
              <w:t>-</w:t>
            </w:r>
          </w:p>
        </w:tc>
        <w:tc>
          <w:tcPr>
            <w:tcW w:w="1894" w:type="dxa"/>
            <w:vAlign w:val="center"/>
          </w:tcPr>
          <w:p w:rsidR="00554D02" w:rsidRDefault="00425E9E">
            <w:pPr>
              <w:jc w:val="right"/>
            </w:pPr>
            <w:r>
              <w:rPr>
                <w:color w:val="000000"/>
                <w:sz w:val="24"/>
              </w:rPr>
              <w:t>-</w:t>
            </w:r>
          </w:p>
        </w:tc>
        <w:tc>
          <w:tcPr>
            <w:tcW w:w="1068" w:type="dxa"/>
            <w:vAlign w:val="center"/>
          </w:tcPr>
          <w:p w:rsidR="00554D02" w:rsidRDefault="00425E9E">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0.570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2,430,759.00</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1,393,780.59</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3,824,539.59</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58789"/>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3471BF" w:rsidRDefault="001A59F9" w:rsidP="003471BF">
      <w:pPr>
        <w:pStyle w:val="20"/>
        <w:spacing w:before="29" w:after="0" w:line="288" w:lineRule="auto"/>
        <w:rPr>
          <w:rFonts w:ascii="Times New Roman" w:hAnsi="Times New Roman"/>
          <w:kern w:val="0"/>
          <w:szCs w:val="24"/>
        </w:rPr>
      </w:pPr>
      <w:bookmarkStart w:id="42" w:name="_Toc361324855"/>
      <w:bookmarkStart w:id="43" w:name="_Toc35958790"/>
      <w:r w:rsidRPr="003471BF">
        <w:rPr>
          <w:rFonts w:ascii="Times New Roman" w:hAnsi="Times New Roman"/>
          <w:kern w:val="0"/>
          <w:szCs w:val="24"/>
        </w:rPr>
        <w:t xml:space="preserve">4.1 </w:t>
      </w:r>
      <w:r w:rsidRPr="003471BF">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554D02" w:rsidRDefault="00425E9E">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lastRenderedPageBreak/>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554D02">
        <w:tc>
          <w:tcPr>
            <w:tcW w:w="1276" w:type="dxa"/>
            <w:vAlign w:val="center"/>
          </w:tcPr>
          <w:p w:rsidR="00554D02" w:rsidRDefault="00425E9E">
            <w:pPr>
              <w:jc w:val="center"/>
            </w:pPr>
            <w:r>
              <w:rPr>
                <w:color w:val="000000"/>
                <w:sz w:val="24"/>
              </w:rPr>
              <w:t>于海颖</w:t>
            </w:r>
          </w:p>
        </w:tc>
        <w:tc>
          <w:tcPr>
            <w:tcW w:w="1134" w:type="dxa"/>
            <w:vAlign w:val="center"/>
          </w:tcPr>
          <w:p w:rsidR="00554D02" w:rsidRDefault="00425E9E">
            <w:pPr>
              <w:jc w:val="center"/>
            </w:pPr>
            <w:r>
              <w:rPr>
                <w:color w:val="000000"/>
                <w:sz w:val="24"/>
              </w:rPr>
              <w:t>交银增利债券、交</w:t>
            </w:r>
            <w:proofErr w:type="gramStart"/>
            <w:r>
              <w:rPr>
                <w:color w:val="000000"/>
                <w:sz w:val="24"/>
              </w:rPr>
              <w:t>银纯债</w:t>
            </w:r>
            <w:proofErr w:type="gramEnd"/>
            <w:r>
              <w:rPr>
                <w:color w:val="000000"/>
                <w:sz w:val="24"/>
              </w:rPr>
              <w:t>债券发起、交银丰盈收益债券、交银丰晟收益债券、交银</w:t>
            </w:r>
            <w:proofErr w:type="gramStart"/>
            <w:r>
              <w:rPr>
                <w:color w:val="000000"/>
                <w:sz w:val="24"/>
              </w:rPr>
              <w:t>裕如纯债债券</w:t>
            </w:r>
            <w:proofErr w:type="gramEnd"/>
            <w:r>
              <w:rPr>
                <w:color w:val="000000"/>
                <w:sz w:val="24"/>
              </w:rPr>
              <w:t>、</w:t>
            </w:r>
            <w:proofErr w:type="gramStart"/>
            <w:r>
              <w:rPr>
                <w:color w:val="000000"/>
                <w:sz w:val="24"/>
              </w:rPr>
              <w:t>交银裕泰</w:t>
            </w:r>
            <w:proofErr w:type="gramEnd"/>
            <w:r>
              <w:rPr>
                <w:color w:val="000000"/>
                <w:sz w:val="24"/>
              </w:rPr>
              <w:t>两年定期开放债券、交</w:t>
            </w:r>
            <w:proofErr w:type="gramStart"/>
            <w:r>
              <w:rPr>
                <w:color w:val="000000"/>
                <w:sz w:val="24"/>
              </w:rPr>
              <w:t>银裕坤纯债</w:t>
            </w:r>
            <w:proofErr w:type="gramEnd"/>
            <w:r>
              <w:rPr>
                <w:color w:val="000000"/>
                <w:sz w:val="24"/>
              </w:rPr>
              <w:t>一年定期开放债券的基金经理，公司固定收益（公募）投资总监</w:t>
            </w:r>
          </w:p>
        </w:tc>
        <w:tc>
          <w:tcPr>
            <w:tcW w:w="1418" w:type="dxa"/>
            <w:vAlign w:val="center"/>
          </w:tcPr>
          <w:p w:rsidR="00554D02" w:rsidRDefault="00425E9E">
            <w:pPr>
              <w:jc w:val="center"/>
            </w:pPr>
            <w:r>
              <w:rPr>
                <w:color w:val="000000"/>
                <w:sz w:val="24"/>
              </w:rPr>
              <w:t>2017-06-10</w:t>
            </w:r>
          </w:p>
        </w:tc>
        <w:tc>
          <w:tcPr>
            <w:tcW w:w="1275" w:type="dxa"/>
            <w:vAlign w:val="center"/>
          </w:tcPr>
          <w:p w:rsidR="00554D02" w:rsidRDefault="00425E9E">
            <w:pPr>
              <w:jc w:val="center"/>
            </w:pPr>
            <w:r>
              <w:rPr>
                <w:color w:val="000000"/>
                <w:sz w:val="24"/>
              </w:rPr>
              <w:t>-</w:t>
            </w:r>
          </w:p>
        </w:tc>
        <w:tc>
          <w:tcPr>
            <w:tcW w:w="993" w:type="dxa"/>
            <w:vAlign w:val="center"/>
          </w:tcPr>
          <w:p w:rsidR="00554D02" w:rsidRDefault="00425E9E">
            <w:pPr>
              <w:jc w:val="center"/>
            </w:pPr>
            <w:r>
              <w:rPr>
                <w:color w:val="000000"/>
                <w:sz w:val="24"/>
              </w:rPr>
              <w:t>13</w:t>
            </w:r>
            <w:r>
              <w:rPr>
                <w:color w:val="000000"/>
                <w:sz w:val="24"/>
              </w:rPr>
              <w:t>年</w:t>
            </w:r>
          </w:p>
        </w:tc>
        <w:tc>
          <w:tcPr>
            <w:tcW w:w="2902" w:type="dxa"/>
            <w:vAlign w:val="center"/>
          </w:tcPr>
          <w:p w:rsidR="00554D02" w:rsidRDefault="004442A3">
            <w:r w:rsidRPr="004442A3">
              <w:rPr>
                <w:rFonts w:hint="eastAsia"/>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sidRPr="004442A3">
              <w:rPr>
                <w:rFonts w:hint="eastAsia"/>
                <w:color w:val="000000"/>
                <w:sz w:val="24"/>
              </w:rPr>
              <w:t>矿证券</w:t>
            </w:r>
            <w:proofErr w:type="gramEnd"/>
            <w:r w:rsidRPr="004442A3">
              <w:rPr>
                <w:rFonts w:hint="eastAsia"/>
                <w:color w:val="000000"/>
                <w:sz w:val="24"/>
              </w:rPr>
              <w:t>有限公司固定收益事业部投资管理部总经理。其中</w:t>
            </w:r>
            <w:r w:rsidRPr="004442A3">
              <w:rPr>
                <w:rFonts w:hint="eastAsia"/>
                <w:color w:val="000000"/>
                <w:sz w:val="24"/>
              </w:rPr>
              <w:t>2007</w:t>
            </w:r>
            <w:r w:rsidRPr="004442A3">
              <w:rPr>
                <w:rFonts w:hint="eastAsia"/>
                <w:color w:val="000000"/>
                <w:sz w:val="24"/>
              </w:rPr>
              <w:t>年</w:t>
            </w:r>
            <w:r w:rsidRPr="004442A3">
              <w:rPr>
                <w:rFonts w:hint="eastAsia"/>
                <w:color w:val="000000"/>
                <w:sz w:val="24"/>
              </w:rPr>
              <w:t>11</w:t>
            </w:r>
            <w:r w:rsidRPr="004442A3">
              <w:rPr>
                <w:rFonts w:hint="eastAsia"/>
                <w:color w:val="000000"/>
                <w:sz w:val="24"/>
              </w:rPr>
              <w:t>月</w:t>
            </w:r>
            <w:r w:rsidRPr="004442A3">
              <w:rPr>
                <w:rFonts w:hint="eastAsia"/>
                <w:color w:val="000000"/>
                <w:sz w:val="24"/>
              </w:rPr>
              <w:t>9</w:t>
            </w:r>
            <w:r w:rsidRPr="004442A3">
              <w:rPr>
                <w:rFonts w:hint="eastAsia"/>
                <w:color w:val="000000"/>
                <w:sz w:val="24"/>
              </w:rPr>
              <w:t>日至</w:t>
            </w:r>
            <w:r w:rsidRPr="004442A3">
              <w:rPr>
                <w:rFonts w:hint="eastAsia"/>
                <w:color w:val="000000"/>
                <w:sz w:val="24"/>
              </w:rPr>
              <w:t>2010</w:t>
            </w:r>
            <w:r w:rsidRPr="004442A3">
              <w:rPr>
                <w:rFonts w:hint="eastAsia"/>
                <w:color w:val="000000"/>
                <w:sz w:val="24"/>
              </w:rPr>
              <w:t>年</w:t>
            </w:r>
            <w:r w:rsidRPr="004442A3">
              <w:rPr>
                <w:rFonts w:hint="eastAsia"/>
                <w:color w:val="000000"/>
                <w:sz w:val="24"/>
              </w:rPr>
              <w:t>8</w:t>
            </w:r>
            <w:r w:rsidRPr="004442A3">
              <w:rPr>
                <w:rFonts w:hint="eastAsia"/>
                <w:color w:val="000000"/>
                <w:sz w:val="24"/>
              </w:rPr>
              <w:t>月</w:t>
            </w:r>
            <w:r w:rsidRPr="004442A3">
              <w:rPr>
                <w:rFonts w:hint="eastAsia"/>
                <w:color w:val="000000"/>
                <w:sz w:val="24"/>
              </w:rPr>
              <w:t>30</w:t>
            </w:r>
            <w:r w:rsidRPr="004442A3">
              <w:rPr>
                <w:rFonts w:hint="eastAsia"/>
                <w:color w:val="000000"/>
                <w:sz w:val="24"/>
              </w:rPr>
              <w:t>日任光大保德</w:t>
            </w:r>
            <w:proofErr w:type="gramStart"/>
            <w:r w:rsidRPr="004442A3">
              <w:rPr>
                <w:rFonts w:hint="eastAsia"/>
                <w:color w:val="000000"/>
                <w:sz w:val="24"/>
              </w:rPr>
              <w:t>信货</w:t>
            </w:r>
            <w:proofErr w:type="gramEnd"/>
            <w:r w:rsidRPr="004442A3">
              <w:rPr>
                <w:rFonts w:hint="eastAsia"/>
                <w:color w:val="000000"/>
                <w:sz w:val="24"/>
              </w:rPr>
              <w:t>币市场</w:t>
            </w:r>
            <w:proofErr w:type="gramStart"/>
            <w:r w:rsidRPr="004442A3">
              <w:rPr>
                <w:rFonts w:hint="eastAsia"/>
                <w:color w:val="000000"/>
                <w:sz w:val="24"/>
              </w:rPr>
              <w:t>基金基金</w:t>
            </w:r>
            <w:proofErr w:type="gramEnd"/>
            <w:r w:rsidRPr="004442A3">
              <w:rPr>
                <w:rFonts w:hint="eastAsia"/>
                <w:color w:val="000000"/>
                <w:sz w:val="24"/>
              </w:rPr>
              <w:t>经理，</w:t>
            </w:r>
            <w:r w:rsidRPr="004442A3">
              <w:rPr>
                <w:rFonts w:hint="eastAsia"/>
                <w:color w:val="000000"/>
                <w:sz w:val="24"/>
              </w:rPr>
              <w:t>2008</w:t>
            </w:r>
            <w:r w:rsidRPr="004442A3">
              <w:rPr>
                <w:rFonts w:hint="eastAsia"/>
                <w:color w:val="000000"/>
                <w:sz w:val="24"/>
              </w:rPr>
              <w:t>年</w:t>
            </w:r>
            <w:r w:rsidRPr="004442A3">
              <w:rPr>
                <w:rFonts w:hint="eastAsia"/>
                <w:color w:val="000000"/>
                <w:sz w:val="24"/>
              </w:rPr>
              <w:t>10</w:t>
            </w:r>
            <w:r w:rsidRPr="004442A3">
              <w:rPr>
                <w:rFonts w:hint="eastAsia"/>
                <w:color w:val="000000"/>
                <w:sz w:val="24"/>
              </w:rPr>
              <w:t>月</w:t>
            </w:r>
            <w:r w:rsidRPr="004442A3">
              <w:rPr>
                <w:rFonts w:hint="eastAsia"/>
                <w:color w:val="000000"/>
                <w:sz w:val="24"/>
              </w:rPr>
              <w:t>29</w:t>
            </w:r>
            <w:r w:rsidRPr="004442A3">
              <w:rPr>
                <w:rFonts w:hint="eastAsia"/>
                <w:color w:val="000000"/>
                <w:sz w:val="24"/>
              </w:rPr>
              <w:t>日至</w:t>
            </w:r>
            <w:r w:rsidRPr="004442A3">
              <w:rPr>
                <w:rFonts w:hint="eastAsia"/>
                <w:color w:val="000000"/>
                <w:sz w:val="24"/>
              </w:rPr>
              <w:t>2010</w:t>
            </w:r>
            <w:r w:rsidRPr="004442A3">
              <w:rPr>
                <w:rFonts w:hint="eastAsia"/>
                <w:color w:val="000000"/>
                <w:sz w:val="24"/>
              </w:rPr>
              <w:t>年</w:t>
            </w:r>
            <w:r w:rsidRPr="004442A3">
              <w:rPr>
                <w:rFonts w:hint="eastAsia"/>
                <w:color w:val="000000"/>
                <w:sz w:val="24"/>
              </w:rPr>
              <w:t>8</w:t>
            </w:r>
            <w:r w:rsidRPr="004442A3">
              <w:rPr>
                <w:rFonts w:hint="eastAsia"/>
                <w:color w:val="000000"/>
                <w:sz w:val="24"/>
              </w:rPr>
              <w:t>月</w:t>
            </w:r>
            <w:r w:rsidRPr="004442A3">
              <w:rPr>
                <w:rFonts w:hint="eastAsia"/>
                <w:color w:val="000000"/>
                <w:sz w:val="24"/>
              </w:rPr>
              <w:t>30</w:t>
            </w:r>
            <w:r w:rsidRPr="004442A3">
              <w:rPr>
                <w:rFonts w:hint="eastAsia"/>
                <w:color w:val="000000"/>
                <w:sz w:val="24"/>
              </w:rPr>
              <w:t>日任光大保德信增利收益债券型证券投资</w:t>
            </w:r>
            <w:proofErr w:type="gramStart"/>
            <w:r w:rsidRPr="004442A3">
              <w:rPr>
                <w:rFonts w:hint="eastAsia"/>
                <w:color w:val="000000"/>
                <w:sz w:val="24"/>
              </w:rPr>
              <w:t>基金基金</w:t>
            </w:r>
            <w:proofErr w:type="gramEnd"/>
            <w:r w:rsidRPr="004442A3">
              <w:rPr>
                <w:rFonts w:hint="eastAsia"/>
                <w:color w:val="000000"/>
                <w:sz w:val="24"/>
              </w:rPr>
              <w:t>经理，</w:t>
            </w:r>
            <w:r w:rsidRPr="004442A3">
              <w:rPr>
                <w:rFonts w:hint="eastAsia"/>
                <w:color w:val="000000"/>
                <w:sz w:val="24"/>
              </w:rPr>
              <w:t>2011</w:t>
            </w:r>
            <w:r w:rsidRPr="004442A3">
              <w:rPr>
                <w:rFonts w:hint="eastAsia"/>
                <w:color w:val="000000"/>
                <w:sz w:val="24"/>
              </w:rPr>
              <w:t>年</w:t>
            </w:r>
            <w:r w:rsidRPr="004442A3">
              <w:rPr>
                <w:rFonts w:hint="eastAsia"/>
                <w:color w:val="000000"/>
                <w:sz w:val="24"/>
              </w:rPr>
              <w:t>6</w:t>
            </w:r>
            <w:r w:rsidRPr="004442A3">
              <w:rPr>
                <w:rFonts w:hint="eastAsia"/>
                <w:color w:val="000000"/>
                <w:sz w:val="24"/>
              </w:rPr>
              <w:t>月</w:t>
            </w:r>
            <w:r w:rsidRPr="004442A3">
              <w:rPr>
                <w:rFonts w:hint="eastAsia"/>
                <w:color w:val="000000"/>
                <w:sz w:val="24"/>
              </w:rPr>
              <w:t>28</w:t>
            </w:r>
            <w:r w:rsidRPr="004442A3">
              <w:rPr>
                <w:rFonts w:hint="eastAsia"/>
                <w:color w:val="000000"/>
                <w:sz w:val="24"/>
              </w:rPr>
              <w:t>日至</w:t>
            </w:r>
            <w:proofErr w:type="gramStart"/>
            <w:r w:rsidRPr="004442A3">
              <w:rPr>
                <w:rFonts w:hint="eastAsia"/>
                <w:color w:val="000000"/>
                <w:sz w:val="24"/>
              </w:rPr>
              <w:t>2013</w:t>
            </w:r>
            <w:r w:rsidRPr="004442A3">
              <w:rPr>
                <w:rFonts w:hint="eastAsia"/>
                <w:color w:val="000000"/>
                <w:sz w:val="24"/>
              </w:rPr>
              <w:t>年</w:t>
            </w:r>
            <w:r w:rsidRPr="004442A3">
              <w:rPr>
                <w:rFonts w:hint="eastAsia"/>
                <w:color w:val="000000"/>
                <w:sz w:val="24"/>
              </w:rPr>
              <w:t>6</w:t>
            </w:r>
            <w:r w:rsidRPr="004442A3">
              <w:rPr>
                <w:rFonts w:hint="eastAsia"/>
                <w:color w:val="000000"/>
                <w:sz w:val="24"/>
              </w:rPr>
              <w:t>月</w:t>
            </w:r>
            <w:r w:rsidRPr="004442A3">
              <w:rPr>
                <w:rFonts w:hint="eastAsia"/>
                <w:color w:val="000000"/>
                <w:sz w:val="24"/>
              </w:rPr>
              <w:t>16</w:t>
            </w:r>
            <w:r w:rsidRPr="004442A3">
              <w:rPr>
                <w:rFonts w:hint="eastAsia"/>
                <w:color w:val="000000"/>
                <w:sz w:val="24"/>
              </w:rPr>
              <w:t>日任银华永祥</w:t>
            </w:r>
            <w:proofErr w:type="gramEnd"/>
            <w:r w:rsidRPr="004442A3">
              <w:rPr>
                <w:rFonts w:hint="eastAsia"/>
                <w:color w:val="000000"/>
                <w:sz w:val="24"/>
              </w:rPr>
              <w:t>保本混合型证券投资</w:t>
            </w:r>
            <w:proofErr w:type="gramStart"/>
            <w:r w:rsidRPr="004442A3">
              <w:rPr>
                <w:rFonts w:hint="eastAsia"/>
                <w:color w:val="000000"/>
                <w:sz w:val="24"/>
              </w:rPr>
              <w:t>基金基金</w:t>
            </w:r>
            <w:proofErr w:type="gramEnd"/>
            <w:r w:rsidRPr="004442A3">
              <w:rPr>
                <w:rFonts w:hint="eastAsia"/>
                <w:color w:val="000000"/>
                <w:sz w:val="24"/>
              </w:rPr>
              <w:t>经理，</w:t>
            </w:r>
            <w:r w:rsidRPr="004442A3">
              <w:rPr>
                <w:rFonts w:hint="eastAsia"/>
                <w:color w:val="000000"/>
                <w:sz w:val="24"/>
              </w:rPr>
              <w:t>2011</w:t>
            </w:r>
            <w:r w:rsidRPr="004442A3">
              <w:rPr>
                <w:rFonts w:hint="eastAsia"/>
                <w:color w:val="000000"/>
                <w:sz w:val="24"/>
              </w:rPr>
              <w:t>年</w:t>
            </w:r>
            <w:r w:rsidRPr="004442A3">
              <w:rPr>
                <w:rFonts w:hint="eastAsia"/>
                <w:color w:val="000000"/>
                <w:sz w:val="24"/>
              </w:rPr>
              <w:t>8</w:t>
            </w:r>
            <w:r w:rsidRPr="004442A3">
              <w:rPr>
                <w:rFonts w:hint="eastAsia"/>
                <w:color w:val="000000"/>
                <w:sz w:val="24"/>
              </w:rPr>
              <w:t>月</w:t>
            </w:r>
            <w:r w:rsidRPr="004442A3">
              <w:rPr>
                <w:rFonts w:hint="eastAsia"/>
                <w:color w:val="000000"/>
                <w:sz w:val="24"/>
              </w:rPr>
              <w:t>2</w:t>
            </w:r>
            <w:r w:rsidRPr="004442A3">
              <w:rPr>
                <w:rFonts w:hint="eastAsia"/>
                <w:color w:val="000000"/>
                <w:sz w:val="24"/>
              </w:rPr>
              <w:t>日至</w:t>
            </w:r>
            <w:proofErr w:type="gramStart"/>
            <w:r w:rsidRPr="004442A3">
              <w:rPr>
                <w:rFonts w:hint="eastAsia"/>
                <w:color w:val="000000"/>
                <w:sz w:val="24"/>
              </w:rPr>
              <w:t>2014</w:t>
            </w:r>
            <w:r w:rsidRPr="004442A3">
              <w:rPr>
                <w:rFonts w:hint="eastAsia"/>
                <w:color w:val="000000"/>
                <w:sz w:val="24"/>
              </w:rPr>
              <w:t>年</w:t>
            </w:r>
            <w:r w:rsidRPr="004442A3">
              <w:rPr>
                <w:rFonts w:hint="eastAsia"/>
                <w:color w:val="000000"/>
                <w:sz w:val="24"/>
              </w:rPr>
              <w:t>4</w:t>
            </w:r>
            <w:r w:rsidRPr="004442A3">
              <w:rPr>
                <w:rFonts w:hint="eastAsia"/>
                <w:color w:val="000000"/>
                <w:sz w:val="24"/>
              </w:rPr>
              <w:t>月</w:t>
            </w:r>
            <w:r w:rsidRPr="004442A3">
              <w:rPr>
                <w:rFonts w:hint="eastAsia"/>
                <w:color w:val="000000"/>
                <w:sz w:val="24"/>
              </w:rPr>
              <w:t>24</w:t>
            </w:r>
            <w:r w:rsidRPr="004442A3">
              <w:rPr>
                <w:rFonts w:hint="eastAsia"/>
                <w:color w:val="000000"/>
                <w:sz w:val="24"/>
              </w:rPr>
              <w:t>日任银华</w:t>
            </w:r>
            <w:proofErr w:type="gramEnd"/>
            <w:r w:rsidRPr="004442A3">
              <w:rPr>
                <w:rFonts w:hint="eastAsia"/>
                <w:color w:val="000000"/>
                <w:sz w:val="24"/>
              </w:rPr>
              <w:t>货币市场证券投资</w:t>
            </w:r>
            <w:proofErr w:type="gramStart"/>
            <w:r w:rsidRPr="004442A3">
              <w:rPr>
                <w:rFonts w:hint="eastAsia"/>
                <w:color w:val="000000"/>
                <w:sz w:val="24"/>
              </w:rPr>
              <w:t>基金基金</w:t>
            </w:r>
            <w:proofErr w:type="gramEnd"/>
            <w:r w:rsidRPr="004442A3">
              <w:rPr>
                <w:rFonts w:hint="eastAsia"/>
                <w:color w:val="000000"/>
                <w:sz w:val="24"/>
              </w:rPr>
              <w:t>经理，</w:t>
            </w:r>
            <w:r w:rsidRPr="004442A3">
              <w:rPr>
                <w:rFonts w:hint="eastAsia"/>
                <w:color w:val="000000"/>
                <w:sz w:val="24"/>
              </w:rPr>
              <w:t>2012</w:t>
            </w:r>
            <w:r w:rsidRPr="004442A3">
              <w:rPr>
                <w:rFonts w:hint="eastAsia"/>
                <w:color w:val="000000"/>
                <w:sz w:val="24"/>
              </w:rPr>
              <w:t>年</w:t>
            </w:r>
            <w:r w:rsidRPr="004442A3">
              <w:rPr>
                <w:rFonts w:hint="eastAsia"/>
                <w:color w:val="000000"/>
                <w:sz w:val="24"/>
              </w:rPr>
              <w:t>8</w:t>
            </w:r>
            <w:r w:rsidRPr="004442A3">
              <w:rPr>
                <w:rFonts w:hint="eastAsia"/>
                <w:color w:val="000000"/>
                <w:sz w:val="24"/>
              </w:rPr>
              <w:t>月</w:t>
            </w:r>
            <w:r w:rsidRPr="004442A3">
              <w:rPr>
                <w:rFonts w:hint="eastAsia"/>
                <w:color w:val="000000"/>
                <w:sz w:val="24"/>
              </w:rPr>
              <w:t>9</w:t>
            </w:r>
            <w:r w:rsidRPr="004442A3">
              <w:rPr>
                <w:rFonts w:hint="eastAsia"/>
                <w:color w:val="000000"/>
                <w:sz w:val="24"/>
              </w:rPr>
              <w:t>日至</w:t>
            </w:r>
            <w:r w:rsidRPr="004442A3">
              <w:rPr>
                <w:rFonts w:hint="eastAsia"/>
                <w:color w:val="000000"/>
                <w:sz w:val="24"/>
              </w:rPr>
              <w:t>2014</w:t>
            </w:r>
            <w:r w:rsidRPr="004442A3">
              <w:rPr>
                <w:rFonts w:hint="eastAsia"/>
                <w:color w:val="000000"/>
                <w:sz w:val="24"/>
              </w:rPr>
              <w:t>年</w:t>
            </w:r>
            <w:r w:rsidRPr="004442A3">
              <w:rPr>
                <w:rFonts w:hint="eastAsia"/>
                <w:color w:val="000000"/>
                <w:sz w:val="24"/>
              </w:rPr>
              <w:t>10</w:t>
            </w:r>
            <w:r w:rsidRPr="004442A3">
              <w:rPr>
                <w:rFonts w:hint="eastAsia"/>
                <w:color w:val="000000"/>
                <w:sz w:val="24"/>
              </w:rPr>
              <w:t>月</w:t>
            </w:r>
            <w:r w:rsidRPr="004442A3">
              <w:rPr>
                <w:rFonts w:hint="eastAsia"/>
                <w:color w:val="000000"/>
                <w:sz w:val="24"/>
              </w:rPr>
              <w:t>7</w:t>
            </w:r>
            <w:r w:rsidRPr="004442A3">
              <w:rPr>
                <w:rFonts w:hint="eastAsia"/>
                <w:color w:val="000000"/>
                <w:sz w:val="24"/>
              </w:rPr>
              <w:t>日</w:t>
            </w:r>
            <w:proofErr w:type="gramStart"/>
            <w:r w:rsidRPr="004442A3">
              <w:rPr>
                <w:rFonts w:hint="eastAsia"/>
                <w:color w:val="000000"/>
                <w:sz w:val="24"/>
              </w:rPr>
              <w:t>任银华纯债</w:t>
            </w:r>
            <w:proofErr w:type="gramEnd"/>
            <w:r w:rsidRPr="004442A3">
              <w:rPr>
                <w:rFonts w:hint="eastAsia"/>
                <w:color w:val="000000"/>
                <w:sz w:val="24"/>
              </w:rPr>
              <w:t>信用主题债券型证券投资基金（</w:t>
            </w:r>
            <w:r w:rsidRPr="004442A3">
              <w:rPr>
                <w:rFonts w:hint="eastAsia"/>
                <w:color w:val="000000"/>
                <w:sz w:val="24"/>
              </w:rPr>
              <w:t>LOF</w:t>
            </w:r>
            <w:r w:rsidRPr="004442A3">
              <w:rPr>
                <w:rFonts w:hint="eastAsia"/>
                <w:color w:val="000000"/>
                <w:sz w:val="24"/>
              </w:rPr>
              <w:t>）基金经理，</w:t>
            </w:r>
            <w:r w:rsidRPr="004442A3">
              <w:rPr>
                <w:rFonts w:hint="eastAsia"/>
                <w:color w:val="000000"/>
                <w:sz w:val="24"/>
              </w:rPr>
              <w:t>2013</w:t>
            </w:r>
            <w:r w:rsidRPr="004442A3">
              <w:rPr>
                <w:rFonts w:hint="eastAsia"/>
                <w:color w:val="000000"/>
                <w:sz w:val="24"/>
              </w:rPr>
              <w:t>年</w:t>
            </w:r>
            <w:r w:rsidRPr="004442A3">
              <w:rPr>
                <w:rFonts w:hint="eastAsia"/>
                <w:color w:val="000000"/>
                <w:sz w:val="24"/>
              </w:rPr>
              <w:t>4</w:t>
            </w:r>
            <w:r w:rsidRPr="004442A3">
              <w:rPr>
                <w:rFonts w:hint="eastAsia"/>
                <w:color w:val="000000"/>
                <w:sz w:val="24"/>
              </w:rPr>
              <w:t>月</w:t>
            </w:r>
            <w:r w:rsidRPr="004442A3">
              <w:rPr>
                <w:rFonts w:hint="eastAsia"/>
                <w:color w:val="000000"/>
                <w:sz w:val="24"/>
              </w:rPr>
              <w:t>1</w:t>
            </w:r>
            <w:r w:rsidRPr="004442A3">
              <w:rPr>
                <w:rFonts w:hint="eastAsia"/>
                <w:color w:val="000000"/>
                <w:sz w:val="24"/>
              </w:rPr>
              <w:t>日至</w:t>
            </w:r>
            <w:r w:rsidRPr="004442A3">
              <w:rPr>
                <w:rFonts w:hint="eastAsia"/>
                <w:color w:val="000000"/>
                <w:sz w:val="24"/>
              </w:rPr>
              <w:t>2014</w:t>
            </w:r>
            <w:r w:rsidRPr="004442A3">
              <w:rPr>
                <w:rFonts w:hint="eastAsia"/>
                <w:color w:val="000000"/>
                <w:sz w:val="24"/>
              </w:rPr>
              <w:t>年</w:t>
            </w:r>
            <w:r w:rsidRPr="004442A3">
              <w:rPr>
                <w:rFonts w:hint="eastAsia"/>
                <w:color w:val="000000"/>
                <w:sz w:val="24"/>
              </w:rPr>
              <w:t>4</w:t>
            </w:r>
            <w:r w:rsidRPr="004442A3">
              <w:rPr>
                <w:rFonts w:hint="eastAsia"/>
                <w:color w:val="000000"/>
                <w:sz w:val="24"/>
              </w:rPr>
              <w:t>月</w:t>
            </w:r>
            <w:r w:rsidRPr="004442A3">
              <w:rPr>
                <w:rFonts w:hint="eastAsia"/>
                <w:color w:val="000000"/>
                <w:sz w:val="24"/>
              </w:rPr>
              <w:t>24</w:t>
            </w:r>
            <w:r w:rsidRPr="004442A3">
              <w:rPr>
                <w:rFonts w:hint="eastAsia"/>
                <w:color w:val="000000"/>
                <w:sz w:val="24"/>
              </w:rPr>
              <w:t>日</w:t>
            </w:r>
            <w:proofErr w:type="gramStart"/>
            <w:r w:rsidRPr="004442A3">
              <w:rPr>
                <w:rFonts w:hint="eastAsia"/>
                <w:color w:val="000000"/>
                <w:sz w:val="24"/>
              </w:rPr>
              <w:t>任银华交易</w:t>
            </w:r>
            <w:proofErr w:type="gramEnd"/>
            <w:r w:rsidRPr="004442A3">
              <w:rPr>
                <w:rFonts w:hint="eastAsia"/>
                <w:color w:val="000000"/>
                <w:sz w:val="24"/>
              </w:rPr>
              <w:t>型货币市场</w:t>
            </w:r>
            <w:proofErr w:type="gramStart"/>
            <w:r w:rsidRPr="004442A3">
              <w:rPr>
                <w:rFonts w:hint="eastAsia"/>
                <w:color w:val="000000"/>
                <w:sz w:val="24"/>
              </w:rPr>
              <w:t>基金基金</w:t>
            </w:r>
            <w:proofErr w:type="gramEnd"/>
            <w:r w:rsidRPr="004442A3">
              <w:rPr>
                <w:rFonts w:hint="eastAsia"/>
                <w:color w:val="000000"/>
                <w:sz w:val="24"/>
              </w:rPr>
              <w:t>经理，</w:t>
            </w:r>
            <w:r w:rsidRPr="004442A3">
              <w:rPr>
                <w:rFonts w:hint="eastAsia"/>
                <w:color w:val="000000"/>
                <w:sz w:val="24"/>
              </w:rPr>
              <w:t>2013</w:t>
            </w:r>
            <w:r w:rsidRPr="004442A3">
              <w:rPr>
                <w:rFonts w:hint="eastAsia"/>
                <w:color w:val="000000"/>
                <w:sz w:val="24"/>
              </w:rPr>
              <w:t>年</w:t>
            </w:r>
            <w:r w:rsidRPr="004442A3">
              <w:rPr>
                <w:rFonts w:hint="eastAsia"/>
                <w:color w:val="000000"/>
                <w:sz w:val="24"/>
              </w:rPr>
              <w:t>8</w:t>
            </w:r>
            <w:r w:rsidRPr="004442A3">
              <w:rPr>
                <w:rFonts w:hint="eastAsia"/>
                <w:color w:val="000000"/>
                <w:sz w:val="24"/>
              </w:rPr>
              <w:t>月</w:t>
            </w:r>
            <w:r w:rsidRPr="004442A3">
              <w:rPr>
                <w:rFonts w:hint="eastAsia"/>
                <w:color w:val="000000"/>
                <w:sz w:val="24"/>
              </w:rPr>
              <w:t>7</w:t>
            </w:r>
            <w:r w:rsidRPr="004442A3">
              <w:rPr>
                <w:rFonts w:hint="eastAsia"/>
                <w:color w:val="000000"/>
                <w:sz w:val="24"/>
              </w:rPr>
              <w:t>日至</w:t>
            </w:r>
            <w:proofErr w:type="gramStart"/>
            <w:r w:rsidRPr="004442A3">
              <w:rPr>
                <w:rFonts w:hint="eastAsia"/>
                <w:color w:val="000000"/>
                <w:sz w:val="24"/>
              </w:rPr>
              <w:t>2014</w:t>
            </w:r>
            <w:r w:rsidRPr="004442A3">
              <w:rPr>
                <w:rFonts w:hint="eastAsia"/>
                <w:color w:val="000000"/>
                <w:sz w:val="24"/>
              </w:rPr>
              <w:t>年</w:t>
            </w:r>
            <w:r w:rsidRPr="004442A3">
              <w:rPr>
                <w:rFonts w:hint="eastAsia"/>
                <w:color w:val="000000"/>
                <w:sz w:val="24"/>
              </w:rPr>
              <w:t>10</w:t>
            </w:r>
            <w:r w:rsidRPr="004442A3">
              <w:rPr>
                <w:rFonts w:hint="eastAsia"/>
                <w:color w:val="000000"/>
                <w:sz w:val="24"/>
              </w:rPr>
              <w:t>月</w:t>
            </w:r>
            <w:r w:rsidRPr="004442A3">
              <w:rPr>
                <w:rFonts w:hint="eastAsia"/>
                <w:color w:val="000000"/>
                <w:sz w:val="24"/>
              </w:rPr>
              <w:t>7</w:t>
            </w:r>
            <w:r w:rsidRPr="004442A3">
              <w:rPr>
                <w:rFonts w:hint="eastAsia"/>
                <w:color w:val="000000"/>
                <w:sz w:val="24"/>
              </w:rPr>
              <w:t>日任银华</w:t>
            </w:r>
            <w:proofErr w:type="gramEnd"/>
            <w:r w:rsidRPr="004442A3">
              <w:rPr>
                <w:rFonts w:hint="eastAsia"/>
                <w:color w:val="000000"/>
                <w:sz w:val="24"/>
              </w:rPr>
              <w:t>信用四季红债券型证券投资</w:t>
            </w:r>
            <w:proofErr w:type="gramStart"/>
            <w:r w:rsidRPr="004442A3">
              <w:rPr>
                <w:rFonts w:hint="eastAsia"/>
                <w:color w:val="000000"/>
                <w:sz w:val="24"/>
              </w:rPr>
              <w:t>基金基金</w:t>
            </w:r>
            <w:proofErr w:type="gramEnd"/>
            <w:r w:rsidRPr="004442A3">
              <w:rPr>
                <w:rFonts w:hint="eastAsia"/>
                <w:color w:val="000000"/>
                <w:sz w:val="24"/>
              </w:rPr>
              <w:t>经理，</w:t>
            </w:r>
            <w:r w:rsidRPr="004442A3">
              <w:rPr>
                <w:rFonts w:hint="eastAsia"/>
                <w:color w:val="000000"/>
                <w:sz w:val="24"/>
              </w:rPr>
              <w:t>2013</w:t>
            </w:r>
            <w:r w:rsidRPr="004442A3">
              <w:rPr>
                <w:rFonts w:hint="eastAsia"/>
                <w:color w:val="000000"/>
                <w:sz w:val="24"/>
              </w:rPr>
              <w:t>年</w:t>
            </w:r>
            <w:r w:rsidRPr="004442A3">
              <w:rPr>
                <w:rFonts w:hint="eastAsia"/>
                <w:color w:val="000000"/>
                <w:sz w:val="24"/>
              </w:rPr>
              <w:t>9</w:t>
            </w:r>
            <w:r w:rsidRPr="004442A3">
              <w:rPr>
                <w:rFonts w:hint="eastAsia"/>
                <w:color w:val="000000"/>
                <w:sz w:val="24"/>
              </w:rPr>
              <w:t>月</w:t>
            </w:r>
            <w:r w:rsidRPr="004442A3">
              <w:rPr>
                <w:rFonts w:hint="eastAsia"/>
                <w:color w:val="000000"/>
                <w:sz w:val="24"/>
              </w:rPr>
              <w:t>18</w:t>
            </w:r>
            <w:r w:rsidRPr="004442A3">
              <w:rPr>
                <w:rFonts w:hint="eastAsia"/>
                <w:color w:val="000000"/>
                <w:sz w:val="24"/>
              </w:rPr>
              <w:t>日至</w:t>
            </w:r>
            <w:proofErr w:type="gramStart"/>
            <w:r w:rsidRPr="004442A3">
              <w:rPr>
                <w:rFonts w:hint="eastAsia"/>
                <w:color w:val="000000"/>
                <w:sz w:val="24"/>
              </w:rPr>
              <w:t>2014</w:t>
            </w:r>
            <w:r w:rsidRPr="004442A3">
              <w:rPr>
                <w:rFonts w:hint="eastAsia"/>
                <w:color w:val="000000"/>
                <w:sz w:val="24"/>
              </w:rPr>
              <w:t>年</w:t>
            </w:r>
            <w:r w:rsidRPr="004442A3">
              <w:rPr>
                <w:rFonts w:hint="eastAsia"/>
                <w:color w:val="000000"/>
                <w:sz w:val="24"/>
              </w:rPr>
              <w:t>10</w:t>
            </w:r>
            <w:r w:rsidRPr="004442A3">
              <w:rPr>
                <w:rFonts w:hint="eastAsia"/>
                <w:color w:val="000000"/>
                <w:sz w:val="24"/>
              </w:rPr>
              <w:t>月</w:t>
            </w:r>
            <w:r w:rsidRPr="004442A3">
              <w:rPr>
                <w:rFonts w:hint="eastAsia"/>
                <w:color w:val="000000"/>
                <w:sz w:val="24"/>
              </w:rPr>
              <w:t>7</w:t>
            </w:r>
            <w:r w:rsidRPr="004442A3">
              <w:rPr>
                <w:rFonts w:hint="eastAsia"/>
                <w:color w:val="000000"/>
                <w:sz w:val="24"/>
              </w:rPr>
              <w:t>日任银华</w:t>
            </w:r>
            <w:proofErr w:type="gramEnd"/>
            <w:r w:rsidRPr="004442A3">
              <w:rPr>
                <w:rFonts w:hint="eastAsia"/>
                <w:color w:val="000000"/>
                <w:sz w:val="24"/>
              </w:rPr>
              <w:t>信用季季红债券型证券投资</w:t>
            </w:r>
            <w:proofErr w:type="gramStart"/>
            <w:r w:rsidRPr="004442A3">
              <w:rPr>
                <w:rFonts w:hint="eastAsia"/>
                <w:color w:val="000000"/>
                <w:sz w:val="24"/>
              </w:rPr>
              <w:t>基金基金</w:t>
            </w:r>
            <w:proofErr w:type="gramEnd"/>
            <w:r w:rsidRPr="004442A3">
              <w:rPr>
                <w:rFonts w:hint="eastAsia"/>
                <w:color w:val="000000"/>
                <w:sz w:val="24"/>
              </w:rPr>
              <w:t>经理，</w:t>
            </w:r>
            <w:r w:rsidRPr="004442A3">
              <w:rPr>
                <w:rFonts w:hint="eastAsia"/>
                <w:color w:val="000000"/>
                <w:sz w:val="24"/>
              </w:rPr>
              <w:t>2014</w:t>
            </w:r>
            <w:r w:rsidRPr="004442A3">
              <w:rPr>
                <w:rFonts w:hint="eastAsia"/>
                <w:color w:val="000000"/>
                <w:sz w:val="24"/>
              </w:rPr>
              <w:t>年</w:t>
            </w:r>
            <w:r w:rsidRPr="004442A3">
              <w:rPr>
                <w:rFonts w:hint="eastAsia"/>
                <w:color w:val="000000"/>
                <w:sz w:val="24"/>
              </w:rPr>
              <w:t>5</w:t>
            </w:r>
            <w:r w:rsidRPr="004442A3">
              <w:rPr>
                <w:rFonts w:hint="eastAsia"/>
                <w:color w:val="000000"/>
                <w:sz w:val="24"/>
              </w:rPr>
              <w:t>月</w:t>
            </w:r>
            <w:r w:rsidRPr="004442A3">
              <w:rPr>
                <w:rFonts w:hint="eastAsia"/>
                <w:color w:val="000000"/>
                <w:sz w:val="24"/>
              </w:rPr>
              <w:t>8</w:t>
            </w:r>
            <w:r w:rsidRPr="004442A3">
              <w:rPr>
                <w:rFonts w:hint="eastAsia"/>
                <w:color w:val="000000"/>
                <w:sz w:val="24"/>
              </w:rPr>
              <w:t>日至</w:t>
            </w:r>
            <w:proofErr w:type="gramStart"/>
            <w:r w:rsidRPr="004442A3">
              <w:rPr>
                <w:rFonts w:hint="eastAsia"/>
                <w:color w:val="000000"/>
                <w:sz w:val="24"/>
              </w:rPr>
              <w:t>2014</w:t>
            </w:r>
            <w:r w:rsidRPr="004442A3">
              <w:rPr>
                <w:rFonts w:hint="eastAsia"/>
                <w:color w:val="000000"/>
                <w:sz w:val="24"/>
              </w:rPr>
              <w:t>年</w:t>
            </w:r>
            <w:r w:rsidRPr="004442A3">
              <w:rPr>
                <w:rFonts w:hint="eastAsia"/>
                <w:color w:val="000000"/>
                <w:sz w:val="24"/>
              </w:rPr>
              <w:t>10</w:t>
            </w:r>
            <w:r w:rsidRPr="004442A3">
              <w:rPr>
                <w:rFonts w:hint="eastAsia"/>
                <w:color w:val="000000"/>
                <w:sz w:val="24"/>
              </w:rPr>
              <w:t>月</w:t>
            </w:r>
            <w:r w:rsidRPr="004442A3">
              <w:rPr>
                <w:rFonts w:hint="eastAsia"/>
                <w:color w:val="000000"/>
                <w:sz w:val="24"/>
              </w:rPr>
              <w:t>7</w:t>
            </w:r>
            <w:r w:rsidRPr="004442A3">
              <w:rPr>
                <w:rFonts w:hint="eastAsia"/>
                <w:color w:val="000000"/>
                <w:sz w:val="24"/>
              </w:rPr>
              <w:t>日任银华</w:t>
            </w:r>
            <w:proofErr w:type="gramEnd"/>
            <w:r w:rsidRPr="004442A3">
              <w:rPr>
                <w:rFonts w:hint="eastAsia"/>
                <w:color w:val="000000"/>
                <w:sz w:val="24"/>
              </w:rPr>
              <w:t>信用债券型证券投资基金</w:t>
            </w:r>
            <w:r w:rsidRPr="004442A3">
              <w:rPr>
                <w:rFonts w:hint="eastAsia"/>
                <w:color w:val="000000"/>
                <w:sz w:val="24"/>
              </w:rPr>
              <w:t>(LOF)</w:t>
            </w:r>
            <w:r w:rsidRPr="004442A3">
              <w:rPr>
                <w:rFonts w:hint="eastAsia"/>
                <w:color w:val="000000"/>
                <w:sz w:val="24"/>
              </w:rPr>
              <w:t>基金经理。</w:t>
            </w:r>
            <w:r w:rsidRPr="004442A3">
              <w:rPr>
                <w:rFonts w:hint="eastAsia"/>
                <w:color w:val="000000"/>
                <w:sz w:val="24"/>
              </w:rPr>
              <w:lastRenderedPageBreak/>
              <w:t>2016</w:t>
            </w:r>
            <w:r w:rsidRPr="004442A3">
              <w:rPr>
                <w:rFonts w:hint="eastAsia"/>
                <w:color w:val="000000"/>
                <w:sz w:val="24"/>
              </w:rPr>
              <w:t>年加入交银施罗德基金管理有限公司。</w:t>
            </w:r>
            <w:r w:rsidRPr="004442A3">
              <w:rPr>
                <w:rFonts w:hint="eastAsia"/>
                <w:color w:val="000000"/>
                <w:sz w:val="24"/>
              </w:rPr>
              <w:t>2017</w:t>
            </w:r>
            <w:r w:rsidRPr="004442A3">
              <w:rPr>
                <w:rFonts w:hint="eastAsia"/>
                <w:color w:val="000000"/>
                <w:sz w:val="24"/>
              </w:rPr>
              <w:t>年</w:t>
            </w:r>
            <w:r w:rsidRPr="004442A3">
              <w:rPr>
                <w:rFonts w:hint="eastAsia"/>
                <w:color w:val="000000"/>
                <w:sz w:val="24"/>
              </w:rPr>
              <w:t>6</w:t>
            </w:r>
            <w:r w:rsidRPr="004442A3">
              <w:rPr>
                <w:rFonts w:hint="eastAsia"/>
                <w:color w:val="000000"/>
                <w:sz w:val="24"/>
              </w:rPr>
              <w:t>月</w:t>
            </w:r>
            <w:r w:rsidRPr="004442A3">
              <w:rPr>
                <w:rFonts w:hint="eastAsia"/>
                <w:color w:val="000000"/>
                <w:sz w:val="24"/>
              </w:rPr>
              <w:t>10</w:t>
            </w:r>
            <w:r w:rsidRPr="004442A3">
              <w:rPr>
                <w:rFonts w:hint="eastAsia"/>
                <w:color w:val="000000"/>
                <w:sz w:val="24"/>
              </w:rPr>
              <w:t>日至</w:t>
            </w:r>
            <w:r w:rsidRPr="004442A3">
              <w:rPr>
                <w:rFonts w:hint="eastAsia"/>
                <w:color w:val="000000"/>
                <w:sz w:val="24"/>
              </w:rPr>
              <w:t>2018</w:t>
            </w:r>
            <w:r w:rsidRPr="004442A3">
              <w:rPr>
                <w:rFonts w:hint="eastAsia"/>
                <w:color w:val="000000"/>
                <w:sz w:val="24"/>
              </w:rPr>
              <w:t>年</w:t>
            </w:r>
            <w:r w:rsidRPr="004442A3">
              <w:rPr>
                <w:rFonts w:hint="eastAsia"/>
                <w:color w:val="000000"/>
                <w:sz w:val="24"/>
              </w:rPr>
              <w:t>7</w:t>
            </w:r>
            <w:r w:rsidRPr="004442A3">
              <w:rPr>
                <w:rFonts w:hint="eastAsia"/>
                <w:color w:val="000000"/>
                <w:sz w:val="24"/>
              </w:rPr>
              <w:t>月</w:t>
            </w:r>
            <w:r w:rsidRPr="004442A3">
              <w:rPr>
                <w:rFonts w:hint="eastAsia"/>
                <w:color w:val="000000"/>
                <w:sz w:val="24"/>
              </w:rPr>
              <w:t>18</w:t>
            </w:r>
            <w:r w:rsidRPr="004442A3">
              <w:rPr>
                <w:rFonts w:hint="eastAsia"/>
                <w:color w:val="000000"/>
                <w:sz w:val="24"/>
              </w:rPr>
              <w:t>日担任交银施罗德丰硕收益债券型证券投资基金的基金经理。</w:t>
            </w:r>
            <w:r w:rsidRPr="004442A3">
              <w:rPr>
                <w:rFonts w:hint="eastAsia"/>
                <w:color w:val="000000"/>
                <w:sz w:val="24"/>
              </w:rPr>
              <w:t>2017</w:t>
            </w:r>
            <w:r w:rsidRPr="004442A3">
              <w:rPr>
                <w:rFonts w:hint="eastAsia"/>
                <w:color w:val="000000"/>
                <w:sz w:val="24"/>
              </w:rPr>
              <w:t>年</w:t>
            </w:r>
            <w:r w:rsidRPr="004442A3">
              <w:rPr>
                <w:rFonts w:hint="eastAsia"/>
                <w:color w:val="000000"/>
                <w:sz w:val="24"/>
              </w:rPr>
              <w:t>6</w:t>
            </w:r>
            <w:r w:rsidRPr="004442A3">
              <w:rPr>
                <w:rFonts w:hint="eastAsia"/>
                <w:color w:val="000000"/>
                <w:sz w:val="24"/>
              </w:rPr>
              <w:t>月</w:t>
            </w:r>
            <w:r w:rsidRPr="004442A3">
              <w:rPr>
                <w:rFonts w:hint="eastAsia"/>
                <w:color w:val="000000"/>
                <w:sz w:val="24"/>
              </w:rPr>
              <w:t>10</w:t>
            </w:r>
            <w:r w:rsidRPr="004442A3">
              <w:rPr>
                <w:rFonts w:hint="eastAsia"/>
                <w:color w:val="000000"/>
                <w:sz w:val="24"/>
              </w:rPr>
              <w:t>日至</w:t>
            </w:r>
            <w:r w:rsidRPr="004442A3">
              <w:rPr>
                <w:rFonts w:hint="eastAsia"/>
                <w:color w:val="000000"/>
                <w:sz w:val="24"/>
              </w:rPr>
              <w:t>2019</w:t>
            </w:r>
            <w:r w:rsidRPr="004442A3">
              <w:rPr>
                <w:rFonts w:hint="eastAsia"/>
                <w:color w:val="000000"/>
                <w:sz w:val="24"/>
              </w:rPr>
              <w:t>年</w:t>
            </w:r>
            <w:r w:rsidRPr="004442A3">
              <w:rPr>
                <w:rFonts w:hint="eastAsia"/>
                <w:color w:val="000000"/>
                <w:sz w:val="24"/>
              </w:rPr>
              <w:t>3</w:t>
            </w:r>
            <w:r w:rsidRPr="004442A3">
              <w:rPr>
                <w:rFonts w:hint="eastAsia"/>
                <w:color w:val="000000"/>
                <w:sz w:val="24"/>
              </w:rPr>
              <w:t>月</w:t>
            </w:r>
            <w:r w:rsidRPr="004442A3">
              <w:rPr>
                <w:rFonts w:hint="eastAsia"/>
                <w:color w:val="000000"/>
                <w:sz w:val="24"/>
              </w:rPr>
              <w:t>14</w:t>
            </w:r>
            <w:r w:rsidRPr="004442A3">
              <w:rPr>
                <w:rFonts w:hint="eastAsia"/>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554D02">
        <w:tc>
          <w:tcPr>
            <w:tcW w:w="1276" w:type="dxa"/>
            <w:vAlign w:val="center"/>
          </w:tcPr>
          <w:p w:rsidR="00554D02" w:rsidRDefault="00425E9E">
            <w:pPr>
              <w:jc w:val="center"/>
            </w:pPr>
            <w:r>
              <w:rPr>
                <w:color w:val="000000"/>
                <w:sz w:val="24"/>
              </w:rPr>
              <w:lastRenderedPageBreak/>
              <w:t>魏玉敏</w:t>
            </w:r>
          </w:p>
        </w:tc>
        <w:tc>
          <w:tcPr>
            <w:tcW w:w="1134" w:type="dxa"/>
            <w:vAlign w:val="center"/>
          </w:tcPr>
          <w:p w:rsidR="00554D02" w:rsidRDefault="00425E9E">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、交银中债</w:t>
            </w:r>
            <w:r>
              <w:rPr>
                <w:color w:val="000000"/>
                <w:sz w:val="24"/>
              </w:rPr>
              <w:t>1-3</w:t>
            </w:r>
            <w:r>
              <w:rPr>
                <w:color w:val="000000"/>
                <w:sz w:val="24"/>
              </w:rPr>
              <w:t>年农发债指数、交银可转债债券、</w:t>
            </w:r>
            <w:proofErr w:type="gramStart"/>
            <w:r>
              <w:rPr>
                <w:color w:val="000000"/>
                <w:sz w:val="24"/>
              </w:rPr>
              <w:t>交银裕泰</w:t>
            </w:r>
            <w:proofErr w:type="gramEnd"/>
            <w:r>
              <w:rPr>
                <w:color w:val="000000"/>
                <w:sz w:val="24"/>
              </w:rPr>
              <w:t>两年定期开放债券的基</w:t>
            </w:r>
            <w:r>
              <w:rPr>
                <w:color w:val="000000"/>
                <w:sz w:val="24"/>
              </w:rPr>
              <w:lastRenderedPageBreak/>
              <w:t>金经理</w:t>
            </w:r>
          </w:p>
        </w:tc>
        <w:tc>
          <w:tcPr>
            <w:tcW w:w="1418" w:type="dxa"/>
            <w:vAlign w:val="center"/>
          </w:tcPr>
          <w:p w:rsidR="00554D02" w:rsidRDefault="00425E9E">
            <w:pPr>
              <w:jc w:val="center"/>
            </w:pPr>
            <w:r>
              <w:rPr>
                <w:color w:val="000000"/>
                <w:sz w:val="24"/>
              </w:rPr>
              <w:lastRenderedPageBreak/>
              <w:t>2018-08-29</w:t>
            </w:r>
          </w:p>
        </w:tc>
        <w:tc>
          <w:tcPr>
            <w:tcW w:w="1275" w:type="dxa"/>
            <w:vAlign w:val="center"/>
          </w:tcPr>
          <w:p w:rsidR="00554D02" w:rsidRDefault="00425E9E">
            <w:pPr>
              <w:jc w:val="center"/>
            </w:pPr>
            <w:r>
              <w:rPr>
                <w:color w:val="000000"/>
                <w:sz w:val="24"/>
              </w:rPr>
              <w:t>-</w:t>
            </w:r>
          </w:p>
        </w:tc>
        <w:tc>
          <w:tcPr>
            <w:tcW w:w="993" w:type="dxa"/>
            <w:vAlign w:val="center"/>
          </w:tcPr>
          <w:p w:rsidR="00554D02" w:rsidRDefault="00425E9E">
            <w:pPr>
              <w:jc w:val="center"/>
            </w:pPr>
            <w:r>
              <w:rPr>
                <w:color w:val="000000"/>
                <w:sz w:val="24"/>
              </w:rPr>
              <w:t>7</w:t>
            </w:r>
            <w:r>
              <w:rPr>
                <w:color w:val="000000"/>
                <w:sz w:val="24"/>
              </w:rPr>
              <w:t>年</w:t>
            </w:r>
          </w:p>
        </w:tc>
        <w:tc>
          <w:tcPr>
            <w:tcW w:w="2902" w:type="dxa"/>
            <w:vAlign w:val="center"/>
          </w:tcPr>
          <w:p w:rsidR="00554D02" w:rsidRDefault="00425E9E">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554D02" w:rsidRDefault="00425E9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554D02" w:rsidRDefault="00425E9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3471BF" w:rsidRDefault="001A59F9" w:rsidP="003471BF">
      <w:pPr>
        <w:pStyle w:val="20"/>
        <w:spacing w:before="29" w:after="0" w:line="288" w:lineRule="auto"/>
        <w:rPr>
          <w:rFonts w:ascii="Times New Roman" w:hAnsi="Times New Roman"/>
          <w:kern w:val="0"/>
          <w:szCs w:val="24"/>
        </w:rPr>
      </w:pPr>
      <w:bookmarkStart w:id="44" w:name="_Toc225498256"/>
      <w:bookmarkStart w:id="45" w:name="_Toc361324856"/>
      <w:bookmarkStart w:id="46" w:name="_Toc35958791"/>
      <w:r w:rsidRPr="003471BF">
        <w:rPr>
          <w:rFonts w:ascii="Times New Roman" w:hAnsi="Times New Roman"/>
          <w:kern w:val="0"/>
          <w:szCs w:val="24"/>
        </w:rPr>
        <w:t xml:space="preserve">4.2 </w:t>
      </w:r>
      <w:r w:rsidRPr="003471BF">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47" w:name="_Toc225498257"/>
      <w:bookmarkStart w:id="48" w:name="_Toc361324857"/>
      <w:bookmarkStart w:id="49" w:name="_Toc35958792"/>
      <w:r w:rsidRPr="003471BF">
        <w:rPr>
          <w:rFonts w:ascii="Times New Roman" w:hAnsi="Times New Roman"/>
          <w:kern w:val="0"/>
          <w:szCs w:val="24"/>
        </w:rPr>
        <w:t xml:space="preserve">4.3 </w:t>
      </w:r>
      <w:r w:rsidRPr="003471BF">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554D02" w:rsidRDefault="00425E9E">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54D02" w:rsidRDefault="00425E9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554D02" w:rsidRDefault="00425E9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54D02" w:rsidRDefault="00425E9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554D02" w:rsidRDefault="00425E9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w:t>
      </w:r>
      <w:r w:rsidRPr="00A40DA7">
        <w:rPr>
          <w:kern w:val="0"/>
          <w:sz w:val="24"/>
        </w:rPr>
        <w:lastRenderedPageBreak/>
        <w:t>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554D02" w:rsidRDefault="00425E9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54D02" w:rsidRDefault="00425E9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54D02" w:rsidRDefault="00425E9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w:t>
      </w:r>
      <w:proofErr w:type="gramStart"/>
      <w:r w:rsidRPr="00A40DA7">
        <w:rPr>
          <w:kern w:val="0"/>
          <w:sz w:val="24"/>
        </w:rPr>
        <w:t>组合因</w:t>
      </w:r>
      <w:proofErr w:type="gramEnd"/>
      <w:r w:rsidRPr="00A40DA7">
        <w:rPr>
          <w:kern w:val="0"/>
          <w:sz w:val="24"/>
        </w:rPr>
        <w:t>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50" w:name="_Toc225498258"/>
      <w:bookmarkStart w:id="51" w:name="_Toc361324858"/>
      <w:bookmarkStart w:id="52" w:name="_Toc35958793"/>
      <w:r w:rsidRPr="003471BF">
        <w:rPr>
          <w:rFonts w:ascii="Times New Roman" w:hAnsi="Times New Roman"/>
          <w:kern w:val="0"/>
          <w:szCs w:val="24"/>
        </w:rPr>
        <w:t xml:space="preserve">4.4 </w:t>
      </w:r>
      <w:r w:rsidRPr="003471BF">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554D02" w:rsidRDefault="00425E9E">
      <w:pPr>
        <w:spacing w:before="29" w:line="288" w:lineRule="auto"/>
        <w:ind w:firstLineChars="200" w:firstLine="480"/>
        <w:rPr>
          <w:kern w:val="0"/>
          <w:sz w:val="24"/>
        </w:rPr>
      </w:pPr>
      <w:r>
        <w:rPr>
          <w:kern w:val="0"/>
          <w:sz w:val="24"/>
        </w:rPr>
        <w:t>2019</w:t>
      </w:r>
      <w:r>
        <w:rPr>
          <w:kern w:val="0"/>
          <w:sz w:val="24"/>
        </w:rPr>
        <w:t>年债市整体区间震荡，经济数据季节性波动、贸易摩擦反复、通胀预期灵活多变不断影响着债券市场，长</w:t>
      </w:r>
      <w:proofErr w:type="gramStart"/>
      <w:r>
        <w:rPr>
          <w:kern w:val="0"/>
          <w:sz w:val="24"/>
        </w:rPr>
        <w:t>端利率</w:t>
      </w:r>
      <w:proofErr w:type="gramEnd"/>
      <w:r>
        <w:rPr>
          <w:kern w:val="0"/>
          <w:sz w:val="24"/>
        </w:rPr>
        <w:t>在多空因素交织下窄幅波动，信用债表现好于利率债，收益率曲线整体陡峭化。具体运行节奏来看，五至八月和十一月由于资金面宽松、贸易摩擦升级和经济</w:t>
      </w:r>
      <w:proofErr w:type="gramStart"/>
      <w:r>
        <w:rPr>
          <w:kern w:val="0"/>
          <w:sz w:val="24"/>
        </w:rPr>
        <w:t>超数据</w:t>
      </w:r>
      <w:proofErr w:type="gramEnd"/>
      <w:r>
        <w:rPr>
          <w:kern w:val="0"/>
          <w:sz w:val="24"/>
        </w:rPr>
        <w:t>预期下行，债券市场收益率迅速下行，而在四月和九至十月，由于货币收紧预期升温、通胀压力和经济企稳预期，债券收益率震荡上行。</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报告期内，基于对宏观经济的判断，结合市场收益率曲线的形态动态的进行了组合调整，由于资金相对宽松，组合保持一定的杠杆操作。券种配置上，组合以信用债为底仓，获得较好的票息收益和杠杆收益。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53" w:name="_Toc225498259"/>
      <w:bookmarkStart w:id="54" w:name="_Toc361324859"/>
      <w:bookmarkStart w:id="55" w:name="_Toc35958794"/>
      <w:r w:rsidRPr="003471BF">
        <w:rPr>
          <w:rFonts w:ascii="Times New Roman" w:hAnsi="Times New Roman"/>
          <w:kern w:val="0"/>
          <w:szCs w:val="24"/>
        </w:rPr>
        <w:t xml:space="preserve">4.5 </w:t>
      </w:r>
      <w:r w:rsidRPr="003471BF">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宏观经济内生动力较弱叠加政策托而不举，经济仍面临一定下行压力。一方面全球经济疲弱出口难见起色，而中国扩大对美进口对净出口形成拖累，地产投资在房住不炒的定位下延续缓慢下行趋势；另一方面，</w:t>
      </w:r>
      <w:proofErr w:type="gramStart"/>
      <w:r w:rsidRPr="00A40DA7">
        <w:rPr>
          <w:kern w:val="0"/>
          <w:sz w:val="24"/>
        </w:rPr>
        <w:t>稳增长</w:t>
      </w:r>
      <w:proofErr w:type="gramEnd"/>
      <w:r w:rsidRPr="00A40DA7">
        <w:rPr>
          <w:kern w:val="0"/>
          <w:sz w:val="24"/>
        </w:rPr>
        <w:t>政策发力对基建投资形成拉动，制造业投资和消费在长期下行之后对经济的拖累减弱。通胀年初录得高点之后逐渐回落，猪肉和油价供给弹性影响通胀预期，但结构性通胀对货币政策掣肘有限。整体来看，在</w:t>
      </w:r>
      <w:r w:rsidRPr="00A40DA7">
        <w:rPr>
          <w:kern w:val="0"/>
          <w:sz w:val="24"/>
        </w:rPr>
        <w:t>2020</w:t>
      </w:r>
      <w:r w:rsidRPr="00A40DA7">
        <w:rPr>
          <w:kern w:val="0"/>
          <w:sz w:val="24"/>
        </w:rPr>
        <w:t>年全面建成小康社会之年，政策基调以稳为主，操作上多基于底线思维，流动性预计保持合理充裕，</w:t>
      </w:r>
      <w:r w:rsidRPr="00A40DA7">
        <w:rPr>
          <w:kern w:val="0"/>
          <w:sz w:val="24"/>
        </w:rPr>
        <w:t>LPR</w:t>
      </w:r>
      <w:r w:rsidRPr="00A40DA7">
        <w:rPr>
          <w:kern w:val="0"/>
          <w:sz w:val="24"/>
        </w:rPr>
        <w:t>改革后宽信用效果将逐渐显现，预计长</w:t>
      </w:r>
      <w:proofErr w:type="gramStart"/>
      <w:r w:rsidRPr="00A40DA7">
        <w:rPr>
          <w:kern w:val="0"/>
          <w:sz w:val="24"/>
        </w:rPr>
        <w:t>端利率</w:t>
      </w:r>
      <w:proofErr w:type="gramEnd"/>
      <w:r w:rsidRPr="00A40DA7">
        <w:rPr>
          <w:kern w:val="0"/>
          <w:sz w:val="24"/>
        </w:rPr>
        <w:t>维持区间震荡格局，票息策略</w:t>
      </w:r>
      <w:proofErr w:type="gramStart"/>
      <w:r w:rsidRPr="00A40DA7">
        <w:rPr>
          <w:kern w:val="0"/>
          <w:sz w:val="24"/>
        </w:rPr>
        <w:t>优于久期策略</w:t>
      </w:r>
      <w:proofErr w:type="gramEnd"/>
      <w:r w:rsidRPr="00A40DA7">
        <w:rPr>
          <w:kern w:val="0"/>
          <w:sz w:val="24"/>
        </w:rPr>
        <w:t>。操作策略方面，我们关注信用债的票息机会，进一步挖掘信用债投资机会，并维持中等的杠杆水平，以期提升组合整体静态收益。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35958795"/>
      <w:r w:rsidRPr="003471BF">
        <w:rPr>
          <w:rFonts w:ascii="Times New Roman" w:hAnsi="Times New Roman"/>
          <w:kern w:val="0"/>
          <w:szCs w:val="24"/>
        </w:rPr>
        <w:t xml:space="preserve">4.6 </w:t>
      </w:r>
      <w:r w:rsidRPr="003471BF">
        <w:rPr>
          <w:rFonts w:ascii="Times New Roman" w:hAnsi="Times New Roman" w:hint="eastAsia"/>
          <w:kern w:val="0"/>
          <w:szCs w:val="24"/>
        </w:rPr>
        <w:t>管理人内部有关本基金的监察稽核工作情况</w:t>
      </w:r>
      <w:bookmarkEnd w:id="56"/>
      <w:bookmarkEnd w:id="57"/>
      <w:bookmarkEnd w:id="58"/>
      <w:bookmarkEnd w:id="59"/>
    </w:p>
    <w:p w:rsidR="00554D02" w:rsidRDefault="00425E9E">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w:t>
      </w:r>
      <w:proofErr w:type="gramStart"/>
      <w:r>
        <w:rPr>
          <w:kern w:val="0"/>
          <w:sz w:val="24"/>
        </w:rPr>
        <w:t>规</w:t>
      </w:r>
      <w:proofErr w:type="gramEnd"/>
      <w:r>
        <w:rPr>
          <w:kern w:val="0"/>
          <w:sz w:val="24"/>
        </w:rPr>
        <w:t>管理职能，确保基金管理业务运作的安全、规范，保护基金投资人的合法权益。</w:t>
      </w:r>
    </w:p>
    <w:p w:rsidR="00554D02" w:rsidRDefault="00425E9E">
      <w:pPr>
        <w:spacing w:before="29" w:line="288" w:lineRule="auto"/>
        <w:ind w:firstLineChars="200" w:firstLine="480"/>
        <w:rPr>
          <w:kern w:val="0"/>
          <w:sz w:val="24"/>
        </w:rPr>
      </w:pPr>
      <w:r>
        <w:rPr>
          <w:kern w:val="0"/>
          <w:sz w:val="24"/>
        </w:rPr>
        <w:t>本报告期内，本基金管理人为了确保公司业务的规范运作，主要做了以下工作：</w:t>
      </w:r>
    </w:p>
    <w:p w:rsidR="00554D02" w:rsidRDefault="00425E9E">
      <w:pPr>
        <w:spacing w:before="29" w:line="288" w:lineRule="auto"/>
        <w:ind w:firstLineChars="200" w:firstLine="480"/>
        <w:rPr>
          <w:kern w:val="0"/>
          <w:sz w:val="24"/>
        </w:rPr>
      </w:pPr>
      <w:r>
        <w:rPr>
          <w:kern w:val="0"/>
          <w:sz w:val="24"/>
        </w:rPr>
        <w:t>（一）继续深化全面风险管理，提高风险控制有效性。</w:t>
      </w:r>
    </w:p>
    <w:p w:rsidR="00554D02" w:rsidRDefault="00425E9E">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554D02" w:rsidRDefault="00425E9E">
      <w:pPr>
        <w:spacing w:before="29" w:line="288" w:lineRule="auto"/>
        <w:ind w:firstLineChars="200" w:firstLine="480"/>
        <w:rPr>
          <w:kern w:val="0"/>
          <w:sz w:val="24"/>
        </w:rPr>
      </w:pPr>
      <w:r>
        <w:rPr>
          <w:kern w:val="0"/>
          <w:sz w:val="24"/>
        </w:rPr>
        <w:t>（二）全面开展内部监督检查，强化公司内部控制。</w:t>
      </w:r>
    </w:p>
    <w:p w:rsidR="00554D02" w:rsidRDefault="00425E9E">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54D02" w:rsidRDefault="00425E9E">
      <w:pPr>
        <w:spacing w:before="29" w:line="288" w:lineRule="auto"/>
        <w:ind w:firstLineChars="200" w:firstLine="480"/>
        <w:rPr>
          <w:kern w:val="0"/>
          <w:sz w:val="24"/>
        </w:rPr>
      </w:pPr>
      <w:r>
        <w:rPr>
          <w:kern w:val="0"/>
          <w:sz w:val="24"/>
        </w:rPr>
        <w:t>（三）强化全员合</w:t>
      </w:r>
      <w:proofErr w:type="gramStart"/>
      <w:r>
        <w:rPr>
          <w:kern w:val="0"/>
          <w:sz w:val="24"/>
        </w:rPr>
        <w:t>规</w:t>
      </w:r>
      <w:proofErr w:type="gramEnd"/>
      <w:r>
        <w:rPr>
          <w:kern w:val="0"/>
          <w:sz w:val="24"/>
        </w:rPr>
        <w:t>理念，突出重点，全面提升法律、合</w:t>
      </w:r>
      <w:proofErr w:type="gramStart"/>
      <w:r>
        <w:rPr>
          <w:kern w:val="0"/>
          <w:sz w:val="24"/>
        </w:rPr>
        <w:t>规</w:t>
      </w:r>
      <w:proofErr w:type="gramEnd"/>
      <w:r>
        <w:rPr>
          <w:kern w:val="0"/>
          <w:sz w:val="24"/>
        </w:rPr>
        <w:t>管理水平。</w:t>
      </w:r>
    </w:p>
    <w:p w:rsidR="00554D02" w:rsidRDefault="00425E9E">
      <w:pPr>
        <w:spacing w:before="29" w:line="288" w:lineRule="auto"/>
        <w:ind w:firstLineChars="200" w:firstLine="480"/>
        <w:rPr>
          <w:kern w:val="0"/>
          <w:sz w:val="24"/>
        </w:rPr>
      </w:pPr>
      <w:r>
        <w:rPr>
          <w:kern w:val="0"/>
          <w:sz w:val="24"/>
        </w:rPr>
        <w:t>公司法律合</w:t>
      </w:r>
      <w:proofErr w:type="gramStart"/>
      <w:r>
        <w:rPr>
          <w:kern w:val="0"/>
          <w:sz w:val="24"/>
        </w:rPr>
        <w:t>规</w:t>
      </w:r>
      <w:proofErr w:type="gramEnd"/>
      <w:r>
        <w:rPr>
          <w:kern w:val="0"/>
          <w:sz w:val="24"/>
        </w:rPr>
        <w:t>部门持续落实《合规管理办法》各项工作要求，进一步完善合</w:t>
      </w:r>
      <w:proofErr w:type="gramStart"/>
      <w:r>
        <w:rPr>
          <w:kern w:val="0"/>
          <w:sz w:val="24"/>
        </w:rPr>
        <w:t>规</w:t>
      </w:r>
      <w:proofErr w:type="gramEnd"/>
      <w:r>
        <w:rPr>
          <w:kern w:val="0"/>
          <w:sz w:val="24"/>
        </w:rPr>
        <w:t>管理体系化建设工作，全员合</w:t>
      </w:r>
      <w:proofErr w:type="gramStart"/>
      <w:r>
        <w:rPr>
          <w:kern w:val="0"/>
          <w:sz w:val="24"/>
        </w:rPr>
        <w:t>规</w:t>
      </w:r>
      <w:proofErr w:type="gramEnd"/>
      <w:r>
        <w:rPr>
          <w:kern w:val="0"/>
          <w:sz w:val="24"/>
        </w:rPr>
        <w:t>意识得以强化；全年着力推动全年新法规跟踪落实工作，认真分析潜在影响，督促新法规予以贯彻落实；重点推进公司制度体系化建设工作，以抓</w:t>
      </w:r>
      <w:r>
        <w:rPr>
          <w:kern w:val="0"/>
          <w:sz w:val="24"/>
        </w:rPr>
        <w:lastRenderedPageBreak/>
        <w:t>好制度建设助</w:t>
      </w:r>
      <w:proofErr w:type="gramStart"/>
      <w:r>
        <w:rPr>
          <w:kern w:val="0"/>
          <w:sz w:val="24"/>
        </w:rPr>
        <w:t>推公司合规</w:t>
      </w:r>
      <w:proofErr w:type="gramEnd"/>
      <w:r>
        <w:rPr>
          <w:kern w:val="0"/>
          <w:sz w:val="24"/>
        </w:rPr>
        <w:t>管理常态长效发展。</w:t>
      </w:r>
    </w:p>
    <w:p w:rsidR="00554D02" w:rsidRDefault="00425E9E">
      <w:pPr>
        <w:spacing w:before="29" w:line="288" w:lineRule="auto"/>
        <w:ind w:firstLineChars="200" w:firstLine="480"/>
        <w:rPr>
          <w:kern w:val="0"/>
          <w:sz w:val="24"/>
        </w:rPr>
      </w:pPr>
      <w:r>
        <w:rPr>
          <w:kern w:val="0"/>
          <w:sz w:val="24"/>
        </w:rPr>
        <w:t>（四）围绕行业热点、难点、重点问题，强化培训教育及合</w:t>
      </w:r>
      <w:proofErr w:type="gramStart"/>
      <w:r>
        <w:rPr>
          <w:kern w:val="0"/>
          <w:sz w:val="24"/>
        </w:rPr>
        <w:t>规</w:t>
      </w:r>
      <w:proofErr w:type="gramEnd"/>
      <w:r>
        <w:rPr>
          <w:kern w:val="0"/>
          <w:sz w:val="24"/>
        </w:rPr>
        <w:t>提示，持续提高全员风险合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w:t>
      </w:r>
      <w:proofErr w:type="gramStart"/>
      <w:r w:rsidRPr="00A40DA7">
        <w:rPr>
          <w:kern w:val="0"/>
          <w:sz w:val="24"/>
        </w:rPr>
        <w:t>规</w:t>
      </w:r>
      <w:proofErr w:type="gramEnd"/>
      <w:r w:rsidRPr="00A40DA7">
        <w:rPr>
          <w:kern w:val="0"/>
          <w:sz w:val="24"/>
        </w:rPr>
        <w:t>教育工作。公司围绕行业热点、重点、难点问题，组织开展了多场培训工作，加强重点领域合</w:t>
      </w:r>
      <w:proofErr w:type="gramStart"/>
      <w:r w:rsidRPr="00A40DA7">
        <w:rPr>
          <w:kern w:val="0"/>
          <w:sz w:val="24"/>
        </w:rPr>
        <w:t>规</w:t>
      </w:r>
      <w:proofErr w:type="gramEnd"/>
      <w:r w:rsidRPr="00A40DA7">
        <w:rPr>
          <w:kern w:val="0"/>
          <w:sz w:val="24"/>
        </w:rPr>
        <w:t>提示，加深了员工对新法规的理解及强化其风险合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58796"/>
      <w:r w:rsidRPr="003471BF">
        <w:rPr>
          <w:rFonts w:ascii="Times New Roman" w:hAnsi="Times New Roman"/>
          <w:kern w:val="0"/>
          <w:szCs w:val="24"/>
        </w:rPr>
        <w:t xml:space="preserve">4.7 </w:t>
      </w:r>
      <w:r w:rsidRPr="003471BF">
        <w:rPr>
          <w:rFonts w:ascii="Times New Roman" w:hAnsi="Times New Roman" w:hint="eastAsia"/>
          <w:kern w:val="0"/>
          <w:szCs w:val="24"/>
        </w:rPr>
        <w:t>管理人对报告期内基金估值程序等事项的说明</w:t>
      </w:r>
      <w:bookmarkEnd w:id="60"/>
      <w:bookmarkEnd w:id="61"/>
      <w:bookmarkEnd w:id="62"/>
      <w:bookmarkEnd w:id="63"/>
    </w:p>
    <w:p w:rsidR="00554D02" w:rsidRDefault="00425E9E">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554D02" w:rsidRDefault="00425E9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3471BF" w:rsidRDefault="00BB731C" w:rsidP="003471BF">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35958797"/>
      <w:r w:rsidRPr="003471BF">
        <w:rPr>
          <w:rFonts w:ascii="Times New Roman" w:hAnsi="Times New Roman"/>
          <w:kern w:val="0"/>
          <w:szCs w:val="24"/>
        </w:rPr>
        <w:t>4.</w:t>
      </w:r>
      <w:r w:rsidRPr="003471BF">
        <w:rPr>
          <w:rFonts w:ascii="Times New Roman" w:hAnsi="Times New Roman" w:hint="eastAsia"/>
          <w:kern w:val="0"/>
          <w:szCs w:val="24"/>
        </w:rPr>
        <w:t>8</w:t>
      </w:r>
      <w:r w:rsidRPr="003471BF">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根据相关法律法规和基金合同的规定，本基金对上一年度及本报告期应分配的可供分配利润进行了收益分配，具体情况参见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3471BF" w:rsidRDefault="00BB731C" w:rsidP="003471BF">
      <w:pPr>
        <w:pStyle w:val="20"/>
        <w:spacing w:before="29" w:after="0" w:line="288" w:lineRule="auto"/>
        <w:rPr>
          <w:rFonts w:ascii="Times New Roman" w:hAnsi="Times New Roman"/>
          <w:kern w:val="0"/>
          <w:szCs w:val="24"/>
        </w:rPr>
      </w:pPr>
      <w:bookmarkStart w:id="68" w:name="_Toc35958798"/>
      <w:r w:rsidRPr="003471BF">
        <w:rPr>
          <w:rFonts w:ascii="Times New Roman" w:hAnsi="Times New Roman"/>
          <w:kern w:val="0"/>
          <w:szCs w:val="24"/>
        </w:rPr>
        <w:t>4.9</w:t>
      </w:r>
      <w:r w:rsidRPr="003471BF">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58799"/>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3471BF" w:rsidRDefault="001A59F9" w:rsidP="003471BF">
      <w:pPr>
        <w:pStyle w:val="20"/>
        <w:spacing w:before="29" w:after="0" w:line="288" w:lineRule="auto"/>
        <w:rPr>
          <w:rFonts w:ascii="Times New Roman" w:hAnsi="Times New Roman"/>
          <w:kern w:val="0"/>
          <w:szCs w:val="24"/>
        </w:rPr>
      </w:pPr>
      <w:bookmarkStart w:id="72" w:name="_Toc225498264"/>
      <w:bookmarkStart w:id="73" w:name="_Toc361324865"/>
      <w:bookmarkStart w:id="74" w:name="_Toc35958800"/>
      <w:r w:rsidRPr="003471BF">
        <w:rPr>
          <w:rFonts w:ascii="Times New Roman" w:hAnsi="Times New Roman"/>
          <w:kern w:val="0"/>
          <w:szCs w:val="24"/>
        </w:rPr>
        <w:lastRenderedPageBreak/>
        <w:t xml:space="preserve">5.1 </w:t>
      </w:r>
      <w:r w:rsidRPr="003471BF">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w:t>
      </w:r>
      <w:proofErr w:type="gramStart"/>
      <w:r w:rsidRPr="00A40DA7">
        <w:rPr>
          <w:kern w:val="0"/>
          <w:sz w:val="24"/>
        </w:rPr>
        <w:t>基金基金</w:t>
      </w:r>
      <w:proofErr w:type="gramEnd"/>
      <w:r w:rsidRPr="00A40DA7">
        <w:rPr>
          <w:kern w:val="0"/>
          <w:sz w:val="24"/>
        </w:rPr>
        <w:t>管理人</w:t>
      </w:r>
      <w:r w:rsidRPr="00A40DA7">
        <w:rPr>
          <w:kern w:val="0"/>
          <w:sz w:val="24"/>
        </w:rPr>
        <w:t>—</w:t>
      </w:r>
      <w:r w:rsidRPr="00A40DA7">
        <w:rPr>
          <w:kern w:val="0"/>
          <w:sz w:val="24"/>
        </w:rPr>
        <w:t>交银施罗德基金管理有限公司</w:t>
      </w:r>
      <w:r w:rsidRPr="00A40DA7">
        <w:rPr>
          <w:kern w:val="0"/>
          <w:sz w:val="24"/>
        </w:rPr>
        <w:t xml:space="preserve"> 2019 </w:t>
      </w:r>
      <w:r w:rsidRPr="00A40DA7">
        <w:rPr>
          <w:kern w:val="0"/>
          <w:sz w:val="24"/>
        </w:rPr>
        <w:t>年</w:t>
      </w:r>
      <w:r w:rsidRPr="00A40DA7">
        <w:rPr>
          <w:kern w:val="0"/>
          <w:sz w:val="24"/>
        </w:rPr>
        <w:t xml:space="preserve"> 1 </w:t>
      </w:r>
      <w:r w:rsidRPr="00A40DA7">
        <w:rPr>
          <w:kern w:val="0"/>
          <w:sz w:val="24"/>
        </w:rPr>
        <w:t>月</w:t>
      </w:r>
      <w:r w:rsidRPr="00A40DA7">
        <w:rPr>
          <w:kern w:val="0"/>
          <w:sz w:val="24"/>
        </w:rPr>
        <w:t xml:space="preserve"> 1 </w:t>
      </w:r>
      <w:r w:rsidRPr="00A40DA7">
        <w:rPr>
          <w:kern w:val="0"/>
          <w:sz w:val="24"/>
        </w:rPr>
        <w:t>日至</w:t>
      </w:r>
      <w:r w:rsidRPr="00A40DA7">
        <w:rPr>
          <w:kern w:val="0"/>
          <w:sz w:val="24"/>
        </w:rPr>
        <w:t xml:space="preserve"> 2019</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75" w:name="_Toc225498265"/>
      <w:bookmarkStart w:id="76" w:name="_Toc361324866"/>
      <w:bookmarkStart w:id="77" w:name="_Toc35958801"/>
      <w:r w:rsidRPr="003471BF">
        <w:rPr>
          <w:rFonts w:ascii="Times New Roman" w:hAnsi="Times New Roman"/>
          <w:kern w:val="0"/>
          <w:szCs w:val="24"/>
        </w:rPr>
        <w:t xml:space="preserve">5.2 </w:t>
      </w:r>
      <w:r w:rsidRPr="003471BF">
        <w:rPr>
          <w:rFonts w:ascii="Times New Roman" w:hAnsi="Times New Roman" w:hint="eastAsia"/>
          <w:kern w:val="0"/>
          <w:szCs w:val="24"/>
        </w:rPr>
        <w:t>托管人对报告期内本基金投资运作遵规守信、净值计算、利润分配等情况的</w:t>
      </w:r>
      <w:bookmarkEnd w:id="75"/>
      <w:r w:rsidRPr="003471BF">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78" w:name="_Toc225498266"/>
      <w:bookmarkStart w:id="79" w:name="_Toc361324867"/>
      <w:bookmarkStart w:id="80" w:name="_Toc35958802"/>
      <w:r w:rsidRPr="003471BF">
        <w:rPr>
          <w:rFonts w:ascii="Times New Roman" w:hAnsi="Times New Roman"/>
          <w:kern w:val="0"/>
          <w:szCs w:val="24"/>
        </w:rPr>
        <w:t xml:space="preserve">5.3 </w:t>
      </w:r>
      <w:r w:rsidRPr="003471BF">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3578EB" w:rsidRPr="003578EB">
        <w:rPr>
          <w:rFonts w:hint="eastAsia"/>
          <w:kern w:val="0"/>
          <w:sz w:val="24"/>
        </w:rPr>
        <w:t>公开募集</w:t>
      </w:r>
      <w:r w:rsidRPr="00A40DA7">
        <w:rPr>
          <w:kern w:val="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958803"/>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w:t>
      </w:r>
      <w:proofErr w:type="gramStart"/>
      <w:r>
        <w:rPr>
          <w:rFonts w:eastAsiaTheme="minorEastAsia"/>
          <w:kern w:val="0"/>
          <w:sz w:val="24"/>
        </w:rPr>
        <w:t>中天审字</w:t>
      </w:r>
      <w:proofErr w:type="gramEnd"/>
      <w:r>
        <w:rPr>
          <w:rFonts w:eastAsiaTheme="minorEastAsia"/>
          <w:kern w:val="0"/>
          <w:sz w:val="24"/>
        </w:rPr>
        <w:t>(2020)</w:t>
      </w:r>
      <w:r>
        <w:rPr>
          <w:rFonts w:eastAsiaTheme="minorEastAsia"/>
          <w:kern w:val="0"/>
          <w:sz w:val="24"/>
        </w:rPr>
        <w:t>第</w:t>
      </w:r>
      <w:r>
        <w:rPr>
          <w:rFonts w:eastAsiaTheme="minorEastAsia"/>
          <w:kern w:val="0"/>
          <w:sz w:val="24"/>
        </w:rPr>
        <w:t>22300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w:t>
      </w:r>
      <w:proofErr w:type="gramStart"/>
      <w:r>
        <w:rPr>
          <w:rFonts w:eastAsiaTheme="minorEastAsia"/>
          <w:kern w:val="0"/>
          <w:sz w:val="24"/>
        </w:rPr>
        <w:t>施罗德纯债债券</w:t>
      </w:r>
      <w:proofErr w:type="gramEnd"/>
      <w:r>
        <w:rPr>
          <w:rFonts w:eastAsiaTheme="minorEastAsia"/>
          <w:kern w:val="0"/>
          <w:sz w:val="24"/>
        </w:rPr>
        <w:t>型发起式证券投资基金全体基金份额持有人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3"/>
      <w:bookmarkStart w:id="91" w:name="_Toc362424011"/>
      <w:bookmarkStart w:id="92" w:name="_Toc352331233"/>
      <w:bookmarkStart w:id="93" w:name="_Toc352256055"/>
      <w:bookmarkStart w:id="94" w:name="_Toc352255987"/>
      <w:bookmarkStart w:id="95" w:name="_Toc286996147"/>
      <w:bookmarkStart w:id="96" w:name="_Toc374459275"/>
      <w:bookmarkStart w:id="97" w:name="_Toc362424013"/>
      <w:bookmarkStart w:id="98" w:name="_Toc352331235"/>
      <w:bookmarkStart w:id="99" w:name="_Toc352256057"/>
      <w:bookmarkStart w:id="100" w:name="_Toc352255989"/>
      <w:bookmarkStart w:id="101" w:name="_Toc286996149"/>
      <w:bookmarkStart w:id="102" w:name="_Toc35958804"/>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554D02" w:rsidRDefault="00425E9E">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554D02" w:rsidRDefault="00425E9E">
      <w:pPr>
        <w:widowControl/>
        <w:spacing w:line="288" w:lineRule="auto"/>
        <w:ind w:firstLine="420"/>
        <w:rPr>
          <w:rFonts w:eastAsiaTheme="minorEastAsia"/>
          <w:kern w:val="0"/>
          <w:sz w:val="24"/>
        </w:rPr>
      </w:pPr>
      <w:r>
        <w:rPr>
          <w:rFonts w:eastAsiaTheme="minorEastAsia"/>
          <w:kern w:val="0"/>
          <w:sz w:val="24"/>
        </w:rPr>
        <w:t>我们审计了交银</w:t>
      </w:r>
      <w:proofErr w:type="gramStart"/>
      <w:r>
        <w:rPr>
          <w:rFonts w:eastAsiaTheme="minorEastAsia"/>
          <w:kern w:val="0"/>
          <w:sz w:val="24"/>
        </w:rPr>
        <w:t>施罗德纯债债券</w:t>
      </w:r>
      <w:proofErr w:type="gramEnd"/>
      <w:r>
        <w:rPr>
          <w:rFonts w:eastAsiaTheme="minorEastAsia"/>
          <w:kern w:val="0"/>
          <w:sz w:val="24"/>
        </w:rPr>
        <w:t>型发起式证券投资基金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交银纯债债券发起基金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54D02" w:rsidRDefault="00554D02">
      <w:pPr>
        <w:widowControl/>
        <w:spacing w:line="288" w:lineRule="auto"/>
        <w:ind w:firstLine="420"/>
        <w:rPr>
          <w:rFonts w:eastAsiaTheme="minorEastAsia"/>
          <w:kern w:val="0"/>
          <w:sz w:val="24"/>
        </w:rPr>
      </w:pPr>
    </w:p>
    <w:p w:rsidR="00554D02" w:rsidRDefault="00425E9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w:t>
      </w:r>
      <w:proofErr w:type="gramStart"/>
      <w:r>
        <w:rPr>
          <w:rFonts w:eastAsiaTheme="minorEastAsia"/>
          <w:kern w:val="0"/>
          <w:sz w:val="24"/>
        </w:rPr>
        <w:t>银纯债</w:t>
      </w:r>
      <w:proofErr w:type="gramEnd"/>
      <w:r>
        <w:rPr>
          <w:rFonts w:eastAsiaTheme="minorEastAsia"/>
          <w:kern w:val="0"/>
          <w:sz w:val="24"/>
        </w:rPr>
        <w:t>债券发起基金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5880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554D02" w:rsidRDefault="00425E9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54D02" w:rsidRDefault="00554D02">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w:t>
      </w:r>
      <w:proofErr w:type="gramStart"/>
      <w:r>
        <w:rPr>
          <w:rFonts w:eastAsiaTheme="minorEastAsia"/>
          <w:sz w:val="24"/>
        </w:rPr>
        <w:t>银纯债</w:t>
      </w:r>
      <w:proofErr w:type="gramEnd"/>
      <w:r>
        <w:rPr>
          <w:rFonts w:eastAsiaTheme="minorEastAsia"/>
          <w:sz w:val="24"/>
        </w:rPr>
        <w:t>债券发起基金，并履行了职业道德方面的其他责任。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58806"/>
      <w:r>
        <w:rPr>
          <w:rFonts w:ascii="Times New Roman" w:eastAsiaTheme="minorEastAsia" w:hAnsi="Times New Roman"/>
          <w:kern w:val="0"/>
          <w:szCs w:val="24"/>
        </w:rPr>
        <w:t xml:space="preserve">6.3 </w:t>
      </w:r>
      <w:bookmarkEnd w:id="90"/>
      <w:bookmarkEnd w:id="91"/>
      <w:bookmarkEnd w:id="92"/>
      <w:bookmarkEnd w:id="93"/>
      <w:bookmarkEnd w:id="94"/>
      <w:bookmarkEnd w:id="95"/>
      <w:r>
        <w:rPr>
          <w:rFonts w:ascii="Times New Roman" w:eastAsiaTheme="minorEastAsia" w:hAnsi="Times New Roman" w:hint="eastAsia"/>
          <w:kern w:val="0"/>
          <w:szCs w:val="24"/>
        </w:rPr>
        <w:t>管理层和治理层对财务报表的责任</w:t>
      </w:r>
      <w:bookmarkEnd w:id="104"/>
    </w:p>
    <w:p w:rsidR="00554D02" w:rsidRDefault="00425E9E">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银纯债</w:t>
      </w:r>
      <w:proofErr w:type="gramEnd"/>
      <w:r>
        <w:rPr>
          <w:rFonts w:eastAsiaTheme="minorEastAsia"/>
          <w:sz w:val="24"/>
        </w:rPr>
        <w:t>债券发起基金的基金管理人交银施罗德基金管理有限公司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54D02" w:rsidRDefault="00554D02">
      <w:pPr>
        <w:spacing w:line="288" w:lineRule="auto"/>
        <w:ind w:firstLineChars="200" w:firstLine="480"/>
        <w:rPr>
          <w:rFonts w:eastAsiaTheme="minorEastAsia"/>
          <w:sz w:val="24"/>
        </w:rPr>
      </w:pPr>
    </w:p>
    <w:p w:rsidR="00554D02" w:rsidRDefault="00425E9E">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w:t>
      </w:r>
      <w:proofErr w:type="gramStart"/>
      <w:r>
        <w:rPr>
          <w:rFonts w:eastAsiaTheme="minorEastAsia"/>
          <w:sz w:val="24"/>
        </w:rPr>
        <w:t>银纯债</w:t>
      </w:r>
      <w:proofErr w:type="gramEnd"/>
      <w:r>
        <w:rPr>
          <w:rFonts w:eastAsiaTheme="minorEastAsia"/>
          <w:sz w:val="24"/>
        </w:rPr>
        <w:t>债券发起基金的持续经营能力，披露与持续经营相关的事项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w:t>
      </w:r>
      <w:proofErr w:type="gramStart"/>
      <w:r>
        <w:rPr>
          <w:rFonts w:eastAsiaTheme="minorEastAsia"/>
          <w:sz w:val="24"/>
        </w:rPr>
        <w:t>银纯债</w:t>
      </w:r>
      <w:proofErr w:type="gramEnd"/>
      <w:r>
        <w:rPr>
          <w:rFonts w:eastAsiaTheme="minorEastAsia"/>
          <w:sz w:val="24"/>
        </w:rPr>
        <w:t>债券发起基金、终止运营或别无其他现实的选择。</w:t>
      </w:r>
    </w:p>
    <w:p w:rsidR="00554D02" w:rsidRDefault="00554D02">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w:t>
      </w:r>
      <w:proofErr w:type="gramStart"/>
      <w:r>
        <w:rPr>
          <w:rFonts w:eastAsiaTheme="minorEastAsia"/>
          <w:sz w:val="24"/>
        </w:rPr>
        <w:t>层负责</w:t>
      </w:r>
      <w:proofErr w:type="gramEnd"/>
      <w:r>
        <w:rPr>
          <w:rFonts w:eastAsiaTheme="minorEastAsia"/>
          <w:sz w:val="24"/>
        </w:rPr>
        <w:t>监督交</w:t>
      </w:r>
      <w:proofErr w:type="gramStart"/>
      <w:r>
        <w:rPr>
          <w:rFonts w:eastAsiaTheme="minorEastAsia"/>
          <w:sz w:val="24"/>
        </w:rPr>
        <w:t>银纯债</w:t>
      </w:r>
      <w:proofErr w:type="gramEnd"/>
      <w:r>
        <w:rPr>
          <w:rFonts w:eastAsiaTheme="minorEastAsia"/>
          <w:sz w:val="24"/>
        </w:rPr>
        <w:t>债券发起基金的财务报告过程。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5958807"/>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554D02" w:rsidRDefault="00425E9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554D02" w:rsidRDefault="00554D02">
      <w:pPr>
        <w:spacing w:line="288" w:lineRule="auto"/>
        <w:ind w:firstLineChars="200" w:firstLine="480"/>
        <w:rPr>
          <w:rFonts w:eastAsiaTheme="minorEastAsia"/>
          <w:sz w:val="24"/>
        </w:rPr>
      </w:pPr>
    </w:p>
    <w:p w:rsidR="00554D02" w:rsidRDefault="00425E9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54D02" w:rsidRDefault="00554D02">
      <w:pPr>
        <w:spacing w:line="288" w:lineRule="auto"/>
        <w:ind w:firstLineChars="200" w:firstLine="480"/>
        <w:rPr>
          <w:rFonts w:eastAsiaTheme="minorEastAsia"/>
          <w:sz w:val="24"/>
        </w:rPr>
      </w:pPr>
    </w:p>
    <w:p w:rsidR="00554D02" w:rsidRDefault="00425E9E">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54D02" w:rsidRDefault="00554D02">
      <w:pPr>
        <w:spacing w:line="288" w:lineRule="auto"/>
        <w:ind w:firstLineChars="200" w:firstLine="480"/>
        <w:rPr>
          <w:rFonts w:eastAsiaTheme="minorEastAsia"/>
          <w:sz w:val="24"/>
        </w:rPr>
      </w:pPr>
    </w:p>
    <w:p w:rsidR="00554D02" w:rsidRDefault="00425E9E">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54D02" w:rsidRDefault="00554D02">
      <w:pPr>
        <w:spacing w:line="288" w:lineRule="auto"/>
        <w:ind w:firstLineChars="200" w:firstLine="480"/>
        <w:rPr>
          <w:rFonts w:eastAsiaTheme="minorEastAsia"/>
          <w:sz w:val="24"/>
        </w:rPr>
      </w:pPr>
    </w:p>
    <w:p w:rsidR="00554D02" w:rsidRDefault="00425E9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554D02" w:rsidRDefault="00554D02">
      <w:pPr>
        <w:spacing w:line="288" w:lineRule="auto"/>
        <w:ind w:firstLineChars="200" w:firstLine="480"/>
        <w:rPr>
          <w:rFonts w:eastAsiaTheme="minorEastAsia"/>
          <w:sz w:val="24"/>
        </w:rPr>
      </w:pPr>
    </w:p>
    <w:p w:rsidR="00554D02" w:rsidRDefault="00425E9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w:t>
      </w:r>
      <w:proofErr w:type="gramStart"/>
      <w:r>
        <w:rPr>
          <w:rFonts w:eastAsiaTheme="minorEastAsia"/>
          <w:sz w:val="24"/>
        </w:rPr>
        <w:t>银纯债</w:t>
      </w:r>
      <w:proofErr w:type="gramEnd"/>
      <w:r>
        <w:rPr>
          <w:rFonts w:eastAsiaTheme="minorEastAsia"/>
          <w:sz w:val="24"/>
        </w:rPr>
        <w:t>债券发起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w:t>
      </w:r>
      <w:proofErr w:type="gramStart"/>
      <w:r>
        <w:rPr>
          <w:rFonts w:eastAsiaTheme="minorEastAsia"/>
          <w:sz w:val="24"/>
        </w:rPr>
        <w:t>银纯债</w:t>
      </w:r>
      <w:proofErr w:type="gramEnd"/>
      <w:r>
        <w:rPr>
          <w:rFonts w:eastAsiaTheme="minorEastAsia"/>
          <w:sz w:val="24"/>
        </w:rPr>
        <w:t>债券发起基金不能持续经营。</w:t>
      </w:r>
    </w:p>
    <w:p w:rsidR="00554D02" w:rsidRDefault="00554D02">
      <w:pPr>
        <w:spacing w:line="288" w:lineRule="auto"/>
        <w:ind w:firstLineChars="200" w:firstLine="480"/>
        <w:rPr>
          <w:rFonts w:eastAsiaTheme="minorEastAsia"/>
          <w:sz w:val="24"/>
        </w:rPr>
      </w:pPr>
    </w:p>
    <w:p w:rsidR="00554D02" w:rsidRDefault="00425E9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54D02" w:rsidRDefault="00554D02">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proofErr w:type="gramStart"/>
      <w:r>
        <w:rPr>
          <w:rFonts w:eastAsiaTheme="minorEastAsia"/>
          <w:kern w:val="0"/>
          <w:sz w:val="24"/>
        </w:rPr>
        <w:t>童咏静</w:t>
      </w:r>
      <w:proofErr w:type="gramEnd"/>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35958808"/>
      <w:r w:rsidRPr="0079659B">
        <w:rPr>
          <w:rFonts w:hint="eastAsia"/>
          <w:b/>
          <w:bCs/>
          <w:szCs w:val="24"/>
          <w:lang w:val="en-US"/>
        </w:rPr>
        <w:t>§</w:t>
      </w:r>
      <w:proofErr w:type="gramStart"/>
      <w:r w:rsidRPr="0079659B">
        <w:rPr>
          <w:b/>
          <w:bCs/>
          <w:szCs w:val="24"/>
          <w:lang w:val="en-US"/>
        </w:rPr>
        <w:t>7</w:t>
      </w:r>
      <w:proofErr w:type="gramEnd"/>
      <w:r w:rsidRPr="0079659B">
        <w:rPr>
          <w:rFonts w:hint="eastAsia"/>
          <w:b/>
          <w:bCs/>
          <w:szCs w:val="24"/>
          <w:lang w:val="en-US"/>
        </w:rPr>
        <w:t>年度财务报表</w:t>
      </w:r>
      <w:bookmarkEnd w:id="88"/>
      <w:bookmarkEnd w:id="112"/>
    </w:p>
    <w:p w:rsidR="00DB6EA0" w:rsidRPr="00DB6EA0" w:rsidRDefault="00DB6EA0" w:rsidP="00DB6EA0"/>
    <w:p w:rsidR="001A59F9" w:rsidRPr="003471BF" w:rsidRDefault="001A59F9" w:rsidP="003471BF">
      <w:pPr>
        <w:pStyle w:val="20"/>
        <w:spacing w:before="29" w:after="0" w:line="288" w:lineRule="auto"/>
        <w:rPr>
          <w:rFonts w:ascii="Times New Roman" w:hAnsi="Times New Roman"/>
          <w:kern w:val="0"/>
          <w:szCs w:val="24"/>
        </w:rPr>
      </w:pPr>
      <w:bookmarkStart w:id="113" w:name="_Toc225498268"/>
      <w:bookmarkStart w:id="114" w:name="_Toc361324873"/>
      <w:bookmarkStart w:id="115" w:name="_Toc35958809"/>
      <w:r w:rsidRPr="003471BF">
        <w:rPr>
          <w:rFonts w:ascii="Times New Roman" w:hAnsi="Times New Roman"/>
          <w:kern w:val="0"/>
          <w:szCs w:val="24"/>
        </w:rPr>
        <w:t xml:space="preserve">7.1 </w:t>
      </w:r>
      <w:r w:rsidRPr="003471BF">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w:t>
      </w:r>
      <w:proofErr w:type="gramStart"/>
      <w:r w:rsidRPr="00821D08">
        <w:rPr>
          <w:color w:val="000000"/>
          <w:sz w:val="24"/>
        </w:rPr>
        <w:t>施罗德纯债债券</w:t>
      </w:r>
      <w:proofErr w:type="gramEnd"/>
      <w:r w:rsidRPr="00821D08">
        <w:rPr>
          <w:color w:val="000000"/>
          <w:sz w:val="24"/>
        </w:rPr>
        <w:t>型发起式证券投资基金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1,853,294.63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763,863.92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1,501,036.74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1,897,021.75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4,302.93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51,148.19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lastRenderedPageBreak/>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1,419,509,500.00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334,302,778.20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1,419,509,500.00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329,302,778.20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5,000,000.00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278,132.08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29,181,767.89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6,753,083.36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6,318,118.74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1,752,942.19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1,458,368,020.93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345,798,969.69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325,848,711.22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15,499,864.25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2,291,212.75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968,416.41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497,710.45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178,521.49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165,903.47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59,507.15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17,509.30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35,201.52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26,078.35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21,386.13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553,342.99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473,470.23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132,216.68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4,394.92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190,310.20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313,261.24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329,722,995.41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17,554,023.34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lastRenderedPageBreak/>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1,045,365,617.05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300,323,445.98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83,279,408.47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27,921,500.37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1,128,645,025.52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328,244,946.35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1,458,368,020.93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345,798,969.69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 xml:space="preserve"> A/B</w:t>
      </w:r>
      <w:r w:rsidRPr="00400137">
        <w:rPr>
          <w:kern w:val="0"/>
          <w:sz w:val="24"/>
        </w:rPr>
        <w:t>类基金份额净值</w:t>
      </w:r>
      <w:r w:rsidRPr="00400137">
        <w:rPr>
          <w:kern w:val="0"/>
          <w:sz w:val="24"/>
        </w:rPr>
        <w:t>1.080</w:t>
      </w:r>
      <w:r w:rsidRPr="00400137">
        <w:rPr>
          <w:kern w:val="0"/>
          <w:sz w:val="24"/>
        </w:rPr>
        <w:t>元，</w:t>
      </w:r>
      <w:r w:rsidRPr="00400137">
        <w:rPr>
          <w:kern w:val="0"/>
          <w:sz w:val="24"/>
        </w:rPr>
        <w:t xml:space="preserve"> C</w:t>
      </w:r>
      <w:r w:rsidRPr="00400137">
        <w:rPr>
          <w:kern w:val="0"/>
          <w:sz w:val="24"/>
        </w:rPr>
        <w:t>类基金份额净值</w:t>
      </w:r>
      <w:r w:rsidRPr="00400137">
        <w:rPr>
          <w:kern w:val="0"/>
          <w:sz w:val="24"/>
        </w:rPr>
        <w:t>1.072</w:t>
      </w:r>
      <w:r w:rsidRPr="00400137">
        <w:rPr>
          <w:kern w:val="0"/>
          <w:sz w:val="24"/>
        </w:rPr>
        <w:t>元；基金份额总额</w:t>
      </w:r>
      <w:r w:rsidRPr="00400137">
        <w:rPr>
          <w:kern w:val="0"/>
          <w:sz w:val="24"/>
        </w:rPr>
        <w:t>1,045,365,617.05</w:t>
      </w:r>
      <w:r w:rsidRPr="00400137">
        <w:rPr>
          <w:kern w:val="0"/>
          <w:sz w:val="24"/>
        </w:rPr>
        <w:t>份，其中</w:t>
      </w:r>
      <w:r w:rsidRPr="00400137">
        <w:rPr>
          <w:kern w:val="0"/>
          <w:sz w:val="24"/>
        </w:rPr>
        <w:t>A/B</w:t>
      </w:r>
      <w:r w:rsidRPr="00400137">
        <w:rPr>
          <w:kern w:val="0"/>
          <w:sz w:val="24"/>
        </w:rPr>
        <w:t>类基金份额</w:t>
      </w:r>
      <w:r w:rsidRPr="00400137">
        <w:rPr>
          <w:kern w:val="0"/>
          <w:sz w:val="24"/>
        </w:rPr>
        <w:t>999,751,455.04</w:t>
      </w:r>
      <w:r w:rsidRPr="00400137">
        <w:rPr>
          <w:kern w:val="0"/>
          <w:sz w:val="24"/>
        </w:rPr>
        <w:t>份，</w:t>
      </w:r>
      <w:r w:rsidRPr="00400137">
        <w:rPr>
          <w:kern w:val="0"/>
          <w:sz w:val="24"/>
        </w:rPr>
        <w:t xml:space="preserve"> C</w:t>
      </w:r>
      <w:r w:rsidRPr="00400137">
        <w:rPr>
          <w:kern w:val="0"/>
          <w:sz w:val="24"/>
        </w:rPr>
        <w:t>类基金份额</w:t>
      </w:r>
      <w:r w:rsidRPr="00400137">
        <w:rPr>
          <w:kern w:val="0"/>
          <w:sz w:val="24"/>
        </w:rPr>
        <w:t>45,614,162.01</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16" w:name="_Toc225498269"/>
      <w:bookmarkStart w:id="117" w:name="_Toc361324874"/>
      <w:bookmarkStart w:id="118" w:name="_Toc35958810"/>
      <w:r w:rsidRPr="003471BF">
        <w:rPr>
          <w:rFonts w:ascii="Times New Roman" w:hAnsi="Times New Roman"/>
          <w:kern w:val="0"/>
          <w:szCs w:val="24"/>
        </w:rPr>
        <w:t xml:space="preserve">7.2 </w:t>
      </w:r>
      <w:r w:rsidRPr="003471BF">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w:t>
      </w:r>
      <w:proofErr w:type="gramStart"/>
      <w:r w:rsidRPr="00147D2C">
        <w:rPr>
          <w:color w:val="000000"/>
          <w:sz w:val="24"/>
        </w:rPr>
        <w:t>施罗德纯债债券</w:t>
      </w:r>
      <w:proofErr w:type="gramEnd"/>
      <w:r w:rsidRPr="00147D2C">
        <w:rPr>
          <w:color w:val="000000"/>
          <w:sz w:val="24"/>
        </w:rPr>
        <w:t>型发起式证券投资基金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38,131,699.98</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48,604,232.13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31,717,841.10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26,671,571.69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73,790.52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289,485.41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31,566,461.04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25,905,554.56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65,102.97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427,176.42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12,486.57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49,355.30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4,749,591.87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11,514,888.39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4,749,591.87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11,514,888.39</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1,448,422.51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10,271,082.66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215,844.50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146,689.39</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10,080,620.68</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9,495,279.66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3,685,123.75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2,917,565.36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1,228,374.57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972,521.69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275,713.42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133,406.45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27,342.48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26,682.98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4,508,311.04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4,994,753.97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4,508,311.04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4,994,753.97</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102,489.87</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80,393.86</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253,265.55</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369,955.35</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28,051,079.30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39,108,952.47</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28,051,079.30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39,108,952.47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19" w:name="_Toc225498270"/>
      <w:bookmarkStart w:id="120" w:name="_Toc361324875"/>
      <w:bookmarkStart w:id="121" w:name="_Toc35958811"/>
      <w:r w:rsidRPr="003471BF">
        <w:rPr>
          <w:rFonts w:ascii="Times New Roman" w:hAnsi="Times New Roman"/>
          <w:kern w:val="0"/>
          <w:szCs w:val="24"/>
        </w:rPr>
        <w:t xml:space="preserve">7.3 </w:t>
      </w:r>
      <w:r w:rsidRPr="003471BF">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w:t>
      </w:r>
      <w:proofErr w:type="gramStart"/>
      <w:r w:rsidRPr="00BD5468">
        <w:rPr>
          <w:color w:val="000000"/>
          <w:sz w:val="24"/>
        </w:rPr>
        <w:t>施罗德纯债债券</w:t>
      </w:r>
      <w:proofErr w:type="gramEnd"/>
      <w:r w:rsidRPr="00BD5468">
        <w:rPr>
          <w:color w:val="000000"/>
          <w:sz w:val="24"/>
        </w:rPr>
        <w:t>型发起式证券投资基金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300,323,445.98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27,921,500.37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328,244,946.35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28,051,079.30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28,051,079.30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745,042,171.07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60,034,253.60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805,076,424.67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1,512,017,300.44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120,000,795.45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1,632,018,095.89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-766,975,129.37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-59,966,541.85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-826,941,671.22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w:t>
            </w:r>
            <w:r w:rsidRPr="00902DE3">
              <w:rPr>
                <w:rFonts w:hint="eastAsia"/>
                <w:color w:val="000000"/>
                <w:sz w:val="24"/>
              </w:rPr>
              <w:lastRenderedPageBreak/>
              <w:t>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-32,727,424.80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-32,727,424.80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1,045,365,617.05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83,279,408.47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1,128,645,025.52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476,524,315.32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1,276,850.66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477,801,165.98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39,108,952.47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39,108,952.47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-176,200,869.34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-12,464,302.76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-188,665,172.10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976,241,045.93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63,448,562.65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1,039,689,608.58</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-1,152,441,915.27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-75,912,865.41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-1,228,354,780.68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300,323,445.98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27,921,500.37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328,244,946.35</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22" w:name="_Toc225498271"/>
      <w:bookmarkStart w:id="123" w:name="_Toc361324876"/>
      <w:bookmarkStart w:id="124" w:name="_Toc35958812"/>
      <w:r w:rsidRPr="003471BF">
        <w:rPr>
          <w:rFonts w:ascii="Times New Roman" w:hAnsi="Times New Roman"/>
          <w:kern w:val="0"/>
          <w:szCs w:val="24"/>
        </w:rPr>
        <w:t xml:space="preserve">7.4 </w:t>
      </w:r>
      <w:r w:rsidRPr="003471BF">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554D02" w:rsidRDefault="00425E9E">
      <w:pPr>
        <w:spacing w:before="29" w:line="288" w:lineRule="auto"/>
        <w:ind w:firstLineChars="200" w:firstLine="480"/>
        <w:rPr>
          <w:kern w:val="0"/>
          <w:sz w:val="24"/>
        </w:rPr>
      </w:pPr>
      <w:r>
        <w:rPr>
          <w:kern w:val="0"/>
          <w:sz w:val="24"/>
        </w:rPr>
        <w:t>交银</w:t>
      </w:r>
      <w:proofErr w:type="gramStart"/>
      <w:r>
        <w:rPr>
          <w:kern w:val="0"/>
          <w:sz w:val="24"/>
        </w:rPr>
        <w:t>施罗德纯债债券</w:t>
      </w:r>
      <w:proofErr w:type="gramEnd"/>
      <w:r>
        <w:rPr>
          <w:kern w:val="0"/>
          <w:sz w:val="24"/>
        </w:rPr>
        <w:t>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w:t>
      </w:r>
      <w:r>
        <w:rPr>
          <w:kern w:val="0"/>
          <w:sz w:val="24"/>
        </w:rPr>
        <w:lastRenderedPageBreak/>
        <w:t>集不包括认购资金利息共募集</w:t>
      </w:r>
      <w:r>
        <w:rPr>
          <w:kern w:val="0"/>
          <w:sz w:val="24"/>
        </w:rPr>
        <w:t>2,115,460,756.65</w:t>
      </w:r>
      <w:r>
        <w:rPr>
          <w:kern w:val="0"/>
          <w:sz w:val="24"/>
        </w:rPr>
        <w:t>元，业经普华永道中天会计师事务所有限公司普华永道</w:t>
      </w:r>
      <w:proofErr w:type="gramStart"/>
      <w:r>
        <w:rPr>
          <w:kern w:val="0"/>
          <w:sz w:val="24"/>
        </w:rPr>
        <w:t>中天验字</w:t>
      </w:r>
      <w:proofErr w:type="gramEnd"/>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p>
    <w:p w:rsidR="00554D02" w:rsidRDefault="00425E9E">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p>
    <w:p w:rsidR="00554D02" w:rsidRDefault="00425E9E">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类基金份额将分别计算基金份额净值。投资人可自由选择申购某一类别的基金份额，但各类别基金份额之间不能相互转换。</w:t>
      </w:r>
    </w:p>
    <w:p w:rsidR="00554D02" w:rsidRDefault="00425E9E">
      <w:pPr>
        <w:spacing w:before="29" w:line="288" w:lineRule="auto"/>
        <w:ind w:firstLineChars="200" w:firstLine="480"/>
        <w:rPr>
          <w:kern w:val="0"/>
          <w:sz w:val="24"/>
        </w:rPr>
      </w:pPr>
      <w:r>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w:t>
      </w:r>
      <w:proofErr w:type="gramStart"/>
      <w:r>
        <w:rPr>
          <w:kern w:val="0"/>
          <w:sz w:val="24"/>
        </w:rPr>
        <w:t>券</w:t>
      </w:r>
      <w:proofErr w:type="gramEnd"/>
      <w:r>
        <w:rPr>
          <w:kern w:val="0"/>
          <w:sz w:val="24"/>
        </w:rPr>
        <w:t>、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个交易日内卖出。同时本基金不参与可转换债券投资。本基金投资于固定收益类资产的比例不低于基金资产的</w:t>
      </w:r>
      <w:r>
        <w:rPr>
          <w:kern w:val="0"/>
          <w:sz w:val="24"/>
        </w:rPr>
        <w:t>80%</w:t>
      </w:r>
      <w:r>
        <w:rPr>
          <w:kern w:val="0"/>
          <w:sz w:val="24"/>
        </w:rPr>
        <w:t>；现金或到期日在一年以内的政府债券的比例合计不低于基金资产净值的</w:t>
      </w:r>
      <w:r>
        <w:rPr>
          <w:kern w:val="0"/>
          <w:sz w:val="24"/>
        </w:rPr>
        <w:t>5%</w:t>
      </w:r>
      <w:r>
        <w:rPr>
          <w:kern w:val="0"/>
          <w:sz w:val="24"/>
        </w:rPr>
        <w:t>，现金不包括结算备付金、存出保证金及应收申购款等。本基金的业绩比较基准为：中</w:t>
      </w:r>
      <w:proofErr w:type="gramStart"/>
      <w:r>
        <w:rPr>
          <w:kern w:val="0"/>
          <w:sz w:val="24"/>
        </w:rPr>
        <w:t>债综合</w:t>
      </w:r>
      <w:proofErr w:type="gramEnd"/>
      <w:r>
        <w:rPr>
          <w:kern w:val="0"/>
          <w:sz w:val="24"/>
        </w:rPr>
        <w:t>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554D02" w:rsidRDefault="00425E9E">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w:t>
      </w:r>
      <w:r>
        <w:rPr>
          <w:kern w:val="0"/>
          <w:sz w:val="24"/>
        </w:rPr>
        <w:lastRenderedPageBreak/>
        <w:t>指引》、《交银施罗德纯债债券型发起式证券投资基金基金合同》和在财务报表附注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554D02" w:rsidRDefault="00425E9E">
      <w:pPr>
        <w:spacing w:before="29" w:line="288" w:lineRule="auto"/>
        <w:ind w:firstLineChars="200" w:firstLine="480"/>
        <w:rPr>
          <w:kern w:val="0"/>
          <w:sz w:val="24"/>
        </w:rPr>
      </w:pPr>
      <w:r>
        <w:rPr>
          <w:kern w:val="0"/>
          <w:sz w:val="24"/>
        </w:rPr>
        <w:t xml:space="preserve">(1) </w:t>
      </w:r>
      <w:r>
        <w:rPr>
          <w:kern w:val="0"/>
          <w:sz w:val="24"/>
        </w:rPr>
        <w:t>金融资产的分类</w:t>
      </w:r>
    </w:p>
    <w:p w:rsidR="00554D02" w:rsidRDefault="00425E9E">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54D02" w:rsidRDefault="00425E9E">
      <w:pPr>
        <w:spacing w:before="29" w:line="288" w:lineRule="auto"/>
        <w:ind w:firstLineChars="200" w:firstLine="480"/>
        <w:rPr>
          <w:kern w:val="0"/>
          <w:sz w:val="24"/>
        </w:rPr>
      </w:pPr>
      <w:r>
        <w:rPr>
          <w:kern w:val="0"/>
          <w:sz w:val="24"/>
        </w:rPr>
        <w:t>本基金以交易目的持有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54D02" w:rsidRDefault="00425E9E">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54D02" w:rsidRDefault="00425E9E">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lastRenderedPageBreak/>
        <w:t xml:space="preserve">7.4.4.4 </w:t>
      </w:r>
      <w:r w:rsidRPr="007F57C2">
        <w:rPr>
          <w:rFonts w:eastAsiaTheme="minorEastAsia" w:hint="eastAsia"/>
          <w:b/>
          <w:sz w:val="24"/>
        </w:rPr>
        <w:t>金融资产和金融负债的初始确认、后续计量和终止确认</w:t>
      </w:r>
    </w:p>
    <w:p w:rsidR="00554D02" w:rsidRDefault="00425E9E">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54D02" w:rsidRDefault="00425E9E">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554D02" w:rsidRDefault="00425E9E">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554D02" w:rsidRDefault="00425E9E">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554D02" w:rsidRDefault="00425E9E">
      <w:pPr>
        <w:spacing w:before="29" w:line="288" w:lineRule="auto"/>
        <w:ind w:firstLineChars="200" w:firstLine="480"/>
        <w:rPr>
          <w:kern w:val="0"/>
          <w:sz w:val="24"/>
        </w:rPr>
      </w:pPr>
      <w:r>
        <w:rPr>
          <w:kern w:val="0"/>
          <w:sz w:val="24"/>
        </w:rPr>
        <w:t>本基金持有的债券投资、资产支持证券投资和衍生工具按如下原则确定公允价值并进行估值：</w:t>
      </w:r>
    </w:p>
    <w:p w:rsidR="00554D02" w:rsidRDefault="00425E9E">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54D02" w:rsidRDefault="00425E9E">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w:t>
      </w:r>
      <w:r w:rsidRPr="004A3D9A">
        <w:rPr>
          <w:kern w:val="0"/>
          <w:sz w:val="24"/>
        </w:rPr>
        <w:lastRenderedPageBreak/>
        <w:t>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554D02" w:rsidRDefault="00425E9E">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54D02" w:rsidRDefault="00425E9E">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554D02" w:rsidRDefault="00425E9E">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7.4.4.11 </w:t>
      </w:r>
      <w:r w:rsidRPr="007F57C2">
        <w:rPr>
          <w:rFonts w:eastAsiaTheme="minorEastAsia" w:hint="eastAsia"/>
          <w:b/>
          <w:sz w:val="24"/>
        </w:rPr>
        <w:t>基金的收益分配政策</w:t>
      </w:r>
    </w:p>
    <w:p w:rsidR="00554D02" w:rsidRDefault="00425E9E">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3319DA" w:rsidRPr="004A3D9A" w:rsidRDefault="003319DA"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554D02" w:rsidRDefault="00425E9E">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554D02" w:rsidRDefault="00425E9E">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554D02" w:rsidRDefault="00425E9E">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w:t>
      </w:r>
      <w:proofErr w:type="gramStart"/>
      <w:r w:rsidRPr="004A3D9A">
        <w:rPr>
          <w:kern w:val="0"/>
          <w:sz w:val="24"/>
        </w:rPr>
        <w:t>债金融</w:t>
      </w:r>
      <w:proofErr w:type="gramEnd"/>
      <w:r w:rsidRPr="004A3D9A">
        <w:rPr>
          <w:kern w:val="0"/>
          <w:sz w:val="24"/>
        </w:rPr>
        <w:t>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554D02" w:rsidRDefault="00425E9E">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54D02" w:rsidRDefault="00425E9E">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554D02" w:rsidRDefault="00425E9E">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554D02" w:rsidRDefault="00425E9E">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554D02" w:rsidRDefault="00425E9E">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1,853,294.63</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763,863.92</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lastRenderedPageBreak/>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1,853,294.63</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763,863.92</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132,045,596.11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133,101,500.00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1,055,903.89</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1,281,258,511.33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1,286,408,000.00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5,149,488.67</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1,413,304,107.44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1,419,509,500.00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6,205,392.56</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1,413,304,107.44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1,419,509,500.00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6,205,392.56</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82,812,563.50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83,973,778.20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1,161,214.70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241,733,244.65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245,329,000.00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3,595,755.35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324,545,808.15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329,302,778.20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4,756,970.05</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5,000,000.00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lastRenderedPageBreak/>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329,545,808.15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334,302,778.20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4,756,970.05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063F90" w:rsidRDefault="00C4194D" w:rsidP="000946C3">
      <w:pPr>
        <w:tabs>
          <w:tab w:val="left" w:pos="426"/>
        </w:tabs>
        <w:spacing w:line="360" w:lineRule="auto"/>
        <w:jc w:val="left"/>
        <w:rPr>
          <w:rFonts w:eastAsiaTheme="minorEastAsia"/>
          <w:kern w:val="0"/>
          <w:sz w:val="24"/>
        </w:rPr>
      </w:pPr>
      <w:r w:rsidRPr="00C4194D">
        <w:rPr>
          <w:rFonts w:eastAsiaTheme="minorEastAsia"/>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3,628.00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3,129.22</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743.05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938.96</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29,177,393.34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6,538,531.37</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210,443.84</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14.67</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w:t>
            </w:r>
            <w:proofErr w:type="gramStart"/>
            <w:r w:rsidRPr="00063F90">
              <w:rPr>
                <w:rFonts w:eastAsiaTheme="minorEastAsia"/>
                <w:sz w:val="24"/>
              </w:rPr>
              <w:t>孳</w:t>
            </w:r>
            <w:proofErr w:type="gramEnd"/>
            <w:r w:rsidRPr="00063F90">
              <w:rPr>
                <w:rFonts w:eastAsiaTheme="minorEastAsia"/>
                <w:sz w:val="24"/>
              </w:rPr>
              <w:t>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25.30</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29,181,767.89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6,753,083.36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lastRenderedPageBreak/>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26,078.35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21,386.13</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26,078.35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21,386.13</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853.21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375.94</w:t>
            </w:r>
          </w:p>
        </w:tc>
      </w:tr>
      <w:tr w:rsidR="00554D02">
        <w:tc>
          <w:tcPr>
            <w:tcW w:w="2715" w:type="dxa"/>
            <w:vAlign w:val="center"/>
          </w:tcPr>
          <w:p w:rsidR="00554D02" w:rsidRDefault="00425E9E">
            <w:pPr>
              <w:jc w:val="left"/>
            </w:pPr>
            <w:r>
              <w:rPr>
                <w:sz w:val="24"/>
              </w:rPr>
              <w:t>应付转出费</w:t>
            </w:r>
          </w:p>
        </w:tc>
        <w:tc>
          <w:tcPr>
            <w:tcW w:w="3150" w:type="dxa"/>
            <w:vAlign w:val="center"/>
          </w:tcPr>
          <w:p w:rsidR="00554D02" w:rsidRDefault="00425E9E">
            <w:pPr>
              <w:jc w:val="right"/>
            </w:pPr>
            <w:r>
              <w:rPr>
                <w:sz w:val="24"/>
              </w:rPr>
              <w:t>6.99</w:t>
            </w:r>
          </w:p>
        </w:tc>
        <w:tc>
          <w:tcPr>
            <w:tcW w:w="3150" w:type="dxa"/>
            <w:vAlign w:val="center"/>
          </w:tcPr>
          <w:p w:rsidR="00554D02" w:rsidRDefault="00425E9E">
            <w:pPr>
              <w:jc w:val="right"/>
            </w:pPr>
            <w:r>
              <w:rPr>
                <w:sz w:val="24"/>
              </w:rPr>
              <w:t>-</w:t>
            </w:r>
          </w:p>
        </w:tc>
      </w:tr>
      <w:tr w:rsidR="00554D02">
        <w:tc>
          <w:tcPr>
            <w:tcW w:w="2715" w:type="dxa"/>
            <w:vAlign w:val="center"/>
          </w:tcPr>
          <w:p w:rsidR="00554D02" w:rsidRDefault="00425E9E">
            <w:pPr>
              <w:jc w:val="left"/>
            </w:pPr>
            <w:r>
              <w:rPr>
                <w:sz w:val="24"/>
              </w:rPr>
              <w:t>预提信息披露费</w:t>
            </w:r>
          </w:p>
        </w:tc>
        <w:tc>
          <w:tcPr>
            <w:tcW w:w="3150" w:type="dxa"/>
            <w:vAlign w:val="center"/>
          </w:tcPr>
          <w:p w:rsidR="00554D02" w:rsidRDefault="00425E9E">
            <w:pPr>
              <w:jc w:val="right"/>
            </w:pPr>
            <w:r>
              <w:rPr>
                <w:sz w:val="24"/>
              </w:rPr>
              <w:t>120,000.00</w:t>
            </w:r>
          </w:p>
        </w:tc>
        <w:tc>
          <w:tcPr>
            <w:tcW w:w="3150" w:type="dxa"/>
            <w:vAlign w:val="center"/>
          </w:tcPr>
          <w:p w:rsidR="00554D02" w:rsidRDefault="00425E9E">
            <w:pPr>
              <w:jc w:val="right"/>
            </w:pPr>
            <w:r>
              <w:rPr>
                <w:sz w:val="24"/>
              </w:rPr>
              <w:t>240,000.00</w:t>
            </w:r>
          </w:p>
        </w:tc>
      </w:tr>
      <w:tr w:rsidR="00554D02">
        <w:tc>
          <w:tcPr>
            <w:tcW w:w="2715" w:type="dxa"/>
            <w:vAlign w:val="center"/>
          </w:tcPr>
          <w:p w:rsidR="00554D02" w:rsidRDefault="00425E9E">
            <w:pPr>
              <w:jc w:val="left"/>
            </w:pPr>
            <w:r>
              <w:rPr>
                <w:sz w:val="24"/>
              </w:rPr>
              <w:t>预提审计费</w:t>
            </w:r>
          </w:p>
        </w:tc>
        <w:tc>
          <w:tcPr>
            <w:tcW w:w="3150" w:type="dxa"/>
            <w:vAlign w:val="center"/>
          </w:tcPr>
          <w:p w:rsidR="00554D02" w:rsidRDefault="00425E9E">
            <w:pPr>
              <w:jc w:val="right"/>
            </w:pPr>
            <w:r>
              <w:rPr>
                <w:sz w:val="24"/>
              </w:rPr>
              <w:t>60,000.00</w:t>
            </w:r>
          </w:p>
        </w:tc>
        <w:tc>
          <w:tcPr>
            <w:tcW w:w="3150" w:type="dxa"/>
            <w:vAlign w:val="center"/>
          </w:tcPr>
          <w:p w:rsidR="00554D02" w:rsidRDefault="00425E9E">
            <w:pPr>
              <w:jc w:val="right"/>
            </w:pPr>
            <w:r>
              <w:rPr>
                <w:sz w:val="24"/>
              </w:rPr>
              <w:t>60,000.00</w:t>
            </w:r>
          </w:p>
        </w:tc>
      </w:tr>
      <w:tr w:rsidR="00554D02">
        <w:tc>
          <w:tcPr>
            <w:tcW w:w="2715" w:type="dxa"/>
            <w:vAlign w:val="center"/>
          </w:tcPr>
          <w:p w:rsidR="00554D02" w:rsidRDefault="00425E9E">
            <w:pPr>
              <w:jc w:val="left"/>
            </w:pPr>
            <w:r>
              <w:rPr>
                <w:sz w:val="24"/>
              </w:rPr>
              <w:t>预提账户维护费</w:t>
            </w:r>
          </w:p>
        </w:tc>
        <w:tc>
          <w:tcPr>
            <w:tcW w:w="3150" w:type="dxa"/>
            <w:vAlign w:val="center"/>
          </w:tcPr>
          <w:p w:rsidR="00554D02" w:rsidRDefault="00425E9E">
            <w:pPr>
              <w:jc w:val="right"/>
            </w:pPr>
            <w:r>
              <w:rPr>
                <w:sz w:val="24"/>
              </w:rPr>
              <w:t>9,300.00</w:t>
            </w:r>
          </w:p>
        </w:tc>
        <w:tc>
          <w:tcPr>
            <w:tcW w:w="3150" w:type="dxa"/>
            <w:vAlign w:val="center"/>
          </w:tcPr>
          <w:p w:rsidR="00554D02" w:rsidRDefault="00425E9E">
            <w:pPr>
              <w:jc w:val="right"/>
            </w:pPr>
            <w:r>
              <w:rPr>
                <w:sz w:val="24"/>
              </w:rPr>
              <w:t>9,300.00</w:t>
            </w:r>
          </w:p>
        </w:tc>
      </w:tr>
      <w:tr w:rsidR="00554D02">
        <w:tc>
          <w:tcPr>
            <w:tcW w:w="2715" w:type="dxa"/>
            <w:vAlign w:val="center"/>
          </w:tcPr>
          <w:p w:rsidR="00554D02" w:rsidRDefault="00425E9E">
            <w:pPr>
              <w:jc w:val="left"/>
            </w:pPr>
            <w:r>
              <w:rPr>
                <w:sz w:val="24"/>
              </w:rPr>
              <w:t>其他</w:t>
            </w:r>
          </w:p>
        </w:tc>
        <w:tc>
          <w:tcPr>
            <w:tcW w:w="3150" w:type="dxa"/>
            <w:vAlign w:val="center"/>
          </w:tcPr>
          <w:p w:rsidR="00554D02" w:rsidRDefault="00425E9E">
            <w:pPr>
              <w:jc w:val="right"/>
            </w:pPr>
            <w:r>
              <w:rPr>
                <w:sz w:val="24"/>
              </w:rPr>
              <w:t>150.00</w:t>
            </w:r>
          </w:p>
        </w:tc>
        <w:tc>
          <w:tcPr>
            <w:tcW w:w="3150" w:type="dxa"/>
            <w:vAlign w:val="center"/>
          </w:tcPr>
          <w:p w:rsidR="00554D02" w:rsidRDefault="00425E9E">
            <w:pPr>
              <w:jc w:val="right"/>
            </w:pPr>
            <w:r>
              <w:rPr>
                <w:sz w:val="24"/>
              </w:rPr>
              <w:t>150.00</w:t>
            </w:r>
          </w:p>
        </w:tc>
      </w:tr>
      <w:tr w:rsidR="00554D02">
        <w:tc>
          <w:tcPr>
            <w:tcW w:w="2715" w:type="dxa"/>
            <w:vAlign w:val="center"/>
          </w:tcPr>
          <w:p w:rsidR="00554D02" w:rsidRDefault="00425E9E">
            <w:pPr>
              <w:jc w:val="left"/>
            </w:pPr>
            <w:r>
              <w:rPr>
                <w:sz w:val="24"/>
              </w:rPr>
              <w:t>应付后端申购费</w:t>
            </w:r>
          </w:p>
        </w:tc>
        <w:tc>
          <w:tcPr>
            <w:tcW w:w="3150" w:type="dxa"/>
            <w:vAlign w:val="center"/>
          </w:tcPr>
          <w:p w:rsidR="00554D02" w:rsidRDefault="00425E9E">
            <w:pPr>
              <w:jc w:val="right"/>
            </w:pPr>
            <w:r>
              <w:rPr>
                <w:sz w:val="24"/>
              </w:rPr>
              <w:t>-</w:t>
            </w:r>
          </w:p>
        </w:tc>
        <w:tc>
          <w:tcPr>
            <w:tcW w:w="3150" w:type="dxa"/>
            <w:vAlign w:val="center"/>
          </w:tcPr>
          <w:p w:rsidR="00554D02" w:rsidRDefault="00425E9E">
            <w:pPr>
              <w:jc w:val="right"/>
            </w:pPr>
            <w:r>
              <w:rPr>
                <w:sz w:val="24"/>
              </w:rPr>
              <w:t>3,435.30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190,310.20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313,261.24</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w:t>
      </w:r>
      <w:proofErr w:type="gramStart"/>
      <w:r w:rsidRPr="00491F1D">
        <w:rPr>
          <w:b/>
          <w:sz w:val="24"/>
        </w:rPr>
        <w:t>银纯债</w:t>
      </w:r>
      <w:proofErr w:type="gramEnd"/>
      <w:r w:rsidRPr="00491F1D">
        <w:rPr>
          <w:b/>
          <w:sz w:val="24"/>
        </w:rPr>
        <w:t>债券发起</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237,993,758.36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237,993,758.36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1,213,526,350.32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1,213,526,350.32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-451,768,653.64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-451,768,653.64</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999,751,455.04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999,751,455.04</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w:t>
      </w:r>
      <w:proofErr w:type="gramStart"/>
      <w:r w:rsidRPr="00491F1D">
        <w:rPr>
          <w:b/>
          <w:sz w:val="24"/>
        </w:rPr>
        <w:t>银纯债</w:t>
      </w:r>
      <w:proofErr w:type="gramEnd"/>
      <w:r w:rsidRPr="00491F1D">
        <w:rPr>
          <w:b/>
          <w:sz w:val="24"/>
        </w:rPr>
        <w:t>债券发起</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62,329,687.62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62,329,687.62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298,490,950.12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298,490,950.12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-315,206,475.73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-315,206,475.73</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45,614,162.01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45,614,162.01</w:t>
            </w:r>
          </w:p>
        </w:tc>
      </w:tr>
    </w:tbl>
    <w:p w:rsidR="00554D02" w:rsidRDefault="00425E9E">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w:t>
      </w:r>
      <w:proofErr w:type="gramStart"/>
      <w:r w:rsidRPr="00CD686E">
        <w:rPr>
          <w:b/>
          <w:bCs/>
          <w:color w:val="000000"/>
          <w:kern w:val="0"/>
          <w:sz w:val="24"/>
        </w:rPr>
        <w:t>银纯债</w:t>
      </w:r>
      <w:proofErr w:type="gramEnd"/>
      <w:r w:rsidRPr="00CD686E">
        <w:rPr>
          <w:b/>
          <w:bCs/>
          <w:color w:val="000000"/>
          <w:kern w:val="0"/>
          <w:sz w:val="24"/>
        </w:rPr>
        <w:t>债券发起</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9,262,817.58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13,492,318.37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22,755,135.95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23,460,616.39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2,074,688.91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25,535,305.30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18,497,914.01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42,105,750.76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60,603,664.77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29,358,542.93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67,259,320.73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96,617,863.66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-10,860,628.92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-25,153,569.97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-36,014,198.89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-28,902,885.21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-28,902,885.21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22,318,462.77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57,672,758.04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79,991,220.81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w:t>
      </w:r>
      <w:proofErr w:type="gramStart"/>
      <w:r w:rsidRPr="00CD686E">
        <w:rPr>
          <w:b/>
          <w:bCs/>
          <w:color w:val="000000"/>
          <w:kern w:val="0"/>
          <w:sz w:val="24"/>
        </w:rPr>
        <w:t>银纯债</w:t>
      </w:r>
      <w:proofErr w:type="gramEnd"/>
      <w:r w:rsidRPr="00CD686E">
        <w:rPr>
          <w:b/>
          <w:bCs/>
          <w:color w:val="000000"/>
          <w:kern w:val="0"/>
          <w:sz w:val="24"/>
        </w:rPr>
        <w:t>债券发起</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1,682,041.45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3,484,322.97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5,166,364.42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3,142,040.40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-626,266.40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2,515,774.00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-299,984.61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-269,426.56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-569,411.17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5,888,545.44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17,494,386.35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23,382,931.79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-6,188,530.05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-17,763,812.91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-23,952,342.96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-3,824,539.59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-3,824,539.59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699,557.65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2,588,630.01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3,288,187.66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54,632.75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63,507.09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15,357.18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218,063.49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3,800.59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7,914.83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73,790.52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289,485.41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849,029,684.11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2,030,214,414.72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828,935,253.31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1,988,973,678.15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15,344,838.93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29,725,848.18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4,749,591.87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11,514,888.39</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w:t>
            </w:r>
            <w:r w:rsidRPr="009B23B4">
              <w:rPr>
                <w:rFonts w:hint="eastAsia"/>
                <w:kern w:val="0"/>
                <w:sz w:val="24"/>
              </w:rPr>
              <w:lastRenderedPageBreak/>
              <w:t>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lastRenderedPageBreak/>
              <w:t>5,222,000.00</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6,268,800.00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5,000,000.00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6,000,000.00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222,000.00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268,800.00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412A68">
      <w:pPr>
        <w:tabs>
          <w:tab w:val="left" w:pos="426"/>
        </w:tabs>
        <w:spacing w:line="360" w:lineRule="auto"/>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1,448,422.51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10,271,082.66</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1,448,422.51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10,271,082.66</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54D02">
        <w:tc>
          <w:tcPr>
            <w:tcW w:w="2987" w:type="dxa"/>
            <w:vAlign w:val="center"/>
          </w:tcPr>
          <w:p w:rsidR="00554D02" w:rsidRDefault="00425E9E">
            <w:pPr>
              <w:jc w:val="left"/>
            </w:pPr>
            <w:r>
              <w:rPr>
                <w:rFonts w:eastAsiaTheme="minorEastAsia"/>
                <w:kern w:val="0"/>
                <w:sz w:val="24"/>
              </w:rPr>
              <w:t>——</w:t>
            </w:r>
            <w:r>
              <w:rPr>
                <w:rFonts w:eastAsiaTheme="minorEastAsia"/>
                <w:kern w:val="0"/>
                <w:sz w:val="24"/>
              </w:rPr>
              <w:t>股指期货</w:t>
            </w:r>
          </w:p>
        </w:tc>
        <w:tc>
          <w:tcPr>
            <w:tcW w:w="3149" w:type="dxa"/>
            <w:vAlign w:val="center"/>
          </w:tcPr>
          <w:p w:rsidR="00554D02" w:rsidRDefault="00425E9E">
            <w:pPr>
              <w:jc w:val="right"/>
            </w:pPr>
            <w:r>
              <w:rPr>
                <w:rFonts w:eastAsiaTheme="minorEastAsia"/>
                <w:kern w:val="0"/>
                <w:sz w:val="24"/>
              </w:rPr>
              <w:t>-</w:t>
            </w:r>
          </w:p>
        </w:tc>
        <w:tc>
          <w:tcPr>
            <w:tcW w:w="3149" w:type="dxa"/>
            <w:vAlign w:val="center"/>
          </w:tcPr>
          <w:p w:rsidR="00554D02" w:rsidRDefault="00425E9E">
            <w:pPr>
              <w:jc w:val="right"/>
            </w:pPr>
            <w:r>
              <w:rPr>
                <w:rFonts w:eastAsiaTheme="minorEastAsia"/>
                <w:kern w:val="0"/>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1,448,422.51</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10,271,082.66</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203,116.58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138,038.38</w:t>
            </w:r>
          </w:p>
        </w:tc>
      </w:tr>
      <w:tr w:rsidR="00554D02">
        <w:tc>
          <w:tcPr>
            <w:tcW w:w="2732" w:type="dxa"/>
            <w:vAlign w:val="center"/>
          </w:tcPr>
          <w:p w:rsidR="00554D02" w:rsidRDefault="00425E9E">
            <w:pPr>
              <w:jc w:val="left"/>
            </w:pPr>
            <w:r>
              <w:rPr>
                <w:sz w:val="24"/>
              </w:rPr>
              <w:t>基金转换费收入</w:t>
            </w:r>
          </w:p>
        </w:tc>
        <w:tc>
          <w:tcPr>
            <w:tcW w:w="2977" w:type="dxa"/>
            <w:vAlign w:val="center"/>
          </w:tcPr>
          <w:p w:rsidR="00554D02" w:rsidRDefault="00425E9E">
            <w:pPr>
              <w:jc w:val="right"/>
            </w:pPr>
            <w:r>
              <w:rPr>
                <w:sz w:val="24"/>
              </w:rPr>
              <w:t>12,727.92</w:t>
            </w:r>
          </w:p>
        </w:tc>
        <w:tc>
          <w:tcPr>
            <w:tcW w:w="3289" w:type="dxa"/>
            <w:vAlign w:val="center"/>
          </w:tcPr>
          <w:p w:rsidR="00554D02" w:rsidRDefault="00425E9E">
            <w:pPr>
              <w:jc w:val="right"/>
            </w:pPr>
            <w:r>
              <w:rPr>
                <w:sz w:val="24"/>
              </w:rPr>
              <w:t>8,651.01</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215,844.50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146,689.39</w:t>
            </w:r>
          </w:p>
        </w:tc>
      </w:tr>
    </w:tbl>
    <w:p w:rsidR="00554D02" w:rsidRDefault="00425E9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499.98</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2,132.98</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26,842.50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24,550.00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27,342.48</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26,682.98</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554D02">
        <w:tc>
          <w:tcPr>
            <w:tcW w:w="2819" w:type="dxa"/>
            <w:vAlign w:val="center"/>
          </w:tcPr>
          <w:p w:rsidR="00554D02" w:rsidRDefault="00425E9E">
            <w:pPr>
              <w:jc w:val="left"/>
            </w:pPr>
            <w:r>
              <w:rPr>
                <w:sz w:val="24"/>
              </w:rPr>
              <w:t>银行费用</w:t>
            </w:r>
          </w:p>
        </w:tc>
        <w:tc>
          <w:tcPr>
            <w:tcW w:w="2856" w:type="dxa"/>
            <w:vAlign w:val="center"/>
          </w:tcPr>
          <w:p w:rsidR="00554D02" w:rsidRDefault="00425E9E">
            <w:pPr>
              <w:jc w:val="right"/>
            </w:pPr>
            <w:r>
              <w:rPr>
                <w:sz w:val="24"/>
              </w:rPr>
              <w:t>36,045.55</w:t>
            </w:r>
          </w:p>
        </w:tc>
        <w:tc>
          <w:tcPr>
            <w:tcW w:w="3323" w:type="dxa"/>
            <w:vAlign w:val="center"/>
          </w:tcPr>
          <w:p w:rsidR="00554D02" w:rsidRDefault="00425E9E">
            <w:pPr>
              <w:jc w:val="right"/>
            </w:pPr>
            <w:r>
              <w:rPr>
                <w:sz w:val="24"/>
              </w:rPr>
              <w:t>23,455.35</w:t>
            </w:r>
          </w:p>
        </w:tc>
      </w:tr>
      <w:tr w:rsidR="00554D02">
        <w:tc>
          <w:tcPr>
            <w:tcW w:w="2819" w:type="dxa"/>
            <w:vAlign w:val="center"/>
          </w:tcPr>
          <w:p w:rsidR="00554D02" w:rsidRDefault="00425E9E">
            <w:pPr>
              <w:jc w:val="left"/>
            </w:pPr>
            <w:r>
              <w:rPr>
                <w:sz w:val="24"/>
              </w:rPr>
              <w:t>债券账户费用</w:t>
            </w:r>
          </w:p>
        </w:tc>
        <w:tc>
          <w:tcPr>
            <w:tcW w:w="2856" w:type="dxa"/>
            <w:vAlign w:val="center"/>
          </w:tcPr>
          <w:p w:rsidR="00554D02" w:rsidRDefault="00425E9E">
            <w:pPr>
              <w:jc w:val="right"/>
            </w:pPr>
            <w:r>
              <w:rPr>
                <w:sz w:val="24"/>
              </w:rPr>
              <w:t>37,200.00</w:t>
            </w:r>
          </w:p>
        </w:tc>
        <w:tc>
          <w:tcPr>
            <w:tcW w:w="3323" w:type="dxa"/>
            <w:vAlign w:val="center"/>
          </w:tcPr>
          <w:p w:rsidR="00554D02" w:rsidRDefault="00425E9E">
            <w:pPr>
              <w:jc w:val="right"/>
            </w:pPr>
            <w:r>
              <w:rPr>
                <w:sz w:val="24"/>
              </w:rPr>
              <w:t>46,500.00</w:t>
            </w:r>
          </w:p>
        </w:tc>
      </w:tr>
      <w:tr w:rsidR="00554D02">
        <w:tc>
          <w:tcPr>
            <w:tcW w:w="2819" w:type="dxa"/>
            <w:vAlign w:val="center"/>
          </w:tcPr>
          <w:p w:rsidR="00554D02" w:rsidRDefault="00425E9E">
            <w:pPr>
              <w:jc w:val="left"/>
            </w:pPr>
            <w:r>
              <w:rPr>
                <w:sz w:val="24"/>
              </w:rPr>
              <w:t>其他</w:t>
            </w:r>
          </w:p>
        </w:tc>
        <w:tc>
          <w:tcPr>
            <w:tcW w:w="2856" w:type="dxa"/>
            <w:vAlign w:val="center"/>
          </w:tcPr>
          <w:p w:rsidR="00554D02" w:rsidRDefault="00425E9E">
            <w:pPr>
              <w:jc w:val="right"/>
            </w:pPr>
            <w:r>
              <w:rPr>
                <w:sz w:val="24"/>
              </w:rPr>
              <w:t>20.00</w:t>
            </w:r>
          </w:p>
        </w:tc>
        <w:tc>
          <w:tcPr>
            <w:tcW w:w="3323" w:type="dxa"/>
            <w:vAlign w:val="center"/>
          </w:tcPr>
          <w:p w:rsidR="00554D02" w:rsidRDefault="00425E9E">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253,265.55</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369,955.35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利润分配情况。本基金的基金管理人于</w:t>
      </w:r>
      <w:r w:rsidRPr="00AB42A1">
        <w:rPr>
          <w:kern w:val="0"/>
          <w:sz w:val="24"/>
        </w:rPr>
        <w:t>2020</w:t>
      </w:r>
      <w:r w:rsidRPr="00AB42A1">
        <w:rPr>
          <w:kern w:val="0"/>
          <w:sz w:val="24"/>
        </w:rPr>
        <w:t>年</w:t>
      </w:r>
      <w:r w:rsidRPr="00AB42A1">
        <w:rPr>
          <w:kern w:val="0"/>
          <w:sz w:val="24"/>
        </w:rPr>
        <w:t>1</w:t>
      </w:r>
      <w:r w:rsidRPr="00AB42A1">
        <w:rPr>
          <w:kern w:val="0"/>
          <w:sz w:val="24"/>
        </w:rPr>
        <w:t>月</w:t>
      </w:r>
      <w:r w:rsidRPr="00AB42A1">
        <w:rPr>
          <w:kern w:val="0"/>
          <w:sz w:val="24"/>
        </w:rPr>
        <w:t>10</w:t>
      </w:r>
      <w:r w:rsidRPr="00AB42A1">
        <w:rPr>
          <w:kern w:val="0"/>
          <w:sz w:val="24"/>
        </w:rPr>
        <w:t>日宣告分红，向截至</w:t>
      </w:r>
      <w:r w:rsidRPr="00AB42A1">
        <w:rPr>
          <w:kern w:val="0"/>
          <w:sz w:val="24"/>
        </w:rPr>
        <w:t>2020</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日止在本基金注册登记人中国证券登记结算有限公司登记在册的</w:t>
      </w:r>
      <w:r w:rsidRPr="00AB42A1">
        <w:rPr>
          <w:kern w:val="0"/>
          <w:sz w:val="24"/>
        </w:rPr>
        <w:t>A/B</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0.120</w:t>
      </w:r>
      <w:r w:rsidRPr="00AB42A1">
        <w:rPr>
          <w:kern w:val="0"/>
          <w:sz w:val="24"/>
        </w:rPr>
        <w:t>元，</w:t>
      </w:r>
      <w:r w:rsidRPr="00AB42A1">
        <w:rPr>
          <w:kern w:val="0"/>
          <w:sz w:val="24"/>
        </w:rPr>
        <w:t>C</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0.080</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554D02">
        <w:tc>
          <w:tcPr>
            <w:tcW w:w="5220" w:type="dxa"/>
            <w:vAlign w:val="center"/>
          </w:tcPr>
          <w:p w:rsidR="00554D02" w:rsidRDefault="00425E9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54D02" w:rsidRDefault="00425E9E">
            <w:pPr>
              <w:jc w:val="center"/>
            </w:pPr>
            <w:r>
              <w:rPr>
                <w:color w:val="000000"/>
                <w:sz w:val="24"/>
              </w:rPr>
              <w:t>基金管理人、基金销售机构</w:t>
            </w:r>
          </w:p>
        </w:tc>
      </w:tr>
      <w:tr w:rsidR="00554D02">
        <w:tc>
          <w:tcPr>
            <w:tcW w:w="5220" w:type="dxa"/>
            <w:vAlign w:val="center"/>
          </w:tcPr>
          <w:p w:rsidR="00554D02" w:rsidRDefault="00425E9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554D02" w:rsidRDefault="00425E9E">
            <w:pPr>
              <w:jc w:val="center"/>
            </w:pPr>
            <w:r>
              <w:rPr>
                <w:color w:val="000000"/>
                <w:sz w:val="24"/>
              </w:rPr>
              <w:t>基金托管人、基金销售机构</w:t>
            </w:r>
          </w:p>
        </w:tc>
      </w:tr>
      <w:tr w:rsidR="00554D02">
        <w:tc>
          <w:tcPr>
            <w:tcW w:w="5220" w:type="dxa"/>
            <w:vAlign w:val="center"/>
          </w:tcPr>
          <w:p w:rsidR="00554D02" w:rsidRDefault="00425E9E">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554D02" w:rsidRDefault="00425E9E">
            <w:pPr>
              <w:jc w:val="center"/>
            </w:pPr>
            <w:r>
              <w:rPr>
                <w:color w:val="000000"/>
                <w:sz w:val="24"/>
              </w:rPr>
              <w:t>基金管理人的股东、基金销售机构</w:t>
            </w:r>
          </w:p>
        </w:tc>
      </w:tr>
      <w:tr w:rsidR="00554D02">
        <w:tc>
          <w:tcPr>
            <w:tcW w:w="5220" w:type="dxa"/>
            <w:vAlign w:val="center"/>
          </w:tcPr>
          <w:p w:rsidR="00554D02" w:rsidRDefault="00425E9E">
            <w:pPr>
              <w:jc w:val="left"/>
            </w:pPr>
            <w:r>
              <w:rPr>
                <w:color w:val="000000"/>
                <w:sz w:val="24"/>
              </w:rPr>
              <w:t>施罗德投资管理有限公司</w:t>
            </w:r>
          </w:p>
        </w:tc>
        <w:tc>
          <w:tcPr>
            <w:tcW w:w="3780" w:type="dxa"/>
            <w:vAlign w:val="center"/>
          </w:tcPr>
          <w:p w:rsidR="00554D02" w:rsidRDefault="00425E9E">
            <w:pPr>
              <w:jc w:val="center"/>
            </w:pPr>
            <w:r>
              <w:rPr>
                <w:color w:val="000000"/>
                <w:sz w:val="24"/>
              </w:rPr>
              <w:t>基金管理人的股东</w:t>
            </w:r>
          </w:p>
        </w:tc>
      </w:tr>
      <w:tr w:rsidR="00554D02">
        <w:tc>
          <w:tcPr>
            <w:tcW w:w="5220" w:type="dxa"/>
            <w:vAlign w:val="center"/>
          </w:tcPr>
          <w:p w:rsidR="00554D02" w:rsidRDefault="00425E9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54D02" w:rsidRDefault="00425E9E">
            <w:pPr>
              <w:jc w:val="center"/>
            </w:pPr>
            <w:r>
              <w:rPr>
                <w:color w:val="000000"/>
                <w:sz w:val="24"/>
              </w:rPr>
              <w:t>基金管理人的股东</w:t>
            </w:r>
          </w:p>
        </w:tc>
      </w:tr>
      <w:tr w:rsidR="00554D02">
        <w:tc>
          <w:tcPr>
            <w:tcW w:w="5220" w:type="dxa"/>
            <w:vAlign w:val="center"/>
          </w:tcPr>
          <w:p w:rsidR="00554D02" w:rsidRDefault="00425E9E">
            <w:pPr>
              <w:jc w:val="left"/>
            </w:pPr>
            <w:r>
              <w:rPr>
                <w:color w:val="000000"/>
                <w:sz w:val="24"/>
              </w:rPr>
              <w:t>交银施罗德资产管理有限公司</w:t>
            </w:r>
          </w:p>
        </w:tc>
        <w:tc>
          <w:tcPr>
            <w:tcW w:w="3780" w:type="dxa"/>
            <w:vAlign w:val="center"/>
          </w:tcPr>
          <w:p w:rsidR="00554D02" w:rsidRDefault="00425E9E">
            <w:pPr>
              <w:jc w:val="center"/>
            </w:pPr>
            <w:r>
              <w:rPr>
                <w:color w:val="000000"/>
                <w:sz w:val="24"/>
              </w:rPr>
              <w:t>基金管理人的子公司</w:t>
            </w:r>
          </w:p>
        </w:tc>
      </w:tr>
      <w:tr w:rsidR="00554D02">
        <w:tc>
          <w:tcPr>
            <w:tcW w:w="5220" w:type="dxa"/>
            <w:vAlign w:val="center"/>
          </w:tcPr>
          <w:p w:rsidR="00554D02" w:rsidRDefault="00425E9E">
            <w:pPr>
              <w:jc w:val="left"/>
            </w:pPr>
            <w:r>
              <w:rPr>
                <w:color w:val="000000"/>
                <w:sz w:val="24"/>
              </w:rPr>
              <w:t>上海直源投资管理有限公司</w:t>
            </w:r>
          </w:p>
        </w:tc>
        <w:tc>
          <w:tcPr>
            <w:tcW w:w="3780" w:type="dxa"/>
            <w:vAlign w:val="center"/>
          </w:tcPr>
          <w:p w:rsidR="00554D02" w:rsidRDefault="00425E9E">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B66D1B" w:rsidRPr="001D7F57" w:rsidRDefault="00B66D1B" w:rsidP="001D7F57">
      <w:pPr>
        <w:spacing w:beforeLines="100" w:before="312" w:line="360" w:lineRule="auto"/>
        <w:rPr>
          <w:rFonts w:eastAsiaTheme="minorEastAsia"/>
          <w:b/>
          <w:color w:val="000000" w:themeColor="text1"/>
          <w:sz w:val="24"/>
        </w:rPr>
      </w:pPr>
      <w:r w:rsidRPr="001D7F57">
        <w:rPr>
          <w:rFonts w:eastAsiaTheme="minorEastAsia"/>
          <w:b/>
          <w:color w:val="000000" w:themeColor="text1"/>
          <w:sz w:val="24"/>
        </w:rPr>
        <w:t>7.4.10.1</w:t>
      </w:r>
      <w:r w:rsidRPr="001D7F57">
        <w:rPr>
          <w:rFonts w:eastAsiaTheme="minorEastAsia" w:hint="eastAsia"/>
          <w:b/>
          <w:color w:val="000000" w:themeColor="text1"/>
          <w:sz w:val="24"/>
        </w:rPr>
        <w:t>通过关联方交易单元进行的交易</w:t>
      </w:r>
    </w:p>
    <w:p w:rsidR="001A59F9" w:rsidRDefault="001A59F9" w:rsidP="00425E9E">
      <w:pPr>
        <w:spacing w:before="29" w:line="288" w:lineRule="auto"/>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3,685,123.75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2,917,565.36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637,471.90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165,257.12</w:t>
            </w:r>
          </w:p>
        </w:tc>
      </w:tr>
    </w:tbl>
    <w:p w:rsidR="00554D02" w:rsidRDefault="00425E9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1,228,374.57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972,521.69</w:t>
            </w:r>
          </w:p>
        </w:tc>
      </w:tr>
    </w:tbl>
    <w:p w:rsidR="00554D02" w:rsidRDefault="00425E9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银纯债</w:t>
            </w:r>
            <w:proofErr w:type="gramEnd"/>
            <w:r w:rsidRPr="00251201">
              <w:rPr>
                <w:color w:val="000000"/>
                <w:sz w:val="24"/>
              </w:rPr>
              <w:t>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银纯债</w:t>
            </w:r>
            <w:proofErr w:type="gramEnd"/>
            <w:r w:rsidRPr="00251201">
              <w:rPr>
                <w:color w:val="000000"/>
                <w:sz w:val="24"/>
              </w:rPr>
              <w:t>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54D02">
        <w:tc>
          <w:tcPr>
            <w:tcW w:w="2045" w:type="dxa"/>
            <w:vAlign w:val="center"/>
          </w:tcPr>
          <w:p w:rsidR="00554D02" w:rsidRDefault="00425E9E">
            <w:pPr>
              <w:jc w:val="left"/>
            </w:pPr>
            <w:r>
              <w:rPr>
                <w:sz w:val="24"/>
              </w:rPr>
              <w:t>交通银行</w:t>
            </w:r>
          </w:p>
        </w:tc>
        <w:tc>
          <w:tcPr>
            <w:tcW w:w="2455" w:type="dxa"/>
            <w:vAlign w:val="center"/>
          </w:tcPr>
          <w:p w:rsidR="00554D02" w:rsidRDefault="00425E9E">
            <w:pPr>
              <w:jc w:val="right"/>
            </w:pPr>
            <w:r>
              <w:rPr>
                <w:sz w:val="24"/>
              </w:rPr>
              <w:t>-</w:t>
            </w:r>
          </w:p>
        </w:tc>
        <w:tc>
          <w:tcPr>
            <w:tcW w:w="2609" w:type="dxa"/>
            <w:vAlign w:val="center"/>
          </w:tcPr>
          <w:p w:rsidR="00554D02" w:rsidRDefault="00425E9E">
            <w:pPr>
              <w:jc w:val="right"/>
            </w:pPr>
            <w:r>
              <w:rPr>
                <w:sz w:val="24"/>
              </w:rPr>
              <w:t>32,853.83</w:t>
            </w:r>
          </w:p>
        </w:tc>
        <w:tc>
          <w:tcPr>
            <w:tcW w:w="1889" w:type="dxa"/>
            <w:vAlign w:val="center"/>
          </w:tcPr>
          <w:p w:rsidR="00554D02" w:rsidRDefault="00425E9E">
            <w:pPr>
              <w:jc w:val="right"/>
            </w:pPr>
            <w:r>
              <w:rPr>
                <w:sz w:val="24"/>
              </w:rPr>
              <w:t>32,853.83</w:t>
            </w:r>
          </w:p>
        </w:tc>
      </w:tr>
      <w:tr w:rsidR="00554D02">
        <w:tc>
          <w:tcPr>
            <w:tcW w:w="2045" w:type="dxa"/>
            <w:vAlign w:val="center"/>
          </w:tcPr>
          <w:p w:rsidR="00554D02" w:rsidRDefault="00425E9E">
            <w:pPr>
              <w:jc w:val="left"/>
            </w:pPr>
            <w:r>
              <w:rPr>
                <w:sz w:val="24"/>
              </w:rPr>
              <w:t>中国农业银行</w:t>
            </w:r>
          </w:p>
        </w:tc>
        <w:tc>
          <w:tcPr>
            <w:tcW w:w="2455" w:type="dxa"/>
            <w:vAlign w:val="center"/>
          </w:tcPr>
          <w:p w:rsidR="00554D02" w:rsidRDefault="00425E9E">
            <w:pPr>
              <w:jc w:val="right"/>
            </w:pPr>
            <w:r>
              <w:rPr>
                <w:sz w:val="24"/>
              </w:rPr>
              <w:t>-</w:t>
            </w:r>
          </w:p>
        </w:tc>
        <w:tc>
          <w:tcPr>
            <w:tcW w:w="2609" w:type="dxa"/>
            <w:vAlign w:val="center"/>
          </w:tcPr>
          <w:p w:rsidR="00554D02" w:rsidRDefault="00425E9E">
            <w:pPr>
              <w:jc w:val="right"/>
            </w:pPr>
            <w:r>
              <w:rPr>
                <w:sz w:val="24"/>
              </w:rPr>
              <w:t>2,034.86</w:t>
            </w:r>
          </w:p>
        </w:tc>
        <w:tc>
          <w:tcPr>
            <w:tcW w:w="1889" w:type="dxa"/>
            <w:vAlign w:val="center"/>
          </w:tcPr>
          <w:p w:rsidR="00554D02" w:rsidRDefault="00425E9E">
            <w:pPr>
              <w:jc w:val="right"/>
            </w:pPr>
            <w:r>
              <w:rPr>
                <w:sz w:val="24"/>
              </w:rPr>
              <w:t>2,034.86</w:t>
            </w:r>
          </w:p>
        </w:tc>
      </w:tr>
      <w:tr w:rsidR="00554D02">
        <w:tc>
          <w:tcPr>
            <w:tcW w:w="2045" w:type="dxa"/>
            <w:vAlign w:val="center"/>
          </w:tcPr>
          <w:p w:rsidR="00554D02" w:rsidRDefault="00425E9E">
            <w:pPr>
              <w:jc w:val="left"/>
            </w:pPr>
            <w:r>
              <w:rPr>
                <w:sz w:val="24"/>
              </w:rPr>
              <w:t>交银施罗德基金公司</w:t>
            </w:r>
          </w:p>
        </w:tc>
        <w:tc>
          <w:tcPr>
            <w:tcW w:w="2455" w:type="dxa"/>
            <w:vAlign w:val="center"/>
          </w:tcPr>
          <w:p w:rsidR="00554D02" w:rsidRDefault="00425E9E">
            <w:pPr>
              <w:jc w:val="right"/>
            </w:pPr>
            <w:r>
              <w:rPr>
                <w:sz w:val="24"/>
              </w:rPr>
              <w:t>-</w:t>
            </w:r>
          </w:p>
        </w:tc>
        <w:tc>
          <w:tcPr>
            <w:tcW w:w="2609" w:type="dxa"/>
            <w:vAlign w:val="center"/>
          </w:tcPr>
          <w:p w:rsidR="00554D02" w:rsidRDefault="00425E9E">
            <w:pPr>
              <w:jc w:val="right"/>
            </w:pPr>
            <w:r>
              <w:rPr>
                <w:sz w:val="24"/>
              </w:rPr>
              <w:t>18,462.02</w:t>
            </w:r>
          </w:p>
        </w:tc>
        <w:tc>
          <w:tcPr>
            <w:tcW w:w="1889" w:type="dxa"/>
            <w:vAlign w:val="center"/>
          </w:tcPr>
          <w:p w:rsidR="00554D02" w:rsidRDefault="00425E9E">
            <w:pPr>
              <w:jc w:val="right"/>
            </w:pPr>
            <w:r>
              <w:rPr>
                <w:sz w:val="24"/>
              </w:rPr>
              <w:t>18,462.02</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53,350.71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53,350.71</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银纯债</w:t>
            </w:r>
            <w:proofErr w:type="gramEnd"/>
            <w:r w:rsidRPr="00251201">
              <w:rPr>
                <w:color w:val="000000"/>
                <w:sz w:val="24"/>
              </w:rPr>
              <w:t>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银纯债</w:t>
            </w:r>
            <w:proofErr w:type="gramEnd"/>
            <w:r w:rsidRPr="00251201">
              <w:rPr>
                <w:color w:val="000000"/>
                <w:sz w:val="24"/>
              </w:rPr>
              <w:t>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54D02">
        <w:tc>
          <w:tcPr>
            <w:tcW w:w="2045" w:type="dxa"/>
            <w:vAlign w:val="center"/>
          </w:tcPr>
          <w:p w:rsidR="00554D02" w:rsidRDefault="00425E9E">
            <w:pPr>
              <w:jc w:val="left"/>
            </w:pPr>
            <w:r>
              <w:rPr>
                <w:sz w:val="24"/>
              </w:rPr>
              <w:t>交通银行</w:t>
            </w:r>
          </w:p>
        </w:tc>
        <w:tc>
          <w:tcPr>
            <w:tcW w:w="2455" w:type="dxa"/>
            <w:vAlign w:val="center"/>
          </w:tcPr>
          <w:p w:rsidR="00554D02" w:rsidRDefault="00425E9E">
            <w:pPr>
              <w:jc w:val="right"/>
            </w:pPr>
            <w:r>
              <w:rPr>
                <w:sz w:val="24"/>
              </w:rPr>
              <w:t>-</w:t>
            </w:r>
          </w:p>
        </w:tc>
        <w:tc>
          <w:tcPr>
            <w:tcW w:w="2609" w:type="dxa"/>
            <w:vAlign w:val="center"/>
          </w:tcPr>
          <w:p w:rsidR="00554D02" w:rsidRDefault="00425E9E">
            <w:pPr>
              <w:jc w:val="right"/>
            </w:pPr>
            <w:r>
              <w:rPr>
                <w:sz w:val="24"/>
              </w:rPr>
              <w:t>17,186.15</w:t>
            </w:r>
          </w:p>
        </w:tc>
        <w:tc>
          <w:tcPr>
            <w:tcW w:w="1889" w:type="dxa"/>
            <w:vAlign w:val="center"/>
          </w:tcPr>
          <w:p w:rsidR="00554D02" w:rsidRDefault="00425E9E">
            <w:pPr>
              <w:jc w:val="right"/>
            </w:pPr>
            <w:r>
              <w:rPr>
                <w:sz w:val="24"/>
              </w:rPr>
              <w:t>17,186.15</w:t>
            </w:r>
          </w:p>
        </w:tc>
      </w:tr>
      <w:tr w:rsidR="00554D02">
        <w:tc>
          <w:tcPr>
            <w:tcW w:w="2045" w:type="dxa"/>
            <w:vAlign w:val="center"/>
          </w:tcPr>
          <w:p w:rsidR="00554D02" w:rsidRDefault="00425E9E">
            <w:pPr>
              <w:jc w:val="left"/>
            </w:pPr>
            <w:r>
              <w:rPr>
                <w:sz w:val="24"/>
              </w:rPr>
              <w:t>中国农业银行</w:t>
            </w:r>
          </w:p>
        </w:tc>
        <w:tc>
          <w:tcPr>
            <w:tcW w:w="2455" w:type="dxa"/>
            <w:vAlign w:val="center"/>
          </w:tcPr>
          <w:p w:rsidR="00554D02" w:rsidRDefault="00425E9E">
            <w:pPr>
              <w:jc w:val="right"/>
            </w:pPr>
            <w:r>
              <w:rPr>
                <w:sz w:val="24"/>
              </w:rPr>
              <w:t>-</w:t>
            </w:r>
          </w:p>
        </w:tc>
        <w:tc>
          <w:tcPr>
            <w:tcW w:w="2609" w:type="dxa"/>
            <w:vAlign w:val="center"/>
          </w:tcPr>
          <w:p w:rsidR="00554D02" w:rsidRDefault="00425E9E">
            <w:pPr>
              <w:jc w:val="right"/>
            </w:pPr>
            <w:r>
              <w:rPr>
                <w:sz w:val="24"/>
              </w:rPr>
              <w:t>3,158.58</w:t>
            </w:r>
          </w:p>
        </w:tc>
        <w:tc>
          <w:tcPr>
            <w:tcW w:w="1889" w:type="dxa"/>
            <w:vAlign w:val="center"/>
          </w:tcPr>
          <w:p w:rsidR="00554D02" w:rsidRDefault="00425E9E">
            <w:pPr>
              <w:jc w:val="right"/>
            </w:pPr>
            <w:r>
              <w:rPr>
                <w:sz w:val="24"/>
              </w:rPr>
              <w:t>3,158.58</w:t>
            </w:r>
          </w:p>
        </w:tc>
      </w:tr>
      <w:tr w:rsidR="00554D02">
        <w:tc>
          <w:tcPr>
            <w:tcW w:w="2045" w:type="dxa"/>
            <w:vAlign w:val="center"/>
          </w:tcPr>
          <w:p w:rsidR="00554D02" w:rsidRDefault="00425E9E">
            <w:pPr>
              <w:jc w:val="left"/>
            </w:pPr>
            <w:r>
              <w:rPr>
                <w:sz w:val="24"/>
              </w:rPr>
              <w:t>交银施罗德基金公司</w:t>
            </w:r>
          </w:p>
        </w:tc>
        <w:tc>
          <w:tcPr>
            <w:tcW w:w="2455" w:type="dxa"/>
            <w:vAlign w:val="center"/>
          </w:tcPr>
          <w:p w:rsidR="00554D02" w:rsidRDefault="00425E9E">
            <w:pPr>
              <w:jc w:val="right"/>
            </w:pPr>
            <w:r>
              <w:rPr>
                <w:sz w:val="24"/>
              </w:rPr>
              <w:t>-</w:t>
            </w:r>
          </w:p>
        </w:tc>
        <w:tc>
          <w:tcPr>
            <w:tcW w:w="2609" w:type="dxa"/>
            <w:vAlign w:val="center"/>
          </w:tcPr>
          <w:p w:rsidR="00554D02" w:rsidRDefault="00425E9E">
            <w:pPr>
              <w:jc w:val="right"/>
            </w:pPr>
            <w:r>
              <w:rPr>
                <w:sz w:val="24"/>
              </w:rPr>
              <w:t>20,452.53</w:t>
            </w:r>
          </w:p>
        </w:tc>
        <w:tc>
          <w:tcPr>
            <w:tcW w:w="1889" w:type="dxa"/>
            <w:vAlign w:val="center"/>
          </w:tcPr>
          <w:p w:rsidR="00554D02" w:rsidRDefault="00425E9E">
            <w:pPr>
              <w:jc w:val="right"/>
            </w:pPr>
            <w:r>
              <w:rPr>
                <w:sz w:val="24"/>
              </w:rPr>
              <w:t>20,452.53</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40,797.26</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40,797.26</w:t>
            </w:r>
          </w:p>
        </w:tc>
      </w:tr>
    </w:tbl>
    <w:p w:rsidR="00554D02" w:rsidRDefault="00425E9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lastRenderedPageBreak/>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proofErr w:type="gramStart"/>
      <w:r w:rsidRPr="0091476E">
        <w:rPr>
          <w:rFonts w:eastAsiaTheme="minorEastAsia" w:hint="eastAsia"/>
          <w:b/>
          <w:sz w:val="24"/>
        </w:rPr>
        <w:t>各</w:t>
      </w:r>
      <w:proofErr w:type="gramEnd"/>
      <w:r w:rsidRPr="0091476E">
        <w:rPr>
          <w:rFonts w:eastAsiaTheme="minorEastAsia" w:hint="eastAsia"/>
          <w:b/>
          <w:sz w:val="24"/>
        </w:rPr>
        <w:t>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w:t>
      </w:r>
      <w:proofErr w:type="gramStart"/>
      <w:r w:rsidRPr="00294E74">
        <w:rPr>
          <w:kern w:val="0"/>
          <w:sz w:val="24"/>
        </w:rPr>
        <w:t>固有资金</w:t>
      </w:r>
      <w:proofErr w:type="gramEnd"/>
      <w:r w:rsidRPr="00294E74">
        <w:rPr>
          <w:kern w:val="0"/>
          <w:sz w:val="24"/>
        </w:rPr>
        <w:t>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w:t>
      </w:r>
      <w:proofErr w:type="gramStart"/>
      <w:r w:rsidRPr="002E6E13">
        <w:rPr>
          <w:color w:val="000000"/>
          <w:sz w:val="24"/>
        </w:rPr>
        <w:t>银纯债</w:t>
      </w:r>
      <w:proofErr w:type="gramEnd"/>
      <w:r w:rsidRPr="002E6E13">
        <w:rPr>
          <w:color w:val="000000"/>
          <w:sz w:val="24"/>
        </w:rPr>
        <w:t>债券发起</w:t>
      </w:r>
      <w:r w:rsidRPr="002E6E13">
        <w:rPr>
          <w:color w:val="000000"/>
          <w:sz w:val="24"/>
        </w:rPr>
        <w:t>A/B</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w:t>
            </w:r>
            <w:proofErr w:type="gramStart"/>
            <w:r w:rsidRPr="000C342B">
              <w:rPr>
                <w:color w:val="000000"/>
                <w:sz w:val="24"/>
              </w:rPr>
              <w:t>银纯债</w:t>
            </w:r>
            <w:proofErr w:type="gramEnd"/>
            <w:r w:rsidRPr="000C342B">
              <w:rPr>
                <w:color w:val="000000"/>
                <w:sz w:val="24"/>
              </w:rPr>
              <w:t>债券发起</w:t>
            </w:r>
            <w:r w:rsidRPr="000C342B">
              <w:rPr>
                <w:color w:val="000000"/>
                <w:sz w:val="24"/>
              </w:rPr>
              <w:t>A/B</w:t>
            </w:r>
            <w:r w:rsidRPr="000C342B">
              <w:rPr>
                <w:rFonts w:hint="eastAsia"/>
                <w:color w:val="000000"/>
                <w:sz w:val="24"/>
              </w:rPr>
              <w:t>本期末</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w:t>
            </w:r>
            <w:proofErr w:type="gramStart"/>
            <w:r w:rsidRPr="000C342B">
              <w:rPr>
                <w:color w:val="000000"/>
                <w:sz w:val="24"/>
              </w:rPr>
              <w:t>银纯债</w:t>
            </w:r>
            <w:proofErr w:type="gramEnd"/>
            <w:r w:rsidRPr="000C342B">
              <w:rPr>
                <w:color w:val="000000"/>
                <w:sz w:val="24"/>
              </w:rPr>
              <w:t>债券发起</w:t>
            </w:r>
            <w:r w:rsidRPr="000C342B">
              <w:rPr>
                <w:color w:val="000000"/>
                <w:sz w:val="24"/>
              </w:rPr>
              <w:t>A/B</w:t>
            </w:r>
            <w:r w:rsidRPr="000C342B">
              <w:rPr>
                <w:rFonts w:hint="eastAsia"/>
                <w:color w:val="000000"/>
                <w:sz w:val="24"/>
              </w:rPr>
              <w:t>上年度末</w:t>
            </w:r>
            <w:r w:rsidR="00955CB7" w:rsidRPr="000C342B">
              <w:rPr>
                <w:color w:val="000000"/>
                <w:sz w:val="24"/>
              </w:rPr>
              <w:t>2018</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sidR="009D6BF1">
              <w:rPr>
                <w:rFonts w:hint="eastAsia"/>
                <w:color w:val="000000"/>
                <w:sz w:val="24"/>
              </w:rPr>
              <w:t>该类</w:t>
            </w:r>
            <w:r w:rsidR="00363AEE">
              <w:rPr>
                <w:rFonts w:hint="eastAsia"/>
                <w:color w:val="000000"/>
                <w:sz w:val="24"/>
              </w:rPr>
              <w:t>基金</w:t>
            </w:r>
            <w:r w:rsidRPr="000C342B">
              <w:rPr>
                <w:rFonts w:hint="eastAsia"/>
                <w:color w:val="000000"/>
                <w:sz w:val="24"/>
              </w:rPr>
              <w:t>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9D6BF1"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Pr>
                <w:rFonts w:hint="eastAsia"/>
                <w:color w:val="000000"/>
                <w:sz w:val="24"/>
              </w:rPr>
              <w:t>该类</w:t>
            </w:r>
            <w:r w:rsidR="00363AEE">
              <w:rPr>
                <w:rFonts w:hint="eastAsia"/>
                <w:color w:val="000000"/>
                <w:sz w:val="24"/>
              </w:rPr>
              <w:t>基金</w:t>
            </w:r>
            <w:r w:rsidRPr="000C342B">
              <w:rPr>
                <w:rFonts w:hint="eastAsia"/>
                <w:color w:val="000000"/>
                <w:sz w:val="24"/>
              </w:rPr>
              <w:t>份额的比例</w:t>
            </w:r>
          </w:p>
        </w:tc>
      </w:tr>
      <w:tr w:rsidR="00554D02">
        <w:tc>
          <w:tcPr>
            <w:tcW w:w="1800" w:type="dxa"/>
            <w:vAlign w:val="center"/>
          </w:tcPr>
          <w:p w:rsidR="00554D02" w:rsidRDefault="00425E9E">
            <w:pPr>
              <w:jc w:val="left"/>
            </w:pPr>
            <w:r>
              <w:rPr>
                <w:sz w:val="24"/>
              </w:rPr>
              <w:t>交银施罗德资产管理有限公司</w:t>
            </w:r>
          </w:p>
        </w:tc>
        <w:tc>
          <w:tcPr>
            <w:tcW w:w="1980" w:type="dxa"/>
            <w:vAlign w:val="center"/>
          </w:tcPr>
          <w:p w:rsidR="00554D02" w:rsidRDefault="00425E9E">
            <w:pPr>
              <w:jc w:val="right"/>
            </w:pPr>
            <w:r>
              <w:rPr>
                <w:sz w:val="24"/>
              </w:rPr>
              <w:t>45,702,925.05</w:t>
            </w:r>
          </w:p>
        </w:tc>
        <w:tc>
          <w:tcPr>
            <w:tcW w:w="1440" w:type="dxa"/>
            <w:vAlign w:val="center"/>
          </w:tcPr>
          <w:p w:rsidR="00554D02" w:rsidRDefault="00425E9E">
            <w:pPr>
              <w:jc w:val="right"/>
            </w:pPr>
            <w:r>
              <w:rPr>
                <w:sz w:val="24"/>
              </w:rPr>
              <w:t>4.57%</w:t>
            </w:r>
          </w:p>
        </w:tc>
        <w:tc>
          <w:tcPr>
            <w:tcW w:w="2160" w:type="dxa"/>
            <w:vAlign w:val="center"/>
          </w:tcPr>
          <w:p w:rsidR="00554D02" w:rsidRDefault="00425E9E">
            <w:pPr>
              <w:jc w:val="right"/>
            </w:pPr>
            <w:r>
              <w:rPr>
                <w:sz w:val="24"/>
              </w:rPr>
              <w:t>45,702,925.05</w:t>
            </w:r>
          </w:p>
        </w:tc>
        <w:tc>
          <w:tcPr>
            <w:tcW w:w="1620" w:type="dxa"/>
            <w:vAlign w:val="center"/>
          </w:tcPr>
          <w:p w:rsidR="00554D02" w:rsidRDefault="00425E9E">
            <w:pPr>
              <w:jc w:val="right"/>
            </w:pPr>
            <w:r>
              <w:rPr>
                <w:sz w:val="24"/>
              </w:rPr>
              <w:t>19.20%</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w:t>
      </w:r>
      <w:proofErr w:type="gramStart"/>
      <w:r w:rsidRPr="002E6E13">
        <w:rPr>
          <w:color w:val="000000"/>
          <w:sz w:val="24"/>
        </w:rPr>
        <w:t>银纯债</w:t>
      </w:r>
      <w:proofErr w:type="gramEnd"/>
      <w:r w:rsidRPr="002E6E13">
        <w:rPr>
          <w:color w:val="000000"/>
          <w:sz w:val="24"/>
        </w:rPr>
        <w:t>债券发起</w:t>
      </w:r>
      <w:r w:rsidRPr="002E6E13">
        <w:rPr>
          <w:color w:val="000000"/>
          <w:sz w:val="24"/>
        </w:rPr>
        <w:t>C</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Pr="009E3E5B">
        <w:rPr>
          <w:kern w:val="0"/>
          <w:sz w:val="24"/>
        </w:rPr>
        <w:t>C</w:t>
      </w:r>
      <w:r w:rsidRPr="009E3E5B">
        <w:rPr>
          <w:kern w:val="0"/>
          <w:sz w:val="24"/>
        </w:rPr>
        <w:t>类基金份额。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554D02">
        <w:tc>
          <w:tcPr>
            <w:tcW w:w="2268" w:type="dxa"/>
            <w:vAlign w:val="center"/>
          </w:tcPr>
          <w:p w:rsidR="00554D02" w:rsidRDefault="00425E9E">
            <w:pPr>
              <w:jc w:val="left"/>
            </w:pPr>
            <w:r>
              <w:rPr>
                <w:szCs w:val="21"/>
              </w:rPr>
              <w:t>中国农业银行股份有限公司</w:t>
            </w:r>
          </w:p>
        </w:tc>
        <w:tc>
          <w:tcPr>
            <w:tcW w:w="1683" w:type="dxa"/>
            <w:vAlign w:val="center"/>
          </w:tcPr>
          <w:p w:rsidR="00554D02" w:rsidRDefault="00425E9E">
            <w:pPr>
              <w:jc w:val="right"/>
            </w:pPr>
            <w:r>
              <w:rPr>
                <w:szCs w:val="21"/>
              </w:rPr>
              <w:t>1,853,294.63</w:t>
            </w:r>
          </w:p>
        </w:tc>
        <w:tc>
          <w:tcPr>
            <w:tcW w:w="1683" w:type="dxa"/>
            <w:vAlign w:val="center"/>
          </w:tcPr>
          <w:p w:rsidR="00554D02" w:rsidRDefault="00425E9E">
            <w:pPr>
              <w:jc w:val="right"/>
            </w:pPr>
            <w:r>
              <w:rPr>
                <w:szCs w:val="21"/>
              </w:rPr>
              <w:t>54,632.75</w:t>
            </w:r>
          </w:p>
        </w:tc>
        <w:tc>
          <w:tcPr>
            <w:tcW w:w="1683" w:type="dxa"/>
            <w:vAlign w:val="center"/>
          </w:tcPr>
          <w:p w:rsidR="00554D02" w:rsidRDefault="00425E9E">
            <w:pPr>
              <w:jc w:val="right"/>
            </w:pPr>
            <w:r>
              <w:rPr>
                <w:szCs w:val="21"/>
              </w:rPr>
              <w:t>763,863.92</w:t>
            </w:r>
          </w:p>
        </w:tc>
        <w:tc>
          <w:tcPr>
            <w:tcW w:w="1683" w:type="dxa"/>
            <w:vAlign w:val="center"/>
          </w:tcPr>
          <w:p w:rsidR="00554D02" w:rsidRDefault="00425E9E">
            <w:pPr>
              <w:jc w:val="right"/>
            </w:pPr>
            <w:r>
              <w:rPr>
                <w:szCs w:val="21"/>
              </w:rPr>
              <w:t>63,507.09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lastRenderedPageBreak/>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w:t>
      </w:r>
      <w:proofErr w:type="gramStart"/>
      <w:r w:rsidRPr="00F62C0F">
        <w:rPr>
          <w:color w:val="000000"/>
          <w:sz w:val="24"/>
        </w:rPr>
        <w:t>银纯债</w:t>
      </w:r>
      <w:proofErr w:type="gramEnd"/>
      <w:r w:rsidRPr="00F62C0F">
        <w:rPr>
          <w:color w:val="000000"/>
          <w:sz w:val="24"/>
        </w:rPr>
        <w:t>债券发起</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0946C3" w:rsidTr="000946C3">
        <w:trPr>
          <w:jc w:val="center"/>
        </w:trPr>
        <w:tc>
          <w:tcPr>
            <w:tcW w:w="853" w:type="dxa"/>
            <w:vAlign w:val="center"/>
          </w:tcPr>
          <w:p w:rsidR="00554D02" w:rsidRDefault="00425E9E">
            <w:pPr>
              <w:jc w:val="center"/>
            </w:pPr>
            <w:r>
              <w:rPr>
                <w:szCs w:val="21"/>
              </w:rPr>
              <w:t>1</w:t>
            </w:r>
          </w:p>
        </w:tc>
        <w:tc>
          <w:tcPr>
            <w:tcW w:w="1216" w:type="dxa"/>
            <w:vAlign w:val="center"/>
          </w:tcPr>
          <w:p w:rsidR="00554D02" w:rsidRDefault="00425E9E">
            <w:pPr>
              <w:jc w:val="center"/>
            </w:pPr>
            <w:r>
              <w:rPr>
                <w:szCs w:val="21"/>
              </w:rPr>
              <w:t>2019-01-14</w:t>
            </w:r>
          </w:p>
        </w:tc>
        <w:tc>
          <w:tcPr>
            <w:tcW w:w="1478" w:type="dxa"/>
            <w:vAlign w:val="center"/>
          </w:tcPr>
          <w:p w:rsidR="00554D02" w:rsidRDefault="00425E9E">
            <w:pPr>
              <w:jc w:val="center"/>
            </w:pPr>
            <w:r>
              <w:rPr>
                <w:szCs w:val="21"/>
              </w:rPr>
              <w:t>2019-01-14</w:t>
            </w:r>
          </w:p>
        </w:tc>
        <w:tc>
          <w:tcPr>
            <w:tcW w:w="1171" w:type="dxa"/>
            <w:vAlign w:val="center"/>
          </w:tcPr>
          <w:p w:rsidR="00554D02" w:rsidRDefault="00425E9E">
            <w:pPr>
              <w:jc w:val="right"/>
            </w:pPr>
            <w:r>
              <w:rPr>
                <w:szCs w:val="21"/>
              </w:rPr>
              <w:t>0.200</w:t>
            </w:r>
          </w:p>
        </w:tc>
        <w:tc>
          <w:tcPr>
            <w:tcW w:w="1325" w:type="dxa"/>
            <w:vAlign w:val="center"/>
          </w:tcPr>
          <w:p w:rsidR="00554D02" w:rsidRDefault="00425E9E">
            <w:pPr>
              <w:jc w:val="right"/>
            </w:pPr>
            <w:r>
              <w:rPr>
                <w:szCs w:val="21"/>
              </w:rPr>
              <w:t>5,719,142.84</w:t>
            </w:r>
          </w:p>
        </w:tc>
        <w:tc>
          <w:tcPr>
            <w:tcW w:w="1325" w:type="dxa"/>
            <w:vAlign w:val="center"/>
          </w:tcPr>
          <w:p w:rsidR="00554D02" w:rsidRDefault="00425E9E">
            <w:pPr>
              <w:jc w:val="right"/>
            </w:pPr>
            <w:r>
              <w:rPr>
                <w:szCs w:val="21"/>
              </w:rPr>
              <w:t>847,882.42</w:t>
            </w:r>
          </w:p>
        </w:tc>
        <w:tc>
          <w:tcPr>
            <w:tcW w:w="1325" w:type="dxa"/>
            <w:vAlign w:val="center"/>
          </w:tcPr>
          <w:p w:rsidR="00554D02" w:rsidRDefault="00425E9E">
            <w:pPr>
              <w:jc w:val="right"/>
            </w:pPr>
            <w:r>
              <w:rPr>
                <w:szCs w:val="21"/>
              </w:rPr>
              <w:t>6,567,025.26</w:t>
            </w:r>
          </w:p>
        </w:tc>
        <w:tc>
          <w:tcPr>
            <w:tcW w:w="948" w:type="dxa"/>
            <w:vAlign w:val="center"/>
          </w:tcPr>
          <w:p w:rsidR="00554D02" w:rsidRDefault="00425E9E">
            <w:pPr>
              <w:jc w:val="left"/>
            </w:pPr>
            <w:r>
              <w:rPr>
                <w:szCs w:val="21"/>
              </w:rPr>
              <w:t>-</w:t>
            </w:r>
          </w:p>
        </w:tc>
      </w:tr>
      <w:tr w:rsidR="000946C3" w:rsidTr="000946C3">
        <w:trPr>
          <w:jc w:val="center"/>
        </w:trPr>
        <w:tc>
          <w:tcPr>
            <w:tcW w:w="853" w:type="dxa"/>
            <w:vAlign w:val="center"/>
          </w:tcPr>
          <w:p w:rsidR="00554D02" w:rsidRDefault="00425E9E">
            <w:pPr>
              <w:jc w:val="center"/>
            </w:pPr>
            <w:r>
              <w:rPr>
                <w:szCs w:val="21"/>
              </w:rPr>
              <w:t>2</w:t>
            </w:r>
          </w:p>
        </w:tc>
        <w:tc>
          <w:tcPr>
            <w:tcW w:w="1216" w:type="dxa"/>
            <w:vAlign w:val="center"/>
          </w:tcPr>
          <w:p w:rsidR="00554D02" w:rsidRDefault="00425E9E">
            <w:pPr>
              <w:jc w:val="center"/>
            </w:pPr>
            <w:r>
              <w:rPr>
                <w:szCs w:val="21"/>
              </w:rPr>
              <w:t>2019-04-12</w:t>
            </w:r>
          </w:p>
        </w:tc>
        <w:tc>
          <w:tcPr>
            <w:tcW w:w="1478" w:type="dxa"/>
            <w:vAlign w:val="center"/>
          </w:tcPr>
          <w:p w:rsidR="00554D02" w:rsidRDefault="00425E9E">
            <w:pPr>
              <w:jc w:val="center"/>
            </w:pPr>
            <w:r>
              <w:rPr>
                <w:szCs w:val="21"/>
              </w:rPr>
              <w:t>2019-04-12</w:t>
            </w:r>
          </w:p>
        </w:tc>
        <w:tc>
          <w:tcPr>
            <w:tcW w:w="1171" w:type="dxa"/>
            <w:vAlign w:val="center"/>
          </w:tcPr>
          <w:p w:rsidR="00554D02" w:rsidRDefault="00425E9E">
            <w:pPr>
              <w:jc w:val="right"/>
            </w:pPr>
            <w:r>
              <w:rPr>
                <w:szCs w:val="21"/>
              </w:rPr>
              <w:t>0.170</w:t>
            </w:r>
          </w:p>
        </w:tc>
        <w:tc>
          <w:tcPr>
            <w:tcW w:w="1325" w:type="dxa"/>
            <w:vAlign w:val="center"/>
          </w:tcPr>
          <w:p w:rsidR="00554D02" w:rsidRDefault="00425E9E">
            <w:pPr>
              <w:jc w:val="right"/>
            </w:pPr>
            <w:r>
              <w:rPr>
                <w:szCs w:val="21"/>
              </w:rPr>
              <w:t>4,080,453.36</w:t>
            </w:r>
          </w:p>
        </w:tc>
        <w:tc>
          <w:tcPr>
            <w:tcW w:w="1325" w:type="dxa"/>
            <w:vAlign w:val="center"/>
          </w:tcPr>
          <w:p w:rsidR="00554D02" w:rsidRDefault="00425E9E">
            <w:pPr>
              <w:jc w:val="right"/>
            </w:pPr>
            <w:r>
              <w:rPr>
                <w:szCs w:val="21"/>
              </w:rPr>
              <w:t>1,537,722.39</w:t>
            </w:r>
          </w:p>
        </w:tc>
        <w:tc>
          <w:tcPr>
            <w:tcW w:w="1325" w:type="dxa"/>
            <w:vAlign w:val="center"/>
          </w:tcPr>
          <w:p w:rsidR="00554D02" w:rsidRDefault="00425E9E">
            <w:pPr>
              <w:jc w:val="right"/>
            </w:pPr>
            <w:r>
              <w:rPr>
                <w:szCs w:val="21"/>
              </w:rPr>
              <w:t>5,618,175.75</w:t>
            </w:r>
          </w:p>
        </w:tc>
        <w:tc>
          <w:tcPr>
            <w:tcW w:w="948" w:type="dxa"/>
            <w:vAlign w:val="center"/>
          </w:tcPr>
          <w:p w:rsidR="00554D02" w:rsidRDefault="00425E9E">
            <w:pPr>
              <w:jc w:val="left"/>
            </w:pPr>
            <w:r>
              <w:rPr>
                <w:szCs w:val="21"/>
              </w:rPr>
              <w:t>-</w:t>
            </w:r>
          </w:p>
        </w:tc>
      </w:tr>
      <w:tr w:rsidR="000946C3" w:rsidTr="000946C3">
        <w:trPr>
          <w:jc w:val="center"/>
        </w:trPr>
        <w:tc>
          <w:tcPr>
            <w:tcW w:w="853" w:type="dxa"/>
            <w:vAlign w:val="center"/>
          </w:tcPr>
          <w:p w:rsidR="00554D02" w:rsidRDefault="00425E9E">
            <w:pPr>
              <w:jc w:val="center"/>
            </w:pPr>
            <w:r>
              <w:rPr>
                <w:szCs w:val="21"/>
              </w:rPr>
              <w:t>3</w:t>
            </w:r>
          </w:p>
        </w:tc>
        <w:tc>
          <w:tcPr>
            <w:tcW w:w="1216" w:type="dxa"/>
            <w:vAlign w:val="center"/>
          </w:tcPr>
          <w:p w:rsidR="00554D02" w:rsidRDefault="00425E9E">
            <w:pPr>
              <w:jc w:val="center"/>
            </w:pPr>
            <w:r>
              <w:rPr>
                <w:szCs w:val="21"/>
              </w:rPr>
              <w:t>2019-07-11</w:t>
            </w:r>
          </w:p>
        </w:tc>
        <w:tc>
          <w:tcPr>
            <w:tcW w:w="1478" w:type="dxa"/>
            <w:vAlign w:val="center"/>
          </w:tcPr>
          <w:p w:rsidR="00554D02" w:rsidRDefault="00425E9E">
            <w:pPr>
              <w:jc w:val="center"/>
            </w:pPr>
            <w:r>
              <w:rPr>
                <w:szCs w:val="21"/>
              </w:rPr>
              <w:t>2019-07-11</w:t>
            </w:r>
          </w:p>
        </w:tc>
        <w:tc>
          <w:tcPr>
            <w:tcW w:w="1171" w:type="dxa"/>
            <w:vAlign w:val="center"/>
          </w:tcPr>
          <w:p w:rsidR="00554D02" w:rsidRDefault="00425E9E">
            <w:pPr>
              <w:jc w:val="right"/>
            </w:pPr>
            <w:r>
              <w:rPr>
                <w:szCs w:val="21"/>
              </w:rPr>
              <w:t>0.160</w:t>
            </w:r>
          </w:p>
        </w:tc>
        <w:tc>
          <w:tcPr>
            <w:tcW w:w="1325" w:type="dxa"/>
            <w:vAlign w:val="center"/>
          </w:tcPr>
          <w:p w:rsidR="00554D02" w:rsidRDefault="00425E9E">
            <w:pPr>
              <w:jc w:val="right"/>
            </w:pPr>
            <w:r>
              <w:rPr>
                <w:szCs w:val="21"/>
              </w:rPr>
              <w:t>5,030,520.73</w:t>
            </w:r>
          </w:p>
        </w:tc>
        <w:tc>
          <w:tcPr>
            <w:tcW w:w="1325" w:type="dxa"/>
            <w:vAlign w:val="center"/>
          </w:tcPr>
          <w:p w:rsidR="00554D02" w:rsidRDefault="00425E9E">
            <w:pPr>
              <w:jc w:val="right"/>
            </w:pPr>
            <w:r>
              <w:rPr>
                <w:szCs w:val="21"/>
              </w:rPr>
              <w:t>2,886,539.85</w:t>
            </w:r>
          </w:p>
        </w:tc>
        <w:tc>
          <w:tcPr>
            <w:tcW w:w="1325" w:type="dxa"/>
            <w:vAlign w:val="center"/>
          </w:tcPr>
          <w:p w:rsidR="00554D02" w:rsidRDefault="00425E9E">
            <w:pPr>
              <w:jc w:val="right"/>
            </w:pPr>
            <w:r>
              <w:rPr>
                <w:szCs w:val="21"/>
              </w:rPr>
              <w:t>7,917,060.58</w:t>
            </w:r>
          </w:p>
        </w:tc>
        <w:tc>
          <w:tcPr>
            <w:tcW w:w="948" w:type="dxa"/>
            <w:vAlign w:val="center"/>
          </w:tcPr>
          <w:p w:rsidR="00554D02" w:rsidRDefault="00425E9E">
            <w:pPr>
              <w:jc w:val="left"/>
            </w:pPr>
            <w:r>
              <w:rPr>
                <w:szCs w:val="21"/>
              </w:rPr>
              <w:t>-</w:t>
            </w:r>
          </w:p>
        </w:tc>
      </w:tr>
      <w:tr w:rsidR="000946C3" w:rsidTr="000946C3">
        <w:trPr>
          <w:jc w:val="center"/>
        </w:trPr>
        <w:tc>
          <w:tcPr>
            <w:tcW w:w="853" w:type="dxa"/>
            <w:vAlign w:val="center"/>
          </w:tcPr>
          <w:p w:rsidR="00554D02" w:rsidRDefault="00425E9E">
            <w:pPr>
              <w:jc w:val="center"/>
            </w:pPr>
            <w:r>
              <w:rPr>
                <w:szCs w:val="21"/>
              </w:rPr>
              <w:t>4</w:t>
            </w:r>
          </w:p>
        </w:tc>
        <w:tc>
          <w:tcPr>
            <w:tcW w:w="1216" w:type="dxa"/>
            <w:vAlign w:val="center"/>
          </w:tcPr>
          <w:p w:rsidR="00554D02" w:rsidRDefault="00425E9E">
            <w:pPr>
              <w:jc w:val="center"/>
            </w:pPr>
            <w:r>
              <w:rPr>
                <w:szCs w:val="21"/>
              </w:rPr>
              <w:t>2019-10-18</w:t>
            </w:r>
          </w:p>
        </w:tc>
        <w:tc>
          <w:tcPr>
            <w:tcW w:w="1478" w:type="dxa"/>
            <w:vAlign w:val="center"/>
          </w:tcPr>
          <w:p w:rsidR="00554D02" w:rsidRDefault="00425E9E">
            <w:pPr>
              <w:jc w:val="center"/>
            </w:pPr>
            <w:r>
              <w:rPr>
                <w:szCs w:val="21"/>
              </w:rPr>
              <w:t>2019-10-18</w:t>
            </w:r>
          </w:p>
        </w:tc>
        <w:tc>
          <w:tcPr>
            <w:tcW w:w="1171" w:type="dxa"/>
            <w:vAlign w:val="center"/>
          </w:tcPr>
          <w:p w:rsidR="00554D02" w:rsidRDefault="00425E9E">
            <w:pPr>
              <w:jc w:val="right"/>
            </w:pPr>
            <w:r>
              <w:rPr>
                <w:szCs w:val="21"/>
              </w:rPr>
              <w:t>0.130</w:t>
            </w:r>
          </w:p>
        </w:tc>
        <w:tc>
          <w:tcPr>
            <w:tcW w:w="1325" w:type="dxa"/>
            <w:vAlign w:val="center"/>
          </w:tcPr>
          <w:p w:rsidR="00554D02" w:rsidRDefault="00425E9E">
            <w:pPr>
              <w:jc w:val="right"/>
            </w:pPr>
            <w:r>
              <w:rPr>
                <w:szCs w:val="21"/>
              </w:rPr>
              <w:t>4,967,466.24</w:t>
            </w:r>
          </w:p>
        </w:tc>
        <w:tc>
          <w:tcPr>
            <w:tcW w:w="1325" w:type="dxa"/>
            <w:vAlign w:val="center"/>
          </w:tcPr>
          <w:p w:rsidR="00554D02" w:rsidRDefault="00425E9E">
            <w:pPr>
              <w:jc w:val="right"/>
            </w:pPr>
            <w:r>
              <w:rPr>
                <w:szCs w:val="21"/>
              </w:rPr>
              <w:t>3,833,157.38</w:t>
            </w:r>
          </w:p>
        </w:tc>
        <w:tc>
          <w:tcPr>
            <w:tcW w:w="1325" w:type="dxa"/>
            <w:vAlign w:val="center"/>
          </w:tcPr>
          <w:p w:rsidR="00554D02" w:rsidRDefault="00425E9E">
            <w:pPr>
              <w:jc w:val="right"/>
            </w:pPr>
            <w:r>
              <w:rPr>
                <w:szCs w:val="21"/>
              </w:rPr>
              <w:t>8,800,623.62</w:t>
            </w:r>
          </w:p>
        </w:tc>
        <w:tc>
          <w:tcPr>
            <w:tcW w:w="948" w:type="dxa"/>
            <w:vAlign w:val="center"/>
          </w:tcPr>
          <w:p w:rsidR="00554D02" w:rsidRDefault="00425E9E">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0.660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19,797,583.17</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9,105,302.04</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28,902,885.21</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w:t>
      </w:r>
      <w:proofErr w:type="gramStart"/>
      <w:r w:rsidRPr="00F62C0F">
        <w:rPr>
          <w:color w:val="000000"/>
          <w:sz w:val="24"/>
        </w:rPr>
        <w:t>银纯债</w:t>
      </w:r>
      <w:proofErr w:type="gramEnd"/>
      <w:r w:rsidRPr="00F62C0F">
        <w:rPr>
          <w:color w:val="000000"/>
          <w:sz w:val="24"/>
        </w:rPr>
        <w:t>债券发起</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0946C3" w:rsidTr="000946C3">
        <w:trPr>
          <w:jc w:val="center"/>
        </w:trPr>
        <w:tc>
          <w:tcPr>
            <w:tcW w:w="853" w:type="dxa"/>
            <w:vAlign w:val="center"/>
          </w:tcPr>
          <w:p w:rsidR="00554D02" w:rsidRDefault="00425E9E">
            <w:pPr>
              <w:jc w:val="center"/>
            </w:pPr>
            <w:r>
              <w:rPr>
                <w:szCs w:val="21"/>
              </w:rPr>
              <w:t>1</w:t>
            </w:r>
          </w:p>
        </w:tc>
        <w:tc>
          <w:tcPr>
            <w:tcW w:w="1216" w:type="dxa"/>
            <w:vAlign w:val="center"/>
          </w:tcPr>
          <w:p w:rsidR="00554D02" w:rsidRDefault="00425E9E">
            <w:pPr>
              <w:jc w:val="center"/>
            </w:pPr>
            <w:r>
              <w:rPr>
                <w:szCs w:val="21"/>
              </w:rPr>
              <w:t>2019-01-14</w:t>
            </w:r>
          </w:p>
        </w:tc>
        <w:tc>
          <w:tcPr>
            <w:tcW w:w="1478" w:type="dxa"/>
            <w:vAlign w:val="center"/>
          </w:tcPr>
          <w:p w:rsidR="00554D02" w:rsidRDefault="00425E9E">
            <w:pPr>
              <w:jc w:val="center"/>
            </w:pPr>
            <w:r>
              <w:rPr>
                <w:szCs w:val="21"/>
              </w:rPr>
              <w:t>2019-01-14</w:t>
            </w:r>
          </w:p>
        </w:tc>
        <w:tc>
          <w:tcPr>
            <w:tcW w:w="1171" w:type="dxa"/>
            <w:vAlign w:val="center"/>
          </w:tcPr>
          <w:p w:rsidR="00554D02" w:rsidRDefault="00425E9E">
            <w:pPr>
              <w:jc w:val="right"/>
            </w:pPr>
            <w:r>
              <w:rPr>
                <w:szCs w:val="21"/>
              </w:rPr>
              <w:t>0.140</w:t>
            </w:r>
          </w:p>
        </w:tc>
        <w:tc>
          <w:tcPr>
            <w:tcW w:w="1325" w:type="dxa"/>
            <w:vAlign w:val="center"/>
          </w:tcPr>
          <w:p w:rsidR="00554D02" w:rsidRDefault="00425E9E">
            <w:pPr>
              <w:jc w:val="right"/>
            </w:pPr>
            <w:r>
              <w:rPr>
                <w:szCs w:val="21"/>
              </w:rPr>
              <w:t>847,196.41</w:t>
            </w:r>
          </w:p>
        </w:tc>
        <w:tc>
          <w:tcPr>
            <w:tcW w:w="1325" w:type="dxa"/>
            <w:vAlign w:val="center"/>
          </w:tcPr>
          <w:p w:rsidR="00554D02" w:rsidRDefault="00425E9E">
            <w:pPr>
              <w:jc w:val="right"/>
            </w:pPr>
            <w:r>
              <w:rPr>
                <w:szCs w:val="21"/>
              </w:rPr>
              <w:t>556,361.42</w:t>
            </w:r>
          </w:p>
        </w:tc>
        <w:tc>
          <w:tcPr>
            <w:tcW w:w="1325" w:type="dxa"/>
            <w:vAlign w:val="center"/>
          </w:tcPr>
          <w:p w:rsidR="00554D02" w:rsidRDefault="00425E9E">
            <w:pPr>
              <w:jc w:val="right"/>
            </w:pPr>
            <w:r>
              <w:rPr>
                <w:szCs w:val="21"/>
              </w:rPr>
              <w:t>1,403,557.83</w:t>
            </w:r>
          </w:p>
        </w:tc>
        <w:tc>
          <w:tcPr>
            <w:tcW w:w="948" w:type="dxa"/>
            <w:vAlign w:val="center"/>
          </w:tcPr>
          <w:p w:rsidR="00554D02" w:rsidRDefault="00425E9E">
            <w:pPr>
              <w:jc w:val="left"/>
            </w:pPr>
            <w:r>
              <w:rPr>
                <w:szCs w:val="21"/>
              </w:rPr>
              <w:t>-</w:t>
            </w:r>
          </w:p>
        </w:tc>
      </w:tr>
      <w:tr w:rsidR="000946C3" w:rsidTr="000946C3">
        <w:trPr>
          <w:jc w:val="center"/>
        </w:trPr>
        <w:tc>
          <w:tcPr>
            <w:tcW w:w="853" w:type="dxa"/>
            <w:vAlign w:val="center"/>
          </w:tcPr>
          <w:p w:rsidR="00554D02" w:rsidRDefault="00425E9E">
            <w:pPr>
              <w:jc w:val="center"/>
            </w:pPr>
            <w:r>
              <w:rPr>
                <w:szCs w:val="21"/>
              </w:rPr>
              <w:t>2</w:t>
            </w:r>
          </w:p>
        </w:tc>
        <w:tc>
          <w:tcPr>
            <w:tcW w:w="1216" w:type="dxa"/>
            <w:vAlign w:val="center"/>
          </w:tcPr>
          <w:p w:rsidR="00554D02" w:rsidRDefault="00425E9E">
            <w:pPr>
              <w:jc w:val="center"/>
            </w:pPr>
            <w:r>
              <w:rPr>
                <w:szCs w:val="21"/>
              </w:rPr>
              <w:t>2019-04-12</w:t>
            </w:r>
          </w:p>
        </w:tc>
        <w:tc>
          <w:tcPr>
            <w:tcW w:w="1478" w:type="dxa"/>
            <w:vAlign w:val="center"/>
          </w:tcPr>
          <w:p w:rsidR="00554D02" w:rsidRDefault="00425E9E">
            <w:pPr>
              <w:jc w:val="center"/>
            </w:pPr>
            <w:r>
              <w:rPr>
                <w:szCs w:val="21"/>
              </w:rPr>
              <w:t>2019-04-12</w:t>
            </w:r>
          </w:p>
        </w:tc>
        <w:tc>
          <w:tcPr>
            <w:tcW w:w="1171" w:type="dxa"/>
            <w:vAlign w:val="center"/>
          </w:tcPr>
          <w:p w:rsidR="00554D02" w:rsidRDefault="00425E9E">
            <w:pPr>
              <w:jc w:val="right"/>
            </w:pPr>
            <w:r>
              <w:rPr>
                <w:szCs w:val="21"/>
              </w:rPr>
              <w:t>0.140</w:t>
            </w:r>
          </w:p>
        </w:tc>
        <w:tc>
          <w:tcPr>
            <w:tcW w:w="1325" w:type="dxa"/>
            <w:vAlign w:val="center"/>
          </w:tcPr>
          <w:p w:rsidR="00554D02" w:rsidRDefault="00425E9E">
            <w:pPr>
              <w:jc w:val="right"/>
            </w:pPr>
            <w:r>
              <w:rPr>
                <w:szCs w:val="21"/>
              </w:rPr>
              <w:t>660,755.55</w:t>
            </w:r>
          </w:p>
        </w:tc>
        <w:tc>
          <w:tcPr>
            <w:tcW w:w="1325" w:type="dxa"/>
            <w:vAlign w:val="center"/>
          </w:tcPr>
          <w:p w:rsidR="00554D02" w:rsidRDefault="00425E9E">
            <w:pPr>
              <w:jc w:val="right"/>
            </w:pPr>
            <w:r>
              <w:rPr>
                <w:szCs w:val="21"/>
              </w:rPr>
              <w:t>349,225.63</w:t>
            </w:r>
          </w:p>
        </w:tc>
        <w:tc>
          <w:tcPr>
            <w:tcW w:w="1325" w:type="dxa"/>
            <w:vAlign w:val="center"/>
          </w:tcPr>
          <w:p w:rsidR="00554D02" w:rsidRDefault="00425E9E">
            <w:pPr>
              <w:jc w:val="right"/>
            </w:pPr>
            <w:r>
              <w:rPr>
                <w:szCs w:val="21"/>
              </w:rPr>
              <w:t>1,009,981.18</w:t>
            </w:r>
          </w:p>
        </w:tc>
        <w:tc>
          <w:tcPr>
            <w:tcW w:w="948" w:type="dxa"/>
            <w:vAlign w:val="center"/>
          </w:tcPr>
          <w:p w:rsidR="00554D02" w:rsidRDefault="00425E9E">
            <w:pPr>
              <w:jc w:val="left"/>
            </w:pPr>
            <w:r>
              <w:rPr>
                <w:szCs w:val="21"/>
              </w:rPr>
              <w:t>-</w:t>
            </w:r>
          </w:p>
        </w:tc>
      </w:tr>
      <w:tr w:rsidR="000946C3" w:rsidTr="000946C3">
        <w:trPr>
          <w:jc w:val="center"/>
        </w:trPr>
        <w:tc>
          <w:tcPr>
            <w:tcW w:w="853" w:type="dxa"/>
            <w:vAlign w:val="center"/>
          </w:tcPr>
          <w:p w:rsidR="00554D02" w:rsidRDefault="00425E9E">
            <w:pPr>
              <w:jc w:val="center"/>
            </w:pPr>
            <w:r>
              <w:rPr>
                <w:szCs w:val="21"/>
              </w:rPr>
              <w:t>3</w:t>
            </w:r>
          </w:p>
        </w:tc>
        <w:tc>
          <w:tcPr>
            <w:tcW w:w="1216" w:type="dxa"/>
            <w:vAlign w:val="center"/>
          </w:tcPr>
          <w:p w:rsidR="00554D02" w:rsidRDefault="00425E9E">
            <w:pPr>
              <w:jc w:val="center"/>
            </w:pPr>
            <w:r>
              <w:rPr>
                <w:szCs w:val="21"/>
              </w:rPr>
              <w:t>2019-07-11</w:t>
            </w:r>
          </w:p>
        </w:tc>
        <w:tc>
          <w:tcPr>
            <w:tcW w:w="1478" w:type="dxa"/>
            <w:vAlign w:val="center"/>
          </w:tcPr>
          <w:p w:rsidR="00554D02" w:rsidRDefault="00425E9E">
            <w:pPr>
              <w:jc w:val="center"/>
            </w:pPr>
            <w:r>
              <w:rPr>
                <w:szCs w:val="21"/>
              </w:rPr>
              <w:t>2019-07-11</w:t>
            </w:r>
          </w:p>
        </w:tc>
        <w:tc>
          <w:tcPr>
            <w:tcW w:w="1171" w:type="dxa"/>
            <w:vAlign w:val="center"/>
          </w:tcPr>
          <w:p w:rsidR="00554D02" w:rsidRDefault="00425E9E">
            <w:pPr>
              <w:jc w:val="right"/>
            </w:pPr>
            <w:r>
              <w:rPr>
                <w:szCs w:val="21"/>
              </w:rPr>
              <w:t>0.160</w:t>
            </w:r>
          </w:p>
        </w:tc>
        <w:tc>
          <w:tcPr>
            <w:tcW w:w="1325" w:type="dxa"/>
            <w:vAlign w:val="center"/>
          </w:tcPr>
          <w:p w:rsidR="00554D02" w:rsidRDefault="00425E9E">
            <w:pPr>
              <w:jc w:val="right"/>
            </w:pPr>
            <w:r>
              <w:rPr>
                <w:szCs w:val="21"/>
              </w:rPr>
              <w:t>488,920.06</w:t>
            </w:r>
          </w:p>
        </w:tc>
        <w:tc>
          <w:tcPr>
            <w:tcW w:w="1325" w:type="dxa"/>
            <w:vAlign w:val="center"/>
          </w:tcPr>
          <w:p w:rsidR="00554D02" w:rsidRDefault="00425E9E">
            <w:pPr>
              <w:jc w:val="right"/>
            </w:pPr>
            <w:r>
              <w:rPr>
                <w:szCs w:val="21"/>
              </w:rPr>
              <w:t>258,310.27</w:t>
            </w:r>
          </w:p>
        </w:tc>
        <w:tc>
          <w:tcPr>
            <w:tcW w:w="1325" w:type="dxa"/>
            <w:vAlign w:val="center"/>
          </w:tcPr>
          <w:p w:rsidR="00554D02" w:rsidRDefault="00425E9E">
            <w:pPr>
              <w:jc w:val="right"/>
            </w:pPr>
            <w:r>
              <w:rPr>
                <w:szCs w:val="21"/>
              </w:rPr>
              <w:t>747,230.33</w:t>
            </w:r>
          </w:p>
        </w:tc>
        <w:tc>
          <w:tcPr>
            <w:tcW w:w="948" w:type="dxa"/>
            <w:vAlign w:val="center"/>
          </w:tcPr>
          <w:p w:rsidR="00554D02" w:rsidRDefault="00425E9E">
            <w:pPr>
              <w:jc w:val="left"/>
            </w:pPr>
            <w:r>
              <w:rPr>
                <w:szCs w:val="21"/>
              </w:rPr>
              <w:t>-</w:t>
            </w:r>
          </w:p>
        </w:tc>
      </w:tr>
      <w:tr w:rsidR="000946C3" w:rsidTr="000946C3">
        <w:trPr>
          <w:jc w:val="center"/>
        </w:trPr>
        <w:tc>
          <w:tcPr>
            <w:tcW w:w="853" w:type="dxa"/>
            <w:vAlign w:val="center"/>
          </w:tcPr>
          <w:p w:rsidR="00554D02" w:rsidRDefault="00425E9E">
            <w:pPr>
              <w:jc w:val="center"/>
            </w:pPr>
            <w:r>
              <w:rPr>
                <w:szCs w:val="21"/>
              </w:rPr>
              <w:t>4</w:t>
            </w:r>
          </w:p>
        </w:tc>
        <w:tc>
          <w:tcPr>
            <w:tcW w:w="1216" w:type="dxa"/>
            <w:vAlign w:val="center"/>
          </w:tcPr>
          <w:p w:rsidR="00554D02" w:rsidRDefault="00425E9E">
            <w:pPr>
              <w:jc w:val="center"/>
            </w:pPr>
            <w:r>
              <w:rPr>
                <w:szCs w:val="21"/>
              </w:rPr>
              <w:t>2019-10-18</w:t>
            </w:r>
          </w:p>
        </w:tc>
        <w:tc>
          <w:tcPr>
            <w:tcW w:w="1478" w:type="dxa"/>
            <w:vAlign w:val="center"/>
          </w:tcPr>
          <w:p w:rsidR="00554D02" w:rsidRDefault="00425E9E">
            <w:pPr>
              <w:jc w:val="center"/>
            </w:pPr>
            <w:r>
              <w:rPr>
                <w:szCs w:val="21"/>
              </w:rPr>
              <w:t>2019-10-18</w:t>
            </w:r>
          </w:p>
        </w:tc>
        <w:tc>
          <w:tcPr>
            <w:tcW w:w="1171" w:type="dxa"/>
            <w:vAlign w:val="center"/>
          </w:tcPr>
          <w:p w:rsidR="00554D02" w:rsidRDefault="00425E9E">
            <w:pPr>
              <w:jc w:val="right"/>
            </w:pPr>
            <w:r>
              <w:rPr>
                <w:szCs w:val="21"/>
              </w:rPr>
              <w:t>0.130</w:t>
            </w:r>
          </w:p>
        </w:tc>
        <w:tc>
          <w:tcPr>
            <w:tcW w:w="1325" w:type="dxa"/>
            <w:vAlign w:val="center"/>
          </w:tcPr>
          <w:p w:rsidR="00554D02" w:rsidRDefault="00425E9E">
            <w:pPr>
              <w:jc w:val="right"/>
            </w:pPr>
            <w:r>
              <w:rPr>
                <w:szCs w:val="21"/>
              </w:rPr>
              <w:t>433,886.98</w:t>
            </w:r>
          </w:p>
        </w:tc>
        <w:tc>
          <w:tcPr>
            <w:tcW w:w="1325" w:type="dxa"/>
            <w:vAlign w:val="center"/>
          </w:tcPr>
          <w:p w:rsidR="00554D02" w:rsidRDefault="00425E9E">
            <w:pPr>
              <w:jc w:val="right"/>
            </w:pPr>
            <w:r>
              <w:rPr>
                <w:szCs w:val="21"/>
              </w:rPr>
              <w:t>229,883.27</w:t>
            </w:r>
          </w:p>
        </w:tc>
        <w:tc>
          <w:tcPr>
            <w:tcW w:w="1325" w:type="dxa"/>
            <w:vAlign w:val="center"/>
          </w:tcPr>
          <w:p w:rsidR="00554D02" w:rsidRDefault="00425E9E">
            <w:pPr>
              <w:jc w:val="right"/>
            </w:pPr>
            <w:r>
              <w:rPr>
                <w:szCs w:val="21"/>
              </w:rPr>
              <w:t>663,770.25</w:t>
            </w:r>
          </w:p>
        </w:tc>
        <w:tc>
          <w:tcPr>
            <w:tcW w:w="948" w:type="dxa"/>
            <w:vAlign w:val="center"/>
          </w:tcPr>
          <w:p w:rsidR="00554D02" w:rsidRDefault="00425E9E">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0.570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2,430,759.00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1,393,780.59</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3,824,539.59</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FC619F" w:rsidRPr="00CD7200" w:rsidRDefault="00FC619F" w:rsidP="00FC619F">
      <w:pPr>
        <w:tabs>
          <w:tab w:val="left" w:pos="426"/>
        </w:tabs>
        <w:spacing w:before="29" w:line="288" w:lineRule="auto"/>
        <w:jc w:val="left"/>
        <w:rPr>
          <w:kern w:val="0"/>
          <w:sz w:val="24"/>
        </w:rPr>
      </w:pPr>
      <w:r w:rsidRPr="00CD7200">
        <w:rPr>
          <w:kern w:val="0"/>
          <w:sz w:val="24"/>
        </w:rPr>
        <w:t>注：本基金的基金管理人于资产负债表日后，报告批准报出日前宣告的利润分配情况，请参见附注</w:t>
      </w:r>
      <w:r w:rsidRPr="00CD7200">
        <w:rPr>
          <w:kern w:val="0"/>
          <w:sz w:val="24"/>
        </w:rPr>
        <w:t>7.4.8.2</w:t>
      </w:r>
      <w:r w:rsidRPr="00CD7200">
        <w:rPr>
          <w:kern w:val="0"/>
          <w:sz w:val="24"/>
        </w:rPr>
        <w:t>资产负债表日后事项。</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FB6EE6" w:rsidP="009F6B95">
      <w:pPr>
        <w:tabs>
          <w:tab w:val="left" w:pos="426"/>
        </w:tabs>
        <w:spacing w:before="29" w:line="288" w:lineRule="auto"/>
        <w:jc w:val="left"/>
        <w:rPr>
          <w:kern w:val="0"/>
          <w:sz w:val="24"/>
        </w:rPr>
      </w:pPr>
      <w:r w:rsidRPr="00FB6EE6">
        <w:rPr>
          <w:rFonts w:hint="eastAsia"/>
          <w:kern w:val="0"/>
          <w:sz w:val="24"/>
        </w:rPr>
        <w:t>本基金本期末无因认购新发</w:t>
      </w:r>
      <w:r w:rsidRPr="00FB6EE6">
        <w:rPr>
          <w:rFonts w:hint="eastAsia"/>
          <w:kern w:val="0"/>
          <w:sz w:val="24"/>
        </w:rPr>
        <w:t>/</w:t>
      </w:r>
      <w:r w:rsidRPr="00FB6EE6">
        <w:rPr>
          <w:rFonts w:hint="eastAsia"/>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325,848,711.22</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554D02">
        <w:tc>
          <w:tcPr>
            <w:tcW w:w="1500" w:type="dxa"/>
            <w:vAlign w:val="center"/>
          </w:tcPr>
          <w:p w:rsidR="00554D02" w:rsidRDefault="00425E9E">
            <w:pPr>
              <w:jc w:val="center"/>
            </w:pPr>
            <w:r>
              <w:rPr>
                <w:sz w:val="24"/>
              </w:rPr>
              <w:t>101800199</w:t>
            </w:r>
          </w:p>
        </w:tc>
        <w:tc>
          <w:tcPr>
            <w:tcW w:w="1500" w:type="dxa"/>
            <w:vAlign w:val="center"/>
          </w:tcPr>
          <w:p w:rsidR="00554D02" w:rsidRDefault="00425E9E">
            <w:pPr>
              <w:jc w:val="center"/>
            </w:pPr>
            <w:r>
              <w:rPr>
                <w:sz w:val="24"/>
              </w:rPr>
              <w:t>18</w:t>
            </w:r>
            <w:r>
              <w:rPr>
                <w:sz w:val="24"/>
              </w:rPr>
              <w:t>福建漳州</w:t>
            </w:r>
            <w:r>
              <w:rPr>
                <w:sz w:val="24"/>
              </w:rPr>
              <w:t>MTN001</w:t>
            </w:r>
          </w:p>
        </w:tc>
        <w:tc>
          <w:tcPr>
            <w:tcW w:w="1500" w:type="dxa"/>
            <w:vAlign w:val="center"/>
          </w:tcPr>
          <w:p w:rsidR="00554D02" w:rsidRDefault="00425E9E">
            <w:pPr>
              <w:jc w:val="center"/>
            </w:pPr>
            <w:r>
              <w:rPr>
                <w:sz w:val="24"/>
              </w:rPr>
              <w:t>2020-01-02</w:t>
            </w:r>
          </w:p>
        </w:tc>
        <w:tc>
          <w:tcPr>
            <w:tcW w:w="1260" w:type="dxa"/>
            <w:vAlign w:val="center"/>
          </w:tcPr>
          <w:p w:rsidR="00554D02" w:rsidRDefault="00425E9E">
            <w:pPr>
              <w:jc w:val="right"/>
            </w:pPr>
            <w:r>
              <w:rPr>
                <w:sz w:val="24"/>
              </w:rPr>
              <w:t>108.26</w:t>
            </w:r>
          </w:p>
        </w:tc>
        <w:tc>
          <w:tcPr>
            <w:tcW w:w="1440" w:type="dxa"/>
            <w:vAlign w:val="center"/>
          </w:tcPr>
          <w:p w:rsidR="00554D02" w:rsidRDefault="00425E9E">
            <w:pPr>
              <w:jc w:val="right"/>
            </w:pPr>
            <w:r>
              <w:rPr>
                <w:sz w:val="24"/>
              </w:rPr>
              <w:t>400,000</w:t>
            </w:r>
          </w:p>
        </w:tc>
        <w:tc>
          <w:tcPr>
            <w:tcW w:w="1836" w:type="dxa"/>
            <w:vAlign w:val="center"/>
          </w:tcPr>
          <w:p w:rsidR="00554D02" w:rsidRDefault="00425E9E">
            <w:pPr>
              <w:jc w:val="right"/>
            </w:pPr>
            <w:r>
              <w:rPr>
                <w:sz w:val="24"/>
              </w:rPr>
              <w:t>43,304,000.00</w:t>
            </w:r>
          </w:p>
        </w:tc>
      </w:tr>
      <w:tr w:rsidR="00554D02">
        <w:tc>
          <w:tcPr>
            <w:tcW w:w="1500" w:type="dxa"/>
            <w:vAlign w:val="center"/>
          </w:tcPr>
          <w:p w:rsidR="00554D02" w:rsidRDefault="00425E9E">
            <w:pPr>
              <w:jc w:val="center"/>
            </w:pPr>
            <w:r>
              <w:rPr>
                <w:sz w:val="24"/>
              </w:rPr>
              <w:t>101801243</w:t>
            </w:r>
          </w:p>
        </w:tc>
        <w:tc>
          <w:tcPr>
            <w:tcW w:w="1500" w:type="dxa"/>
            <w:vAlign w:val="center"/>
          </w:tcPr>
          <w:p w:rsidR="00554D02" w:rsidRDefault="00425E9E">
            <w:pPr>
              <w:jc w:val="center"/>
            </w:pPr>
            <w:r>
              <w:rPr>
                <w:sz w:val="24"/>
              </w:rPr>
              <w:t>18</w:t>
            </w:r>
            <w:r>
              <w:rPr>
                <w:sz w:val="24"/>
              </w:rPr>
              <w:t>海宁资产</w:t>
            </w:r>
            <w:r>
              <w:rPr>
                <w:sz w:val="24"/>
              </w:rPr>
              <w:t>MTN002</w:t>
            </w:r>
          </w:p>
        </w:tc>
        <w:tc>
          <w:tcPr>
            <w:tcW w:w="1500" w:type="dxa"/>
            <w:vAlign w:val="center"/>
          </w:tcPr>
          <w:p w:rsidR="00554D02" w:rsidRDefault="00425E9E">
            <w:pPr>
              <w:jc w:val="center"/>
            </w:pPr>
            <w:r>
              <w:rPr>
                <w:sz w:val="24"/>
              </w:rPr>
              <w:t>2020-01-07</w:t>
            </w:r>
          </w:p>
        </w:tc>
        <w:tc>
          <w:tcPr>
            <w:tcW w:w="1260" w:type="dxa"/>
            <w:vAlign w:val="center"/>
          </w:tcPr>
          <w:p w:rsidR="00554D02" w:rsidRDefault="00425E9E">
            <w:pPr>
              <w:jc w:val="right"/>
            </w:pPr>
            <w:r>
              <w:rPr>
                <w:sz w:val="24"/>
              </w:rPr>
              <w:t>103.50</w:t>
            </w:r>
          </w:p>
        </w:tc>
        <w:tc>
          <w:tcPr>
            <w:tcW w:w="1440" w:type="dxa"/>
            <w:vAlign w:val="center"/>
          </w:tcPr>
          <w:p w:rsidR="00554D02" w:rsidRDefault="00425E9E">
            <w:pPr>
              <w:jc w:val="right"/>
            </w:pPr>
            <w:r>
              <w:rPr>
                <w:sz w:val="24"/>
              </w:rPr>
              <w:t>400,000</w:t>
            </w:r>
          </w:p>
        </w:tc>
        <w:tc>
          <w:tcPr>
            <w:tcW w:w="1836" w:type="dxa"/>
            <w:vAlign w:val="center"/>
          </w:tcPr>
          <w:p w:rsidR="00554D02" w:rsidRDefault="00425E9E">
            <w:pPr>
              <w:jc w:val="right"/>
            </w:pPr>
            <w:r>
              <w:rPr>
                <w:sz w:val="24"/>
              </w:rPr>
              <w:t>41,400,000.00</w:t>
            </w:r>
          </w:p>
        </w:tc>
      </w:tr>
      <w:tr w:rsidR="00554D02">
        <w:tc>
          <w:tcPr>
            <w:tcW w:w="1500" w:type="dxa"/>
            <w:vAlign w:val="center"/>
          </w:tcPr>
          <w:p w:rsidR="00554D02" w:rsidRDefault="00425E9E">
            <w:pPr>
              <w:jc w:val="center"/>
            </w:pPr>
            <w:r>
              <w:rPr>
                <w:sz w:val="24"/>
              </w:rPr>
              <w:t>101800800</w:t>
            </w:r>
          </w:p>
        </w:tc>
        <w:tc>
          <w:tcPr>
            <w:tcW w:w="1500" w:type="dxa"/>
            <w:vAlign w:val="center"/>
          </w:tcPr>
          <w:p w:rsidR="00554D02" w:rsidRDefault="00425E9E">
            <w:pPr>
              <w:jc w:val="center"/>
            </w:pPr>
            <w:r>
              <w:rPr>
                <w:sz w:val="24"/>
              </w:rPr>
              <w:t>18</w:t>
            </w:r>
            <w:r>
              <w:rPr>
                <w:sz w:val="24"/>
              </w:rPr>
              <w:t>名城建设</w:t>
            </w:r>
            <w:r>
              <w:rPr>
                <w:sz w:val="24"/>
              </w:rPr>
              <w:t>MTN003</w:t>
            </w:r>
          </w:p>
        </w:tc>
        <w:tc>
          <w:tcPr>
            <w:tcW w:w="1500" w:type="dxa"/>
            <w:vAlign w:val="center"/>
          </w:tcPr>
          <w:p w:rsidR="00554D02" w:rsidRDefault="00425E9E">
            <w:pPr>
              <w:jc w:val="center"/>
            </w:pPr>
            <w:r>
              <w:rPr>
                <w:sz w:val="24"/>
              </w:rPr>
              <w:t>2020-01-02</w:t>
            </w:r>
          </w:p>
        </w:tc>
        <w:tc>
          <w:tcPr>
            <w:tcW w:w="1260" w:type="dxa"/>
            <w:vAlign w:val="center"/>
          </w:tcPr>
          <w:p w:rsidR="00554D02" w:rsidRDefault="00425E9E">
            <w:pPr>
              <w:jc w:val="right"/>
            </w:pPr>
            <w:r>
              <w:rPr>
                <w:sz w:val="24"/>
              </w:rPr>
              <w:t>106.40</w:t>
            </w:r>
          </w:p>
        </w:tc>
        <w:tc>
          <w:tcPr>
            <w:tcW w:w="1440" w:type="dxa"/>
            <w:vAlign w:val="center"/>
          </w:tcPr>
          <w:p w:rsidR="00554D02" w:rsidRDefault="00425E9E">
            <w:pPr>
              <w:jc w:val="right"/>
            </w:pPr>
            <w:r>
              <w:rPr>
                <w:sz w:val="24"/>
              </w:rPr>
              <w:t>300,000</w:t>
            </w:r>
          </w:p>
        </w:tc>
        <w:tc>
          <w:tcPr>
            <w:tcW w:w="1836" w:type="dxa"/>
            <w:vAlign w:val="center"/>
          </w:tcPr>
          <w:p w:rsidR="00554D02" w:rsidRDefault="00425E9E">
            <w:pPr>
              <w:jc w:val="right"/>
            </w:pPr>
            <w:r>
              <w:rPr>
                <w:sz w:val="24"/>
              </w:rPr>
              <w:t>31,920,000.00</w:t>
            </w:r>
          </w:p>
        </w:tc>
      </w:tr>
      <w:tr w:rsidR="00554D02">
        <w:tc>
          <w:tcPr>
            <w:tcW w:w="1500" w:type="dxa"/>
            <w:vAlign w:val="center"/>
          </w:tcPr>
          <w:p w:rsidR="00554D02" w:rsidRDefault="00425E9E">
            <w:pPr>
              <w:jc w:val="center"/>
            </w:pPr>
            <w:r>
              <w:rPr>
                <w:sz w:val="24"/>
              </w:rPr>
              <w:t>101800154</w:t>
            </w:r>
          </w:p>
        </w:tc>
        <w:tc>
          <w:tcPr>
            <w:tcW w:w="1500" w:type="dxa"/>
            <w:vAlign w:val="center"/>
          </w:tcPr>
          <w:p w:rsidR="00554D02" w:rsidRDefault="00425E9E">
            <w:pPr>
              <w:jc w:val="center"/>
            </w:pPr>
            <w:r>
              <w:rPr>
                <w:sz w:val="24"/>
              </w:rPr>
              <w:t>18</w:t>
            </w:r>
            <w:r>
              <w:rPr>
                <w:sz w:val="24"/>
              </w:rPr>
              <w:t>外滩</w:t>
            </w:r>
            <w:r>
              <w:rPr>
                <w:sz w:val="24"/>
              </w:rPr>
              <w:t>MTN001</w:t>
            </w:r>
          </w:p>
        </w:tc>
        <w:tc>
          <w:tcPr>
            <w:tcW w:w="1500" w:type="dxa"/>
            <w:vAlign w:val="center"/>
          </w:tcPr>
          <w:p w:rsidR="00554D02" w:rsidRDefault="00425E9E">
            <w:pPr>
              <w:jc w:val="center"/>
            </w:pPr>
            <w:r>
              <w:rPr>
                <w:sz w:val="24"/>
              </w:rPr>
              <w:t>2020-01-07</w:t>
            </w:r>
          </w:p>
        </w:tc>
        <w:tc>
          <w:tcPr>
            <w:tcW w:w="1260" w:type="dxa"/>
            <w:vAlign w:val="center"/>
          </w:tcPr>
          <w:p w:rsidR="00554D02" w:rsidRDefault="00425E9E">
            <w:pPr>
              <w:jc w:val="right"/>
            </w:pPr>
            <w:r>
              <w:rPr>
                <w:sz w:val="24"/>
              </w:rPr>
              <w:t>103.41</w:t>
            </w:r>
          </w:p>
        </w:tc>
        <w:tc>
          <w:tcPr>
            <w:tcW w:w="1440" w:type="dxa"/>
            <w:vAlign w:val="center"/>
          </w:tcPr>
          <w:p w:rsidR="00554D02" w:rsidRDefault="00425E9E">
            <w:pPr>
              <w:jc w:val="right"/>
            </w:pPr>
            <w:r>
              <w:rPr>
                <w:sz w:val="24"/>
              </w:rPr>
              <w:t>300,000</w:t>
            </w:r>
          </w:p>
        </w:tc>
        <w:tc>
          <w:tcPr>
            <w:tcW w:w="1836" w:type="dxa"/>
            <w:vAlign w:val="center"/>
          </w:tcPr>
          <w:p w:rsidR="00554D02" w:rsidRDefault="00425E9E">
            <w:pPr>
              <w:jc w:val="right"/>
            </w:pPr>
            <w:r>
              <w:rPr>
                <w:sz w:val="24"/>
              </w:rPr>
              <w:t>31,023,000.00</w:t>
            </w:r>
          </w:p>
        </w:tc>
      </w:tr>
      <w:tr w:rsidR="00554D02">
        <w:tc>
          <w:tcPr>
            <w:tcW w:w="1500" w:type="dxa"/>
            <w:vAlign w:val="center"/>
          </w:tcPr>
          <w:p w:rsidR="00554D02" w:rsidRDefault="00425E9E">
            <w:pPr>
              <w:jc w:val="center"/>
            </w:pPr>
            <w:r>
              <w:rPr>
                <w:sz w:val="24"/>
              </w:rPr>
              <w:t>101901475</w:t>
            </w:r>
          </w:p>
        </w:tc>
        <w:tc>
          <w:tcPr>
            <w:tcW w:w="1500" w:type="dxa"/>
            <w:vAlign w:val="center"/>
          </w:tcPr>
          <w:p w:rsidR="00554D02" w:rsidRDefault="00425E9E">
            <w:pPr>
              <w:jc w:val="center"/>
            </w:pPr>
            <w:r>
              <w:rPr>
                <w:sz w:val="24"/>
              </w:rPr>
              <w:t>19</w:t>
            </w:r>
            <w:r>
              <w:rPr>
                <w:sz w:val="24"/>
              </w:rPr>
              <w:t>武汉车都</w:t>
            </w:r>
            <w:r>
              <w:rPr>
                <w:sz w:val="24"/>
              </w:rPr>
              <w:t>MTN002</w:t>
            </w:r>
          </w:p>
        </w:tc>
        <w:tc>
          <w:tcPr>
            <w:tcW w:w="1500" w:type="dxa"/>
            <w:vAlign w:val="center"/>
          </w:tcPr>
          <w:p w:rsidR="00554D02" w:rsidRDefault="00425E9E">
            <w:pPr>
              <w:jc w:val="center"/>
            </w:pPr>
            <w:r>
              <w:rPr>
                <w:sz w:val="24"/>
              </w:rPr>
              <w:t>2020-01-02</w:t>
            </w:r>
          </w:p>
        </w:tc>
        <w:tc>
          <w:tcPr>
            <w:tcW w:w="1260" w:type="dxa"/>
            <w:vAlign w:val="center"/>
          </w:tcPr>
          <w:p w:rsidR="00554D02" w:rsidRDefault="00425E9E">
            <w:pPr>
              <w:jc w:val="right"/>
            </w:pPr>
            <w:r>
              <w:rPr>
                <w:sz w:val="24"/>
              </w:rPr>
              <w:t>102.23</w:t>
            </w:r>
          </w:p>
        </w:tc>
        <w:tc>
          <w:tcPr>
            <w:tcW w:w="1440" w:type="dxa"/>
            <w:vAlign w:val="center"/>
          </w:tcPr>
          <w:p w:rsidR="00554D02" w:rsidRDefault="00425E9E">
            <w:pPr>
              <w:jc w:val="right"/>
            </w:pPr>
            <w:r>
              <w:rPr>
                <w:sz w:val="24"/>
              </w:rPr>
              <w:t>300,000</w:t>
            </w:r>
          </w:p>
        </w:tc>
        <w:tc>
          <w:tcPr>
            <w:tcW w:w="1836" w:type="dxa"/>
            <w:vAlign w:val="center"/>
          </w:tcPr>
          <w:p w:rsidR="00554D02" w:rsidRDefault="00425E9E">
            <w:pPr>
              <w:jc w:val="right"/>
            </w:pPr>
            <w:r>
              <w:rPr>
                <w:sz w:val="24"/>
              </w:rPr>
              <w:t>30,669,000.00</w:t>
            </w:r>
          </w:p>
        </w:tc>
      </w:tr>
      <w:tr w:rsidR="00554D02">
        <w:tc>
          <w:tcPr>
            <w:tcW w:w="1500" w:type="dxa"/>
            <w:vAlign w:val="center"/>
          </w:tcPr>
          <w:p w:rsidR="00554D02" w:rsidRDefault="00425E9E">
            <w:pPr>
              <w:jc w:val="center"/>
            </w:pPr>
            <w:r>
              <w:rPr>
                <w:sz w:val="24"/>
              </w:rPr>
              <w:t>101901432</w:t>
            </w:r>
          </w:p>
        </w:tc>
        <w:tc>
          <w:tcPr>
            <w:tcW w:w="1500" w:type="dxa"/>
            <w:vAlign w:val="center"/>
          </w:tcPr>
          <w:p w:rsidR="00554D02" w:rsidRDefault="00425E9E">
            <w:pPr>
              <w:jc w:val="center"/>
            </w:pPr>
            <w:r>
              <w:rPr>
                <w:sz w:val="24"/>
              </w:rPr>
              <w:t>19</w:t>
            </w:r>
            <w:r>
              <w:rPr>
                <w:sz w:val="24"/>
              </w:rPr>
              <w:t>南昌工业</w:t>
            </w:r>
            <w:r>
              <w:rPr>
                <w:sz w:val="24"/>
              </w:rPr>
              <w:t>MTN002</w:t>
            </w:r>
          </w:p>
        </w:tc>
        <w:tc>
          <w:tcPr>
            <w:tcW w:w="1500" w:type="dxa"/>
            <w:vAlign w:val="center"/>
          </w:tcPr>
          <w:p w:rsidR="00554D02" w:rsidRDefault="00425E9E">
            <w:pPr>
              <w:jc w:val="center"/>
            </w:pPr>
            <w:r>
              <w:rPr>
                <w:sz w:val="24"/>
              </w:rPr>
              <w:t>2020-01-07</w:t>
            </w:r>
          </w:p>
        </w:tc>
        <w:tc>
          <w:tcPr>
            <w:tcW w:w="1260" w:type="dxa"/>
            <w:vAlign w:val="center"/>
          </w:tcPr>
          <w:p w:rsidR="00554D02" w:rsidRDefault="00425E9E">
            <w:pPr>
              <w:jc w:val="right"/>
            </w:pPr>
            <w:r>
              <w:rPr>
                <w:sz w:val="24"/>
              </w:rPr>
              <w:t>101.26</w:t>
            </w:r>
          </w:p>
        </w:tc>
        <w:tc>
          <w:tcPr>
            <w:tcW w:w="1440" w:type="dxa"/>
            <w:vAlign w:val="center"/>
          </w:tcPr>
          <w:p w:rsidR="00554D02" w:rsidRDefault="00425E9E">
            <w:pPr>
              <w:jc w:val="right"/>
            </w:pPr>
            <w:r>
              <w:rPr>
                <w:sz w:val="24"/>
              </w:rPr>
              <w:t>300,000</w:t>
            </w:r>
          </w:p>
        </w:tc>
        <w:tc>
          <w:tcPr>
            <w:tcW w:w="1836" w:type="dxa"/>
            <w:vAlign w:val="center"/>
          </w:tcPr>
          <w:p w:rsidR="00554D02" w:rsidRDefault="00425E9E">
            <w:pPr>
              <w:jc w:val="right"/>
            </w:pPr>
            <w:r>
              <w:rPr>
                <w:sz w:val="24"/>
              </w:rPr>
              <w:t>30,378,000.00</w:t>
            </w:r>
          </w:p>
        </w:tc>
      </w:tr>
      <w:tr w:rsidR="00554D02">
        <w:tc>
          <w:tcPr>
            <w:tcW w:w="1500" w:type="dxa"/>
            <w:vAlign w:val="center"/>
          </w:tcPr>
          <w:p w:rsidR="00554D02" w:rsidRDefault="00425E9E">
            <w:pPr>
              <w:jc w:val="center"/>
            </w:pPr>
            <w:r>
              <w:rPr>
                <w:sz w:val="24"/>
              </w:rPr>
              <w:t>041900222</w:t>
            </w:r>
          </w:p>
        </w:tc>
        <w:tc>
          <w:tcPr>
            <w:tcW w:w="1500" w:type="dxa"/>
            <w:vAlign w:val="center"/>
          </w:tcPr>
          <w:p w:rsidR="00554D02" w:rsidRDefault="00425E9E">
            <w:pPr>
              <w:jc w:val="center"/>
            </w:pPr>
            <w:r>
              <w:rPr>
                <w:sz w:val="24"/>
              </w:rPr>
              <w:t>19</w:t>
            </w:r>
            <w:r>
              <w:rPr>
                <w:sz w:val="24"/>
              </w:rPr>
              <w:t>扬州经开</w:t>
            </w:r>
            <w:r>
              <w:rPr>
                <w:sz w:val="24"/>
              </w:rPr>
              <w:t>CP002</w:t>
            </w:r>
          </w:p>
        </w:tc>
        <w:tc>
          <w:tcPr>
            <w:tcW w:w="1500" w:type="dxa"/>
            <w:vAlign w:val="center"/>
          </w:tcPr>
          <w:p w:rsidR="00554D02" w:rsidRDefault="00425E9E">
            <w:pPr>
              <w:jc w:val="center"/>
            </w:pPr>
            <w:r>
              <w:rPr>
                <w:sz w:val="24"/>
              </w:rPr>
              <w:t>2020-01-07</w:t>
            </w:r>
          </w:p>
        </w:tc>
        <w:tc>
          <w:tcPr>
            <w:tcW w:w="1260" w:type="dxa"/>
            <w:vAlign w:val="center"/>
          </w:tcPr>
          <w:p w:rsidR="00554D02" w:rsidRDefault="00425E9E">
            <w:pPr>
              <w:jc w:val="right"/>
            </w:pPr>
            <w:r>
              <w:rPr>
                <w:sz w:val="24"/>
              </w:rPr>
              <w:t>100.68</w:t>
            </w:r>
          </w:p>
        </w:tc>
        <w:tc>
          <w:tcPr>
            <w:tcW w:w="1440" w:type="dxa"/>
            <w:vAlign w:val="center"/>
          </w:tcPr>
          <w:p w:rsidR="00554D02" w:rsidRDefault="00425E9E">
            <w:pPr>
              <w:jc w:val="right"/>
            </w:pPr>
            <w:r>
              <w:rPr>
                <w:sz w:val="24"/>
              </w:rPr>
              <w:t>300,000</w:t>
            </w:r>
          </w:p>
        </w:tc>
        <w:tc>
          <w:tcPr>
            <w:tcW w:w="1836" w:type="dxa"/>
            <w:vAlign w:val="center"/>
          </w:tcPr>
          <w:p w:rsidR="00554D02" w:rsidRDefault="00425E9E">
            <w:pPr>
              <w:jc w:val="right"/>
            </w:pPr>
            <w:r>
              <w:rPr>
                <w:sz w:val="24"/>
              </w:rPr>
              <w:t>30,204,000.00</w:t>
            </w:r>
          </w:p>
        </w:tc>
      </w:tr>
      <w:tr w:rsidR="00554D02">
        <w:tc>
          <w:tcPr>
            <w:tcW w:w="1500" w:type="dxa"/>
            <w:vAlign w:val="center"/>
          </w:tcPr>
          <w:p w:rsidR="00554D02" w:rsidRDefault="00425E9E">
            <w:pPr>
              <w:jc w:val="center"/>
            </w:pPr>
            <w:r>
              <w:rPr>
                <w:sz w:val="24"/>
              </w:rPr>
              <w:t>101800493</w:t>
            </w:r>
          </w:p>
        </w:tc>
        <w:tc>
          <w:tcPr>
            <w:tcW w:w="1500" w:type="dxa"/>
            <w:vAlign w:val="center"/>
          </w:tcPr>
          <w:p w:rsidR="00554D02" w:rsidRDefault="00425E9E">
            <w:pPr>
              <w:jc w:val="center"/>
            </w:pPr>
            <w:r>
              <w:rPr>
                <w:sz w:val="24"/>
              </w:rPr>
              <w:t>18</w:t>
            </w:r>
            <w:r>
              <w:rPr>
                <w:sz w:val="24"/>
              </w:rPr>
              <w:t>青岛黄岛</w:t>
            </w:r>
            <w:r>
              <w:rPr>
                <w:sz w:val="24"/>
              </w:rPr>
              <w:t>MTN001</w:t>
            </w:r>
          </w:p>
        </w:tc>
        <w:tc>
          <w:tcPr>
            <w:tcW w:w="1500" w:type="dxa"/>
            <w:vAlign w:val="center"/>
          </w:tcPr>
          <w:p w:rsidR="00554D02" w:rsidRDefault="00425E9E">
            <w:pPr>
              <w:jc w:val="center"/>
            </w:pPr>
            <w:r>
              <w:rPr>
                <w:sz w:val="24"/>
              </w:rPr>
              <w:t>2020-01-02</w:t>
            </w:r>
          </w:p>
        </w:tc>
        <w:tc>
          <w:tcPr>
            <w:tcW w:w="1260" w:type="dxa"/>
            <w:vAlign w:val="center"/>
          </w:tcPr>
          <w:p w:rsidR="00554D02" w:rsidRDefault="00425E9E">
            <w:pPr>
              <w:jc w:val="right"/>
            </w:pPr>
            <w:r>
              <w:rPr>
                <w:sz w:val="24"/>
              </w:rPr>
              <w:t>106.42</w:t>
            </w:r>
          </w:p>
        </w:tc>
        <w:tc>
          <w:tcPr>
            <w:tcW w:w="1440" w:type="dxa"/>
            <w:vAlign w:val="center"/>
          </w:tcPr>
          <w:p w:rsidR="00554D02" w:rsidRDefault="00425E9E">
            <w:pPr>
              <w:jc w:val="right"/>
            </w:pPr>
            <w:r>
              <w:rPr>
                <w:sz w:val="24"/>
              </w:rPr>
              <w:t>200,000</w:t>
            </w:r>
          </w:p>
        </w:tc>
        <w:tc>
          <w:tcPr>
            <w:tcW w:w="1836" w:type="dxa"/>
            <w:vAlign w:val="center"/>
          </w:tcPr>
          <w:p w:rsidR="00554D02" w:rsidRDefault="00425E9E">
            <w:pPr>
              <w:jc w:val="right"/>
            </w:pPr>
            <w:r>
              <w:rPr>
                <w:sz w:val="24"/>
              </w:rPr>
              <w:t>21,284,000.00</w:t>
            </w:r>
          </w:p>
        </w:tc>
      </w:tr>
      <w:tr w:rsidR="00554D02">
        <w:tc>
          <w:tcPr>
            <w:tcW w:w="1500" w:type="dxa"/>
            <w:vAlign w:val="center"/>
          </w:tcPr>
          <w:p w:rsidR="00554D02" w:rsidRDefault="00425E9E">
            <w:pPr>
              <w:jc w:val="center"/>
            </w:pPr>
            <w:r>
              <w:rPr>
                <w:sz w:val="24"/>
              </w:rPr>
              <w:t>101773002</w:t>
            </w:r>
          </w:p>
        </w:tc>
        <w:tc>
          <w:tcPr>
            <w:tcW w:w="1500" w:type="dxa"/>
            <w:vAlign w:val="center"/>
          </w:tcPr>
          <w:p w:rsidR="00554D02" w:rsidRDefault="00425E9E">
            <w:pPr>
              <w:jc w:val="center"/>
            </w:pPr>
            <w:r>
              <w:rPr>
                <w:sz w:val="24"/>
              </w:rPr>
              <w:t>17</w:t>
            </w:r>
            <w:proofErr w:type="gramStart"/>
            <w:r>
              <w:rPr>
                <w:sz w:val="24"/>
              </w:rPr>
              <w:t>蓉经开</w:t>
            </w:r>
            <w:proofErr w:type="gramEnd"/>
            <w:r>
              <w:rPr>
                <w:sz w:val="24"/>
              </w:rPr>
              <w:t>MTN001</w:t>
            </w:r>
          </w:p>
        </w:tc>
        <w:tc>
          <w:tcPr>
            <w:tcW w:w="1500" w:type="dxa"/>
            <w:vAlign w:val="center"/>
          </w:tcPr>
          <w:p w:rsidR="00554D02" w:rsidRDefault="00425E9E">
            <w:pPr>
              <w:jc w:val="center"/>
            </w:pPr>
            <w:r>
              <w:rPr>
                <w:sz w:val="24"/>
              </w:rPr>
              <w:t>2020-01-02</w:t>
            </w:r>
          </w:p>
        </w:tc>
        <w:tc>
          <w:tcPr>
            <w:tcW w:w="1260" w:type="dxa"/>
            <w:vAlign w:val="center"/>
          </w:tcPr>
          <w:p w:rsidR="00554D02" w:rsidRDefault="00425E9E">
            <w:pPr>
              <w:jc w:val="right"/>
            </w:pPr>
            <w:r>
              <w:rPr>
                <w:sz w:val="24"/>
              </w:rPr>
              <w:t>103.48</w:t>
            </w:r>
          </w:p>
        </w:tc>
        <w:tc>
          <w:tcPr>
            <w:tcW w:w="1440" w:type="dxa"/>
            <w:vAlign w:val="center"/>
          </w:tcPr>
          <w:p w:rsidR="00554D02" w:rsidRDefault="00425E9E">
            <w:pPr>
              <w:jc w:val="right"/>
            </w:pPr>
            <w:r>
              <w:rPr>
                <w:sz w:val="24"/>
              </w:rPr>
              <w:t>200,000</w:t>
            </w:r>
          </w:p>
        </w:tc>
        <w:tc>
          <w:tcPr>
            <w:tcW w:w="1836" w:type="dxa"/>
            <w:vAlign w:val="center"/>
          </w:tcPr>
          <w:p w:rsidR="00554D02" w:rsidRDefault="00425E9E">
            <w:pPr>
              <w:jc w:val="right"/>
            </w:pPr>
            <w:r>
              <w:rPr>
                <w:sz w:val="24"/>
              </w:rPr>
              <w:t>20,696,000.00</w:t>
            </w:r>
          </w:p>
        </w:tc>
      </w:tr>
      <w:tr w:rsidR="00554D02">
        <w:tc>
          <w:tcPr>
            <w:tcW w:w="1500" w:type="dxa"/>
            <w:vAlign w:val="center"/>
          </w:tcPr>
          <w:p w:rsidR="00554D02" w:rsidRDefault="00425E9E">
            <w:pPr>
              <w:jc w:val="center"/>
            </w:pPr>
            <w:r>
              <w:rPr>
                <w:sz w:val="24"/>
              </w:rPr>
              <w:t>101900436</w:t>
            </w:r>
          </w:p>
        </w:tc>
        <w:tc>
          <w:tcPr>
            <w:tcW w:w="1500" w:type="dxa"/>
            <w:vAlign w:val="center"/>
          </w:tcPr>
          <w:p w:rsidR="00554D02" w:rsidRDefault="00425E9E">
            <w:pPr>
              <w:jc w:val="center"/>
            </w:pPr>
            <w:r>
              <w:rPr>
                <w:sz w:val="24"/>
              </w:rPr>
              <w:t>19</w:t>
            </w:r>
            <w:r>
              <w:rPr>
                <w:sz w:val="24"/>
              </w:rPr>
              <w:t>太仓城投</w:t>
            </w:r>
            <w:r>
              <w:rPr>
                <w:sz w:val="24"/>
              </w:rPr>
              <w:t>MTN001</w:t>
            </w:r>
          </w:p>
        </w:tc>
        <w:tc>
          <w:tcPr>
            <w:tcW w:w="1500" w:type="dxa"/>
            <w:vAlign w:val="center"/>
          </w:tcPr>
          <w:p w:rsidR="00554D02" w:rsidRDefault="00425E9E">
            <w:pPr>
              <w:jc w:val="center"/>
            </w:pPr>
            <w:r>
              <w:rPr>
                <w:sz w:val="24"/>
              </w:rPr>
              <w:t>2020-01-07</w:t>
            </w:r>
          </w:p>
        </w:tc>
        <w:tc>
          <w:tcPr>
            <w:tcW w:w="1260" w:type="dxa"/>
            <w:vAlign w:val="center"/>
          </w:tcPr>
          <w:p w:rsidR="00554D02" w:rsidRDefault="00425E9E">
            <w:pPr>
              <w:jc w:val="right"/>
            </w:pPr>
            <w:r>
              <w:rPr>
                <w:sz w:val="24"/>
              </w:rPr>
              <w:t>102.95</w:t>
            </w:r>
          </w:p>
        </w:tc>
        <w:tc>
          <w:tcPr>
            <w:tcW w:w="1440" w:type="dxa"/>
            <w:vAlign w:val="center"/>
          </w:tcPr>
          <w:p w:rsidR="00554D02" w:rsidRDefault="00425E9E">
            <w:pPr>
              <w:jc w:val="right"/>
            </w:pPr>
            <w:r>
              <w:rPr>
                <w:sz w:val="24"/>
              </w:rPr>
              <w:t>200,000</w:t>
            </w:r>
          </w:p>
        </w:tc>
        <w:tc>
          <w:tcPr>
            <w:tcW w:w="1836" w:type="dxa"/>
            <w:vAlign w:val="center"/>
          </w:tcPr>
          <w:p w:rsidR="00554D02" w:rsidRDefault="00425E9E">
            <w:pPr>
              <w:jc w:val="right"/>
            </w:pPr>
            <w:r>
              <w:rPr>
                <w:sz w:val="24"/>
              </w:rPr>
              <w:t>20,590,000.00</w:t>
            </w:r>
          </w:p>
        </w:tc>
      </w:tr>
      <w:tr w:rsidR="00554D02">
        <w:tc>
          <w:tcPr>
            <w:tcW w:w="1500" w:type="dxa"/>
            <w:vAlign w:val="center"/>
          </w:tcPr>
          <w:p w:rsidR="00554D02" w:rsidRDefault="00425E9E">
            <w:pPr>
              <w:jc w:val="center"/>
            </w:pPr>
            <w:r>
              <w:rPr>
                <w:sz w:val="24"/>
              </w:rPr>
              <w:t>101661016</w:t>
            </w:r>
          </w:p>
        </w:tc>
        <w:tc>
          <w:tcPr>
            <w:tcW w:w="1500" w:type="dxa"/>
            <w:vAlign w:val="center"/>
          </w:tcPr>
          <w:p w:rsidR="00554D02" w:rsidRDefault="00425E9E">
            <w:pPr>
              <w:jc w:val="center"/>
            </w:pPr>
            <w:r>
              <w:rPr>
                <w:sz w:val="24"/>
              </w:rPr>
              <w:t>16</w:t>
            </w:r>
            <w:r>
              <w:rPr>
                <w:sz w:val="24"/>
              </w:rPr>
              <w:t>余杭创新</w:t>
            </w:r>
            <w:r>
              <w:rPr>
                <w:sz w:val="24"/>
              </w:rPr>
              <w:t>MTN001</w:t>
            </w:r>
          </w:p>
        </w:tc>
        <w:tc>
          <w:tcPr>
            <w:tcW w:w="1500" w:type="dxa"/>
            <w:vAlign w:val="center"/>
          </w:tcPr>
          <w:p w:rsidR="00554D02" w:rsidRDefault="00425E9E">
            <w:pPr>
              <w:jc w:val="center"/>
            </w:pPr>
            <w:r>
              <w:rPr>
                <w:sz w:val="24"/>
              </w:rPr>
              <w:t>2020-01-02</w:t>
            </w:r>
          </w:p>
        </w:tc>
        <w:tc>
          <w:tcPr>
            <w:tcW w:w="1260" w:type="dxa"/>
            <w:vAlign w:val="center"/>
          </w:tcPr>
          <w:p w:rsidR="00554D02" w:rsidRDefault="00425E9E">
            <w:pPr>
              <w:jc w:val="right"/>
            </w:pPr>
            <w:r>
              <w:rPr>
                <w:sz w:val="24"/>
              </w:rPr>
              <w:t>101.05</w:t>
            </w:r>
          </w:p>
        </w:tc>
        <w:tc>
          <w:tcPr>
            <w:tcW w:w="1440" w:type="dxa"/>
            <w:vAlign w:val="center"/>
          </w:tcPr>
          <w:p w:rsidR="00554D02" w:rsidRDefault="00425E9E">
            <w:pPr>
              <w:jc w:val="right"/>
            </w:pPr>
            <w:r>
              <w:rPr>
                <w:sz w:val="24"/>
              </w:rPr>
              <w:t>200,000</w:t>
            </w:r>
          </w:p>
        </w:tc>
        <w:tc>
          <w:tcPr>
            <w:tcW w:w="1836" w:type="dxa"/>
            <w:vAlign w:val="center"/>
          </w:tcPr>
          <w:p w:rsidR="00554D02" w:rsidRDefault="00425E9E">
            <w:pPr>
              <w:jc w:val="right"/>
            </w:pPr>
            <w:r>
              <w:rPr>
                <w:sz w:val="24"/>
              </w:rPr>
              <w:t>20,210,000.00</w:t>
            </w:r>
          </w:p>
        </w:tc>
      </w:tr>
      <w:tr w:rsidR="00554D02">
        <w:tc>
          <w:tcPr>
            <w:tcW w:w="1500" w:type="dxa"/>
            <w:vAlign w:val="center"/>
          </w:tcPr>
          <w:p w:rsidR="00554D02" w:rsidRDefault="00425E9E">
            <w:pPr>
              <w:jc w:val="center"/>
            </w:pPr>
            <w:r>
              <w:rPr>
                <w:sz w:val="24"/>
              </w:rPr>
              <w:t>101662071</w:t>
            </w:r>
          </w:p>
        </w:tc>
        <w:tc>
          <w:tcPr>
            <w:tcW w:w="1500" w:type="dxa"/>
            <w:vAlign w:val="center"/>
          </w:tcPr>
          <w:p w:rsidR="00554D02" w:rsidRDefault="00425E9E">
            <w:pPr>
              <w:jc w:val="center"/>
            </w:pPr>
            <w:r>
              <w:rPr>
                <w:sz w:val="24"/>
              </w:rPr>
              <w:t>16</w:t>
            </w:r>
            <w:r>
              <w:rPr>
                <w:sz w:val="24"/>
              </w:rPr>
              <w:t>南浦口</w:t>
            </w:r>
            <w:r>
              <w:rPr>
                <w:sz w:val="24"/>
              </w:rPr>
              <w:t>MTN001</w:t>
            </w:r>
          </w:p>
        </w:tc>
        <w:tc>
          <w:tcPr>
            <w:tcW w:w="1500" w:type="dxa"/>
            <w:vAlign w:val="center"/>
          </w:tcPr>
          <w:p w:rsidR="00554D02" w:rsidRDefault="00425E9E">
            <w:pPr>
              <w:jc w:val="center"/>
            </w:pPr>
            <w:r>
              <w:rPr>
                <w:sz w:val="24"/>
              </w:rPr>
              <w:t>2020-01-02</w:t>
            </w:r>
          </w:p>
        </w:tc>
        <w:tc>
          <w:tcPr>
            <w:tcW w:w="1260" w:type="dxa"/>
            <w:vAlign w:val="center"/>
          </w:tcPr>
          <w:p w:rsidR="00554D02" w:rsidRDefault="00425E9E">
            <w:pPr>
              <w:jc w:val="right"/>
            </w:pPr>
            <w:r>
              <w:rPr>
                <w:sz w:val="24"/>
              </w:rPr>
              <w:t>99.69</w:t>
            </w:r>
          </w:p>
        </w:tc>
        <w:tc>
          <w:tcPr>
            <w:tcW w:w="1440" w:type="dxa"/>
            <w:vAlign w:val="center"/>
          </w:tcPr>
          <w:p w:rsidR="00554D02" w:rsidRDefault="00425E9E">
            <w:pPr>
              <w:jc w:val="right"/>
            </w:pPr>
            <w:r>
              <w:rPr>
                <w:sz w:val="24"/>
              </w:rPr>
              <w:t>200,000</w:t>
            </w:r>
          </w:p>
        </w:tc>
        <w:tc>
          <w:tcPr>
            <w:tcW w:w="1836" w:type="dxa"/>
            <w:vAlign w:val="center"/>
          </w:tcPr>
          <w:p w:rsidR="00554D02" w:rsidRDefault="00425E9E">
            <w:pPr>
              <w:jc w:val="right"/>
            </w:pPr>
            <w:r>
              <w:rPr>
                <w:sz w:val="24"/>
              </w:rPr>
              <w:t>19,938,000.00</w:t>
            </w:r>
          </w:p>
        </w:tc>
      </w:tr>
      <w:tr w:rsidR="00554D02">
        <w:tc>
          <w:tcPr>
            <w:tcW w:w="1500" w:type="dxa"/>
            <w:vAlign w:val="center"/>
          </w:tcPr>
          <w:p w:rsidR="00554D02" w:rsidRDefault="00425E9E">
            <w:pPr>
              <w:jc w:val="center"/>
            </w:pPr>
            <w:r>
              <w:rPr>
                <w:sz w:val="24"/>
              </w:rPr>
              <w:t>101800907</w:t>
            </w:r>
          </w:p>
        </w:tc>
        <w:tc>
          <w:tcPr>
            <w:tcW w:w="1500" w:type="dxa"/>
            <w:vAlign w:val="center"/>
          </w:tcPr>
          <w:p w:rsidR="00554D02" w:rsidRDefault="00425E9E">
            <w:pPr>
              <w:jc w:val="center"/>
            </w:pPr>
            <w:r>
              <w:rPr>
                <w:sz w:val="24"/>
              </w:rPr>
              <w:t>18</w:t>
            </w:r>
            <w:r>
              <w:rPr>
                <w:sz w:val="24"/>
              </w:rPr>
              <w:t>青岛黄岛</w:t>
            </w:r>
            <w:r>
              <w:rPr>
                <w:sz w:val="24"/>
              </w:rPr>
              <w:t>MTN002</w:t>
            </w:r>
          </w:p>
        </w:tc>
        <w:tc>
          <w:tcPr>
            <w:tcW w:w="1500" w:type="dxa"/>
            <w:vAlign w:val="center"/>
          </w:tcPr>
          <w:p w:rsidR="00554D02" w:rsidRDefault="00425E9E">
            <w:pPr>
              <w:jc w:val="center"/>
            </w:pPr>
            <w:r>
              <w:rPr>
                <w:sz w:val="24"/>
              </w:rPr>
              <w:t>2020-01-02</w:t>
            </w:r>
          </w:p>
        </w:tc>
        <w:tc>
          <w:tcPr>
            <w:tcW w:w="1260" w:type="dxa"/>
            <w:vAlign w:val="center"/>
          </w:tcPr>
          <w:p w:rsidR="00554D02" w:rsidRDefault="00425E9E">
            <w:pPr>
              <w:jc w:val="right"/>
            </w:pPr>
            <w:r>
              <w:rPr>
                <w:sz w:val="24"/>
              </w:rPr>
              <w:t>106.00</w:t>
            </w:r>
          </w:p>
        </w:tc>
        <w:tc>
          <w:tcPr>
            <w:tcW w:w="1440" w:type="dxa"/>
            <w:vAlign w:val="center"/>
          </w:tcPr>
          <w:p w:rsidR="00554D02" w:rsidRDefault="00425E9E">
            <w:pPr>
              <w:jc w:val="right"/>
            </w:pPr>
            <w:r>
              <w:rPr>
                <w:sz w:val="24"/>
              </w:rPr>
              <w:t>80,000</w:t>
            </w:r>
          </w:p>
        </w:tc>
        <w:tc>
          <w:tcPr>
            <w:tcW w:w="1836" w:type="dxa"/>
            <w:vAlign w:val="center"/>
          </w:tcPr>
          <w:p w:rsidR="00554D02" w:rsidRDefault="00425E9E">
            <w:pPr>
              <w:jc w:val="right"/>
            </w:pPr>
            <w:r>
              <w:rPr>
                <w:sz w:val="24"/>
              </w:rPr>
              <w:t>8,480,000.00</w:t>
            </w:r>
          </w:p>
        </w:tc>
      </w:tr>
      <w:tr w:rsidR="00554D02">
        <w:tc>
          <w:tcPr>
            <w:tcW w:w="1500" w:type="dxa"/>
            <w:vAlign w:val="center"/>
          </w:tcPr>
          <w:p w:rsidR="00554D02" w:rsidRDefault="00425E9E">
            <w:pPr>
              <w:jc w:val="center"/>
            </w:pPr>
            <w:r>
              <w:rPr>
                <w:sz w:val="24"/>
              </w:rPr>
              <w:t>101900240</w:t>
            </w:r>
          </w:p>
        </w:tc>
        <w:tc>
          <w:tcPr>
            <w:tcW w:w="1500" w:type="dxa"/>
            <w:vAlign w:val="center"/>
          </w:tcPr>
          <w:p w:rsidR="00554D02" w:rsidRDefault="00425E9E">
            <w:pPr>
              <w:jc w:val="center"/>
            </w:pPr>
            <w:r>
              <w:rPr>
                <w:sz w:val="24"/>
              </w:rPr>
              <w:t>19</w:t>
            </w:r>
            <w:r>
              <w:rPr>
                <w:sz w:val="24"/>
              </w:rPr>
              <w:t>南宁城投</w:t>
            </w:r>
            <w:r>
              <w:rPr>
                <w:sz w:val="24"/>
              </w:rPr>
              <w:t>MTN001</w:t>
            </w:r>
          </w:p>
        </w:tc>
        <w:tc>
          <w:tcPr>
            <w:tcW w:w="1500" w:type="dxa"/>
            <w:vAlign w:val="center"/>
          </w:tcPr>
          <w:p w:rsidR="00554D02" w:rsidRDefault="00425E9E">
            <w:pPr>
              <w:jc w:val="center"/>
            </w:pPr>
            <w:r>
              <w:rPr>
                <w:sz w:val="24"/>
              </w:rPr>
              <w:t>2020-01-07</w:t>
            </w:r>
          </w:p>
        </w:tc>
        <w:tc>
          <w:tcPr>
            <w:tcW w:w="1260" w:type="dxa"/>
            <w:vAlign w:val="center"/>
          </w:tcPr>
          <w:p w:rsidR="00554D02" w:rsidRDefault="00425E9E">
            <w:pPr>
              <w:jc w:val="right"/>
            </w:pPr>
            <w:r>
              <w:rPr>
                <w:sz w:val="24"/>
              </w:rPr>
              <w:t>102.85</w:t>
            </w:r>
          </w:p>
        </w:tc>
        <w:tc>
          <w:tcPr>
            <w:tcW w:w="1440" w:type="dxa"/>
            <w:vAlign w:val="center"/>
          </w:tcPr>
          <w:p w:rsidR="00554D02" w:rsidRDefault="00425E9E">
            <w:pPr>
              <w:jc w:val="right"/>
            </w:pPr>
            <w:r>
              <w:rPr>
                <w:sz w:val="24"/>
              </w:rPr>
              <w:t>50,000</w:t>
            </w:r>
          </w:p>
        </w:tc>
        <w:tc>
          <w:tcPr>
            <w:tcW w:w="1836" w:type="dxa"/>
            <w:vAlign w:val="center"/>
          </w:tcPr>
          <w:p w:rsidR="00554D02" w:rsidRDefault="00425E9E">
            <w:pPr>
              <w:jc w:val="right"/>
            </w:pPr>
            <w:r>
              <w:rPr>
                <w:sz w:val="24"/>
              </w:rPr>
              <w:t>5,142,500.00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3,430,000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355,238,500.00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lastRenderedPageBreak/>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554D02" w:rsidRDefault="00425E9E">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w:t>
      </w:r>
      <w:proofErr w:type="gramStart"/>
      <w:r>
        <w:rPr>
          <w:kern w:val="0"/>
          <w:sz w:val="24"/>
        </w:rPr>
        <w:t>券</w:t>
      </w:r>
      <w:proofErr w:type="gramEnd"/>
      <w:r>
        <w:rPr>
          <w:kern w:val="0"/>
          <w:sz w:val="24"/>
        </w:rPr>
        <w:t>、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rsidR="00554D02" w:rsidRDefault="00425E9E">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554D02" w:rsidRDefault="00425E9E">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554D02" w:rsidRDefault="00425E9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54D02" w:rsidRDefault="00425E9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554D02" w:rsidRDefault="00425E9E">
      <w:pPr>
        <w:spacing w:before="29" w:line="288" w:lineRule="auto"/>
        <w:ind w:firstLineChars="200" w:firstLine="480"/>
        <w:rPr>
          <w:kern w:val="0"/>
          <w:sz w:val="24"/>
        </w:rPr>
      </w:pPr>
      <w:r>
        <w:rPr>
          <w:kern w:val="0"/>
          <w:sz w:val="24"/>
        </w:rPr>
        <w:lastRenderedPageBreak/>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30,204,000.00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30,150,000.00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32,332,490.00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60,354,000.00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32,332,490.00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注：未评级部分为企业超短期融资</w:t>
      </w:r>
      <w:proofErr w:type="gramStart"/>
      <w:r w:rsidRPr="00271758">
        <w:rPr>
          <w:kern w:val="0"/>
          <w:sz w:val="24"/>
        </w:rPr>
        <w:t>券</w:t>
      </w:r>
      <w:proofErr w:type="gramEnd"/>
      <w:r w:rsidRPr="00271758">
        <w:rPr>
          <w:kern w:val="0"/>
          <w:sz w:val="24"/>
        </w:rPr>
        <w:t>。</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proofErr w:type="gramStart"/>
      <w:r w:rsidRPr="00271758">
        <w:rPr>
          <w:rFonts w:eastAsiaTheme="minorEastAsia"/>
          <w:b/>
          <w:sz w:val="24"/>
        </w:rPr>
        <w:t>按长期</w:t>
      </w:r>
      <w:proofErr w:type="gramEnd"/>
      <w:r w:rsidRPr="00271758">
        <w:rPr>
          <w:rFonts w:eastAsiaTheme="minorEastAsia"/>
          <w:b/>
          <w:sz w:val="24"/>
        </w:rPr>
        <w:t>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137,415,000.00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65,272,000.00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1,164,313,000.00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195,762,488.20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57,427,500.00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35,935,800.00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1,359,155,500.00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296,970,288.20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proofErr w:type="gramStart"/>
      <w:r w:rsidRPr="00271758">
        <w:rPr>
          <w:rFonts w:eastAsiaTheme="minorEastAsia" w:hint="eastAsia"/>
          <w:b/>
          <w:sz w:val="24"/>
        </w:rPr>
        <w:t>按长期</w:t>
      </w:r>
      <w:proofErr w:type="gramEnd"/>
      <w:r w:rsidRPr="00271758">
        <w:rPr>
          <w:rFonts w:eastAsiaTheme="minorEastAsia" w:hint="eastAsia"/>
          <w:b/>
          <w:sz w:val="24"/>
        </w:rPr>
        <w:t>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5,000,000.00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5,000,000.00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7.4.13.3</w:t>
      </w:r>
      <w:r w:rsidRPr="0091476E">
        <w:rPr>
          <w:rFonts w:eastAsiaTheme="minorEastAsia" w:hint="eastAsia"/>
          <w:b/>
          <w:sz w:val="24"/>
        </w:rPr>
        <w:t>流动性风险</w:t>
      </w:r>
    </w:p>
    <w:p w:rsidR="00554D02" w:rsidRDefault="00425E9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54D02" w:rsidRDefault="00425E9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54D02" w:rsidRDefault="00425E9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325,848,711.22</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554D02" w:rsidRDefault="00425E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554D02" w:rsidRDefault="00425E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54D02" w:rsidRDefault="00425E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54D02" w:rsidRDefault="00425E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54D02" w:rsidRDefault="00425E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554D02" w:rsidRDefault="00425E9E">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54D02" w:rsidRDefault="00425E9E">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54D02">
        <w:tc>
          <w:tcPr>
            <w:tcW w:w="1499" w:type="dxa"/>
            <w:vAlign w:val="center"/>
          </w:tcPr>
          <w:p w:rsidR="00554D02" w:rsidRDefault="00425E9E">
            <w:pPr>
              <w:jc w:val="center"/>
            </w:pPr>
            <w:r>
              <w:rPr>
                <w:color w:val="000000"/>
                <w:sz w:val="18"/>
                <w:szCs w:val="18"/>
              </w:rPr>
              <w:t>银行存款</w:t>
            </w:r>
          </w:p>
        </w:tc>
        <w:tc>
          <w:tcPr>
            <w:tcW w:w="1499" w:type="dxa"/>
            <w:vAlign w:val="center"/>
          </w:tcPr>
          <w:p w:rsidR="00554D02" w:rsidRDefault="00425E9E">
            <w:pPr>
              <w:jc w:val="right"/>
            </w:pPr>
            <w:r>
              <w:rPr>
                <w:color w:val="000000"/>
                <w:sz w:val="18"/>
                <w:szCs w:val="18"/>
              </w:rPr>
              <w:t>1,853,294.63</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1,853,294.63</w:t>
            </w:r>
          </w:p>
        </w:tc>
      </w:tr>
      <w:tr w:rsidR="00554D02">
        <w:tc>
          <w:tcPr>
            <w:tcW w:w="1499" w:type="dxa"/>
            <w:vAlign w:val="center"/>
          </w:tcPr>
          <w:p w:rsidR="00554D02" w:rsidRDefault="00425E9E">
            <w:pPr>
              <w:jc w:val="center"/>
            </w:pPr>
            <w:r>
              <w:rPr>
                <w:color w:val="000000"/>
                <w:sz w:val="18"/>
                <w:szCs w:val="18"/>
              </w:rPr>
              <w:t>结算备付金</w:t>
            </w:r>
          </w:p>
        </w:tc>
        <w:tc>
          <w:tcPr>
            <w:tcW w:w="1499" w:type="dxa"/>
            <w:vAlign w:val="center"/>
          </w:tcPr>
          <w:p w:rsidR="00554D02" w:rsidRDefault="00425E9E">
            <w:pPr>
              <w:jc w:val="right"/>
            </w:pPr>
            <w:r>
              <w:rPr>
                <w:color w:val="000000"/>
                <w:sz w:val="18"/>
                <w:szCs w:val="18"/>
              </w:rPr>
              <w:t>1,501,036.74</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1,501,036.74</w:t>
            </w:r>
          </w:p>
        </w:tc>
      </w:tr>
      <w:tr w:rsidR="00554D02">
        <w:tc>
          <w:tcPr>
            <w:tcW w:w="1499" w:type="dxa"/>
            <w:vAlign w:val="center"/>
          </w:tcPr>
          <w:p w:rsidR="00554D02" w:rsidRDefault="00425E9E">
            <w:pPr>
              <w:jc w:val="center"/>
            </w:pPr>
            <w:r>
              <w:rPr>
                <w:color w:val="000000"/>
                <w:sz w:val="18"/>
                <w:szCs w:val="18"/>
              </w:rPr>
              <w:lastRenderedPageBreak/>
              <w:t>存出保证金</w:t>
            </w:r>
          </w:p>
        </w:tc>
        <w:tc>
          <w:tcPr>
            <w:tcW w:w="1499" w:type="dxa"/>
            <w:vAlign w:val="center"/>
          </w:tcPr>
          <w:p w:rsidR="00554D02" w:rsidRDefault="00425E9E">
            <w:pPr>
              <w:jc w:val="right"/>
            </w:pPr>
            <w:r>
              <w:rPr>
                <w:color w:val="000000"/>
                <w:sz w:val="18"/>
                <w:szCs w:val="18"/>
              </w:rPr>
              <w:t>4,302.93</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4,302.93</w:t>
            </w:r>
          </w:p>
        </w:tc>
      </w:tr>
      <w:tr w:rsidR="00554D02">
        <w:tc>
          <w:tcPr>
            <w:tcW w:w="1499" w:type="dxa"/>
            <w:vAlign w:val="center"/>
          </w:tcPr>
          <w:p w:rsidR="00554D02" w:rsidRDefault="00425E9E">
            <w:pPr>
              <w:jc w:val="center"/>
            </w:pPr>
            <w:r>
              <w:rPr>
                <w:color w:val="000000"/>
                <w:sz w:val="18"/>
                <w:szCs w:val="18"/>
              </w:rPr>
              <w:t>交易性金融资产</w:t>
            </w:r>
          </w:p>
        </w:tc>
        <w:tc>
          <w:tcPr>
            <w:tcW w:w="1499" w:type="dxa"/>
            <w:vAlign w:val="center"/>
          </w:tcPr>
          <w:p w:rsidR="00554D02" w:rsidRDefault="00425E9E">
            <w:pPr>
              <w:jc w:val="right"/>
            </w:pPr>
            <w:r>
              <w:rPr>
                <w:color w:val="000000"/>
                <w:sz w:val="18"/>
                <w:szCs w:val="18"/>
              </w:rPr>
              <w:t>178,538,500.00</w:t>
            </w:r>
          </w:p>
        </w:tc>
        <w:tc>
          <w:tcPr>
            <w:tcW w:w="1500" w:type="dxa"/>
            <w:vAlign w:val="center"/>
          </w:tcPr>
          <w:p w:rsidR="00554D02" w:rsidRDefault="00425E9E">
            <w:pPr>
              <w:jc w:val="right"/>
            </w:pPr>
            <w:r>
              <w:rPr>
                <w:color w:val="000000"/>
                <w:sz w:val="18"/>
                <w:szCs w:val="18"/>
              </w:rPr>
              <w:t>1,240,971,000.00</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1,419,509,500.00</w:t>
            </w:r>
          </w:p>
        </w:tc>
      </w:tr>
      <w:tr w:rsidR="00554D02">
        <w:tc>
          <w:tcPr>
            <w:tcW w:w="1499" w:type="dxa"/>
            <w:vAlign w:val="center"/>
          </w:tcPr>
          <w:p w:rsidR="00554D02" w:rsidRDefault="00425E9E">
            <w:pPr>
              <w:jc w:val="center"/>
            </w:pPr>
            <w:r>
              <w:rPr>
                <w:color w:val="000000"/>
                <w:sz w:val="18"/>
                <w:szCs w:val="18"/>
              </w:rPr>
              <w:t>应收利息</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29,181,767.89</w:t>
            </w:r>
          </w:p>
        </w:tc>
        <w:tc>
          <w:tcPr>
            <w:tcW w:w="1500" w:type="dxa"/>
            <w:vAlign w:val="center"/>
          </w:tcPr>
          <w:p w:rsidR="00554D02" w:rsidRDefault="00425E9E">
            <w:pPr>
              <w:jc w:val="right"/>
            </w:pPr>
            <w:r>
              <w:rPr>
                <w:color w:val="000000"/>
                <w:sz w:val="18"/>
                <w:szCs w:val="18"/>
              </w:rPr>
              <w:t>29,181,767.89</w:t>
            </w:r>
          </w:p>
        </w:tc>
      </w:tr>
      <w:tr w:rsidR="00554D02">
        <w:tc>
          <w:tcPr>
            <w:tcW w:w="1499" w:type="dxa"/>
            <w:vAlign w:val="center"/>
          </w:tcPr>
          <w:p w:rsidR="00554D02" w:rsidRDefault="00425E9E">
            <w:pPr>
              <w:jc w:val="center"/>
            </w:pPr>
            <w:r>
              <w:rPr>
                <w:color w:val="000000"/>
                <w:sz w:val="18"/>
                <w:szCs w:val="18"/>
              </w:rPr>
              <w:t>应收申购款</w:t>
            </w:r>
          </w:p>
        </w:tc>
        <w:tc>
          <w:tcPr>
            <w:tcW w:w="1499" w:type="dxa"/>
            <w:vAlign w:val="center"/>
          </w:tcPr>
          <w:p w:rsidR="00554D02" w:rsidRDefault="00425E9E">
            <w:pPr>
              <w:jc w:val="right"/>
            </w:pPr>
            <w:r>
              <w:rPr>
                <w:color w:val="000000"/>
                <w:sz w:val="18"/>
                <w:szCs w:val="18"/>
              </w:rPr>
              <w:t>58,356.79</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6,259,761.95</w:t>
            </w:r>
          </w:p>
        </w:tc>
        <w:tc>
          <w:tcPr>
            <w:tcW w:w="1500" w:type="dxa"/>
            <w:vAlign w:val="center"/>
          </w:tcPr>
          <w:p w:rsidR="00554D02" w:rsidRDefault="00425E9E">
            <w:pPr>
              <w:jc w:val="right"/>
            </w:pPr>
            <w:r>
              <w:rPr>
                <w:color w:val="000000"/>
                <w:sz w:val="18"/>
                <w:szCs w:val="18"/>
              </w:rPr>
              <w:t>6,318,118.74</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181,955,491.09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1,240,971,000.00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35,441,529.84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1,458,368,020.93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54D02">
        <w:tc>
          <w:tcPr>
            <w:tcW w:w="1499" w:type="dxa"/>
            <w:vAlign w:val="center"/>
          </w:tcPr>
          <w:p w:rsidR="00554D02" w:rsidRDefault="00425E9E">
            <w:pPr>
              <w:jc w:val="center"/>
            </w:pPr>
            <w:r>
              <w:rPr>
                <w:color w:val="000000"/>
                <w:sz w:val="18"/>
                <w:szCs w:val="18"/>
              </w:rPr>
              <w:t>卖出回购金融资产款</w:t>
            </w:r>
          </w:p>
        </w:tc>
        <w:tc>
          <w:tcPr>
            <w:tcW w:w="1499" w:type="dxa"/>
            <w:vAlign w:val="center"/>
          </w:tcPr>
          <w:p w:rsidR="00554D02" w:rsidRDefault="00425E9E">
            <w:pPr>
              <w:jc w:val="right"/>
            </w:pPr>
            <w:r>
              <w:rPr>
                <w:color w:val="000000"/>
                <w:sz w:val="18"/>
                <w:szCs w:val="18"/>
              </w:rPr>
              <w:t>325,848,711.22</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325,848,711.22</w:t>
            </w:r>
          </w:p>
        </w:tc>
      </w:tr>
      <w:tr w:rsidR="00554D02">
        <w:tc>
          <w:tcPr>
            <w:tcW w:w="1499" w:type="dxa"/>
            <w:vAlign w:val="center"/>
          </w:tcPr>
          <w:p w:rsidR="00554D02" w:rsidRDefault="00425E9E">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2,291,212.75</w:t>
            </w:r>
          </w:p>
        </w:tc>
        <w:tc>
          <w:tcPr>
            <w:tcW w:w="1500" w:type="dxa"/>
            <w:vAlign w:val="center"/>
          </w:tcPr>
          <w:p w:rsidR="00554D02" w:rsidRDefault="00425E9E">
            <w:pPr>
              <w:jc w:val="right"/>
            </w:pPr>
            <w:r>
              <w:rPr>
                <w:color w:val="000000"/>
                <w:sz w:val="18"/>
                <w:szCs w:val="18"/>
              </w:rPr>
              <w:t>2,291,212.75</w:t>
            </w:r>
          </w:p>
        </w:tc>
      </w:tr>
      <w:tr w:rsidR="00554D02">
        <w:tc>
          <w:tcPr>
            <w:tcW w:w="1499" w:type="dxa"/>
            <w:vAlign w:val="center"/>
          </w:tcPr>
          <w:p w:rsidR="00554D02" w:rsidRDefault="00425E9E">
            <w:pPr>
              <w:jc w:val="center"/>
            </w:pPr>
            <w:r>
              <w:rPr>
                <w:color w:val="000000"/>
                <w:sz w:val="18"/>
                <w:szCs w:val="18"/>
              </w:rPr>
              <w:t>应付管理人报酬</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497,710.45</w:t>
            </w:r>
          </w:p>
        </w:tc>
        <w:tc>
          <w:tcPr>
            <w:tcW w:w="1500" w:type="dxa"/>
            <w:vAlign w:val="center"/>
          </w:tcPr>
          <w:p w:rsidR="00554D02" w:rsidRDefault="00425E9E">
            <w:pPr>
              <w:jc w:val="right"/>
            </w:pPr>
            <w:r>
              <w:rPr>
                <w:color w:val="000000"/>
                <w:sz w:val="18"/>
                <w:szCs w:val="18"/>
              </w:rPr>
              <w:t>497,710.45</w:t>
            </w:r>
          </w:p>
        </w:tc>
      </w:tr>
      <w:tr w:rsidR="00554D02">
        <w:tc>
          <w:tcPr>
            <w:tcW w:w="1499" w:type="dxa"/>
            <w:vAlign w:val="center"/>
          </w:tcPr>
          <w:p w:rsidR="00554D02" w:rsidRDefault="00425E9E">
            <w:pPr>
              <w:jc w:val="center"/>
            </w:pPr>
            <w:r>
              <w:rPr>
                <w:color w:val="000000"/>
                <w:sz w:val="18"/>
                <w:szCs w:val="18"/>
              </w:rPr>
              <w:t>应付托管费</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165,903.47</w:t>
            </w:r>
          </w:p>
        </w:tc>
        <w:tc>
          <w:tcPr>
            <w:tcW w:w="1500" w:type="dxa"/>
            <w:vAlign w:val="center"/>
          </w:tcPr>
          <w:p w:rsidR="00554D02" w:rsidRDefault="00425E9E">
            <w:pPr>
              <w:jc w:val="right"/>
            </w:pPr>
            <w:r>
              <w:rPr>
                <w:color w:val="000000"/>
                <w:sz w:val="18"/>
                <w:szCs w:val="18"/>
              </w:rPr>
              <w:t>165,903.47</w:t>
            </w:r>
          </w:p>
        </w:tc>
      </w:tr>
      <w:tr w:rsidR="00554D02">
        <w:tc>
          <w:tcPr>
            <w:tcW w:w="1499" w:type="dxa"/>
            <w:vAlign w:val="center"/>
          </w:tcPr>
          <w:p w:rsidR="00554D02" w:rsidRDefault="00425E9E">
            <w:pPr>
              <w:jc w:val="center"/>
            </w:pPr>
            <w:r>
              <w:rPr>
                <w:color w:val="000000"/>
                <w:sz w:val="18"/>
                <w:szCs w:val="18"/>
              </w:rPr>
              <w:t>应付销售服务费</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17,509.30</w:t>
            </w:r>
          </w:p>
        </w:tc>
        <w:tc>
          <w:tcPr>
            <w:tcW w:w="1500" w:type="dxa"/>
            <w:vAlign w:val="center"/>
          </w:tcPr>
          <w:p w:rsidR="00554D02" w:rsidRDefault="00425E9E">
            <w:pPr>
              <w:jc w:val="right"/>
            </w:pPr>
            <w:r>
              <w:rPr>
                <w:color w:val="000000"/>
                <w:sz w:val="18"/>
                <w:szCs w:val="18"/>
              </w:rPr>
              <w:t>17,509.30</w:t>
            </w:r>
          </w:p>
        </w:tc>
      </w:tr>
      <w:tr w:rsidR="00554D02">
        <w:tc>
          <w:tcPr>
            <w:tcW w:w="1499" w:type="dxa"/>
            <w:vAlign w:val="center"/>
          </w:tcPr>
          <w:p w:rsidR="00554D02" w:rsidRDefault="00425E9E">
            <w:pPr>
              <w:jc w:val="center"/>
            </w:pPr>
            <w:r>
              <w:rPr>
                <w:color w:val="000000"/>
                <w:sz w:val="18"/>
                <w:szCs w:val="18"/>
              </w:rPr>
              <w:t>应付交易费用</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26,078.35</w:t>
            </w:r>
          </w:p>
        </w:tc>
        <w:tc>
          <w:tcPr>
            <w:tcW w:w="1500" w:type="dxa"/>
            <w:vAlign w:val="center"/>
          </w:tcPr>
          <w:p w:rsidR="00554D02" w:rsidRDefault="00425E9E">
            <w:pPr>
              <w:jc w:val="right"/>
            </w:pPr>
            <w:r>
              <w:rPr>
                <w:color w:val="000000"/>
                <w:sz w:val="18"/>
                <w:szCs w:val="18"/>
              </w:rPr>
              <w:t>26,078.35</w:t>
            </w:r>
          </w:p>
        </w:tc>
      </w:tr>
      <w:tr w:rsidR="00554D02">
        <w:tc>
          <w:tcPr>
            <w:tcW w:w="1499" w:type="dxa"/>
            <w:vAlign w:val="center"/>
          </w:tcPr>
          <w:p w:rsidR="00554D02" w:rsidRDefault="00425E9E">
            <w:pPr>
              <w:jc w:val="center"/>
            </w:pPr>
            <w:r>
              <w:rPr>
                <w:color w:val="000000"/>
                <w:sz w:val="18"/>
                <w:szCs w:val="18"/>
              </w:rPr>
              <w:t>应交税费</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553,342.99</w:t>
            </w:r>
          </w:p>
        </w:tc>
        <w:tc>
          <w:tcPr>
            <w:tcW w:w="1500" w:type="dxa"/>
            <w:vAlign w:val="center"/>
          </w:tcPr>
          <w:p w:rsidR="00554D02" w:rsidRDefault="00425E9E">
            <w:pPr>
              <w:jc w:val="right"/>
            </w:pPr>
            <w:r>
              <w:rPr>
                <w:color w:val="000000"/>
                <w:sz w:val="18"/>
                <w:szCs w:val="18"/>
              </w:rPr>
              <w:t>553,342.99</w:t>
            </w:r>
          </w:p>
        </w:tc>
      </w:tr>
      <w:tr w:rsidR="00554D02">
        <w:tc>
          <w:tcPr>
            <w:tcW w:w="1499" w:type="dxa"/>
            <w:vAlign w:val="center"/>
          </w:tcPr>
          <w:p w:rsidR="00554D02" w:rsidRDefault="00425E9E">
            <w:pPr>
              <w:jc w:val="center"/>
            </w:pPr>
            <w:r>
              <w:rPr>
                <w:color w:val="000000"/>
                <w:sz w:val="18"/>
                <w:szCs w:val="18"/>
              </w:rPr>
              <w:t>应付利息</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132,216.68</w:t>
            </w:r>
          </w:p>
        </w:tc>
        <w:tc>
          <w:tcPr>
            <w:tcW w:w="1500" w:type="dxa"/>
            <w:vAlign w:val="center"/>
          </w:tcPr>
          <w:p w:rsidR="00554D02" w:rsidRDefault="00425E9E">
            <w:pPr>
              <w:jc w:val="right"/>
            </w:pPr>
            <w:r>
              <w:rPr>
                <w:color w:val="000000"/>
                <w:sz w:val="18"/>
                <w:szCs w:val="18"/>
              </w:rPr>
              <w:t>132,216.68</w:t>
            </w:r>
          </w:p>
        </w:tc>
      </w:tr>
      <w:tr w:rsidR="00554D02">
        <w:tc>
          <w:tcPr>
            <w:tcW w:w="1499" w:type="dxa"/>
            <w:vAlign w:val="center"/>
          </w:tcPr>
          <w:p w:rsidR="00554D02" w:rsidRDefault="00425E9E">
            <w:pPr>
              <w:jc w:val="center"/>
            </w:pPr>
            <w:r>
              <w:rPr>
                <w:color w:val="000000"/>
                <w:sz w:val="18"/>
                <w:szCs w:val="18"/>
              </w:rPr>
              <w:t>其他负债</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190,310.20</w:t>
            </w:r>
          </w:p>
        </w:tc>
        <w:tc>
          <w:tcPr>
            <w:tcW w:w="1500" w:type="dxa"/>
            <w:vAlign w:val="center"/>
          </w:tcPr>
          <w:p w:rsidR="00554D02" w:rsidRDefault="00425E9E">
            <w:pPr>
              <w:jc w:val="right"/>
            </w:pPr>
            <w:r>
              <w:rPr>
                <w:color w:val="000000"/>
                <w:sz w:val="18"/>
                <w:szCs w:val="18"/>
              </w:rPr>
              <w:t>190,310.20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325,848,711.22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3,874,284.19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329,722,995.41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-143,893,220.13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1,240,971,000.00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31,567,245.65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1,128,645,025.52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54D02">
        <w:tc>
          <w:tcPr>
            <w:tcW w:w="1499" w:type="dxa"/>
            <w:vAlign w:val="center"/>
          </w:tcPr>
          <w:p w:rsidR="00554D02" w:rsidRDefault="00425E9E">
            <w:pPr>
              <w:jc w:val="center"/>
            </w:pPr>
            <w:r>
              <w:rPr>
                <w:color w:val="000000"/>
                <w:sz w:val="18"/>
                <w:szCs w:val="18"/>
              </w:rPr>
              <w:t>银行存款</w:t>
            </w:r>
          </w:p>
        </w:tc>
        <w:tc>
          <w:tcPr>
            <w:tcW w:w="1499" w:type="dxa"/>
            <w:vAlign w:val="center"/>
          </w:tcPr>
          <w:p w:rsidR="00554D02" w:rsidRDefault="00425E9E">
            <w:pPr>
              <w:jc w:val="right"/>
            </w:pPr>
            <w:r>
              <w:rPr>
                <w:color w:val="000000"/>
                <w:sz w:val="18"/>
                <w:szCs w:val="18"/>
              </w:rPr>
              <w:t>763,863.92</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763,863.92</w:t>
            </w:r>
          </w:p>
        </w:tc>
      </w:tr>
      <w:tr w:rsidR="00554D02">
        <w:tc>
          <w:tcPr>
            <w:tcW w:w="1499" w:type="dxa"/>
            <w:vAlign w:val="center"/>
          </w:tcPr>
          <w:p w:rsidR="00554D02" w:rsidRDefault="00425E9E">
            <w:pPr>
              <w:jc w:val="center"/>
            </w:pPr>
            <w:r>
              <w:rPr>
                <w:color w:val="000000"/>
                <w:sz w:val="18"/>
                <w:szCs w:val="18"/>
              </w:rPr>
              <w:t>结算备付金</w:t>
            </w:r>
          </w:p>
        </w:tc>
        <w:tc>
          <w:tcPr>
            <w:tcW w:w="1499" w:type="dxa"/>
            <w:vAlign w:val="center"/>
          </w:tcPr>
          <w:p w:rsidR="00554D02" w:rsidRDefault="00425E9E">
            <w:pPr>
              <w:jc w:val="right"/>
            </w:pPr>
            <w:r>
              <w:rPr>
                <w:color w:val="000000"/>
                <w:sz w:val="18"/>
                <w:szCs w:val="18"/>
              </w:rPr>
              <w:t>1,897,021.75</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1,897,021.75</w:t>
            </w:r>
          </w:p>
        </w:tc>
      </w:tr>
      <w:tr w:rsidR="00554D02">
        <w:tc>
          <w:tcPr>
            <w:tcW w:w="1499" w:type="dxa"/>
            <w:vAlign w:val="center"/>
          </w:tcPr>
          <w:p w:rsidR="00554D02" w:rsidRDefault="00425E9E">
            <w:pPr>
              <w:jc w:val="center"/>
            </w:pPr>
            <w:r>
              <w:rPr>
                <w:color w:val="000000"/>
                <w:sz w:val="18"/>
                <w:szCs w:val="18"/>
              </w:rPr>
              <w:t>存出保证金</w:t>
            </w:r>
          </w:p>
        </w:tc>
        <w:tc>
          <w:tcPr>
            <w:tcW w:w="1499" w:type="dxa"/>
            <w:vAlign w:val="center"/>
          </w:tcPr>
          <w:p w:rsidR="00554D02" w:rsidRDefault="00425E9E">
            <w:pPr>
              <w:jc w:val="right"/>
            </w:pPr>
            <w:r>
              <w:rPr>
                <w:color w:val="000000"/>
                <w:sz w:val="18"/>
                <w:szCs w:val="18"/>
              </w:rPr>
              <w:t>51,148.19</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51,148.19</w:t>
            </w:r>
          </w:p>
        </w:tc>
      </w:tr>
      <w:tr w:rsidR="00554D02">
        <w:tc>
          <w:tcPr>
            <w:tcW w:w="1499" w:type="dxa"/>
            <w:vAlign w:val="center"/>
          </w:tcPr>
          <w:p w:rsidR="00554D02" w:rsidRDefault="00425E9E">
            <w:pPr>
              <w:jc w:val="center"/>
            </w:pPr>
            <w:r>
              <w:rPr>
                <w:color w:val="000000"/>
                <w:sz w:val="18"/>
                <w:szCs w:val="18"/>
              </w:rPr>
              <w:t>交易性金融资产</w:t>
            </w:r>
          </w:p>
        </w:tc>
        <w:tc>
          <w:tcPr>
            <w:tcW w:w="1499" w:type="dxa"/>
            <w:vAlign w:val="center"/>
          </w:tcPr>
          <w:p w:rsidR="00554D02" w:rsidRDefault="00425E9E">
            <w:pPr>
              <w:jc w:val="right"/>
            </w:pPr>
            <w:r>
              <w:rPr>
                <w:color w:val="000000"/>
                <w:sz w:val="18"/>
                <w:szCs w:val="18"/>
              </w:rPr>
              <w:t>41,852,290.00</w:t>
            </w:r>
          </w:p>
        </w:tc>
        <w:tc>
          <w:tcPr>
            <w:tcW w:w="1500" w:type="dxa"/>
            <w:vAlign w:val="center"/>
          </w:tcPr>
          <w:p w:rsidR="00554D02" w:rsidRDefault="00425E9E">
            <w:pPr>
              <w:jc w:val="right"/>
            </w:pPr>
            <w:r>
              <w:rPr>
                <w:color w:val="000000"/>
                <w:sz w:val="18"/>
                <w:szCs w:val="18"/>
              </w:rPr>
              <w:t>292,450,488.20</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334,302,778.20</w:t>
            </w:r>
          </w:p>
        </w:tc>
      </w:tr>
      <w:tr w:rsidR="00554D02">
        <w:tc>
          <w:tcPr>
            <w:tcW w:w="1499" w:type="dxa"/>
            <w:vAlign w:val="center"/>
          </w:tcPr>
          <w:p w:rsidR="00554D02" w:rsidRDefault="00425E9E">
            <w:pPr>
              <w:jc w:val="center"/>
            </w:pPr>
            <w:r>
              <w:rPr>
                <w:color w:val="000000"/>
                <w:sz w:val="18"/>
                <w:szCs w:val="18"/>
              </w:rPr>
              <w:t>应收证券清算款</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278,132.08</w:t>
            </w:r>
          </w:p>
        </w:tc>
        <w:tc>
          <w:tcPr>
            <w:tcW w:w="1500" w:type="dxa"/>
            <w:vAlign w:val="center"/>
          </w:tcPr>
          <w:p w:rsidR="00554D02" w:rsidRDefault="00425E9E">
            <w:pPr>
              <w:jc w:val="right"/>
            </w:pPr>
            <w:r>
              <w:rPr>
                <w:color w:val="000000"/>
                <w:sz w:val="18"/>
                <w:szCs w:val="18"/>
              </w:rPr>
              <w:t>278,132.08</w:t>
            </w:r>
          </w:p>
        </w:tc>
      </w:tr>
      <w:tr w:rsidR="00554D02">
        <w:tc>
          <w:tcPr>
            <w:tcW w:w="1499" w:type="dxa"/>
            <w:vAlign w:val="center"/>
          </w:tcPr>
          <w:p w:rsidR="00554D02" w:rsidRDefault="00425E9E">
            <w:pPr>
              <w:jc w:val="center"/>
            </w:pPr>
            <w:r>
              <w:rPr>
                <w:color w:val="000000"/>
                <w:sz w:val="18"/>
                <w:szCs w:val="18"/>
              </w:rPr>
              <w:t>应收利息</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6,753,083.36</w:t>
            </w:r>
          </w:p>
        </w:tc>
        <w:tc>
          <w:tcPr>
            <w:tcW w:w="1500" w:type="dxa"/>
            <w:vAlign w:val="center"/>
          </w:tcPr>
          <w:p w:rsidR="00554D02" w:rsidRDefault="00425E9E">
            <w:pPr>
              <w:jc w:val="right"/>
            </w:pPr>
            <w:r>
              <w:rPr>
                <w:color w:val="000000"/>
                <w:sz w:val="18"/>
                <w:szCs w:val="18"/>
              </w:rPr>
              <w:t>6,753,083.36</w:t>
            </w:r>
          </w:p>
        </w:tc>
      </w:tr>
      <w:tr w:rsidR="00554D02">
        <w:tc>
          <w:tcPr>
            <w:tcW w:w="1499" w:type="dxa"/>
            <w:vAlign w:val="center"/>
          </w:tcPr>
          <w:p w:rsidR="00554D02" w:rsidRDefault="00425E9E">
            <w:pPr>
              <w:jc w:val="center"/>
            </w:pPr>
            <w:r>
              <w:rPr>
                <w:color w:val="000000"/>
                <w:sz w:val="18"/>
                <w:szCs w:val="18"/>
              </w:rPr>
              <w:t>应收申购款</w:t>
            </w:r>
          </w:p>
        </w:tc>
        <w:tc>
          <w:tcPr>
            <w:tcW w:w="1499" w:type="dxa"/>
            <w:vAlign w:val="center"/>
          </w:tcPr>
          <w:p w:rsidR="00554D02" w:rsidRDefault="00425E9E">
            <w:pPr>
              <w:jc w:val="right"/>
            </w:pPr>
            <w:r>
              <w:rPr>
                <w:color w:val="000000"/>
                <w:sz w:val="18"/>
                <w:szCs w:val="18"/>
              </w:rPr>
              <w:t>129,593.02</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1,623,349.17</w:t>
            </w:r>
          </w:p>
        </w:tc>
        <w:tc>
          <w:tcPr>
            <w:tcW w:w="1500" w:type="dxa"/>
            <w:vAlign w:val="center"/>
          </w:tcPr>
          <w:p w:rsidR="00554D02" w:rsidRDefault="00425E9E">
            <w:pPr>
              <w:jc w:val="right"/>
            </w:pPr>
            <w:r>
              <w:rPr>
                <w:color w:val="000000"/>
                <w:sz w:val="18"/>
                <w:szCs w:val="18"/>
              </w:rPr>
              <w:t>1,752,942.19</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44,693,916.88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292,450,488.20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8,654,564.61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345,798,969.69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54D02">
        <w:tc>
          <w:tcPr>
            <w:tcW w:w="1499" w:type="dxa"/>
            <w:vAlign w:val="center"/>
          </w:tcPr>
          <w:p w:rsidR="00554D02" w:rsidRDefault="00425E9E">
            <w:pPr>
              <w:jc w:val="center"/>
            </w:pPr>
            <w:r>
              <w:rPr>
                <w:color w:val="000000"/>
                <w:sz w:val="18"/>
                <w:szCs w:val="18"/>
              </w:rPr>
              <w:t>卖出回购金融资产款</w:t>
            </w:r>
          </w:p>
        </w:tc>
        <w:tc>
          <w:tcPr>
            <w:tcW w:w="1499" w:type="dxa"/>
            <w:vAlign w:val="center"/>
          </w:tcPr>
          <w:p w:rsidR="00554D02" w:rsidRDefault="00425E9E">
            <w:pPr>
              <w:jc w:val="right"/>
            </w:pPr>
            <w:r>
              <w:rPr>
                <w:color w:val="000000"/>
                <w:sz w:val="18"/>
                <w:szCs w:val="18"/>
              </w:rPr>
              <w:t>15,499,864.25</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15,499,864.25</w:t>
            </w:r>
          </w:p>
        </w:tc>
      </w:tr>
      <w:tr w:rsidR="00554D02">
        <w:tc>
          <w:tcPr>
            <w:tcW w:w="1499" w:type="dxa"/>
            <w:vAlign w:val="center"/>
          </w:tcPr>
          <w:p w:rsidR="00554D02" w:rsidRDefault="00425E9E">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968,416.41</w:t>
            </w:r>
          </w:p>
        </w:tc>
        <w:tc>
          <w:tcPr>
            <w:tcW w:w="1500" w:type="dxa"/>
            <w:vAlign w:val="center"/>
          </w:tcPr>
          <w:p w:rsidR="00554D02" w:rsidRDefault="00425E9E">
            <w:pPr>
              <w:jc w:val="right"/>
            </w:pPr>
            <w:r>
              <w:rPr>
                <w:color w:val="000000"/>
                <w:sz w:val="18"/>
                <w:szCs w:val="18"/>
              </w:rPr>
              <w:t>968,416.41</w:t>
            </w:r>
          </w:p>
        </w:tc>
      </w:tr>
      <w:tr w:rsidR="00554D02">
        <w:tc>
          <w:tcPr>
            <w:tcW w:w="1499" w:type="dxa"/>
            <w:vAlign w:val="center"/>
          </w:tcPr>
          <w:p w:rsidR="00554D02" w:rsidRDefault="00425E9E">
            <w:pPr>
              <w:jc w:val="center"/>
            </w:pPr>
            <w:r>
              <w:rPr>
                <w:color w:val="000000"/>
                <w:sz w:val="18"/>
                <w:szCs w:val="18"/>
              </w:rPr>
              <w:t>应付管理人报酬</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178,521.49</w:t>
            </w:r>
          </w:p>
        </w:tc>
        <w:tc>
          <w:tcPr>
            <w:tcW w:w="1500" w:type="dxa"/>
            <w:vAlign w:val="center"/>
          </w:tcPr>
          <w:p w:rsidR="00554D02" w:rsidRDefault="00425E9E">
            <w:pPr>
              <w:jc w:val="right"/>
            </w:pPr>
            <w:r>
              <w:rPr>
                <w:color w:val="000000"/>
                <w:sz w:val="18"/>
                <w:szCs w:val="18"/>
              </w:rPr>
              <w:t>178,521.49</w:t>
            </w:r>
          </w:p>
        </w:tc>
      </w:tr>
      <w:tr w:rsidR="00554D02">
        <w:tc>
          <w:tcPr>
            <w:tcW w:w="1499" w:type="dxa"/>
            <w:vAlign w:val="center"/>
          </w:tcPr>
          <w:p w:rsidR="00554D02" w:rsidRDefault="00425E9E">
            <w:pPr>
              <w:jc w:val="center"/>
            </w:pPr>
            <w:r>
              <w:rPr>
                <w:color w:val="000000"/>
                <w:sz w:val="18"/>
                <w:szCs w:val="18"/>
              </w:rPr>
              <w:t>应付托管费</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59,507.15</w:t>
            </w:r>
          </w:p>
        </w:tc>
        <w:tc>
          <w:tcPr>
            <w:tcW w:w="1500" w:type="dxa"/>
            <w:vAlign w:val="center"/>
          </w:tcPr>
          <w:p w:rsidR="00554D02" w:rsidRDefault="00425E9E">
            <w:pPr>
              <w:jc w:val="right"/>
            </w:pPr>
            <w:r>
              <w:rPr>
                <w:color w:val="000000"/>
                <w:sz w:val="18"/>
                <w:szCs w:val="18"/>
              </w:rPr>
              <w:t>59,507.15</w:t>
            </w:r>
          </w:p>
        </w:tc>
      </w:tr>
      <w:tr w:rsidR="00554D02">
        <w:tc>
          <w:tcPr>
            <w:tcW w:w="1499" w:type="dxa"/>
            <w:vAlign w:val="center"/>
          </w:tcPr>
          <w:p w:rsidR="00554D02" w:rsidRDefault="00425E9E">
            <w:pPr>
              <w:jc w:val="center"/>
            </w:pPr>
            <w:r>
              <w:rPr>
                <w:color w:val="000000"/>
                <w:sz w:val="18"/>
                <w:szCs w:val="18"/>
              </w:rPr>
              <w:t>应付销售服务费</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35,201.52</w:t>
            </w:r>
          </w:p>
        </w:tc>
        <w:tc>
          <w:tcPr>
            <w:tcW w:w="1500" w:type="dxa"/>
            <w:vAlign w:val="center"/>
          </w:tcPr>
          <w:p w:rsidR="00554D02" w:rsidRDefault="00425E9E">
            <w:pPr>
              <w:jc w:val="right"/>
            </w:pPr>
            <w:r>
              <w:rPr>
                <w:color w:val="000000"/>
                <w:sz w:val="18"/>
                <w:szCs w:val="18"/>
              </w:rPr>
              <w:t>35,201.52</w:t>
            </w:r>
          </w:p>
        </w:tc>
      </w:tr>
      <w:tr w:rsidR="00554D02">
        <w:tc>
          <w:tcPr>
            <w:tcW w:w="1499" w:type="dxa"/>
            <w:vAlign w:val="center"/>
          </w:tcPr>
          <w:p w:rsidR="00554D02" w:rsidRDefault="00425E9E">
            <w:pPr>
              <w:jc w:val="center"/>
            </w:pPr>
            <w:r>
              <w:rPr>
                <w:color w:val="000000"/>
                <w:sz w:val="18"/>
                <w:szCs w:val="18"/>
              </w:rPr>
              <w:t>应付交易费用</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21,386.13</w:t>
            </w:r>
          </w:p>
        </w:tc>
        <w:tc>
          <w:tcPr>
            <w:tcW w:w="1500" w:type="dxa"/>
            <w:vAlign w:val="center"/>
          </w:tcPr>
          <w:p w:rsidR="00554D02" w:rsidRDefault="00425E9E">
            <w:pPr>
              <w:jc w:val="right"/>
            </w:pPr>
            <w:r>
              <w:rPr>
                <w:color w:val="000000"/>
                <w:sz w:val="18"/>
                <w:szCs w:val="18"/>
              </w:rPr>
              <w:t>21,386.13</w:t>
            </w:r>
          </w:p>
        </w:tc>
      </w:tr>
      <w:tr w:rsidR="00554D02">
        <w:tc>
          <w:tcPr>
            <w:tcW w:w="1499" w:type="dxa"/>
            <w:vAlign w:val="center"/>
          </w:tcPr>
          <w:p w:rsidR="00554D02" w:rsidRDefault="00425E9E">
            <w:pPr>
              <w:jc w:val="center"/>
            </w:pPr>
            <w:r>
              <w:rPr>
                <w:color w:val="000000"/>
                <w:sz w:val="18"/>
                <w:szCs w:val="18"/>
              </w:rPr>
              <w:t>应交税费</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473,470.23</w:t>
            </w:r>
          </w:p>
        </w:tc>
        <w:tc>
          <w:tcPr>
            <w:tcW w:w="1500" w:type="dxa"/>
            <w:vAlign w:val="center"/>
          </w:tcPr>
          <w:p w:rsidR="00554D02" w:rsidRDefault="00425E9E">
            <w:pPr>
              <w:jc w:val="right"/>
            </w:pPr>
            <w:r>
              <w:rPr>
                <w:color w:val="000000"/>
                <w:sz w:val="18"/>
                <w:szCs w:val="18"/>
              </w:rPr>
              <w:t>473,470.23</w:t>
            </w:r>
          </w:p>
        </w:tc>
      </w:tr>
      <w:tr w:rsidR="00554D02">
        <w:tc>
          <w:tcPr>
            <w:tcW w:w="1499" w:type="dxa"/>
            <w:vAlign w:val="center"/>
          </w:tcPr>
          <w:p w:rsidR="00554D02" w:rsidRDefault="00425E9E">
            <w:pPr>
              <w:jc w:val="center"/>
            </w:pPr>
            <w:r>
              <w:rPr>
                <w:color w:val="000000"/>
                <w:sz w:val="18"/>
                <w:szCs w:val="18"/>
              </w:rPr>
              <w:t>应付利息</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4,394.92</w:t>
            </w:r>
          </w:p>
        </w:tc>
        <w:tc>
          <w:tcPr>
            <w:tcW w:w="1500" w:type="dxa"/>
            <w:vAlign w:val="center"/>
          </w:tcPr>
          <w:p w:rsidR="00554D02" w:rsidRDefault="00425E9E">
            <w:pPr>
              <w:jc w:val="right"/>
            </w:pPr>
            <w:r>
              <w:rPr>
                <w:color w:val="000000"/>
                <w:sz w:val="18"/>
                <w:szCs w:val="18"/>
              </w:rPr>
              <w:t>4,394.92</w:t>
            </w:r>
          </w:p>
        </w:tc>
      </w:tr>
      <w:tr w:rsidR="00554D02">
        <w:tc>
          <w:tcPr>
            <w:tcW w:w="1499" w:type="dxa"/>
            <w:vAlign w:val="center"/>
          </w:tcPr>
          <w:p w:rsidR="00554D02" w:rsidRDefault="00425E9E">
            <w:pPr>
              <w:jc w:val="center"/>
            </w:pPr>
            <w:r>
              <w:rPr>
                <w:color w:val="000000"/>
                <w:sz w:val="18"/>
                <w:szCs w:val="18"/>
              </w:rPr>
              <w:t>其他负债</w:t>
            </w:r>
          </w:p>
        </w:tc>
        <w:tc>
          <w:tcPr>
            <w:tcW w:w="1499"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w:t>
            </w:r>
          </w:p>
        </w:tc>
        <w:tc>
          <w:tcPr>
            <w:tcW w:w="1500" w:type="dxa"/>
            <w:vAlign w:val="center"/>
          </w:tcPr>
          <w:p w:rsidR="00554D02" w:rsidRDefault="00425E9E">
            <w:pPr>
              <w:jc w:val="right"/>
            </w:pPr>
            <w:r>
              <w:rPr>
                <w:color w:val="000000"/>
                <w:sz w:val="18"/>
                <w:szCs w:val="18"/>
              </w:rPr>
              <w:t>313,261.24</w:t>
            </w:r>
          </w:p>
        </w:tc>
        <w:tc>
          <w:tcPr>
            <w:tcW w:w="1500" w:type="dxa"/>
            <w:vAlign w:val="center"/>
          </w:tcPr>
          <w:p w:rsidR="00554D02" w:rsidRDefault="00425E9E">
            <w:pPr>
              <w:jc w:val="right"/>
            </w:pPr>
            <w:r>
              <w:rPr>
                <w:color w:val="000000"/>
                <w:sz w:val="18"/>
                <w:szCs w:val="18"/>
              </w:rPr>
              <w:t>313,261.24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lastRenderedPageBreak/>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15,499,864.25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2,054,159.09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17,554,023.34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29,194,052.63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292,450,488.20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6,600,405.52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328,244,946.35</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554D02">
        <w:tc>
          <w:tcPr>
            <w:tcW w:w="1276" w:type="dxa"/>
            <w:vAlign w:val="center"/>
          </w:tcPr>
          <w:p w:rsidR="00554D02" w:rsidRDefault="00425E9E">
            <w:pPr>
              <w:jc w:val="left"/>
            </w:pPr>
            <w:r>
              <w:rPr>
                <w:color w:val="000000"/>
                <w:sz w:val="24"/>
              </w:rPr>
              <w:t>假设</w:t>
            </w:r>
          </w:p>
        </w:tc>
        <w:tc>
          <w:tcPr>
            <w:tcW w:w="7722" w:type="dxa"/>
            <w:gridSpan w:val="3"/>
            <w:vAlign w:val="center"/>
          </w:tcPr>
          <w:p w:rsidR="00554D02" w:rsidRDefault="00425E9E">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54D02">
        <w:tc>
          <w:tcPr>
            <w:tcW w:w="1276" w:type="dxa"/>
            <w:vMerge/>
          </w:tcPr>
          <w:p w:rsidR="00554D02" w:rsidRDefault="00554D02"/>
        </w:tc>
        <w:tc>
          <w:tcPr>
            <w:tcW w:w="2693" w:type="dxa"/>
            <w:vAlign w:val="center"/>
          </w:tcPr>
          <w:p w:rsidR="00554D02" w:rsidRDefault="00425E9E">
            <w:pPr>
              <w:jc w:val="left"/>
            </w:pPr>
            <w:r>
              <w:rPr>
                <w:color w:val="000000"/>
                <w:sz w:val="24"/>
              </w:rPr>
              <w:t>市场利率上升</w:t>
            </w:r>
            <w:r>
              <w:rPr>
                <w:color w:val="000000"/>
                <w:sz w:val="24"/>
              </w:rPr>
              <w:t>25</w:t>
            </w:r>
            <w:r>
              <w:rPr>
                <w:color w:val="000000"/>
                <w:sz w:val="24"/>
              </w:rPr>
              <w:t>个基点</w:t>
            </w:r>
          </w:p>
        </w:tc>
        <w:tc>
          <w:tcPr>
            <w:tcW w:w="2780" w:type="dxa"/>
            <w:vAlign w:val="center"/>
          </w:tcPr>
          <w:p w:rsidR="00554D02" w:rsidRDefault="00425E9E">
            <w:pPr>
              <w:jc w:val="right"/>
            </w:pPr>
            <w:r>
              <w:rPr>
                <w:color w:val="000000"/>
                <w:sz w:val="24"/>
              </w:rPr>
              <w:t>减少约</w:t>
            </w:r>
            <w:r>
              <w:rPr>
                <w:color w:val="000000"/>
                <w:sz w:val="24"/>
              </w:rPr>
              <w:t>811</w:t>
            </w:r>
          </w:p>
        </w:tc>
        <w:tc>
          <w:tcPr>
            <w:tcW w:w="2249" w:type="dxa"/>
            <w:vAlign w:val="center"/>
          </w:tcPr>
          <w:p w:rsidR="00554D02" w:rsidRDefault="00425E9E">
            <w:pPr>
              <w:jc w:val="right"/>
            </w:pPr>
            <w:r>
              <w:rPr>
                <w:color w:val="000000"/>
                <w:sz w:val="24"/>
              </w:rPr>
              <w:t>减少约</w:t>
            </w:r>
            <w:r>
              <w:rPr>
                <w:color w:val="000000"/>
                <w:sz w:val="24"/>
              </w:rPr>
              <w:t>198</w:t>
            </w:r>
          </w:p>
        </w:tc>
      </w:tr>
      <w:tr w:rsidR="00554D02">
        <w:tc>
          <w:tcPr>
            <w:tcW w:w="1276" w:type="dxa"/>
            <w:vMerge/>
          </w:tcPr>
          <w:p w:rsidR="00554D02" w:rsidRDefault="00554D02"/>
        </w:tc>
        <w:tc>
          <w:tcPr>
            <w:tcW w:w="2693" w:type="dxa"/>
            <w:vAlign w:val="center"/>
          </w:tcPr>
          <w:p w:rsidR="00554D02" w:rsidRDefault="00425E9E">
            <w:pPr>
              <w:jc w:val="left"/>
            </w:pPr>
            <w:r>
              <w:rPr>
                <w:color w:val="000000"/>
                <w:sz w:val="24"/>
              </w:rPr>
              <w:t>市场利率下降</w:t>
            </w:r>
            <w:r>
              <w:rPr>
                <w:color w:val="000000"/>
                <w:sz w:val="24"/>
              </w:rPr>
              <w:t>25</w:t>
            </w:r>
            <w:r>
              <w:rPr>
                <w:color w:val="000000"/>
                <w:sz w:val="24"/>
              </w:rPr>
              <w:t>个基点</w:t>
            </w:r>
          </w:p>
        </w:tc>
        <w:tc>
          <w:tcPr>
            <w:tcW w:w="2780" w:type="dxa"/>
            <w:vAlign w:val="center"/>
          </w:tcPr>
          <w:p w:rsidR="00554D02" w:rsidRDefault="00425E9E">
            <w:pPr>
              <w:jc w:val="right"/>
            </w:pPr>
            <w:r>
              <w:rPr>
                <w:color w:val="000000"/>
                <w:sz w:val="24"/>
              </w:rPr>
              <w:t>增加约</w:t>
            </w:r>
            <w:r>
              <w:rPr>
                <w:color w:val="000000"/>
                <w:sz w:val="24"/>
              </w:rPr>
              <w:t>819</w:t>
            </w:r>
          </w:p>
        </w:tc>
        <w:tc>
          <w:tcPr>
            <w:tcW w:w="2249" w:type="dxa"/>
            <w:vAlign w:val="center"/>
          </w:tcPr>
          <w:p w:rsidR="00554D02" w:rsidRDefault="00425E9E">
            <w:pPr>
              <w:jc w:val="right"/>
            </w:pPr>
            <w:r>
              <w:rPr>
                <w:color w:val="000000"/>
                <w:sz w:val="24"/>
              </w:rPr>
              <w:t>增加约</w:t>
            </w:r>
            <w:r>
              <w:rPr>
                <w:color w:val="000000"/>
                <w:sz w:val="24"/>
              </w:rPr>
              <w:t>200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554D02" w:rsidRDefault="00425E9E">
      <w:pPr>
        <w:spacing w:before="29" w:line="288" w:lineRule="auto"/>
        <w:ind w:firstLineChars="200" w:firstLine="480"/>
        <w:rPr>
          <w:kern w:val="0"/>
          <w:sz w:val="24"/>
        </w:rPr>
      </w:pPr>
      <w:r>
        <w:rPr>
          <w:kern w:val="0"/>
          <w:sz w:val="24"/>
        </w:rPr>
        <w:t xml:space="preserve">(1) </w:t>
      </w:r>
      <w:r>
        <w:rPr>
          <w:kern w:val="0"/>
          <w:sz w:val="24"/>
        </w:rPr>
        <w:t>公允价值</w:t>
      </w:r>
    </w:p>
    <w:p w:rsidR="00554D02" w:rsidRDefault="00425E9E">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554D02" w:rsidRDefault="00425E9E">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554D02" w:rsidRDefault="00425E9E">
      <w:pPr>
        <w:spacing w:before="29" w:line="288" w:lineRule="auto"/>
        <w:ind w:firstLineChars="200" w:firstLine="480"/>
        <w:rPr>
          <w:kern w:val="0"/>
          <w:sz w:val="24"/>
        </w:rPr>
      </w:pPr>
      <w:r>
        <w:rPr>
          <w:kern w:val="0"/>
          <w:sz w:val="24"/>
        </w:rPr>
        <w:t>第一层次：相同资产或负债在活跃市场上未经调整的报价。</w:t>
      </w:r>
    </w:p>
    <w:p w:rsidR="00554D02" w:rsidRDefault="00425E9E">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554D02" w:rsidRDefault="00425E9E">
      <w:pPr>
        <w:spacing w:before="29" w:line="288" w:lineRule="auto"/>
        <w:ind w:firstLineChars="200" w:firstLine="480"/>
        <w:rPr>
          <w:kern w:val="0"/>
          <w:sz w:val="24"/>
        </w:rPr>
      </w:pPr>
      <w:r>
        <w:rPr>
          <w:kern w:val="0"/>
          <w:sz w:val="24"/>
        </w:rPr>
        <w:t>第三层次：相关资产或负债的不可观察输入值。</w:t>
      </w:r>
    </w:p>
    <w:p w:rsidR="00554D02" w:rsidRDefault="00425E9E">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554D02" w:rsidRDefault="00425E9E">
      <w:pPr>
        <w:spacing w:before="29" w:line="288" w:lineRule="auto"/>
        <w:ind w:firstLineChars="200" w:firstLine="480"/>
        <w:rPr>
          <w:kern w:val="0"/>
          <w:sz w:val="24"/>
        </w:rPr>
      </w:pPr>
      <w:r>
        <w:rPr>
          <w:kern w:val="0"/>
          <w:sz w:val="24"/>
        </w:rPr>
        <w:t xml:space="preserve">(i)  </w:t>
      </w:r>
      <w:r>
        <w:rPr>
          <w:kern w:val="0"/>
          <w:sz w:val="24"/>
        </w:rPr>
        <w:t>各层次金融工具公允价值</w:t>
      </w:r>
    </w:p>
    <w:p w:rsidR="00554D02" w:rsidRDefault="00425E9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1,419,509,500.00</w:t>
      </w:r>
      <w:r>
        <w:rPr>
          <w:kern w:val="0"/>
          <w:sz w:val="24"/>
        </w:rPr>
        <w:t>元，</w:t>
      </w:r>
      <w:proofErr w:type="gramStart"/>
      <w:r>
        <w:rPr>
          <w:kern w:val="0"/>
          <w:sz w:val="24"/>
        </w:rPr>
        <w:t>无属于</w:t>
      </w:r>
      <w:proofErr w:type="gramEnd"/>
      <w:r>
        <w:rPr>
          <w:kern w:val="0"/>
          <w:sz w:val="24"/>
        </w:rPr>
        <w:t>第一或第三层次的余额</w:t>
      </w:r>
      <w:r>
        <w:rPr>
          <w:kern w:val="0"/>
          <w:sz w:val="24"/>
        </w:rPr>
        <w:lastRenderedPageBreak/>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329,302,778.20</w:t>
      </w:r>
      <w:r>
        <w:rPr>
          <w:kern w:val="0"/>
          <w:sz w:val="24"/>
        </w:rPr>
        <w:t>元，第三层次</w:t>
      </w:r>
      <w:r>
        <w:rPr>
          <w:kern w:val="0"/>
          <w:sz w:val="24"/>
        </w:rPr>
        <w:t>5,000,000.00</w:t>
      </w:r>
      <w:r>
        <w:rPr>
          <w:kern w:val="0"/>
          <w:sz w:val="24"/>
        </w:rPr>
        <w:t>元，无第一层次</w:t>
      </w:r>
      <w:r>
        <w:rPr>
          <w:kern w:val="0"/>
          <w:sz w:val="24"/>
        </w:rPr>
        <w:t>)</w:t>
      </w:r>
      <w:r>
        <w:rPr>
          <w:kern w:val="0"/>
          <w:sz w:val="24"/>
        </w:rPr>
        <w:t>。</w:t>
      </w:r>
    </w:p>
    <w:p w:rsidR="00554D02" w:rsidRDefault="00425E9E">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554D02" w:rsidRDefault="00425E9E">
      <w:pPr>
        <w:spacing w:before="29" w:line="288" w:lineRule="auto"/>
        <w:ind w:firstLineChars="200" w:firstLine="480"/>
        <w:rPr>
          <w:kern w:val="0"/>
          <w:sz w:val="24"/>
        </w:rPr>
      </w:pPr>
      <w:r>
        <w:rPr>
          <w:kern w:val="0"/>
          <w:sz w:val="24"/>
        </w:rPr>
        <w:t>本基金以导致各层次之间转换的事项发生日为确认各层次之间转换的时点。</w:t>
      </w:r>
    </w:p>
    <w:p w:rsidR="00554D02" w:rsidRDefault="00425E9E">
      <w:pPr>
        <w:spacing w:before="29" w:line="288" w:lineRule="auto"/>
        <w:ind w:firstLineChars="200" w:firstLine="480"/>
        <w:rPr>
          <w:kern w:val="0"/>
          <w:sz w:val="24"/>
        </w:rPr>
      </w:pPr>
      <w:r>
        <w:rPr>
          <w:kern w:val="0"/>
          <w:sz w:val="24"/>
        </w:rPr>
        <w:t>对于证券交易所上市的债券，若出现重大事项停牌、交易不活跃</w:t>
      </w:r>
      <w:r>
        <w:rPr>
          <w:kern w:val="0"/>
          <w:sz w:val="24"/>
        </w:rPr>
        <w:t>(</w:t>
      </w:r>
      <w:r>
        <w:rPr>
          <w:kern w:val="0"/>
          <w:sz w:val="24"/>
        </w:rPr>
        <w:t>包括涨跌停时的交易不活跃</w:t>
      </w:r>
      <w:r>
        <w:rPr>
          <w:kern w:val="0"/>
          <w:sz w:val="24"/>
        </w:rPr>
        <w:t>)</w:t>
      </w:r>
      <w:r>
        <w:rPr>
          <w:kern w:val="0"/>
          <w:sz w:val="24"/>
        </w:rPr>
        <w:t>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活跃期间及限售期间将相关债券的公允价值列入第一层次；并根据估值调整中采用的不可观察输入</w:t>
      </w:r>
      <w:proofErr w:type="gramStart"/>
      <w:r>
        <w:rPr>
          <w:kern w:val="0"/>
          <w:sz w:val="24"/>
        </w:rPr>
        <w:t>值对于</w:t>
      </w:r>
      <w:proofErr w:type="gramEnd"/>
      <w:r>
        <w:rPr>
          <w:kern w:val="0"/>
          <w:sz w:val="24"/>
        </w:rPr>
        <w:t>公允价值的影响程度，确定相关债券公允价值应属第二层次还是第三层次。</w:t>
      </w:r>
    </w:p>
    <w:p w:rsidR="00554D02" w:rsidRDefault="00425E9E">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554D02" w:rsidRDefault="00425E9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日，本基金未持有公允价值归属于第三层次的金融工具</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w:t>
      </w:r>
      <w:r>
        <w:rPr>
          <w:kern w:val="0"/>
          <w:sz w:val="24"/>
        </w:rPr>
        <w:t>5,000,000.00</w:t>
      </w:r>
      <w:r>
        <w:rPr>
          <w:kern w:val="0"/>
          <w:sz w:val="24"/>
        </w:rPr>
        <w:t>元</w:t>
      </w:r>
      <w:r>
        <w:rPr>
          <w:kern w:val="0"/>
          <w:sz w:val="24"/>
        </w:rPr>
        <w:t>)</w:t>
      </w:r>
      <w:r>
        <w:rPr>
          <w:kern w:val="0"/>
          <w:sz w:val="24"/>
        </w:rPr>
        <w:t>。本基金本年度无购买、转入或出售第三层次的金融工具，转出第三层次的金融工具的金额为</w:t>
      </w:r>
      <w:r>
        <w:rPr>
          <w:kern w:val="0"/>
          <w:sz w:val="24"/>
        </w:rPr>
        <w:t>5,000,000.00</w:t>
      </w:r>
      <w:r>
        <w:rPr>
          <w:kern w:val="0"/>
          <w:sz w:val="24"/>
        </w:rPr>
        <w:t>元</w:t>
      </w:r>
      <w:r>
        <w:rPr>
          <w:kern w:val="0"/>
          <w:sz w:val="24"/>
        </w:rPr>
        <w:t>(2018</w:t>
      </w:r>
      <w:r>
        <w:rPr>
          <w:kern w:val="0"/>
          <w:sz w:val="24"/>
        </w:rPr>
        <w:t>年度：</w:t>
      </w:r>
      <w:proofErr w:type="gramStart"/>
      <w:r>
        <w:rPr>
          <w:kern w:val="0"/>
          <w:sz w:val="24"/>
        </w:rPr>
        <w:t>无购买</w:t>
      </w:r>
      <w:proofErr w:type="gramEnd"/>
      <w:r>
        <w:rPr>
          <w:kern w:val="0"/>
          <w:sz w:val="24"/>
        </w:rPr>
        <w:t>第三层次的金融工具，转入第三层次的金融工具的金额为</w:t>
      </w:r>
      <w:r>
        <w:rPr>
          <w:kern w:val="0"/>
          <w:sz w:val="24"/>
        </w:rPr>
        <w:t>11,000,000.00</w:t>
      </w:r>
      <w:r>
        <w:rPr>
          <w:kern w:val="0"/>
          <w:sz w:val="24"/>
        </w:rPr>
        <w:t>元，出售第三层次的金融工具的金额为</w:t>
      </w:r>
      <w:r>
        <w:rPr>
          <w:kern w:val="0"/>
          <w:sz w:val="24"/>
        </w:rPr>
        <w:t>6,000,000.00</w:t>
      </w:r>
      <w:r>
        <w:rPr>
          <w:kern w:val="0"/>
          <w:sz w:val="24"/>
        </w:rPr>
        <w:t>元，无转出第三层次的金融工具</w:t>
      </w:r>
      <w:r>
        <w:rPr>
          <w:kern w:val="0"/>
          <w:sz w:val="24"/>
        </w:rPr>
        <w:t>)</w:t>
      </w:r>
      <w:r>
        <w:rPr>
          <w:kern w:val="0"/>
          <w:sz w:val="24"/>
        </w:rPr>
        <w:t>，无计入损益的第三层次的金融工具公允价值变动或当期投资收益</w:t>
      </w:r>
      <w:r>
        <w:rPr>
          <w:kern w:val="0"/>
          <w:sz w:val="24"/>
        </w:rPr>
        <w:t>(2018</w:t>
      </w:r>
      <w:r>
        <w:rPr>
          <w:kern w:val="0"/>
          <w:sz w:val="24"/>
        </w:rPr>
        <w:t>年度：无</w:t>
      </w:r>
      <w:r>
        <w:rPr>
          <w:kern w:val="0"/>
          <w:sz w:val="24"/>
        </w:rPr>
        <w:t>)</w:t>
      </w:r>
      <w:r>
        <w:rPr>
          <w:kern w:val="0"/>
          <w:sz w:val="24"/>
        </w:rPr>
        <w:t>。</w:t>
      </w:r>
    </w:p>
    <w:p w:rsidR="00554D02" w:rsidRDefault="00425E9E">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日，本基金持有的第三层级的交易性金融资产</w:t>
      </w:r>
      <w:r>
        <w:rPr>
          <w:kern w:val="0"/>
          <w:sz w:val="24"/>
        </w:rPr>
        <w:t>(</w:t>
      </w:r>
      <w:r>
        <w:rPr>
          <w:kern w:val="0"/>
          <w:sz w:val="24"/>
        </w:rPr>
        <w:t>均为交易所资产支持证券投资</w:t>
      </w:r>
      <w:r>
        <w:rPr>
          <w:kern w:val="0"/>
          <w:sz w:val="24"/>
        </w:rPr>
        <w:t>)</w:t>
      </w:r>
      <w:r>
        <w:rPr>
          <w:kern w:val="0"/>
          <w:sz w:val="24"/>
        </w:rPr>
        <w:t>公允价值为</w:t>
      </w:r>
      <w:r>
        <w:rPr>
          <w:kern w:val="0"/>
          <w:sz w:val="24"/>
        </w:rPr>
        <w:t>5,000,000.00</w:t>
      </w:r>
      <w:r>
        <w:rPr>
          <w:kern w:val="0"/>
          <w:sz w:val="24"/>
        </w:rPr>
        <w:t>元，采用现金流量折现法估值技术，不可观察输入值为折现率，与公允价值之间为负相关关系。</w:t>
      </w:r>
    </w:p>
    <w:p w:rsidR="00554D02" w:rsidRDefault="00425E9E">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554D02" w:rsidRDefault="00425E9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554D02" w:rsidRDefault="00425E9E">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554D02" w:rsidRDefault="00425E9E">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58813"/>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3471BF" w:rsidRDefault="00832C5C" w:rsidP="003471BF">
      <w:pPr>
        <w:pStyle w:val="20"/>
        <w:spacing w:before="29" w:after="0" w:line="288" w:lineRule="auto"/>
        <w:rPr>
          <w:rFonts w:ascii="Times New Roman" w:hAnsi="Times New Roman"/>
          <w:kern w:val="0"/>
          <w:szCs w:val="24"/>
        </w:rPr>
      </w:pPr>
      <w:bookmarkStart w:id="128" w:name="_Toc225498273"/>
      <w:bookmarkStart w:id="129" w:name="_Toc361324878"/>
      <w:bookmarkStart w:id="130" w:name="_Toc35958814"/>
      <w:r w:rsidRPr="003471BF">
        <w:rPr>
          <w:rFonts w:ascii="Times New Roman" w:hAnsi="Times New Roman"/>
          <w:kern w:val="0"/>
          <w:szCs w:val="24"/>
        </w:rPr>
        <w:t xml:space="preserve">8.1 </w:t>
      </w:r>
      <w:r w:rsidRPr="003471BF">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lastRenderedPageBreak/>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1,419,509,500.00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97.34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1,419,509,500.00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97.34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3,354,331.37</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0.23</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35,504,189.56</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2.43</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1,458,368,020.93</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31" w:name="_Toc225498274"/>
      <w:bookmarkStart w:id="132" w:name="_Toc361324879"/>
      <w:bookmarkStart w:id="133" w:name="_Toc35958815"/>
      <w:r w:rsidRPr="003471BF">
        <w:rPr>
          <w:rFonts w:ascii="Times New Roman" w:hAnsi="Times New Roman"/>
          <w:kern w:val="0"/>
          <w:szCs w:val="24"/>
        </w:rPr>
        <w:t>8.2</w:t>
      </w:r>
      <w:r w:rsidRPr="003471BF">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3471BF" w:rsidRDefault="001A59F9" w:rsidP="003471BF">
      <w:pPr>
        <w:pStyle w:val="20"/>
        <w:spacing w:before="29" w:after="0" w:line="288" w:lineRule="auto"/>
        <w:rPr>
          <w:rFonts w:ascii="Times New Roman" w:hAnsi="Times New Roman"/>
          <w:kern w:val="0"/>
          <w:szCs w:val="24"/>
        </w:rPr>
      </w:pPr>
      <w:bookmarkStart w:id="134" w:name="_Toc361324881"/>
      <w:bookmarkStart w:id="135" w:name="_Toc35958816"/>
      <w:r w:rsidRPr="003471BF">
        <w:rPr>
          <w:rFonts w:ascii="Times New Roman" w:hAnsi="Times New Roman"/>
          <w:kern w:val="0"/>
          <w:szCs w:val="24"/>
        </w:rPr>
        <w:t>8.3</w:t>
      </w:r>
      <w:r w:rsidRPr="003471BF">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3471BF" w:rsidRDefault="001A59F9" w:rsidP="003471BF">
      <w:pPr>
        <w:pStyle w:val="20"/>
        <w:spacing w:before="29" w:after="0" w:line="288" w:lineRule="auto"/>
        <w:rPr>
          <w:rFonts w:ascii="Times New Roman" w:hAnsi="Times New Roman"/>
          <w:kern w:val="0"/>
          <w:szCs w:val="24"/>
        </w:rPr>
      </w:pPr>
      <w:bookmarkStart w:id="136" w:name="_Toc361324882"/>
      <w:bookmarkStart w:id="137" w:name="_Toc35958817"/>
      <w:r w:rsidRPr="003471BF">
        <w:rPr>
          <w:rFonts w:ascii="Times New Roman" w:hAnsi="Times New Roman"/>
          <w:kern w:val="0"/>
          <w:szCs w:val="24"/>
        </w:rPr>
        <w:t>8.4</w:t>
      </w:r>
      <w:bookmarkStart w:id="138" w:name="_Toc234814103"/>
      <w:r w:rsidRPr="003471BF">
        <w:rPr>
          <w:rFonts w:ascii="Times New Roman"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3471BF" w:rsidRDefault="001A59F9" w:rsidP="003471BF">
      <w:pPr>
        <w:pStyle w:val="20"/>
        <w:spacing w:before="29" w:after="0" w:line="288" w:lineRule="auto"/>
        <w:rPr>
          <w:rFonts w:ascii="Times New Roman" w:hAnsi="Times New Roman"/>
          <w:kern w:val="0"/>
          <w:szCs w:val="24"/>
        </w:rPr>
      </w:pPr>
      <w:bookmarkStart w:id="139" w:name="_Toc234814104"/>
      <w:bookmarkStart w:id="140" w:name="_Toc361324883"/>
      <w:bookmarkStart w:id="141" w:name="_Toc35958818"/>
      <w:r w:rsidRPr="003471BF">
        <w:rPr>
          <w:rFonts w:ascii="Times New Roman" w:hAnsi="Times New Roman"/>
          <w:kern w:val="0"/>
          <w:szCs w:val="24"/>
        </w:rPr>
        <w:t>8.5</w:t>
      </w:r>
      <w:r w:rsidRPr="003471BF">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5D1270"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107,322,500.00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57,427,500.00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75,674,000.00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60,354,000.00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1,176,159,000.00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104.21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1,419,509,500.00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125.77</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42" w:name="_Toc361324884"/>
      <w:bookmarkStart w:id="143" w:name="_Toc35958819"/>
      <w:r w:rsidRPr="003471BF">
        <w:rPr>
          <w:rFonts w:ascii="Times New Roman" w:hAnsi="Times New Roman"/>
          <w:kern w:val="0"/>
          <w:szCs w:val="24"/>
        </w:rPr>
        <w:t>8.6</w:t>
      </w:r>
      <w:bookmarkStart w:id="144" w:name="_Toc234814105"/>
      <w:r w:rsidRPr="003471BF">
        <w:rPr>
          <w:rFonts w:ascii="Times New Roman" w:hAnsi="Times New Roman" w:hint="eastAsia"/>
          <w:kern w:val="0"/>
          <w:szCs w:val="24"/>
        </w:rPr>
        <w:t>期末按公允价值占基金资产净值比例大小</w:t>
      </w:r>
      <w:r w:rsidR="0055511D" w:rsidRPr="003471BF">
        <w:rPr>
          <w:rFonts w:ascii="Times New Roman" w:hAnsi="Times New Roman" w:hint="eastAsia"/>
          <w:kern w:val="0"/>
          <w:szCs w:val="24"/>
        </w:rPr>
        <w:t>排序</w:t>
      </w:r>
      <w:r w:rsidRPr="003471BF">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6F3AF8"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7E360A"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554D02">
        <w:trPr>
          <w:jc w:val="center"/>
        </w:trPr>
        <w:tc>
          <w:tcPr>
            <w:tcW w:w="788" w:type="dxa"/>
            <w:vAlign w:val="center"/>
          </w:tcPr>
          <w:p w:rsidR="00554D02" w:rsidRDefault="00425E9E">
            <w:pPr>
              <w:jc w:val="center"/>
            </w:pPr>
            <w:r>
              <w:rPr>
                <w:color w:val="000000"/>
                <w:sz w:val="24"/>
              </w:rPr>
              <w:t>1</w:t>
            </w:r>
          </w:p>
        </w:tc>
        <w:tc>
          <w:tcPr>
            <w:tcW w:w="1774" w:type="dxa"/>
            <w:vAlign w:val="center"/>
          </w:tcPr>
          <w:p w:rsidR="00554D02" w:rsidRDefault="00425E9E">
            <w:pPr>
              <w:jc w:val="center"/>
            </w:pPr>
            <w:r>
              <w:rPr>
                <w:color w:val="000000"/>
                <w:sz w:val="24"/>
              </w:rPr>
              <w:t>018007</w:t>
            </w:r>
          </w:p>
        </w:tc>
        <w:tc>
          <w:tcPr>
            <w:tcW w:w="1282" w:type="dxa"/>
            <w:vAlign w:val="center"/>
          </w:tcPr>
          <w:p w:rsidR="00554D02" w:rsidRDefault="00425E9E">
            <w:pPr>
              <w:jc w:val="center"/>
            </w:pPr>
            <w:r>
              <w:rPr>
                <w:color w:val="000000"/>
                <w:sz w:val="24"/>
              </w:rPr>
              <w:t>国开</w:t>
            </w:r>
            <w:r>
              <w:rPr>
                <w:color w:val="000000"/>
                <w:sz w:val="24"/>
              </w:rPr>
              <w:t>1801</w:t>
            </w:r>
          </w:p>
        </w:tc>
        <w:tc>
          <w:tcPr>
            <w:tcW w:w="1763" w:type="dxa"/>
            <w:vAlign w:val="center"/>
          </w:tcPr>
          <w:p w:rsidR="00554D02" w:rsidRDefault="00425E9E">
            <w:pPr>
              <w:jc w:val="right"/>
            </w:pPr>
            <w:r>
              <w:rPr>
                <w:color w:val="000000"/>
                <w:sz w:val="24"/>
              </w:rPr>
              <w:t>570,000</w:t>
            </w:r>
          </w:p>
        </w:tc>
        <w:tc>
          <w:tcPr>
            <w:tcW w:w="1843" w:type="dxa"/>
            <w:vAlign w:val="center"/>
          </w:tcPr>
          <w:p w:rsidR="00554D02" w:rsidRDefault="00425E9E">
            <w:pPr>
              <w:jc w:val="right"/>
            </w:pPr>
            <w:r>
              <w:rPr>
                <w:color w:val="000000"/>
                <w:sz w:val="24"/>
              </w:rPr>
              <w:t>57,427,500.00</w:t>
            </w:r>
          </w:p>
        </w:tc>
        <w:tc>
          <w:tcPr>
            <w:tcW w:w="1493" w:type="dxa"/>
            <w:vAlign w:val="center"/>
          </w:tcPr>
          <w:p w:rsidR="00554D02" w:rsidRDefault="00425E9E">
            <w:pPr>
              <w:jc w:val="right"/>
            </w:pPr>
            <w:r>
              <w:rPr>
                <w:color w:val="000000"/>
                <w:sz w:val="24"/>
              </w:rPr>
              <w:t>5.09</w:t>
            </w:r>
          </w:p>
        </w:tc>
      </w:tr>
      <w:tr w:rsidR="00554D02">
        <w:trPr>
          <w:jc w:val="center"/>
        </w:trPr>
        <w:tc>
          <w:tcPr>
            <w:tcW w:w="788" w:type="dxa"/>
            <w:vAlign w:val="center"/>
          </w:tcPr>
          <w:p w:rsidR="00554D02" w:rsidRDefault="00425E9E">
            <w:pPr>
              <w:jc w:val="center"/>
            </w:pPr>
            <w:r>
              <w:rPr>
                <w:color w:val="000000"/>
                <w:sz w:val="24"/>
              </w:rPr>
              <w:t>2</w:t>
            </w:r>
          </w:p>
        </w:tc>
        <w:tc>
          <w:tcPr>
            <w:tcW w:w="1774" w:type="dxa"/>
            <w:vAlign w:val="center"/>
          </w:tcPr>
          <w:p w:rsidR="00554D02" w:rsidRDefault="00425E9E">
            <w:pPr>
              <w:jc w:val="center"/>
            </w:pPr>
            <w:r>
              <w:rPr>
                <w:color w:val="000000"/>
                <w:sz w:val="24"/>
              </w:rPr>
              <w:t>1921047</w:t>
            </w:r>
          </w:p>
        </w:tc>
        <w:tc>
          <w:tcPr>
            <w:tcW w:w="1282" w:type="dxa"/>
            <w:vAlign w:val="center"/>
          </w:tcPr>
          <w:p w:rsidR="00554D02" w:rsidRDefault="00425E9E">
            <w:pPr>
              <w:jc w:val="center"/>
            </w:pPr>
            <w:r>
              <w:rPr>
                <w:color w:val="000000"/>
                <w:sz w:val="24"/>
              </w:rPr>
              <w:t>19</w:t>
            </w:r>
            <w:r>
              <w:rPr>
                <w:color w:val="000000"/>
                <w:sz w:val="24"/>
              </w:rPr>
              <w:t>青岛农商</w:t>
            </w:r>
            <w:proofErr w:type="gramStart"/>
            <w:r>
              <w:rPr>
                <w:color w:val="000000"/>
                <w:sz w:val="24"/>
              </w:rPr>
              <w:t>小微债</w:t>
            </w:r>
            <w:proofErr w:type="gramEnd"/>
            <w:r>
              <w:rPr>
                <w:color w:val="000000"/>
                <w:sz w:val="24"/>
              </w:rPr>
              <w:t>01</w:t>
            </w:r>
          </w:p>
        </w:tc>
        <w:tc>
          <w:tcPr>
            <w:tcW w:w="1763" w:type="dxa"/>
            <w:vAlign w:val="center"/>
          </w:tcPr>
          <w:p w:rsidR="00554D02" w:rsidRDefault="00425E9E">
            <w:pPr>
              <w:jc w:val="right"/>
            </w:pPr>
            <w:r>
              <w:rPr>
                <w:color w:val="000000"/>
                <w:sz w:val="24"/>
              </w:rPr>
              <w:t>500,000</w:t>
            </w:r>
          </w:p>
        </w:tc>
        <w:tc>
          <w:tcPr>
            <w:tcW w:w="1843" w:type="dxa"/>
            <w:vAlign w:val="center"/>
          </w:tcPr>
          <w:p w:rsidR="00554D02" w:rsidRDefault="00425E9E">
            <w:pPr>
              <w:jc w:val="right"/>
            </w:pPr>
            <w:r>
              <w:rPr>
                <w:color w:val="000000"/>
                <w:sz w:val="24"/>
              </w:rPr>
              <w:t>49,895,000.00</w:t>
            </w:r>
          </w:p>
        </w:tc>
        <w:tc>
          <w:tcPr>
            <w:tcW w:w="1493" w:type="dxa"/>
            <w:vAlign w:val="center"/>
          </w:tcPr>
          <w:p w:rsidR="00554D02" w:rsidRDefault="00425E9E">
            <w:pPr>
              <w:jc w:val="right"/>
            </w:pPr>
            <w:r>
              <w:rPr>
                <w:color w:val="000000"/>
                <w:sz w:val="24"/>
              </w:rPr>
              <w:t>4.42</w:t>
            </w:r>
          </w:p>
        </w:tc>
      </w:tr>
      <w:tr w:rsidR="00554D02">
        <w:trPr>
          <w:jc w:val="center"/>
        </w:trPr>
        <w:tc>
          <w:tcPr>
            <w:tcW w:w="788" w:type="dxa"/>
            <w:vAlign w:val="center"/>
          </w:tcPr>
          <w:p w:rsidR="00554D02" w:rsidRDefault="00425E9E">
            <w:pPr>
              <w:jc w:val="center"/>
            </w:pPr>
            <w:r>
              <w:rPr>
                <w:color w:val="000000"/>
                <w:sz w:val="24"/>
              </w:rPr>
              <w:t>3</w:t>
            </w:r>
          </w:p>
        </w:tc>
        <w:tc>
          <w:tcPr>
            <w:tcW w:w="1774" w:type="dxa"/>
            <w:vAlign w:val="center"/>
          </w:tcPr>
          <w:p w:rsidR="00554D02" w:rsidRDefault="00425E9E">
            <w:pPr>
              <w:jc w:val="center"/>
            </w:pPr>
            <w:r>
              <w:rPr>
                <w:color w:val="000000"/>
                <w:sz w:val="24"/>
              </w:rPr>
              <w:t>101800199</w:t>
            </w:r>
          </w:p>
        </w:tc>
        <w:tc>
          <w:tcPr>
            <w:tcW w:w="1282" w:type="dxa"/>
            <w:vAlign w:val="center"/>
          </w:tcPr>
          <w:p w:rsidR="00554D02" w:rsidRDefault="00425E9E">
            <w:pPr>
              <w:jc w:val="center"/>
            </w:pPr>
            <w:r>
              <w:rPr>
                <w:color w:val="000000"/>
                <w:sz w:val="24"/>
              </w:rPr>
              <w:t>18</w:t>
            </w:r>
            <w:r>
              <w:rPr>
                <w:color w:val="000000"/>
                <w:sz w:val="24"/>
              </w:rPr>
              <w:t>福建漳州</w:t>
            </w:r>
            <w:r>
              <w:rPr>
                <w:color w:val="000000"/>
                <w:sz w:val="24"/>
              </w:rPr>
              <w:t>MTN001</w:t>
            </w:r>
          </w:p>
        </w:tc>
        <w:tc>
          <w:tcPr>
            <w:tcW w:w="1763" w:type="dxa"/>
            <w:vAlign w:val="center"/>
          </w:tcPr>
          <w:p w:rsidR="00554D02" w:rsidRDefault="00425E9E">
            <w:pPr>
              <w:jc w:val="right"/>
            </w:pPr>
            <w:r>
              <w:rPr>
                <w:color w:val="000000"/>
                <w:sz w:val="24"/>
              </w:rPr>
              <w:t>400,000</w:t>
            </w:r>
          </w:p>
        </w:tc>
        <w:tc>
          <w:tcPr>
            <w:tcW w:w="1843" w:type="dxa"/>
            <w:vAlign w:val="center"/>
          </w:tcPr>
          <w:p w:rsidR="00554D02" w:rsidRDefault="00425E9E">
            <w:pPr>
              <w:jc w:val="right"/>
            </w:pPr>
            <w:r>
              <w:rPr>
                <w:color w:val="000000"/>
                <w:sz w:val="24"/>
              </w:rPr>
              <w:t>43,304,000.00</w:t>
            </w:r>
          </w:p>
        </w:tc>
        <w:tc>
          <w:tcPr>
            <w:tcW w:w="1493" w:type="dxa"/>
            <w:vAlign w:val="center"/>
          </w:tcPr>
          <w:p w:rsidR="00554D02" w:rsidRDefault="00425E9E">
            <w:pPr>
              <w:jc w:val="right"/>
            </w:pPr>
            <w:r>
              <w:rPr>
                <w:color w:val="000000"/>
                <w:sz w:val="24"/>
              </w:rPr>
              <w:t>3.84</w:t>
            </w:r>
          </w:p>
        </w:tc>
      </w:tr>
      <w:tr w:rsidR="00554D02">
        <w:trPr>
          <w:jc w:val="center"/>
        </w:trPr>
        <w:tc>
          <w:tcPr>
            <w:tcW w:w="788" w:type="dxa"/>
            <w:vAlign w:val="center"/>
          </w:tcPr>
          <w:p w:rsidR="00554D02" w:rsidRDefault="00425E9E">
            <w:pPr>
              <w:jc w:val="center"/>
            </w:pPr>
            <w:r>
              <w:rPr>
                <w:color w:val="000000"/>
                <w:sz w:val="24"/>
              </w:rPr>
              <w:t>4</w:t>
            </w:r>
          </w:p>
        </w:tc>
        <w:tc>
          <w:tcPr>
            <w:tcW w:w="1774" w:type="dxa"/>
            <w:vAlign w:val="center"/>
          </w:tcPr>
          <w:p w:rsidR="00554D02" w:rsidRDefault="00425E9E">
            <w:pPr>
              <w:jc w:val="center"/>
            </w:pPr>
            <w:r>
              <w:rPr>
                <w:color w:val="000000"/>
                <w:sz w:val="24"/>
              </w:rPr>
              <w:t>101801205</w:t>
            </w:r>
          </w:p>
        </w:tc>
        <w:tc>
          <w:tcPr>
            <w:tcW w:w="1282" w:type="dxa"/>
            <w:vAlign w:val="center"/>
          </w:tcPr>
          <w:p w:rsidR="00554D02" w:rsidRDefault="00425E9E">
            <w:pPr>
              <w:jc w:val="center"/>
            </w:pPr>
            <w:r>
              <w:rPr>
                <w:color w:val="000000"/>
                <w:sz w:val="24"/>
              </w:rPr>
              <w:t>18</w:t>
            </w:r>
            <w:r>
              <w:rPr>
                <w:color w:val="000000"/>
                <w:sz w:val="24"/>
              </w:rPr>
              <w:t>惠山经发</w:t>
            </w:r>
            <w:r>
              <w:rPr>
                <w:color w:val="000000"/>
                <w:sz w:val="24"/>
              </w:rPr>
              <w:t>MTN002</w:t>
            </w:r>
          </w:p>
        </w:tc>
        <w:tc>
          <w:tcPr>
            <w:tcW w:w="1763" w:type="dxa"/>
            <w:vAlign w:val="center"/>
          </w:tcPr>
          <w:p w:rsidR="00554D02" w:rsidRDefault="00425E9E">
            <w:pPr>
              <w:jc w:val="right"/>
            </w:pPr>
            <w:r>
              <w:rPr>
                <w:color w:val="000000"/>
                <w:sz w:val="24"/>
              </w:rPr>
              <w:t>400,000</w:t>
            </w:r>
          </w:p>
        </w:tc>
        <w:tc>
          <w:tcPr>
            <w:tcW w:w="1843" w:type="dxa"/>
            <w:vAlign w:val="center"/>
          </w:tcPr>
          <w:p w:rsidR="00554D02" w:rsidRDefault="00425E9E">
            <w:pPr>
              <w:jc w:val="right"/>
            </w:pPr>
            <w:r>
              <w:rPr>
                <w:color w:val="000000"/>
                <w:sz w:val="24"/>
              </w:rPr>
              <w:t>42,204,000.00</w:t>
            </w:r>
          </w:p>
        </w:tc>
        <w:tc>
          <w:tcPr>
            <w:tcW w:w="1493" w:type="dxa"/>
            <w:vAlign w:val="center"/>
          </w:tcPr>
          <w:p w:rsidR="00554D02" w:rsidRDefault="00425E9E">
            <w:pPr>
              <w:jc w:val="right"/>
            </w:pPr>
            <w:r>
              <w:rPr>
                <w:color w:val="000000"/>
                <w:sz w:val="24"/>
              </w:rPr>
              <w:t>3.74</w:t>
            </w:r>
          </w:p>
        </w:tc>
      </w:tr>
      <w:tr w:rsidR="00554D02">
        <w:trPr>
          <w:jc w:val="center"/>
        </w:trPr>
        <w:tc>
          <w:tcPr>
            <w:tcW w:w="788" w:type="dxa"/>
            <w:vAlign w:val="center"/>
          </w:tcPr>
          <w:p w:rsidR="00554D02" w:rsidRDefault="00425E9E">
            <w:pPr>
              <w:jc w:val="center"/>
            </w:pPr>
            <w:r>
              <w:rPr>
                <w:color w:val="000000"/>
                <w:sz w:val="24"/>
              </w:rPr>
              <w:t>5</w:t>
            </w:r>
          </w:p>
        </w:tc>
        <w:tc>
          <w:tcPr>
            <w:tcW w:w="1774" w:type="dxa"/>
            <w:vAlign w:val="center"/>
          </w:tcPr>
          <w:p w:rsidR="00554D02" w:rsidRDefault="00425E9E">
            <w:pPr>
              <w:jc w:val="center"/>
            </w:pPr>
            <w:r>
              <w:rPr>
                <w:color w:val="000000"/>
                <w:sz w:val="24"/>
              </w:rPr>
              <w:t>101900509</w:t>
            </w:r>
          </w:p>
        </w:tc>
        <w:tc>
          <w:tcPr>
            <w:tcW w:w="1282" w:type="dxa"/>
            <w:vAlign w:val="center"/>
          </w:tcPr>
          <w:p w:rsidR="00554D02" w:rsidRDefault="00425E9E">
            <w:pPr>
              <w:jc w:val="center"/>
            </w:pPr>
            <w:r>
              <w:rPr>
                <w:color w:val="000000"/>
                <w:sz w:val="24"/>
              </w:rPr>
              <w:t>19</w:t>
            </w:r>
            <w:proofErr w:type="gramStart"/>
            <w:r>
              <w:rPr>
                <w:color w:val="000000"/>
                <w:sz w:val="24"/>
              </w:rPr>
              <w:t>泉国投</w:t>
            </w:r>
            <w:proofErr w:type="gramEnd"/>
            <w:r>
              <w:rPr>
                <w:color w:val="000000"/>
                <w:sz w:val="24"/>
              </w:rPr>
              <w:t>MTN001</w:t>
            </w:r>
          </w:p>
        </w:tc>
        <w:tc>
          <w:tcPr>
            <w:tcW w:w="1763" w:type="dxa"/>
            <w:vAlign w:val="center"/>
          </w:tcPr>
          <w:p w:rsidR="00554D02" w:rsidRDefault="00425E9E">
            <w:pPr>
              <w:jc w:val="right"/>
            </w:pPr>
            <w:r>
              <w:rPr>
                <w:color w:val="000000"/>
                <w:sz w:val="24"/>
              </w:rPr>
              <w:t>400,000</w:t>
            </w:r>
          </w:p>
        </w:tc>
        <w:tc>
          <w:tcPr>
            <w:tcW w:w="1843" w:type="dxa"/>
            <w:vAlign w:val="center"/>
          </w:tcPr>
          <w:p w:rsidR="00554D02" w:rsidRDefault="00425E9E">
            <w:pPr>
              <w:jc w:val="right"/>
            </w:pPr>
            <w:r>
              <w:rPr>
                <w:color w:val="000000"/>
                <w:sz w:val="24"/>
              </w:rPr>
              <w:t>41,604,000.00</w:t>
            </w:r>
          </w:p>
        </w:tc>
        <w:tc>
          <w:tcPr>
            <w:tcW w:w="1493" w:type="dxa"/>
            <w:vAlign w:val="center"/>
          </w:tcPr>
          <w:p w:rsidR="00554D02" w:rsidRDefault="00425E9E">
            <w:pPr>
              <w:jc w:val="right"/>
            </w:pPr>
            <w:r>
              <w:rPr>
                <w:color w:val="000000"/>
                <w:sz w:val="24"/>
              </w:rPr>
              <w:t>3.69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45" w:name="_Toc361324885"/>
      <w:bookmarkStart w:id="146" w:name="_Toc35958820"/>
      <w:r w:rsidRPr="003471BF">
        <w:rPr>
          <w:rFonts w:ascii="Times New Roman" w:hAnsi="Times New Roman"/>
          <w:kern w:val="0"/>
          <w:szCs w:val="24"/>
        </w:rPr>
        <w:t>8.7</w:t>
      </w:r>
      <w:r w:rsidRPr="003471BF">
        <w:rPr>
          <w:rFonts w:ascii="Times New Roman" w:hAnsi="Times New Roman" w:hint="eastAsia"/>
          <w:kern w:val="0"/>
          <w:szCs w:val="24"/>
        </w:rPr>
        <w:t>期末按公允价值占基金资产净值比例大小</w:t>
      </w:r>
      <w:r w:rsidR="009819C9" w:rsidRPr="003471BF">
        <w:rPr>
          <w:rFonts w:ascii="Times New Roman" w:hAnsi="Times New Roman" w:hint="eastAsia"/>
          <w:kern w:val="0"/>
          <w:szCs w:val="24"/>
        </w:rPr>
        <w:t>排序</w:t>
      </w:r>
      <w:r w:rsidRPr="003471BF">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3471BF" w:rsidRDefault="001B3C1C" w:rsidP="003471BF">
      <w:pPr>
        <w:pStyle w:val="20"/>
        <w:spacing w:before="29" w:after="0" w:line="288" w:lineRule="auto"/>
        <w:rPr>
          <w:rFonts w:ascii="Times New Roman" w:hAnsi="Times New Roman"/>
          <w:kern w:val="0"/>
          <w:szCs w:val="24"/>
        </w:rPr>
      </w:pPr>
      <w:bookmarkStart w:id="147" w:name="_Toc35958821"/>
      <w:r w:rsidRPr="003471BF">
        <w:rPr>
          <w:rFonts w:ascii="Times New Roman" w:hAnsi="Times New Roman"/>
          <w:kern w:val="0"/>
          <w:szCs w:val="24"/>
        </w:rPr>
        <w:t>8.8</w:t>
      </w:r>
      <w:r w:rsidRPr="003471BF">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48" w:name="_Toc361324886"/>
      <w:bookmarkStart w:id="149" w:name="_Toc35958822"/>
      <w:r w:rsidRPr="003471BF">
        <w:rPr>
          <w:rFonts w:ascii="Times New Roman" w:hAnsi="Times New Roman"/>
          <w:kern w:val="0"/>
          <w:szCs w:val="24"/>
        </w:rPr>
        <w:t>8.9</w:t>
      </w:r>
      <w:r w:rsidRPr="003471BF">
        <w:rPr>
          <w:rFonts w:ascii="Times New Roman" w:hAnsi="Times New Roman" w:hint="eastAsia"/>
          <w:kern w:val="0"/>
          <w:szCs w:val="24"/>
        </w:rPr>
        <w:t>期末按公允价值占基金资产净值比例大小排</w:t>
      </w:r>
      <w:r w:rsidR="00A63E24" w:rsidRPr="003471BF">
        <w:rPr>
          <w:rFonts w:ascii="Times New Roman" w:hAnsi="Times New Roman" w:hint="eastAsia"/>
          <w:kern w:val="0"/>
          <w:szCs w:val="24"/>
        </w:rPr>
        <w:t>序</w:t>
      </w:r>
      <w:r w:rsidRPr="003471BF">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3471BF" w:rsidRDefault="005D072B" w:rsidP="003471BF">
      <w:pPr>
        <w:pStyle w:val="20"/>
        <w:spacing w:before="29" w:after="0" w:line="288" w:lineRule="auto"/>
        <w:rPr>
          <w:rFonts w:ascii="Times New Roman" w:hAnsi="Times New Roman"/>
          <w:kern w:val="0"/>
          <w:szCs w:val="24"/>
        </w:rPr>
      </w:pPr>
      <w:bookmarkStart w:id="150" w:name="_Toc35958823"/>
      <w:r w:rsidRPr="003471BF">
        <w:rPr>
          <w:rFonts w:ascii="Times New Roman" w:hAnsi="Times New Roman" w:hint="eastAsia"/>
          <w:kern w:val="0"/>
          <w:szCs w:val="24"/>
        </w:rPr>
        <w:t xml:space="preserve">8.10 </w:t>
      </w:r>
      <w:r w:rsidRPr="003471BF">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3471BF" w:rsidRDefault="00FF26CE" w:rsidP="003471BF">
      <w:pPr>
        <w:pStyle w:val="20"/>
        <w:spacing w:before="29" w:after="0" w:line="288" w:lineRule="auto"/>
        <w:rPr>
          <w:rFonts w:ascii="Times New Roman" w:hAnsi="Times New Roman"/>
          <w:kern w:val="0"/>
          <w:szCs w:val="24"/>
        </w:rPr>
      </w:pPr>
      <w:bookmarkStart w:id="151" w:name="_Toc35958824"/>
      <w:r w:rsidRPr="003471BF">
        <w:rPr>
          <w:rFonts w:ascii="Times New Roman" w:hAnsi="Times New Roman" w:hint="eastAsia"/>
          <w:kern w:val="0"/>
          <w:szCs w:val="24"/>
        </w:rPr>
        <w:t>8.11</w:t>
      </w:r>
      <w:r w:rsidRPr="003471BF">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3471BF" w:rsidRDefault="001A59F9" w:rsidP="003471BF">
      <w:pPr>
        <w:pStyle w:val="20"/>
        <w:spacing w:before="29" w:after="0" w:line="288" w:lineRule="auto"/>
        <w:rPr>
          <w:rFonts w:ascii="Times New Roman" w:hAnsi="Times New Roman"/>
          <w:kern w:val="0"/>
          <w:szCs w:val="24"/>
        </w:rPr>
      </w:pPr>
      <w:bookmarkStart w:id="152" w:name="_Toc361324887"/>
      <w:bookmarkStart w:id="153" w:name="_Toc35958825"/>
      <w:r w:rsidRPr="003471BF">
        <w:rPr>
          <w:rFonts w:ascii="Times New Roman" w:hAnsi="Times New Roman"/>
          <w:kern w:val="0"/>
          <w:szCs w:val="24"/>
        </w:rPr>
        <w:t xml:space="preserve">8.12 </w:t>
      </w:r>
      <w:r w:rsidRPr="003471BF">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D842DD"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4,302.93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29,181,767.89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6,318,118.74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35,504,189.56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lastRenderedPageBreak/>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5882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3471BF" w:rsidRDefault="001A59F9" w:rsidP="003471BF">
      <w:pPr>
        <w:pStyle w:val="20"/>
        <w:spacing w:before="29" w:after="0" w:line="288" w:lineRule="auto"/>
        <w:rPr>
          <w:rFonts w:ascii="Times New Roman" w:hAnsi="Times New Roman"/>
          <w:kern w:val="0"/>
          <w:szCs w:val="24"/>
        </w:rPr>
      </w:pPr>
      <w:bookmarkStart w:id="157" w:name="_Toc225500051"/>
      <w:bookmarkStart w:id="158" w:name="_Toc361324889"/>
      <w:bookmarkStart w:id="159" w:name="_Toc35958827"/>
      <w:r w:rsidRPr="003471BF">
        <w:rPr>
          <w:rFonts w:ascii="Times New Roman" w:hAnsi="Times New Roman"/>
          <w:kern w:val="0"/>
          <w:szCs w:val="24"/>
        </w:rPr>
        <w:t xml:space="preserve">9.1 </w:t>
      </w:r>
      <w:r w:rsidRPr="003471BF">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银纯债</w:t>
            </w:r>
            <w:proofErr w:type="gramEnd"/>
            <w:r w:rsidRPr="00E90C3B">
              <w:rPr>
                <w:bCs/>
                <w:szCs w:val="21"/>
              </w:rPr>
              <w:t>债券发起</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35,461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28,192.99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706,881,302.48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70.71%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292,870,152.56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29.29%</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银纯债</w:t>
            </w:r>
            <w:proofErr w:type="gramEnd"/>
            <w:r w:rsidRPr="00E90C3B">
              <w:rPr>
                <w:bCs/>
                <w:szCs w:val="21"/>
              </w:rPr>
              <w:t>债券发起</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18,121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2,517.20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664,117.23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44,950,044.78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98.54%</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53,582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19,509.64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707,545,419.71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67.68%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337,820,197.34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32.32%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60" w:name="_Toc361324891"/>
      <w:bookmarkStart w:id="161" w:name="_Toc35958828"/>
      <w:r w:rsidRPr="003471BF">
        <w:rPr>
          <w:rFonts w:ascii="Times New Roman" w:hAnsi="Times New Roman"/>
          <w:kern w:val="0"/>
          <w:szCs w:val="24"/>
        </w:rPr>
        <w:t>9.2</w:t>
      </w:r>
      <w:r w:rsidRPr="003471BF">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银纯债</w:t>
            </w:r>
            <w:proofErr w:type="gramEnd"/>
            <w:r w:rsidRPr="006E3F38">
              <w:rPr>
                <w:color w:val="000000"/>
                <w:kern w:val="0"/>
                <w:sz w:val="24"/>
              </w:rPr>
              <w:t>债券发起</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470,857.57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0.05%</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银纯债</w:t>
            </w:r>
            <w:proofErr w:type="gramEnd"/>
            <w:r w:rsidRPr="006E3F38">
              <w:rPr>
                <w:color w:val="000000"/>
                <w:kern w:val="0"/>
                <w:sz w:val="24"/>
              </w:rPr>
              <w:t>债券发起</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9,381.63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480,239.20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0.05%</w:t>
            </w:r>
          </w:p>
        </w:tc>
      </w:tr>
    </w:tbl>
    <w:p w:rsidR="001C1C7F" w:rsidRDefault="001C1C7F" w:rsidP="009D59BB">
      <w:pPr>
        <w:widowControl/>
        <w:spacing w:line="360" w:lineRule="auto"/>
        <w:jc w:val="left"/>
        <w:rPr>
          <w:rFonts w:ascii="宋体" w:hAnsi="宋体"/>
          <w:szCs w:val="21"/>
        </w:rPr>
      </w:pPr>
    </w:p>
    <w:p w:rsidR="001C1C7F" w:rsidRPr="003471BF" w:rsidRDefault="001C1C7F" w:rsidP="003471BF">
      <w:pPr>
        <w:pStyle w:val="20"/>
        <w:spacing w:before="29" w:after="0" w:line="288" w:lineRule="auto"/>
        <w:rPr>
          <w:rFonts w:ascii="Times New Roman" w:hAnsi="Times New Roman"/>
          <w:kern w:val="0"/>
          <w:szCs w:val="24"/>
        </w:rPr>
      </w:pPr>
      <w:bookmarkStart w:id="162" w:name="_Toc35958829"/>
      <w:r w:rsidRPr="003471BF">
        <w:rPr>
          <w:rFonts w:ascii="Times New Roman" w:hAnsi="Times New Roman"/>
          <w:kern w:val="0"/>
          <w:szCs w:val="24"/>
        </w:rPr>
        <w:t>9.3</w:t>
      </w:r>
      <w:r w:rsidRPr="003471BF">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银纯债</w:t>
            </w:r>
            <w:proofErr w:type="gramEnd"/>
            <w:r w:rsidRPr="006E3F38">
              <w:rPr>
                <w:rFonts w:hint="eastAsia"/>
                <w:color w:val="000000"/>
                <w:kern w:val="0"/>
                <w:sz w:val="24"/>
              </w:rPr>
              <w:t>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银纯债</w:t>
            </w:r>
            <w:proofErr w:type="gramEnd"/>
            <w:r w:rsidRPr="006E3F38">
              <w:rPr>
                <w:rFonts w:hint="eastAsia"/>
                <w:color w:val="000000"/>
                <w:kern w:val="0"/>
                <w:sz w:val="24"/>
              </w:rPr>
              <w:t>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银纯债</w:t>
            </w:r>
            <w:proofErr w:type="gramEnd"/>
            <w:r w:rsidRPr="006E3F38">
              <w:rPr>
                <w:rFonts w:hint="eastAsia"/>
                <w:color w:val="000000"/>
                <w:kern w:val="0"/>
                <w:sz w:val="24"/>
              </w:rPr>
              <w:t>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银纯债</w:t>
            </w:r>
            <w:proofErr w:type="gramEnd"/>
            <w:r w:rsidRPr="006E3F38">
              <w:rPr>
                <w:rFonts w:hint="eastAsia"/>
                <w:color w:val="000000"/>
                <w:kern w:val="0"/>
                <w:sz w:val="24"/>
              </w:rPr>
              <w:t>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0B3435" w:rsidRPr="003471BF" w:rsidRDefault="000B3435" w:rsidP="003471BF">
      <w:pPr>
        <w:pStyle w:val="20"/>
        <w:spacing w:before="29" w:after="0" w:line="288" w:lineRule="auto"/>
        <w:rPr>
          <w:rFonts w:ascii="Times New Roman" w:hAnsi="Times New Roman"/>
          <w:kern w:val="0"/>
          <w:szCs w:val="24"/>
        </w:rPr>
      </w:pPr>
      <w:bookmarkStart w:id="163" w:name="_Toc35958830"/>
      <w:r w:rsidRPr="003471BF">
        <w:rPr>
          <w:rFonts w:ascii="Times New Roman" w:hAnsi="Times New Roman"/>
          <w:kern w:val="0"/>
          <w:szCs w:val="24"/>
        </w:rPr>
        <w:t>9.4</w:t>
      </w:r>
      <w:r w:rsidRPr="003471BF">
        <w:rPr>
          <w:rFonts w:ascii="Times New Roman" w:hAnsi="Times New Roman" w:hint="eastAsia"/>
          <w:kern w:val="0"/>
          <w:szCs w:val="24"/>
        </w:rPr>
        <w:t>发起</w:t>
      </w:r>
      <w:proofErr w:type="gramStart"/>
      <w:r w:rsidRPr="003471BF">
        <w:rPr>
          <w:rFonts w:ascii="Times New Roman" w:hAnsi="Times New Roman" w:hint="eastAsia"/>
          <w:kern w:val="0"/>
          <w:szCs w:val="24"/>
        </w:rPr>
        <w:t>式基金</w:t>
      </w:r>
      <w:proofErr w:type="gramEnd"/>
      <w:r w:rsidRPr="003471BF">
        <w:rPr>
          <w:rFonts w:ascii="Times New Roman" w:hAnsi="Times New Roman" w:hint="eastAsia"/>
          <w:kern w:val="0"/>
          <w:szCs w:val="24"/>
        </w:rPr>
        <w:t>发起资金持有份额情况</w:t>
      </w:r>
      <w:bookmarkEnd w:id="163"/>
    </w:p>
    <w:p w:rsidR="000B3435" w:rsidRDefault="000B3435" w:rsidP="000A766F">
      <w:pPr>
        <w:tabs>
          <w:tab w:val="left" w:pos="426"/>
        </w:tabs>
        <w:spacing w:before="29" w:line="288" w:lineRule="auto"/>
        <w:jc w:val="left"/>
        <w:rPr>
          <w:kern w:val="0"/>
          <w:sz w:val="24"/>
        </w:rPr>
      </w:pPr>
      <w:r w:rsidRPr="000A766F">
        <w:rPr>
          <w:kern w:val="0"/>
          <w:sz w:val="24"/>
        </w:rPr>
        <w:t>基金管理人于本基金募集期内运用</w:t>
      </w:r>
      <w:proofErr w:type="gramStart"/>
      <w:r w:rsidRPr="000A766F">
        <w:rPr>
          <w:kern w:val="0"/>
          <w:sz w:val="24"/>
        </w:rPr>
        <w:t>固有资金</w:t>
      </w:r>
      <w:proofErr w:type="gramEnd"/>
      <w:r w:rsidRPr="000A766F">
        <w:rPr>
          <w:kern w:val="0"/>
          <w:sz w:val="24"/>
        </w:rPr>
        <w:t>认购本基金份额</w:t>
      </w:r>
      <w:r w:rsidRPr="000A766F">
        <w:rPr>
          <w:kern w:val="0"/>
          <w:sz w:val="24"/>
        </w:rPr>
        <w:t>10,000,000.00</w:t>
      </w:r>
      <w:r w:rsidRPr="000A766F">
        <w:rPr>
          <w:kern w:val="0"/>
          <w:sz w:val="24"/>
        </w:rPr>
        <w:t>元人民币（不含募集期利息结转的份额），作为本基金的发起资金。自本</w:t>
      </w:r>
      <w:proofErr w:type="gramStart"/>
      <w:r w:rsidRPr="000A766F">
        <w:rPr>
          <w:kern w:val="0"/>
          <w:sz w:val="24"/>
        </w:rPr>
        <w:t>基金基金</w:t>
      </w:r>
      <w:proofErr w:type="gramEnd"/>
      <w:r w:rsidRPr="000A766F">
        <w:rPr>
          <w:kern w:val="0"/>
          <w:sz w:val="24"/>
        </w:rPr>
        <w:t>合同生效之日起，发起资金所认购的基金份额持有期限不低于三年。本基金管理人持有的发起份额已于</w:t>
      </w:r>
      <w:r w:rsidRPr="000A766F">
        <w:rPr>
          <w:kern w:val="0"/>
          <w:sz w:val="24"/>
        </w:rPr>
        <w:t>2017</w:t>
      </w:r>
      <w:r w:rsidRPr="000A766F">
        <w:rPr>
          <w:kern w:val="0"/>
          <w:sz w:val="24"/>
        </w:rPr>
        <w:t>年一季度全部赎回，相应份额的持有期限符合基金合同的约定。</w:t>
      </w:r>
    </w:p>
    <w:p w:rsidR="00133414" w:rsidRPr="000A766F" w:rsidRDefault="00133414" w:rsidP="000A766F">
      <w:pPr>
        <w:tabs>
          <w:tab w:val="left" w:pos="426"/>
        </w:tabs>
        <w:spacing w:before="29" w:line="288" w:lineRule="auto"/>
        <w:jc w:val="left"/>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3595883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银纯债</w:t>
            </w:r>
            <w:proofErr w:type="gramEnd"/>
            <w:r w:rsidRPr="00133414">
              <w:rPr>
                <w:sz w:val="24"/>
              </w:rPr>
              <w:t>债券发起</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银纯债</w:t>
            </w:r>
            <w:proofErr w:type="gramEnd"/>
            <w:r w:rsidRPr="00133414">
              <w:rPr>
                <w:sz w:val="24"/>
              </w:rPr>
              <w:t>债券发起</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2012</w:t>
            </w:r>
            <w:r w:rsidR="00146153" w:rsidRPr="00133414">
              <w:rPr>
                <w:sz w:val="24"/>
              </w:rPr>
              <w:t>年</w:t>
            </w:r>
            <w:r w:rsidR="00146153" w:rsidRPr="00133414">
              <w:rPr>
                <w:sz w:val="24"/>
              </w:rPr>
              <w:t>12</w:t>
            </w:r>
            <w:r w:rsidR="00146153" w:rsidRPr="00133414">
              <w:rPr>
                <w:sz w:val="24"/>
              </w:rPr>
              <w:t>月</w:t>
            </w:r>
            <w:r w:rsidR="00146153" w:rsidRPr="00133414">
              <w:rPr>
                <w:sz w:val="24"/>
              </w:rPr>
              <w:t>19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1,492,407,903.76</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624,227,055.45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237,993,758.36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62,329,687.62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1,213,526,350.32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298,490,950.12</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451,768,653.64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315,206,475.73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999,751,455.04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45,614,162.01</w:t>
            </w:r>
          </w:p>
        </w:tc>
      </w:tr>
    </w:tbl>
    <w:p w:rsidR="00554D02" w:rsidRDefault="00425E9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3595883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3471BF" w:rsidRDefault="001A59F9" w:rsidP="003471BF">
      <w:pPr>
        <w:pStyle w:val="20"/>
        <w:spacing w:before="29" w:after="0" w:line="288" w:lineRule="auto"/>
        <w:rPr>
          <w:rFonts w:ascii="Times New Roman" w:hAnsi="Times New Roman"/>
          <w:kern w:val="0"/>
          <w:szCs w:val="24"/>
        </w:rPr>
      </w:pPr>
      <w:bookmarkStart w:id="170" w:name="_Toc361324894"/>
      <w:bookmarkStart w:id="171" w:name="_Toc35958833"/>
      <w:r w:rsidRPr="003471BF">
        <w:rPr>
          <w:rFonts w:ascii="Times New Roman" w:hAnsi="Times New Roman"/>
          <w:kern w:val="0"/>
          <w:szCs w:val="24"/>
        </w:rPr>
        <w:t>11.1</w:t>
      </w:r>
      <w:r w:rsidRPr="003471BF">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72" w:name="_Toc361324895"/>
      <w:bookmarkStart w:id="173" w:name="_Toc35958834"/>
      <w:r w:rsidRPr="003471BF">
        <w:rPr>
          <w:rFonts w:ascii="Times New Roman" w:hAnsi="Times New Roman"/>
          <w:kern w:val="0"/>
          <w:szCs w:val="24"/>
        </w:rPr>
        <w:t xml:space="preserve">11.2 </w:t>
      </w:r>
      <w:r w:rsidRPr="003471BF">
        <w:rPr>
          <w:rFonts w:ascii="Times New Roman" w:hAnsi="Times New Roman" w:hint="eastAsia"/>
          <w:kern w:val="0"/>
          <w:szCs w:val="24"/>
        </w:rPr>
        <w:t>基金管理人、基金托管人的专门基金托管部门的重大人事变动</w:t>
      </w:r>
      <w:bookmarkEnd w:id="172"/>
      <w:bookmarkEnd w:id="173"/>
    </w:p>
    <w:p w:rsidR="00554D02" w:rsidRDefault="00425E9E">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、基金托管人的基金托管部门的重大人事变动：本基金托管人中国农业银行股份有限公司于</w:t>
      </w:r>
      <w:r w:rsidRPr="00E87573">
        <w:rPr>
          <w:kern w:val="0"/>
          <w:sz w:val="24"/>
        </w:rPr>
        <w:t>2019</w:t>
      </w:r>
      <w:r w:rsidRPr="00E87573">
        <w:rPr>
          <w:kern w:val="0"/>
          <w:sz w:val="24"/>
        </w:rPr>
        <w:t>年</w:t>
      </w:r>
      <w:r w:rsidRPr="00E87573">
        <w:rPr>
          <w:kern w:val="0"/>
          <w:sz w:val="24"/>
        </w:rPr>
        <w:t>1</w:t>
      </w:r>
      <w:r w:rsidRPr="00E87573">
        <w:rPr>
          <w:kern w:val="0"/>
          <w:sz w:val="24"/>
        </w:rPr>
        <w:t>月免去</w:t>
      </w:r>
      <w:proofErr w:type="gramStart"/>
      <w:r w:rsidRPr="00E87573">
        <w:rPr>
          <w:kern w:val="0"/>
          <w:sz w:val="24"/>
        </w:rPr>
        <w:t>史静欣托管</w:t>
      </w:r>
      <w:proofErr w:type="gramEnd"/>
      <w:r w:rsidRPr="00E87573">
        <w:rPr>
          <w:kern w:val="0"/>
          <w:sz w:val="24"/>
        </w:rPr>
        <w:t>业务部副总裁职务，</w:t>
      </w:r>
      <w:r w:rsidRPr="00E87573">
        <w:rPr>
          <w:kern w:val="0"/>
          <w:sz w:val="24"/>
        </w:rPr>
        <w:t>2019</w:t>
      </w:r>
      <w:r w:rsidRPr="00E87573">
        <w:rPr>
          <w:kern w:val="0"/>
          <w:sz w:val="24"/>
        </w:rPr>
        <w:t>年</w:t>
      </w:r>
      <w:r w:rsidRPr="00E87573">
        <w:rPr>
          <w:kern w:val="0"/>
          <w:sz w:val="24"/>
        </w:rPr>
        <w:t>4</w:t>
      </w:r>
      <w:r w:rsidRPr="00E87573">
        <w:rPr>
          <w:kern w:val="0"/>
          <w:sz w:val="24"/>
        </w:rPr>
        <w:t>月免去马曙光托管业务部总裁职务。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74" w:name="_Toc361324896"/>
      <w:bookmarkStart w:id="175" w:name="_Toc35958835"/>
      <w:r w:rsidRPr="003471BF">
        <w:rPr>
          <w:rFonts w:ascii="Times New Roman" w:hAnsi="Times New Roman"/>
          <w:kern w:val="0"/>
          <w:szCs w:val="24"/>
        </w:rPr>
        <w:lastRenderedPageBreak/>
        <w:t xml:space="preserve">11.3 </w:t>
      </w:r>
      <w:r w:rsidRPr="003471BF">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76" w:name="_Toc361324897"/>
      <w:bookmarkStart w:id="177" w:name="_Toc35958836"/>
      <w:r w:rsidRPr="003471BF">
        <w:rPr>
          <w:rFonts w:ascii="Times New Roman" w:hAnsi="Times New Roman"/>
          <w:kern w:val="0"/>
          <w:szCs w:val="24"/>
        </w:rPr>
        <w:t xml:space="preserve">11.4 </w:t>
      </w:r>
      <w:r w:rsidRPr="003471BF">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35958837"/>
      <w:r w:rsidRPr="00256071">
        <w:rPr>
          <w:rFonts w:ascii="Times New Roman" w:eastAsiaTheme="minorEastAsia" w:hAnsi="Times New Roman"/>
          <w:color w:val="000000" w:themeColor="text1"/>
          <w:kern w:val="0"/>
          <w:szCs w:val="24"/>
        </w:rPr>
        <w:t>11.</w:t>
      </w:r>
      <w:bookmarkEnd w:id="178"/>
      <w:r w:rsidR="00F73789">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60,000.00</w:t>
      </w:r>
      <w:r w:rsidRPr="00256071">
        <w:rPr>
          <w:rFonts w:eastAsiaTheme="minorEastAsia"/>
          <w:color w:val="000000" w:themeColor="text1"/>
          <w:sz w:val="24"/>
        </w:rPr>
        <w:t>元，自本</w:t>
      </w:r>
      <w:proofErr w:type="gramStart"/>
      <w:r w:rsidRPr="00256071">
        <w:rPr>
          <w:rFonts w:eastAsiaTheme="minorEastAsia"/>
          <w:color w:val="000000" w:themeColor="text1"/>
          <w:sz w:val="24"/>
        </w:rPr>
        <w:t>基金基金</w:t>
      </w:r>
      <w:proofErr w:type="gramEnd"/>
      <w:r w:rsidRPr="00256071">
        <w:rPr>
          <w:rFonts w:eastAsiaTheme="minorEastAsia"/>
          <w:color w:val="000000" w:themeColor="text1"/>
          <w:sz w:val="24"/>
        </w:rPr>
        <w:t>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35958838"/>
      <w:bookmarkEnd w:id="182"/>
      <w:r w:rsidRPr="00256071">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554D02" w:rsidRDefault="00425E9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54D02" w:rsidRDefault="00425E9E">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554D02" w:rsidRDefault="00425E9E">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554D02" w:rsidRDefault="00425E9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D07D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35958839"/>
      <w:r>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7</w:t>
      </w:r>
      <w:r w:rsidR="00C0329C" w:rsidRPr="00256071">
        <w:rPr>
          <w:rFonts w:ascii="Times New Roman" w:eastAsiaTheme="minorEastAsia" w:hAnsi="Times New Roman"/>
          <w:color w:val="000000" w:themeColor="text1"/>
          <w:kern w:val="0"/>
          <w:szCs w:val="24"/>
        </w:rPr>
        <w:t xml:space="preserve"> </w:t>
      </w:r>
      <w:r w:rsidR="00C0329C"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F73789">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554D02">
        <w:tc>
          <w:tcPr>
            <w:tcW w:w="1560" w:type="dxa"/>
            <w:vAlign w:val="center"/>
          </w:tcPr>
          <w:p w:rsidR="00554D02" w:rsidRDefault="00425E9E">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554D02" w:rsidRDefault="00425E9E">
            <w:pPr>
              <w:jc w:val="right"/>
            </w:pPr>
            <w:r>
              <w:rPr>
                <w:rFonts w:eastAsiaTheme="minorEastAsia"/>
                <w:color w:val="000000" w:themeColor="text1"/>
                <w:sz w:val="24"/>
              </w:rPr>
              <w:t>1</w:t>
            </w:r>
          </w:p>
        </w:tc>
        <w:tc>
          <w:tcPr>
            <w:tcW w:w="1800" w:type="dxa"/>
            <w:vAlign w:val="center"/>
          </w:tcPr>
          <w:p w:rsidR="00554D02" w:rsidRDefault="00425E9E">
            <w:pPr>
              <w:jc w:val="right"/>
            </w:pPr>
            <w:r>
              <w:rPr>
                <w:rFonts w:eastAsiaTheme="minorEastAsia"/>
                <w:color w:val="000000" w:themeColor="text1"/>
                <w:sz w:val="24"/>
              </w:rPr>
              <w:t>-</w:t>
            </w:r>
          </w:p>
        </w:tc>
        <w:tc>
          <w:tcPr>
            <w:tcW w:w="1080" w:type="dxa"/>
            <w:vAlign w:val="center"/>
          </w:tcPr>
          <w:p w:rsidR="00554D02" w:rsidRDefault="00425E9E">
            <w:pPr>
              <w:jc w:val="right"/>
            </w:pPr>
            <w:r>
              <w:rPr>
                <w:rFonts w:eastAsiaTheme="minorEastAsia"/>
                <w:color w:val="000000" w:themeColor="text1"/>
                <w:sz w:val="24"/>
              </w:rPr>
              <w:t>-</w:t>
            </w:r>
          </w:p>
        </w:tc>
        <w:tc>
          <w:tcPr>
            <w:tcW w:w="1620" w:type="dxa"/>
            <w:vAlign w:val="center"/>
          </w:tcPr>
          <w:p w:rsidR="00554D02" w:rsidRDefault="00425E9E">
            <w:pPr>
              <w:jc w:val="right"/>
            </w:pPr>
            <w:r>
              <w:rPr>
                <w:rFonts w:eastAsiaTheme="minorEastAsia"/>
                <w:color w:val="000000" w:themeColor="text1"/>
                <w:sz w:val="24"/>
              </w:rPr>
              <w:t>-</w:t>
            </w:r>
          </w:p>
        </w:tc>
        <w:tc>
          <w:tcPr>
            <w:tcW w:w="1080" w:type="dxa"/>
            <w:vAlign w:val="center"/>
          </w:tcPr>
          <w:p w:rsidR="00554D02" w:rsidRDefault="00425E9E">
            <w:pPr>
              <w:jc w:val="right"/>
            </w:pPr>
            <w:r>
              <w:rPr>
                <w:rFonts w:eastAsiaTheme="minorEastAsia"/>
                <w:color w:val="000000" w:themeColor="text1"/>
                <w:sz w:val="24"/>
              </w:rPr>
              <w:t>-</w:t>
            </w:r>
          </w:p>
        </w:tc>
        <w:tc>
          <w:tcPr>
            <w:tcW w:w="1080" w:type="dxa"/>
            <w:vAlign w:val="center"/>
          </w:tcPr>
          <w:p w:rsidR="00554D02" w:rsidRDefault="00425E9E">
            <w:pPr>
              <w:jc w:val="left"/>
            </w:pPr>
            <w:r>
              <w:rPr>
                <w:rFonts w:eastAsiaTheme="minorEastAsia"/>
                <w:color w:val="000000" w:themeColor="text1"/>
                <w:sz w:val="24"/>
              </w:rPr>
              <w:t>-</w:t>
            </w:r>
          </w:p>
        </w:tc>
      </w:tr>
      <w:tr w:rsidR="00554D02">
        <w:tc>
          <w:tcPr>
            <w:tcW w:w="1560" w:type="dxa"/>
            <w:vAlign w:val="center"/>
          </w:tcPr>
          <w:p w:rsidR="00554D02" w:rsidRDefault="00425E9E">
            <w:pPr>
              <w:jc w:val="left"/>
            </w:pPr>
            <w:r>
              <w:rPr>
                <w:rFonts w:eastAsiaTheme="minorEastAsia"/>
                <w:color w:val="000000" w:themeColor="text1"/>
                <w:sz w:val="24"/>
              </w:rPr>
              <w:t>中国国际金融股份有限公司</w:t>
            </w:r>
          </w:p>
        </w:tc>
        <w:tc>
          <w:tcPr>
            <w:tcW w:w="780" w:type="dxa"/>
            <w:vAlign w:val="center"/>
          </w:tcPr>
          <w:p w:rsidR="00554D02" w:rsidRDefault="00425E9E">
            <w:pPr>
              <w:jc w:val="right"/>
            </w:pPr>
            <w:r>
              <w:rPr>
                <w:rFonts w:eastAsiaTheme="minorEastAsia"/>
                <w:color w:val="000000" w:themeColor="text1"/>
                <w:sz w:val="24"/>
              </w:rPr>
              <w:t>1</w:t>
            </w:r>
          </w:p>
        </w:tc>
        <w:tc>
          <w:tcPr>
            <w:tcW w:w="1800" w:type="dxa"/>
            <w:vAlign w:val="center"/>
          </w:tcPr>
          <w:p w:rsidR="00554D02" w:rsidRDefault="00425E9E">
            <w:pPr>
              <w:jc w:val="right"/>
            </w:pPr>
            <w:r>
              <w:rPr>
                <w:rFonts w:eastAsiaTheme="minorEastAsia"/>
                <w:color w:val="000000" w:themeColor="text1"/>
                <w:sz w:val="24"/>
              </w:rPr>
              <w:t>-</w:t>
            </w:r>
          </w:p>
        </w:tc>
        <w:tc>
          <w:tcPr>
            <w:tcW w:w="1080" w:type="dxa"/>
            <w:vAlign w:val="center"/>
          </w:tcPr>
          <w:p w:rsidR="00554D02" w:rsidRDefault="00425E9E">
            <w:pPr>
              <w:jc w:val="right"/>
            </w:pPr>
            <w:r>
              <w:rPr>
                <w:rFonts w:eastAsiaTheme="minorEastAsia"/>
                <w:color w:val="000000" w:themeColor="text1"/>
                <w:sz w:val="24"/>
              </w:rPr>
              <w:t>-</w:t>
            </w:r>
          </w:p>
        </w:tc>
        <w:tc>
          <w:tcPr>
            <w:tcW w:w="1620" w:type="dxa"/>
            <w:vAlign w:val="center"/>
          </w:tcPr>
          <w:p w:rsidR="00554D02" w:rsidRDefault="00425E9E">
            <w:pPr>
              <w:jc w:val="right"/>
            </w:pPr>
            <w:r>
              <w:rPr>
                <w:rFonts w:eastAsiaTheme="minorEastAsia"/>
                <w:color w:val="000000" w:themeColor="text1"/>
                <w:sz w:val="24"/>
              </w:rPr>
              <w:t>-</w:t>
            </w:r>
          </w:p>
        </w:tc>
        <w:tc>
          <w:tcPr>
            <w:tcW w:w="1080" w:type="dxa"/>
            <w:vAlign w:val="center"/>
          </w:tcPr>
          <w:p w:rsidR="00554D02" w:rsidRDefault="00425E9E">
            <w:pPr>
              <w:jc w:val="right"/>
            </w:pPr>
            <w:r>
              <w:rPr>
                <w:rFonts w:eastAsiaTheme="minorEastAsia"/>
                <w:color w:val="000000" w:themeColor="text1"/>
                <w:sz w:val="24"/>
              </w:rPr>
              <w:t>-</w:t>
            </w:r>
          </w:p>
        </w:tc>
        <w:tc>
          <w:tcPr>
            <w:tcW w:w="1080" w:type="dxa"/>
            <w:vAlign w:val="center"/>
          </w:tcPr>
          <w:p w:rsidR="00554D02" w:rsidRDefault="00425E9E">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lastRenderedPageBreak/>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w:t>
            </w:r>
            <w:proofErr w:type="gramStart"/>
            <w:r w:rsidRPr="00256071">
              <w:rPr>
                <w:rFonts w:eastAsiaTheme="minorEastAsia"/>
                <w:color w:val="000000" w:themeColor="text1"/>
                <w:sz w:val="24"/>
              </w:rPr>
              <w:t>证成交</w:t>
            </w:r>
            <w:proofErr w:type="gramEnd"/>
            <w:r w:rsidRPr="00256071">
              <w:rPr>
                <w:rFonts w:eastAsiaTheme="minorEastAsia"/>
                <w:color w:val="000000" w:themeColor="text1"/>
                <w:sz w:val="24"/>
              </w:rPr>
              <w:t>总额的比例</w:t>
            </w:r>
          </w:p>
        </w:tc>
      </w:tr>
      <w:tr w:rsidR="00554D02">
        <w:tc>
          <w:tcPr>
            <w:tcW w:w="1560" w:type="dxa"/>
            <w:vAlign w:val="center"/>
          </w:tcPr>
          <w:p w:rsidR="00554D02" w:rsidRDefault="00425E9E">
            <w:pPr>
              <w:jc w:val="center"/>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1320" w:type="dxa"/>
            <w:vAlign w:val="center"/>
          </w:tcPr>
          <w:p w:rsidR="00554D02" w:rsidRDefault="00425E9E">
            <w:pPr>
              <w:jc w:val="right"/>
            </w:pPr>
            <w:r>
              <w:rPr>
                <w:rFonts w:eastAsiaTheme="minorEastAsia"/>
                <w:color w:val="000000" w:themeColor="text1"/>
                <w:sz w:val="24"/>
              </w:rPr>
              <w:t>16,038,826.66</w:t>
            </w:r>
          </w:p>
        </w:tc>
        <w:tc>
          <w:tcPr>
            <w:tcW w:w="1080" w:type="dxa"/>
            <w:vAlign w:val="center"/>
          </w:tcPr>
          <w:p w:rsidR="00554D02" w:rsidRDefault="00425E9E">
            <w:pPr>
              <w:jc w:val="right"/>
            </w:pPr>
            <w:r>
              <w:rPr>
                <w:rFonts w:eastAsiaTheme="minorEastAsia"/>
                <w:color w:val="000000" w:themeColor="text1"/>
                <w:sz w:val="24"/>
              </w:rPr>
              <w:t>11.65%</w:t>
            </w:r>
          </w:p>
        </w:tc>
        <w:tc>
          <w:tcPr>
            <w:tcW w:w="1143" w:type="dxa"/>
            <w:vAlign w:val="center"/>
          </w:tcPr>
          <w:p w:rsidR="00554D02" w:rsidRDefault="00425E9E">
            <w:pPr>
              <w:jc w:val="right"/>
            </w:pPr>
            <w:r>
              <w:rPr>
                <w:rFonts w:eastAsiaTheme="minorEastAsia"/>
                <w:color w:val="000000" w:themeColor="text1"/>
                <w:sz w:val="24"/>
              </w:rPr>
              <w:t>6,000,000.00</w:t>
            </w:r>
          </w:p>
        </w:tc>
        <w:tc>
          <w:tcPr>
            <w:tcW w:w="1197" w:type="dxa"/>
            <w:vAlign w:val="center"/>
          </w:tcPr>
          <w:p w:rsidR="00554D02" w:rsidRDefault="00425E9E">
            <w:pPr>
              <w:jc w:val="right"/>
            </w:pPr>
            <w:r>
              <w:rPr>
                <w:rFonts w:eastAsiaTheme="minorEastAsia"/>
                <w:color w:val="000000" w:themeColor="text1"/>
                <w:sz w:val="24"/>
              </w:rPr>
              <w:t>0.23%</w:t>
            </w:r>
          </w:p>
        </w:tc>
        <w:tc>
          <w:tcPr>
            <w:tcW w:w="1497" w:type="dxa"/>
            <w:vAlign w:val="center"/>
          </w:tcPr>
          <w:p w:rsidR="00554D02" w:rsidRDefault="00425E9E">
            <w:pPr>
              <w:jc w:val="right"/>
            </w:pPr>
            <w:r>
              <w:rPr>
                <w:rFonts w:eastAsiaTheme="minorEastAsia"/>
                <w:color w:val="000000" w:themeColor="text1"/>
                <w:sz w:val="24"/>
              </w:rPr>
              <w:t>-</w:t>
            </w:r>
          </w:p>
        </w:tc>
        <w:tc>
          <w:tcPr>
            <w:tcW w:w="1203" w:type="dxa"/>
            <w:vAlign w:val="center"/>
          </w:tcPr>
          <w:p w:rsidR="00554D02" w:rsidRDefault="00425E9E">
            <w:pPr>
              <w:jc w:val="right"/>
            </w:pPr>
            <w:r>
              <w:rPr>
                <w:rFonts w:eastAsiaTheme="minorEastAsia"/>
                <w:color w:val="000000" w:themeColor="text1"/>
                <w:sz w:val="24"/>
              </w:rPr>
              <w:t>-</w:t>
            </w:r>
          </w:p>
        </w:tc>
      </w:tr>
      <w:tr w:rsidR="00554D02">
        <w:tc>
          <w:tcPr>
            <w:tcW w:w="1560" w:type="dxa"/>
            <w:vAlign w:val="center"/>
          </w:tcPr>
          <w:p w:rsidR="00554D02" w:rsidRDefault="00425E9E">
            <w:pPr>
              <w:jc w:val="center"/>
            </w:pPr>
            <w:r>
              <w:rPr>
                <w:rFonts w:eastAsiaTheme="minorEastAsia"/>
                <w:color w:val="000000" w:themeColor="text1"/>
                <w:sz w:val="24"/>
              </w:rPr>
              <w:t>中国国际金融股份有限公司</w:t>
            </w:r>
          </w:p>
        </w:tc>
        <w:tc>
          <w:tcPr>
            <w:tcW w:w="1320" w:type="dxa"/>
            <w:vAlign w:val="center"/>
          </w:tcPr>
          <w:p w:rsidR="00554D02" w:rsidRDefault="00425E9E">
            <w:pPr>
              <w:jc w:val="right"/>
            </w:pPr>
            <w:r>
              <w:rPr>
                <w:rFonts w:eastAsiaTheme="minorEastAsia"/>
                <w:color w:val="000000" w:themeColor="text1"/>
                <w:sz w:val="24"/>
              </w:rPr>
              <w:t>121,613,510.67</w:t>
            </w:r>
          </w:p>
        </w:tc>
        <w:tc>
          <w:tcPr>
            <w:tcW w:w="1080" w:type="dxa"/>
            <w:vAlign w:val="center"/>
          </w:tcPr>
          <w:p w:rsidR="00554D02" w:rsidRDefault="00425E9E">
            <w:pPr>
              <w:jc w:val="right"/>
            </w:pPr>
            <w:r>
              <w:rPr>
                <w:rFonts w:eastAsiaTheme="minorEastAsia"/>
                <w:color w:val="000000" w:themeColor="text1"/>
                <w:sz w:val="24"/>
              </w:rPr>
              <w:t>88.35%</w:t>
            </w:r>
          </w:p>
        </w:tc>
        <w:tc>
          <w:tcPr>
            <w:tcW w:w="1143" w:type="dxa"/>
            <w:vAlign w:val="center"/>
          </w:tcPr>
          <w:p w:rsidR="00554D02" w:rsidRDefault="00425E9E">
            <w:pPr>
              <w:jc w:val="right"/>
            </w:pPr>
            <w:r>
              <w:rPr>
                <w:rFonts w:eastAsiaTheme="minorEastAsia"/>
                <w:color w:val="000000" w:themeColor="text1"/>
                <w:sz w:val="24"/>
              </w:rPr>
              <w:t>2,622,200,000.00</w:t>
            </w:r>
          </w:p>
        </w:tc>
        <w:tc>
          <w:tcPr>
            <w:tcW w:w="1197" w:type="dxa"/>
            <w:vAlign w:val="center"/>
          </w:tcPr>
          <w:p w:rsidR="00554D02" w:rsidRDefault="00425E9E">
            <w:pPr>
              <w:jc w:val="right"/>
            </w:pPr>
            <w:r>
              <w:rPr>
                <w:rFonts w:eastAsiaTheme="minorEastAsia"/>
                <w:color w:val="000000" w:themeColor="text1"/>
                <w:sz w:val="24"/>
              </w:rPr>
              <w:t>99.77%</w:t>
            </w:r>
          </w:p>
        </w:tc>
        <w:tc>
          <w:tcPr>
            <w:tcW w:w="1497" w:type="dxa"/>
            <w:vAlign w:val="center"/>
          </w:tcPr>
          <w:p w:rsidR="00554D02" w:rsidRDefault="00425E9E">
            <w:pPr>
              <w:jc w:val="right"/>
            </w:pPr>
            <w:r>
              <w:rPr>
                <w:rFonts w:eastAsiaTheme="minorEastAsia"/>
                <w:color w:val="000000" w:themeColor="text1"/>
                <w:sz w:val="24"/>
              </w:rPr>
              <w:t>-</w:t>
            </w:r>
          </w:p>
        </w:tc>
        <w:tc>
          <w:tcPr>
            <w:tcW w:w="1203" w:type="dxa"/>
            <w:vAlign w:val="center"/>
          </w:tcPr>
          <w:p w:rsidR="00554D02" w:rsidRDefault="00425E9E">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554D02" w:rsidRDefault="00425E9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54D02" w:rsidRDefault="00425E9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194" w:name="_Toc361324901"/>
      <w:bookmarkStart w:id="195" w:name="_Toc35958840"/>
      <w:r w:rsidRPr="003471BF">
        <w:rPr>
          <w:rFonts w:ascii="Times New Roman" w:hAnsi="Times New Roman"/>
          <w:kern w:val="0"/>
          <w:szCs w:val="24"/>
        </w:rPr>
        <w:t>11.8</w:t>
      </w:r>
      <w:r w:rsidRPr="003471BF">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554D02">
        <w:tc>
          <w:tcPr>
            <w:tcW w:w="720" w:type="dxa"/>
            <w:vAlign w:val="center"/>
          </w:tcPr>
          <w:p w:rsidR="00554D02" w:rsidRDefault="00425E9E">
            <w:pPr>
              <w:jc w:val="center"/>
            </w:pPr>
            <w:r>
              <w:rPr>
                <w:color w:val="000000"/>
                <w:sz w:val="24"/>
              </w:rPr>
              <w:t>1</w:t>
            </w:r>
          </w:p>
        </w:tc>
        <w:tc>
          <w:tcPr>
            <w:tcW w:w="4320" w:type="dxa"/>
            <w:vAlign w:val="center"/>
          </w:tcPr>
          <w:p w:rsidR="00554D02" w:rsidRDefault="00425E9E">
            <w:pPr>
              <w:jc w:val="left"/>
            </w:pPr>
            <w:r>
              <w:rPr>
                <w:color w:val="000000"/>
                <w:sz w:val="24"/>
              </w:rPr>
              <w:t>交银施罗德基金管理有限公司关于交银</w:t>
            </w:r>
            <w:proofErr w:type="gramStart"/>
            <w:r>
              <w:rPr>
                <w:color w:val="000000"/>
                <w:sz w:val="24"/>
              </w:rPr>
              <w:t>施罗德纯债债券</w:t>
            </w:r>
            <w:proofErr w:type="gramEnd"/>
            <w:r>
              <w:rPr>
                <w:color w:val="000000"/>
                <w:sz w:val="24"/>
              </w:rPr>
              <w:t>型发起式证券投资基金暂停及恢复大额申购（转换转入、定期定额投资）的公告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2019-01-08</w:t>
            </w:r>
          </w:p>
        </w:tc>
      </w:tr>
      <w:tr w:rsidR="00554D02">
        <w:tc>
          <w:tcPr>
            <w:tcW w:w="720" w:type="dxa"/>
            <w:vAlign w:val="center"/>
          </w:tcPr>
          <w:p w:rsidR="00554D02" w:rsidRDefault="00425E9E">
            <w:pPr>
              <w:jc w:val="center"/>
            </w:pPr>
            <w:r>
              <w:rPr>
                <w:color w:val="000000"/>
                <w:sz w:val="24"/>
              </w:rPr>
              <w:t>2</w:t>
            </w:r>
          </w:p>
        </w:tc>
        <w:tc>
          <w:tcPr>
            <w:tcW w:w="4320" w:type="dxa"/>
            <w:vAlign w:val="center"/>
          </w:tcPr>
          <w:p w:rsidR="00554D02" w:rsidRDefault="00425E9E">
            <w:pPr>
              <w:jc w:val="left"/>
            </w:pPr>
            <w:r>
              <w:rPr>
                <w:color w:val="000000"/>
                <w:sz w:val="24"/>
              </w:rPr>
              <w:t>交银施罗德基金管理有限公司关于交银</w:t>
            </w:r>
            <w:proofErr w:type="gramStart"/>
            <w:r>
              <w:rPr>
                <w:color w:val="000000"/>
                <w:sz w:val="24"/>
              </w:rPr>
              <w:t>施罗德纯债债券</w:t>
            </w:r>
            <w:proofErr w:type="gramEnd"/>
            <w:r>
              <w:rPr>
                <w:color w:val="000000"/>
                <w:sz w:val="24"/>
              </w:rPr>
              <w:t>型发起式证券投资基金分红的公告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2019-01-10</w:t>
            </w:r>
          </w:p>
        </w:tc>
      </w:tr>
      <w:tr w:rsidR="00554D02">
        <w:tc>
          <w:tcPr>
            <w:tcW w:w="720" w:type="dxa"/>
            <w:vAlign w:val="center"/>
          </w:tcPr>
          <w:p w:rsidR="00554D02" w:rsidRDefault="00425E9E">
            <w:pPr>
              <w:jc w:val="center"/>
            </w:pPr>
            <w:r>
              <w:rPr>
                <w:color w:val="000000"/>
                <w:sz w:val="24"/>
              </w:rPr>
              <w:t>3</w:t>
            </w:r>
          </w:p>
        </w:tc>
        <w:tc>
          <w:tcPr>
            <w:tcW w:w="4320" w:type="dxa"/>
            <w:vAlign w:val="center"/>
          </w:tcPr>
          <w:p w:rsidR="00554D02" w:rsidRDefault="00425E9E">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2019-01-15</w:t>
            </w:r>
          </w:p>
        </w:tc>
      </w:tr>
      <w:tr w:rsidR="00554D02">
        <w:tc>
          <w:tcPr>
            <w:tcW w:w="720" w:type="dxa"/>
            <w:vAlign w:val="center"/>
          </w:tcPr>
          <w:p w:rsidR="00554D02" w:rsidRDefault="00425E9E">
            <w:pPr>
              <w:jc w:val="center"/>
            </w:pPr>
            <w:r>
              <w:rPr>
                <w:color w:val="000000"/>
                <w:sz w:val="24"/>
              </w:rPr>
              <w:t>4</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2019-01-21</w:t>
            </w:r>
          </w:p>
        </w:tc>
      </w:tr>
      <w:tr w:rsidR="00554D02">
        <w:tc>
          <w:tcPr>
            <w:tcW w:w="720" w:type="dxa"/>
            <w:vAlign w:val="center"/>
          </w:tcPr>
          <w:p w:rsidR="00554D02" w:rsidRDefault="00425E9E">
            <w:pPr>
              <w:jc w:val="center"/>
            </w:pPr>
            <w:r>
              <w:rPr>
                <w:color w:val="000000"/>
                <w:sz w:val="24"/>
              </w:rPr>
              <w:t>5</w:t>
            </w:r>
          </w:p>
        </w:tc>
        <w:tc>
          <w:tcPr>
            <w:tcW w:w="4320" w:type="dxa"/>
            <w:vAlign w:val="center"/>
          </w:tcPr>
          <w:p w:rsidR="00554D02" w:rsidRDefault="00425E9E">
            <w:pPr>
              <w:jc w:val="left"/>
            </w:pPr>
            <w:r>
              <w:rPr>
                <w:color w:val="000000"/>
                <w:sz w:val="24"/>
              </w:rPr>
              <w:t>交银施罗德基金管理有限公司关于开展网上直销交易平台交易费率优惠活动的公告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2019-01-28</w:t>
            </w:r>
          </w:p>
        </w:tc>
      </w:tr>
      <w:tr w:rsidR="00554D02">
        <w:tc>
          <w:tcPr>
            <w:tcW w:w="720" w:type="dxa"/>
            <w:vAlign w:val="center"/>
          </w:tcPr>
          <w:p w:rsidR="00554D02" w:rsidRDefault="00425E9E">
            <w:pPr>
              <w:jc w:val="center"/>
            </w:pPr>
            <w:r>
              <w:rPr>
                <w:color w:val="000000"/>
                <w:sz w:val="24"/>
              </w:rPr>
              <w:t>6</w:t>
            </w:r>
          </w:p>
        </w:tc>
        <w:tc>
          <w:tcPr>
            <w:tcW w:w="4320" w:type="dxa"/>
            <w:vAlign w:val="center"/>
          </w:tcPr>
          <w:p w:rsidR="00554D02" w:rsidRDefault="00425E9E">
            <w:pPr>
              <w:jc w:val="left"/>
            </w:pPr>
            <w:r>
              <w:rPr>
                <w:color w:val="000000"/>
                <w:sz w:val="24"/>
              </w:rPr>
              <w:t>交银施罗德基金管理有限公司关于</w:t>
            </w:r>
            <w:proofErr w:type="gramStart"/>
            <w:r>
              <w:rPr>
                <w:color w:val="000000"/>
                <w:sz w:val="24"/>
              </w:rPr>
              <w:t>暂停</w:t>
            </w:r>
            <w:r>
              <w:rPr>
                <w:color w:val="000000"/>
                <w:sz w:val="24"/>
              </w:rPr>
              <w:lastRenderedPageBreak/>
              <w:t>大泰金石</w:t>
            </w:r>
            <w:proofErr w:type="gramEnd"/>
            <w:r>
              <w:rPr>
                <w:color w:val="000000"/>
                <w:sz w:val="24"/>
              </w:rPr>
              <w:t>基金销售有限公司办理相关销售业务的公告</w:t>
            </w:r>
          </w:p>
        </w:tc>
        <w:tc>
          <w:tcPr>
            <w:tcW w:w="2331" w:type="dxa"/>
            <w:vAlign w:val="center"/>
          </w:tcPr>
          <w:p w:rsidR="00554D02" w:rsidRDefault="00425E9E">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554D02" w:rsidRDefault="00425E9E">
            <w:pPr>
              <w:jc w:val="center"/>
            </w:pPr>
            <w:r>
              <w:rPr>
                <w:color w:val="000000"/>
                <w:sz w:val="24"/>
              </w:rPr>
              <w:lastRenderedPageBreak/>
              <w:t>2019-01-29</w:t>
            </w:r>
          </w:p>
        </w:tc>
      </w:tr>
      <w:tr w:rsidR="00554D02">
        <w:tc>
          <w:tcPr>
            <w:tcW w:w="720" w:type="dxa"/>
            <w:vAlign w:val="center"/>
          </w:tcPr>
          <w:p w:rsidR="00554D02" w:rsidRDefault="00425E9E">
            <w:pPr>
              <w:jc w:val="center"/>
            </w:pPr>
            <w:r>
              <w:rPr>
                <w:color w:val="000000"/>
                <w:sz w:val="24"/>
              </w:rPr>
              <w:t>7</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2019-02-02</w:t>
            </w:r>
          </w:p>
        </w:tc>
      </w:tr>
      <w:tr w:rsidR="00554D02">
        <w:tc>
          <w:tcPr>
            <w:tcW w:w="720" w:type="dxa"/>
            <w:vAlign w:val="center"/>
          </w:tcPr>
          <w:p w:rsidR="00554D02" w:rsidRDefault="00425E9E">
            <w:pPr>
              <w:jc w:val="center"/>
            </w:pPr>
            <w:r>
              <w:rPr>
                <w:color w:val="000000"/>
                <w:sz w:val="24"/>
              </w:rPr>
              <w:t>8</w:t>
            </w:r>
          </w:p>
        </w:tc>
        <w:tc>
          <w:tcPr>
            <w:tcW w:w="4320" w:type="dxa"/>
            <w:vAlign w:val="center"/>
          </w:tcPr>
          <w:p w:rsidR="00554D02" w:rsidRDefault="00425E9E">
            <w:pPr>
              <w:jc w:val="left"/>
            </w:pPr>
            <w:r>
              <w:rPr>
                <w:color w:val="000000"/>
                <w:sz w:val="24"/>
              </w:rPr>
              <w:t>交银施罗德基金管理有限公司关于总经理变更的公告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2019-02-28</w:t>
            </w:r>
          </w:p>
        </w:tc>
      </w:tr>
      <w:tr w:rsidR="00554D02">
        <w:tc>
          <w:tcPr>
            <w:tcW w:w="720" w:type="dxa"/>
            <w:vAlign w:val="center"/>
          </w:tcPr>
          <w:p w:rsidR="00554D02" w:rsidRDefault="00425E9E">
            <w:pPr>
              <w:jc w:val="center"/>
            </w:pPr>
            <w:r>
              <w:rPr>
                <w:color w:val="000000"/>
                <w:sz w:val="24"/>
              </w:rPr>
              <w:t>9</w:t>
            </w:r>
          </w:p>
        </w:tc>
        <w:tc>
          <w:tcPr>
            <w:tcW w:w="4320" w:type="dxa"/>
            <w:vAlign w:val="center"/>
          </w:tcPr>
          <w:p w:rsidR="00554D02" w:rsidRDefault="00425E9E">
            <w:pPr>
              <w:jc w:val="left"/>
            </w:pPr>
            <w:r>
              <w:rPr>
                <w:color w:val="000000"/>
                <w:sz w:val="24"/>
              </w:rPr>
              <w:t>交银施罗德基金管理有限公司关于暂停苏州财路基金销售有限公司办理相关销售业务的公告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2019-03-07</w:t>
            </w:r>
          </w:p>
        </w:tc>
      </w:tr>
      <w:tr w:rsidR="00554D02">
        <w:tc>
          <w:tcPr>
            <w:tcW w:w="720" w:type="dxa"/>
            <w:vAlign w:val="center"/>
          </w:tcPr>
          <w:p w:rsidR="00554D02" w:rsidRDefault="00425E9E">
            <w:pPr>
              <w:jc w:val="center"/>
            </w:pPr>
            <w:r>
              <w:rPr>
                <w:color w:val="000000"/>
                <w:sz w:val="24"/>
              </w:rPr>
              <w:t>10</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2018</w:t>
            </w:r>
            <w:r>
              <w:rPr>
                <w:color w:val="000000"/>
                <w:sz w:val="24"/>
              </w:rPr>
              <w:t>年年度报告摘要</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2019-03-27</w:t>
            </w:r>
          </w:p>
        </w:tc>
      </w:tr>
      <w:tr w:rsidR="00554D02">
        <w:tc>
          <w:tcPr>
            <w:tcW w:w="720" w:type="dxa"/>
            <w:vAlign w:val="center"/>
          </w:tcPr>
          <w:p w:rsidR="00554D02" w:rsidRDefault="00425E9E">
            <w:pPr>
              <w:jc w:val="center"/>
            </w:pPr>
            <w:r>
              <w:rPr>
                <w:color w:val="000000"/>
                <w:sz w:val="24"/>
              </w:rPr>
              <w:t>11</w:t>
            </w:r>
          </w:p>
        </w:tc>
        <w:tc>
          <w:tcPr>
            <w:tcW w:w="4320" w:type="dxa"/>
            <w:vAlign w:val="center"/>
          </w:tcPr>
          <w:p w:rsidR="00554D02" w:rsidRDefault="00425E9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2019-04-01</w:t>
            </w:r>
          </w:p>
        </w:tc>
      </w:tr>
      <w:tr w:rsidR="00554D02">
        <w:tc>
          <w:tcPr>
            <w:tcW w:w="720" w:type="dxa"/>
            <w:vAlign w:val="center"/>
          </w:tcPr>
          <w:p w:rsidR="00554D02" w:rsidRDefault="00425E9E">
            <w:pPr>
              <w:jc w:val="center"/>
            </w:pPr>
            <w:r>
              <w:rPr>
                <w:color w:val="000000"/>
                <w:sz w:val="24"/>
              </w:rPr>
              <w:t>12</w:t>
            </w:r>
          </w:p>
        </w:tc>
        <w:tc>
          <w:tcPr>
            <w:tcW w:w="4320" w:type="dxa"/>
            <w:vAlign w:val="center"/>
          </w:tcPr>
          <w:p w:rsidR="00554D02" w:rsidRDefault="00425E9E">
            <w:pPr>
              <w:jc w:val="left"/>
            </w:pPr>
            <w:r>
              <w:rPr>
                <w:color w:val="000000"/>
                <w:sz w:val="24"/>
              </w:rPr>
              <w:t>交银施罗德基金管理有限公司关于交银</w:t>
            </w:r>
            <w:proofErr w:type="gramStart"/>
            <w:r>
              <w:rPr>
                <w:color w:val="000000"/>
                <w:sz w:val="24"/>
              </w:rPr>
              <w:t>施罗德纯债债券</w:t>
            </w:r>
            <w:proofErr w:type="gramEnd"/>
            <w:r>
              <w:rPr>
                <w:color w:val="000000"/>
                <w:sz w:val="24"/>
              </w:rPr>
              <w:t>型发起式证券投资基金暂停及恢复大额申购（转换转入、定期定额投资）的公告</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2019-04-08</w:t>
            </w:r>
          </w:p>
        </w:tc>
      </w:tr>
      <w:tr w:rsidR="00554D02">
        <w:tc>
          <w:tcPr>
            <w:tcW w:w="720" w:type="dxa"/>
            <w:vAlign w:val="center"/>
          </w:tcPr>
          <w:p w:rsidR="00554D02" w:rsidRDefault="00425E9E">
            <w:pPr>
              <w:jc w:val="center"/>
            </w:pPr>
            <w:r>
              <w:rPr>
                <w:color w:val="000000"/>
                <w:sz w:val="24"/>
              </w:rPr>
              <w:t>13</w:t>
            </w:r>
          </w:p>
        </w:tc>
        <w:tc>
          <w:tcPr>
            <w:tcW w:w="4320" w:type="dxa"/>
            <w:vAlign w:val="center"/>
          </w:tcPr>
          <w:p w:rsidR="00554D02" w:rsidRDefault="00425E9E">
            <w:pPr>
              <w:jc w:val="left"/>
            </w:pPr>
            <w:r>
              <w:rPr>
                <w:color w:val="000000"/>
                <w:sz w:val="24"/>
              </w:rPr>
              <w:t>交银施罗德基金管理有限公司关于交银</w:t>
            </w:r>
            <w:proofErr w:type="gramStart"/>
            <w:r>
              <w:rPr>
                <w:color w:val="000000"/>
                <w:sz w:val="24"/>
              </w:rPr>
              <w:t>施罗德纯债债券</w:t>
            </w:r>
            <w:proofErr w:type="gramEnd"/>
            <w:r>
              <w:rPr>
                <w:color w:val="000000"/>
                <w:sz w:val="24"/>
              </w:rPr>
              <w:t>型发起式证券投资基金分红的公告</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2019-04-10</w:t>
            </w:r>
          </w:p>
        </w:tc>
      </w:tr>
      <w:tr w:rsidR="00554D02">
        <w:tc>
          <w:tcPr>
            <w:tcW w:w="720" w:type="dxa"/>
            <w:vAlign w:val="center"/>
          </w:tcPr>
          <w:p w:rsidR="00554D02" w:rsidRDefault="00425E9E">
            <w:pPr>
              <w:jc w:val="center"/>
            </w:pPr>
            <w:r>
              <w:rPr>
                <w:color w:val="000000"/>
                <w:sz w:val="24"/>
              </w:rPr>
              <w:t>14</w:t>
            </w:r>
          </w:p>
        </w:tc>
        <w:tc>
          <w:tcPr>
            <w:tcW w:w="4320" w:type="dxa"/>
            <w:vAlign w:val="center"/>
          </w:tcPr>
          <w:p w:rsidR="00554D02" w:rsidRDefault="00425E9E">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2019-04-12</w:t>
            </w:r>
          </w:p>
        </w:tc>
      </w:tr>
      <w:tr w:rsidR="00554D02">
        <w:tc>
          <w:tcPr>
            <w:tcW w:w="720" w:type="dxa"/>
            <w:vAlign w:val="center"/>
          </w:tcPr>
          <w:p w:rsidR="00554D02" w:rsidRDefault="00425E9E">
            <w:pPr>
              <w:jc w:val="center"/>
            </w:pPr>
            <w:r>
              <w:rPr>
                <w:color w:val="000000"/>
                <w:sz w:val="24"/>
              </w:rPr>
              <w:t>15</w:t>
            </w:r>
          </w:p>
        </w:tc>
        <w:tc>
          <w:tcPr>
            <w:tcW w:w="4320" w:type="dxa"/>
            <w:vAlign w:val="center"/>
          </w:tcPr>
          <w:p w:rsidR="00554D02" w:rsidRDefault="00425E9E">
            <w:pPr>
              <w:jc w:val="left"/>
            </w:pPr>
            <w:r>
              <w:rPr>
                <w:color w:val="000000"/>
                <w:sz w:val="24"/>
              </w:rPr>
              <w:t>交银施罗德基金管理有限公司关于取消纸质对账单寄送的公告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2019-04-12</w:t>
            </w:r>
          </w:p>
        </w:tc>
      </w:tr>
      <w:tr w:rsidR="00554D02">
        <w:tc>
          <w:tcPr>
            <w:tcW w:w="720" w:type="dxa"/>
            <w:vAlign w:val="center"/>
          </w:tcPr>
          <w:p w:rsidR="00554D02" w:rsidRDefault="00425E9E">
            <w:pPr>
              <w:jc w:val="center"/>
            </w:pPr>
            <w:r>
              <w:rPr>
                <w:color w:val="000000"/>
                <w:sz w:val="24"/>
              </w:rPr>
              <w:t>16</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2019-04-20</w:t>
            </w:r>
          </w:p>
        </w:tc>
      </w:tr>
      <w:tr w:rsidR="00554D02">
        <w:tc>
          <w:tcPr>
            <w:tcW w:w="720" w:type="dxa"/>
            <w:vAlign w:val="center"/>
          </w:tcPr>
          <w:p w:rsidR="00554D02" w:rsidRDefault="00425E9E">
            <w:pPr>
              <w:jc w:val="center"/>
            </w:pPr>
            <w:r>
              <w:rPr>
                <w:color w:val="000000"/>
                <w:sz w:val="24"/>
              </w:rPr>
              <w:t>17</w:t>
            </w:r>
          </w:p>
        </w:tc>
        <w:tc>
          <w:tcPr>
            <w:tcW w:w="4320" w:type="dxa"/>
            <w:vAlign w:val="center"/>
          </w:tcPr>
          <w:p w:rsidR="00554D02" w:rsidRDefault="00425E9E">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2019-04-23</w:t>
            </w:r>
          </w:p>
        </w:tc>
      </w:tr>
      <w:tr w:rsidR="00554D02">
        <w:tc>
          <w:tcPr>
            <w:tcW w:w="720" w:type="dxa"/>
            <w:vAlign w:val="center"/>
          </w:tcPr>
          <w:p w:rsidR="00554D02" w:rsidRDefault="00425E9E">
            <w:pPr>
              <w:jc w:val="center"/>
            </w:pPr>
            <w:r>
              <w:rPr>
                <w:color w:val="000000"/>
                <w:sz w:val="24"/>
              </w:rPr>
              <w:t>18</w:t>
            </w:r>
          </w:p>
        </w:tc>
        <w:tc>
          <w:tcPr>
            <w:tcW w:w="4320" w:type="dxa"/>
            <w:vAlign w:val="center"/>
          </w:tcPr>
          <w:p w:rsidR="00554D02" w:rsidRDefault="00425E9E">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2019-05-23</w:t>
            </w:r>
          </w:p>
        </w:tc>
      </w:tr>
      <w:tr w:rsidR="00554D02">
        <w:tc>
          <w:tcPr>
            <w:tcW w:w="720" w:type="dxa"/>
            <w:vAlign w:val="center"/>
          </w:tcPr>
          <w:p w:rsidR="00554D02" w:rsidRDefault="00425E9E">
            <w:pPr>
              <w:jc w:val="center"/>
            </w:pPr>
            <w:r>
              <w:rPr>
                <w:color w:val="000000"/>
                <w:sz w:val="24"/>
              </w:rPr>
              <w:t>19</w:t>
            </w:r>
          </w:p>
        </w:tc>
        <w:tc>
          <w:tcPr>
            <w:tcW w:w="4320" w:type="dxa"/>
            <w:vAlign w:val="center"/>
          </w:tcPr>
          <w:p w:rsidR="00554D02" w:rsidRDefault="00425E9E">
            <w:pPr>
              <w:jc w:val="left"/>
            </w:pPr>
            <w:r>
              <w:rPr>
                <w:color w:val="000000"/>
                <w:sz w:val="24"/>
              </w:rPr>
              <w:t>交银施罗德基金管理有限公司关于交银</w:t>
            </w:r>
            <w:proofErr w:type="gramStart"/>
            <w:r>
              <w:rPr>
                <w:color w:val="000000"/>
                <w:sz w:val="24"/>
              </w:rPr>
              <w:t>施罗德纯债债券</w:t>
            </w:r>
            <w:proofErr w:type="gramEnd"/>
            <w:r>
              <w:rPr>
                <w:color w:val="000000"/>
                <w:sz w:val="24"/>
              </w:rPr>
              <w:t>型发起式证券投资基金暂停及恢复大额申购（转换转入、定期定额投资）的公告</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2019-07-05</w:t>
            </w:r>
          </w:p>
        </w:tc>
      </w:tr>
      <w:tr w:rsidR="00554D02">
        <w:tc>
          <w:tcPr>
            <w:tcW w:w="720" w:type="dxa"/>
            <w:vAlign w:val="center"/>
          </w:tcPr>
          <w:p w:rsidR="00554D02" w:rsidRDefault="00425E9E">
            <w:pPr>
              <w:jc w:val="center"/>
            </w:pPr>
            <w:r>
              <w:rPr>
                <w:color w:val="000000"/>
                <w:sz w:val="24"/>
              </w:rPr>
              <w:lastRenderedPageBreak/>
              <w:t>20</w:t>
            </w:r>
          </w:p>
        </w:tc>
        <w:tc>
          <w:tcPr>
            <w:tcW w:w="4320" w:type="dxa"/>
            <w:vAlign w:val="center"/>
          </w:tcPr>
          <w:p w:rsidR="00554D02" w:rsidRDefault="00425E9E">
            <w:pPr>
              <w:jc w:val="left"/>
            </w:pPr>
            <w:r>
              <w:rPr>
                <w:color w:val="000000"/>
                <w:sz w:val="24"/>
              </w:rPr>
              <w:t>交银施罗德基金管理有限公司关于交银</w:t>
            </w:r>
            <w:proofErr w:type="gramStart"/>
            <w:r>
              <w:rPr>
                <w:color w:val="000000"/>
                <w:sz w:val="24"/>
              </w:rPr>
              <w:t>施罗德纯债债券</w:t>
            </w:r>
            <w:proofErr w:type="gramEnd"/>
            <w:r>
              <w:rPr>
                <w:color w:val="000000"/>
                <w:sz w:val="24"/>
              </w:rPr>
              <w:t>型发起式证券投资基金分红的公告</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2019-07-09</w:t>
            </w:r>
          </w:p>
        </w:tc>
      </w:tr>
      <w:tr w:rsidR="00554D02">
        <w:tc>
          <w:tcPr>
            <w:tcW w:w="720" w:type="dxa"/>
            <w:vAlign w:val="center"/>
          </w:tcPr>
          <w:p w:rsidR="00554D02" w:rsidRDefault="00425E9E">
            <w:pPr>
              <w:jc w:val="center"/>
            </w:pPr>
            <w:r>
              <w:rPr>
                <w:color w:val="000000"/>
                <w:sz w:val="24"/>
              </w:rPr>
              <w:t>21</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2019-07-17</w:t>
            </w:r>
          </w:p>
        </w:tc>
      </w:tr>
      <w:tr w:rsidR="00554D02">
        <w:tc>
          <w:tcPr>
            <w:tcW w:w="720" w:type="dxa"/>
            <w:vAlign w:val="center"/>
          </w:tcPr>
          <w:p w:rsidR="00554D02" w:rsidRDefault="00425E9E">
            <w:pPr>
              <w:jc w:val="center"/>
            </w:pPr>
            <w:r>
              <w:rPr>
                <w:color w:val="000000"/>
                <w:sz w:val="24"/>
              </w:rPr>
              <w:t>22</w:t>
            </w:r>
          </w:p>
        </w:tc>
        <w:tc>
          <w:tcPr>
            <w:tcW w:w="4320" w:type="dxa"/>
            <w:vAlign w:val="center"/>
          </w:tcPr>
          <w:p w:rsidR="00554D02" w:rsidRDefault="00425E9E">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2019-08-01</w:t>
            </w:r>
          </w:p>
        </w:tc>
      </w:tr>
      <w:tr w:rsidR="00554D02">
        <w:tc>
          <w:tcPr>
            <w:tcW w:w="720" w:type="dxa"/>
            <w:vAlign w:val="center"/>
          </w:tcPr>
          <w:p w:rsidR="00554D02" w:rsidRDefault="00425E9E">
            <w:pPr>
              <w:jc w:val="center"/>
            </w:pPr>
            <w:r>
              <w:rPr>
                <w:color w:val="000000"/>
                <w:sz w:val="24"/>
              </w:rPr>
              <w:t>23</w:t>
            </w:r>
          </w:p>
        </w:tc>
        <w:tc>
          <w:tcPr>
            <w:tcW w:w="4320" w:type="dxa"/>
            <w:vAlign w:val="center"/>
          </w:tcPr>
          <w:p w:rsidR="00554D02" w:rsidRDefault="00425E9E">
            <w:pPr>
              <w:jc w:val="left"/>
            </w:pPr>
            <w:r>
              <w:rPr>
                <w:color w:val="000000"/>
                <w:sz w:val="24"/>
              </w:rPr>
              <w:t>交银施罗德基金管理有限公司关于增加德</w:t>
            </w:r>
            <w:proofErr w:type="gramStart"/>
            <w:r>
              <w:rPr>
                <w:color w:val="000000"/>
                <w:sz w:val="24"/>
              </w:rPr>
              <w:t>邦</w:t>
            </w:r>
            <w:proofErr w:type="gramEnd"/>
            <w:r>
              <w:rPr>
                <w:color w:val="000000"/>
                <w:sz w:val="24"/>
              </w:rPr>
              <w:t>证券股份有限公司为旗下部分基金的场外销售机构并参与其基金前端申购（含定期定额投资）费率优惠活动的公告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2019-08-02</w:t>
            </w:r>
          </w:p>
        </w:tc>
      </w:tr>
      <w:tr w:rsidR="00554D02">
        <w:tc>
          <w:tcPr>
            <w:tcW w:w="720" w:type="dxa"/>
            <w:vAlign w:val="center"/>
          </w:tcPr>
          <w:p w:rsidR="00554D02" w:rsidRDefault="00425E9E">
            <w:pPr>
              <w:jc w:val="center"/>
            </w:pPr>
            <w:r>
              <w:rPr>
                <w:color w:val="000000"/>
                <w:sz w:val="24"/>
              </w:rPr>
              <w:t>24</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2019-08-03</w:t>
            </w:r>
          </w:p>
        </w:tc>
      </w:tr>
      <w:tr w:rsidR="00554D02">
        <w:tc>
          <w:tcPr>
            <w:tcW w:w="720" w:type="dxa"/>
            <w:vAlign w:val="center"/>
          </w:tcPr>
          <w:p w:rsidR="00554D02" w:rsidRDefault="00425E9E">
            <w:pPr>
              <w:jc w:val="center"/>
            </w:pPr>
            <w:r>
              <w:rPr>
                <w:color w:val="000000"/>
                <w:sz w:val="24"/>
              </w:rPr>
              <w:t>25</w:t>
            </w:r>
          </w:p>
        </w:tc>
        <w:tc>
          <w:tcPr>
            <w:tcW w:w="4320" w:type="dxa"/>
            <w:vAlign w:val="center"/>
          </w:tcPr>
          <w:p w:rsidR="00554D02" w:rsidRDefault="00425E9E">
            <w:pPr>
              <w:jc w:val="left"/>
            </w:pPr>
            <w:r>
              <w:rPr>
                <w:color w:val="000000"/>
                <w:sz w:val="24"/>
              </w:rPr>
              <w:t>交银施罗德基金管理有限公司关于基金经理休假由他人代为履职的公告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2019-08-10</w:t>
            </w:r>
          </w:p>
        </w:tc>
      </w:tr>
      <w:tr w:rsidR="00554D02">
        <w:tc>
          <w:tcPr>
            <w:tcW w:w="720" w:type="dxa"/>
            <w:vAlign w:val="center"/>
          </w:tcPr>
          <w:p w:rsidR="00554D02" w:rsidRDefault="00425E9E">
            <w:pPr>
              <w:jc w:val="center"/>
            </w:pPr>
            <w:r>
              <w:rPr>
                <w:color w:val="000000"/>
                <w:sz w:val="24"/>
              </w:rPr>
              <w:t>26</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2019</w:t>
            </w:r>
            <w:r>
              <w:rPr>
                <w:color w:val="000000"/>
                <w:sz w:val="24"/>
              </w:rPr>
              <w:t>年半年度报告摘要</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2019-08-29</w:t>
            </w:r>
          </w:p>
        </w:tc>
      </w:tr>
      <w:tr w:rsidR="00554D02">
        <w:tc>
          <w:tcPr>
            <w:tcW w:w="720" w:type="dxa"/>
            <w:vAlign w:val="center"/>
          </w:tcPr>
          <w:p w:rsidR="00554D02" w:rsidRDefault="00425E9E">
            <w:pPr>
              <w:jc w:val="center"/>
            </w:pPr>
            <w:r>
              <w:rPr>
                <w:color w:val="000000"/>
                <w:sz w:val="24"/>
              </w:rPr>
              <w:t>27</w:t>
            </w:r>
          </w:p>
        </w:tc>
        <w:tc>
          <w:tcPr>
            <w:tcW w:w="4320" w:type="dxa"/>
            <w:vAlign w:val="center"/>
          </w:tcPr>
          <w:p w:rsidR="00554D02" w:rsidRDefault="00425E9E">
            <w:pPr>
              <w:jc w:val="left"/>
            </w:pPr>
            <w:r>
              <w:rPr>
                <w:color w:val="000000"/>
                <w:sz w:val="24"/>
              </w:rPr>
              <w:t>交银施罗德基金管理有限公司关于首席信息官任职的公告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2019-09-21</w:t>
            </w:r>
          </w:p>
        </w:tc>
      </w:tr>
      <w:tr w:rsidR="00554D02">
        <w:tc>
          <w:tcPr>
            <w:tcW w:w="720" w:type="dxa"/>
            <w:vAlign w:val="center"/>
          </w:tcPr>
          <w:p w:rsidR="00554D02" w:rsidRDefault="00425E9E">
            <w:pPr>
              <w:jc w:val="center"/>
            </w:pPr>
            <w:r>
              <w:rPr>
                <w:color w:val="000000"/>
                <w:sz w:val="24"/>
              </w:rPr>
              <w:t>28</w:t>
            </w:r>
          </w:p>
        </w:tc>
        <w:tc>
          <w:tcPr>
            <w:tcW w:w="4320" w:type="dxa"/>
            <w:vAlign w:val="center"/>
          </w:tcPr>
          <w:p w:rsidR="00554D02" w:rsidRDefault="00425E9E">
            <w:pPr>
              <w:jc w:val="left"/>
            </w:pPr>
            <w:r>
              <w:rPr>
                <w:color w:val="000000"/>
                <w:sz w:val="24"/>
              </w:rPr>
              <w:t>交银施罗德基金管理有限公司关于增加江苏汇林保大基金销售有限公司为旗下基金销售机构的公告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2019-10-08</w:t>
            </w:r>
          </w:p>
        </w:tc>
      </w:tr>
      <w:tr w:rsidR="00554D02">
        <w:tc>
          <w:tcPr>
            <w:tcW w:w="720" w:type="dxa"/>
            <w:vAlign w:val="center"/>
          </w:tcPr>
          <w:p w:rsidR="00554D02" w:rsidRDefault="00425E9E">
            <w:pPr>
              <w:jc w:val="center"/>
            </w:pPr>
            <w:r>
              <w:rPr>
                <w:color w:val="000000"/>
                <w:sz w:val="24"/>
              </w:rPr>
              <w:t>29</w:t>
            </w:r>
          </w:p>
        </w:tc>
        <w:tc>
          <w:tcPr>
            <w:tcW w:w="4320" w:type="dxa"/>
            <w:vAlign w:val="center"/>
          </w:tcPr>
          <w:p w:rsidR="00554D02" w:rsidRDefault="00425E9E">
            <w:pPr>
              <w:jc w:val="left"/>
            </w:pPr>
            <w:r>
              <w:rPr>
                <w:color w:val="000000"/>
                <w:sz w:val="24"/>
              </w:rPr>
              <w:t>交银施罗德基金管理有限公司关于交银</w:t>
            </w:r>
            <w:proofErr w:type="gramStart"/>
            <w:r>
              <w:rPr>
                <w:color w:val="000000"/>
                <w:sz w:val="24"/>
              </w:rPr>
              <w:t>施罗德纯债债券</w:t>
            </w:r>
            <w:proofErr w:type="gramEnd"/>
            <w:r>
              <w:rPr>
                <w:color w:val="000000"/>
                <w:sz w:val="24"/>
              </w:rPr>
              <w:t>型发起式证券投资基金暂停及恢复大额申购（转换转入、定期定额投资）的公告</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2019-10-14</w:t>
            </w:r>
          </w:p>
        </w:tc>
      </w:tr>
      <w:tr w:rsidR="00554D02">
        <w:tc>
          <w:tcPr>
            <w:tcW w:w="720" w:type="dxa"/>
            <w:vAlign w:val="center"/>
          </w:tcPr>
          <w:p w:rsidR="00554D02" w:rsidRDefault="00425E9E">
            <w:pPr>
              <w:jc w:val="center"/>
            </w:pPr>
            <w:r>
              <w:rPr>
                <w:color w:val="000000"/>
                <w:sz w:val="24"/>
              </w:rPr>
              <w:t>30</w:t>
            </w:r>
          </w:p>
        </w:tc>
        <w:tc>
          <w:tcPr>
            <w:tcW w:w="4320" w:type="dxa"/>
            <w:vAlign w:val="center"/>
          </w:tcPr>
          <w:p w:rsidR="00554D02" w:rsidRDefault="00425E9E">
            <w:pPr>
              <w:jc w:val="left"/>
            </w:pPr>
            <w:r>
              <w:rPr>
                <w:color w:val="000000"/>
                <w:sz w:val="24"/>
              </w:rPr>
              <w:t>交银施罗德基金管理有限公司关于交银</w:t>
            </w:r>
            <w:proofErr w:type="gramStart"/>
            <w:r>
              <w:rPr>
                <w:color w:val="000000"/>
                <w:sz w:val="24"/>
              </w:rPr>
              <w:t>施罗德纯债债券</w:t>
            </w:r>
            <w:proofErr w:type="gramEnd"/>
            <w:r>
              <w:rPr>
                <w:color w:val="000000"/>
                <w:sz w:val="24"/>
              </w:rPr>
              <w:t>型发起式证券投资基金分红的公告</w:t>
            </w:r>
          </w:p>
        </w:tc>
        <w:tc>
          <w:tcPr>
            <w:tcW w:w="2331" w:type="dxa"/>
            <w:vAlign w:val="center"/>
          </w:tcPr>
          <w:p w:rsidR="00554D02" w:rsidRDefault="00425E9E">
            <w:pPr>
              <w:jc w:val="center"/>
            </w:pPr>
            <w:r>
              <w:rPr>
                <w:color w:val="000000"/>
                <w:sz w:val="24"/>
              </w:rPr>
              <w:t>证券时报</w:t>
            </w:r>
          </w:p>
        </w:tc>
        <w:tc>
          <w:tcPr>
            <w:tcW w:w="1629" w:type="dxa"/>
            <w:vAlign w:val="center"/>
          </w:tcPr>
          <w:p w:rsidR="00554D02" w:rsidRDefault="00425E9E">
            <w:pPr>
              <w:jc w:val="center"/>
            </w:pPr>
            <w:r>
              <w:rPr>
                <w:color w:val="000000"/>
                <w:sz w:val="24"/>
              </w:rPr>
              <w:t>2019-10-16</w:t>
            </w:r>
          </w:p>
        </w:tc>
      </w:tr>
      <w:tr w:rsidR="00554D02">
        <w:tc>
          <w:tcPr>
            <w:tcW w:w="720" w:type="dxa"/>
            <w:vAlign w:val="center"/>
          </w:tcPr>
          <w:p w:rsidR="00554D02" w:rsidRDefault="00425E9E">
            <w:pPr>
              <w:jc w:val="center"/>
            </w:pPr>
            <w:r>
              <w:rPr>
                <w:color w:val="000000"/>
                <w:sz w:val="24"/>
              </w:rPr>
              <w:t>31</w:t>
            </w:r>
          </w:p>
        </w:tc>
        <w:tc>
          <w:tcPr>
            <w:tcW w:w="4320" w:type="dxa"/>
            <w:vAlign w:val="center"/>
          </w:tcPr>
          <w:p w:rsidR="00554D02" w:rsidRDefault="00425E9E">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2019-10-22</w:t>
            </w:r>
          </w:p>
        </w:tc>
      </w:tr>
      <w:tr w:rsidR="00554D02">
        <w:tc>
          <w:tcPr>
            <w:tcW w:w="720" w:type="dxa"/>
            <w:vAlign w:val="center"/>
          </w:tcPr>
          <w:p w:rsidR="00554D02" w:rsidRDefault="00425E9E">
            <w:pPr>
              <w:jc w:val="center"/>
            </w:pPr>
            <w:r>
              <w:rPr>
                <w:color w:val="000000"/>
                <w:sz w:val="24"/>
              </w:rPr>
              <w:t>32</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554D02" w:rsidRDefault="00425E9E">
            <w:pPr>
              <w:jc w:val="center"/>
            </w:pPr>
            <w:r>
              <w:rPr>
                <w:color w:val="000000"/>
                <w:sz w:val="24"/>
              </w:rPr>
              <w:t>公司网站</w:t>
            </w:r>
          </w:p>
        </w:tc>
        <w:tc>
          <w:tcPr>
            <w:tcW w:w="1629" w:type="dxa"/>
            <w:vAlign w:val="center"/>
          </w:tcPr>
          <w:p w:rsidR="00554D02" w:rsidRDefault="00425E9E">
            <w:pPr>
              <w:jc w:val="center"/>
            </w:pPr>
            <w:r>
              <w:rPr>
                <w:color w:val="000000"/>
                <w:sz w:val="24"/>
              </w:rPr>
              <w:t>2019-10-22</w:t>
            </w:r>
          </w:p>
        </w:tc>
      </w:tr>
      <w:tr w:rsidR="00554D02">
        <w:tc>
          <w:tcPr>
            <w:tcW w:w="720" w:type="dxa"/>
            <w:vAlign w:val="center"/>
          </w:tcPr>
          <w:p w:rsidR="00554D02" w:rsidRDefault="00425E9E">
            <w:pPr>
              <w:jc w:val="center"/>
            </w:pPr>
            <w:r>
              <w:rPr>
                <w:color w:val="000000"/>
                <w:sz w:val="24"/>
              </w:rPr>
              <w:t>33</w:t>
            </w:r>
          </w:p>
        </w:tc>
        <w:tc>
          <w:tcPr>
            <w:tcW w:w="4320" w:type="dxa"/>
            <w:vAlign w:val="center"/>
          </w:tcPr>
          <w:p w:rsidR="00554D02" w:rsidRDefault="00425E9E">
            <w:pPr>
              <w:jc w:val="left"/>
            </w:pPr>
            <w:r>
              <w:rPr>
                <w:color w:val="000000"/>
                <w:sz w:val="24"/>
              </w:rPr>
              <w:t>交银施罗德基金管理有限公司关于增加</w:t>
            </w:r>
            <w:proofErr w:type="gramStart"/>
            <w:r>
              <w:rPr>
                <w:color w:val="000000"/>
                <w:sz w:val="24"/>
              </w:rPr>
              <w:t>玄元保险</w:t>
            </w:r>
            <w:proofErr w:type="gramEnd"/>
            <w:r>
              <w:rPr>
                <w:color w:val="000000"/>
                <w:sz w:val="24"/>
              </w:rPr>
              <w:t>代理有限公司为旗下基金销售机构的公告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2019-10-25</w:t>
            </w:r>
          </w:p>
        </w:tc>
      </w:tr>
      <w:tr w:rsidR="00554D02">
        <w:tc>
          <w:tcPr>
            <w:tcW w:w="720" w:type="dxa"/>
            <w:vAlign w:val="center"/>
          </w:tcPr>
          <w:p w:rsidR="00554D02" w:rsidRDefault="00425E9E">
            <w:pPr>
              <w:jc w:val="center"/>
            </w:pPr>
            <w:r>
              <w:rPr>
                <w:color w:val="000000"/>
                <w:sz w:val="24"/>
              </w:rPr>
              <w:t>34</w:t>
            </w:r>
          </w:p>
        </w:tc>
        <w:tc>
          <w:tcPr>
            <w:tcW w:w="4320" w:type="dxa"/>
            <w:vAlign w:val="center"/>
          </w:tcPr>
          <w:p w:rsidR="00554D02" w:rsidRDefault="00425E9E">
            <w:pPr>
              <w:jc w:val="left"/>
            </w:pPr>
            <w:r>
              <w:rPr>
                <w:color w:val="000000"/>
                <w:sz w:val="24"/>
              </w:rPr>
              <w:t>交银施罗德基金管理有限公司关于提醒投资者及时提供或更新身份信息资料的公告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2019-10-28</w:t>
            </w:r>
          </w:p>
        </w:tc>
      </w:tr>
      <w:tr w:rsidR="00554D02">
        <w:tc>
          <w:tcPr>
            <w:tcW w:w="720" w:type="dxa"/>
            <w:vAlign w:val="center"/>
          </w:tcPr>
          <w:p w:rsidR="00554D02" w:rsidRDefault="00425E9E">
            <w:pPr>
              <w:jc w:val="center"/>
            </w:pPr>
            <w:r>
              <w:rPr>
                <w:color w:val="000000"/>
                <w:sz w:val="24"/>
              </w:rPr>
              <w:t>35</w:t>
            </w:r>
          </w:p>
        </w:tc>
        <w:tc>
          <w:tcPr>
            <w:tcW w:w="4320" w:type="dxa"/>
            <w:vAlign w:val="center"/>
          </w:tcPr>
          <w:p w:rsidR="00554D02" w:rsidRDefault="00425E9E">
            <w:pPr>
              <w:jc w:val="left"/>
            </w:pPr>
            <w:r>
              <w:rPr>
                <w:color w:val="000000"/>
                <w:sz w:val="24"/>
              </w:rPr>
              <w:t>交银施罗德基金管理有限公司根据《公</w:t>
            </w:r>
            <w:r>
              <w:rPr>
                <w:color w:val="000000"/>
                <w:sz w:val="24"/>
              </w:rPr>
              <w:lastRenderedPageBreak/>
              <w:t>开募集证券投资基金信息披露管理办法》修改旗下</w:t>
            </w:r>
            <w:r>
              <w:rPr>
                <w:color w:val="000000"/>
                <w:sz w:val="24"/>
              </w:rPr>
              <w:t>30</w:t>
            </w:r>
            <w:r>
              <w:rPr>
                <w:color w:val="000000"/>
                <w:sz w:val="24"/>
              </w:rPr>
              <w:t>只公募</w:t>
            </w:r>
            <w:proofErr w:type="gramStart"/>
            <w:r>
              <w:rPr>
                <w:color w:val="000000"/>
                <w:sz w:val="24"/>
              </w:rPr>
              <w:t>基金基金</w:t>
            </w:r>
            <w:proofErr w:type="gramEnd"/>
            <w:r>
              <w:rPr>
                <w:color w:val="000000"/>
                <w:sz w:val="24"/>
              </w:rPr>
              <w:t>合同、托管协议及招募说明书的公告</w:t>
            </w:r>
          </w:p>
        </w:tc>
        <w:tc>
          <w:tcPr>
            <w:tcW w:w="2331" w:type="dxa"/>
            <w:vAlign w:val="center"/>
          </w:tcPr>
          <w:p w:rsidR="00554D02" w:rsidRDefault="00425E9E">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554D02" w:rsidRDefault="00425E9E">
            <w:pPr>
              <w:jc w:val="center"/>
            </w:pPr>
            <w:r>
              <w:rPr>
                <w:color w:val="000000"/>
                <w:sz w:val="24"/>
              </w:rPr>
              <w:lastRenderedPageBreak/>
              <w:t>2019-11-21</w:t>
            </w:r>
          </w:p>
        </w:tc>
      </w:tr>
      <w:tr w:rsidR="00554D02">
        <w:tc>
          <w:tcPr>
            <w:tcW w:w="720" w:type="dxa"/>
            <w:vAlign w:val="center"/>
          </w:tcPr>
          <w:p w:rsidR="00554D02" w:rsidRDefault="00425E9E">
            <w:pPr>
              <w:jc w:val="center"/>
            </w:pPr>
            <w:r>
              <w:rPr>
                <w:color w:val="000000"/>
                <w:sz w:val="24"/>
              </w:rPr>
              <w:t>36</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w:t>
            </w:r>
            <w:proofErr w:type="gramStart"/>
            <w:r>
              <w:rPr>
                <w:color w:val="000000"/>
                <w:sz w:val="24"/>
              </w:rPr>
              <w:t>基金基金</w:t>
            </w:r>
            <w:proofErr w:type="gramEnd"/>
            <w:r>
              <w:rPr>
                <w:color w:val="000000"/>
                <w:sz w:val="24"/>
              </w:rPr>
              <w:t>合同</w:t>
            </w:r>
          </w:p>
        </w:tc>
        <w:tc>
          <w:tcPr>
            <w:tcW w:w="2331" w:type="dxa"/>
            <w:vAlign w:val="center"/>
          </w:tcPr>
          <w:p w:rsidR="00554D02" w:rsidRDefault="00425E9E">
            <w:pPr>
              <w:jc w:val="center"/>
            </w:pPr>
            <w:r>
              <w:rPr>
                <w:color w:val="000000"/>
                <w:sz w:val="24"/>
              </w:rPr>
              <w:t>公司网站</w:t>
            </w:r>
          </w:p>
        </w:tc>
        <w:tc>
          <w:tcPr>
            <w:tcW w:w="1629" w:type="dxa"/>
            <w:vAlign w:val="center"/>
          </w:tcPr>
          <w:p w:rsidR="00554D02" w:rsidRDefault="00425E9E">
            <w:pPr>
              <w:jc w:val="center"/>
            </w:pPr>
            <w:r>
              <w:rPr>
                <w:color w:val="000000"/>
                <w:sz w:val="24"/>
              </w:rPr>
              <w:t>2019-11-21</w:t>
            </w:r>
          </w:p>
        </w:tc>
      </w:tr>
      <w:tr w:rsidR="00554D02">
        <w:tc>
          <w:tcPr>
            <w:tcW w:w="720" w:type="dxa"/>
            <w:vAlign w:val="center"/>
          </w:tcPr>
          <w:p w:rsidR="00554D02" w:rsidRDefault="00425E9E">
            <w:pPr>
              <w:jc w:val="center"/>
            </w:pPr>
            <w:r>
              <w:rPr>
                <w:color w:val="000000"/>
                <w:sz w:val="24"/>
              </w:rPr>
              <w:t>37</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型发起式证券投资基金托管协议</w:t>
            </w:r>
          </w:p>
        </w:tc>
        <w:tc>
          <w:tcPr>
            <w:tcW w:w="2331" w:type="dxa"/>
            <w:vAlign w:val="center"/>
          </w:tcPr>
          <w:p w:rsidR="00554D02" w:rsidRDefault="00425E9E">
            <w:pPr>
              <w:jc w:val="center"/>
            </w:pPr>
            <w:r>
              <w:rPr>
                <w:color w:val="000000"/>
                <w:sz w:val="24"/>
              </w:rPr>
              <w:t>公司网站</w:t>
            </w:r>
          </w:p>
        </w:tc>
        <w:tc>
          <w:tcPr>
            <w:tcW w:w="1629" w:type="dxa"/>
            <w:vAlign w:val="center"/>
          </w:tcPr>
          <w:p w:rsidR="00554D02" w:rsidRDefault="00425E9E">
            <w:pPr>
              <w:jc w:val="center"/>
            </w:pPr>
            <w:r>
              <w:rPr>
                <w:color w:val="000000"/>
                <w:sz w:val="24"/>
              </w:rPr>
              <w:t>2019-11-21</w:t>
            </w:r>
          </w:p>
        </w:tc>
      </w:tr>
      <w:tr w:rsidR="00554D02">
        <w:tc>
          <w:tcPr>
            <w:tcW w:w="720" w:type="dxa"/>
            <w:vAlign w:val="center"/>
          </w:tcPr>
          <w:p w:rsidR="00554D02" w:rsidRDefault="00425E9E">
            <w:pPr>
              <w:jc w:val="center"/>
            </w:pPr>
            <w:r>
              <w:rPr>
                <w:color w:val="000000"/>
                <w:sz w:val="24"/>
              </w:rPr>
              <w:t>38</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型发起式证券投资基金招募说明书</w:t>
            </w:r>
          </w:p>
        </w:tc>
        <w:tc>
          <w:tcPr>
            <w:tcW w:w="2331" w:type="dxa"/>
            <w:vAlign w:val="center"/>
          </w:tcPr>
          <w:p w:rsidR="00554D02" w:rsidRDefault="00425E9E">
            <w:pPr>
              <w:jc w:val="center"/>
            </w:pPr>
            <w:r>
              <w:rPr>
                <w:color w:val="000000"/>
                <w:sz w:val="24"/>
              </w:rPr>
              <w:t>公司网站</w:t>
            </w:r>
          </w:p>
        </w:tc>
        <w:tc>
          <w:tcPr>
            <w:tcW w:w="1629" w:type="dxa"/>
            <w:vAlign w:val="center"/>
          </w:tcPr>
          <w:p w:rsidR="00554D02" w:rsidRDefault="00425E9E">
            <w:pPr>
              <w:jc w:val="center"/>
            </w:pPr>
            <w:r>
              <w:rPr>
                <w:color w:val="000000"/>
                <w:sz w:val="24"/>
              </w:rPr>
              <w:t>2019-11-21</w:t>
            </w:r>
          </w:p>
        </w:tc>
      </w:tr>
      <w:tr w:rsidR="00554D02">
        <w:tc>
          <w:tcPr>
            <w:tcW w:w="720" w:type="dxa"/>
            <w:vAlign w:val="center"/>
          </w:tcPr>
          <w:p w:rsidR="00554D02" w:rsidRDefault="00425E9E">
            <w:pPr>
              <w:jc w:val="center"/>
            </w:pPr>
            <w:r>
              <w:rPr>
                <w:color w:val="000000"/>
                <w:sz w:val="24"/>
              </w:rPr>
              <w:t>39</w:t>
            </w:r>
          </w:p>
        </w:tc>
        <w:tc>
          <w:tcPr>
            <w:tcW w:w="4320" w:type="dxa"/>
            <w:vAlign w:val="center"/>
          </w:tcPr>
          <w:p w:rsidR="00554D02" w:rsidRDefault="00425E9E">
            <w:pPr>
              <w:jc w:val="left"/>
            </w:pPr>
            <w:r>
              <w:rPr>
                <w:color w:val="000000"/>
                <w:sz w:val="24"/>
              </w:rPr>
              <w:t>交银</w:t>
            </w:r>
            <w:proofErr w:type="gramStart"/>
            <w:r>
              <w:rPr>
                <w:color w:val="000000"/>
                <w:sz w:val="24"/>
              </w:rPr>
              <w:t>施罗德纯债债券</w:t>
            </w:r>
            <w:proofErr w:type="gramEnd"/>
            <w:r>
              <w:rPr>
                <w:color w:val="000000"/>
                <w:sz w:val="24"/>
              </w:rPr>
              <w:t>型发起式证券投资基金招募说明书摘要</w:t>
            </w:r>
          </w:p>
        </w:tc>
        <w:tc>
          <w:tcPr>
            <w:tcW w:w="2331" w:type="dxa"/>
            <w:vAlign w:val="center"/>
          </w:tcPr>
          <w:p w:rsidR="00554D02" w:rsidRDefault="00425E9E">
            <w:pPr>
              <w:jc w:val="center"/>
            </w:pPr>
            <w:r>
              <w:rPr>
                <w:color w:val="000000"/>
                <w:sz w:val="24"/>
              </w:rPr>
              <w:t>公司网站</w:t>
            </w:r>
          </w:p>
        </w:tc>
        <w:tc>
          <w:tcPr>
            <w:tcW w:w="1629" w:type="dxa"/>
            <w:vAlign w:val="center"/>
          </w:tcPr>
          <w:p w:rsidR="00554D02" w:rsidRDefault="00425E9E">
            <w:pPr>
              <w:jc w:val="center"/>
            </w:pPr>
            <w:r>
              <w:rPr>
                <w:color w:val="000000"/>
                <w:sz w:val="24"/>
              </w:rPr>
              <w:t>2019-11-21</w:t>
            </w:r>
          </w:p>
        </w:tc>
      </w:tr>
      <w:tr w:rsidR="00554D02">
        <w:tc>
          <w:tcPr>
            <w:tcW w:w="720" w:type="dxa"/>
            <w:vAlign w:val="center"/>
          </w:tcPr>
          <w:p w:rsidR="00554D02" w:rsidRDefault="00425E9E">
            <w:pPr>
              <w:jc w:val="center"/>
            </w:pPr>
            <w:r>
              <w:rPr>
                <w:color w:val="000000"/>
                <w:sz w:val="24"/>
              </w:rPr>
              <w:t>40</w:t>
            </w:r>
          </w:p>
        </w:tc>
        <w:tc>
          <w:tcPr>
            <w:tcW w:w="4320" w:type="dxa"/>
            <w:vAlign w:val="center"/>
          </w:tcPr>
          <w:p w:rsidR="00554D02" w:rsidRDefault="00425E9E">
            <w:pPr>
              <w:jc w:val="left"/>
            </w:pPr>
            <w:r>
              <w:rPr>
                <w:color w:val="000000"/>
                <w:sz w:val="24"/>
              </w:rPr>
              <w:t>交银施罗德基金管理有限公司关于暂停北京增财基金销售有限公司办理相关销售业务的公告</w:t>
            </w:r>
          </w:p>
        </w:tc>
        <w:tc>
          <w:tcPr>
            <w:tcW w:w="2331" w:type="dxa"/>
            <w:vAlign w:val="center"/>
          </w:tcPr>
          <w:p w:rsidR="00554D02" w:rsidRDefault="00425E9E">
            <w:pPr>
              <w:jc w:val="center"/>
            </w:pPr>
            <w:r>
              <w:rPr>
                <w:color w:val="000000"/>
                <w:sz w:val="24"/>
              </w:rPr>
              <w:t>中国证券报、上海证券报、证券时报</w:t>
            </w:r>
          </w:p>
        </w:tc>
        <w:tc>
          <w:tcPr>
            <w:tcW w:w="1629" w:type="dxa"/>
            <w:vAlign w:val="center"/>
          </w:tcPr>
          <w:p w:rsidR="00554D02" w:rsidRDefault="00425E9E">
            <w:pPr>
              <w:jc w:val="center"/>
            </w:pPr>
            <w:r>
              <w:rPr>
                <w:color w:val="000000"/>
                <w:sz w:val="24"/>
              </w:rPr>
              <w:t>2019-12-19</w:t>
            </w:r>
          </w:p>
        </w:tc>
      </w:tr>
    </w:tbl>
    <w:p w:rsidR="00A77EF9" w:rsidRPr="000A766F" w:rsidRDefault="00A77EF9" w:rsidP="000A766F">
      <w:pPr>
        <w:tabs>
          <w:tab w:val="left" w:pos="426"/>
        </w:tabs>
        <w:spacing w:before="29" w:line="288" w:lineRule="auto"/>
        <w:jc w:val="left"/>
        <w:rPr>
          <w:kern w:val="0"/>
          <w:sz w:val="24"/>
        </w:rPr>
      </w:pPr>
    </w:p>
    <w:p w:rsidR="00BC645C" w:rsidRPr="00723729" w:rsidRDefault="00166D6A"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35958841"/>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3471BF" w:rsidRDefault="00BC645C" w:rsidP="003471BF">
      <w:pPr>
        <w:pStyle w:val="20"/>
        <w:spacing w:before="29" w:after="0" w:line="288" w:lineRule="auto"/>
        <w:rPr>
          <w:rFonts w:ascii="Times New Roman" w:hAnsi="Times New Roman"/>
          <w:kern w:val="0"/>
          <w:szCs w:val="24"/>
        </w:rPr>
      </w:pPr>
      <w:bookmarkStart w:id="198" w:name="_Toc35958842"/>
      <w:r w:rsidRPr="003471BF">
        <w:rPr>
          <w:rFonts w:ascii="Times New Roman" w:hAnsi="Times New Roman"/>
          <w:kern w:val="0"/>
          <w:szCs w:val="24"/>
        </w:rPr>
        <w:t>12.</w:t>
      </w:r>
      <w:r w:rsidRPr="003471BF">
        <w:rPr>
          <w:rFonts w:ascii="Times New Roman" w:hAnsi="Times New Roman" w:hint="eastAsia"/>
          <w:kern w:val="0"/>
          <w:szCs w:val="24"/>
        </w:rPr>
        <w:t xml:space="preserve">1 </w:t>
      </w:r>
      <w:r w:rsidRPr="003471BF">
        <w:rPr>
          <w:rFonts w:ascii="Times New Roman" w:hAnsi="Times New Roman" w:hint="eastAsia"/>
          <w:kern w:val="0"/>
          <w:szCs w:val="24"/>
        </w:rPr>
        <w:t>报告期内单一投资者持有基金份额比例达到或超过</w:t>
      </w:r>
      <w:r w:rsidRPr="003471BF">
        <w:rPr>
          <w:rFonts w:ascii="Times New Roman" w:hAnsi="Times New Roman" w:hint="eastAsia"/>
          <w:kern w:val="0"/>
          <w:szCs w:val="24"/>
        </w:rPr>
        <w:t>20%</w:t>
      </w:r>
      <w:r w:rsidRPr="003471BF">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54D02">
        <w:tc>
          <w:tcPr>
            <w:tcW w:w="993" w:type="dxa"/>
            <w:vMerge w:val="restart"/>
          </w:tcPr>
          <w:p w:rsidR="00554D02" w:rsidRDefault="00554D02"/>
          <w:p w:rsidR="00554D02" w:rsidRDefault="00425E9E">
            <w:r>
              <w:rPr>
                <w:rFonts w:ascii="宋体" w:hAnsi="宋体" w:hint="eastAsia"/>
                <w:bCs/>
                <w:color w:val="000000"/>
                <w:kern w:val="0"/>
                <w:szCs w:val="21"/>
              </w:rPr>
              <w:t>机构</w:t>
            </w:r>
          </w:p>
        </w:tc>
        <w:tc>
          <w:tcPr>
            <w:tcW w:w="992" w:type="dxa"/>
            <w:vAlign w:val="center"/>
          </w:tcPr>
          <w:p w:rsidR="00554D02" w:rsidRDefault="00425E9E">
            <w:pPr>
              <w:jc w:val="center"/>
            </w:pPr>
            <w:r>
              <w:rPr>
                <w:rFonts w:ascii="宋体" w:hAnsi="宋体"/>
                <w:color w:val="000000"/>
                <w:kern w:val="0"/>
                <w:szCs w:val="21"/>
              </w:rPr>
              <w:t>1</w:t>
            </w:r>
          </w:p>
        </w:tc>
        <w:tc>
          <w:tcPr>
            <w:tcW w:w="1843" w:type="dxa"/>
            <w:vAlign w:val="center"/>
          </w:tcPr>
          <w:p w:rsidR="00554D02" w:rsidRDefault="00425E9E">
            <w:pPr>
              <w:jc w:val="center"/>
            </w:pPr>
            <w:r>
              <w:rPr>
                <w:rFonts w:ascii="宋体" w:hAnsi="宋体"/>
                <w:color w:val="000000"/>
                <w:kern w:val="0"/>
                <w:szCs w:val="21"/>
              </w:rPr>
              <w:t>2019/1/1-2019/12/31</w:t>
            </w:r>
          </w:p>
        </w:tc>
        <w:tc>
          <w:tcPr>
            <w:tcW w:w="851" w:type="dxa"/>
            <w:vAlign w:val="center"/>
          </w:tcPr>
          <w:p w:rsidR="00554D02" w:rsidRDefault="00425E9E">
            <w:pPr>
              <w:jc w:val="center"/>
            </w:pPr>
            <w:r>
              <w:rPr>
                <w:rFonts w:ascii="宋体" w:hAnsi="宋体"/>
                <w:color w:val="000000"/>
                <w:kern w:val="0"/>
                <w:szCs w:val="21"/>
              </w:rPr>
              <w:t>-</w:t>
            </w:r>
          </w:p>
        </w:tc>
        <w:tc>
          <w:tcPr>
            <w:tcW w:w="850" w:type="dxa"/>
            <w:vAlign w:val="center"/>
          </w:tcPr>
          <w:p w:rsidR="00554D02" w:rsidRDefault="00425E9E">
            <w:pPr>
              <w:jc w:val="center"/>
            </w:pPr>
            <w:r>
              <w:rPr>
                <w:rFonts w:ascii="宋体" w:hAnsi="宋体"/>
                <w:color w:val="000000"/>
                <w:kern w:val="0"/>
                <w:szCs w:val="21"/>
              </w:rPr>
              <w:t>186,308,454.61</w:t>
            </w:r>
          </w:p>
        </w:tc>
        <w:tc>
          <w:tcPr>
            <w:tcW w:w="1134" w:type="dxa"/>
            <w:vAlign w:val="center"/>
          </w:tcPr>
          <w:p w:rsidR="00554D02" w:rsidRDefault="00425E9E">
            <w:pPr>
              <w:jc w:val="center"/>
            </w:pPr>
            <w:r>
              <w:rPr>
                <w:rFonts w:ascii="宋体" w:hAnsi="宋体"/>
                <w:color w:val="000000"/>
                <w:kern w:val="0"/>
                <w:szCs w:val="21"/>
              </w:rPr>
              <w:t>-</w:t>
            </w:r>
          </w:p>
        </w:tc>
        <w:tc>
          <w:tcPr>
            <w:tcW w:w="1419" w:type="dxa"/>
            <w:vAlign w:val="center"/>
          </w:tcPr>
          <w:p w:rsidR="00554D02" w:rsidRDefault="00425E9E">
            <w:pPr>
              <w:jc w:val="center"/>
            </w:pPr>
            <w:r>
              <w:rPr>
                <w:rFonts w:ascii="宋体" w:hAnsi="宋体"/>
                <w:color w:val="000000"/>
                <w:kern w:val="0"/>
                <w:szCs w:val="21"/>
              </w:rPr>
              <w:t>186,308,454.61</w:t>
            </w:r>
          </w:p>
        </w:tc>
        <w:tc>
          <w:tcPr>
            <w:tcW w:w="1130" w:type="dxa"/>
            <w:vAlign w:val="center"/>
          </w:tcPr>
          <w:p w:rsidR="00554D02" w:rsidRDefault="00425E9E">
            <w:pPr>
              <w:jc w:val="center"/>
            </w:pPr>
            <w:r>
              <w:rPr>
                <w:rFonts w:ascii="宋体" w:hAnsi="宋体"/>
                <w:color w:val="000000"/>
                <w:kern w:val="0"/>
                <w:szCs w:val="21"/>
              </w:rPr>
              <w:t>17.82%</w:t>
            </w:r>
          </w:p>
        </w:tc>
      </w:tr>
      <w:tr w:rsidR="00554D02">
        <w:tc>
          <w:tcPr>
            <w:tcW w:w="993" w:type="dxa"/>
            <w:vMerge/>
          </w:tcPr>
          <w:p w:rsidR="00554D02" w:rsidRDefault="00554D02"/>
        </w:tc>
        <w:tc>
          <w:tcPr>
            <w:tcW w:w="992" w:type="dxa"/>
            <w:vAlign w:val="center"/>
          </w:tcPr>
          <w:p w:rsidR="00554D02" w:rsidRDefault="00425E9E">
            <w:pPr>
              <w:jc w:val="center"/>
            </w:pPr>
            <w:r>
              <w:rPr>
                <w:rFonts w:ascii="宋体" w:hAnsi="宋体"/>
                <w:color w:val="000000"/>
                <w:kern w:val="0"/>
                <w:szCs w:val="21"/>
              </w:rPr>
              <w:t>2</w:t>
            </w:r>
          </w:p>
        </w:tc>
        <w:tc>
          <w:tcPr>
            <w:tcW w:w="1843" w:type="dxa"/>
            <w:vAlign w:val="center"/>
          </w:tcPr>
          <w:p w:rsidR="00554D02" w:rsidRDefault="00425E9E">
            <w:pPr>
              <w:jc w:val="center"/>
            </w:pPr>
            <w:r>
              <w:rPr>
                <w:rFonts w:ascii="宋体" w:hAnsi="宋体"/>
                <w:color w:val="000000"/>
                <w:kern w:val="0"/>
                <w:szCs w:val="21"/>
              </w:rPr>
              <w:t>2019/1/1-2019/12/31</w:t>
            </w:r>
          </w:p>
        </w:tc>
        <w:tc>
          <w:tcPr>
            <w:tcW w:w="851" w:type="dxa"/>
            <w:vAlign w:val="center"/>
          </w:tcPr>
          <w:p w:rsidR="00554D02" w:rsidRDefault="00425E9E">
            <w:pPr>
              <w:jc w:val="center"/>
            </w:pPr>
            <w:r>
              <w:rPr>
                <w:rFonts w:ascii="宋体" w:hAnsi="宋体"/>
                <w:color w:val="000000"/>
                <w:kern w:val="0"/>
                <w:szCs w:val="21"/>
              </w:rPr>
              <w:t>37,703,945.31</w:t>
            </w:r>
          </w:p>
        </w:tc>
        <w:tc>
          <w:tcPr>
            <w:tcW w:w="850" w:type="dxa"/>
            <w:vAlign w:val="center"/>
          </w:tcPr>
          <w:p w:rsidR="00554D02" w:rsidRDefault="00425E9E">
            <w:pPr>
              <w:jc w:val="center"/>
            </w:pPr>
            <w:r>
              <w:rPr>
                <w:rFonts w:ascii="宋体" w:hAnsi="宋体"/>
                <w:color w:val="000000"/>
                <w:kern w:val="0"/>
                <w:szCs w:val="21"/>
              </w:rPr>
              <w:t>110,832,856.73</w:t>
            </w:r>
          </w:p>
        </w:tc>
        <w:tc>
          <w:tcPr>
            <w:tcW w:w="1134" w:type="dxa"/>
            <w:vAlign w:val="center"/>
          </w:tcPr>
          <w:p w:rsidR="00554D02" w:rsidRDefault="00425E9E">
            <w:pPr>
              <w:jc w:val="center"/>
            </w:pPr>
            <w:r>
              <w:rPr>
                <w:rFonts w:ascii="宋体" w:hAnsi="宋体"/>
                <w:color w:val="000000"/>
                <w:kern w:val="0"/>
                <w:szCs w:val="21"/>
              </w:rPr>
              <w:t>83,431,926.76</w:t>
            </w:r>
          </w:p>
        </w:tc>
        <w:tc>
          <w:tcPr>
            <w:tcW w:w="1419" w:type="dxa"/>
            <w:vAlign w:val="center"/>
          </w:tcPr>
          <w:p w:rsidR="00554D02" w:rsidRDefault="00425E9E">
            <w:pPr>
              <w:jc w:val="center"/>
            </w:pPr>
            <w:r>
              <w:rPr>
                <w:rFonts w:ascii="宋体" w:hAnsi="宋体"/>
                <w:color w:val="000000"/>
                <w:kern w:val="0"/>
                <w:szCs w:val="21"/>
              </w:rPr>
              <w:t>65,104,875.28</w:t>
            </w:r>
          </w:p>
        </w:tc>
        <w:tc>
          <w:tcPr>
            <w:tcW w:w="1130" w:type="dxa"/>
            <w:vAlign w:val="center"/>
          </w:tcPr>
          <w:p w:rsidR="00554D02" w:rsidRDefault="00425E9E">
            <w:pPr>
              <w:jc w:val="center"/>
            </w:pPr>
            <w:r>
              <w:rPr>
                <w:rFonts w:ascii="宋体" w:hAnsi="宋体"/>
                <w:color w:val="000000"/>
                <w:kern w:val="0"/>
                <w:szCs w:val="21"/>
              </w:rPr>
              <w:t>6.23%</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3471BF" w:rsidRDefault="00BC645C" w:rsidP="003471BF">
      <w:pPr>
        <w:pStyle w:val="20"/>
        <w:spacing w:before="29" w:after="0" w:line="288" w:lineRule="auto"/>
        <w:rPr>
          <w:rFonts w:ascii="Times New Roman" w:hAnsi="Times New Roman"/>
          <w:kern w:val="0"/>
          <w:szCs w:val="24"/>
        </w:rPr>
      </w:pPr>
      <w:bookmarkStart w:id="199" w:name="_Toc35958843"/>
      <w:r w:rsidRPr="003471BF">
        <w:rPr>
          <w:rFonts w:ascii="Times New Roman" w:hAnsi="Times New Roman" w:hint="eastAsia"/>
          <w:kern w:val="0"/>
          <w:szCs w:val="24"/>
        </w:rPr>
        <w:t xml:space="preserve">12.2 </w:t>
      </w:r>
      <w:r w:rsidRPr="003471BF">
        <w:rPr>
          <w:rFonts w:ascii="Times New Roman" w:hAnsi="Times New Roman" w:hint="eastAsia"/>
          <w:kern w:val="0"/>
          <w:szCs w:val="24"/>
        </w:rPr>
        <w:t>影响投资者决策的其他重要信息</w:t>
      </w:r>
      <w:bookmarkEnd w:id="199"/>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35958844"/>
      <w:r w:rsidRPr="00A77EF9">
        <w:rPr>
          <w:rFonts w:hint="eastAsia"/>
          <w:b/>
          <w:bCs/>
          <w:szCs w:val="24"/>
          <w:lang w:val="en-US"/>
        </w:rPr>
        <w:lastRenderedPageBreak/>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3471BF" w:rsidRDefault="001A59F9" w:rsidP="003471BF">
      <w:pPr>
        <w:pStyle w:val="20"/>
        <w:spacing w:before="29" w:after="0" w:line="288" w:lineRule="auto"/>
        <w:rPr>
          <w:rFonts w:ascii="Times New Roman" w:hAnsi="Times New Roman"/>
          <w:kern w:val="0"/>
          <w:szCs w:val="24"/>
        </w:rPr>
      </w:pPr>
      <w:bookmarkStart w:id="203" w:name="_Toc361324904"/>
      <w:bookmarkStart w:id="204" w:name="_Toc35958845"/>
      <w:r w:rsidRPr="003471BF">
        <w:rPr>
          <w:rFonts w:ascii="Times New Roman" w:hAnsi="Times New Roman"/>
          <w:kern w:val="0"/>
          <w:szCs w:val="24"/>
        </w:rPr>
        <w:t xml:space="preserve">13.1 </w:t>
      </w:r>
      <w:r w:rsidRPr="003471BF">
        <w:rPr>
          <w:rFonts w:ascii="Times New Roman" w:hAnsi="Times New Roman" w:hint="eastAsia"/>
          <w:kern w:val="0"/>
          <w:szCs w:val="24"/>
        </w:rPr>
        <w:t>备查文件目录</w:t>
      </w:r>
      <w:bookmarkEnd w:id="203"/>
      <w:bookmarkEnd w:id="204"/>
    </w:p>
    <w:p w:rsidR="00554D02" w:rsidRDefault="00425E9E">
      <w:pPr>
        <w:spacing w:before="29" w:line="288" w:lineRule="auto"/>
        <w:rPr>
          <w:kern w:val="0"/>
          <w:sz w:val="24"/>
        </w:rPr>
      </w:pPr>
      <w:r>
        <w:rPr>
          <w:kern w:val="0"/>
          <w:sz w:val="24"/>
        </w:rPr>
        <w:t>1</w:t>
      </w:r>
      <w:r>
        <w:rPr>
          <w:kern w:val="0"/>
          <w:sz w:val="24"/>
        </w:rPr>
        <w:t>、中国证监会批准交银</w:t>
      </w:r>
      <w:proofErr w:type="gramStart"/>
      <w:r>
        <w:rPr>
          <w:kern w:val="0"/>
          <w:sz w:val="24"/>
        </w:rPr>
        <w:t>施罗德纯债债券</w:t>
      </w:r>
      <w:proofErr w:type="gramEnd"/>
      <w:r>
        <w:rPr>
          <w:kern w:val="0"/>
          <w:sz w:val="24"/>
        </w:rPr>
        <w:t>型发起式证券投资基金募集的文件；</w:t>
      </w:r>
      <w:r>
        <w:rPr>
          <w:kern w:val="0"/>
          <w:sz w:val="24"/>
        </w:rPr>
        <w:t xml:space="preserve"> </w:t>
      </w:r>
    </w:p>
    <w:p w:rsidR="00554D02" w:rsidRDefault="00425E9E">
      <w:pPr>
        <w:spacing w:before="29" w:line="288" w:lineRule="auto"/>
        <w:rPr>
          <w:kern w:val="0"/>
          <w:sz w:val="24"/>
        </w:rPr>
      </w:pPr>
      <w:r>
        <w:rPr>
          <w:kern w:val="0"/>
          <w:sz w:val="24"/>
        </w:rPr>
        <w:t>2</w:t>
      </w:r>
      <w:r>
        <w:rPr>
          <w:kern w:val="0"/>
          <w:sz w:val="24"/>
        </w:rPr>
        <w:t>、《交银施罗德纯债债券型发起式证券投资基金基金合同》；</w:t>
      </w:r>
      <w:r>
        <w:rPr>
          <w:kern w:val="0"/>
          <w:sz w:val="24"/>
        </w:rPr>
        <w:t xml:space="preserve"> </w:t>
      </w:r>
    </w:p>
    <w:p w:rsidR="00554D02" w:rsidRDefault="00425E9E">
      <w:pPr>
        <w:spacing w:before="29" w:line="288" w:lineRule="auto"/>
        <w:rPr>
          <w:kern w:val="0"/>
          <w:sz w:val="24"/>
        </w:rPr>
      </w:pPr>
      <w:r>
        <w:rPr>
          <w:kern w:val="0"/>
          <w:sz w:val="24"/>
        </w:rPr>
        <w:t>3</w:t>
      </w:r>
      <w:r>
        <w:rPr>
          <w:kern w:val="0"/>
          <w:sz w:val="24"/>
        </w:rPr>
        <w:t>、《交银施罗德纯债债券型发起式证券投资基金招募说明书》；</w:t>
      </w:r>
      <w:r>
        <w:rPr>
          <w:kern w:val="0"/>
          <w:sz w:val="24"/>
        </w:rPr>
        <w:t xml:space="preserve"> </w:t>
      </w:r>
    </w:p>
    <w:p w:rsidR="00554D02" w:rsidRDefault="00425E9E">
      <w:pPr>
        <w:spacing w:before="29" w:line="288" w:lineRule="auto"/>
        <w:rPr>
          <w:kern w:val="0"/>
          <w:sz w:val="24"/>
        </w:rPr>
      </w:pPr>
      <w:r>
        <w:rPr>
          <w:kern w:val="0"/>
          <w:sz w:val="24"/>
        </w:rPr>
        <w:t>4</w:t>
      </w:r>
      <w:r>
        <w:rPr>
          <w:kern w:val="0"/>
          <w:sz w:val="24"/>
        </w:rPr>
        <w:t>、《交银施罗德纯债债券型发起式证券投资基金托管协议》；</w:t>
      </w:r>
      <w:r>
        <w:rPr>
          <w:kern w:val="0"/>
          <w:sz w:val="24"/>
        </w:rPr>
        <w:t xml:space="preserve"> </w:t>
      </w:r>
    </w:p>
    <w:p w:rsidR="00554D02" w:rsidRDefault="00425E9E">
      <w:pPr>
        <w:spacing w:before="29" w:line="288" w:lineRule="auto"/>
        <w:rPr>
          <w:kern w:val="0"/>
          <w:sz w:val="24"/>
        </w:rPr>
      </w:pPr>
      <w:r>
        <w:rPr>
          <w:kern w:val="0"/>
          <w:sz w:val="24"/>
        </w:rPr>
        <w:t>5</w:t>
      </w:r>
      <w:r>
        <w:rPr>
          <w:kern w:val="0"/>
          <w:sz w:val="24"/>
        </w:rPr>
        <w:t>、关于募集交银</w:t>
      </w:r>
      <w:proofErr w:type="gramStart"/>
      <w:r>
        <w:rPr>
          <w:kern w:val="0"/>
          <w:sz w:val="24"/>
        </w:rPr>
        <w:t>施罗德纯债债券</w:t>
      </w:r>
      <w:proofErr w:type="gramEnd"/>
      <w:r>
        <w:rPr>
          <w:kern w:val="0"/>
          <w:sz w:val="24"/>
        </w:rPr>
        <w:t>型发起式证券投资基金之法律意见书；</w:t>
      </w:r>
      <w:r>
        <w:rPr>
          <w:kern w:val="0"/>
          <w:sz w:val="24"/>
        </w:rPr>
        <w:t xml:space="preserve"> </w:t>
      </w:r>
    </w:p>
    <w:p w:rsidR="00554D02" w:rsidRDefault="00425E9E">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554D02" w:rsidRDefault="00425E9E">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w:t>
      </w:r>
      <w:proofErr w:type="gramStart"/>
      <w:r w:rsidRPr="00BB4C29">
        <w:rPr>
          <w:kern w:val="0"/>
          <w:sz w:val="24"/>
        </w:rPr>
        <w:t>施罗德纯债债券</w:t>
      </w:r>
      <w:proofErr w:type="gramEnd"/>
      <w:r w:rsidRPr="00BB4C29">
        <w:rPr>
          <w:kern w:val="0"/>
          <w:sz w:val="24"/>
        </w:rPr>
        <w:t>型发起式证券投资基金在指定报刊上各项公告的原稿。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205" w:name="_Toc361324905"/>
      <w:bookmarkStart w:id="206" w:name="_Toc35958846"/>
      <w:r w:rsidRPr="003471BF">
        <w:rPr>
          <w:rFonts w:ascii="Times New Roman" w:hAnsi="Times New Roman"/>
          <w:kern w:val="0"/>
          <w:szCs w:val="24"/>
        </w:rPr>
        <w:t>13.2</w:t>
      </w:r>
      <w:r w:rsidRPr="003471BF">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3471BF" w:rsidRDefault="001A59F9" w:rsidP="003471BF">
      <w:pPr>
        <w:pStyle w:val="20"/>
        <w:spacing w:before="29" w:after="0" w:line="288" w:lineRule="auto"/>
        <w:rPr>
          <w:rFonts w:ascii="Times New Roman" w:hAnsi="Times New Roman"/>
          <w:kern w:val="0"/>
          <w:szCs w:val="24"/>
        </w:rPr>
      </w:pPr>
      <w:bookmarkStart w:id="207" w:name="_Toc361324906"/>
      <w:bookmarkStart w:id="208" w:name="_Toc35958847"/>
      <w:r w:rsidRPr="003471BF">
        <w:rPr>
          <w:rFonts w:ascii="Times New Roman" w:hAnsi="Times New Roman"/>
          <w:kern w:val="0"/>
          <w:szCs w:val="24"/>
        </w:rPr>
        <w:t>13.3</w:t>
      </w:r>
      <w:r w:rsidRPr="003471BF">
        <w:rPr>
          <w:rFonts w:ascii="Times New Roman" w:hAnsi="Times New Roman" w:hint="eastAsia"/>
          <w:kern w:val="0"/>
          <w:szCs w:val="24"/>
        </w:rPr>
        <w:t>查阅方式</w:t>
      </w:r>
      <w:bookmarkEnd w:id="207"/>
      <w:bookmarkEnd w:id="208"/>
    </w:p>
    <w:p w:rsidR="00554D02" w:rsidRDefault="00425E9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E9" w:rsidRDefault="003838E9">
      <w:r>
        <w:separator/>
      </w:r>
    </w:p>
  </w:endnote>
  <w:endnote w:type="continuationSeparator" w:id="0">
    <w:p w:rsidR="003838E9" w:rsidRDefault="0038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3B4D9F">
      <w:rPr>
        <w:noProof/>
        <w:kern w:val="0"/>
        <w:szCs w:val="21"/>
      </w:rPr>
      <w:t>5</w:t>
    </w:r>
    <w:r w:rsidR="00BB29CC">
      <w:rPr>
        <w:kern w:val="0"/>
        <w:szCs w:val="21"/>
      </w:rPr>
      <w:fldChar w:fldCharType="end"/>
    </w:r>
    <w:proofErr w:type="gramStart"/>
    <w:r>
      <w:rPr>
        <w:rFonts w:hint="eastAsia"/>
        <w:kern w:val="0"/>
        <w:szCs w:val="21"/>
      </w:rPr>
      <w:t>页共</w:t>
    </w:r>
    <w:proofErr w:type="gramEnd"/>
    <w:r w:rsidR="00BB29CC">
      <w:rPr>
        <w:kern w:val="0"/>
        <w:szCs w:val="21"/>
      </w:rPr>
      <w:fldChar w:fldCharType="begin"/>
    </w:r>
    <w:r>
      <w:rPr>
        <w:kern w:val="0"/>
        <w:szCs w:val="21"/>
      </w:rPr>
      <w:instrText xml:space="preserve"> NUMPAGES </w:instrText>
    </w:r>
    <w:r w:rsidR="00BB29CC">
      <w:rPr>
        <w:kern w:val="0"/>
        <w:szCs w:val="21"/>
      </w:rPr>
      <w:fldChar w:fldCharType="separate"/>
    </w:r>
    <w:r w:rsidR="003B4D9F">
      <w:rPr>
        <w:noProof/>
        <w:kern w:val="0"/>
        <w:szCs w:val="21"/>
      </w:rPr>
      <w:t>60</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E9" w:rsidRDefault="003838E9">
      <w:r>
        <w:separator/>
      </w:r>
    </w:p>
  </w:footnote>
  <w:footnote w:type="continuationSeparator" w:id="0">
    <w:p w:rsidR="003838E9" w:rsidRDefault="00383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施罗德纯债债券</w:t>
    </w:r>
    <w:proofErr w:type="gramEnd"/>
    <w:r w:rsidRPr="00D3445F">
      <w:rPr>
        <w:rFonts w:eastAsiaTheme="minorEastAsia"/>
        <w:sz w:val="24"/>
      </w:rPr>
      <w:t>型发起式证券投资基金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6C3"/>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C0B"/>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5DAF"/>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648"/>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D7F57"/>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3CA3"/>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1BF"/>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8EB"/>
    <w:rsid w:val="00357B15"/>
    <w:rsid w:val="00357BA8"/>
    <w:rsid w:val="00357BB3"/>
    <w:rsid w:val="003602EA"/>
    <w:rsid w:val="00360776"/>
    <w:rsid w:val="00360905"/>
    <w:rsid w:val="00360F81"/>
    <w:rsid w:val="00361170"/>
    <w:rsid w:val="00361E7E"/>
    <w:rsid w:val="00363754"/>
    <w:rsid w:val="00363AEE"/>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38E9"/>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4D9F"/>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A68"/>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5E9E"/>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2A3"/>
    <w:rsid w:val="00444936"/>
    <w:rsid w:val="00444C60"/>
    <w:rsid w:val="00444E35"/>
    <w:rsid w:val="0044502D"/>
    <w:rsid w:val="00445D1F"/>
    <w:rsid w:val="00445E49"/>
    <w:rsid w:val="00445F6B"/>
    <w:rsid w:val="00447901"/>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4D02"/>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11"/>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516"/>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6D1B"/>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07D9C"/>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C0"/>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87FAB"/>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39B2"/>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6EE6"/>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F249-7235-486E-AFEE-EDDBF790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60</Pages>
  <Words>7907</Words>
  <Characters>45070</Characters>
  <Application>Microsoft Office Word</Application>
  <DocSecurity>0</DocSecurity>
  <Lines>375</Lines>
  <Paragraphs>105</Paragraphs>
  <ScaleCrop>false</ScaleCrop>
  <Company/>
  <LinksUpToDate>false</LinksUpToDate>
  <CharactersWithSpaces>52872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1360</cp:revision>
  <cp:lastPrinted>2007-07-19T00:46:00Z</cp:lastPrinted>
  <dcterms:created xsi:type="dcterms:W3CDTF">2013-08-19T02:39:00Z</dcterms:created>
  <dcterms:modified xsi:type="dcterms:W3CDTF">2020-03-24T08:13:00Z</dcterms:modified>
</cp:coreProperties>
</file>