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交银施罗德消费新驱动股票型证券投资基金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交银消费新驱动股票</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519714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519714(</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519715(</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7</w:t>
            </w:r>
            <w:r w:rsidRPr="005C672D">
              <w:rPr>
                <w:sz w:val="24"/>
              </w:rPr>
              <w:t>月</w:t>
            </w:r>
            <w:r w:rsidRPr="005C672D">
              <w:rPr>
                <w:sz w:val="24"/>
              </w:rPr>
              <w:t>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1,056,415,749.53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注：交银施罗德沪深</w:t>
      </w:r>
      <w:r w:rsidRPr="005C672D">
        <w:rPr>
          <w:kern w:val="0"/>
          <w:sz w:val="24"/>
        </w:rPr>
        <w:t>300</w:t>
      </w:r>
      <w:r w:rsidRPr="005C672D">
        <w:rPr>
          <w:kern w:val="0"/>
          <w:sz w:val="24"/>
        </w:rPr>
        <w:t>行业分层等权重指数证券投资基金从</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日起正式转型为交银施罗德消费新驱动股票型证券投资基金，本表列示的基金合同生效日及本报告列示的基金转型日、转型生效日均指</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85%×</w:t>
            </w:r>
            <w:r w:rsidRPr="005C672D">
              <w:rPr>
                <w:sz w:val="24"/>
              </w:rPr>
              <w:t>中证内地消费主题指数</w:t>
            </w:r>
            <w:r w:rsidRPr="005C672D">
              <w:rPr>
                <w:sz w:val="24"/>
              </w:rPr>
              <w:t>+15%×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lastRenderedPageBreak/>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84,838,710.31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224,642,538.80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0.2924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30.70%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0.515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1,113,611,929.41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1.054</w:t>
            </w:r>
          </w:p>
        </w:tc>
      </w:tr>
    </w:tbl>
    <w:bookmarkEnd w:id="13"/>
    <w:bookmarkEnd w:id="14"/>
    <w:p w:rsidR="005A0B6F" w:rsidRDefault="0084317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5A0B6F">
        <w:tc>
          <w:tcPr>
            <w:tcW w:w="1497" w:type="dxa"/>
            <w:vAlign w:val="center"/>
          </w:tcPr>
          <w:p w:rsidR="005A0B6F" w:rsidRDefault="00843172">
            <w:pPr>
              <w:jc w:val="left"/>
            </w:pPr>
            <w:r>
              <w:rPr>
                <w:color w:val="000000"/>
                <w:sz w:val="24"/>
              </w:rPr>
              <w:t>过去一个月</w:t>
            </w:r>
          </w:p>
        </w:tc>
        <w:tc>
          <w:tcPr>
            <w:tcW w:w="1251" w:type="dxa"/>
            <w:vAlign w:val="center"/>
          </w:tcPr>
          <w:p w:rsidR="005A0B6F" w:rsidRDefault="00843172">
            <w:pPr>
              <w:jc w:val="center"/>
            </w:pPr>
            <w:r>
              <w:rPr>
                <w:color w:val="000000"/>
                <w:sz w:val="24"/>
              </w:rPr>
              <w:t>6.64%</w:t>
            </w:r>
          </w:p>
        </w:tc>
        <w:tc>
          <w:tcPr>
            <w:tcW w:w="1250" w:type="dxa"/>
            <w:vAlign w:val="center"/>
          </w:tcPr>
          <w:p w:rsidR="005A0B6F" w:rsidRDefault="00843172">
            <w:pPr>
              <w:jc w:val="center"/>
            </w:pPr>
            <w:r>
              <w:rPr>
                <w:color w:val="000000"/>
                <w:sz w:val="24"/>
              </w:rPr>
              <w:t>1.41%</w:t>
            </w:r>
          </w:p>
        </w:tc>
        <w:tc>
          <w:tcPr>
            <w:tcW w:w="1250" w:type="dxa"/>
            <w:vAlign w:val="center"/>
          </w:tcPr>
          <w:p w:rsidR="005A0B6F" w:rsidRDefault="00843172">
            <w:pPr>
              <w:jc w:val="center"/>
            </w:pPr>
            <w:r>
              <w:rPr>
                <w:color w:val="000000"/>
                <w:sz w:val="24"/>
              </w:rPr>
              <w:t>4.93%</w:t>
            </w:r>
          </w:p>
        </w:tc>
        <w:tc>
          <w:tcPr>
            <w:tcW w:w="1250" w:type="dxa"/>
            <w:vAlign w:val="center"/>
          </w:tcPr>
          <w:p w:rsidR="005A0B6F" w:rsidRDefault="00843172">
            <w:pPr>
              <w:jc w:val="center"/>
            </w:pPr>
            <w:r>
              <w:rPr>
                <w:color w:val="000000"/>
                <w:sz w:val="24"/>
              </w:rPr>
              <w:t>1.15%</w:t>
            </w:r>
          </w:p>
        </w:tc>
        <w:tc>
          <w:tcPr>
            <w:tcW w:w="1250" w:type="dxa"/>
            <w:vAlign w:val="center"/>
          </w:tcPr>
          <w:p w:rsidR="005A0B6F" w:rsidRDefault="00843172">
            <w:pPr>
              <w:jc w:val="center"/>
            </w:pPr>
            <w:r>
              <w:rPr>
                <w:color w:val="000000"/>
                <w:sz w:val="24"/>
              </w:rPr>
              <w:t>1.71%</w:t>
            </w:r>
          </w:p>
        </w:tc>
        <w:tc>
          <w:tcPr>
            <w:tcW w:w="1250" w:type="dxa"/>
            <w:vAlign w:val="center"/>
          </w:tcPr>
          <w:p w:rsidR="005A0B6F" w:rsidRDefault="00843172">
            <w:pPr>
              <w:jc w:val="center"/>
            </w:pPr>
            <w:r>
              <w:rPr>
                <w:color w:val="000000"/>
                <w:sz w:val="24"/>
              </w:rPr>
              <w:t>0.26%</w:t>
            </w:r>
          </w:p>
        </w:tc>
      </w:tr>
      <w:tr w:rsidR="005A0B6F">
        <w:tc>
          <w:tcPr>
            <w:tcW w:w="1497" w:type="dxa"/>
            <w:vAlign w:val="center"/>
          </w:tcPr>
          <w:p w:rsidR="005A0B6F" w:rsidRDefault="00843172">
            <w:pPr>
              <w:jc w:val="left"/>
            </w:pPr>
            <w:r>
              <w:rPr>
                <w:color w:val="000000"/>
                <w:sz w:val="24"/>
              </w:rPr>
              <w:t>过去三个月</w:t>
            </w:r>
          </w:p>
        </w:tc>
        <w:tc>
          <w:tcPr>
            <w:tcW w:w="1251" w:type="dxa"/>
            <w:vAlign w:val="center"/>
          </w:tcPr>
          <w:p w:rsidR="005A0B6F" w:rsidRDefault="00843172">
            <w:pPr>
              <w:jc w:val="center"/>
            </w:pPr>
            <w:r>
              <w:rPr>
                <w:color w:val="000000"/>
                <w:sz w:val="24"/>
              </w:rPr>
              <w:t>0.46%</w:t>
            </w:r>
          </w:p>
        </w:tc>
        <w:tc>
          <w:tcPr>
            <w:tcW w:w="1250" w:type="dxa"/>
            <w:vAlign w:val="center"/>
          </w:tcPr>
          <w:p w:rsidR="005A0B6F" w:rsidRDefault="00843172">
            <w:pPr>
              <w:jc w:val="center"/>
            </w:pPr>
            <w:r>
              <w:rPr>
                <w:color w:val="000000"/>
                <w:sz w:val="24"/>
              </w:rPr>
              <w:t>1.74%</w:t>
            </w:r>
          </w:p>
        </w:tc>
        <w:tc>
          <w:tcPr>
            <w:tcW w:w="1250" w:type="dxa"/>
            <w:vAlign w:val="center"/>
          </w:tcPr>
          <w:p w:rsidR="005A0B6F" w:rsidRDefault="00843172">
            <w:pPr>
              <w:jc w:val="center"/>
            </w:pPr>
            <w:r>
              <w:rPr>
                <w:color w:val="000000"/>
                <w:sz w:val="24"/>
              </w:rPr>
              <w:t>6.16%</w:t>
            </w:r>
          </w:p>
        </w:tc>
        <w:tc>
          <w:tcPr>
            <w:tcW w:w="1250" w:type="dxa"/>
            <w:vAlign w:val="center"/>
          </w:tcPr>
          <w:p w:rsidR="005A0B6F" w:rsidRDefault="00843172">
            <w:pPr>
              <w:jc w:val="center"/>
            </w:pPr>
            <w:r>
              <w:rPr>
                <w:color w:val="000000"/>
                <w:sz w:val="24"/>
              </w:rPr>
              <w:t>1.53%</w:t>
            </w:r>
          </w:p>
        </w:tc>
        <w:tc>
          <w:tcPr>
            <w:tcW w:w="1250" w:type="dxa"/>
            <w:vAlign w:val="center"/>
          </w:tcPr>
          <w:p w:rsidR="005A0B6F" w:rsidRDefault="00843172">
            <w:pPr>
              <w:jc w:val="center"/>
            </w:pPr>
            <w:r>
              <w:rPr>
                <w:color w:val="000000"/>
                <w:sz w:val="24"/>
              </w:rPr>
              <w:t>-5.70%</w:t>
            </w:r>
          </w:p>
        </w:tc>
        <w:tc>
          <w:tcPr>
            <w:tcW w:w="1250" w:type="dxa"/>
            <w:vAlign w:val="center"/>
          </w:tcPr>
          <w:p w:rsidR="005A0B6F" w:rsidRDefault="00843172">
            <w:pPr>
              <w:jc w:val="center"/>
            </w:pPr>
            <w:r>
              <w:rPr>
                <w:color w:val="000000"/>
                <w:sz w:val="24"/>
              </w:rPr>
              <w:t>0.21%</w:t>
            </w:r>
          </w:p>
        </w:tc>
      </w:tr>
      <w:tr w:rsidR="005A0B6F">
        <w:tc>
          <w:tcPr>
            <w:tcW w:w="1497" w:type="dxa"/>
            <w:vAlign w:val="center"/>
          </w:tcPr>
          <w:p w:rsidR="005A0B6F" w:rsidRDefault="00843172">
            <w:pPr>
              <w:jc w:val="left"/>
            </w:pPr>
            <w:r>
              <w:rPr>
                <w:color w:val="000000"/>
                <w:sz w:val="24"/>
              </w:rPr>
              <w:t>过去六个月</w:t>
            </w:r>
          </w:p>
        </w:tc>
        <w:tc>
          <w:tcPr>
            <w:tcW w:w="1251" w:type="dxa"/>
            <w:vAlign w:val="center"/>
          </w:tcPr>
          <w:p w:rsidR="005A0B6F" w:rsidRDefault="00843172">
            <w:pPr>
              <w:jc w:val="center"/>
            </w:pPr>
            <w:r>
              <w:rPr>
                <w:color w:val="000000"/>
                <w:sz w:val="24"/>
              </w:rPr>
              <w:t>30.70%</w:t>
            </w:r>
          </w:p>
        </w:tc>
        <w:tc>
          <w:tcPr>
            <w:tcW w:w="1250" w:type="dxa"/>
            <w:vAlign w:val="center"/>
          </w:tcPr>
          <w:p w:rsidR="005A0B6F" w:rsidRDefault="00843172">
            <w:pPr>
              <w:jc w:val="center"/>
            </w:pPr>
            <w:r>
              <w:rPr>
                <w:color w:val="000000"/>
                <w:sz w:val="24"/>
              </w:rPr>
              <w:t>1.64%</w:t>
            </w:r>
          </w:p>
        </w:tc>
        <w:tc>
          <w:tcPr>
            <w:tcW w:w="1250" w:type="dxa"/>
            <w:vAlign w:val="center"/>
          </w:tcPr>
          <w:p w:rsidR="005A0B6F" w:rsidRDefault="00843172">
            <w:pPr>
              <w:jc w:val="center"/>
            </w:pPr>
            <w:r>
              <w:rPr>
                <w:color w:val="000000"/>
                <w:sz w:val="24"/>
              </w:rPr>
              <w:t>35.84%</w:t>
            </w:r>
          </w:p>
        </w:tc>
        <w:tc>
          <w:tcPr>
            <w:tcW w:w="1250" w:type="dxa"/>
            <w:vAlign w:val="center"/>
          </w:tcPr>
          <w:p w:rsidR="005A0B6F" w:rsidRDefault="00843172">
            <w:pPr>
              <w:jc w:val="center"/>
            </w:pPr>
            <w:r>
              <w:rPr>
                <w:color w:val="000000"/>
                <w:sz w:val="24"/>
              </w:rPr>
              <w:t>1.46%</w:t>
            </w:r>
          </w:p>
        </w:tc>
        <w:tc>
          <w:tcPr>
            <w:tcW w:w="1250" w:type="dxa"/>
            <w:vAlign w:val="center"/>
          </w:tcPr>
          <w:p w:rsidR="005A0B6F" w:rsidRDefault="00843172">
            <w:pPr>
              <w:jc w:val="center"/>
            </w:pPr>
            <w:r>
              <w:rPr>
                <w:color w:val="000000"/>
                <w:sz w:val="24"/>
              </w:rPr>
              <w:t>-5.14%</w:t>
            </w:r>
          </w:p>
        </w:tc>
        <w:tc>
          <w:tcPr>
            <w:tcW w:w="1250" w:type="dxa"/>
            <w:vAlign w:val="center"/>
          </w:tcPr>
          <w:p w:rsidR="005A0B6F" w:rsidRDefault="00843172">
            <w:pPr>
              <w:jc w:val="center"/>
            </w:pPr>
            <w:r>
              <w:rPr>
                <w:color w:val="000000"/>
                <w:sz w:val="24"/>
              </w:rPr>
              <w:t>0.18%</w:t>
            </w:r>
          </w:p>
        </w:tc>
      </w:tr>
      <w:tr w:rsidR="005A0B6F">
        <w:tc>
          <w:tcPr>
            <w:tcW w:w="1497" w:type="dxa"/>
            <w:vAlign w:val="center"/>
          </w:tcPr>
          <w:p w:rsidR="005A0B6F" w:rsidRDefault="00843172">
            <w:pPr>
              <w:jc w:val="left"/>
            </w:pPr>
            <w:r>
              <w:rPr>
                <w:color w:val="000000"/>
                <w:sz w:val="24"/>
              </w:rPr>
              <w:t>过去一年</w:t>
            </w:r>
          </w:p>
        </w:tc>
        <w:tc>
          <w:tcPr>
            <w:tcW w:w="1251" w:type="dxa"/>
            <w:vAlign w:val="center"/>
          </w:tcPr>
          <w:p w:rsidR="005A0B6F" w:rsidRDefault="00843172">
            <w:pPr>
              <w:jc w:val="center"/>
            </w:pPr>
            <w:r>
              <w:rPr>
                <w:color w:val="000000"/>
                <w:sz w:val="24"/>
              </w:rPr>
              <w:t>12.19%</w:t>
            </w:r>
          </w:p>
        </w:tc>
        <w:tc>
          <w:tcPr>
            <w:tcW w:w="1250" w:type="dxa"/>
            <w:vAlign w:val="center"/>
          </w:tcPr>
          <w:p w:rsidR="005A0B6F" w:rsidRDefault="00843172">
            <w:pPr>
              <w:jc w:val="center"/>
            </w:pPr>
            <w:r>
              <w:rPr>
                <w:color w:val="000000"/>
                <w:sz w:val="24"/>
              </w:rPr>
              <w:t>1.65%</w:t>
            </w:r>
          </w:p>
        </w:tc>
        <w:tc>
          <w:tcPr>
            <w:tcW w:w="1250" w:type="dxa"/>
            <w:vAlign w:val="center"/>
          </w:tcPr>
          <w:p w:rsidR="005A0B6F" w:rsidRDefault="00843172">
            <w:pPr>
              <w:jc w:val="center"/>
            </w:pPr>
            <w:r>
              <w:rPr>
                <w:color w:val="000000"/>
                <w:sz w:val="24"/>
              </w:rPr>
              <w:t>10.31%</w:t>
            </w:r>
          </w:p>
        </w:tc>
        <w:tc>
          <w:tcPr>
            <w:tcW w:w="1250" w:type="dxa"/>
            <w:vAlign w:val="center"/>
          </w:tcPr>
          <w:p w:rsidR="005A0B6F" w:rsidRDefault="00843172">
            <w:pPr>
              <w:jc w:val="center"/>
            </w:pPr>
            <w:r>
              <w:rPr>
                <w:color w:val="000000"/>
                <w:sz w:val="24"/>
              </w:rPr>
              <w:t>1.52%</w:t>
            </w:r>
          </w:p>
        </w:tc>
        <w:tc>
          <w:tcPr>
            <w:tcW w:w="1250" w:type="dxa"/>
            <w:vAlign w:val="center"/>
          </w:tcPr>
          <w:p w:rsidR="005A0B6F" w:rsidRDefault="00843172">
            <w:pPr>
              <w:jc w:val="center"/>
            </w:pPr>
            <w:r>
              <w:rPr>
                <w:color w:val="000000"/>
                <w:sz w:val="24"/>
              </w:rPr>
              <w:t>1.88%</w:t>
            </w:r>
          </w:p>
        </w:tc>
        <w:tc>
          <w:tcPr>
            <w:tcW w:w="1250" w:type="dxa"/>
            <w:vAlign w:val="center"/>
          </w:tcPr>
          <w:p w:rsidR="005A0B6F" w:rsidRDefault="00843172">
            <w:pPr>
              <w:jc w:val="center"/>
            </w:pPr>
            <w:r>
              <w:rPr>
                <w:color w:val="000000"/>
                <w:sz w:val="24"/>
              </w:rPr>
              <w:t>0.13%</w:t>
            </w:r>
          </w:p>
        </w:tc>
      </w:tr>
      <w:tr w:rsidR="005A0B6F">
        <w:tc>
          <w:tcPr>
            <w:tcW w:w="1497" w:type="dxa"/>
            <w:vAlign w:val="center"/>
          </w:tcPr>
          <w:p w:rsidR="005A0B6F" w:rsidRDefault="00843172">
            <w:pPr>
              <w:jc w:val="left"/>
            </w:pPr>
            <w:r>
              <w:rPr>
                <w:color w:val="000000"/>
                <w:sz w:val="24"/>
              </w:rPr>
              <w:t>过去三年</w:t>
            </w:r>
          </w:p>
        </w:tc>
        <w:tc>
          <w:tcPr>
            <w:tcW w:w="1251" w:type="dxa"/>
            <w:vAlign w:val="center"/>
          </w:tcPr>
          <w:p w:rsidR="005A0B6F" w:rsidRDefault="00843172">
            <w:pPr>
              <w:jc w:val="center"/>
            </w:pPr>
            <w:r>
              <w:rPr>
                <w:color w:val="000000"/>
                <w:sz w:val="24"/>
              </w:rPr>
              <w:t>59.75%</w:t>
            </w:r>
          </w:p>
        </w:tc>
        <w:tc>
          <w:tcPr>
            <w:tcW w:w="1250" w:type="dxa"/>
            <w:vAlign w:val="center"/>
          </w:tcPr>
          <w:p w:rsidR="005A0B6F" w:rsidRDefault="00843172">
            <w:pPr>
              <w:jc w:val="center"/>
            </w:pPr>
            <w:r>
              <w:rPr>
                <w:color w:val="000000"/>
                <w:sz w:val="24"/>
              </w:rPr>
              <w:t>1.19%</w:t>
            </w:r>
          </w:p>
        </w:tc>
        <w:tc>
          <w:tcPr>
            <w:tcW w:w="1250" w:type="dxa"/>
            <w:vAlign w:val="center"/>
          </w:tcPr>
          <w:p w:rsidR="005A0B6F" w:rsidRDefault="00843172">
            <w:pPr>
              <w:jc w:val="center"/>
            </w:pPr>
            <w:r>
              <w:rPr>
                <w:color w:val="000000"/>
                <w:sz w:val="24"/>
              </w:rPr>
              <w:t>55.98%</w:t>
            </w:r>
          </w:p>
        </w:tc>
        <w:tc>
          <w:tcPr>
            <w:tcW w:w="1250" w:type="dxa"/>
            <w:vAlign w:val="center"/>
          </w:tcPr>
          <w:p w:rsidR="005A0B6F" w:rsidRDefault="00843172">
            <w:pPr>
              <w:jc w:val="center"/>
            </w:pPr>
            <w:r>
              <w:rPr>
                <w:color w:val="000000"/>
                <w:sz w:val="24"/>
              </w:rPr>
              <w:t>1.18%</w:t>
            </w:r>
          </w:p>
        </w:tc>
        <w:tc>
          <w:tcPr>
            <w:tcW w:w="1250" w:type="dxa"/>
            <w:vAlign w:val="center"/>
          </w:tcPr>
          <w:p w:rsidR="005A0B6F" w:rsidRDefault="00843172">
            <w:pPr>
              <w:jc w:val="center"/>
            </w:pPr>
            <w:r>
              <w:rPr>
                <w:color w:val="000000"/>
                <w:sz w:val="24"/>
              </w:rPr>
              <w:t>3.77%</w:t>
            </w:r>
          </w:p>
        </w:tc>
        <w:tc>
          <w:tcPr>
            <w:tcW w:w="1250" w:type="dxa"/>
            <w:vAlign w:val="center"/>
          </w:tcPr>
          <w:p w:rsidR="005A0B6F" w:rsidRDefault="00843172">
            <w:pPr>
              <w:jc w:val="center"/>
            </w:pPr>
            <w:r>
              <w:rPr>
                <w:color w:val="000000"/>
                <w:sz w:val="24"/>
              </w:rPr>
              <w:t>0.01%</w:t>
            </w:r>
          </w:p>
        </w:tc>
      </w:tr>
      <w:tr w:rsidR="005A0B6F">
        <w:tc>
          <w:tcPr>
            <w:tcW w:w="1497" w:type="dxa"/>
            <w:vAlign w:val="center"/>
          </w:tcPr>
          <w:p w:rsidR="005A0B6F" w:rsidRDefault="00843172">
            <w:pPr>
              <w:jc w:val="left"/>
            </w:pPr>
            <w:r>
              <w:rPr>
                <w:color w:val="000000"/>
                <w:sz w:val="24"/>
              </w:rPr>
              <w:t>自基金合同生效起至今</w:t>
            </w:r>
          </w:p>
        </w:tc>
        <w:tc>
          <w:tcPr>
            <w:tcW w:w="1251" w:type="dxa"/>
            <w:vAlign w:val="center"/>
          </w:tcPr>
          <w:p w:rsidR="005A0B6F" w:rsidRDefault="00843172">
            <w:pPr>
              <w:jc w:val="center"/>
            </w:pPr>
            <w:r>
              <w:rPr>
                <w:color w:val="000000"/>
                <w:sz w:val="24"/>
              </w:rPr>
              <w:t>44.73%</w:t>
            </w:r>
          </w:p>
        </w:tc>
        <w:tc>
          <w:tcPr>
            <w:tcW w:w="1250" w:type="dxa"/>
            <w:vAlign w:val="center"/>
          </w:tcPr>
          <w:p w:rsidR="005A0B6F" w:rsidRDefault="00843172">
            <w:pPr>
              <w:jc w:val="center"/>
            </w:pPr>
            <w:r>
              <w:rPr>
                <w:color w:val="000000"/>
                <w:sz w:val="24"/>
              </w:rPr>
              <w:t>1.35%</w:t>
            </w:r>
          </w:p>
        </w:tc>
        <w:tc>
          <w:tcPr>
            <w:tcW w:w="1250" w:type="dxa"/>
            <w:vAlign w:val="center"/>
          </w:tcPr>
          <w:p w:rsidR="005A0B6F" w:rsidRDefault="00843172">
            <w:pPr>
              <w:jc w:val="center"/>
            </w:pPr>
            <w:r>
              <w:rPr>
                <w:color w:val="000000"/>
                <w:sz w:val="24"/>
              </w:rPr>
              <w:t>27.05%</w:t>
            </w:r>
          </w:p>
        </w:tc>
        <w:tc>
          <w:tcPr>
            <w:tcW w:w="1250" w:type="dxa"/>
            <w:vAlign w:val="center"/>
          </w:tcPr>
          <w:p w:rsidR="005A0B6F" w:rsidRDefault="00843172">
            <w:pPr>
              <w:jc w:val="center"/>
            </w:pPr>
            <w:r>
              <w:rPr>
                <w:color w:val="000000"/>
                <w:sz w:val="24"/>
              </w:rPr>
              <w:t>1.42%</w:t>
            </w:r>
          </w:p>
        </w:tc>
        <w:tc>
          <w:tcPr>
            <w:tcW w:w="1250" w:type="dxa"/>
            <w:vAlign w:val="center"/>
          </w:tcPr>
          <w:p w:rsidR="005A0B6F" w:rsidRDefault="00843172">
            <w:pPr>
              <w:jc w:val="center"/>
            </w:pPr>
            <w:r>
              <w:rPr>
                <w:color w:val="000000"/>
                <w:sz w:val="24"/>
              </w:rPr>
              <w:t>17.68%</w:t>
            </w:r>
          </w:p>
        </w:tc>
        <w:tc>
          <w:tcPr>
            <w:tcW w:w="1250" w:type="dxa"/>
            <w:vAlign w:val="center"/>
          </w:tcPr>
          <w:p w:rsidR="005A0B6F" w:rsidRDefault="00843172">
            <w:pPr>
              <w:jc w:val="center"/>
            </w:pPr>
            <w:r>
              <w:rPr>
                <w:color w:val="000000"/>
                <w:sz w:val="24"/>
              </w:rPr>
              <w:t>-0.07%</w:t>
            </w:r>
          </w:p>
        </w:tc>
      </w:tr>
    </w:tbl>
    <w:p w:rsidR="005A0B6F" w:rsidRDefault="00843172">
      <w:pPr>
        <w:tabs>
          <w:tab w:val="left" w:pos="426"/>
        </w:tabs>
        <w:spacing w:before="29" w:line="288" w:lineRule="auto"/>
        <w:jc w:val="left"/>
        <w:rPr>
          <w:kern w:val="0"/>
          <w:sz w:val="24"/>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日起，本基金业绩比较基准由</w:t>
      </w:r>
      <w:r>
        <w:rPr>
          <w:kern w:val="0"/>
          <w:sz w:val="24"/>
        </w:rPr>
        <w:t>“85%×</w:t>
      </w:r>
      <w:r>
        <w:rPr>
          <w:kern w:val="0"/>
          <w:sz w:val="24"/>
        </w:rPr>
        <w:t>中证内地消费主题指数</w:t>
      </w:r>
      <w:r>
        <w:rPr>
          <w:kern w:val="0"/>
          <w:sz w:val="24"/>
        </w:rPr>
        <w:t>+15%×</w:t>
      </w:r>
      <w:r>
        <w:rPr>
          <w:kern w:val="0"/>
          <w:sz w:val="24"/>
        </w:rPr>
        <w:t>中信标普全债指数</w:t>
      </w:r>
      <w:r>
        <w:rPr>
          <w:kern w:val="0"/>
          <w:sz w:val="24"/>
        </w:rPr>
        <w:t>”</w:t>
      </w:r>
      <w:r>
        <w:rPr>
          <w:kern w:val="0"/>
          <w:sz w:val="24"/>
        </w:rPr>
        <w:t>变更为</w:t>
      </w:r>
      <w:r>
        <w:rPr>
          <w:kern w:val="0"/>
          <w:sz w:val="24"/>
        </w:rPr>
        <w:t>“85%×</w:t>
      </w:r>
      <w:r>
        <w:rPr>
          <w:kern w:val="0"/>
          <w:sz w:val="24"/>
        </w:rPr>
        <w:t>中证内地消费主题指数</w:t>
      </w:r>
      <w:r>
        <w:rPr>
          <w:kern w:val="0"/>
          <w:sz w:val="24"/>
        </w:rPr>
        <w:t>+15%×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交银施罗德消费新驱动股票型证券投资基金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7</w:t>
      </w:r>
      <w:r w:rsidR="001548F9" w:rsidRPr="005C672D">
        <w:rPr>
          <w:rFonts w:ascii="Times New Roman" w:hAnsi="Times New Roman"/>
          <w:sz w:val="24"/>
          <w:szCs w:val="24"/>
        </w:rPr>
        <w:t>月</w:t>
      </w:r>
      <w:r w:rsidR="001548F9" w:rsidRPr="005C672D">
        <w:rPr>
          <w:rFonts w:ascii="Times New Roman" w:hAnsi="Times New Roman"/>
          <w:sz w:val="24"/>
          <w:szCs w:val="24"/>
        </w:rPr>
        <w:t>1</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注：本基金由交银施罗德沪深</w:t>
      </w:r>
      <w:r w:rsidRPr="005C672D">
        <w:rPr>
          <w:kern w:val="0"/>
          <w:sz w:val="24"/>
        </w:rPr>
        <w:t>300</w:t>
      </w:r>
      <w:r w:rsidRPr="005C672D">
        <w:rPr>
          <w:kern w:val="0"/>
          <w:sz w:val="24"/>
        </w:rPr>
        <w:t>行业分层等权重指数证券投资基金转型而来。基金转型日为</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日。本基金的投资转型期为交银施罗德沪深</w:t>
      </w:r>
      <w:r w:rsidRPr="005C672D">
        <w:rPr>
          <w:kern w:val="0"/>
          <w:sz w:val="24"/>
        </w:rPr>
        <w:t>300</w:t>
      </w:r>
      <w:r w:rsidRPr="005C672D">
        <w:rPr>
          <w:kern w:val="0"/>
          <w:sz w:val="24"/>
        </w:rPr>
        <w:t>行业分层等权重指数证券投资基金转型实施日（即</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日）起的</w:t>
      </w:r>
      <w:r w:rsidRPr="005C672D">
        <w:rPr>
          <w:kern w:val="0"/>
          <w:sz w:val="24"/>
        </w:rPr>
        <w:t>6</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5A0B6F" w:rsidRDefault="0084317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5A0B6F">
        <w:tc>
          <w:tcPr>
            <w:tcW w:w="1033" w:type="dxa"/>
            <w:vAlign w:val="center"/>
          </w:tcPr>
          <w:p w:rsidR="005A0B6F" w:rsidRDefault="00843172">
            <w:pPr>
              <w:jc w:val="center"/>
            </w:pPr>
            <w:r>
              <w:rPr>
                <w:color w:val="000000"/>
                <w:sz w:val="24"/>
              </w:rPr>
              <w:t>韩威俊</w:t>
            </w:r>
          </w:p>
        </w:tc>
        <w:tc>
          <w:tcPr>
            <w:tcW w:w="1416" w:type="dxa"/>
            <w:vAlign w:val="center"/>
          </w:tcPr>
          <w:p w:rsidR="005A0B6F" w:rsidRDefault="00843172">
            <w:pPr>
              <w:jc w:val="center"/>
            </w:pPr>
            <w:r>
              <w:rPr>
                <w:color w:val="000000"/>
                <w:sz w:val="24"/>
              </w:rPr>
              <w:t>交银趋势混合、交银策略回报灵活配置混合、交银消费新驱动股票、交银股息优化混合、交银品质升级混合的基金经理</w:t>
            </w:r>
          </w:p>
        </w:tc>
        <w:tc>
          <w:tcPr>
            <w:tcW w:w="1126" w:type="dxa"/>
            <w:vAlign w:val="center"/>
          </w:tcPr>
          <w:p w:rsidR="005A0B6F" w:rsidRDefault="00843172">
            <w:pPr>
              <w:jc w:val="center"/>
            </w:pPr>
            <w:r>
              <w:rPr>
                <w:color w:val="000000"/>
                <w:sz w:val="24"/>
              </w:rPr>
              <w:t>2018-08-24</w:t>
            </w:r>
          </w:p>
        </w:tc>
        <w:tc>
          <w:tcPr>
            <w:tcW w:w="1192" w:type="dxa"/>
            <w:vAlign w:val="center"/>
          </w:tcPr>
          <w:p w:rsidR="005A0B6F" w:rsidRDefault="00843172">
            <w:pPr>
              <w:jc w:val="center"/>
            </w:pPr>
            <w:r>
              <w:rPr>
                <w:color w:val="000000"/>
                <w:sz w:val="24"/>
              </w:rPr>
              <w:t>-</w:t>
            </w:r>
          </w:p>
        </w:tc>
        <w:tc>
          <w:tcPr>
            <w:tcW w:w="1169" w:type="dxa"/>
            <w:vAlign w:val="center"/>
          </w:tcPr>
          <w:p w:rsidR="005A0B6F" w:rsidRDefault="00843172">
            <w:pPr>
              <w:jc w:val="center"/>
            </w:pPr>
            <w:r>
              <w:rPr>
                <w:color w:val="000000"/>
                <w:sz w:val="24"/>
              </w:rPr>
              <w:t>13</w:t>
            </w:r>
            <w:r>
              <w:rPr>
                <w:color w:val="000000"/>
                <w:sz w:val="24"/>
              </w:rPr>
              <w:t>年</w:t>
            </w:r>
          </w:p>
        </w:tc>
        <w:tc>
          <w:tcPr>
            <w:tcW w:w="3062" w:type="dxa"/>
            <w:vAlign w:val="center"/>
          </w:tcPr>
          <w:p w:rsidR="005A0B6F" w:rsidRDefault="00843172">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5A0B6F" w:rsidRDefault="0084317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A0B6F" w:rsidRDefault="0084317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5A0B6F" w:rsidRDefault="0084317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0B6F" w:rsidRDefault="0084317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A0B6F" w:rsidRDefault="0084317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5A0B6F" w:rsidRDefault="00843172">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年上半年，中美贸易战持续发酵，整个市场成交量大幅下滑，市场观望情绪明显提升。整个市场向集中度较高的龙头白马大幅集中。</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w:t>
      </w:r>
      <w:r w:rsidRPr="005C672D">
        <w:rPr>
          <w:color w:val="000000"/>
          <w:sz w:val="24"/>
        </w:rPr>
        <w:t>2019</w:t>
      </w:r>
      <w:r w:rsidRPr="005C672D">
        <w:rPr>
          <w:color w:val="000000"/>
          <w:sz w:val="24"/>
        </w:rPr>
        <w:t>年上半年基本上围绕着消费白马龙头作为底仓的配置思路，个股持仓比例有所提升，主要增持二季度业绩较好并且存在上调盈利预测可能性的个股，获得了比较明显的相对收益和绝对收益。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5A0B6F" w:rsidRDefault="00843172">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预计市场流动性会出现比较明显的改善，特别是长端利率水平可能会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1548F9" w:rsidRDefault="001548F9" w:rsidP="006E6FB5">
      <w:pPr>
        <w:spacing w:before="29" w:line="288" w:lineRule="auto"/>
        <w:ind w:firstLineChars="200" w:firstLine="480"/>
        <w:rPr>
          <w:color w:val="000000"/>
          <w:sz w:val="24"/>
        </w:rPr>
      </w:pPr>
      <w:r w:rsidRPr="005C672D">
        <w:rPr>
          <w:color w:val="000000"/>
          <w:sz w:val="24"/>
        </w:rPr>
        <w:t>本基金在下半年拟将继续保持消费白马和地产作为底仓的配置思路，同时考虑适当减持纯靠估值提升的个股。</w:t>
      </w:r>
    </w:p>
    <w:p w:rsidR="006E6FB5" w:rsidRDefault="006E6FB5" w:rsidP="006E6FB5">
      <w:pPr>
        <w:spacing w:before="29" w:line="288" w:lineRule="auto"/>
        <w:ind w:firstLineChars="200" w:firstLine="480"/>
        <w:rPr>
          <w:color w:val="000000"/>
          <w:sz w:val="24"/>
        </w:rPr>
      </w:pPr>
    </w:p>
    <w:p w:rsidR="006E6FB5" w:rsidRPr="006E6FB5" w:rsidRDefault="006E6FB5" w:rsidP="006E6FB5">
      <w:pPr>
        <w:pStyle w:val="20"/>
        <w:spacing w:before="29" w:after="0" w:line="288" w:lineRule="auto"/>
        <w:rPr>
          <w:rFonts w:ascii="Times New Roman" w:hAnsi="Times New Roman"/>
          <w:kern w:val="0"/>
          <w:szCs w:val="24"/>
        </w:rPr>
      </w:pPr>
      <w:bookmarkStart w:id="29" w:name="_Toc247959457"/>
      <w:bookmarkStart w:id="30" w:name="_Toc225570083"/>
      <w:bookmarkStart w:id="31" w:name="_Toc374540554"/>
      <w:r w:rsidRPr="006E6FB5">
        <w:rPr>
          <w:rFonts w:ascii="Times New Roman" w:hAnsi="Times New Roman"/>
          <w:kern w:val="0"/>
          <w:szCs w:val="24"/>
        </w:rPr>
        <w:t xml:space="preserve">4.6 </w:t>
      </w:r>
      <w:r w:rsidRPr="006E6FB5">
        <w:rPr>
          <w:rFonts w:ascii="Times New Roman" w:hAnsi="Times New Roman"/>
          <w:kern w:val="0"/>
          <w:szCs w:val="24"/>
        </w:rPr>
        <w:t>管理人对报告期内基金估值程序等事项的说明</w:t>
      </w:r>
      <w:bookmarkEnd w:id="29"/>
      <w:bookmarkEnd w:id="30"/>
      <w:bookmarkEnd w:id="31"/>
    </w:p>
    <w:p w:rsidR="006E6FB5" w:rsidRPr="006E6FB5" w:rsidRDefault="006E6FB5" w:rsidP="006E6FB5">
      <w:pPr>
        <w:spacing w:before="29" w:line="288" w:lineRule="auto"/>
        <w:rPr>
          <w:color w:val="000000"/>
          <w:sz w:val="24"/>
        </w:rPr>
      </w:pPr>
      <w:r w:rsidRPr="006E6FB5">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E6FB5" w:rsidRPr="006E6FB5" w:rsidRDefault="006E6FB5" w:rsidP="006E6FB5">
      <w:pPr>
        <w:spacing w:before="29" w:line="288" w:lineRule="auto"/>
        <w:rPr>
          <w:color w:val="000000"/>
          <w:sz w:val="24"/>
        </w:rPr>
      </w:pPr>
      <w:r w:rsidRPr="006E6FB5">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6E6FB5" w:rsidRPr="006E6FB5" w:rsidRDefault="006E6FB5" w:rsidP="006E6FB5">
      <w:pPr>
        <w:spacing w:before="29" w:line="288" w:lineRule="auto"/>
        <w:rPr>
          <w:color w:val="000000"/>
          <w:sz w:val="24"/>
        </w:rPr>
      </w:pPr>
      <w:r w:rsidRPr="006E6FB5">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6E6FB5" w:rsidRPr="006E6FB5" w:rsidRDefault="006E6FB5" w:rsidP="006E6FB5">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4.</w:t>
      </w:r>
      <w:r w:rsidR="006E6FB5">
        <w:rPr>
          <w:rFonts w:ascii="Times New Roman" w:hAnsi="Times New Roman"/>
          <w:kern w:val="0"/>
          <w:szCs w:val="24"/>
        </w:rPr>
        <w:t>7</w:t>
      </w:r>
      <w:r w:rsidRPr="005C672D">
        <w:rPr>
          <w:rFonts w:ascii="Times New Roman" w:hAnsi="Times New Roman"/>
          <w:kern w:val="0"/>
          <w:szCs w:val="24"/>
        </w:rPr>
        <w:t xml:space="preserve">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根据相关法律法规和基金合同要求，本基金本报告期内对本报告期可供分配利润进行了收益分配，具体情况参见半年度报告正文</w:t>
      </w:r>
      <w:r w:rsidRPr="005C672D">
        <w:rPr>
          <w:color w:val="000000"/>
          <w:sz w:val="24"/>
        </w:rPr>
        <w:t>6.4.11</w:t>
      </w:r>
      <w:r w:rsidRPr="005C672D">
        <w:rPr>
          <w:color w:val="000000"/>
          <w:sz w:val="24"/>
        </w:rPr>
        <w:t>利润分配情况。</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4.</w:t>
      </w:r>
      <w:r w:rsidR="006E6FB5">
        <w:rPr>
          <w:rFonts w:ascii="Times New Roman" w:hAnsi="Times New Roman"/>
          <w:kern w:val="0"/>
          <w:szCs w:val="24"/>
        </w:rPr>
        <w:t>8</w:t>
      </w:r>
      <w:r w:rsidRPr="005C672D">
        <w:rPr>
          <w:rFonts w:ascii="Times New Roman" w:hAnsi="Times New Roman"/>
          <w:kern w:val="0"/>
          <w:szCs w:val="24"/>
        </w:rPr>
        <w:t xml:space="preserve">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5A0B6F" w:rsidRDefault="0084317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报告期内，本基金实施利润分配金额为</w:t>
      </w:r>
      <w:r w:rsidRPr="005C672D">
        <w:rPr>
          <w:color w:val="000000"/>
          <w:sz w:val="24"/>
        </w:rPr>
        <w:t>99,226,895.12</w:t>
      </w:r>
      <w:r w:rsidRPr="005C672D">
        <w:rPr>
          <w:color w:val="000000"/>
          <w:sz w:val="24"/>
        </w:rPr>
        <w:t>元。</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会计主体：交银施罗德消费新驱动股票型证券投资基金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95,879,829.74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54,089,930.72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905,618.56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1,645,907.81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496,147.81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367,412.83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1,044,429,337.62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565,771,110.14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1,044,429,337.62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545,815,110.14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19,956,000.00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5,131,137.12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37,278.78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461,300.56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1,500,017.79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256,820.12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1,143,248,230.30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627,723,619.30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26,681,047.17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5,465,277.95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466,595.61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82,974.47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1,156,858.79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811,716.32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192,809.76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135,286.07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1,040,979.45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1,211,183.61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98,010.11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259,977.36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29,636,300.89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7,966,415.78</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539,394,632.80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355,262,171.69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574,217,296.61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264,495,031.83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1,113,611,929.41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619,757,203.52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1,143,248,230.30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627,723,619.30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1.054</w:t>
      </w:r>
      <w:r w:rsidR="006C5149" w:rsidRPr="005C672D">
        <w:rPr>
          <w:kern w:val="0"/>
          <w:sz w:val="24"/>
        </w:rPr>
        <w:t>元，基金份额总额</w:t>
      </w:r>
      <w:r w:rsidR="006C5149" w:rsidRPr="005C672D">
        <w:rPr>
          <w:kern w:val="0"/>
          <w:sz w:val="24"/>
        </w:rPr>
        <w:t>1,056,415,749.53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交银施罗德消费新驱动股票型证券投资基金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235,220,725.81</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6,353,993.57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348,439.32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470,284.89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331,254.59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470,261.25</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17,184.73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23.64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93,649,124.19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57,879,493.98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81,139,091.68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55,045,208.48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-36,320.00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-341,809.24</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12,546,352.51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3,176,094.74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139,803,828.49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-53,207,317.27</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1,419,333.81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1,211,531.97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10,578,187.01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8,461,186.29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5,874,111.72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5,382,178.95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979,018.55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897,029.85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3,619,266.23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1,982,477.09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A3618F">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A3618F">
            <w:pPr>
              <w:pStyle w:val="af6"/>
              <w:jc w:val="center"/>
              <w:rPr>
                <w:rFonts w:ascii="Times New Roman" w:eastAsiaTheme="minorEastAsia" w:hAnsi="Times New Roman"/>
                <w:color w:val="000000"/>
              </w:rPr>
            </w:pPr>
          </w:p>
        </w:tc>
        <w:tc>
          <w:tcPr>
            <w:tcW w:w="2250" w:type="dxa"/>
            <w:vAlign w:val="bottom"/>
          </w:tcPr>
          <w:p w:rsidR="0095029A" w:rsidRPr="00690ED2" w:rsidRDefault="0095029A" w:rsidP="00A3618F">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A3618F">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A3618F">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A3618F">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A3618F">
            <w:pPr>
              <w:jc w:val="right"/>
              <w:rPr>
                <w:rFonts w:eastAsiaTheme="minorEastAsia"/>
                <w:color w:val="000000"/>
                <w:sz w:val="24"/>
              </w:rPr>
            </w:pPr>
            <w:r w:rsidRPr="00690ED2">
              <w:rPr>
                <w:rFonts w:eastAsiaTheme="minorEastAsia"/>
                <w:color w:val="000000"/>
                <w:sz w:val="24"/>
              </w:rPr>
              <w:t>105,790.51</w:t>
            </w:r>
          </w:p>
        </w:tc>
        <w:tc>
          <w:tcPr>
            <w:tcW w:w="2251" w:type="dxa"/>
            <w:vAlign w:val="bottom"/>
          </w:tcPr>
          <w:p w:rsidR="0095029A" w:rsidRPr="00690ED2" w:rsidRDefault="0095029A" w:rsidP="00A3618F">
            <w:pPr>
              <w:jc w:val="right"/>
              <w:rPr>
                <w:rFonts w:eastAsiaTheme="minorEastAsia"/>
                <w:color w:val="000000"/>
                <w:sz w:val="24"/>
              </w:rPr>
            </w:pPr>
            <w:r w:rsidRPr="00690ED2">
              <w:rPr>
                <w:rFonts w:eastAsiaTheme="minorEastAsia"/>
                <w:color w:val="000000"/>
                <w:sz w:val="24"/>
              </w:rPr>
              <w:t>199,500.40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224,642,538.80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-2,107,192.72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224,642,538.80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-2,107,192.72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交银施罗德消费新驱动股票型证券投资基金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355,262,171.69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264,495,031.83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619,757,203.52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224,642,538.80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224,642,538.80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184,132,461.11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184,306,621.10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368,439,082.21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455,631,301.43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493,867,110.83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949,498,412.26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-271,498,840.32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-309,560,489.73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-581,059,330.05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-99,226,895.12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-99,226,895.12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539,394,632.80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574,217,296.61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1,113,611,929.41</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381,617,530.85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392,606,701.77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774,224,232.62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-2,107,192.72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-2,107,192.72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-25,165,461.17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-22,555,243.98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-47,720,705.15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252,986,556.57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280,506,574.08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533,493,130.65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-278,152,017.74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-303,061,818.06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-581,213,835.80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356,452,069.68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367,944,265.07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724,396,334.75</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5A0B6F" w:rsidRDefault="00843172">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r>
        <w:rPr>
          <w:color w:val="000000"/>
          <w:sz w:val="24"/>
        </w:rPr>
        <w:t xml:space="preserve"> </w:t>
      </w:r>
    </w:p>
    <w:p w:rsidR="005A0B6F" w:rsidRDefault="005A0B6F">
      <w:pPr>
        <w:spacing w:before="29" w:line="288" w:lineRule="auto"/>
        <w:ind w:firstLineChars="200" w:firstLine="480"/>
        <w:rPr>
          <w:color w:val="000000"/>
          <w:sz w:val="24"/>
        </w:rPr>
      </w:pPr>
    </w:p>
    <w:p w:rsidR="005A0B6F" w:rsidRDefault="00843172">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r>
        <w:rPr>
          <w:color w:val="000000"/>
          <w:sz w:val="24"/>
        </w:rPr>
        <w:t xml:space="preserve"> </w:t>
      </w:r>
    </w:p>
    <w:p w:rsidR="005A0B6F" w:rsidRDefault="005A0B6F">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、债券、中期票据、货币市场工具、权证、资产支持证券、股指期货以及法律法规或中国证监会允许基金投资的其他金融工具。本基金的投资组合比例为：股票资产占基金资产的</w:t>
      </w:r>
      <w:r w:rsidRPr="005C672D">
        <w:rPr>
          <w:color w:val="000000"/>
          <w:sz w:val="24"/>
        </w:rPr>
        <w:t>80%-95%</w:t>
      </w:r>
      <w:r w:rsidRPr="005C672D">
        <w:rPr>
          <w:color w:val="000000"/>
          <w:sz w:val="24"/>
        </w:rPr>
        <w:t>，其中投资于消费服务类行业的公司股票不低于非现金基金资产的</w:t>
      </w:r>
      <w:r w:rsidRPr="005C672D">
        <w:rPr>
          <w:color w:val="000000"/>
          <w:sz w:val="24"/>
        </w:rPr>
        <w:t>80%</w:t>
      </w:r>
      <w:r w:rsidRPr="005C672D">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，其中现金不包括结算备付金，存出保证金及应收申购款等。自转型生效日至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85%×</w:t>
      </w:r>
      <w:r w:rsidRPr="005C672D">
        <w:rPr>
          <w:color w:val="000000"/>
          <w:sz w:val="24"/>
        </w:rPr>
        <w:t>中证内地消费主题指数</w:t>
      </w:r>
      <w:r w:rsidRPr="005C672D">
        <w:rPr>
          <w:color w:val="000000"/>
          <w:sz w:val="24"/>
        </w:rPr>
        <w:t>+15%×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85%×</w:t>
      </w:r>
      <w:r w:rsidRPr="005C672D">
        <w:rPr>
          <w:color w:val="000000"/>
          <w:sz w:val="24"/>
        </w:rPr>
        <w:t>中证内地消费主题指数</w:t>
      </w:r>
      <w:r w:rsidRPr="005C672D">
        <w:rPr>
          <w:color w:val="000000"/>
          <w:sz w:val="24"/>
        </w:rPr>
        <w:t>+15%×</w:t>
      </w:r>
      <w:r w:rsidRPr="005C672D">
        <w:rPr>
          <w:color w:val="000000"/>
          <w:sz w:val="24"/>
        </w:rPr>
        <w:t>中证综合债券指数。</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5A0B6F" w:rsidRDefault="0084317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颁布的《证券投资基金会计核算业务指引》、《交银施罗德消费新驱动股票型证券投资基金基金合同》和在财务报表附注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5A0B6F" w:rsidRDefault="005A0B6F">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5A0B6F" w:rsidRDefault="0084317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A0B6F" w:rsidRDefault="005A0B6F">
      <w:pPr>
        <w:spacing w:before="29" w:line="288" w:lineRule="auto"/>
        <w:ind w:firstLineChars="200" w:firstLine="480"/>
        <w:rPr>
          <w:color w:val="000000"/>
          <w:sz w:val="24"/>
        </w:rPr>
      </w:pPr>
    </w:p>
    <w:p w:rsidR="005A0B6F" w:rsidRDefault="005A0B6F">
      <w:pPr>
        <w:spacing w:before="29" w:line="288" w:lineRule="auto"/>
        <w:ind w:firstLineChars="200" w:firstLine="480"/>
        <w:rPr>
          <w:color w:val="000000"/>
          <w:sz w:val="24"/>
        </w:rPr>
      </w:pPr>
    </w:p>
    <w:p w:rsidR="005A0B6F" w:rsidRDefault="0084317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5A0B6F" w:rsidRDefault="005A0B6F">
      <w:pPr>
        <w:spacing w:before="29" w:line="288" w:lineRule="auto"/>
        <w:ind w:firstLineChars="200" w:firstLine="480"/>
        <w:rPr>
          <w:color w:val="000000"/>
          <w:sz w:val="24"/>
        </w:rPr>
      </w:pPr>
    </w:p>
    <w:p w:rsidR="005A0B6F" w:rsidRDefault="0084317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5A0B6F" w:rsidRDefault="005A0B6F">
      <w:pPr>
        <w:spacing w:before="29" w:line="288" w:lineRule="auto"/>
        <w:ind w:firstLineChars="200" w:firstLine="480"/>
        <w:rPr>
          <w:color w:val="000000"/>
          <w:sz w:val="24"/>
        </w:rPr>
      </w:pPr>
    </w:p>
    <w:p w:rsidR="005A0B6F" w:rsidRDefault="005A0B6F">
      <w:pPr>
        <w:spacing w:before="29" w:line="288" w:lineRule="auto"/>
        <w:ind w:firstLineChars="200" w:firstLine="480"/>
        <w:rPr>
          <w:color w:val="000000"/>
          <w:sz w:val="24"/>
        </w:rPr>
      </w:pPr>
    </w:p>
    <w:p w:rsidR="005A0B6F" w:rsidRDefault="0084317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A0B6F" w:rsidRDefault="005A0B6F">
      <w:pPr>
        <w:spacing w:before="29" w:line="288" w:lineRule="auto"/>
        <w:ind w:firstLineChars="200" w:firstLine="480"/>
        <w:rPr>
          <w:color w:val="000000"/>
          <w:sz w:val="24"/>
        </w:rPr>
      </w:pPr>
    </w:p>
    <w:p w:rsidR="005A0B6F" w:rsidRDefault="0084317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A0B6F" w:rsidRDefault="005A0B6F">
      <w:pPr>
        <w:spacing w:before="29" w:line="288" w:lineRule="auto"/>
        <w:ind w:firstLineChars="200" w:firstLine="480"/>
        <w:rPr>
          <w:color w:val="000000"/>
          <w:sz w:val="24"/>
        </w:rPr>
      </w:pPr>
    </w:p>
    <w:p w:rsidR="005A0B6F" w:rsidRDefault="0084317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5A0B6F" w:rsidRDefault="005A0B6F">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5A0B6F">
        <w:tc>
          <w:tcPr>
            <w:tcW w:w="5219" w:type="dxa"/>
            <w:vAlign w:val="center"/>
          </w:tcPr>
          <w:p w:rsidR="005A0B6F" w:rsidRDefault="0084317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A0B6F" w:rsidRDefault="00843172">
            <w:pPr>
              <w:jc w:val="left"/>
            </w:pPr>
            <w:r>
              <w:rPr>
                <w:color w:val="000000"/>
                <w:sz w:val="24"/>
              </w:rPr>
              <w:t>基金管理人、基金销售机构</w:t>
            </w:r>
          </w:p>
        </w:tc>
      </w:tr>
      <w:tr w:rsidR="005A0B6F">
        <w:tc>
          <w:tcPr>
            <w:tcW w:w="5219" w:type="dxa"/>
            <w:vAlign w:val="center"/>
          </w:tcPr>
          <w:p w:rsidR="005A0B6F" w:rsidRDefault="0084317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5A0B6F" w:rsidRDefault="00843172">
            <w:pPr>
              <w:jc w:val="left"/>
            </w:pPr>
            <w:r>
              <w:rPr>
                <w:color w:val="000000"/>
                <w:sz w:val="24"/>
              </w:rPr>
              <w:t>基金托管人、基金销售机构</w:t>
            </w:r>
          </w:p>
        </w:tc>
      </w:tr>
      <w:tr w:rsidR="005A0B6F">
        <w:tc>
          <w:tcPr>
            <w:tcW w:w="5219" w:type="dxa"/>
            <w:vAlign w:val="center"/>
          </w:tcPr>
          <w:p w:rsidR="005A0B6F" w:rsidRDefault="0084317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A0B6F" w:rsidRDefault="00843172">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5,874,111.72</w:t>
            </w:r>
          </w:p>
        </w:tc>
        <w:tc>
          <w:tcPr>
            <w:tcW w:w="2657" w:type="dxa"/>
            <w:vAlign w:val="center"/>
          </w:tcPr>
          <w:p w:rsidR="001548F9" w:rsidRPr="005C672D" w:rsidRDefault="001548F9" w:rsidP="00AC6DDA">
            <w:pPr>
              <w:spacing w:before="29" w:line="288" w:lineRule="auto"/>
              <w:jc w:val="right"/>
              <w:rPr>
                <w:sz w:val="24"/>
              </w:rPr>
            </w:pPr>
            <w:r w:rsidRPr="005C672D">
              <w:rPr>
                <w:sz w:val="24"/>
              </w:rPr>
              <w:t>5,382,178.95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455,698.22</w:t>
            </w:r>
          </w:p>
        </w:tc>
        <w:tc>
          <w:tcPr>
            <w:tcW w:w="2657" w:type="dxa"/>
            <w:vAlign w:val="center"/>
          </w:tcPr>
          <w:p w:rsidR="001548F9" w:rsidRPr="005C672D" w:rsidRDefault="001548F9" w:rsidP="00AC6DDA">
            <w:pPr>
              <w:spacing w:before="29" w:line="288" w:lineRule="auto"/>
              <w:jc w:val="right"/>
              <w:rPr>
                <w:sz w:val="24"/>
              </w:rPr>
            </w:pPr>
            <w:r w:rsidRPr="005C672D">
              <w:rPr>
                <w:sz w:val="24"/>
              </w:rPr>
              <w:t>386,925.38</w:t>
            </w:r>
          </w:p>
        </w:tc>
      </w:tr>
    </w:tbl>
    <w:p w:rsidR="005A0B6F" w:rsidRDefault="0084317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979,018.55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897,029.85</w:t>
            </w:r>
          </w:p>
        </w:tc>
      </w:tr>
    </w:tbl>
    <w:p w:rsidR="005A0B6F" w:rsidRDefault="0084317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752569" w:rsidRPr="005C672D" w:rsidTr="00C17210">
        <w:tc>
          <w:tcPr>
            <w:tcW w:w="3060" w:type="dxa"/>
            <w:vAlign w:val="center"/>
          </w:tcPr>
          <w:p w:rsidR="00752569" w:rsidRPr="005C672D" w:rsidRDefault="00752569" w:rsidP="00AC6DDA">
            <w:pPr>
              <w:pStyle w:val="ad"/>
              <w:spacing w:before="29" w:line="288" w:lineRule="auto"/>
              <w:rPr>
                <w:rFonts w:hint="eastAsia"/>
                <w:szCs w:val="24"/>
              </w:rPr>
            </w:pPr>
            <w:r>
              <w:rPr>
                <w:rFonts w:hint="eastAsia"/>
                <w:szCs w:val="24"/>
              </w:rPr>
              <w:t>基金</w:t>
            </w:r>
            <w:r>
              <w:rPr>
                <w:szCs w:val="24"/>
              </w:rPr>
              <w:t>合同生效日（</w:t>
            </w:r>
            <w:r>
              <w:rPr>
                <w:rFonts w:hint="eastAsia"/>
                <w:szCs w:val="24"/>
              </w:rPr>
              <w:t>2015</w:t>
            </w:r>
            <w:r>
              <w:rPr>
                <w:rFonts w:hint="eastAsia"/>
                <w:szCs w:val="24"/>
              </w:rPr>
              <w:t>年</w:t>
            </w:r>
            <w:r>
              <w:rPr>
                <w:rFonts w:hint="eastAsia"/>
                <w:szCs w:val="24"/>
              </w:rPr>
              <w:t>7</w:t>
            </w:r>
            <w:r>
              <w:rPr>
                <w:rFonts w:hint="eastAsia"/>
                <w:szCs w:val="24"/>
              </w:rPr>
              <w:t>月</w:t>
            </w:r>
            <w:r>
              <w:rPr>
                <w:rFonts w:hint="eastAsia"/>
                <w:szCs w:val="24"/>
              </w:rPr>
              <w:t>1</w:t>
            </w:r>
            <w:r>
              <w:rPr>
                <w:rFonts w:hint="eastAsia"/>
                <w:szCs w:val="24"/>
              </w:rPr>
              <w:t>日</w:t>
            </w:r>
            <w:r>
              <w:rPr>
                <w:szCs w:val="24"/>
              </w:rPr>
              <w:t>）</w:t>
            </w:r>
            <w:r>
              <w:rPr>
                <w:rFonts w:hint="eastAsia"/>
                <w:szCs w:val="24"/>
              </w:rPr>
              <w:t>持有</w:t>
            </w:r>
            <w:r>
              <w:rPr>
                <w:szCs w:val="24"/>
              </w:rPr>
              <w:t>的基金份额</w:t>
            </w:r>
          </w:p>
        </w:tc>
        <w:tc>
          <w:tcPr>
            <w:tcW w:w="2970" w:type="dxa"/>
            <w:vAlign w:val="center"/>
          </w:tcPr>
          <w:p w:rsidR="00752569" w:rsidRPr="00752569" w:rsidRDefault="00752569" w:rsidP="00AC6DDA">
            <w:pPr>
              <w:spacing w:before="29" w:line="288" w:lineRule="auto"/>
              <w:jc w:val="right"/>
              <w:rPr>
                <w:sz w:val="24"/>
              </w:rPr>
            </w:pPr>
            <w:r>
              <w:rPr>
                <w:sz w:val="24"/>
              </w:rPr>
              <w:t>-</w:t>
            </w:r>
          </w:p>
        </w:tc>
        <w:tc>
          <w:tcPr>
            <w:tcW w:w="2970" w:type="dxa"/>
            <w:vAlign w:val="center"/>
          </w:tcPr>
          <w:p w:rsidR="00752569" w:rsidRPr="005C672D" w:rsidRDefault="00752569" w:rsidP="00AC6DDA">
            <w:pPr>
              <w:spacing w:before="29" w:line="288" w:lineRule="auto"/>
              <w:jc w:val="right"/>
              <w:rPr>
                <w:sz w:val="24"/>
              </w:rPr>
            </w:pPr>
            <w:r>
              <w:rPr>
                <w:rFonts w:hint="eastAsia"/>
                <w:sz w:val="24"/>
              </w:rPr>
              <w:t>-</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14,776,472.35</w:t>
            </w:r>
          </w:p>
        </w:tc>
        <w:tc>
          <w:tcPr>
            <w:tcW w:w="2970" w:type="dxa"/>
            <w:vAlign w:val="center"/>
          </w:tcPr>
          <w:p w:rsidR="001548F9" w:rsidRPr="005C672D" w:rsidRDefault="001548F9" w:rsidP="00AC6DDA">
            <w:pPr>
              <w:spacing w:before="29" w:line="288" w:lineRule="auto"/>
              <w:jc w:val="right"/>
              <w:rPr>
                <w:sz w:val="24"/>
              </w:rPr>
            </w:pPr>
            <w:r w:rsidRPr="005C672D">
              <w:rPr>
                <w:sz w:val="24"/>
              </w:rPr>
              <w:t>14,776,472.35</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1,543,737.19</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bookmarkStart w:id="52" w:name="_GoBack"/>
        <w:bookmarkEnd w:id="52"/>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16,320,209.54</w:t>
            </w:r>
          </w:p>
        </w:tc>
        <w:tc>
          <w:tcPr>
            <w:tcW w:w="2970" w:type="dxa"/>
            <w:vAlign w:val="center"/>
          </w:tcPr>
          <w:p w:rsidR="001548F9" w:rsidRPr="005C672D" w:rsidRDefault="001548F9" w:rsidP="00AC6DDA">
            <w:pPr>
              <w:spacing w:before="29" w:line="288" w:lineRule="auto"/>
              <w:jc w:val="right"/>
              <w:rPr>
                <w:sz w:val="24"/>
              </w:rPr>
            </w:pPr>
            <w:r w:rsidRPr="005C672D">
              <w:rPr>
                <w:sz w:val="24"/>
              </w:rPr>
              <w:t>14,776,472.35</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1.54%</w:t>
            </w:r>
          </w:p>
        </w:tc>
        <w:tc>
          <w:tcPr>
            <w:tcW w:w="2970" w:type="dxa"/>
            <w:vAlign w:val="center"/>
          </w:tcPr>
          <w:p w:rsidR="001548F9" w:rsidRPr="005C672D" w:rsidRDefault="001548F9" w:rsidP="00AC6DDA">
            <w:pPr>
              <w:spacing w:before="29" w:line="288" w:lineRule="auto"/>
              <w:jc w:val="right"/>
              <w:rPr>
                <w:sz w:val="24"/>
              </w:rPr>
            </w:pPr>
            <w:r w:rsidRPr="005C672D">
              <w:rPr>
                <w:sz w:val="24"/>
              </w:rPr>
              <w:t>2.12%</w:t>
            </w:r>
          </w:p>
        </w:tc>
      </w:tr>
    </w:tbl>
    <w:p w:rsidR="005A0B6F" w:rsidRDefault="0084317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B6F" w:rsidRDefault="00843172">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5A0B6F">
        <w:tc>
          <w:tcPr>
            <w:tcW w:w="2171" w:type="dxa"/>
            <w:vAlign w:val="center"/>
          </w:tcPr>
          <w:p w:rsidR="005A0B6F" w:rsidRDefault="00843172">
            <w:pPr>
              <w:jc w:val="left"/>
            </w:pPr>
            <w:r>
              <w:rPr>
                <w:sz w:val="24"/>
              </w:rPr>
              <w:t>中国建设银行</w:t>
            </w:r>
          </w:p>
        </w:tc>
        <w:tc>
          <w:tcPr>
            <w:tcW w:w="2023" w:type="dxa"/>
            <w:vAlign w:val="center"/>
          </w:tcPr>
          <w:p w:rsidR="005A0B6F" w:rsidRDefault="00843172">
            <w:pPr>
              <w:jc w:val="right"/>
            </w:pPr>
            <w:r>
              <w:rPr>
                <w:sz w:val="24"/>
              </w:rPr>
              <w:t>95,879,829.74</w:t>
            </w:r>
          </w:p>
        </w:tc>
        <w:tc>
          <w:tcPr>
            <w:tcW w:w="1772" w:type="dxa"/>
            <w:vAlign w:val="center"/>
          </w:tcPr>
          <w:p w:rsidR="005A0B6F" w:rsidRDefault="00843172">
            <w:pPr>
              <w:jc w:val="right"/>
            </w:pPr>
            <w:r>
              <w:rPr>
                <w:sz w:val="24"/>
              </w:rPr>
              <w:t>289,984.51</w:t>
            </w:r>
          </w:p>
        </w:tc>
        <w:tc>
          <w:tcPr>
            <w:tcW w:w="1412" w:type="dxa"/>
            <w:vAlign w:val="center"/>
          </w:tcPr>
          <w:p w:rsidR="005A0B6F" w:rsidRDefault="00843172">
            <w:pPr>
              <w:jc w:val="right"/>
            </w:pPr>
            <w:r>
              <w:rPr>
                <w:sz w:val="24"/>
              </w:rPr>
              <w:t>113,957,415.44</w:t>
            </w:r>
          </w:p>
        </w:tc>
        <w:tc>
          <w:tcPr>
            <w:tcW w:w="1807" w:type="dxa"/>
            <w:vAlign w:val="center"/>
          </w:tcPr>
          <w:p w:rsidR="005A0B6F" w:rsidRDefault="00843172">
            <w:pPr>
              <w:jc w:val="right"/>
            </w:pPr>
            <w:r>
              <w:rPr>
                <w:sz w:val="24"/>
              </w:rPr>
              <w:t>446,802.83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3" w:name="OLE_LINK189"/>
      <w:bookmarkStart w:id="54" w:name="OLE_LINK7"/>
      <w:bookmarkStart w:id="55" w:name="OLE_LINK6"/>
      <w:r w:rsidRPr="00690ED2">
        <w:rPr>
          <w:rFonts w:eastAsiaTheme="minorEastAsia" w:hint="eastAsia"/>
          <w:b/>
          <w:color w:val="000000" w:themeColor="text1"/>
          <w:sz w:val="24"/>
        </w:rPr>
        <w:t>其他关联交易事项的说明</w:t>
      </w:r>
      <w:bookmarkEnd w:id="53"/>
      <w:bookmarkEnd w:id="54"/>
      <w:bookmarkEnd w:id="55"/>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5A0B6F">
        <w:tc>
          <w:tcPr>
            <w:tcW w:w="834" w:type="dxa"/>
            <w:vAlign w:val="center"/>
          </w:tcPr>
          <w:p w:rsidR="005A0B6F" w:rsidRDefault="00843172">
            <w:pPr>
              <w:jc w:val="center"/>
            </w:pPr>
            <w:r>
              <w:rPr>
                <w:sz w:val="24"/>
              </w:rPr>
              <w:t>002044</w:t>
            </w:r>
          </w:p>
        </w:tc>
        <w:tc>
          <w:tcPr>
            <w:tcW w:w="835" w:type="dxa"/>
            <w:vAlign w:val="center"/>
          </w:tcPr>
          <w:p w:rsidR="005A0B6F" w:rsidRDefault="00843172">
            <w:pPr>
              <w:jc w:val="center"/>
            </w:pPr>
            <w:r>
              <w:rPr>
                <w:sz w:val="24"/>
              </w:rPr>
              <w:t>美年健康</w:t>
            </w:r>
          </w:p>
        </w:tc>
        <w:tc>
          <w:tcPr>
            <w:tcW w:w="834" w:type="dxa"/>
            <w:vAlign w:val="center"/>
          </w:tcPr>
          <w:p w:rsidR="005A0B6F" w:rsidRDefault="00843172">
            <w:pPr>
              <w:jc w:val="center"/>
            </w:pPr>
            <w:r>
              <w:rPr>
                <w:sz w:val="24"/>
              </w:rPr>
              <w:t>2019-01-30</w:t>
            </w:r>
          </w:p>
        </w:tc>
        <w:tc>
          <w:tcPr>
            <w:tcW w:w="835" w:type="dxa"/>
            <w:vAlign w:val="center"/>
          </w:tcPr>
          <w:p w:rsidR="005A0B6F" w:rsidRDefault="00843172">
            <w:pPr>
              <w:jc w:val="center"/>
            </w:pPr>
            <w:r>
              <w:rPr>
                <w:sz w:val="24"/>
              </w:rPr>
              <w:t>2019-07-30</w:t>
            </w:r>
          </w:p>
        </w:tc>
        <w:tc>
          <w:tcPr>
            <w:tcW w:w="834" w:type="dxa"/>
            <w:vAlign w:val="center"/>
          </w:tcPr>
          <w:p w:rsidR="005A0B6F" w:rsidRDefault="00843172">
            <w:pPr>
              <w:jc w:val="center"/>
            </w:pPr>
            <w:r>
              <w:rPr>
                <w:sz w:val="24"/>
              </w:rPr>
              <w:t>限售股</w:t>
            </w:r>
          </w:p>
        </w:tc>
        <w:tc>
          <w:tcPr>
            <w:tcW w:w="835" w:type="dxa"/>
            <w:vAlign w:val="center"/>
          </w:tcPr>
          <w:p w:rsidR="005A0B6F" w:rsidRDefault="00843172">
            <w:pPr>
              <w:jc w:val="right"/>
            </w:pPr>
            <w:r>
              <w:rPr>
                <w:sz w:val="24"/>
              </w:rPr>
              <w:t>14.30</w:t>
            </w:r>
          </w:p>
        </w:tc>
        <w:tc>
          <w:tcPr>
            <w:tcW w:w="834" w:type="dxa"/>
            <w:vAlign w:val="center"/>
          </w:tcPr>
          <w:p w:rsidR="005A0B6F" w:rsidRDefault="00843172">
            <w:pPr>
              <w:jc w:val="center"/>
            </w:pPr>
            <w:r>
              <w:rPr>
                <w:sz w:val="24"/>
              </w:rPr>
              <w:t>12.17</w:t>
            </w:r>
          </w:p>
        </w:tc>
        <w:tc>
          <w:tcPr>
            <w:tcW w:w="835" w:type="dxa"/>
            <w:vAlign w:val="center"/>
          </w:tcPr>
          <w:p w:rsidR="005A0B6F" w:rsidRDefault="00843172">
            <w:pPr>
              <w:jc w:val="right"/>
            </w:pPr>
            <w:r>
              <w:rPr>
                <w:sz w:val="24"/>
              </w:rPr>
              <w:t>300,000</w:t>
            </w:r>
          </w:p>
        </w:tc>
        <w:tc>
          <w:tcPr>
            <w:tcW w:w="834" w:type="dxa"/>
            <w:vAlign w:val="center"/>
          </w:tcPr>
          <w:p w:rsidR="005A0B6F" w:rsidRDefault="00843172">
            <w:pPr>
              <w:jc w:val="right"/>
            </w:pPr>
            <w:r>
              <w:rPr>
                <w:sz w:val="24"/>
              </w:rPr>
              <w:t>4,290,000.00</w:t>
            </w:r>
          </w:p>
        </w:tc>
        <w:tc>
          <w:tcPr>
            <w:tcW w:w="835" w:type="dxa"/>
            <w:vAlign w:val="center"/>
          </w:tcPr>
          <w:p w:rsidR="005A0B6F" w:rsidRDefault="00843172">
            <w:pPr>
              <w:jc w:val="right"/>
            </w:pPr>
            <w:r>
              <w:rPr>
                <w:sz w:val="24"/>
              </w:rPr>
              <w:t>3,651,000.00</w:t>
            </w:r>
          </w:p>
        </w:tc>
        <w:tc>
          <w:tcPr>
            <w:tcW w:w="835" w:type="dxa"/>
            <w:vAlign w:val="center"/>
          </w:tcPr>
          <w:p w:rsidR="005A0B6F" w:rsidRDefault="00843172">
            <w:pPr>
              <w:jc w:val="center"/>
            </w:pPr>
            <w:r>
              <w:rPr>
                <w:sz w:val="24"/>
              </w:rPr>
              <w:t>-</w:t>
            </w:r>
          </w:p>
        </w:tc>
      </w:tr>
      <w:tr w:rsidR="005A0B6F">
        <w:tc>
          <w:tcPr>
            <w:tcW w:w="834" w:type="dxa"/>
            <w:vAlign w:val="center"/>
          </w:tcPr>
          <w:p w:rsidR="005A0B6F" w:rsidRDefault="00843172">
            <w:pPr>
              <w:jc w:val="center"/>
            </w:pPr>
            <w:r>
              <w:rPr>
                <w:sz w:val="24"/>
              </w:rPr>
              <w:t>002555</w:t>
            </w:r>
          </w:p>
        </w:tc>
        <w:tc>
          <w:tcPr>
            <w:tcW w:w="835" w:type="dxa"/>
            <w:vAlign w:val="center"/>
          </w:tcPr>
          <w:p w:rsidR="005A0B6F" w:rsidRDefault="00843172">
            <w:pPr>
              <w:jc w:val="center"/>
            </w:pPr>
            <w:r>
              <w:rPr>
                <w:sz w:val="24"/>
              </w:rPr>
              <w:t>三七互娱</w:t>
            </w:r>
          </w:p>
        </w:tc>
        <w:tc>
          <w:tcPr>
            <w:tcW w:w="834" w:type="dxa"/>
            <w:vAlign w:val="center"/>
          </w:tcPr>
          <w:p w:rsidR="005A0B6F" w:rsidRDefault="00843172">
            <w:pPr>
              <w:jc w:val="center"/>
            </w:pPr>
            <w:r>
              <w:rPr>
                <w:sz w:val="24"/>
              </w:rPr>
              <w:t>2019-03-12</w:t>
            </w:r>
          </w:p>
        </w:tc>
        <w:tc>
          <w:tcPr>
            <w:tcW w:w="835" w:type="dxa"/>
            <w:vAlign w:val="center"/>
          </w:tcPr>
          <w:p w:rsidR="005A0B6F" w:rsidRDefault="00843172">
            <w:pPr>
              <w:jc w:val="center"/>
            </w:pPr>
            <w:r>
              <w:rPr>
                <w:sz w:val="24"/>
              </w:rPr>
              <w:t>2019-09-12</w:t>
            </w:r>
          </w:p>
        </w:tc>
        <w:tc>
          <w:tcPr>
            <w:tcW w:w="834" w:type="dxa"/>
            <w:vAlign w:val="center"/>
          </w:tcPr>
          <w:p w:rsidR="005A0B6F" w:rsidRDefault="00843172">
            <w:pPr>
              <w:jc w:val="center"/>
            </w:pPr>
            <w:r>
              <w:rPr>
                <w:sz w:val="24"/>
              </w:rPr>
              <w:t>限售股</w:t>
            </w:r>
          </w:p>
        </w:tc>
        <w:tc>
          <w:tcPr>
            <w:tcW w:w="835" w:type="dxa"/>
            <w:vAlign w:val="center"/>
          </w:tcPr>
          <w:p w:rsidR="005A0B6F" w:rsidRDefault="00843172">
            <w:pPr>
              <w:jc w:val="right"/>
            </w:pPr>
            <w:r>
              <w:rPr>
                <w:sz w:val="24"/>
              </w:rPr>
              <w:t>14.05</w:t>
            </w:r>
          </w:p>
        </w:tc>
        <w:tc>
          <w:tcPr>
            <w:tcW w:w="834" w:type="dxa"/>
            <w:vAlign w:val="center"/>
          </w:tcPr>
          <w:p w:rsidR="005A0B6F" w:rsidRDefault="00843172">
            <w:pPr>
              <w:jc w:val="center"/>
            </w:pPr>
            <w:r>
              <w:rPr>
                <w:sz w:val="24"/>
              </w:rPr>
              <w:t>13.02</w:t>
            </w:r>
          </w:p>
        </w:tc>
        <w:tc>
          <w:tcPr>
            <w:tcW w:w="835" w:type="dxa"/>
            <w:vAlign w:val="center"/>
          </w:tcPr>
          <w:p w:rsidR="005A0B6F" w:rsidRDefault="00843172">
            <w:pPr>
              <w:jc w:val="right"/>
            </w:pPr>
            <w:r>
              <w:rPr>
                <w:sz w:val="24"/>
              </w:rPr>
              <w:t>650,000</w:t>
            </w:r>
          </w:p>
        </w:tc>
        <w:tc>
          <w:tcPr>
            <w:tcW w:w="834" w:type="dxa"/>
            <w:vAlign w:val="center"/>
          </w:tcPr>
          <w:p w:rsidR="005A0B6F" w:rsidRDefault="00843172">
            <w:pPr>
              <w:jc w:val="right"/>
            </w:pPr>
            <w:r>
              <w:rPr>
                <w:sz w:val="24"/>
              </w:rPr>
              <w:t>9,132,500.00</w:t>
            </w:r>
          </w:p>
        </w:tc>
        <w:tc>
          <w:tcPr>
            <w:tcW w:w="835" w:type="dxa"/>
            <w:vAlign w:val="center"/>
          </w:tcPr>
          <w:p w:rsidR="005A0B6F" w:rsidRDefault="00843172">
            <w:pPr>
              <w:jc w:val="right"/>
            </w:pPr>
            <w:r>
              <w:rPr>
                <w:sz w:val="24"/>
              </w:rPr>
              <w:t>8,463,000.00</w:t>
            </w:r>
          </w:p>
        </w:tc>
        <w:tc>
          <w:tcPr>
            <w:tcW w:w="835" w:type="dxa"/>
            <w:vAlign w:val="center"/>
          </w:tcPr>
          <w:p w:rsidR="005A0B6F" w:rsidRDefault="00843172">
            <w:pPr>
              <w:jc w:val="center"/>
            </w:pPr>
            <w:r>
              <w:rPr>
                <w:sz w:val="24"/>
              </w:rPr>
              <w:t>-</w:t>
            </w:r>
          </w:p>
        </w:tc>
      </w:tr>
      <w:tr w:rsidR="005A0B6F">
        <w:tc>
          <w:tcPr>
            <w:tcW w:w="834" w:type="dxa"/>
            <w:vAlign w:val="center"/>
          </w:tcPr>
          <w:p w:rsidR="005A0B6F" w:rsidRDefault="00843172">
            <w:pPr>
              <w:jc w:val="center"/>
            </w:pPr>
            <w:r>
              <w:rPr>
                <w:sz w:val="24"/>
              </w:rPr>
              <w:t>002773</w:t>
            </w:r>
          </w:p>
        </w:tc>
        <w:tc>
          <w:tcPr>
            <w:tcW w:w="835" w:type="dxa"/>
            <w:vAlign w:val="center"/>
          </w:tcPr>
          <w:p w:rsidR="005A0B6F" w:rsidRDefault="00843172">
            <w:pPr>
              <w:jc w:val="center"/>
            </w:pPr>
            <w:r>
              <w:rPr>
                <w:sz w:val="24"/>
              </w:rPr>
              <w:t>康弘药业</w:t>
            </w:r>
          </w:p>
        </w:tc>
        <w:tc>
          <w:tcPr>
            <w:tcW w:w="834" w:type="dxa"/>
            <w:vAlign w:val="center"/>
          </w:tcPr>
          <w:p w:rsidR="005A0B6F" w:rsidRDefault="00843172">
            <w:pPr>
              <w:jc w:val="center"/>
            </w:pPr>
            <w:r>
              <w:rPr>
                <w:sz w:val="24"/>
              </w:rPr>
              <w:t>2019-03-01</w:t>
            </w:r>
          </w:p>
        </w:tc>
        <w:tc>
          <w:tcPr>
            <w:tcW w:w="835" w:type="dxa"/>
            <w:vAlign w:val="center"/>
          </w:tcPr>
          <w:p w:rsidR="005A0B6F" w:rsidRDefault="00843172">
            <w:pPr>
              <w:jc w:val="center"/>
            </w:pPr>
            <w:r>
              <w:rPr>
                <w:sz w:val="24"/>
              </w:rPr>
              <w:t>2019-09-02</w:t>
            </w:r>
          </w:p>
        </w:tc>
        <w:tc>
          <w:tcPr>
            <w:tcW w:w="834" w:type="dxa"/>
            <w:vAlign w:val="center"/>
          </w:tcPr>
          <w:p w:rsidR="005A0B6F" w:rsidRDefault="00843172">
            <w:pPr>
              <w:jc w:val="center"/>
            </w:pPr>
            <w:r>
              <w:rPr>
                <w:sz w:val="24"/>
              </w:rPr>
              <w:t>限售股</w:t>
            </w:r>
          </w:p>
        </w:tc>
        <w:tc>
          <w:tcPr>
            <w:tcW w:w="835" w:type="dxa"/>
            <w:vAlign w:val="center"/>
          </w:tcPr>
          <w:p w:rsidR="005A0B6F" w:rsidRDefault="00843172">
            <w:pPr>
              <w:jc w:val="right"/>
            </w:pPr>
            <w:r>
              <w:rPr>
                <w:sz w:val="24"/>
              </w:rPr>
              <w:t>36.74</w:t>
            </w:r>
          </w:p>
        </w:tc>
        <w:tc>
          <w:tcPr>
            <w:tcW w:w="834" w:type="dxa"/>
            <w:vAlign w:val="center"/>
          </w:tcPr>
          <w:p w:rsidR="005A0B6F" w:rsidRDefault="00843172">
            <w:pPr>
              <w:jc w:val="center"/>
            </w:pPr>
            <w:r>
              <w:rPr>
                <w:sz w:val="24"/>
              </w:rPr>
              <w:t>31.37</w:t>
            </w:r>
          </w:p>
        </w:tc>
        <w:tc>
          <w:tcPr>
            <w:tcW w:w="835" w:type="dxa"/>
            <w:vAlign w:val="center"/>
          </w:tcPr>
          <w:p w:rsidR="005A0B6F" w:rsidRDefault="00843172">
            <w:pPr>
              <w:jc w:val="right"/>
            </w:pPr>
            <w:r>
              <w:rPr>
                <w:sz w:val="24"/>
              </w:rPr>
              <w:t>368,775</w:t>
            </w:r>
          </w:p>
        </w:tc>
        <w:tc>
          <w:tcPr>
            <w:tcW w:w="834" w:type="dxa"/>
            <w:vAlign w:val="center"/>
          </w:tcPr>
          <w:p w:rsidR="005A0B6F" w:rsidRDefault="00843172">
            <w:pPr>
              <w:jc w:val="right"/>
            </w:pPr>
            <w:r>
              <w:rPr>
                <w:sz w:val="24"/>
              </w:rPr>
              <w:t>13,548,793.50</w:t>
            </w:r>
          </w:p>
        </w:tc>
        <w:tc>
          <w:tcPr>
            <w:tcW w:w="835" w:type="dxa"/>
            <w:vAlign w:val="center"/>
          </w:tcPr>
          <w:p w:rsidR="005A0B6F" w:rsidRDefault="00843172">
            <w:pPr>
              <w:jc w:val="right"/>
            </w:pPr>
            <w:r>
              <w:rPr>
                <w:sz w:val="24"/>
              </w:rPr>
              <w:t>11,568,471.75</w:t>
            </w:r>
          </w:p>
        </w:tc>
        <w:tc>
          <w:tcPr>
            <w:tcW w:w="835" w:type="dxa"/>
            <w:vAlign w:val="center"/>
          </w:tcPr>
          <w:p w:rsidR="005A0B6F" w:rsidRDefault="00843172">
            <w:pPr>
              <w:jc w:val="center"/>
            </w:pPr>
            <w:r>
              <w:rPr>
                <w:sz w:val="24"/>
              </w:rPr>
              <w:t>-</w:t>
            </w:r>
          </w:p>
        </w:tc>
      </w:tr>
      <w:tr w:rsidR="005A0B6F">
        <w:tc>
          <w:tcPr>
            <w:tcW w:w="834" w:type="dxa"/>
            <w:vAlign w:val="center"/>
          </w:tcPr>
          <w:p w:rsidR="005A0B6F" w:rsidRDefault="00843172">
            <w:pPr>
              <w:jc w:val="center"/>
            </w:pPr>
            <w:r>
              <w:rPr>
                <w:sz w:val="24"/>
              </w:rPr>
              <w:t>002773</w:t>
            </w:r>
          </w:p>
        </w:tc>
        <w:tc>
          <w:tcPr>
            <w:tcW w:w="835" w:type="dxa"/>
            <w:vAlign w:val="center"/>
          </w:tcPr>
          <w:p w:rsidR="005A0B6F" w:rsidRDefault="00843172">
            <w:pPr>
              <w:jc w:val="center"/>
            </w:pPr>
            <w:r>
              <w:rPr>
                <w:sz w:val="24"/>
              </w:rPr>
              <w:t>康弘药业</w:t>
            </w:r>
          </w:p>
        </w:tc>
        <w:tc>
          <w:tcPr>
            <w:tcW w:w="834" w:type="dxa"/>
            <w:vAlign w:val="center"/>
          </w:tcPr>
          <w:p w:rsidR="005A0B6F" w:rsidRDefault="00843172">
            <w:pPr>
              <w:jc w:val="center"/>
            </w:pPr>
            <w:r>
              <w:rPr>
                <w:sz w:val="24"/>
              </w:rPr>
              <w:t>2019-06-06</w:t>
            </w:r>
          </w:p>
        </w:tc>
        <w:tc>
          <w:tcPr>
            <w:tcW w:w="835" w:type="dxa"/>
            <w:vAlign w:val="center"/>
          </w:tcPr>
          <w:p w:rsidR="005A0B6F" w:rsidRDefault="00843172">
            <w:pPr>
              <w:jc w:val="center"/>
            </w:pPr>
            <w:r>
              <w:rPr>
                <w:sz w:val="24"/>
              </w:rPr>
              <w:t>2019-09-02</w:t>
            </w:r>
          </w:p>
        </w:tc>
        <w:tc>
          <w:tcPr>
            <w:tcW w:w="834" w:type="dxa"/>
            <w:vAlign w:val="center"/>
          </w:tcPr>
          <w:p w:rsidR="005A0B6F" w:rsidRDefault="00843172">
            <w:pPr>
              <w:jc w:val="center"/>
            </w:pPr>
            <w:r>
              <w:rPr>
                <w:sz w:val="24"/>
              </w:rPr>
              <w:t>限售股送股</w:t>
            </w:r>
          </w:p>
        </w:tc>
        <w:tc>
          <w:tcPr>
            <w:tcW w:w="835" w:type="dxa"/>
            <w:vAlign w:val="center"/>
          </w:tcPr>
          <w:p w:rsidR="005A0B6F" w:rsidRDefault="00843172">
            <w:pPr>
              <w:jc w:val="right"/>
            </w:pPr>
            <w:r>
              <w:rPr>
                <w:sz w:val="24"/>
              </w:rPr>
              <w:t>-</w:t>
            </w:r>
          </w:p>
        </w:tc>
        <w:tc>
          <w:tcPr>
            <w:tcW w:w="834" w:type="dxa"/>
            <w:vAlign w:val="center"/>
          </w:tcPr>
          <w:p w:rsidR="005A0B6F" w:rsidRDefault="00843172">
            <w:pPr>
              <w:jc w:val="center"/>
            </w:pPr>
            <w:r>
              <w:rPr>
                <w:sz w:val="24"/>
              </w:rPr>
              <w:t>31.37</w:t>
            </w:r>
          </w:p>
        </w:tc>
        <w:tc>
          <w:tcPr>
            <w:tcW w:w="835" w:type="dxa"/>
            <w:vAlign w:val="center"/>
          </w:tcPr>
          <w:p w:rsidR="005A0B6F" w:rsidRDefault="00843172">
            <w:pPr>
              <w:jc w:val="right"/>
            </w:pPr>
            <w:r>
              <w:rPr>
                <w:sz w:val="24"/>
              </w:rPr>
              <w:t>110,632</w:t>
            </w:r>
          </w:p>
        </w:tc>
        <w:tc>
          <w:tcPr>
            <w:tcW w:w="834" w:type="dxa"/>
            <w:vAlign w:val="center"/>
          </w:tcPr>
          <w:p w:rsidR="005A0B6F" w:rsidRDefault="00843172">
            <w:pPr>
              <w:jc w:val="right"/>
            </w:pPr>
            <w:r>
              <w:rPr>
                <w:sz w:val="24"/>
              </w:rPr>
              <w:t>-</w:t>
            </w:r>
          </w:p>
        </w:tc>
        <w:tc>
          <w:tcPr>
            <w:tcW w:w="835" w:type="dxa"/>
            <w:vAlign w:val="center"/>
          </w:tcPr>
          <w:p w:rsidR="005A0B6F" w:rsidRDefault="00843172">
            <w:pPr>
              <w:jc w:val="right"/>
            </w:pPr>
            <w:r>
              <w:rPr>
                <w:sz w:val="24"/>
              </w:rPr>
              <w:t>3,470,525.84</w:t>
            </w:r>
          </w:p>
        </w:tc>
        <w:tc>
          <w:tcPr>
            <w:tcW w:w="835" w:type="dxa"/>
            <w:vAlign w:val="center"/>
          </w:tcPr>
          <w:p w:rsidR="005A0B6F" w:rsidRDefault="00843172">
            <w:pPr>
              <w:jc w:val="center"/>
            </w:pPr>
            <w:r>
              <w:rPr>
                <w:sz w:val="24"/>
              </w:rPr>
              <w:t>-</w:t>
            </w:r>
          </w:p>
        </w:tc>
      </w:tr>
      <w:tr w:rsidR="005A0B6F">
        <w:tc>
          <w:tcPr>
            <w:tcW w:w="834" w:type="dxa"/>
            <w:vAlign w:val="center"/>
          </w:tcPr>
          <w:p w:rsidR="005A0B6F" w:rsidRDefault="00843172">
            <w:pPr>
              <w:jc w:val="center"/>
            </w:pPr>
            <w:r>
              <w:rPr>
                <w:sz w:val="24"/>
              </w:rPr>
              <w:t>300788</w:t>
            </w:r>
          </w:p>
        </w:tc>
        <w:tc>
          <w:tcPr>
            <w:tcW w:w="835" w:type="dxa"/>
            <w:vAlign w:val="center"/>
          </w:tcPr>
          <w:p w:rsidR="005A0B6F" w:rsidRDefault="00843172">
            <w:pPr>
              <w:jc w:val="center"/>
            </w:pPr>
            <w:r>
              <w:rPr>
                <w:sz w:val="24"/>
              </w:rPr>
              <w:t>中信出版</w:t>
            </w:r>
          </w:p>
        </w:tc>
        <w:tc>
          <w:tcPr>
            <w:tcW w:w="834" w:type="dxa"/>
            <w:vAlign w:val="center"/>
          </w:tcPr>
          <w:p w:rsidR="005A0B6F" w:rsidRDefault="00843172">
            <w:pPr>
              <w:jc w:val="center"/>
            </w:pPr>
            <w:r>
              <w:rPr>
                <w:sz w:val="24"/>
              </w:rPr>
              <w:t>2019-06-27</w:t>
            </w:r>
          </w:p>
        </w:tc>
        <w:tc>
          <w:tcPr>
            <w:tcW w:w="835" w:type="dxa"/>
            <w:vAlign w:val="center"/>
          </w:tcPr>
          <w:p w:rsidR="005A0B6F" w:rsidRDefault="00843172">
            <w:pPr>
              <w:jc w:val="center"/>
            </w:pPr>
            <w:r>
              <w:rPr>
                <w:sz w:val="24"/>
              </w:rPr>
              <w:t>2019-07-05</w:t>
            </w:r>
          </w:p>
        </w:tc>
        <w:tc>
          <w:tcPr>
            <w:tcW w:w="834" w:type="dxa"/>
            <w:vAlign w:val="center"/>
          </w:tcPr>
          <w:p w:rsidR="005A0B6F" w:rsidRDefault="00843172">
            <w:pPr>
              <w:jc w:val="center"/>
            </w:pPr>
            <w:r>
              <w:rPr>
                <w:sz w:val="24"/>
              </w:rPr>
              <w:t>新股未上市</w:t>
            </w:r>
          </w:p>
        </w:tc>
        <w:tc>
          <w:tcPr>
            <w:tcW w:w="835" w:type="dxa"/>
            <w:vAlign w:val="center"/>
          </w:tcPr>
          <w:p w:rsidR="005A0B6F" w:rsidRDefault="00843172">
            <w:pPr>
              <w:jc w:val="right"/>
            </w:pPr>
            <w:r>
              <w:rPr>
                <w:sz w:val="24"/>
              </w:rPr>
              <w:t>14.85</w:t>
            </w:r>
          </w:p>
        </w:tc>
        <w:tc>
          <w:tcPr>
            <w:tcW w:w="834" w:type="dxa"/>
            <w:vAlign w:val="center"/>
          </w:tcPr>
          <w:p w:rsidR="005A0B6F" w:rsidRDefault="00843172">
            <w:pPr>
              <w:jc w:val="center"/>
            </w:pPr>
            <w:r>
              <w:rPr>
                <w:sz w:val="24"/>
              </w:rPr>
              <w:t>14.85</w:t>
            </w:r>
          </w:p>
        </w:tc>
        <w:tc>
          <w:tcPr>
            <w:tcW w:w="835" w:type="dxa"/>
            <w:vAlign w:val="center"/>
          </w:tcPr>
          <w:p w:rsidR="005A0B6F" w:rsidRDefault="00843172">
            <w:pPr>
              <w:jc w:val="right"/>
            </w:pPr>
            <w:r>
              <w:rPr>
                <w:sz w:val="24"/>
              </w:rPr>
              <w:t>1,556</w:t>
            </w:r>
          </w:p>
        </w:tc>
        <w:tc>
          <w:tcPr>
            <w:tcW w:w="834" w:type="dxa"/>
            <w:vAlign w:val="center"/>
          </w:tcPr>
          <w:p w:rsidR="005A0B6F" w:rsidRDefault="00843172">
            <w:pPr>
              <w:jc w:val="right"/>
            </w:pPr>
            <w:r>
              <w:rPr>
                <w:sz w:val="24"/>
              </w:rPr>
              <w:t>23,106.60</w:t>
            </w:r>
          </w:p>
        </w:tc>
        <w:tc>
          <w:tcPr>
            <w:tcW w:w="835" w:type="dxa"/>
            <w:vAlign w:val="center"/>
          </w:tcPr>
          <w:p w:rsidR="005A0B6F" w:rsidRDefault="00843172">
            <w:pPr>
              <w:jc w:val="right"/>
            </w:pPr>
            <w:r>
              <w:rPr>
                <w:sz w:val="24"/>
              </w:rPr>
              <w:t>23,106.60</w:t>
            </w:r>
          </w:p>
        </w:tc>
        <w:tc>
          <w:tcPr>
            <w:tcW w:w="835" w:type="dxa"/>
            <w:vAlign w:val="center"/>
          </w:tcPr>
          <w:p w:rsidR="005A0B6F" w:rsidRDefault="00843172">
            <w:pPr>
              <w:jc w:val="center"/>
            </w:pPr>
            <w:r>
              <w:rPr>
                <w:sz w:val="24"/>
              </w:rPr>
              <w:t>-</w:t>
            </w:r>
          </w:p>
        </w:tc>
      </w:tr>
      <w:tr w:rsidR="005A0B6F">
        <w:tc>
          <w:tcPr>
            <w:tcW w:w="834" w:type="dxa"/>
            <w:vAlign w:val="center"/>
          </w:tcPr>
          <w:p w:rsidR="005A0B6F" w:rsidRDefault="00843172">
            <w:pPr>
              <w:jc w:val="center"/>
            </w:pPr>
            <w:r>
              <w:rPr>
                <w:sz w:val="24"/>
              </w:rPr>
              <w:t>600559</w:t>
            </w:r>
          </w:p>
        </w:tc>
        <w:tc>
          <w:tcPr>
            <w:tcW w:w="835" w:type="dxa"/>
            <w:vAlign w:val="center"/>
          </w:tcPr>
          <w:p w:rsidR="005A0B6F" w:rsidRDefault="00843172">
            <w:pPr>
              <w:jc w:val="center"/>
            </w:pPr>
            <w:r>
              <w:rPr>
                <w:sz w:val="24"/>
              </w:rPr>
              <w:t>老白干酒</w:t>
            </w:r>
          </w:p>
        </w:tc>
        <w:tc>
          <w:tcPr>
            <w:tcW w:w="834" w:type="dxa"/>
            <w:vAlign w:val="center"/>
          </w:tcPr>
          <w:p w:rsidR="005A0B6F" w:rsidRDefault="00843172">
            <w:pPr>
              <w:jc w:val="center"/>
            </w:pPr>
            <w:r>
              <w:rPr>
                <w:sz w:val="24"/>
              </w:rPr>
              <w:t>2019-06-26</w:t>
            </w:r>
          </w:p>
        </w:tc>
        <w:tc>
          <w:tcPr>
            <w:tcW w:w="835" w:type="dxa"/>
            <w:vAlign w:val="center"/>
          </w:tcPr>
          <w:p w:rsidR="005A0B6F" w:rsidRDefault="00843172">
            <w:pPr>
              <w:jc w:val="center"/>
            </w:pPr>
            <w:r>
              <w:rPr>
                <w:sz w:val="24"/>
              </w:rPr>
              <w:t>2019-12-26</w:t>
            </w:r>
          </w:p>
        </w:tc>
        <w:tc>
          <w:tcPr>
            <w:tcW w:w="834" w:type="dxa"/>
            <w:vAlign w:val="center"/>
          </w:tcPr>
          <w:p w:rsidR="005A0B6F" w:rsidRDefault="00843172">
            <w:pPr>
              <w:jc w:val="center"/>
            </w:pPr>
            <w:r>
              <w:rPr>
                <w:sz w:val="24"/>
              </w:rPr>
              <w:t>限售股</w:t>
            </w:r>
          </w:p>
        </w:tc>
        <w:tc>
          <w:tcPr>
            <w:tcW w:w="835" w:type="dxa"/>
            <w:vAlign w:val="center"/>
          </w:tcPr>
          <w:p w:rsidR="005A0B6F" w:rsidRDefault="00843172">
            <w:pPr>
              <w:jc w:val="right"/>
            </w:pPr>
            <w:r>
              <w:rPr>
                <w:sz w:val="24"/>
              </w:rPr>
              <w:t>11.51</w:t>
            </w:r>
          </w:p>
        </w:tc>
        <w:tc>
          <w:tcPr>
            <w:tcW w:w="834" w:type="dxa"/>
            <w:vAlign w:val="center"/>
          </w:tcPr>
          <w:p w:rsidR="005A0B6F" w:rsidRDefault="00843172">
            <w:pPr>
              <w:jc w:val="center"/>
            </w:pPr>
            <w:r>
              <w:rPr>
                <w:sz w:val="24"/>
              </w:rPr>
              <w:t>12.17</w:t>
            </w:r>
          </w:p>
        </w:tc>
        <w:tc>
          <w:tcPr>
            <w:tcW w:w="835" w:type="dxa"/>
            <w:vAlign w:val="center"/>
          </w:tcPr>
          <w:p w:rsidR="005A0B6F" w:rsidRDefault="00843172">
            <w:pPr>
              <w:jc w:val="right"/>
            </w:pPr>
            <w:r>
              <w:rPr>
                <w:sz w:val="24"/>
              </w:rPr>
              <w:t>1,142,000</w:t>
            </w:r>
          </w:p>
        </w:tc>
        <w:tc>
          <w:tcPr>
            <w:tcW w:w="834" w:type="dxa"/>
            <w:vAlign w:val="center"/>
          </w:tcPr>
          <w:p w:rsidR="005A0B6F" w:rsidRDefault="00843172">
            <w:pPr>
              <w:jc w:val="right"/>
            </w:pPr>
            <w:r>
              <w:rPr>
                <w:sz w:val="24"/>
              </w:rPr>
              <w:t>13,144,420.00</w:t>
            </w:r>
          </w:p>
        </w:tc>
        <w:tc>
          <w:tcPr>
            <w:tcW w:w="835" w:type="dxa"/>
            <w:vAlign w:val="center"/>
          </w:tcPr>
          <w:p w:rsidR="005A0B6F" w:rsidRDefault="00843172">
            <w:pPr>
              <w:jc w:val="right"/>
            </w:pPr>
            <w:r>
              <w:rPr>
                <w:sz w:val="24"/>
              </w:rPr>
              <w:t>13,898,140.00</w:t>
            </w:r>
          </w:p>
        </w:tc>
        <w:tc>
          <w:tcPr>
            <w:tcW w:w="835" w:type="dxa"/>
            <w:vAlign w:val="center"/>
          </w:tcPr>
          <w:p w:rsidR="005A0B6F" w:rsidRDefault="00843172">
            <w:pPr>
              <w:jc w:val="center"/>
            </w:pPr>
            <w:r>
              <w:rPr>
                <w:sz w:val="24"/>
              </w:rPr>
              <w:t>-</w:t>
            </w:r>
          </w:p>
        </w:tc>
      </w:tr>
      <w:tr w:rsidR="005A0B6F">
        <w:tc>
          <w:tcPr>
            <w:tcW w:w="834" w:type="dxa"/>
            <w:vAlign w:val="center"/>
          </w:tcPr>
          <w:p w:rsidR="005A0B6F" w:rsidRDefault="00843172">
            <w:pPr>
              <w:jc w:val="center"/>
            </w:pPr>
            <w:r>
              <w:rPr>
                <w:sz w:val="24"/>
              </w:rPr>
              <w:t>601236</w:t>
            </w:r>
          </w:p>
        </w:tc>
        <w:tc>
          <w:tcPr>
            <w:tcW w:w="835" w:type="dxa"/>
            <w:vAlign w:val="center"/>
          </w:tcPr>
          <w:p w:rsidR="005A0B6F" w:rsidRDefault="00843172">
            <w:pPr>
              <w:jc w:val="center"/>
            </w:pPr>
            <w:r>
              <w:rPr>
                <w:sz w:val="24"/>
              </w:rPr>
              <w:t>红塔证券</w:t>
            </w:r>
          </w:p>
        </w:tc>
        <w:tc>
          <w:tcPr>
            <w:tcW w:w="834" w:type="dxa"/>
            <w:vAlign w:val="center"/>
          </w:tcPr>
          <w:p w:rsidR="005A0B6F" w:rsidRDefault="00843172">
            <w:pPr>
              <w:jc w:val="center"/>
            </w:pPr>
            <w:r>
              <w:rPr>
                <w:sz w:val="24"/>
              </w:rPr>
              <w:t>2019-06-26</w:t>
            </w:r>
          </w:p>
        </w:tc>
        <w:tc>
          <w:tcPr>
            <w:tcW w:w="835" w:type="dxa"/>
            <w:vAlign w:val="center"/>
          </w:tcPr>
          <w:p w:rsidR="005A0B6F" w:rsidRDefault="00843172">
            <w:pPr>
              <w:jc w:val="center"/>
            </w:pPr>
            <w:r>
              <w:rPr>
                <w:sz w:val="24"/>
              </w:rPr>
              <w:t>2019-07-05</w:t>
            </w:r>
          </w:p>
        </w:tc>
        <w:tc>
          <w:tcPr>
            <w:tcW w:w="834" w:type="dxa"/>
            <w:vAlign w:val="center"/>
          </w:tcPr>
          <w:p w:rsidR="005A0B6F" w:rsidRDefault="00843172">
            <w:pPr>
              <w:jc w:val="center"/>
            </w:pPr>
            <w:r>
              <w:rPr>
                <w:sz w:val="24"/>
              </w:rPr>
              <w:t>新股未上市</w:t>
            </w:r>
          </w:p>
        </w:tc>
        <w:tc>
          <w:tcPr>
            <w:tcW w:w="835" w:type="dxa"/>
            <w:vAlign w:val="center"/>
          </w:tcPr>
          <w:p w:rsidR="005A0B6F" w:rsidRDefault="00843172">
            <w:pPr>
              <w:jc w:val="right"/>
            </w:pPr>
            <w:r>
              <w:rPr>
                <w:sz w:val="24"/>
              </w:rPr>
              <w:t>3.46</w:t>
            </w:r>
          </w:p>
        </w:tc>
        <w:tc>
          <w:tcPr>
            <w:tcW w:w="834" w:type="dxa"/>
            <w:vAlign w:val="center"/>
          </w:tcPr>
          <w:p w:rsidR="005A0B6F" w:rsidRDefault="00843172">
            <w:pPr>
              <w:jc w:val="center"/>
            </w:pPr>
            <w:r>
              <w:rPr>
                <w:sz w:val="24"/>
              </w:rPr>
              <w:t>3.46</w:t>
            </w:r>
          </w:p>
        </w:tc>
        <w:tc>
          <w:tcPr>
            <w:tcW w:w="835" w:type="dxa"/>
            <w:vAlign w:val="center"/>
          </w:tcPr>
          <w:p w:rsidR="005A0B6F" w:rsidRDefault="00843172">
            <w:pPr>
              <w:jc w:val="right"/>
            </w:pPr>
            <w:r>
              <w:rPr>
                <w:sz w:val="24"/>
              </w:rPr>
              <w:t>9,789</w:t>
            </w:r>
          </w:p>
        </w:tc>
        <w:tc>
          <w:tcPr>
            <w:tcW w:w="834" w:type="dxa"/>
            <w:vAlign w:val="center"/>
          </w:tcPr>
          <w:p w:rsidR="005A0B6F" w:rsidRDefault="00843172">
            <w:pPr>
              <w:jc w:val="right"/>
            </w:pPr>
            <w:r>
              <w:rPr>
                <w:sz w:val="24"/>
              </w:rPr>
              <w:t>33,869.94</w:t>
            </w:r>
          </w:p>
        </w:tc>
        <w:tc>
          <w:tcPr>
            <w:tcW w:w="835" w:type="dxa"/>
            <w:vAlign w:val="center"/>
          </w:tcPr>
          <w:p w:rsidR="005A0B6F" w:rsidRDefault="00843172">
            <w:pPr>
              <w:jc w:val="right"/>
            </w:pPr>
            <w:r>
              <w:rPr>
                <w:sz w:val="24"/>
              </w:rPr>
              <w:t>33,869.94</w:t>
            </w:r>
          </w:p>
        </w:tc>
        <w:tc>
          <w:tcPr>
            <w:tcW w:w="835" w:type="dxa"/>
            <w:vAlign w:val="center"/>
          </w:tcPr>
          <w:p w:rsidR="005A0B6F" w:rsidRDefault="00843172">
            <w:pPr>
              <w:jc w:val="center"/>
            </w:pPr>
            <w:r>
              <w:rPr>
                <w:sz w:val="24"/>
              </w:rPr>
              <w:t>-</w:t>
            </w:r>
          </w:p>
        </w:tc>
      </w:tr>
      <w:tr w:rsidR="005A0B6F">
        <w:tc>
          <w:tcPr>
            <w:tcW w:w="834" w:type="dxa"/>
            <w:vAlign w:val="center"/>
          </w:tcPr>
          <w:p w:rsidR="005A0B6F" w:rsidRDefault="00843172">
            <w:pPr>
              <w:jc w:val="center"/>
            </w:pPr>
            <w:r>
              <w:rPr>
                <w:sz w:val="24"/>
              </w:rPr>
              <w:t>603808</w:t>
            </w:r>
          </w:p>
        </w:tc>
        <w:tc>
          <w:tcPr>
            <w:tcW w:w="835" w:type="dxa"/>
            <w:vAlign w:val="center"/>
          </w:tcPr>
          <w:p w:rsidR="005A0B6F" w:rsidRDefault="00843172">
            <w:pPr>
              <w:jc w:val="center"/>
            </w:pPr>
            <w:r>
              <w:rPr>
                <w:sz w:val="24"/>
              </w:rPr>
              <w:t>歌力思</w:t>
            </w:r>
          </w:p>
        </w:tc>
        <w:tc>
          <w:tcPr>
            <w:tcW w:w="834" w:type="dxa"/>
            <w:vAlign w:val="center"/>
          </w:tcPr>
          <w:p w:rsidR="005A0B6F" w:rsidRDefault="00843172">
            <w:pPr>
              <w:jc w:val="center"/>
            </w:pPr>
            <w:r>
              <w:rPr>
                <w:sz w:val="24"/>
              </w:rPr>
              <w:t>2019-04-10</w:t>
            </w:r>
          </w:p>
        </w:tc>
        <w:tc>
          <w:tcPr>
            <w:tcW w:w="835" w:type="dxa"/>
            <w:vAlign w:val="center"/>
          </w:tcPr>
          <w:p w:rsidR="005A0B6F" w:rsidRDefault="00843172">
            <w:pPr>
              <w:jc w:val="center"/>
            </w:pPr>
            <w:r>
              <w:rPr>
                <w:sz w:val="24"/>
              </w:rPr>
              <w:t>2019-10-10</w:t>
            </w:r>
          </w:p>
        </w:tc>
        <w:tc>
          <w:tcPr>
            <w:tcW w:w="834" w:type="dxa"/>
            <w:vAlign w:val="center"/>
          </w:tcPr>
          <w:p w:rsidR="005A0B6F" w:rsidRDefault="00843172">
            <w:pPr>
              <w:jc w:val="center"/>
            </w:pPr>
            <w:r>
              <w:rPr>
                <w:sz w:val="24"/>
              </w:rPr>
              <w:t>限售股</w:t>
            </w:r>
          </w:p>
        </w:tc>
        <w:tc>
          <w:tcPr>
            <w:tcW w:w="835" w:type="dxa"/>
            <w:vAlign w:val="center"/>
          </w:tcPr>
          <w:p w:rsidR="005A0B6F" w:rsidRDefault="00843172">
            <w:pPr>
              <w:jc w:val="right"/>
            </w:pPr>
            <w:r>
              <w:rPr>
                <w:sz w:val="24"/>
              </w:rPr>
              <w:t>17.64</w:t>
            </w:r>
          </w:p>
        </w:tc>
        <w:tc>
          <w:tcPr>
            <w:tcW w:w="834" w:type="dxa"/>
            <w:vAlign w:val="center"/>
          </w:tcPr>
          <w:p w:rsidR="005A0B6F" w:rsidRDefault="00843172">
            <w:pPr>
              <w:jc w:val="center"/>
            </w:pPr>
            <w:r>
              <w:rPr>
                <w:sz w:val="24"/>
              </w:rPr>
              <w:t>14.67</w:t>
            </w:r>
          </w:p>
        </w:tc>
        <w:tc>
          <w:tcPr>
            <w:tcW w:w="835" w:type="dxa"/>
            <w:vAlign w:val="center"/>
          </w:tcPr>
          <w:p w:rsidR="005A0B6F" w:rsidRDefault="00843172">
            <w:pPr>
              <w:jc w:val="right"/>
            </w:pPr>
            <w:r>
              <w:rPr>
                <w:sz w:val="24"/>
              </w:rPr>
              <w:t>700,000</w:t>
            </w:r>
          </w:p>
        </w:tc>
        <w:tc>
          <w:tcPr>
            <w:tcW w:w="834" w:type="dxa"/>
            <w:vAlign w:val="center"/>
          </w:tcPr>
          <w:p w:rsidR="005A0B6F" w:rsidRDefault="00843172">
            <w:pPr>
              <w:jc w:val="right"/>
            </w:pPr>
            <w:r>
              <w:rPr>
                <w:sz w:val="24"/>
              </w:rPr>
              <w:t>12,348,000.00</w:t>
            </w:r>
          </w:p>
        </w:tc>
        <w:tc>
          <w:tcPr>
            <w:tcW w:w="835" w:type="dxa"/>
            <w:vAlign w:val="center"/>
          </w:tcPr>
          <w:p w:rsidR="005A0B6F" w:rsidRDefault="00843172">
            <w:pPr>
              <w:jc w:val="right"/>
            </w:pPr>
            <w:r>
              <w:rPr>
                <w:sz w:val="24"/>
              </w:rPr>
              <w:t>10,269,000.00</w:t>
            </w:r>
          </w:p>
        </w:tc>
        <w:tc>
          <w:tcPr>
            <w:tcW w:w="835" w:type="dxa"/>
            <w:vAlign w:val="center"/>
          </w:tcPr>
          <w:p w:rsidR="005A0B6F" w:rsidRDefault="00843172">
            <w:pPr>
              <w:jc w:val="center"/>
            </w:pPr>
            <w:r>
              <w:rPr>
                <w:sz w:val="24"/>
              </w:rPr>
              <w:t>-</w:t>
            </w:r>
          </w:p>
        </w:tc>
      </w:tr>
      <w:tr w:rsidR="005A0B6F">
        <w:tc>
          <w:tcPr>
            <w:tcW w:w="834" w:type="dxa"/>
            <w:vAlign w:val="center"/>
          </w:tcPr>
          <w:p w:rsidR="005A0B6F" w:rsidRDefault="00843172">
            <w:pPr>
              <w:jc w:val="center"/>
            </w:pPr>
            <w:r>
              <w:rPr>
                <w:sz w:val="24"/>
              </w:rPr>
              <w:t>603886</w:t>
            </w:r>
          </w:p>
        </w:tc>
        <w:tc>
          <w:tcPr>
            <w:tcW w:w="835" w:type="dxa"/>
            <w:vAlign w:val="center"/>
          </w:tcPr>
          <w:p w:rsidR="005A0B6F" w:rsidRDefault="00843172">
            <w:pPr>
              <w:jc w:val="center"/>
            </w:pPr>
            <w:r>
              <w:rPr>
                <w:sz w:val="24"/>
              </w:rPr>
              <w:t>元祖股份</w:t>
            </w:r>
          </w:p>
        </w:tc>
        <w:tc>
          <w:tcPr>
            <w:tcW w:w="834" w:type="dxa"/>
            <w:vAlign w:val="center"/>
          </w:tcPr>
          <w:p w:rsidR="005A0B6F" w:rsidRDefault="00843172">
            <w:pPr>
              <w:jc w:val="center"/>
            </w:pPr>
            <w:r>
              <w:rPr>
                <w:sz w:val="24"/>
              </w:rPr>
              <w:t>2019-03-07</w:t>
            </w:r>
          </w:p>
        </w:tc>
        <w:tc>
          <w:tcPr>
            <w:tcW w:w="835" w:type="dxa"/>
            <w:vAlign w:val="center"/>
          </w:tcPr>
          <w:p w:rsidR="005A0B6F" w:rsidRDefault="00843172">
            <w:pPr>
              <w:jc w:val="center"/>
            </w:pPr>
            <w:r>
              <w:rPr>
                <w:sz w:val="24"/>
              </w:rPr>
              <w:t>2019-09-09</w:t>
            </w:r>
          </w:p>
        </w:tc>
        <w:tc>
          <w:tcPr>
            <w:tcW w:w="834" w:type="dxa"/>
            <w:vAlign w:val="center"/>
          </w:tcPr>
          <w:p w:rsidR="005A0B6F" w:rsidRDefault="00843172">
            <w:pPr>
              <w:jc w:val="center"/>
            </w:pPr>
            <w:r>
              <w:rPr>
                <w:sz w:val="24"/>
              </w:rPr>
              <w:t>限售股</w:t>
            </w:r>
          </w:p>
        </w:tc>
        <w:tc>
          <w:tcPr>
            <w:tcW w:w="835" w:type="dxa"/>
            <w:vAlign w:val="center"/>
          </w:tcPr>
          <w:p w:rsidR="005A0B6F" w:rsidRDefault="00843172">
            <w:pPr>
              <w:jc w:val="right"/>
            </w:pPr>
            <w:r>
              <w:rPr>
                <w:sz w:val="24"/>
              </w:rPr>
              <w:t>20.52</w:t>
            </w:r>
          </w:p>
        </w:tc>
        <w:tc>
          <w:tcPr>
            <w:tcW w:w="834" w:type="dxa"/>
            <w:vAlign w:val="center"/>
          </w:tcPr>
          <w:p w:rsidR="005A0B6F" w:rsidRDefault="00843172">
            <w:pPr>
              <w:jc w:val="center"/>
            </w:pPr>
            <w:r>
              <w:rPr>
                <w:sz w:val="24"/>
              </w:rPr>
              <w:t>25.46</w:t>
            </w:r>
          </w:p>
        </w:tc>
        <w:tc>
          <w:tcPr>
            <w:tcW w:w="835" w:type="dxa"/>
            <w:vAlign w:val="center"/>
          </w:tcPr>
          <w:p w:rsidR="005A0B6F" w:rsidRDefault="00843172">
            <w:pPr>
              <w:jc w:val="right"/>
            </w:pPr>
            <w:r>
              <w:rPr>
                <w:sz w:val="24"/>
              </w:rPr>
              <w:t>600,000</w:t>
            </w:r>
          </w:p>
        </w:tc>
        <w:tc>
          <w:tcPr>
            <w:tcW w:w="834" w:type="dxa"/>
            <w:vAlign w:val="center"/>
          </w:tcPr>
          <w:p w:rsidR="005A0B6F" w:rsidRDefault="00843172">
            <w:pPr>
              <w:jc w:val="right"/>
            </w:pPr>
            <w:r>
              <w:rPr>
                <w:sz w:val="24"/>
              </w:rPr>
              <w:t>12,312,000.00</w:t>
            </w:r>
          </w:p>
        </w:tc>
        <w:tc>
          <w:tcPr>
            <w:tcW w:w="835" w:type="dxa"/>
            <w:vAlign w:val="center"/>
          </w:tcPr>
          <w:p w:rsidR="005A0B6F" w:rsidRDefault="00843172">
            <w:pPr>
              <w:jc w:val="right"/>
            </w:pPr>
            <w:r>
              <w:rPr>
                <w:sz w:val="24"/>
              </w:rPr>
              <w:t>15,276,000.00</w:t>
            </w:r>
          </w:p>
        </w:tc>
        <w:tc>
          <w:tcPr>
            <w:tcW w:w="835" w:type="dxa"/>
            <w:vAlign w:val="center"/>
          </w:tcPr>
          <w:p w:rsidR="005A0B6F" w:rsidRDefault="00843172">
            <w:pPr>
              <w:jc w:val="center"/>
            </w:pPr>
            <w:r>
              <w:rPr>
                <w:sz w:val="24"/>
              </w:rPr>
              <w:t>-</w:t>
            </w:r>
          </w:p>
        </w:tc>
      </w:tr>
    </w:tbl>
    <w:p w:rsidR="005A0B6F" w:rsidRDefault="0084317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1,044,429,337.62</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91.36</w:t>
            </w:r>
          </w:p>
        </w:tc>
      </w:tr>
      <w:tr w:rsidR="0095029A" w:rsidRPr="005C672D" w:rsidTr="00C17210">
        <w:tc>
          <w:tcPr>
            <w:tcW w:w="1080" w:type="dxa"/>
            <w:vAlign w:val="center"/>
          </w:tcPr>
          <w:p w:rsidR="0095029A" w:rsidRPr="00690ED2" w:rsidRDefault="0095029A" w:rsidP="00A3618F">
            <w:pPr>
              <w:spacing w:line="276" w:lineRule="auto"/>
              <w:jc w:val="center"/>
              <w:rPr>
                <w:rFonts w:eastAsiaTheme="minorEastAsia"/>
                <w:color w:val="000000" w:themeColor="text1"/>
                <w:sz w:val="24"/>
              </w:rPr>
            </w:pP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1,044,429,337.62</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91.36</w:t>
            </w:r>
          </w:p>
        </w:tc>
      </w:tr>
      <w:tr w:rsidR="0095029A" w:rsidRPr="005C672D" w:rsidTr="00C17210">
        <w:tc>
          <w:tcPr>
            <w:tcW w:w="1080" w:type="dxa"/>
            <w:vAlign w:val="center"/>
          </w:tcPr>
          <w:p w:rsidR="0095029A" w:rsidRPr="00690ED2" w:rsidRDefault="0095029A" w:rsidP="00A3618F">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A3618F">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A3618F">
            <w:pPr>
              <w:spacing w:line="276" w:lineRule="auto"/>
              <w:jc w:val="center"/>
              <w:rPr>
                <w:rFonts w:eastAsiaTheme="minorEastAsia"/>
                <w:color w:val="000000" w:themeColor="text1"/>
                <w:sz w:val="24"/>
              </w:rPr>
            </w:pP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A3618F">
            <w:pPr>
              <w:spacing w:line="276" w:lineRule="auto"/>
              <w:jc w:val="center"/>
              <w:rPr>
                <w:rFonts w:eastAsiaTheme="minorEastAsia"/>
                <w:color w:val="000000" w:themeColor="text1"/>
                <w:sz w:val="24"/>
              </w:rPr>
            </w:pPr>
          </w:p>
        </w:tc>
        <w:tc>
          <w:tcPr>
            <w:tcW w:w="3420" w:type="dxa"/>
            <w:vAlign w:val="center"/>
          </w:tcPr>
          <w:p w:rsidR="0095029A" w:rsidRPr="00690ED2" w:rsidRDefault="0095029A" w:rsidP="00A3618F">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A3618F">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A3618F">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A3618F">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A3618F">
            <w:pPr>
              <w:spacing w:line="276" w:lineRule="auto"/>
              <w:jc w:val="center"/>
              <w:rPr>
                <w:rFonts w:eastAsiaTheme="minorEastAsia"/>
                <w:color w:val="000000" w:themeColor="text1"/>
                <w:sz w:val="24"/>
              </w:rPr>
            </w:pP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A3618F">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96,785,448.30</w:t>
            </w:r>
          </w:p>
        </w:tc>
        <w:tc>
          <w:tcPr>
            <w:tcW w:w="1980" w:type="dxa"/>
            <w:vAlign w:val="center"/>
          </w:tcPr>
          <w:p w:rsidR="0095029A" w:rsidRPr="00690ED2" w:rsidRDefault="0095029A" w:rsidP="00A3618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8.47</w:t>
            </w:r>
          </w:p>
        </w:tc>
      </w:tr>
      <w:tr w:rsidR="0095029A" w:rsidRPr="005C672D" w:rsidTr="00C17210">
        <w:tc>
          <w:tcPr>
            <w:tcW w:w="1080" w:type="dxa"/>
            <w:vAlign w:val="center"/>
          </w:tcPr>
          <w:p w:rsidR="0095029A" w:rsidRPr="00690ED2" w:rsidRDefault="0095029A" w:rsidP="00A3618F">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A3618F">
            <w:pPr>
              <w:spacing w:line="276" w:lineRule="auto"/>
              <w:jc w:val="right"/>
              <w:rPr>
                <w:rFonts w:eastAsiaTheme="minorEastAsia"/>
                <w:color w:val="000000" w:themeColor="text1"/>
                <w:sz w:val="24"/>
              </w:rPr>
            </w:pPr>
            <w:r w:rsidRPr="00690ED2">
              <w:rPr>
                <w:rFonts w:eastAsiaTheme="minorEastAsia"/>
                <w:color w:val="000000" w:themeColor="text1"/>
                <w:sz w:val="24"/>
              </w:rPr>
              <w:t>2,033,444.38</w:t>
            </w:r>
          </w:p>
        </w:tc>
        <w:tc>
          <w:tcPr>
            <w:tcW w:w="1980" w:type="dxa"/>
            <w:vAlign w:val="center"/>
          </w:tcPr>
          <w:p w:rsidR="0095029A" w:rsidRPr="00690ED2" w:rsidRDefault="0095029A" w:rsidP="00A3618F">
            <w:pPr>
              <w:spacing w:line="276" w:lineRule="auto"/>
              <w:jc w:val="right"/>
              <w:rPr>
                <w:rFonts w:eastAsiaTheme="minorEastAsia"/>
                <w:color w:val="000000" w:themeColor="text1"/>
                <w:sz w:val="24"/>
              </w:rPr>
            </w:pPr>
            <w:r w:rsidRPr="00690ED2">
              <w:rPr>
                <w:rFonts w:eastAsiaTheme="minorEastAsia"/>
                <w:color w:val="000000" w:themeColor="text1"/>
                <w:sz w:val="24"/>
              </w:rPr>
              <w:t>0.18</w:t>
            </w:r>
          </w:p>
        </w:tc>
      </w:tr>
      <w:tr w:rsidR="0095029A" w:rsidRPr="005C672D" w:rsidTr="00C17210">
        <w:tc>
          <w:tcPr>
            <w:tcW w:w="1080" w:type="dxa"/>
            <w:vAlign w:val="center"/>
          </w:tcPr>
          <w:p w:rsidR="0095029A" w:rsidRPr="00690ED2" w:rsidRDefault="0095029A" w:rsidP="00A3618F">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A3618F">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A3618F">
            <w:pPr>
              <w:spacing w:line="276" w:lineRule="auto"/>
              <w:jc w:val="right"/>
              <w:rPr>
                <w:rFonts w:eastAsiaTheme="minorEastAsia"/>
                <w:color w:val="000000" w:themeColor="text1"/>
                <w:sz w:val="24"/>
              </w:rPr>
            </w:pPr>
            <w:r w:rsidRPr="00690ED2">
              <w:rPr>
                <w:rFonts w:eastAsiaTheme="minorEastAsia"/>
                <w:color w:val="000000" w:themeColor="text1"/>
                <w:sz w:val="24"/>
              </w:rPr>
              <w:t>1,143,248,230.30</w:t>
            </w:r>
          </w:p>
        </w:tc>
        <w:tc>
          <w:tcPr>
            <w:tcW w:w="1980" w:type="dxa"/>
            <w:vAlign w:val="center"/>
          </w:tcPr>
          <w:p w:rsidR="0095029A" w:rsidRPr="00690ED2" w:rsidRDefault="0095029A" w:rsidP="00A3618F">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363,431.25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0.03</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882,856,495.20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79.28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27,513,094.00</w:t>
            </w:r>
          </w:p>
        </w:tc>
        <w:tc>
          <w:tcPr>
            <w:tcW w:w="2160" w:type="dxa"/>
            <w:vAlign w:val="center"/>
          </w:tcPr>
          <w:p w:rsidR="001548F9" w:rsidRPr="005C672D" w:rsidRDefault="001548F9" w:rsidP="00AC6DDA">
            <w:pPr>
              <w:spacing w:before="29" w:line="288" w:lineRule="auto"/>
              <w:jc w:val="right"/>
              <w:rPr>
                <w:sz w:val="24"/>
              </w:rPr>
            </w:pPr>
            <w:r w:rsidRPr="005C672D">
              <w:rPr>
                <w:sz w:val="24"/>
              </w:rPr>
              <w:t>2.47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8,463,000.00</w:t>
            </w:r>
          </w:p>
        </w:tc>
        <w:tc>
          <w:tcPr>
            <w:tcW w:w="2160" w:type="dxa"/>
            <w:vAlign w:val="center"/>
          </w:tcPr>
          <w:p w:rsidR="001548F9" w:rsidRPr="005C672D" w:rsidRDefault="001548F9" w:rsidP="00AC6DDA">
            <w:pPr>
              <w:spacing w:before="29" w:line="288" w:lineRule="auto"/>
              <w:jc w:val="right"/>
              <w:rPr>
                <w:sz w:val="24"/>
              </w:rPr>
            </w:pPr>
            <w:r w:rsidRPr="005C672D">
              <w:rPr>
                <w:sz w:val="24"/>
              </w:rPr>
              <w:t>0.76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33,869.94</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99,371,213.97</w:t>
            </w:r>
          </w:p>
        </w:tc>
        <w:tc>
          <w:tcPr>
            <w:tcW w:w="2160" w:type="dxa"/>
            <w:vAlign w:val="center"/>
          </w:tcPr>
          <w:p w:rsidR="001548F9" w:rsidRPr="005C672D" w:rsidRDefault="001548F9" w:rsidP="00AC6DDA">
            <w:pPr>
              <w:spacing w:before="29" w:line="288" w:lineRule="auto"/>
              <w:jc w:val="right"/>
              <w:rPr>
                <w:sz w:val="24"/>
              </w:rPr>
            </w:pPr>
            <w:r w:rsidRPr="005C672D">
              <w:rPr>
                <w:sz w:val="24"/>
              </w:rPr>
              <w:t>8.92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21,619,020.90</w:t>
            </w:r>
          </w:p>
        </w:tc>
        <w:tc>
          <w:tcPr>
            <w:tcW w:w="2160" w:type="dxa"/>
            <w:vAlign w:val="center"/>
          </w:tcPr>
          <w:p w:rsidR="001548F9" w:rsidRPr="005C672D" w:rsidRDefault="001548F9" w:rsidP="00AC6DDA">
            <w:pPr>
              <w:spacing w:before="29" w:line="288" w:lineRule="auto"/>
              <w:jc w:val="right"/>
              <w:rPr>
                <w:sz w:val="24"/>
              </w:rPr>
            </w:pPr>
            <w:r w:rsidRPr="005C672D">
              <w:rPr>
                <w:sz w:val="24"/>
              </w:rPr>
              <w:t>1.94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535,105.76</w:t>
            </w:r>
          </w:p>
        </w:tc>
        <w:tc>
          <w:tcPr>
            <w:tcW w:w="2160" w:type="dxa"/>
            <w:vAlign w:val="center"/>
          </w:tcPr>
          <w:p w:rsidR="001548F9" w:rsidRPr="005C672D" w:rsidRDefault="001548F9" w:rsidP="00AC6DDA">
            <w:pPr>
              <w:spacing w:before="29" w:line="288" w:lineRule="auto"/>
              <w:jc w:val="right"/>
              <w:rPr>
                <w:sz w:val="24"/>
              </w:rPr>
            </w:pPr>
            <w:r w:rsidRPr="005C672D">
              <w:rPr>
                <w:sz w:val="24"/>
              </w:rPr>
              <w:t>0.05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3,651,000.00</w:t>
            </w:r>
          </w:p>
        </w:tc>
        <w:tc>
          <w:tcPr>
            <w:tcW w:w="2160" w:type="dxa"/>
            <w:vAlign w:val="center"/>
          </w:tcPr>
          <w:p w:rsidR="001548F9" w:rsidRPr="005C672D" w:rsidRDefault="001548F9" w:rsidP="00AC6DDA">
            <w:pPr>
              <w:spacing w:before="29" w:line="288" w:lineRule="auto"/>
              <w:jc w:val="right"/>
              <w:rPr>
                <w:sz w:val="24"/>
              </w:rPr>
            </w:pPr>
            <w:r w:rsidRPr="005C672D">
              <w:rPr>
                <w:sz w:val="24"/>
              </w:rPr>
              <w:t>0.33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23,106.60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1,044,429,337.62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93.79</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5A0B6F">
        <w:tc>
          <w:tcPr>
            <w:tcW w:w="862" w:type="dxa"/>
            <w:vAlign w:val="center"/>
          </w:tcPr>
          <w:p w:rsidR="005A0B6F" w:rsidRDefault="00843172">
            <w:pPr>
              <w:jc w:val="center"/>
            </w:pPr>
            <w:r>
              <w:rPr>
                <w:color w:val="000000"/>
                <w:sz w:val="24"/>
              </w:rPr>
              <w:t>1</w:t>
            </w:r>
          </w:p>
        </w:tc>
        <w:tc>
          <w:tcPr>
            <w:tcW w:w="1346" w:type="dxa"/>
            <w:vAlign w:val="center"/>
          </w:tcPr>
          <w:p w:rsidR="005A0B6F" w:rsidRDefault="00843172">
            <w:pPr>
              <w:jc w:val="center"/>
            </w:pPr>
            <w:r>
              <w:rPr>
                <w:color w:val="000000"/>
                <w:sz w:val="24"/>
              </w:rPr>
              <w:t>603369</w:t>
            </w:r>
          </w:p>
        </w:tc>
        <w:tc>
          <w:tcPr>
            <w:tcW w:w="1795" w:type="dxa"/>
            <w:vAlign w:val="center"/>
          </w:tcPr>
          <w:p w:rsidR="005A0B6F" w:rsidRDefault="00843172">
            <w:pPr>
              <w:jc w:val="center"/>
            </w:pPr>
            <w:r>
              <w:rPr>
                <w:color w:val="000000"/>
                <w:sz w:val="24"/>
              </w:rPr>
              <w:t>今世缘</w:t>
            </w:r>
          </w:p>
        </w:tc>
        <w:tc>
          <w:tcPr>
            <w:tcW w:w="1681" w:type="dxa"/>
            <w:vAlign w:val="center"/>
          </w:tcPr>
          <w:p w:rsidR="005A0B6F" w:rsidRDefault="00843172">
            <w:pPr>
              <w:jc w:val="right"/>
            </w:pPr>
            <w:r>
              <w:rPr>
                <w:color w:val="000000"/>
                <w:sz w:val="24"/>
              </w:rPr>
              <w:t>3,935,034</w:t>
            </w:r>
          </w:p>
        </w:tc>
        <w:tc>
          <w:tcPr>
            <w:tcW w:w="1795" w:type="dxa"/>
            <w:vAlign w:val="center"/>
          </w:tcPr>
          <w:p w:rsidR="005A0B6F" w:rsidRDefault="00843172">
            <w:pPr>
              <w:jc w:val="right"/>
            </w:pPr>
            <w:r>
              <w:rPr>
                <w:color w:val="000000"/>
                <w:sz w:val="24"/>
              </w:rPr>
              <w:t>109,748,098.26</w:t>
            </w:r>
          </w:p>
        </w:tc>
        <w:tc>
          <w:tcPr>
            <w:tcW w:w="1519" w:type="dxa"/>
            <w:vAlign w:val="center"/>
          </w:tcPr>
          <w:p w:rsidR="005A0B6F" w:rsidRDefault="00843172">
            <w:pPr>
              <w:jc w:val="right"/>
            </w:pPr>
            <w:r>
              <w:rPr>
                <w:color w:val="000000"/>
                <w:sz w:val="24"/>
              </w:rPr>
              <w:t>9.86</w:t>
            </w:r>
          </w:p>
        </w:tc>
      </w:tr>
      <w:tr w:rsidR="005A0B6F">
        <w:tc>
          <w:tcPr>
            <w:tcW w:w="862" w:type="dxa"/>
            <w:vAlign w:val="center"/>
          </w:tcPr>
          <w:p w:rsidR="005A0B6F" w:rsidRDefault="00843172">
            <w:pPr>
              <w:jc w:val="center"/>
            </w:pPr>
            <w:r>
              <w:rPr>
                <w:color w:val="000000"/>
                <w:sz w:val="24"/>
              </w:rPr>
              <w:t>2</w:t>
            </w:r>
          </w:p>
        </w:tc>
        <w:tc>
          <w:tcPr>
            <w:tcW w:w="1346" w:type="dxa"/>
            <w:vAlign w:val="center"/>
          </w:tcPr>
          <w:p w:rsidR="005A0B6F" w:rsidRDefault="00843172">
            <w:pPr>
              <w:jc w:val="center"/>
            </w:pPr>
            <w:r>
              <w:rPr>
                <w:color w:val="000000"/>
                <w:sz w:val="24"/>
              </w:rPr>
              <w:t>300146</w:t>
            </w:r>
          </w:p>
        </w:tc>
        <w:tc>
          <w:tcPr>
            <w:tcW w:w="1795" w:type="dxa"/>
            <w:vAlign w:val="center"/>
          </w:tcPr>
          <w:p w:rsidR="005A0B6F" w:rsidRDefault="00843172">
            <w:pPr>
              <w:jc w:val="center"/>
            </w:pPr>
            <w:r>
              <w:rPr>
                <w:color w:val="000000"/>
                <w:sz w:val="24"/>
              </w:rPr>
              <w:t>汤臣倍健</w:t>
            </w:r>
          </w:p>
        </w:tc>
        <w:tc>
          <w:tcPr>
            <w:tcW w:w="1681" w:type="dxa"/>
            <w:vAlign w:val="center"/>
          </w:tcPr>
          <w:p w:rsidR="005A0B6F" w:rsidRDefault="00843172">
            <w:pPr>
              <w:jc w:val="right"/>
            </w:pPr>
            <w:r>
              <w:rPr>
                <w:color w:val="000000"/>
                <w:sz w:val="24"/>
              </w:rPr>
              <w:t>5,616,581</w:t>
            </w:r>
          </w:p>
        </w:tc>
        <w:tc>
          <w:tcPr>
            <w:tcW w:w="1795" w:type="dxa"/>
            <w:vAlign w:val="center"/>
          </w:tcPr>
          <w:p w:rsidR="005A0B6F" w:rsidRDefault="00843172">
            <w:pPr>
              <w:jc w:val="right"/>
            </w:pPr>
            <w:r>
              <w:rPr>
                <w:color w:val="000000"/>
                <w:sz w:val="24"/>
              </w:rPr>
              <w:t>108,961,671.40</w:t>
            </w:r>
          </w:p>
        </w:tc>
        <w:tc>
          <w:tcPr>
            <w:tcW w:w="1519" w:type="dxa"/>
            <w:vAlign w:val="center"/>
          </w:tcPr>
          <w:p w:rsidR="005A0B6F" w:rsidRDefault="00843172">
            <w:pPr>
              <w:jc w:val="right"/>
            </w:pPr>
            <w:r>
              <w:rPr>
                <w:color w:val="000000"/>
                <w:sz w:val="24"/>
              </w:rPr>
              <w:t>9.78</w:t>
            </w:r>
          </w:p>
        </w:tc>
      </w:tr>
      <w:tr w:rsidR="005A0B6F">
        <w:tc>
          <w:tcPr>
            <w:tcW w:w="862" w:type="dxa"/>
            <w:vAlign w:val="center"/>
          </w:tcPr>
          <w:p w:rsidR="005A0B6F" w:rsidRDefault="00843172">
            <w:pPr>
              <w:jc w:val="center"/>
            </w:pPr>
            <w:r>
              <w:rPr>
                <w:color w:val="000000"/>
                <w:sz w:val="24"/>
              </w:rPr>
              <w:t>3</w:t>
            </w:r>
          </w:p>
        </w:tc>
        <w:tc>
          <w:tcPr>
            <w:tcW w:w="1346" w:type="dxa"/>
            <w:vAlign w:val="center"/>
          </w:tcPr>
          <w:p w:rsidR="005A0B6F" w:rsidRDefault="00843172">
            <w:pPr>
              <w:jc w:val="center"/>
            </w:pPr>
            <w:r>
              <w:rPr>
                <w:color w:val="000000"/>
                <w:sz w:val="24"/>
              </w:rPr>
              <w:t>000858</w:t>
            </w:r>
          </w:p>
        </w:tc>
        <w:tc>
          <w:tcPr>
            <w:tcW w:w="1795" w:type="dxa"/>
            <w:vAlign w:val="center"/>
          </w:tcPr>
          <w:p w:rsidR="005A0B6F" w:rsidRDefault="00843172">
            <w:pPr>
              <w:jc w:val="center"/>
            </w:pPr>
            <w:r>
              <w:rPr>
                <w:color w:val="000000"/>
                <w:sz w:val="24"/>
              </w:rPr>
              <w:t>五粮液</w:t>
            </w:r>
          </w:p>
        </w:tc>
        <w:tc>
          <w:tcPr>
            <w:tcW w:w="1681" w:type="dxa"/>
            <w:vAlign w:val="center"/>
          </w:tcPr>
          <w:p w:rsidR="005A0B6F" w:rsidRDefault="00843172">
            <w:pPr>
              <w:jc w:val="right"/>
            </w:pPr>
            <w:r>
              <w:rPr>
                <w:color w:val="000000"/>
                <w:sz w:val="24"/>
              </w:rPr>
              <w:t>869,829</w:t>
            </w:r>
          </w:p>
        </w:tc>
        <w:tc>
          <w:tcPr>
            <w:tcW w:w="1795" w:type="dxa"/>
            <w:vAlign w:val="center"/>
          </w:tcPr>
          <w:p w:rsidR="005A0B6F" w:rsidRDefault="00843172">
            <w:pPr>
              <w:jc w:val="right"/>
            </w:pPr>
            <w:r>
              <w:rPr>
                <w:color w:val="000000"/>
                <w:sz w:val="24"/>
              </w:rPr>
              <w:t>102,596,330.55</w:t>
            </w:r>
          </w:p>
        </w:tc>
        <w:tc>
          <w:tcPr>
            <w:tcW w:w="1519" w:type="dxa"/>
            <w:vAlign w:val="center"/>
          </w:tcPr>
          <w:p w:rsidR="005A0B6F" w:rsidRDefault="00843172">
            <w:pPr>
              <w:jc w:val="right"/>
            </w:pPr>
            <w:r>
              <w:rPr>
                <w:color w:val="000000"/>
                <w:sz w:val="24"/>
              </w:rPr>
              <w:t>9.21</w:t>
            </w:r>
          </w:p>
        </w:tc>
      </w:tr>
      <w:tr w:rsidR="005A0B6F">
        <w:tc>
          <w:tcPr>
            <w:tcW w:w="862" w:type="dxa"/>
            <w:vAlign w:val="center"/>
          </w:tcPr>
          <w:p w:rsidR="005A0B6F" w:rsidRDefault="00843172">
            <w:pPr>
              <w:jc w:val="center"/>
            </w:pPr>
            <w:r>
              <w:rPr>
                <w:color w:val="000000"/>
                <w:sz w:val="24"/>
              </w:rPr>
              <w:t>4</w:t>
            </w:r>
          </w:p>
        </w:tc>
        <w:tc>
          <w:tcPr>
            <w:tcW w:w="1346" w:type="dxa"/>
            <w:vAlign w:val="center"/>
          </w:tcPr>
          <w:p w:rsidR="005A0B6F" w:rsidRDefault="00843172">
            <w:pPr>
              <w:jc w:val="center"/>
            </w:pPr>
            <w:r>
              <w:rPr>
                <w:color w:val="000000"/>
                <w:sz w:val="24"/>
              </w:rPr>
              <w:t>600519</w:t>
            </w:r>
          </w:p>
        </w:tc>
        <w:tc>
          <w:tcPr>
            <w:tcW w:w="1795" w:type="dxa"/>
            <w:vAlign w:val="center"/>
          </w:tcPr>
          <w:p w:rsidR="005A0B6F" w:rsidRDefault="00843172">
            <w:pPr>
              <w:jc w:val="center"/>
            </w:pPr>
            <w:r>
              <w:rPr>
                <w:color w:val="000000"/>
                <w:sz w:val="24"/>
              </w:rPr>
              <w:t>贵州茅台</w:t>
            </w:r>
          </w:p>
        </w:tc>
        <w:tc>
          <w:tcPr>
            <w:tcW w:w="1681" w:type="dxa"/>
            <w:vAlign w:val="center"/>
          </w:tcPr>
          <w:p w:rsidR="005A0B6F" w:rsidRDefault="00843172">
            <w:pPr>
              <w:jc w:val="right"/>
            </w:pPr>
            <w:r>
              <w:rPr>
                <w:color w:val="000000"/>
                <w:sz w:val="24"/>
              </w:rPr>
              <w:t>102,420</w:t>
            </w:r>
          </w:p>
        </w:tc>
        <w:tc>
          <w:tcPr>
            <w:tcW w:w="1795" w:type="dxa"/>
            <w:vAlign w:val="center"/>
          </w:tcPr>
          <w:p w:rsidR="005A0B6F" w:rsidRDefault="00843172">
            <w:pPr>
              <w:jc w:val="right"/>
            </w:pPr>
            <w:r>
              <w:rPr>
                <w:color w:val="000000"/>
                <w:sz w:val="24"/>
              </w:rPr>
              <w:t>100,781,280.00</w:t>
            </w:r>
          </w:p>
        </w:tc>
        <w:tc>
          <w:tcPr>
            <w:tcW w:w="1519" w:type="dxa"/>
            <w:vAlign w:val="center"/>
          </w:tcPr>
          <w:p w:rsidR="005A0B6F" w:rsidRDefault="00843172">
            <w:pPr>
              <w:jc w:val="right"/>
            </w:pPr>
            <w:r>
              <w:rPr>
                <w:color w:val="000000"/>
                <w:sz w:val="24"/>
              </w:rPr>
              <w:t>9.05</w:t>
            </w:r>
          </w:p>
        </w:tc>
      </w:tr>
      <w:tr w:rsidR="005A0B6F">
        <w:tc>
          <w:tcPr>
            <w:tcW w:w="862" w:type="dxa"/>
            <w:vAlign w:val="center"/>
          </w:tcPr>
          <w:p w:rsidR="005A0B6F" w:rsidRDefault="00843172">
            <w:pPr>
              <w:jc w:val="center"/>
            </w:pPr>
            <w:r>
              <w:rPr>
                <w:color w:val="000000"/>
                <w:sz w:val="24"/>
              </w:rPr>
              <w:t>5</w:t>
            </w:r>
          </w:p>
        </w:tc>
        <w:tc>
          <w:tcPr>
            <w:tcW w:w="1346" w:type="dxa"/>
            <w:vAlign w:val="center"/>
          </w:tcPr>
          <w:p w:rsidR="005A0B6F" w:rsidRDefault="00843172">
            <w:pPr>
              <w:jc w:val="center"/>
            </w:pPr>
            <w:r>
              <w:rPr>
                <w:color w:val="000000"/>
                <w:sz w:val="24"/>
              </w:rPr>
              <w:t>600559</w:t>
            </w:r>
          </w:p>
        </w:tc>
        <w:tc>
          <w:tcPr>
            <w:tcW w:w="1795" w:type="dxa"/>
            <w:vAlign w:val="center"/>
          </w:tcPr>
          <w:p w:rsidR="005A0B6F" w:rsidRDefault="00843172">
            <w:pPr>
              <w:jc w:val="center"/>
            </w:pPr>
            <w:r>
              <w:rPr>
                <w:color w:val="000000"/>
                <w:sz w:val="24"/>
              </w:rPr>
              <w:t>老白干酒</w:t>
            </w:r>
          </w:p>
        </w:tc>
        <w:tc>
          <w:tcPr>
            <w:tcW w:w="1681" w:type="dxa"/>
            <w:vAlign w:val="center"/>
          </w:tcPr>
          <w:p w:rsidR="005A0B6F" w:rsidRDefault="00843172">
            <w:pPr>
              <w:jc w:val="right"/>
            </w:pPr>
            <w:r>
              <w:rPr>
                <w:color w:val="000000"/>
                <w:sz w:val="24"/>
              </w:rPr>
              <w:t>7,749,833</w:t>
            </w:r>
          </w:p>
        </w:tc>
        <w:tc>
          <w:tcPr>
            <w:tcW w:w="1795" w:type="dxa"/>
            <w:vAlign w:val="center"/>
          </w:tcPr>
          <w:p w:rsidR="005A0B6F" w:rsidRDefault="00843172">
            <w:pPr>
              <w:jc w:val="right"/>
            </w:pPr>
            <w:r>
              <w:rPr>
                <w:color w:val="000000"/>
                <w:sz w:val="24"/>
              </w:rPr>
              <w:t>100,394,673.97</w:t>
            </w:r>
          </w:p>
        </w:tc>
        <w:tc>
          <w:tcPr>
            <w:tcW w:w="1519" w:type="dxa"/>
            <w:vAlign w:val="center"/>
          </w:tcPr>
          <w:p w:rsidR="005A0B6F" w:rsidRDefault="00843172">
            <w:pPr>
              <w:jc w:val="right"/>
            </w:pPr>
            <w:r>
              <w:rPr>
                <w:color w:val="000000"/>
                <w:sz w:val="24"/>
              </w:rPr>
              <w:t>9.02</w:t>
            </w:r>
          </w:p>
        </w:tc>
      </w:tr>
      <w:tr w:rsidR="005A0B6F">
        <w:tc>
          <w:tcPr>
            <w:tcW w:w="862" w:type="dxa"/>
            <w:vAlign w:val="center"/>
          </w:tcPr>
          <w:p w:rsidR="005A0B6F" w:rsidRDefault="00843172">
            <w:pPr>
              <w:jc w:val="center"/>
            </w:pPr>
            <w:r>
              <w:rPr>
                <w:color w:val="000000"/>
                <w:sz w:val="24"/>
              </w:rPr>
              <w:t>6</w:t>
            </w:r>
          </w:p>
        </w:tc>
        <w:tc>
          <w:tcPr>
            <w:tcW w:w="1346" w:type="dxa"/>
            <w:vAlign w:val="center"/>
          </w:tcPr>
          <w:p w:rsidR="005A0B6F" w:rsidRDefault="00843172">
            <w:pPr>
              <w:jc w:val="center"/>
            </w:pPr>
            <w:r>
              <w:rPr>
                <w:color w:val="000000"/>
                <w:sz w:val="24"/>
              </w:rPr>
              <w:t>000651</w:t>
            </w:r>
          </w:p>
        </w:tc>
        <w:tc>
          <w:tcPr>
            <w:tcW w:w="1795" w:type="dxa"/>
            <w:vAlign w:val="center"/>
          </w:tcPr>
          <w:p w:rsidR="005A0B6F" w:rsidRDefault="00843172">
            <w:pPr>
              <w:jc w:val="center"/>
            </w:pPr>
            <w:r>
              <w:rPr>
                <w:color w:val="000000"/>
                <w:sz w:val="24"/>
              </w:rPr>
              <w:t>格力电器</w:t>
            </w:r>
          </w:p>
        </w:tc>
        <w:tc>
          <w:tcPr>
            <w:tcW w:w="1681" w:type="dxa"/>
            <w:vAlign w:val="center"/>
          </w:tcPr>
          <w:p w:rsidR="005A0B6F" w:rsidRDefault="00843172">
            <w:pPr>
              <w:jc w:val="right"/>
            </w:pPr>
            <w:r>
              <w:rPr>
                <w:color w:val="000000"/>
                <w:sz w:val="24"/>
              </w:rPr>
              <w:t>1,813,676</w:t>
            </w:r>
          </w:p>
        </w:tc>
        <w:tc>
          <w:tcPr>
            <w:tcW w:w="1795" w:type="dxa"/>
            <w:vAlign w:val="center"/>
          </w:tcPr>
          <w:p w:rsidR="005A0B6F" w:rsidRDefault="00843172">
            <w:pPr>
              <w:jc w:val="right"/>
            </w:pPr>
            <w:r>
              <w:rPr>
                <w:color w:val="000000"/>
                <w:sz w:val="24"/>
              </w:rPr>
              <w:t>99,752,180.00</w:t>
            </w:r>
          </w:p>
        </w:tc>
        <w:tc>
          <w:tcPr>
            <w:tcW w:w="1519" w:type="dxa"/>
            <w:vAlign w:val="center"/>
          </w:tcPr>
          <w:p w:rsidR="005A0B6F" w:rsidRDefault="00843172">
            <w:pPr>
              <w:jc w:val="right"/>
            </w:pPr>
            <w:r>
              <w:rPr>
                <w:color w:val="000000"/>
                <w:sz w:val="24"/>
              </w:rPr>
              <w:t>8.96</w:t>
            </w:r>
          </w:p>
        </w:tc>
      </w:tr>
      <w:tr w:rsidR="005A0B6F">
        <w:tc>
          <w:tcPr>
            <w:tcW w:w="862" w:type="dxa"/>
            <w:vAlign w:val="center"/>
          </w:tcPr>
          <w:p w:rsidR="005A0B6F" w:rsidRDefault="00843172">
            <w:pPr>
              <w:jc w:val="center"/>
            </w:pPr>
            <w:r>
              <w:rPr>
                <w:color w:val="000000"/>
                <w:sz w:val="24"/>
              </w:rPr>
              <w:t>7</w:t>
            </w:r>
          </w:p>
        </w:tc>
        <w:tc>
          <w:tcPr>
            <w:tcW w:w="1346" w:type="dxa"/>
            <w:vAlign w:val="center"/>
          </w:tcPr>
          <w:p w:rsidR="005A0B6F" w:rsidRDefault="00843172">
            <w:pPr>
              <w:jc w:val="center"/>
            </w:pPr>
            <w:r>
              <w:rPr>
                <w:color w:val="000000"/>
                <w:sz w:val="24"/>
              </w:rPr>
              <w:t>601155</w:t>
            </w:r>
          </w:p>
        </w:tc>
        <w:tc>
          <w:tcPr>
            <w:tcW w:w="1795" w:type="dxa"/>
            <w:vAlign w:val="center"/>
          </w:tcPr>
          <w:p w:rsidR="005A0B6F" w:rsidRDefault="00843172">
            <w:pPr>
              <w:jc w:val="center"/>
            </w:pPr>
            <w:r>
              <w:rPr>
                <w:color w:val="000000"/>
                <w:sz w:val="24"/>
              </w:rPr>
              <w:t>新城控股</w:t>
            </w:r>
          </w:p>
        </w:tc>
        <w:tc>
          <w:tcPr>
            <w:tcW w:w="1681" w:type="dxa"/>
            <w:vAlign w:val="center"/>
          </w:tcPr>
          <w:p w:rsidR="005A0B6F" w:rsidRDefault="00843172">
            <w:pPr>
              <w:jc w:val="right"/>
            </w:pPr>
            <w:r>
              <w:rPr>
                <w:color w:val="000000"/>
                <w:sz w:val="24"/>
              </w:rPr>
              <w:t>2,496,137</w:t>
            </w:r>
          </w:p>
        </w:tc>
        <w:tc>
          <w:tcPr>
            <w:tcW w:w="1795" w:type="dxa"/>
            <w:vAlign w:val="center"/>
          </w:tcPr>
          <w:p w:rsidR="005A0B6F" w:rsidRDefault="00843172">
            <w:pPr>
              <w:jc w:val="right"/>
            </w:pPr>
            <w:r>
              <w:rPr>
                <w:color w:val="000000"/>
                <w:sz w:val="24"/>
              </w:rPr>
              <w:t>99,371,213.97</w:t>
            </w:r>
          </w:p>
        </w:tc>
        <w:tc>
          <w:tcPr>
            <w:tcW w:w="1519" w:type="dxa"/>
            <w:vAlign w:val="center"/>
          </w:tcPr>
          <w:p w:rsidR="005A0B6F" w:rsidRDefault="00843172">
            <w:pPr>
              <w:jc w:val="right"/>
            </w:pPr>
            <w:r>
              <w:rPr>
                <w:color w:val="000000"/>
                <w:sz w:val="24"/>
              </w:rPr>
              <w:t>8.92</w:t>
            </w:r>
          </w:p>
        </w:tc>
      </w:tr>
      <w:tr w:rsidR="005A0B6F">
        <w:tc>
          <w:tcPr>
            <w:tcW w:w="862" w:type="dxa"/>
            <w:vAlign w:val="center"/>
          </w:tcPr>
          <w:p w:rsidR="005A0B6F" w:rsidRDefault="00843172">
            <w:pPr>
              <w:jc w:val="center"/>
            </w:pPr>
            <w:r>
              <w:rPr>
                <w:color w:val="000000"/>
                <w:sz w:val="24"/>
              </w:rPr>
              <w:t>8</w:t>
            </w:r>
          </w:p>
        </w:tc>
        <w:tc>
          <w:tcPr>
            <w:tcW w:w="1346" w:type="dxa"/>
            <w:vAlign w:val="center"/>
          </w:tcPr>
          <w:p w:rsidR="005A0B6F" w:rsidRDefault="00843172">
            <w:pPr>
              <w:jc w:val="center"/>
            </w:pPr>
            <w:r>
              <w:rPr>
                <w:color w:val="000000"/>
                <w:sz w:val="24"/>
              </w:rPr>
              <w:t>600887</w:t>
            </w:r>
          </w:p>
        </w:tc>
        <w:tc>
          <w:tcPr>
            <w:tcW w:w="1795" w:type="dxa"/>
            <w:vAlign w:val="center"/>
          </w:tcPr>
          <w:p w:rsidR="005A0B6F" w:rsidRDefault="00843172">
            <w:pPr>
              <w:jc w:val="center"/>
            </w:pPr>
            <w:r>
              <w:rPr>
                <w:color w:val="000000"/>
                <w:sz w:val="24"/>
              </w:rPr>
              <w:t>伊利股份</w:t>
            </w:r>
          </w:p>
        </w:tc>
        <w:tc>
          <w:tcPr>
            <w:tcW w:w="1681" w:type="dxa"/>
            <w:vAlign w:val="center"/>
          </w:tcPr>
          <w:p w:rsidR="005A0B6F" w:rsidRDefault="00843172">
            <w:pPr>
              <w:jc w:val="right"/>
            </w:pPr>
            <w:r>
              <w:rPr>
                <w:color w:val="000000"/>
                <w:sz w:val="24"/>
              </w:rPr>
              <w:t>2,689,928</w:t>
            </w:r>
          </w:p>
        </w:tc>
        <w:tc>
          <w:tcPr>
            <w:tcW w:w="1795" w:type="dxa"/>
            <w:vAlign w:val="center"/>
          </w:tcPr>
          <w:p w:rsidR="005A0B6F" w:rsidRDefault="00843172">
            <w:pPr>
              <w:jc w:val="right"/>
            </w:pPr>
            <w:r>
              <w:rPr>
                <w:color w:val="000000"/>
                <w:sz w:val="24"/>
              </w:rPr>
              <w:t>89,870,494.48</w:t>
            </w:r>
          </w:p>
        </w:tc>
        <w:tc>
          <w:tcPr>
            <w:tcW w:w="1519" w:type="dxa"/>
            <w:vAlign w:val="center"/>
          </w:tcPr>
          <w:p w:rsidR="005A0B6F" w:rsidRDefault="00843172">
            <w:pPr>
              <w:jc w:val="right"/>
            </w:pPr>
            <w:r>
              <w:rPr>
                <w:color w:val="000000"/>
                <w:sz w:val="24"/>
              </w:rPr>
              <w:t>8.07</w:t>
            </w:r>
          </w:p>
        </w:tc>
      </w:tr>
      <w:tr w:rsidR="005A0B6F">
        <w:tc>
          <w:tcPr>
            <w:tcW w:w="862" w:type="dxa"/>
            <w:vAlign w:val="center"/>
          </w:tcPr>
          <w:p w:rsidR="005A0B6F" w:rsidRDefault="00843172">
            <w:pPr>
              <w:jc w:val="center"/>
            </w:pPr>
            <w:r>
              <w:rPr>
                <w:color w:val="000000"/>
                <w:sz w:val="24"/>
              </w:rPr>
              <w:t>9</w:t>
            </w:r>
          </w:p>
        </w:tc>
        <w:tc>
          <w:tcPr>
            <w:tcW w:w="1346" w:type="dxa"/>
            <w:vAlign w:val="center"/>
          </w:tcPr>
          <w:p w:rsidR="005A0B6F" w:rsidRDefault="00843172">
            <w:pPr>
              <w:jc w:val="center"/>
            </w:pPr>
            <w:r>
              <w:rPr>
                <w:color w:val="000000"/>
                <w:sz w:val="24"/>
              </w:rPr>
              <w:t>603886</w:t>
            </w:r>
          </w:p>
        </w:tc>
        <w:tc>
          <w:tcPr>
            <w:tcW w:w="1795" w:type="dxa"/>
            <w:vAlign w:val="center"/>
          </w:tcPr>
          <w:p w:rsidR="005A0B6F" w:rsidRDefault="00843172">
            <w:pPr>
              <w:jc w:val="center"/>
            </w:pPr>
            <w:r>
              <w:rPr>
                <w:color w:val="000000"/>
                <w:sz w:val="24"/>
              </w:rPr>
              <w:t>元祖股份</w:t>
            </w:r>
          </w:p>
        </w:tc>
        <w:tc>
          <w:tcPr>
            <w:tcW w:w="1681" w:type="dxa"/>
            <w:vAlign w:val="center"/>
          </w:tcPr>
          <w:p w:rsidR="005A0B6F" w:rsidRDefault="00843172">
            <w:pPr>
              <w:jc w:val="right"/>
            </w:pPr>
            <w:r>
              <w:rPr>
                <w:color w:val="000000"/>
                <w:sz w:val="24"/>
              </w:rPr>
              <w:t>2,971,877</w:t>
            </w:r>
          </w:p>
        </w:tc>
        <w:tc>
          <w:tcPr>
            <w:tcW w:w="1795" w:type="dxa"/>
            <w:vAlign w:val="center"/>
          </w:tcPr>
          <w:p w:rsidR="005A0B6F" w:rsidRDefault="00843172">
            <w:pPr>
              <w:jc w:val="right"/>
            </w:pPr>
            <w:r>
              <w:rPr>
                <w:color w:val="000000"/>
                <w:sz w:val="24"/>
              </w:rPr>
              <w:t>78,107,021.73</w:t>
            </w:r>
          </w:p>
        </w:tc>
        <w:tc>
          <w:tcPr>
            <w:tcW w:w="1519" w:type="dxa"/>
            <w:vAlign w:val="center"/>
          </w:tcPr>
          <w:p w:rsidR="005A0B6F" w:rsidRDefault="00843172">
            <w:pPr>
              <w:jc w:val="right"/>
            </w:pPr>
            <w:r>
              <w:rPr>
                <w:color w:val="000000"/>
                <w:sz w:val="24"/>
              </w:rPr>
              <w:t>7.01</w:t>
            </w:r>
          </w:p>
        </w:tc>
      </w:tr>
      <w:tr w:rsidR="005A0B6F">
        <w:tc>
          <w:tcPr>
            <w:tcW w:w="862" w:type="dxa"/>
            <w:vAlign w:val="center"/>
          </w:tcPr>
          <w:p w:rsidR="005A0B6F" w:rsidRDefault="00843172">
            <w:pPr>
              <w:jc w:val="center"/>
            </w:pPr>
            <w:r>
              <w:rPr>
                <w:color w:val="000000"/>
                <w:sz w:val="24"/>
              </w:rPr>
              <w:t>10</w:t>
            </w:r>
          </w:p>
        </w:tc>
        <w:tc>
          <w:tcPr>
            <w:tcW w:w="1346" w:type="dxa"/>
            <w:vAlign w:val="center"/>
          </w:tcPr>
          <w:p w:rsidR="005A0B6F" w:rsidRDefault="00843172">
            <w:pPr>
              <w:jc w:val="center"/>
            </w:pPr>
            <w:r>
              <w:rPr>
                <w:color w:val="000000"/>
                <w:sz w:val="24"/>
              </w:rPr>
              <w:t>000661</w:t>
            </w:r>
          </w:p>
        </w:tc>
        <w:tc>
          <w:tcPr>
            <w:tcW w:w="1795" w:type="dxa"/>
            <w:vAlign w:val="center"/>
          </w:tcPr>
          <w:p w:rsidR="005A0B6F" w:rsidRDefault="00843172">
            <w:pPr>
              <w:jc w:val="center"/>
            </w:pPr>
            <w:r>
              <w:rPr>
                <w:color w:val="000000"/>
                <w:sz w:val="24"/>
              </w:rPr>
              <w:t>长春高新</w:t>
            </w:r>
          </w:p>
        </w:tc>
        <w:tc>
          <w:tcPr>
            <w:tcW w:w="1681" w:type="dxa"/>
            <w:vAlign w:val="center"/>
          </w:tcPr>
          <w:p w:rsidR="005A0B6F" w:rsidRDefault="00843172">
            <w:pPr>
              <w:jc w:val="right"/>
            </w:pPr>
            <w:r>
              <w:rPr>
                <w:color w:val="000000"/>
                <w:sz w:val="24"/>
              </w:rPr>
              <w:t>98,300</w:t>
            </w:r>
          </w:p>
        </w:tc>
        <w:tc>
          <w:tcPr>
            <w:tcW w:w="1795" w:type="dxa"/>
            <w:vAlign w:val="center"/>
          </w:tcPr>
          <w:p w:rsidR="005A0B6F" w:rsidRDefault="00843172">
            <w:pPr>
              <w:jc w:val="right"/>
            </w:pPr>
            <w:r>
              <w:rPr>
                <w:color w:val="000000"/>
                <w:sz w:val="24"/>
              </w:rPr>
              <w:t>33,225,400.00</w:t>
            </w:r>
          </w:p>
        </w:tc>
        <w:tc>
          <w:tcPr>
            <w:tcW w:w="1519" w:type="dxa"/>
            <w:vAlign w:val="center"/>
          </w:tcPr>
          <w:p w:rsidR="005A0B6F" w:rsidRDefault="00843172">
            <w:pPr>
              <w:jc w:val="right"/>
            </w:pPr>
            <w:r>
              <w:rPr>
                <w:color w:val="000000"/>
                <w:sz w:val="24"/>
              </w:rPr>
              <w:t>2.98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5A0B6F">
        <w:tc>
          <w:tcPr>
            <w:tcW w:w="869" w:type="dxa"/>
            <w:vAlign w:val="center"/>
          </w:tcPr>
          <w:p w:rsidR="005A0B6F" w:rsidRDefault="00843172">
            <w:pPr>
              <w:jc w:val="center"/>
            </w:pPr>
            <w:r>
              <w:rPr>
                <w:sz w:val="24"/>
              </w:rPr>
              <w:t>1</w:t>
            </w:r>
          </w:p>
        </w:tc>
        <w:tc>
          <w:tcPr>
            <w:tcW w:w="1650" w:type="dxa"/>
            <w:vAlign w:val="center"/>
          </w:tcPr>
          <w:p w:rsidR="005A0B6F" w:rsidRDefault="00843172">
            <w:pPr>
              <w:jc w:val="center"/>
            </w:pPr>
            <w:r>
              <w:rPr>
                <w:sz w:val="24"/>
              </w:rPr>
              <w:t>603369</w:t>
            </w:r>
          </w:p>
        </w:tc>
        <w:tc>
          <w:tcPr>
            <w:tcW w:w="1980" w:type="dxa"/>
            <w:vAlign w:val="center"/>
          </w:tcPr>
          <w:p w:rsidR="005A0B6F" w:rsidRDefault="00843172">
            <w:pPr>
              <w:jc w:val="center"/>
            </w:pPr>
            <w:r>
              <w:rPr>
                <w:sz w:val="24"/>
              </w:rPr>
              <w:t>今世缘</w:t>
            </w:r>
          </w:p>
        </w:tc>
        <w:tc>
          <w:tcPr>
            <w:tcW w:w="2879" w:type="dxa"/>
            <w:vAlign w:val="center"/>
          </w:tcPr>
          <w:p w:rsidR="005A0B6F" w:rsidRDefault="00843172">
            <w:pPr>
              <w:jc w:val="right"/>
            </w:pPr>
            <w:r>
              <w:rPr>
                <w:sz w:val="24"/>
              </w:rPr>
              <w:t>116,680,091.49</w:t>
            </w:r>
          </w:p>
        </w:tc>
        <w:tc>
          <w:tcPr>
            <w:tcW w:w="1620" w:type="dxa"/>
            <w:vAlign w:val="center"/>
          </w:tcPr>
          <w:p w:rsidR="005A0B6F" w:rsidRDefault="00843172">
            <w:pPr>
              <w:jc w:val="right"/>
            </w:pPr>
            <w:r>
              <w:rPr>
                <w:sz w:val="24"/>
              </w:rPr>
              <w:t>18.83</w:t>
            </w:r>
          </w:p>
        </w:tc>
      </w:tr>
      <w:tr w:rsidR="005A0B6F">
        <w:tc>
          <w:tcPr>
            <w:tcW w:w="869" w:type="dxa"/>
            <w:vAlign w:val="center"/>
          </w:tcPr>
          <w:p w:rsidR="005A0B6F" w:rsidRDefault="00843172">
            <w:pPr>
              <w:jc w:val="center"/>
            </w:pPr>
            <w:r>
              <w:rPr>
                <w:sz w:val="24"/>
              </w:rPr>
              <w:t>2</w:t>
            </w:r>
          </w:p>
        </w:tc>
        <w:tc>
          <w:tcPr>
            <w:tcW w:w="1650" w:type="dxa"/>
            <w:vAlign w:val="center"/>
          </w:tcPr>
          <w:p w:rsidR="005A0B6F" w:rsidRDefault="00843172">
            <w:pPr>
              <w:jc w:val="center"/>
            </w:pPr>
            <w:r>
              <w:rPr>
                <w:sz w:val="24"/>
              </w:rPr>
              <w:t>000651</w:t>
            </w:r>
          </w:p>
        </w:tc>
        <w:tc>
          <w:tcPr>
            <w:tcW w:w="1980" w:type="dxa"/>
            <w:vAlign w:val="center"/>
          </w:tcPr>
          <w:p w:rsidR="005A0B6F" w:rsidRDefault="00843172">
            <w:pPr>
              <w:jc w:val="center"/>
            </w:pPr>
            <w:r>
              <w:rPr>
                <w:sz w:val="24"/>
              </w:rPr>
              <w:t>格力电器</w:t>
            </w:r>
          </w:p>
        </w:tc>
        <w:tc>
          <w:tcPr>
            <w:tcW w:w="2879" w:type="dxa"/>
            <w:vAlign w:val="center"/>
          </w:tcPr>
          <w:p w:rsidR="005A0B6F" w:rsidRDefault="00843172">
            <w:pPr>
              <w:jc w:val="right"/>
            </w:pPr>
            <w:r>
              <w:rPr>
                <w:sz w:val="24"/>
              </w:rPr>
              <w:t>113,032,769.01</w:t>
            </w:r>
          </w:p>
        </w:tc>
        <w:tc>
          <w:tcPr>
            <w:tcW w:w="1620" w:type="dxa"/>
            <w:vAlign w:val="center"/>
          </w:tcPr>
          <w:p w:rsidR="005A0B6F" w:rsidRDefault="00843172">
            <w:pPr>
              <w:jc w:val="right"/>
            </w:pPr>
            <w:r>
              <w:rPr>
                <w:sz w:val="24"/>
              </w:rPr>
              <w:t>18.24</w:t>
            </w:r>
          </w:p>
        </w:tc>
      </w:tr>
      <w:tr w:rsidR="005A0B6F">
        <w:tc>
          <w:tcPr>
            <w:tcW w:w="869" w:type="dxa"/>
            <w:vAlign w:val="center"/>
          </w:tcPr>
          <w:p w:rsidR="005A0B6F" w:rsidRDefault="00843172">
            <w:pPr>
              <w:jc w:val="center"/>
            </w:pPr>
            <w:r>
              <w:rPr>
                <w:sz w:val="24"/>
              </w:rPr>
              <w:t>3</w:t>
            </w:r>
          </w:p>
        </w:tc>
        <w:tc>
          <w:tcPr>
            <w:tcW w:w="1650" w:type="dxa"/>
            <w:vAlign w:val="center"/>
          </w:tcPr>
          <w:p w:rsidR="005A0B6F" w:rsidRDefault="00843172">
            <w:pPr>
              <w:jc w:val="center"/>
            </w:pPr>
            <w:r>
              <w:rPr>
                <w:sz w:val="24"/>
              </w:rPr>
              <w:t>000858</w:t>
            </w:r>
          </w:p>
        </w:tc>
        <w:tc>
          <w:tcPr>
            <w:tcW w:w="1980" w:type="dxa"/>
            <w:vAlign w:val="center"/>
          </w:tcPr>
          <w:p w:rsidR="005A0B6F" w:rsidRDefault="00843172">
            <w:pPr>
              <w:jc w:val="center"/>
            </w:pPr>
            <w:r>
              <w:rPr>
                <w:sz w:val="24"/>
              </w:rPr>
              <w:t>五粮液</w:t>
            </w:r>
          </w:p>
        </w:tc>
        <w:tc>
          <w:tcPr>
            <w:tcW w:w="2879" w:type="dxa"/>
            <w:vAlign w:val="center"/>
          </w:tcPr>
          <w:p w:rsidR="005A0B6F" w:rsidRDefault="00843172">
            <w:pPr>
              <w:jc w:val="right"/>
            </w:pPr>
            <w:r>
              <w:rPr>
                <w:sz w:val="24"/>
              </w:rPr>
              <w:t>105,392,537.96</w:t>
            </w:r>
          </w:p>
        </w:tc>
        <w:tc>
          <w:tcPr>
            <w:tcW w:w="1620" w:type="dxa"/>
            <w:vAlign w:val="center"/>
          </w:tcPr>
          <w:p w:rsidR="005A0B6F" w:rsidRDefault="00843172">
            <w:pPr>
              <w:jc w:val="right"/>
            </w:pPr>
            <w:r>
              <w:rPr>
                <w:sz w:val="24"/>
              </w:rPr>
              <w:t>17.01</w:t>
            </w:r>
          </w:p>
        </w:tc>
      </w:tr>
      <w:tr w:rsidR="005A0B6F">
        <w:tc>
          <w:tcPr>
            <w:tcW w:w="869" w:type="dxa"/>
            <w:vAlign w:val="center"/>
          </w:tcPr>
          <w:p w:rsidR="005A0B6F" w:rsidRDefault="00843172">
            <w:pPr>
              <w:jc w:val="center"/>
            </w:pPr>
            <w:r>
              <w:rPr>
                <w:sz w:val="24"/>
              </w:rPr>
              <w:t>4</w:t>
            </w:r>
          </w:p>
        </w:tc>
        <w:tc>
          <w:tcPr>
            <w:tcW w:w="1650" w:type="dxa"/>
            <w:vAlign w:val="center"/>
          </w:tcPr>
          <w:p w:rsidR="005A0B6F" w:rsidRDefault="00843172">
            <w:pPr>
              <w:jc w:val="center"/>
            </w:pPr>
            <w:r>
              <w:rPr>
                <w:sz w:val="24"/>
              </w:rPr>
              <w:t>603886</w:t>
            </w:r>
          </w:p>
        </w:tc>
        <w:tc>
          <w:tcPr>
            <w:tcW w:w="1980" w:type="dxa"/>
            <w:vAlign w:val="center"/>
          </w:tcPr>
          <w:p w:rsidR="005A0B6F" w:rsidRDefault="00843172">
            <w:pPr>
              <w:jc w:val="center"/>
            </w:pPr>
            <w:r>
              <w:rPr>
                <w:sz w:val="24"/>
              </w:rPr>
              <w:t>元祖股份</w:t>
            </w:r>
          </w:p>
        </w:tc>
        <w:tc>
          <w:tcPr>
            <w:tcW w:w="2879" w:type="dxa"/>
            <w:vAlign w:val="center"/>
          </w:tcPr>
          <w:p w:rsidR="005A0B6F" w:rsidRDefault="00843172">
            <w:pPr>
              <w:jc w:val="right"/>
            </w:pPr>
            <w:r>
              <w:rPr>
                <w:sz w:val="24"/>
              </w:rPr>
              <w:t>96,604,484.10</w:t>
            </w:r>
          </w:p>
        </w:tc>
        <w:tc>
          <w:tcPr>
            <w:tcW w:w="1620" w:type="dxa"/>
            <w:vAlign w:val="center"/>
          </w:tcPr>
          <w:p w:rsidR="005A0B6F" w:rsidRDefault="00843172">
            <w:pPr>
              <w:jc w:val="right"/>
            </w:pPr>
            <w:r>
              <w:rPr>
                <w:sz w:val="24"/>
              </w:rPr>
              <w:t>15.59</w:t>
            </w:r>
          </w:p>
        </w:tc>
      </w:tr>
      <w:tr w:rsidR="005A0B6F">
        <w:tc>
          <w:tcPr>
            <w:tcW w:w="869" w:type="dxa"/>
            <w:vAlign w:val="center"/>
          </w:tcPr>
          <w:p w:rsidR="005A0B6F" w:rsidRDefault="00843172">
            <w:pPr>
              <w:jc w:val="center"/>
            </w:pPr>
            <w:r>
              <w:rPr>
                <w:sz w:val="24"/>
              </w:rPr>
              <w:t>5</w:t>
            </w:r>
          </w:p>
        </w:tc>
        <w:tc>
          <w:tcPr>
            <w:tcW w:w="1650" w:type="dxa"/>
            <w:vAlign w:val="center"/>
          </w:tcPr>
          <w:p w:rsidR="005A0B6F" w:rsidRDefault="00843172">
            <w:pPr>
              <w:jc w:val="center"/>
            </w:pPr>
            <w:r>
              <w:rPr>
                <w:sz w:val="24"/>
              </w:rPr>
              <w:t>600559</w:t>
            </w:r>
          </w:p>
        </w:tc>
        <w:tc>
          <w:tcPr>
            <w:tcW w:w="1980" w:type="dxa"/>
            <w:vAlign w:val="center"/>
          </w:tcPr>
          <w:p w:rsidR="005A0B6F" w:rsidRDefault="00843172">
            <w:pPr>
              <w:jc w:val="center"/>
            </w:pPr>
            <w:r>
              <w:rPr>
                <w:sz w:val="24"/>
              </w:rPr>
              <w:t>老白干酒</w:t>
            </w:r>
          </w:p>
        </w:tc>
        <w:tc>
          <w:tcPr>
            <w:tcW w:w="2879" w:type="dxa"/>
            <w:vAlign w:val="center"/>
          </w:tcPr>
          <w:p w:rsidR="005A0B6F" w:rsidRDefault="00843172">
            <w:pPr>
              <w:jc w:val="right"/>
            </w:pPr>
            <w:r>
              <w:rPr>
                <w:sz w:val="24"/>
              </w:rPr>
              <w:t>96,330,573.05</w:t>
            </w:r>
          </w:p>
        </w:tc>
        <w:tc>
          <w:tcPr>
            <w:tcW w:w="1620" w:type="dxa"/>
            <w:vAlign w:val="center"/>
          </w:tcPr>
          <w:p w:rsidR="005A0B6F" w:rsidRDefault="00843172">
            <w:pPr>
              <w:jc w:val="right"/>
            </w:pPr>
            <w:r>
              <w:rPr>
                <w:sz w:val="24"/>
              </w:rPr>
              <w:t>15.54</w:t>
            </w:r>
          </w:p>
        </w:tc>
      </w:tr>
      <w:tr w:rsidR="005A0B6F">
        <w:tc>
          <w:tcPr>
            <w:tcW w:w="869" w:type="dxa"/>
            <w:vAlign w:val="center"/>
          </w:tcPr>
          <w:p w:rsidR="005A0B6F" w:rsidRDefault="00843172">
            <w:pPr>
              <w:jc w:val="center"/>
            </w:pPr>
            <w:r>
              <w:rPr>
                <w:sz w:val="24"/>
              </w:rPr>
              <w:t>6</w:t>
            </w:r>
          </w:p>
        </w:tc>
        <w:tc>
          <w:tcPr>
            <w:tcW w:w="1650" w:type="dxa"/>
            <w:vAlign w:val="center"/>
          </w:tcPr>
          <w:p w:rsidR="005A0B6F" w:rsidRDefault="00843172">
            <w:pPr>
              <w:jc w:val="center"/>
            </w:pPr>
            <w:r>
              <w:rPr>
                <w:sz w:val="24"/>
              </w:rPr>
              <w:t>601155</w:t>
            </w:r>
          </w:p>
        </w:tc>
        <w:tc>
          <w:tcPr>
            <w:tcW w:w="1980" w:type="dxa"/>
            <w:vAlign w:val="center"/>
          </w:tcPr>
          <w:p w:rsidR="005A0B6F" w:rsidRDefault="00843172">
            <w:pPr>
              <w:jc w:val="center"/>
            </w:pPr>
            <w:r>
              <w:rPr>
                <w:sz w:val="24"/>
              </w:rPr>
              <w:t>新城控股</w:t>
            </w:r>
          </w:p>
        </w:tc>
        <w:tc>
          <w:tcPr>
            <w:tcW w:w="2879" w:type="dxa"/>
            <w:vAlign w:val="center"/>
          </w:tcPr>
          <w:p w:rsidR="005A0B6F" w:rsidRDefault="00843172">
            <w:pPr>
              <w:jc w:val="right"/>
            </w:pPr>
            <w:r>
              <w:rPr>
                <w:sz w:val="24"/>
              </w:rPr>
              <w:t>95,859,597.98</w:t>
            </w:r>
          </w:p>
        </w:tc>
        <w:tc>
          <w:tcPr>
            <w:tcW w:w="1620" w:type="dxa"/>
            <w:vAlign w:val="center"/>
          </w:tcPr>
          <w:p w:rsidR="005A0B6F" w:rsidRDefault="00843172">
            <w:pPr>
              <w:jc w:val="right"/>
            </w:pPr>
            <w:r>
              <w:rPr>
                <w:sz w:val="24"/>
              </w:rPr>
              <w:t>15.47</w:t>
            </w:r>
          </w:p>
        </w:tc>
      </w:tr>
      <w:tr w:rsidR="005A0B6F">
        <w:tc>
          <w:tcPr>
            <w:tcW w:w="869" w:type="dxa"/>
            <w:vAlign w:val="center"/>
          </w:tcPr>
          <w:p w:rsidR="005A0B6F" w:rsidRDefault="00843172">
            <w:pPr>
              <w:jc w:val="center"/>
            </w:pPr>
            <w:r>
              <w:rPr>
                <w:sz w:val="24"/>
              </w:rPr>
              <w:t>7</w:t>
            </w:r>
          </w:p>
        </w:tc>
        <w:tc>
          <w:tcPr>
            <w:tcW w:w="1650" w:type="dxa"/>
            <w:vAlign w:val="center"/>
          </w:tcPr>
          <w:p w:rsidR="005A0B6F" w:rsidRDefault="00843172">
            <w:pPr>
              <w:jc w:val="center"/>
            </w:pPr>
            <w:r>
              <w:rPr>
                <w:sz w:val="24"/>
              </w:rPr>
              <w:t>600887</w:t>
            </w:r>
          </w:p>
        </w:tc>
        <w:tc>
          <w:tcPr>
            <w:tcW w:w="1980" w:type="dxa"/>
            <w:vAlign w:val="center"/>
          </w:tcPr>
          <w:p w:rsidR="005A0B6F" w:rsidRDefault="00843172">
            <w:pPr>
              <w:jc w:val="center"/>
            </w:pPr>
            <w:r>
              <w:rPr>
                <w:sz w:val="24"/>
              </w:rPr>
              <w:t>伊利股份</w:t>
            </w:r>
          </w:p>
        </w:tc>
        <w:tc>
          <w:tcPr>
            <w:tcW w:w="2879" w:type="dxa"/>
            <w:vAlign w:val="center"/>
          </w:tcPr>
          <w:p w:rsidR="005A0B6F" w:rsidRDefault="00843172">
            <w:pPr>
              <w:jc w:val="right"/>
            </w:pPr>
            <w:r>
              <w:rPr>
                <w:sz w:val="24"/>
              </w:rPr>
              <w:t>83,411,703.22</w:t>
            </w:r>
          </w:p>
        </w:tc>
        <w:tc>
          <w:tcPr>
            <w:tcW w:w="1620" w:type="dxa"/>
            <w:vAlign w:val="center"/>
          </w:tcPr>
          <w:p w:rsidR="005A0B6F" w:rsidRDefault="00843172">
            <w:pPr>
              <w:jc w:val="right"/>
            </w:pPr>
            <w:r>
              <w:rPr>
                <w:sz w:val="24"/>
              </w:rPr>
              <w:t>13.46</w:t>
            </w:r>
          </w:p>
        </w:tc>
      </w:tr>
      <w:tr w:rsidR="005A0B6F">
        <w:tc>
          <w:tcPr>
            <w:tcW w:w="869" w:type="dxa"/>
            <w:vAlign w:val="center"/>
          </w:tcPr>
          <w:p w:rsidR="005A0B6F" w:rsidRDefault="00843172">
            <w:pPr>
              <w:jc w:val="center"/>
            </w:pPr>
            <w:r>
              <w:rPr>
                <w:sz w:val="24"/>
              </w:rPr>
              <w:t>8</w:t>
            </w:r>
          </w:p>
        </w:tc>
        <w:tc>
          <w:tcPr>
            <w:tcW w:w="1650" w:type="dxa"/>
            <w:vAlign w:val="center"/>
          </w:tcPr>
          <w:p w:rsidR="005A0B6F" w:rsidRDefault="00843172">
            <w:pPr>
              <w:jc w:val="center"/>
            </w:pPr>
            <w:r>
              <w:rPr>
                <w:sz w:val="24"/>
              </w:rPr>
              <w:t>300146</w:t>
            </w:r>
          </w:p>
        </w:tc>
        <w:tc>
          <w:tcPr>
            <w:tcW w:w="1980" w:type="dxa"/>
            <w:vAlign w:val="center"/>
          </w:tcPr>
          <w:p w:rsidR="005A0B6F" w:rsidRDefault="00843172">
            <w:pPr>
              <w:jc w:val="center"/>
            </w:pPr>
            <w:r>
              <w:rPr>
                <w:sz w:val="24"/>
              </w:rPr>
              <w:t>汤臣倍健</w:t>
            </w:r>
          </w:p>
        </w:tc>
        <w:tc>
          <w:tcPr>
            <w:tcW w:w="2879" w:type="dxa"/>
            <w:vAlign w:val="center"/>
          </w:tcPr>
          <w:p w:rsidR="005A0B6F" w:rsidRDefault="00843172">
            <w:pPr>
              <w:jc w:val="right"/>
            </w:pPr>
            <w:r>
              <w:rPr>
                <w:sz w:val="24"/>
              </w:rPr>
              <w:t>82,412,522.10</w:t>
            </w:r>
          </w:p>
        </w:tc>
        <w:tc>
          <w:tcPr>
            <w:tcW w:w="1620" w:type="dxa"/>
            <w:vAlign w:val="center"/>
          </w:tcPr>
          <w:p w:rsidR="005A0B6F" w:rsidRDefault="00843172">
            <w:pPr>
              <w:jc w:val="right"/>
            </w:pPr>
            <w:r>
              <w:rPr>
                <w:sz w:val="24"/>
              </w:rPr>
              <w:t>13.30</w:t>
            </w:r>
          </w:p>
        </w:tc>
      </w:tr>
      <w:tr w:rsidR="005A0B6F">
        <w:tc>
          <w:tcPr>
            <w:tcW w:w="869" w:type="dxa"/>
            <w:vAlign w:val="center"/>
          </w:tcPr>
          <w:p w:rsidR="005A0B6F" w:rsidRDefault="00843172">
            <w:pPr>
              <w:jc w:val="center"/>
            </w:pPr>
            <w:r>
              <w:rPr>
                <w:sz w:val="24"/>
              </w:rPr>
              <w:t>9</w:t>
            </w:r>
          </w:p>
        </w:tc>
        <w:tc>
          <w:tcPr>
            <w:tcW w:w="1650" w:type="dxa"/>
            <w:vAlign w:val="center"/>
          </w:tcPr>
          <w:p w:rsidR="005A0B6F" w:rsidRDefault="00843172">
            <w:pPr>
              <w:jc w:val="center"/>
            </w:pPr>
            <w:r>
              <w:rPr>
                <w:sz w:val="24"/>
              </w:rPr>
              <w:t>600519</w:t>
            </w:r>
          </w:p>
        </w:tc>
        <w:tc>
          <w:tcPr>
            <w:tcW w:w="1980" w:type="dxa"/>
            <w:vAlign w:val="center"/>
          </w:tcPr>
          <w:p w:rsidR="005A0B6F" w:rsidRDefault="00843172">
            <w:pPr>
              <w:jc w:val="center"/>
            </w:pPr>
            <w:r>
              <w:rPr>
                <w:sz w:val="24"/>
              </w:rPr>
              <w:t>贵州茅台</w:t>
            </w:r>
          </w:p>
        </w:tc>
        <w:tc>
          <w:tcPr>
            <w:tcW w:w="2879" w:type="dxa"/>
            <w:vAlign w:val="center"/>
          </w:tcPr>
          <w:p w:rsidR="005A0B6F" w:rsidRDefault="00843172">
            <w:pPr>
              <w:jc w:val="right"/>
            </w:pPr>
            <w:r>
              <w:rPr>
                <w:sz w:val="24"/>
              </w:rPr>
              <w:t>63,889,554.62</w:t>
            </w:r>
          </w:p>
        </w:tc>
        <w:tc>
          <w:tcPr>
            <w:tcW w:w="1620" w:type="dxa"/>
            <w:vAlign w:val="center"/>
          </w:tcPr>
          <w:p w:rsidR="005A0B6F" w:rsidRDefault="00843172">
            <w:pPr>
              <w:jc w:val="right"/>
            </w:pPr>
            <w:r>
              <w:rPr>
                <w:sz w:val="24"/>
              </w:rPr>
              <w:t>10.31</w:t>
            </w:r>
          </w:p>
        </w:tc>
      </w:tr>
      <w:tr w:rsidR="005A0B6F">
        <w:tc>
          <w:tcPr>
            <w:tcW w:w="869" w:type="dxa"/>
            <w:vAlign w:val="center"/>
          </w:tcPr>
          <w:p w:rsidR="005A0B6F" w:rsidRDefault="00843172">
            <w:pPr>
              <w:jc w:val="center"/>
            </w:pPr>
            <w:r>
              <w:rPr>
                <w:sz w:val="24"/>
              </w:rPr>
              <w:t>10</w:t>
            </w:r>
          </w:p>
        </w:tc>
        <w:tc>
          <w:tcPr>
            <w:tcW w:w="1650" w:type="dxa"/>
            <w:vAlign w:val="center"/>
          </w:tcPr>
          <w:p w:rsidR="005A0B6F" w:rsidRDefault="00843172">
            <w:pPr>
              <w:jc w:val="center"/>
            </w:pPr>
            <w:r>
              <w:rPr>
                <w:sz w:val="24"/>
              </w:rPr>
              <w:t>601398</w:t>
            </w:r>
          </w:p>
        </w:tc>
        <w:tc>
          <w:tcPr>
            <w:tcW w:w="1980" w:type="dxa"/>
            <w:vAlign w:val="center"/>
          </w:tcPr>
          <w:p w:rsidR="005A0B6F" w:rsidRDefault="00843172">
            <w:pPr>
              <w:jc w:val="center"/>
            </w:pPr>
            <w:r>
              <w:rPr>
                <w:sz w:val="24"/>
              </w:rPr>
              <w:t>工商银行</w:t>
            </w:r>
          </w:p>
        </w:tc>
        <w:tc>
          <w:tcPr>
            <w:tcW w:w="2879" w:type="dxa"/>
            <w:vAlign w:val="center"/>
          </w:tcPr>
          <w:p w:rsidR="005A0B6F" w:rsidRDefault="00843172">
            <w:pPr>
              <w:jc w:val="right"/>
            </w:pPr>
            <w:r>
              <w:rPr>
                <w:sz w:val="24"/>
              </w:rPr>
              <w:t>39,179,400.00</w:t>
            </w:r>
          </w:p>
        </w:tc>
        <w:tc>
          <w:tcPr>
            <w:tcW w:w="1620" w:type="dxa"/>
            <w:vAlign w:val="center"/>
          </w:tcPr>
          <w:p w:rsidR="005A0B6F" w:rsidRDefault="00843172">
            <w:pPr>
              <w:jc w:val="right"/>
            </w:pPr>
            <w:r>
              <w:rPr>
                <w:sz w:val="24"/>
              </w:rPr>
              <w:t>6.32</w:t>
            </w:r>
          </w:p>
        </w:tc>
      </w:tr>
      <w:tr w:rsidR="005A0B6F">
        <w:tc>
          <w:tcPr>
            <w:tcW w:w="869" w:type="dxa"/>
            <w:vAlign w:val="center"/>
          </w:tcPr>
          <w:p w:rsidR="005A0B6F" w:rsidRDefault="00843172">
            <w:pPr>
              <w:jc w:val="center"/>
            </w:pPr>
            <w:r>
              <w:rPr>
                <w:sz w:val="24"/>
              </w:rPr>
              <w:t>11</w:t>
            </w:r>
          </w:p>
        </w:tc>
        <w:tc>
          <w:tcPr>
            <w:tcW w:w="1650" w:type="dxa"/>
            <w:vAlign w:val="center"/>
          </w:tcPr>
          <w:p w:rsidR="005A0B6F" w:rsidRDefault="00843172">
            <w:pPr>
              <w:jc w:val="center"/>
            </w:pPr>
            <w:r>
              <w:rPr>
                <w:sz w:val="24"/>
              </w:rPr>
              <w:t>601288</w:t>
            </w:r>
          </w:p>
        </w:tc>
        <w:tc>
          <w:tcPr>
            <w:tcW w:w="1980" w:type="dxa"/>
            <w:vAlign w:val="center"/>
          </w:tcPr>
          <w:p w:rsidR="005A0B6F" w:rsidRDefault="00843172">
            <w:pPr>
              <w:jc w:val="center"/>
            </w:pPr>
            <w:r>
              <w:rPr>
                <w:sz w:val="24"/>
              </w:rPr>
              <w:t>农业银行</w:t>
            </w:r>
          </w:p>
        </w:tc>
        <w:tc>
          <w:tcPr>
            <w:tcW w:w="2879" w:type="dxa"/>
            <w:vAlign w:val="center"/>
          </w:tcPr>
          <w:p w:rsidR="005A0B6F" w:rsidRDefault="00843172">
            <w:pPr>
              <w:jc w:val="right"/>
            </w:pPr>
            <w:r>
              <w:rPr>
                <w:sz w:val="24"/>
              </w:rPr>
              <w:t>38,613,025.00</w:t>
            </w:r>
          </w:p>
        </w:tc>
        <w:tc>
          <w:tcPr>
            <w:tcW w:w="1620" w:type="dxa"/>
            <w:vAlign w:val="center"/>
          </w:tcPr>
          <w:p w:rsidR="005A0B6F" w:rsidRDefault="00843172">
            <w:pPr>
              <w:jc w:val="right"/>
            </w:pPr>
            <w:r>
              <w:rPr>
                <w:sz w:val="24"/>
              </w:rPr>
              <w:t>6.23</w:t>
            </w:r>
          </w:p>
        </w:tc>
      </w:tr>
      <w:tr w:rsidR="005A0B6F">
        <w:tc>
          <w:tcPr>
            <w:tcW w:w="869" w:type="dxa"/>
            <w:vAlign w:val="center"/>
          </w:tcPr>
          <w:p w:rsidR="005A0B6F" w:rsidRDefault="00843172">
            <w:pPr>
              <w:jc w:val="center"/>
            </w:pPr>
            <w:r>
              <w:rPr>
                <w:sz w:val="24"/>
              </w:rPr>
              <w:t>12</w:t>
            </w:r>
          </w:p>
        </w:tc>
        <w:tc>
          <w:tcPr>
            <w:tcW w:w="1650" w:type="dxa"/>
            <w:vAlign w:val="center"/>
          </w:tcPr>
          <w:p w:rsidR="005A0B6F" w:rsidRDefault="00843172">
            <w:pPr>
              <w:jc w:val="center"/>
            </w:pPr>
            <w:r>
              <w:rPr>
                <w:sz w:val="24"/>
              </w:rPr>
              <w:t>603808</w:t>
            </w:r>
          </w:p>
        </w:tc>
        <w:tc>
          <w:tcPr>
            <w:tcW w:w="1980" w:type="dxa"/>
            <w:vAlign w:val="center"/>
          </w:tcPr>
          <w:p w:rsidR="005A0B6F" w:rsidRDefault="00843172">
            <w:pPr>
              <w:jc w:val="center"/>
            </w:pPr>
            <w:r>
              <w:rPr>
                <w:sz w:val="24"/>
              </w:rPr>
              <w:t>歌力思</w:t>
            </w:r>
          </w:p>
        </w:tc>
        <w:tc>
          <w:tcPr>
            <w:tcW w:w="2879" w:type="dxa"/>
            <w:vAlign w:val="center"/>
          </w:tcPr>
          <w:p w:rsidR="005A0B6F" w:rsidRDefault="00843172">
            <w:pPr>
              <w:jc w:val="right"/>
            </w:pPr>
            <w:r>
              <w:rPr>
                <w:sz w:val="24"/>
              </w:rPr>
              <w:t>33,857,256.90</w:t>
            </w:r>
          </w:p>
        </w:tc>
        <w:tc>
          <w:tcPr>
            <w:tcW w:w="1620" w:type="dxa"/>
            <w:vAlign w:val="center"/>
          </w:tcPr>
          <w:p w:rsidR="005A0B6F" w:rsidRDefault="00843172">
            <w:pPr>
              <w:jc w:val="right"/>
            </w:pPr>
            <w:r>
              <w:rPr>
                <w:sz w:val="24"/>
              </w:rPr>
              <w:t>5.46</w:t>
            </w:r>
          </w:p>
        </w:tc>
      </w:tr>
      <w:tr w:rsidR="005A0B6F">
        <w:tc>
          <w:tcPr>
            <w:tcW w:w="869" w:type="dxa"/>
            <w:vAlign w:val="center"/>
          </w:tcPr>
          <w:p w:rsidR="005A0B6F" w:rsidRDefault="00843172">
            <w:pPr>
              <w:jc w:val="center"/>
            </w:pPr>
            <w:r>
              <w:rPr>
                <w:sz w:val="24"/>
              </w:rPr>
              <w:t>13</w:t>
            </w:r>
          </w:p>
        </w:tc>
        <w:tc>
          <w:tcPr>
            <w:tcW w:w="1650" w:type="dxa"/>
            <w:vAlign w:val="center"/>
          </w:tcPr>
          <w:p w:rsidR="005A0B6F" w:rsidRDefault="00843172">
            <w:pPr>
              <w:jc w:val="center"/>
            </w:pPr>
            <w:r>
              <w:rPr>
                <w:sz w:val="24"/>
              </w:rPr>
              <w:t>000661</w:t>
            </w:r>
          </w:p>
        </w:tc>
        <w:tc>
          <w:tcPr>
            <w:tcW w:w="1980" w:type="dxa"/>
            <w:vAlign w:val="center"/>
          </w:tcPr>
          <w:p w:rsidR="005A0B6F" w:rsidRDefault="00843172">
            <w:pPr>
              <w:jc w:val="center"/>
            </w:pPr>
            <w:r>
              <w:rPr>
                <w:sz w:val="24"/>
              </w:rPr>
              <w:t>长春高新</w:t>
            </w:r>
          </w:p>
        </w:tc>
        <w:tc>
          <w:tcPr>
            <w:tcW w:w="2879" w:type="dxa"/>
            <w:vAlign w:val="center"/>
          </w:tcPr>
          <w:p w:rsidR="005A0B6F" w:rsidRDefault="00843172">
            <w:pPr>
              <w:jc w:val="right"/>
            </w:pPr>
            <w:r>
              <w:rPr>
                <w:sz w:val="24"/>
              </w:rPr>
              <w:t>29,150,696.00</w:t>
            </w:r>
          </w:p>
        </w:tc>
        <w:tc>
          <w:tcPr>
            <w:tcW w:w="1620" w:type="dxa"/>
            <w:vAlign w:val="center"/>
          </w:tcPr>
          <w:p w:rsidR="005A0B6F" w:rsidRDefault="00843172">
            <w:pPr>
              <w:jc w:val="right"/>
            </w:pPr>
            <w:r>
              <w:rPr>
                <w:sz w:val="24"/>
              </w:rPr>
              <w:t>4.70</w:t>
            </w:r>
          </w:p>
        </w:tc>
      </w:tr>
      <w:tr w:rsidR="005A0B6F">
        <w:tc>
          <w:tcPr>
            <w:tcW w:w="869" w:type="dxa"/>
            <w:vAlign w:val="center"/>
          </w:tcPr>
          <w:p w:rsidR="005A0B6F" w:rsidRDefault="00843172">
            <w:pPr>
              <w:jc w:val="center"/>
            </w:pPr>
            <w:r>
              <w:rPr>
                <w:sz w:val="24"/>
              </w:rPr>
              <w:t>14</w:t>
            </w:r>
          </w:p>
        </w:tc>
        <w:tc>
          <w:tcPr>
            <w:tcW w:w="1650" w:type="dxa"/>
            <w:vAlign w:val="center"/>
          </w:tcPr>
          <w:p w:rsidR="005A0B6F" w:rsidRDefault="00843172">
            <w:pPr>
              <w:jc w:val="center"/>
            </w:pPr>
            <w:r>
              <w:rPr>
                <w:sz w:val="24"/>
              </w:rPr>
              <w:t>300759</w:t>
            </w:r>
          </w:p>
        </w:tc>
        <w:tc>
          <w:tcPr>
            <w:tcW w:w="1980" w:type="dxa"/>
            <w:vAlign w:val="center"/>
          </w:tcPr>
          <w:p w:rsidR="005A0B6F" w:rsidRDefault="00843172">
            <w:pPr>
              <w:jc w:val="center"/>
            </w:pPr>
            <w:r>
              <w:rPr>
                <w:sz w:val="24"/>
              </w:rPr>
              <w:t>康龙化成</w:t>
            </w:r>
          </w:p>
        </w:tc>
        <w:tc>
          <w:tcPr>
            <w:tcW w:w="2879" w:type="dxa"/>
            <w:vAlign w:val="center"/>
          </w:tcPr>
          <w:p w:rsidR="005A0B6F" w:rsidRDefault="00843172">
            <w:pPr>
              <w:jc w:val="right"/>
            </w:pPr>
            <w:r>
              <w:rPr>
                <w:sz w:val="24"/>
              </w:rPr>
              <w:t>28,243,740.12</w:t>
            </w:r>
          </w:p>
        </w:tc>
        <w:tc>
          <w:tcPr>
            <w:tcW w:w="1620" w:type="dxa"/>
            <w:vAlign w:val="center"/>
          </w:tcPr>
          <w:p w:rsidR="005A0B6F" w:rsidRDefault="00843172">
            <w:pPr>
              <w:jc w:val="right"/>
            </w:pPr>
            <w:r>
              <w:rPr>
                <w:sz w:val="24"/>
              </w:rPr>
              <w:t>4.56</w:t>
            </w:r>
          </w:p>
        </w:tc>
      </w:tr>
      <w:tr w:rsidR="005A0B6F">
        <w:tc>
          <w:tcPr>
            <w:tcW w:w="869" w:type="dxa"/>
            <w:vAlign w:val="center"/>
          </w:tcPr>
          <w:p w:rsidR="005A0B6F" w:rsidRDefault="00843172">
            <w:pPr>
              <w:jc w:val="center"/>
            </w:pPr>
            <w:r>
              <w:rPr>
                <w:sz w:val="24"/>
              </w:rPr>
              <w:t>15</w:t>
            </w:r>
          </w:p>
        </w:tc>
        <w:tc>
          <w:tcPr>
            <w:tcW w:w="1650" w:type="dxa"/>
            <w:vAlign w:val="center"/>
          </w:tcPr>
          <w:p w:rsidR="005A0B6F" w:rsidRDefault="00843172">
            <w:pPr>
              <w:jc w:val="center"/>
            </w:pPr>
            <w:r>
              <w:rPr>
                <w:sz w:val="24"/>
              </w:rPr>
              <w:t>300755</w:t>
            </w:r>
          </w:p>
        </w:tc>
        <w:tc>
          <w:tcPr>
            <w:tcW w:w="1980" w:type="dxa"/>
            <w:vAlign w:val="center"/>
          </w:tcPr>
          <w:p w:rsidR="005A0B6F" w:rsidRDefault="00843172">
            <w:pPr>
              <w:jc w:val="center"/>
            </w:pPr>
            <w:r>
              <w:rPr>
                <w:sz w:val="24"/>
              </w:rPr>
              <w:t>华致酒行</w:t>
            </w:r>
          </w:p>
        </w:tc>
        <w:tc>
          <w:tcPr>
            <w:tcW w:w="2879" w:type="dxa"/>
            <w:vAlign w:val="center"/>
          </w:tcPr>
          <w:p w:rsidR="005A0B6F" w:rsidRDefault="00843172">
            <w:pPr>
              <w:jc w:val="right"/>
            </w:pPr>
            <w:r>
              <w:rPr>
                <w:sz w:val="24"/>
              </w:rPr>
              <w:t>27,703,436.79</w:t>
            </w:r>
          </w:p>
        </w:tc>
        <w:tc>
          <w:tcPr>
            <w:tcW w:w="1620" w:type="dxa"/>
            <w:vAlign w:val="center"/>
          </w:tcPr>
          <w:p w:rsidR="005A0B6F" w:rsidRDefault="00843172">
            <w:pPr>
              <w:jc w:val="right"/>
            </w:pPr>
            <w:r>
              <w:rPr>
                <w:sz w:val="24"/>
              </w:rPr>
              <w:t>4.47</w:t>
            </w:r>
          </w:p>
        </w:tc>
      </w:tr>
      <w:tr w:rsidR="005A0B6F">
        <w:tc>
          <w:tcPr>
            <w:tcW w:w="869" w:type="dxa"/>
            <w:vAlign w:val="center"/>
          </w:tcPr>
          <w:p w:rsidR="005A0B6F" w:rsidRDefault="00843172">
            <w:pPr>
              <w:jc w:val="center"/>
            </w:pPr>
            <w:r>
              <w:rPr>
                <w:sz w:val="24"/>
              </w:rPr>
              <w:t>16</w:t>
            </w:r>
          </w:p>
        </w:tc>
        <w:tc>
          <w:tcPr>
            <w:tcW w:w="1650" w:type="dxa"/>
            <w:vAlign w:val="center"/>
          </w:tcPr>
          <w:p w:rsidR="005A0B6F" w:rsidRDefault="00843172">
            <w:pPr>
              <w:jc w:val="center"/>
            </w:pPr>
            <w:r>
              <w:rPr>
                <w:sz w:val="24"/>
              </w:rPr>
              <w:t>000961</w:t>
            </w:r>
          </w:p>
        </w:tc>
        <w:tc>
          <w:tcPr>
            <w:tcW w:w="1980" w:type="dxa"/>
            <w:vAlign w:val="center"/>
          </w:tcPr>
          <w:p w:rsidR="005A0B6F" w:rsidRDefault="00843172">
            <w:pPr>
              <w:jc w:val="center"/>
            </w:pPr>
            <w:r>
              <w:rPr>
                <w:sz w:val="24"/>
              </w:rPr>
              <w:t>中南建设</w:t>
            </w:r>
          </w:p>
        </w:tc>
        <w:tc>
          <w:tcPr>
            <w:tcW w:w="2879" w:type="dxa"/>
            <w:vAlign w:val="center"/>
          </w:tcPr>
          <w:p w:rsidR="005A0B6F" w:rsidRDefault="00843172">
            <w:pPr>
              <w:jc w:val="right"/>
            </w:pPr>
            <w:r>
              <w:rPr>
                <w:sz w:val="24"/>
              </w:rPr>
              <w:t>25,770,652.00</w:t>
            </w:r>
          </w:p>
        </w:tc>
        <w:tc>
          <w:tcPr>
            <w:tcW w:w="1620" w:type="dxa"/>
            <w:vAlign w:val="center"/>
          </w:tcPr>
          <w:p w:rsidR="005A0B6F" w:rsidRDefault="00843172">
            <w:pPr>
              <w:jc w:val="right"/>
            </w:pPr>
            <w:r>
              <w:rPr>
                <w:sz w:val="24"/>
              </w:rPr>
              <w:t>4.16</w:t>
            </w:r>
          </w:p>
        </w:tc>
      </w:tr>
      <w:tr w:rsidR="005A0B6F">
        <w:tc>
          <w:tcPr>
            <w:tcW w:w="869" w:type="dxa"/>
            <w:vAlign w:val="center"/>
          </w:tcPr>
          <w:p w:rsidR="005A0B6F" w:rsidRDefault="00843172">
            <w:pPr>
              <w:jc w:val="center"/>
            </w:pPr>
            <w:r>
              <w:rPr>
                <w:sz w:val="24"/>
              </w:rPr>
              <w:t>17</w:t>
            </w:r>
          </w:p>
        </w:tc>
        <w:tc>
          <w:tcPr>
            <w:tcW w:w="1650" w:type="dxa"/>
            <w:vAlign w:val="center"/>
          </w:tcPr>
          <w:p w:rsidR="005A0B6F" w:rsidRDefault="00843172">
            <w:pPr>
              <w:jc w:val="center"/>
            </w:pPr>
            <w:r>
              <w:rPr>
                <w:sz w:val="24"/>
              </w:rPr>
              <w:t>002216</w:t>
            </w:r>
          </w:p>
        </w:tc>
        <w:tc>
          <w:tcPr>
            <w:tcW w:w="1980" w:type="dxa"/>
            <w:vAlign w:val="center"/>
          </w:tcPr>
          <w:p w:rsidR="005A0B6F" w:rsidRDefault="00843172">
            <w:pPr>
              <w:jc w:val="center"/>
            </w:pPr>
            <w:r>
              <w:rPr>
                <w:sz w:val="24"/>
              </w:rPr>
              <w:t>三全食品</w:t>
            </w:r>
          </w:p>
        </w:tc>
        <w:tc>
          <w:tcPr>
            <w:tcW w:w="2879" w:type="dxa"/>
            <w:vAlign w:val="center"/>
          </w:tcPr>
          <w:p w:rsidR="005A0B6F" w:rsidRDefault="00843172">
            <w:pPr>
              <w:jc w:val="right"/>
            </w:pPr>
            <w:r>
              <w:rPr>
                <w:sz w:val="24"/>
              </w:rPr>
              <w:t>25,112,404.87</w:t>
            </w:r>
          </w:p>
        </w:tc>
        <w:tc>
          <w:tcPr>
            <w:tcW w:w="1620" w:type="dxa"/>
            <w:vAlign w:val="center"/>
          </w:tcPr>
          <w:p w:rsidR="005A0B6F" w:rsidRDefault="00843172">
            <w:pPr>
              <w:jc w:val="right"/>
            </w:pPr>
            <w:r>
              <w:rPr>
                <w:sz w:val="24"/>
              </w:rPr>
              <w:t>4.05</w:t>
            </w:r>
          </w:p>
        </w:tc>
      </w:tr>
      <w:tr w:rsidR="005A0B6F">
        <w:tc>
          <w:tcPr>
            <w:tcW w:w="869" w:type="dxa"/>
            <w:vAlign w:val="center"/>
          </w:tcPr>
          <w:p w:rsidR="005A0B6F" w:rsidRDefault="00843172">
            <w:pPr>
              <w:jc w:val="center"/>
            </w:pPr>
            <w:r>
              <w:rPr>
                <w:sz w:val="24"/>
              </w:rPr>
              <w:t>18</w:t>
            </w:r>
          </w:p>
        </w:tc>
        <w:tc>
          <w:tcPr>
            <w:tcW w:w="1650" w:type="dxa"/>
            <w:vAlign w:val="center"/>
          </w:tcPr>
          <w:p w:rsidR="005A0B6F" w:rsidRDefault="00843172">
            <w:pPr>
              <w:jc w:val="center"/>
            </w:pPr>
            <w:r>
              <w:rPr>
                <w:sz w:val="24"/>
              </w:rPr>
              <w:t>600383</w:t>
            </w:r>
          </w:p>
        </w:tc>
        <w:tc>
          <w:tcPr>
            <w:tcW w:w="1980" w:type="dxa"/>
            <w:vAlign w:val="center"/>
          </w:tcPr>
          <w:p w:rsidR="005A0B6F" w:rsidRDefault="00843172">
            <w:pPr>
              <w:jc w:val="center"/>
            </w:pPr>
            <w:r>
              <w:rPr>
                <w:sz w:val="24"/>
              </w:rPr>
              <w:t>金地集团</w:t>
            </w:r>
          </w:p>
        </w:tc>
        <w:tc>
          <w:tcPr>
            <w:tcW w:w="2879" w:type="dxa"/>
            <w:vAlign w:val="center"/>
          </w:tcPr>
          <w:p w:rsidR="005A0B6F" w:rsidRDefault="00843172">
            <w:pPr>
              <w:jc w:val="right"/>
            </w:pPr>
            <w:r>
              <w:rPr>
                <w:sz w:val="24"/>
              </w:rPr>
              <w:t>22,531,447.98</w:t>
            </w:r>
          </w:p>
        </w:tc>
        <w:tc>
          <w:tcPr>
            <w:tcW w:w="1620" w:type="dxa"/>
            <w:vAlign w:val="center"/>
          </w:tcPr>
          <w:p w:rsidR="005A0B6F" w:rsidRDefault="00843172">
            <w:pPr>
              <w:jc w:val="right"/>
            </w:pPr>
            <w:r>
              <w:rPr>
                <w:sz w:val="24"/>
              </w:rPr>
              <w:t>3.64</w:t>
            </w:r>
          </w:p>
        </w:tc>
      </w:tr>
      <w:tr w:rsidR="005A0B6F">
        <w:tc>
          <w:tcPr>
            <w:tcW w:w="869" w:type="dxa"/>
            <w:vAlign w:val="center"/>
          </w:tcPr>
          <w:p w:rsidR="005A0B6F" w:rsidRDefault="00843172">
            <w:pPr>
              <w:jc w:val="center"/>
            </w:pPr>
            <w:r>
              <w:rPr>
                <w:sz w:val="24"/>
              </w:rPr>
              <w:t>19</w:t>
            </w:r>
          </w:p>
        </w:tc>
        <w:tc>
          <w:tcPr>
            <w:tcW w:w="1650" w:type="dxa"/>
            <w:vAlign w:val="center"/>
          </w:tcPr>
          <w:p w:rsidR="005A0B6F" w:rsidRDefault="00843172">
            <w:pPr>
              <w:jc w:val="center"/>
            </w:pPr>
            <w:r>
              <w:rPr>
                <w:sz w:val="24"/>
              </w:rPr>
              <w:t>002773</w:t>
            </w:r>
          </w:p>
        </w:tc>
        <w:tc>
          <w:tcPr>
            <w:tcW w:w="1980" w:type="dxa"/>
            <w:vAlign w:val="center"/>
          </w:tcPr>
          <w:p w:rsidR="005A0B6F" w:rsidRDefault="00843172">
            <w:pPr>
              <w:jc w:val="center"/>
            </w:pPr>
            <w:r>
              <w:rPr>
                <w:sz w:val="24"/>
              </w:rPr>
              <w:t>康弘药业</w:t>
            </w:r>
          </w:p>
        </w:tc>
        <w:tc>
          <w:tcPr>
            <w:tcW w:w="2879" w:type="dxa"/>
            <w:vAlign w:val="center"/>
          </w:tcPr>
          <w:p w:rsidR="005A0B6F" w:rsidRDefault="00843172">
            <w:pPr>
              <w:jc w:val="right"/>
            </w:pPr>
            <w:r>
              <w:rPr>
                <w:sz w:val="24"/>
              </w:rPr>
              <w:t>21,970,318.56</w:t>
            </w:r>
          </w:p>
        </w:tc>
        <w:tc>
          <w:tcPr>
            <w:tcW w:w="1620" w:type="dxa"/>
            <w:vAlign w:val="center"/>
          </w:tcPr>
          <w:p w:rsidR="005A0B6F" w:rsidRDefault="00843172">
            <w:pPr>
              <w:jc w:val="right"/>
            </w:pPr>
            <w:r>
              <w:rPr>
                <w:sz w:val="24"/>
              </w:rPr>
              <w:t>3.54</w:t>
            </w:r>
          </w:p>
        </w:tc>
      </w:tr>
      <w:tr w:rsidR="005A0B6F">
        <w:tc>
          <w:tcPr>
            <w:tcW w:w="869" w:type="dxa"/>
            <w:vAlign w:val="center"/>
          </w:tcPr>
          <w:p w:rsidR="005A0B6F" w:rsidRDefault="00843172">
            <w:pPr>
              <w:jc w:val="center"/>
            </w:pPr>
            <w:r>
              <w:rPr>
                <w:sz w:val="24"/>
              </w:rPr>
              <w:t>20</w:t>
            </w:r>
          </w:p>
        </w:tc>
        <w:tc>
          <w:tcPr>
            <w:tcW w:w="1650" w:type="dxa"/>
            <w:vAlign w:val="center"/>
          </w:tcPr>
          <w:p w:rsidR="005A0B6F" w:rsidRDefault="00843172">
            <w:pPr>
              <w:jc w:val="center"/>
            </w:pPr>
            <w:r>
              <w:rPr>
                <w:sz w:val="24"/>
              </w:rPr>
              <w:t>601009</w:t>
            </w:r>
          </w:p>
        </w:tc>
        <w:tc>
          <w:tcPr>
            <w:tcW w:w="1980" w:type="dxa"/>
            <w:vAlign w:val="center"/>
          </w:tcPr>
          <w:p w:rsidR="005A0B6F" w:rsidRDefault="00843172">
            <w:pPr>
              <w:jc w:val="center"/>
            </w:pPr>
            <w:r>
              <w:rPr>
                <w:sz w:val="24"/>
              </w:rPr>
              <w:t>南京银行</w:t>
            </w:r>
          </w:p>
        </w:tc>
        <w:tc>
          <w:tcPr>
            <w:tcW w:w="2879" w:type="dxa"/>
            <w:vAlign w:val="center"/>
          </w:tcPr>
          <w:p w:rsidR="005A0B6F" w:rsidRDefault="00843172">
            <w:pPr>
              <w:jc w:val="right"/>
            </w:pPr>
            <w:r>
              <w:rPr>
                <w:sz w:val="24"/>
              </w:rPr>
              <w:t>21,727,510.00</w:t>
            </w:r>
          </w:p>
        </w:tc>
        <w:tc>
          <w:tcPr>
            <w:tcW w:w="1620" w:type="dxa"/>
            <w:vAlign w:val="center"/>
          </w:tcPr>
          <w:p w:rsidR="005A0B6F" w:rsidRDefault="00843172">
            <w:pPr>
              <w:jc w:val="right"/>
            </w:pPr>
            <w:r>
              <w:rPr>
                <w:sz w:val="24"/>
              </w:rPr>
              <w:t>3.51</w:t>
            </w:r>
          </w:p>
        </w:tc>
      </w:tr>
      <w:tr w:rsidR="005A0B6F">
        <w:tc>
          <w:tcPr>
            <w:tcW w:w="869" w:type="dxa"/>
            <w:vAlign w:val="center"/>
          </w:tcPr>
          <w:p w:rsidR="005A0B6F" w:rsidRDefault="00843172">
            <w:pPr>
              <w:jc w:val="center"/>
            </w:pPr>
            <w:r>
              <w:rPr>
                <w:sz w:val="24"/>
              </w:rPr>
              <w:t>21</w:t>
            </w:r>
          </w:p>
        </w:tc>
        <w:tc>
          <w:tcPr>
            <w:tcW w:w="1650" w:type="dxa"/>
            <w:vAlign w:val="center"/>
          </w:tcPr>
          <w:p w:rsidR="005A0B6F" w:rsidRDefault="00843172">
            <w:pPr>
              <w:jc w:val="center"/>
            </w:pPr>
            <w:r>
              <w:rPr>
                <w:sz w:val="24"/>
              </w:rPr>
              <w:t>300059</w:t>
            </w:r>
          </w:p>
        </w:tc>
        <w:tc>
          <w:tcPr>
            <w:tcW w:w="1980" w:type="dxa"/>
            <w:vAlign w:val="center"/>
          </w:tcPr>
          <w:p w:rsidR="005A0B6F" w:rsidRDefault="00843172">
            <w:pPr>
              <w:jc w:val="center"/>
            </w:pPr>
            <w:r>
              <w:rPr>
                <w:sz w:val="24"/>
              </w:rPr>
              <w:t>东方财富</w:t>
            </w:r>
          </w:p>
        </w:tc>
        <w:tc>
          <w:tcPr>
            <w:tcW w:w="2879" w:type="dxa"/>
            <w:vAlign w:val="center"/>
          </w:tcPr>
          <w:p w:rsidR="005A0B6F" w:rsidRDefault="00843172">
            <w:pPr>
              <w:jc w:val="right"/>
            </w:pPr>
            <w:r>
              <w:rPr>
                <w:sz w:val="24"/>
              </w:rPr>
              <w:t>19,921,906.22</w:t>
            </w:r>
          </w:p>
        </w:tc>
        <w:tc>
          <w:tcPr>
            <w:tcW w:w="1620" w:type="dxa"/>
            <w:vAlign w:val="center"/>
          </w:tcPr>
          <w:p w:rsidR="005A0B6F" w:rsidRDefault="00843172">
            <w:pPr>
              <w:jc w:val="right"/>
            </w:pPr>
            <w:r>
              <w:rPr>
                <w:sz w:val="24"/>
              </w:rPr>
              <w:t>3.21</w:t>
            </w:r>
          </w:p>
        </w:tc>
      </w:tr>
      <w:tr w:rsidR="005A0B6F">
        <w:tc>
          <w:tcPr>
            <w:tcW w:w="869" w:type="dxa"/>
            <w:vAlign w:val="center"/>
          </w:tcPr>
          <w:p w:rsidR="005A0B6F" w:rsidRDefault="00843172">
            <w:pPr>
              <w:jc w:val="center"/>
            </w:pPr>
            <w:r>
              <w:rPr>
                <w:sz w:val="24"/>
              </w:rPr>
              <w:t>22</w:t>
            </w:r>
          </w:p>
        </w:tc>
        <w:tc>
          <w:tcPr>
            <w:tcW w:w="1650" w:type="dxa"/>
            <w:vAlign w:val="center"/>
          </w:tcPr>
          <w:p w:rsidR="005A0B6F" w:rsidRDefault="00843172">
            <w:pPr>
              <w:jc w:val="center"/>
            </w:pPr>
            <w:r>
              <w:rPr>
                <w:sz w:val="24"/>
              </w:rPr>
              <w:t>603068</w:t>
            </w:r>
          </w:p>
        </w:tc>
        <w:tc>
          <w:tcPr>
            <w:tcW w:w="1980" w:type="dxa"/>
            <w:vAlign w:val="center"/>
          </w:tcPr>
          <w:p w:rsidR="005A0B6F" w:rsidRDefault="00843172">
            <w:pPr>
              <w:jc w:val="center"/>
            </w:pPr>
            <w:r>
              <w:rPr>
                <w:sz w:val="24"/>
              </w:rPr>
              <w:t>博通集成</w:t>
            </w:r>
          </w:p>
        </w:tc>
        <w:tc>
          <w:tcPr>
            <w:tcW w:w="2879" w:type="dxa"/>
            <w:vAlign w:val="center"/>
          </w:tcPr>
          <w:p w:rsidR="005A0B6F" w:rsidRDefault="00843172">
            <w:pPr>
              <w:jc w:val="right"/>
            </w:pPr>
            <w:r>
              <w:rPr>
                <w:sz w:val="24"/>
              </w:rPr>
              <w:t>17,807,904.36</w:t>
            </w:r>
          </w:p>
        </w:tc>
        <w:tc>
          <w:tcPr>
            <w:tcW w:w="1620" w:type="dxa"/>
            <w:vAlign w:val="center"/>
          </w:tcPr>
          <w:p w:rsidR="005A0B6F" w:rsidRDefault="00843172">
            <w:pPr>
              <w:jc w:val="right"/>
            </w:pPr>
            <w:r>
              <w:rPr>
                <w:sz w:val="24"/>
              </w:rPr>
              <w:t>2.87</w:t>
            </w:r>
          </w:p>
        </w:tc>
      </w:tr>
      <w:tr w:rsidR="005A0B6F">
        <w:tc>
          <w:tcPr>
            <w:tcW w:w="869" w:type="dxa"/>
            <w:vAlign w:val="center"/>
          </w:tcPr>
          <w:p w:rsidR="005A0B6F" w:rsidRDefault="00843172">
            <w:pPr>
              <w:jc w:val="center"/>
            </w:pPr>
            <w:r>
              <w:rPr>
                <w:sz w:val="24"/>
              </w:rPr>
              <w:t>23</w:t>
            </w:r>
          </w:p>
        </w:tc>
        <w:tc>
          <w:tcPr>
            <w:tcW w:w="1650" w:type="dxa"/>
            <w:vAlign w:val="center"/>
          </w:tcPr>
          <w:p w:rsidR="005A0B6F" w:rsidRDefault="00843172">
            <w:pPr>
              <w:jc w:val="center"/>
            </w:pPr>
            <w:r>
              <w:rPr>
                <w:sz w:val="24"/>
              </w:rPr>
              <w:t>300309</w:t>
            </w:r>
          </w:p>
        </w:tc>
        <w:tc>
          <w:tcPr>
            <w:tcW w:w="1980" w:type="dxa"/>
            <w:vAlign w:val="center"/>
          </w:tcPr>
          <w:p w:rsidR="005A0B6F" w:rsidRDefault="00843172">
            <w:pPr>
              <w:jc w:val="center"/>
            </w:pPr>
            <w:r>
              <w:rPr>
                <w:sz w:val="24"/>
              </w:rPr>
              <w:t>吉艾科技</w:t>
            </w:r>
          </w:p>
        </w:tc>
        <w:tc>
          <w:tcPr>
            <w:tcW w:w="2879" w:type="dxa"/>
            <w:vAlign w:val="center"/>
          </w:tcPr>
          <w:p w:rsidR="005A0B6F" w:rsidRDefault="00843172">
            <w:pPr>
              <w:jc w:val="right"/>
            </w:pPr>
            <w:r>
              <w:rPr>
                <w:sz w:val="24"/>
              </w:rPr>
              <w:t>17,543,033.05</w:t>
            </w:r>
          </w:p>
        </w:tc>
        <w:tc>
          <w:tcPr>
            <w:tcW w:w="1620" w:type="dxa"/>
            <w:vAlign w:val="center"/>
          </w:tcPr>
          <w:p w:rsidR="005A0B6F" w:rsidRDefault="00843172">
            <w:pPr>
              <w:jc w:val="right"/>
            </w:pPr>
            <w:r>
              <w:rPr>
                <w:sz w:val="24"/>
              </w:rPr>
              <w:t>2.83</w:t>
            </w:r>
          </w:p>
        </w:tc>
      </w:tr>
      <w:tr w:rsidR="005A0B6F">
        <w:tc>
          <w:tcPr>
            <w:tcW w:w="869" w:type="dxa"/>
            <w:vAlign w:val="center"/>
          </w:tcPr>
          <w:p w:rsidR="005A0B6F" w:rsidRDefault="00843172">
            <w:pPr>
              <w:jc w:val="center"/>
            </w:pPr>
            <w:r>
              <w:rPr>
                <w:sz w:val="24"/>
              </w:rPr>
              <w:t>24</w:t>
            </w:r>
          </w:p>
        </w:tc>
        <w:tc>
          <w:tcPr>
            <w:tcW w:w="1650" w:type="dxa"/>
            <w:vAlign w:val="center"/>
          </w:tcPr>
          <w:p w:rsidR="005A0B6F" w:rsidRDefault="00843172">
            <w:pPr>
              <w:jc w:val="center"/>
            </w:pPr>
            <w:r>
              <w:rPr>
                <w:sz w:val="24"/>
              </w:rPr>
              <w:t>000002</w:t>
            </w:r>
          </w:p>
        </w:tc>
        <w:tc>
          <w:tcPr>
            <w:tcW w:w="1980" w:type="dxa"/>
            <w:vAlign w:val="center"/>
          </w:tcPr>
          <w:p w:rsidR="005A0B6F" w:rsidRDefault="00843172">
            <w:pPr>
              <w:jc w:val="center"/>
            </w:pPr>
            <w:r>
              <w:rPr>
                <w:sz w:val="24"/>
              </w:rPr>
              <w:t>万科</w:t>
            </w:r>
            <w:r>
              <w:rPr>
                <w:sz w:val="24"/>
              </w:rPr>
              <w:t>A</w:t>
            </w:r>
          </w:p>
        </w:tc>
        <w:tc>
          <w:tcPr>
            <w:tcW w:w="2879" w:type="dxa"/>
            <w:vAlign w:val="center"/>
          </w:tcPr>
          <w:p w:rsidR="005A0B6F" w:rsidRDefault="00843172">
            <w:pPr>
              <w:jc w:val="right"/>
            </w:pPr>
            <w:r>
              <w:rPr>
                <w:sz w:val="24"/>
              </w:rPr>
              <w:t>16,789,100.21</w:t>
            </w:r>
          </w:p>
        </w:tc>
        <w:tc>
          <w:tcPr>
            <w:tcW w:w="1620" w:type="dxa"/>
            <w:vAlign w:val="center"/>
          </w:tcPr>
          <w:p w:rsidR="005A0B6F" w:rsidRDefault="00843172">
            <w:pPr>
              <w:jc w:val="right"/>
            </w:pPr>
            <w:r>
              <w:rPr>
                <w:sz w:val="24"/>
              </w:rPr>
              <w:t>2.71</w:t>
            </w:r>
          </w:p>
        </w:tc>
      </w:tr>
      <w:tr w:rsidR="005A0B6F">
        <w:tc>
          <w:tcPr>
            <w:tcW w:w="869" w:type="dxa"/>
            <w:vAlign w:val="center"/>
          </w:tcPr>
          <w:p w:rsidR="005A0B6F" w:rsidRDefault="00843172">
            <w:pPr>
              <w:jc w:val="center"/>
            </w:pPr>
            <w:r>
              <w:rPr>
                <w:sz w:val="24"/>
              </w:rPr>
              <w:t>25</w:t>
            </w:r>
          </w:p>
        </w:tc>
        <w:tc>
          <w:tcPr>
            <w:tcW w:w="1650" w:type="dxa"/>
            <w:vAlign w:val="center"/>
          </w:tcPr>
          <w:p w:rsidR="005A0B6F" w:rsidRDefault="00843172">
            <w:pPr>
              <w:jc w:val="center"/>
            </w:pPr>
            <w:r>
              <w:rPr>
                <w:sz w:val="24"/>
              </w:rPr>
              <w:t>600048</w:t>
            </w:r>
          </w:p>
        </w:tc>
        <w:tc>
          <w:tcPr>
            <w:tcW w:w="1980" w:type="dxa"/>
            <w:vAlign w:val="center"/>
          </w:tcPr>
          <w:p w:rsidR="005A0B6F" w:rsidRDefault="00843172">
            <w:pPr>
              <w:jc w:val="center"/>
            </w:pPr>
            <w:r>
              <w:rPr>
                <w:sz w:val="24"/>
              </w:rPr>
              <w:t>保利地产</w:t>
            </w:r>
          </w:p>
        </w:tc>
        <w:tc>
          <w:tcPr>
            <w:tcW w:w="2879" w:type="dxa"/>
            <w:vAlign w:val="center"/>
          </w:tcPr>
          <w:p w:rsidR="005A0B6F" w:rsidRDefault="00843172">
            <w:pPr>
              <w:jc w:val="right"/>
            </w:pPr>
            <w:r>
              <w:rPr>
                <w:sz w:val="24"/>
              </w:rPr>
              <w:t>16,159,842.79</w:t>
            </w:r>
          </w:p>
        </w:tc>
        <w:tc>
          <w:tcPr>
            <w:tcW w:w="1620" w:type="dxa"/>
            <w:vAlign w:val="center"/>
          </w:tcPr>
          <w:p w:rsidR="005A0B6F" w:rsidRDefault="00843172">
            <w:pPr>
              <w:jc w:val="right"/>
            </w:pPr>
            <w:r>
              <w:rPr>
                <w:sz w:val="24"/>
              </w:rPr>
              <w:t>2.61</w:t>
            </w:r>
          </w:p>
        </w:tc>
      </w:tr>
      <w:tr w:rsidR="005A0B6F">
        <w:tc>
          <w:tcPr>
            <w:tcW w:w="869" w:type="dxa"/>
            <w:vAlign w:val="center"/>
          </w:tcPr>
          <w:p w:rsidR="005A0B6F" w:rsidRDefault="00843172">
            <w:pPr>
              <w:jc w:val="center"/>
            </w:pPr>
            <w:r>
              <w:rPr>
                <w:sz w:val="24"/>
              </w:rPr>
              <w:t>26</w:t>
            </w:r>
          </w:p>
        </w:tc>
        <w:tc>
          <w:tcPr>
            <w:tcW w:w="1650" w:type="dxa"/>
            <w:vAlign w:val="center"/>
          </w:tcPr>
          <w:p w:rsidR="005A0B6F" w:rsidRDefault="00843172">
            <w:pPr>
              <w:jc w:val="center"/>
            </w:pPr>
            <w:r>
              <w:rPr>
                <w:sz w:val="24"/>
              </w:rPr>
              <w:t>002537</w:t>
            </w:r>
          </w:p>
        </w:tc>
        <w:tc>
          <w:tcPr>
            <w:tcW w:w="1980" w:type="dxa"/>
            <w:vAlign w:val="center"/>
          </w:tcPr>
          <w:p w:rsidR="005A0B6F" w:rsidRDefault="00843172">
            <w:pPr>
              <w:jc w:val="center"/>
            </w:pPr>
            <w:r>
              <w:rPr>
                <w:sz w:val="24"/>
              </w:rPr>
              <w:t>海联金汇</w:t>
            </w:r>
          </w:p>
        </w:tc>
        <w:tc>
          <w:tcPr>
            <w:tcW w:w="2879" w:type="dxa"/>
            <w:vAlign w:val="center"/>
          </w:tcPr>
          <w:p w:rsidR="005A0B6F" w:rsidRDefault="00843172">
            <w:pPr>
              <w:jc w:val="right"/>
            </w:pPr>
            <w:r>
              <w:rPr>
                <w:sz w:val="24"/>
              </w:rPr>
              <w:t>12,734,216.40</w:t>
            </w:r>
          </w:p>
        </w:tc>
        <w:tc>
          <w:tcPr>
            <w:tcW w:w="1620" w:type="dxa"/>
            <w:vAlign w:val="center"/>
          </w:tcPr>
          <w:p w:rsidR="005A0B6F" w:rsidRDefault="00843172">
            <w:pPr>
              <w:jc w:val="right"/>
            </w:pPr>
            <w:r>
              <w:rPr>
                <w:sz w:val="24"/>
              </w:rPr>
              <w:t>2.05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5A0B6F">
        <w:tc>
          <w:tcPr>
            <w:tcW w:w="869" w:type="dxa"/>
            <w:vAlign w:val="center"/>
          </w:tcPr>
          <w:p w:rsidR="005A0B6F" w:rsidRDefault="00843172">
            <w:pPr>
              <w:jc w:val="center"/>
            </w:pPr>
            <w:r>
              <w:t>1</w:t>
            </w:r>
          </w:p>
        </w:tc>
        <w:tc>
          <w:tcPr>
            <w:tcW w:w="1650" w:type="dxa"/>
            <w:vAlign w:val="center"/>
          </w:tcPr>
          <w:p w:rsidR="005A0B6F" w:rsidRDefault="00843172">
            <w:pPr>
              <w:jc w:val="center"/>
            </w:pPr>
            <w:r>
              <w:t>000858</w:t>
            </w:r>
          </w:p>
        </w:tc>
        <w:tc>
          <w:tcPr>
            <w:tcW w:w="1980" w:type="dxa"/>
            <w:vAlign w:val="center"/>
          </w:tcPr>
          <w:p w:rsidR="005A0B6F" w:rsidRDefault="00843172">
            <w:pPr>
              <w:jc w:val="center"/>
            </w:pPr>
            <w:r>
              <w:t>五粮液</w:t>
            </w:r>
          </w:p>
        </w:tc>
        <w:tc>
          <w:tcPr>
            <w:tcW w:w="2879" w:type="dxa"/>
            <w:vAlign w:val="center"/>
          </w:tcPr>
          <w:p w:rsidR="005A0B6F" w:rsidRDefault="00843172">
            <w:pPr>
              <w:jc w:val="right"/>
            </w:pPr>
            <w:r>
              <w:t>96,552,008.92</w:t>
            </w:r>
          </w:p>
        </w:tc>
        <w:tc>
          <w:tcPr>
            <w:tcW w:w="1620" w:type="dxa"/>
            <w:vAlign w:val="center"/>
          </w:tcPr>
          <w:p w:rsidR="005A0B6F" w:rsidRDefault="00843172">
            <w:pPr>
              <w:jc w:val="right"/>
            </w:pPr>
            <w:r>
              <w:t>15.58</w:t>
            </w:r>
          </w:p>
        </w:tc>
      </w:tr>
      <w:tr w:rsidR="005A0B6F">
        <w:tc>
          <w:tcPr>
            <w:tcW w:w="869" w:type="dxa"/>
            <w:vAlign w:val="center"/>
          </w:tcPr>
          <w:p w:rsidR="005A0B6F" w:rsidRDefault="00843172">
            <w:pPr>
              <w:jc w:val="center"/>
            </w:pPr>
            <w:r>
              <w:t>2</w:t>
            </w:r>
          </w:p>
        </w:tc>
        <w:tc>
          <w:tcPr>
            <w:tcW w:w="1650" w:type="dxa"/>
            <w:vAlign w:val="center"/>
          </w:tcPr>
          <w:p w:rsidR="005A0B6F" w:rsidRDefault="00843172">
            <w:pPr>
              <w:jc w:val="center"/>
            </w:pPr>
            <w:r>
              <w:t>600048</w:t>
            </w:r>
          </w:p>
        </w:tc>
        <w:tc>
          <w:tcPr>
            <w:tcW w:w="1980" w:type="dxa"/>
            <w:vAlign w:val="center"/>
          </w:tcPr>
          <w:p w:rsidR="005A0B6F" w:rsidRDefault="00843172">
            <w:pPr>
              <w:jc w:val="center"/>
            </w:pPr>
            <w:r>
              <w:t>保利地产</w:t>
            </w:r>
          </w:p>
        </w:tc>
        <w:tc>
          <w:tcPr>
            <w:tcW w:w="2879" w:type="dxa"/>
            <w:vAlign w:val="center"/>
          </w:tcPr>
          <w:p w:rsidR="005A0B6F" w:rsidRDefault="00843172">
            <w:pPr>
              <w:jc w:val="right"/>
            </w:pPr>
            <w:r>
              <w:t>71,277,125.21</w:t>
            </w:r>
          </w:p>
        </w:tc>
        <w:tc>
          <w:tcPr>
            <w:tcW w:w="1620" w:type="dxa"/>
            <w:vAlign w:val="center"/>
          </w:tcPr>
          <w:p w:rsidR="005A0B6F" w:rsidRDefault="00843172">
            <w:pPr>
              <w:jc w:val="right"/>
            </w:pPr>
            <w:r>
              <w:t>11.50</w:t>
            </w:r>
          </w:p>
        </w:tc>
      </w:tr>
      <w:tr w:rsidR="005A0B6F">
        <w:tc>
          <w:tcPr>
            <w:tcW w:w="869" w:type="dxa"/>
            <w:vAlign w:val="center"/>
          </w:tcPr>
          <w:p w:rsidR="005A0B6F" w:rsidRDefault="00843172">
            <w:pPr>
              <w:jc w:val="center"/>
            </w:pPr>
            <w:r>
              <w:t>3</w:t>
            </w:r>
          </w:p>
        </w:tc>
        <w:tc>
          <w:tcPr>
            <w:tcW w:w="1650" w:type="dxa"/>
            <w:vAlign w:val="center"/>
          </w:tcPr>
          <w:p w:rsidR="005A0B6F" w:rsidRDefault="00843172">
            <w:pPr>
              <w:jc w:val="center"/>
            </w:pPr>
            <w:r>
              <w:t>603808</w:t>
            </w:r>
          </w:p>
        </w:tc>
        <w:tc>
          <w:tcPr>
            <w:tcW w:w="1980" w:type="dxa"/>
            <w:vAlign w:val="center"/>
          </w:tcPr>
          <w:p w:rsidR="005A0B6F" w:rsidRDefault="00843172">
            <w:pPr>
              <w:jc w:val="center"/>
            </w:pPr>
            <w:r>
              <w:t>歌力思</w:t>
            </w:r>
          </w:p>
        </w:tc>
        <w:tc>
          <w:tcPr>
            <w:tcW w:w="2879" w:type="dxa"/>
            <w:vAlign w:val="center"/>
          </w:tcPr>
          <w:p w:rsidR="005A0B6F" w:rsidRDefault="00843172">
            <w:pPr>
              <w:jc w:val="right"/>
            </w:pPr>
            <w:r>
              <w:t>58,562,664.18</w:t>
            </w:r>
          </w:p>
        </w:tc>
        <w:tc>
          <w:tcPr>
            <w:tcW w:w="1620" w:type="dxa"/>
            <w:vAlign w:val="center"/>
          </w:tcPr>
          <w:p w:rsidR="005A0B6F" w:rsidRDefault="00843172">
            <w:pPr>
              <w:jc w:val="right"/>
            </w:pPr>
            <w:r>
              <w:t>9.45</w:t>
            </w:r>
          </w:p>
        </w:tc>
      </w:tr>
      <w:tr w:rsidR="005A0B6F">
        <w:tc>
          <w:tcPr>
            <w:tcW w:w="869" w:type="dxa"/>
            <w:vAlign w:val="center"/>
          </w:tcPr>
          <w:p w:rsidR="005A0B6F" w:rsidRDefault="00843172">
            <w:pPr>
              <w:jc w:val="center"/>
            </w:pPr>
            <w:r>
              <w:t>4</w:t>
            </w:r>
          </w:p>
        </w:tc>
        <w:tc>
          <w:tcPr>
            <w:tcW w:w="1650" w:type="dxa"/>
            <w:vAlign w:val="center"/>
          </w:tcPr>
          <w:p w:rsidR="005A0B6F" w:rsidRDefault="00843172">
            <w:pPr>
              <w:jc w:val="center"/>
            </w:pPr>
            <w:r>
              <w:t>600519</w:t>
            </w:r>
          </w:p>
        </w:tc>
        <w:tc>
          <w:tcPr>
            <w:tcW w:w="1980" w:type="dxa"/>
            <w:vAlign w:val="center"/>
          </w:tcPr>
          <w:p w:rsidR="005A0B6F" w:rsidRDefault="00843172">
            <w:pPr>
              <w:jc w:val="center"/>
            </w:pPr>
            <w:r>
              <w:t>贵州茅台</w:t>
            </w:r>
          </w:p>
        </w:tc>
        <w:tc>
          <w:tcPr>
            <w:tcW w:w="2879" w:type="dxa"/>
            <w:vAlign w:val="center"/>
          </w:tcPr>
          <w:p w:rsidR="005A0B6F" w:rsidRDefault="00843172">
            <w:pPr>
              <w:jc w:val="right"/>
            </w:pPr>
            <w:r>
              <w:t>57,251,745.64</w:t>
            </w:r>
          </w:p>
        </w:tc>
        <w:tc>
          <w:tcPr>
            <w:tcW w:w="1620" w:type="dxa"/>
            <w:vAlign w:val="center"/>
          </w:tcPr>
          <w:p w:rsidR="005A0B6F" w:rsidRDefault="00843172">
            <w:pPr>
              <w:jc w:val="right"/>
            </w:pPr>
            <w:r>
              <w:t>9.24</w:t>
            </w:r>
          </w:p>
        </w:tc>
      </w:tr>
      <w:tr w:rsidR="005A0B6F">
        <w:tc>
          <w:tcPr>
            <w:tcW w:w="869" w:type="dxa"/>
            <w:vAlign w:val="center"/>
          </w:tcPr>
          <w:p w:rsidR="005A0B6F" w:rsidRDefault="00843172">
            <w:pPr>
              <w:jc w:val="center"/>
            </w:pPr>
            <w:r>
              <w:t>5</w:t>
            </w:r>
          </w:p>
        </w:tc>
        <w:tc>
          <w:tcPr>
            <w:tcW w:w="1650" w:type="dxa"/>
            <w:vAlign w:val="center"/>
          </w:tcPr>
          <w:p w:rsidR="005A0B6F" w:rsidRDefault="00843172">
            <w:pPr>
              <w:jc w:val="center"/>
            </w:pPr>
            <w:r>
              <w:t>601155</w:t>
            </w:r>
          </w:p>
        </w:tc>
        <w:tc>
          <w:tcPr>
            <w:tcW w:w="1980" w:type="dxa"/>
            <w:vAlign w:val="center"/>
          </w:tcPr>
          <w:p w:rsidR="005A0B6F" w:rsidRDefault="00843172">
            <w:pPr>
              <w:jc w:val="center"/>
            </w:pPr>
            <w:r>
              <w:t>新城控股</w:t>
            </w:r>
          </w:p>
        </w:tc>
        <w:tc>
          <w:tcPr>
            <w:tcW w:w="2879" w:type="dxa"/>
            <w:vAlign w:val="center"/>
          </w:tcPr>
          <w:p w:rsidR="005A0B6F" w:rsidRDefault="00843172">
            <w:pPr>
              <w:jc w:val="right"/>
            </w:pPr>
            <w:r>
              <w:t>56,093,882.43</w:t>
            </w:r>
          </w:p>
        </w:tc>
        <w:tc>
          <w:tcPr>
            <w:tcW w:w="1620" w:type="dxa"/>
            <w:vAlign w:val="center"/>
          </w:tcPr>
          <w:p w:rsidR="005A0B6F" w:rsidRDefault="00843172">
            <w:pPr>
              <w:jc w:val="right"/>
            </w:pPr>
            <w:r>
              <w:t>9.05</w:t>
            </w:r>
          </w:p>
        </w:tc>
      </w:tr>
      <w:tr w:rsidR="005A0B6F">
        <w:tc>
          <w:tcPr>
            <w:tcW w:w="869" w:type="dxa"/>
            <w:vAlign w:val="center"/>
          </w:tcPr>
          <w:p w:rsidR="005A0B6F" w:rsidRDefault="00843172">
            <w:pPr>
              <w:jc w:val="center"/>
            </w:pPr>
            <w:r>
              <w:t>6</w:t>
            </w:r>
          </w:p>
        </w:tc>
        <w:tc>
          <w:tcPr>
            <w:tcW w:w="1650" w:type="dxa"/>
            <w:vAlign w:val="center"/>
          </w:tcPr>
          <w:p w:rsidR="005A0B6F" w:rsidRDefault="00843172">
            <w:pPr>
              <w:jc w:val="center"/>
            </w:pPr>
            <w:r>
              <w:t>000002</w:t>
            </w:r>
          </w:p>
        </w:tc>
        <w:tc>
          <w:tcPr>
            <w:tcW w:w="1980" w:type="dxa"/>
            <w:vAlign w:val="center"/>
          </w:tcPr>
          <w:p w:rsidR="005A0B6F" w:rsidRDefault="00843172">
            <w:pPr>
              <w:jc w:val="center"/>
            </w:pPr>
            <w:r>
              <w:t>万科</w:t>
            </w:r>
            <w:r>
              <w:t>A</w:t>
            </w:r>
          </w:p>
        </w:tc>
        <w:tc>
          <w:tcPr>
            <w:tcW w:w="2879" w:type="dxa"/>
            <w:vAlign w:val="center"/>
          </w:tcPr>
          <w:p w:rsidR="005A0B6F" w:rsidRDefault="00843172">
            <w:pPr>
              <w:jc w:val="right"/>
            </w:pPr>
            <w:r>
              <w:t>55,437,028.12</w:t>
            </w:r>
          </w:p>
        </w:tc>
        <w:tc>
          <w:tcPr>
            <w:tcW w:w="1620" w:type="dxa"/>
            <w:vAlign w:val="center"/>
          </w:tcPr>
          <w:p w:rsidR="005A0B6F" w:rsidRDefault="00843172">
            <w:pPr>
              <w:jc w:val="right"/>
            </w:pPr>
            <w:r>
              <w:t>8.94</w:t>
            </w:r>
          </w:p>
        </w:tc>
      </w:tr>
      <w:tr w:rsidR="005A0B6F">
        <w:tc>
          <w:tcPr>
            <w:tcW w:w="869" w:type="dxa"/>
            <w:vAlign w:val="center"/>
          </w:tcPr>
          <w:p w:rsidR="005A0B6F" w:rsidRDefault="00843172">
            <w:pPr>
              <w:jc w:val="center"/>
            </w:pPr>
            <w:r>
              <w:t>7</w:t>
            </w:r>
          </w:p>
        </w:tc>
        <w:tc>
          <w:tcPr>
            <w:tcW w:w="1650" w:type="dxa"/>
            <w:vAlign w:val="center"/>
          </w:tcPr>
          <w:p w:rsidR="005A0B6F" w:rsidRDefault="00843172">
            <w:pPr>
              <w:jc w:val="center"/>
            </w:pPr>
            <w:r>
              <w:t>002304</w:t>
            </w:r>
          </w:p>
        </w:tc>
        <w:tc>
          <w:tcPr>
            <w:tcW w:w="1980" w:type="dxa"/>
            <w:vAlign w:val="center"/>
          </w:tcPr>
          <w:p w:rsidR="005A0B6F" w:rsidRDefault="00843172">
            <w:pPr>
              <w:jc w:val="center"/>
            </w:pPr>
            <w:r>
              <w:t>洋河股份</w:t>
            </w:r>
          </w:p>
        </w:tc>
        <w:tc>
          <w:tcPr>
            <w:tcW w:w="2879" w:type="dxa"/>
            <w:vAlign w:val="center"/>
          </w:tcPr>
          <w:p w:rsidR="005A0B6F" w:rsidRDefault="00843172">
            <w:pPr>
              <w:jc w:val="right"/>
            </w:pPr>
            <w:r>
              <w:t>54,030,454.20</w:t>
            </w:r>
          </w:p>
        </w:tc>
        <w:tc>
          <w:tcPr>
            <w:tcW w:w="1620" w:type="dxa"/>
            <w:vAlign w:val="center"/>
          </w:tcPr>
          <w:p w:rsidR="005A0B6F" w:rsidRDefault="00843172">
            <w:pPr>
              <w:jc w:val="right"/>
            </w:pPr>
            <w:r>
              <w:t>8.72</w:t>
            </w:r>
          </w:p>
        </w:tc>
      </w:tr>
      <w:tr w:rsidR="005A0B6F">
        <w:tc>
          <w:tcPr>
            <w:tcW w:w="869" w:type="dxa"/>
            <w:vAlign w:val="center"/>
          </w:tcPr>
          <w:p w:rsidR="005A0B6F" w:rsidRDefault="00843172">
            <w:pPr>
              <w:jc w:val="center"/>
            </w:pPr>
            <w:r>
              <w:t>8</w:t>
            </w:r>
          </w:p>
        </w:tc>
        <w:tc>
          <w:tcPr>
            <w:tcW w:w="1650" w:type="dxa"/>
            <w:vAlign w:val="center"/>
          </w:tcPr>
          <w:p w:rsidR="005A0B6F" w:rsidRDefault="00843172">
            <w:pPr>
              <w:jc w:val="center"/>
            </w:pPr>
            <w:r>
              <w:t>600887</w:t>
            </w:r>
          </w:p>
        </w:tc>
        <w:tc>
          <w:tcPr>
            <w:tcW w:w="1980" w:type="dxa"/>
            <w:vAlign w:val="center"/>
          </w:tcPr>
          <w:p w:rsidR="005A0B6F" w:rsidRDefault="00843172">
            <w:pPr>
              <w:jc w:val="center"/>
            </w:pPr>
            <w:r>
              <w:t>伊利股份</w:t>
            </w:r>
          </w:p>
        </w:tc>
        <w:tc>
          <w:tcPr>
            <w:tcW w:w="2879" w:type="dxa"/>
            <w:vAlign w:val="center"/>
          </w:tcPr>
          <w:p w:rsidR="005A0B6F" w:rsidRDefault="00843172">
            <w:pPr>
              <w:jc w:val="right"/>
            </w:pPr>
            <w:r>
              <w:t>49,293,403.28</w:t>
            </w:r>
          </w:p>
        </w:tc>
        <w:tc>
          <w:tcPr>
            <w:tcW w:w="1620" w:type="dxa"/>
            <w:vAlign w:val="center"/>
          </w:tcPr>
          <w:p w:rsidR="005A0B6F" w:rsidRDefault="00843172">
            <w:pPr>
              <w:jc w:val="right"/>
            </w:pPr>
            <w:r>
              <w:t>7.95</w:t>
            </w:r>
          </w:p>
        </w:tc>
      </w:tr>
      <w:tr w:rsidR="005A0B6F">
        <w:tc>
          <w:tcPr>
            <w:tcW w:w="869" w:type="dxa"/>
            <w:vAlign w:val="center"/>
          </w:tcPr>
          <w:p w:rsidR="005A0B6F" w:rsidRDefault="00843172">
            <w:pPr>
              <w:jc w:val="center"/>
            </w:pPr>
            <w:r>
              <w:t>9</w:t>
            </w:r>
          </w:p>
        </w:tc>
        <w:tc>
          <w:tcPr>
            <w:tcW w:w="1650" w:type="dxa"/>
            <w:vAlign w:val="center"/>
          </w:tcPr>
          <w:p w:rsidR="005A0B6F" w:rsidRDefault="00843172">
            <w:pPr>
              <w:jc w:val="center"/>
            </w:pPr>
            <w:r>
              <w:t>002216</w:t>
            </w:r>
          </w:p>
        </w:tc>
        <w:tc>
          <w:tcPr>
            <w:tcW w:w="1980" w:type="dxa"/>
            <w:vAlign w:val="center"/>
          </w:tcPr>
          <w:p w:rsidR="005A0B6F" w:rsidRDefault="00843172">
            <w:pPr>
              <w:jc w:val="center"/>
            </w:pPr>
            <w:r>
              <w:t>三全食品</w:t>
            </w:r>
          </w:p>
        </w:tc>
        <w:tc>
          <w:tcPr>
            <w:tcW w:w="2879" w:type="dxa"/>
            <w:vAlign w:val="center"/>
          </w:tcPr>
          <w:p w:rsidR="005A0B6F" w:rsidRDefault="00843172">
            <w:pPr>
              <w:jc w:val="right"/>
            </w:pPr>
            <w:r>
              <w:t>42,972,654.49</w:t>
            </w:r>
          </w:p>
        </w:tc>
        <w:tc>
          <w:tcPr>
            <w:tcW w:w="1620" w:type="dxa"/>
            <w:vAlign w:val="center"/>
          </w:tcPr>
          <w:p w:rsidR="005A0B6F" w:rsidRDefault="00843172">
            <w:pPr>
              <w:jc w:val="right"/>
            </w:pPr>
            <w:r>
              <w:t>6.93</w:t>
            </w:r>
          </w:p>
        </w:tc>
      </w:tr>
      <w:tr w:rsidR="005A0B6F">
        <w:tc>
          <w:tcPr>
            <w:tcW w:w="869" w:type="dxa"/>
            <w:vAlign w:val="center"/>
          </w:tcPr>
          <w:p w:rsidR="005A0B6F" w:rsidRDefault="00843172">
            <w:pPr>
              <w:jc w:val="center"/>
            </w:pPr>
            <w:r>
              <w:t>10</w:t>
            </w:r>
          </w:p>
        </w:tc>
        <w:tc>
          <w:tcPr>
            <w:tcW w:w="1650" w:type="dxa"/>
            <w:vAlign w:val="center"/>
          </w:tcPr>
          <w:p w:rsidR="005A0B6F" w:rsidRDefault="00843172">
            <w:pPr>
              <w:jc w:val="center"/>
            </w:pPr>
            <w:r>
              <w:t>601398</w:t>
            </w:r>
          </w:p>
        </w:tc>
        <w:tc>
          <w:tcPr>
            <w:tcW w:w="1980" w:type="dxa"/>
            <w:vAlign w:val="center"/>
          </w:tcPr>
          <w:p w:rsidR="005A0B6F" w:rsidRDefault="00843172">
            <w:pPr>
              <w:jc w:val="center"/>
            </w:pPr>
            <w:r>
              <w:t>工商银行</w:t>
            </w:r>
          </w:p>
        </w:tc>
        <w:tc>
          <w:tcPr>
            <w:tcW w:w="2879" w:type="dxa"/>
            <w:vAlign w:val="center"/>
          </w:tcPr>
          <w:p w:rsidR="005A0B6F" w:rsidRDefault="00843172">
            <w:pPr>
              <w:jc w:val="right"/>
            </w:pPr>
            <w:r>
              <w:t>40,752,663.55</w:t>
            </w:r>
          </w:p>
        </w:tc>
        <w:tc>
          <w:tcPr>
            <w:tcW w:w="1620" w:type="dxa"/>
            <w:vAlign w:val="center"/>
          </w:tcPr>
          <w:p w:rsidR="005A0B6F" w:rsidRDefault="00843172">
            <w:pPr>
              <w:jc w:val="right"/>
            </w:pPr>
            <w:r>
              <w:t>6.58</w:t>
            </w:r>
          </w:p>
        </w:tc>
      </w:tr>
      <w:tr w:rsidR="005A0B6F">
        <w:tc>
          <w:tcPr>
            <w:tcW w:w="869" w:type="dxa"/>
            <w:vAlign w:val="center"/>
          </w:tcPr>
          <w:p w:rsidR="005A0B6F" w:rsidRDefault="00843172">
            <w:pPr>
              <w:jc w:val="center"/>
            </w:pPr>
            <w:r>
              <w:t>11</w:t>
            </w:r>
          </w:p>
        </w:tc>
        <w:tc>
          <w:tcPr>
            <w:tcW w:w="1650" w:type="dxa"/>
            <w:vAlign w:val="center"/>
          </w:tcPr>
          <w:p w:rsidR="005A0B6F" w:rsidRDefault="00843172">
            <w:pPr>
              <w:jc w:val="center"/>
            </w:pPr>
            <w:r>
              <w:t>300146</w:t>
            </w:r>
          </w:p>
        </w:tc>
        <w:tc>
          <w:tcPr>
            <w:tcW w:w="1980" w:type="dxa"/>
            <w:vAlign w:val="center"/>
          </w:tcPr>
          <w:p w:rsidR="005A0B6F" w:rsidRDefault="00843172">
            <w:pPr>
              <w:jc w:val="center"/>
            </w:pPr>
            <w:r>
              <w:t>汤臣倍健</w:t>
            </w:r>
          </w:p>
        </w:tc>
        <w:tc>
          <w:tcPr>
            <w:tcW w:w="2879" w:type="dxa"/>
            <w:vAlign w:val="center"/>
          </w:tcPr>
          <w:p w:rsidR="005A0B6F" w:rsidRDefault="00843172">
            <w:pPr>
              <w:jc w:val="right"/>
            </w:pPr>
            <w:r>
              <w:t>40,260,651.61</w:t>
            </w:r>
          </w:p>
        </w:tc>
        <w:tc>
          <w:tcPr>
            <w:tcW w:w="1620" w:type="dxa"/>
            <w:vAlign w:val="center"/>
          </w:tcPr>
          <w:p w:rsidR="005A0B6F" w:rsidRDefault="00843172">
            <w:pPr>
              <w:jc w:val="right"/>
            </w:pPr>
            <w:r>
              <w:t>6.50</w:t>
            </w:r>
          </w:p>
        </w:tc>
      </w:tr>
      <w:tr w:rsidR="005A0B6F">
        <w:tc>
          <w:tcPr>
            <w:tcW w:w="869" w:type="dxa"/>
            <w:vAlign w:val="center"/>
          </w:tcPr>
          <w:p w:rsidR="005A0B6F" w:rsidRDefault="00843172">
            <w:pPr>
              <w:jc w:val="center"/>
            </w:pPr>
            <w:r>
              <w:t>12</w:t>
            </w:r>
          </w:p>
        </w:tc>
        <w:tc>
          <w:tcPr>
            <w:tcW w:w="1650" w:type="dxa"/>
            <w:vAlign w:val="center"/>
          </w:tcPr>
          <w:p w:rsidR="005A0B6F" w:rsidRDefault="00843172">
            <w:pPr>
              <w:jc w:val="center"/>
            </w:pPr>
            <w:r>
              <w:t>601288</w:t>
            </w:r>
          </w:p>
        </w:tc>
        <w:tc>
          <w:tcPr>
            <w:tcW w:w="1980" w:type="dxa"/>
            <w:vAlign w:val="center"/>
          </w:tcPr>
          <w:p w:rsidR="005A0B6F" w:rsidRDefault="00843172">
            <w:pPr>
              <w:jc w:val="center"/>
            </w:pPr>
            <w:r>
              <w:t>农业银行</w:t>
            </w:r>
          </w:p>
        </w:tc>
        <w:tc>
          <w:tcPr>
            <w:tcW w:w="2879" w:type="dxa"/>
            <w:vAlign w:val="center"/>
          </w:tcPr>
          <w:p w:rsidR="005A0B6F" w:rsidRDefault="00843172">
            <w:pPr>
              <w:jc w:val="right"/>
            </w:pPr>
            <w:r>
              <w:t>40,102,122.36</w:t>
            </w:r>
          </w:p>
        </w:tc>
        <w:tc>
          <w:tcPr>
            <w:tcW w:w="1620" w:type="dxa"/>
            <w:vAlign w:val="center"/>
          </w:tcPr>
          <w:p w:rsidR="005A0B6F" w:rsidRDefault="00843172">
            <w:pPr>
              <w:jc w:val="right"/>
            </w:pPr>
            <w:r>
              <w:t>6.47</w:t>
            </w:r>
          </w:p>
        </w:tc>
      </w:tr>
      <w:tr w:rsidR="005A0B6F">
        <w:tc>
          <w:tcPr>
            <w:tcW w:w="869" w:type="dxa"/>
            <w:vAlign w:val="center"/>
          </w:tcPr>
          <w:p w:rsidR="005A0B6F" w:rsidRDefault="00843172">
            <w:pPr>
              <w:jc w:val="center"/>
            </w:pPr>
            <w:r>
              <w:t>13</w:t>
            </w:r>
          </w:p>
        </w:tc>
        <w:tc>
          <w:tcPr>
            <w:tcW w:w="1650" w:type="dxa"/>
            <w:vAlign w:val="center"/>
          </w:tcPr>
          <w:p w:rsidR="005A0B6F" w:rsidRDefault="00843172">
            <w:pPr>
              <w:jc w:val="center"/>
            </w:pPr>
            <w:r>
              <w:t>600559</w:t>
            </w:r>
          </w:p>
        </w:tc>
        <w:tc>
          <w:tcPr>
            <w:tcW w:w="1980" w:type="dxa"/>
            <w:vAlign w:val="center"/>
          </w:tcPr>
          <w:p w:rsidR="005A0B6F" w:rsidRDefault="00843172">
            <w:pPr>
              <w:jc w:val="center"/>
            </w:pPr>
            <w:r>
              <w:t>老白干酒</w:t>
            </w:r>
          </w:p>
        </w:tc>
        <w:tc>
          <w:tcPr>
            <w:tcW w:w="2879" w:type="dxa"/>
            <w:vAlign w:val="center"/>
          </w:tcPr>
          <w:p w:rsidR="005A0B6F" w:rsidRDefault="00843172">
            <w:pPr>
              <w:jc w:val="right"/>
            </w:pPr>
            <w:r>
              <w:t>38,876,663.47</w:t>
            </w:r>
          </w:p>
        </w:tc>
        <w:tc>
          <w:tcPr>
            <w:tcW w:w="1620" w:type="dxa"/>
            <w:vAlign w:val="center"/>
          </w:tcPr>
          <w:p w:rsidR="005A0B6F" w:rsidRDefault="00843172">
            <w:pPr>
              <w:jc w:val="right"/>
            </w:pPr>
            <w:r>
              <w:t>6.27</w:t>
            </w:r>
          </w:p>
        </w:tc>
      </w:tr>
      <w:tr w:rsidR="005A0B6F">
        <w:tc>
          <w:tcPr>
            <w:tcW w:w="869" w:type="dxa"/>
            <w:vAlign w:val="center"/>
          </w:tcPr>
          <w:p w:rsidR="005A0B6F" w:rsidRDefault="00843172">
            <w:pPr>
              <w:jc w:val="center"/>
            </w:pPr>
            <w:r>
              <w:t>14</w:t>
            </w:r>
          </w:p>
        </w:tc>
        <w:tc>
          <w:tcPr>
            <w:tcW w:w="1650" w:type="dxa"/>
            <w:vAlign w:val="center"/>
          </w:tcPr>
          <w:p w:rsidR="005A0B6F" w:rsidRDefault="00843172">
            <w:pPr>
              <w:jc w:val="center"/>
            </w:pPr>
            <w:r>
              <w:t>600276</w:t>
            </w:r>
          </w:p>
        </w:tc>
        <w:tc>
          <w:tcPr>
            <w:tcW w:w="1980" w:type="dxa"/>
            <w:vAlign w:val="center"/>
          </w:tcPr>
          <w:p w:rsidR="005A0B6F" w:rsidRDefault="00843172">
            <w:pPr>
              <w:jc w:val="center"/>
            </w:pPr>
            <w:r>
              <w:t>恒瑞医药</w:t>
            </w:r>
          </w:p>
        </w:tc>
        <w:tc>
          <w:tcPr>
            <w:tcW w:w="2879" w:type="dxa"/>
            <w:vAlign w:val="center"/>
          </w:tcPr>
          <w:p w:rsidR="005A0B6F" w:rsidRDefault="00843172">
            <w:pPr>
              <w:jc w:val="right"/>
            </w:pPr>
            <w:r>
              <w:t>35,498,978.66</w:t>
            </w:r>
          </w:p>
        </w:tc>
        <w:tc>
          <w:tcPr>
            <w:tcW w:w="1620" w:type="dxa"/>
            <w:vAlign w:val="center"/>
          </w:tcPr>
          <w:p w:rsidR="005A0B6F" w:rsidRDefault="00843172">
            <w:pPr>
              <w:jc w:val="right"/>
            </w:pPr>
            <w:r>
              <w:t>5.73</w:t>
            </w:r>
          </w:p>
        </w:tc>
      </w:tr>
      <w:tr w:rsidR="005A0B6F">
        <w:tc>
          <w:tcPr>
            <w:tcW w:w="869" w:type="dxa"/>
            <w:vAlign w:val="center"/>
          </w:tcPr>
          <w:p w:rsidR="005A0B6F" w:rsidRDefault="00843172">
            <w:pPr>
              <w:jc w:val="center"/>
            </w:pPr>
            <w:r>
              <w:t>15</w:t>
            </w:r>
          </w:p>
        </w:tc>
        <w:tc>
          <w:tcPr>
            <w:tcW w:w="1650" w:type="dxa"/>
            <w:vAlign w:val="center"/>
          </w:tcPr>
          <w:p w:rsidR="005A0B6F" w:rsidRDefault="00843172">
            <w:pPr>
              <w:jc w:val="center"/>
            </w:pPr>
            <w:r>
              <w:t>603886</w:t>
            </w:r>
          </w:p>
        </w:tc>
        <w:tc>
          <w:tcPr>
            <w:tcW w:w="1980" w:type="dxa"/>
            <w:vAlign w:val="center"/>
          </w:tcPr>
          <w:p w:rsidR="005A0B6F" w:rsidRDefault="00843172">
            <w:pPr>
              <w:jc w:val="center"/>
            </w:pPr>
            <w:r>
              <w:t>元祖股份</w:t>
            </w:r>
          </w:p>
        </w:tc>
        <w:tc>
          <w:tcPr>
            <w:tcW w:w="2879" w:type="dxa"/>
            <w:vAlign w:val="center"/>
          </w:tcPr>
          <w:p w:rsidR="005A0B6F" w:rsidRDefault="00843172">
            <w:pPr>
              <w:jc w:val="right"/>
            </w:pPr>
            <w:r>
              <w:t>31,794,715.50</w:t>
            </w:r>
          </w:p>
        </w:tc>
        <w:tc>
          <w:tcPr>
            <w:tcW w:w="1620" w:type="dxa"/>
            <w:vAlign w:val="center"/>
          </w:tcPr>
          <w:p w:rsidR="005A0B6F" w:rsidRDefault="00843172">
            <w:pPr>
              <w:jc w:val="right"/>
            </w:pPr>
            <w:r>
              <w:t>5.13</w:t>
            </w:r>
          </w:p>
        </w:tc>
      </w:tr>
      <w:tr w:rsidR="005A0B6F">
        <w:tc>
          <w:tcPr>
            <w:tcW w:w="869" w:type="dxa"/>
            <w:vAlign w:val="center"/>
          </w:tcPr>
          <w:p w:rsidR="005A0B6F" w:rsidRDefault="00843172">
            <w:pPr>
              <w:jc w:val="center"/>
            </w:pPr>
            <w:r>
              <w:t>16</w:t>
            </w:r>
          </w:p>
        </w:tc>
        <w:tc>
          <w:tcPr>
            <w:tcW w:w="1650" w:type="dxa"/>
            <w:vAlign w:val="center"/>
          </w:tcPr>
          <w:p w:rsidR="005A0B6F" w:rsidRDefault="00843172">
            <w:pPr>
              <w:jc w:val="center"/>
            </w:pPr>
            <w:r>
              <w:t>000961</w:t>
            </w:r>
          </w:p>
        </w:tc>
        <w:tc>
          <w:tcPr>
            <w:tcW w:w="1980" w:type="dxa"/>
            <w:vAlign w:val="center"/>
          </w:tcPr>
          <w:p w:rsidR="005A0B6F" w:rsidRDefault="00843172">
            <w:pPr>
              <w:jc w:val="center"/>
            </w:pPr>
            <w:r>
              <w:t>中南建设</w:t>
            </w:r>
          </w:p>
        </w:tc>
        <w:tc>
          <w:tcPr>
            <w:tcW w:w="2879" w:type="dxa"/>
            <w:vAlign w:val="center"/>
          </w:tcPr>
          <w:p w:rsidR="005A0B6F" w:rsidRDefault="00843172">
            <w:pPr>
              <w:jc w:val="right"/>
            </w:pPr>
            <w:r>
              <w:t>28,397,598.41</w:t>
            </w:r>
          </w:p>
        </w:tc>
        <w:tc>
          <w:tcPr>
            <w:tcW w:w="1620" w:type="dxa"/>
            <w:vAlign w:val="center"/>
          </w:tcPr>
          <w:p w:rsidR="005A0B6F" w:rsidRDefault="00843172">
            <w:pPr>
              <w:jc w:val="right"/>
            </w:pPr>
            <w:r>
              <w:t>4.58</w:t>
            </w:r>
          </w:p>
        </w:tc>
      </w:tr>
      <w:tr w:rsidR="005A0B6F">
        <w:tc>
          <w:tcPr>
            <w:tcW w:w="869" w:type="dxa"/>
            <w:vAlign w:val="center"/>
          </w:tcPr>
          <w:p w:rsidR="005A0B6F" w:rsidRDefault="00843172">
            <w:pPr>
              <w:jc w:val="center"/>
            </w:pPr>
            <w:r>
              <w:t>17</w:t>
            </w:r>
          </w:p>
        </w:tc>
        <w:tc>
          <w:tcPr>
            <w:tcW w:w="1650" w:type="dxa"/>
            <w:vAlign w:val="center"/>
          </w:tcPr>
          <w:p w:rsidR="005A0B6F" w:rsidRDefault="00843172">
            <w:pPr>
              <w:jc w:val="center"/>
            </w:pPr>
            <w:r>
              <w:t>600383</w:t>
            </w:r>
          </w:p>
        </w:tc>
        <w:tc>
          <w:tcPr>
            <w:tcW w:w="1980" w:type="dxa"/>
            <w:vAlign w:val="center"/>
          </w:tcPr>
          <w:p w:rsidR="005A0B6F" w:rsidRDefault="00843172">
            <w:pPr>
              <w:jc w:val="center"/>
            </w:pPr>
            <w:r>
              <w:t>金地集团</w:t>
            </w:r>
          </w:p>
        </w:tc>
        <w:tc>
          <w:tcPr>
            <w:tcW w:w="2879" w:type="dxa"/>
            <w:vAlign w:val="center"/>
          </w:tcPr>
          <w:p w:rsidR="005A0B6F" w:rsidRDefault="00843172">
            <w:pPr>
              <w:jc w:val="right"/>
            </w:pPr>
            <w:r>
              <w:t>26,314,702.22</w:t>
            </w:r>
          </w:p>
        </w:tc>
        <w:tc>
          <w:tcPr>
            <w:tcW w:w="1620" w:type="dxa"/>
            <w:vAlign w:val="center"/>
          </w:tcPr>
          <w:p w:rsidR="005A0B6F" w:rsidRDefault="00843172">
            <w:pPr>
              <w:jc w:val="right"/>
            </w:pPr>
            <w:r>
              <w:t>4.25</w:t>
            </w:r>
          </w:p>
        </w:tc>
      </w:tr>
      <w:tr w:rsidR="005A0B6F">
        <w:tc>
          <w:tcPr>
            <w:tcW w:w="869" w:type="dxa"/>
            <w:vAlign w:val="center"/>
          </w:tcPr>
          <w:p w:rsidR="005A0B6F" w:rsidRDefault="00843172">
            <w:pPr>
              <w:jc w:val="center"/>
            </w:pPr>
            <w:r>
              <w:t>18</w:t>
            </w:r>
          </w:p>
        </w:tc>
        <w:tc>
          <w:tcPr>
            <w:tcW w:w="1650" w:type="dxa"/>
            <w:vAlign w:val="center"/>
          </w:tcPr>
          <w:p w:rsidR="005A0B6F" w:rsidRDefault="00843172">
            <w:pPr>
              <w:jc w:val="center"/>
            </w:pPr>
            <w:r>
              <w:t>601009</w:t>
            </w:r>
          </w:p>
        </w:tc>
        <w:tc>
          <w:tcPr>
            <w:tcW w:w="1980" w:type="dxa"/>
            <w:vAlign w:val="center"/>
          </w:tcPr>
          <w:p w:rsidR="005A0B6F" w:rsidRDefault="00843172">
            <w:pPr>
              <w:jc w:val="center"/>
            </w:pPr>
            <w:r>
              <w:t>南京银行</w:t>
            </w:r>
          </w:p>
        </w:tc>
        <w:tc>
          <w:tcPr>
            <w:tcW w:w="2879" w:type="dxa"/>
            <w:vAlign w:val="center"/>
          </w:tcPr>
          <w:p w:rsidR="005A0B6F" w:rsidRDefault="00843172">
            <w:pPr>
              <w:jc w:val="right"/>
            </w:pPr>
            <w:r>
              <w:t>22,474,690.00</w:t>
            </w:r>
          </w:p>
        </w:tc>
        <w:tc>
          <w:tcPr>
            <w:tcW w:w="1620" w:type="dxa"/>
            <w:vAlign w:val="center"/>
          </w:tcPr>
          <w:p w:rsidR="005A0B6F" w:rsidRDefault="00843172">
            <w:pPr>
              <w:jc w:val="right"/>
            </w:pPr>
            <w:r>
              <w:t>3.63</w:t>
            </w:r>
          </w:p>
        </w:tc>
      </w:tr>
      <w:tr w:rsidR="005A0B6F">
        <w:tc>
          <w:tcPr>
            <w:tcW w:w="869" w:type="dxa"/>
            <w:vAlign w:val="center"/>
          </w:tcPr>
          <w:p w:rsidR="005A0B6F" w:rsidRDefault="00843172">
            <w:pPr>
              <w:jc w:val="center"/>
            </w:pPr>
            <w:r>
              <w:t>19</w:t>
            </w:r>
          </w:p>
        </w:tc>
        <w:tc>
          <w:tcPr>
            <w:tcW w:w="1650" w:type="dxa"/>
            <w:vAlign w:val="center"/>
          </w:tcPr>
          <w:p w:rsidR="005A0B6F" w:rsidRDefault="00843172">
            <w:pPr>
              <w:jc w:val="center"/>
            </w:pPr>
            <w:r>
              <w:t>300059</w:t>
            </w:r>
          </w:p>
        </w:tc>
        <w:tc>
          <w:tcPr>
            <w:tcW w:w="1980" w:type="dxa"/>
            <w:vAlign w:val="center"/>
          </w:tcPr>
          <w:p w:rsidR="005A0B6F" w:rsidRDefault="00843172">
            <w:pPr>
              <w:jc w:val="center"/>
            </w:pPr>
            <w:r>
              <w:t>东方财富</w:t>
            </w:r>
          </w:p>
        </w:tc>
        <w:tc>
          <w:tcPr>
            <w:tcW w:w="2879" w:type="dxa"/>
            <w:vAlign w:val="center"/>
          </w:tcPr>
          <w:p w:rsidR="005A0B6F" w:rsidRDefault="00843172">
            <w:pPr>
              <w:jc w:val="right"/>
            </w:pPr>
            <w:r>
              <w:t>21,827,241.56</w:t>
            </w:r>
          </w:p>
        </w:tc>
        <w:tc>
          <w:tcPr>
            <w:tcW w:w="1620" w:type="dxa"/>
            <w:vAlign w:val="center"/>
          </w:tcPr>
          <w:p w:rsidR="005A0B6F" w:rsidRDefault="00843172">
            <w:pPr>
              <w:jc w:val="right"/>
            </w:pPr>
            <w:r>
              <w:t>3.52</w:t>
            </w:r>
          </w:p>
        </w:tc>
      </w:tr>
      <w:tr w:rsidR="005A0B6F">
        <w:tc>
          <w:tcPr>
            <w:tcW w:w="869" w:type="dxa"/>
            <w:vAlign w:val="center"/>
          </w:tcPr>
          <w:p w:rsidR="005A0B6F" w:rsidRDefault="00843172">
            <w:pPr>
              <w:jc w:val="center"/>
            </w:pPr>
            <w:r>
              <w:t>20</w:t>
            </w:r>
          </w:p>
        </w:tc>
        <w:tc>
          <w:tcPr>
            <w:tcW w:w="1650" w:type="dxa"/>
            <w:vAlign w:val="center"/>
          </w:tcPr>
          <w:p w:rsidR="005A0B6F" w:rsidRDefault="00843172">
            <w:pPr>
              <w:jc w:val="center"/>
            </w:pPr>
            <w:r>
              <w:t>601933</w:t>
            </w:r>
          </w:p>
        </w:tc>
        <w:tc>
          <w:tcPr>
            <w:tcW w:w="1980" w:type="dxa"/>
            <w:vAlign w:val="center"/>
          </w:tcPr>
          <w:p w:rsidR="005A0B6F" w:rsidRDefault="00843172">
            <w:pPr>
              <w:jc w:val="center"/>
            </w:pPr>
            <w:r>
              <w:t>永辉超市</w:t>
            </w:r>
          </w:p>
        </w:tc>
        <w:tc>
          <w:tcPr>
            <w:tcW w:w="2879" w:type="dxa"/>
            <w:vAlign w:val="center"/>
          </w:tcPr>
          <w:p w:rsidR="005A0B6F" w:rsidRDefault="00843172">
            <w:pPr>
              <w:jc w:val="right"/>
            </w:pPr>
            <w:r>
              <w:t>21,284,736.28</w:t>
            </w:r>
          </w:p>
        </w:tc>
        <w:tc>
          <w:tcPr>
            <w:tcW w:w="1620" w:type="dxa"/>
            <w:vAlign w:val="center"/>
          </w:tcPr>
          <w:p w:rsidR="005A0B6F" w:rsidRDefault="00843172">
            <w:pPr>
              <w:jc w:val="right"/>
            </w:pPr>
            <w:r>
              <w:t>3.43</w:t>
            </w:r>
          </w:p>
        </w:tc>
      </w:tr>
      <w:tr w:rsidR="005A0B6F">
        <w:tc>
          <w:tcPr>
            <w:tcW w:w="869" w:type="dxa"/>
            <w:vAlign w:val="center"/>
          </w:tcPr>
          <w:p w:rsidR="005A0B6F" w:rsidRDefault="00843172">
            <w:pPr>
              <w:jc w:val="center"/>
            </w:pPr>
            <w:r>
              <w:t>21</w:t>
            </w:r>
          </w:p>
        </w:tc>
        <w:tc>
          <w:tcPr>
            <w:tcW w:w="1650" w:type="dxa"/>
            <w:vAlign w:val="center"/>
          </w:tcPr>
          <w:p w:rsidR="005A0B6F" w:rsidRDefault="00843172">
            <w:pPr>
              <w:jc w:val="center"/>
            </w:pPr>
            <w:r>
              <w:t>600073</w:t>
            </w:r>
          </w:p>
        </w:tc>
        <w:tc>
          <w:tcPr>
            <w:tcW w:w="1980" w:type="dxa"/>
            <w:vAlign w:val="center"/>
          </w:tcPr>
          <w:p w:rsidR="005A0B6F" w:rsidRDefault="00843172">
            <w:pPr>
              <w:jc w:val="center"/>
            </w:pPr>
            <w:r>
              <w:t>上海梅林</w:t>
            </w:r>
          </w:p>
        </w:tc>
        <w:tc>
          <w:tcPr>
            <w:tcW w:w="2879" w:type="dxa"/>
            <w:vAlign w:val="center"/>
          </w:tcPr>
          <w:p w:rsidR="005A0B6F" w:rsidRDefault="00843172">
            <w:pPr>
              <w:jc w:val="right"/>
            </w:pPr>
            <w:r>
              <w:t>15,587,628.65</w:t>
            </w:r>
          </w:p>
        </w:tc>
        <w:tc>
          <w:tcPr>
            <w:tcW w:w="1620" w:type="dxa"/>
            <w:vAlign w:val="center"/>
          </w:tcPr>
          <w:p w:rsidR="005A0B6F" w:rsidRDefault="00843172">
            <w:pPr>
              <w:jc w:val="right"/>
            </w:pPr>
            <w:r>
              <w:t>2.52</w:t>
            </w:r>
          </w:p>
        </w:tc>
      </w:tr>
      <w:tr w:rsidR="005A0B6F">
        <w:tc>
          <w:tcPr>
            <w:tcW w:w="869" w:type="dxa"/>
            <w:vAlign w:val="center"/>
          </w:tcPr>
          <w:p w:rsidR="005A0B6F" w:rsidRDefault="00843172">
            <w:pPr>
              <w:jc w:val="center"/>
            </w:pPr>
            <w:r>
              <w:t>22</w:t>
            </w:r>
          </w:p>
        </w:tc>
        <w:tc>
          <w:tcPr>
            <w:tcW w:w="1650" w:type="dxa"/>
            <w:vAlign w:val="center"/>
          </w:tcPr>
          <w:p w:rsidR="005A0B6F" w:rsidRDefault="00843172">
            <w:pPr>
              <w:jc w:val="center"/>
            </w:pPr>
            <w:r>
              <w:t>600612</w:t>
            </w:r>
          </w:p>
        </w:tc>
        <w:tc>
          <w:tcPr>
            <w:tcW w:w="1980" w:type="dxa"/>
            <w:vAlign w:val="center"/>
          </w:tcPr>
          <w:p w:rsidR="005A0B6F" w:rsidRDefault="00843172">
            <w:pPr>
              <w:jc w:val="center"/>
            </w:pPr>
            <w:r>
              <w:t>老凤祥</w:t>
            </w:r>
          </w:p>
        </w:tc>
        <w:tc>
          <w:tcPr>
            <w:tcW w:w="2879" w:type="dxa"/>
            <w:vAlign w:val="center"/>
          </w:tcPr>
          <w:p w:rsidR="005A0B6F" w:rsidRDefault="00843172">
            <w:pPr>
              <w:jc w:val="right"/>
            </w:pPr>
            <w:r>
              <w:t>15,566,342.08</w:t>
            </w:r>
          </w:p>
        </w:tc>
        <w:tc>
          <w:tcPr>
            <w:tcW w:w="1620" w:type="dxa"/>
            <w:vAlign w:val="center"/>
          </w:tcPr>
          <w:p w:rsidR="005A0B6F" w:rsidRDefault="00843172">
            <w:pPr>
              <w:jc w:val="right"/>
            </w:pPr>
            <w:r>
              <w:t>2.51</w:t>
            </w:r>
          </w:p>
        </w:tc>
      </w:tr>
      <w:tr w:rsidR="005A0B6F">
        <w:tc>
          <w:tcPr>
            <w:tcW w:w="869" w:type="dxa"/>
            <w:vAlign w:val="center"/>
          </w:tcPr>
          <w:p w:rsidR="005A0B6F" w:rsidRDefault="00843172">
            <w:pPr>
              <w:jc w:val="center"/>
            </w:pPr>
            <w:r>
              <w:t>23</w:t>
            </w:r>
          </w:p>
        </w:tc>
        <w:tc>
          <w:tcPr>
            <w:tcW w:w="1650" w:type="dxa"/>
            <w:vAlign w:val="center"/>
          </w:tcPr>
          <w:p w:rsidR="005A0B6F" w:rsidRDefault="00843172">
            <w:pPr>
              <w:jc w:val="center"/>
            </w:pPr>
            <w:r>
              <w:t>300309</w:t>
            </w:r>
          </w:p>
        </w:tc>
        <w:tc>
          <w:tcPr>
            <w:tcW w:w="1980" w:type="dxa"/>
            <w:vAlign w:val="center"/>
          </w:tcPr>
          <w:p w:rsidR="005A0B6F" w:rsidRDefault="00843172">
            <w:pPr>
              <w:jc w:val="center"/>
            </w:pPr>
            <w:r>
              <w:t>吉艾科技</w:t>
            </w:r>
          </w:p>
        </w:tc>
        <w:tc>
          <w:tcPr>
            <w:tcW w:w="2879" w:type="dxa"/>
            <w:vAlign w:val="center"/>
          </w:tcPr>
          <w:p w:rsidR="005A0B6F" w:rsidRDefault="00843172">
            <w:pPr>
              <w:jc w:val="right"/>
            </w:pPr>
            <w:r>
              <w:t>13,485,343.29</w:t>
            </w:r>
          </w:p>
        </w:tc>
        <w:tc>
          <w:tcPr>
            <w:tcW w:w="1620" w:type="dxa"/>
            <w:vAlign w:val="center"/>
          </w:tcPr>
          <w:p w:rsidR="005A0B6F" w:rsidRDefault="00843172">
            <w:pPr>
              <w:jc w:val="right"/>
            </w:pPr>
            <w:r>
              <w:t>2.18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1,375,797,994.79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1,098,094,167.48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9E206C" w:rsidP="00AC6DDA">
      <w:pPr>
        <w:autoSpaceDE w:val="0"/>
        <w:autoSpaceDN w:val="0"/>
        <w:adjustRightInd w:val="0"/>
        <w:spacing w:before="29" w:line="288" w:lineRule="auto"/>
        <w:ind w:left="15"/>
        <w:jc w:val="right"/>
        <w:rPr>
          <w:color w:val="000000"/>
          <w:kern w:val="0"/>
          <w:sz w:val="24"/>
        </w:rPr>
      </w:pPr>
      <w:r w:rsidRPr="009E206C">
        <w:rPr>
          <w:rFonts w:hint="eastAsia"/>
          <w:color w:val="000000"/>
          <w:sz w:val="24"/>
        </w:rPr>
        <w:t>金额</w:t>
      </w:r>
      <w:r w:rsidR="001548F9"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496,147.81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37,278.78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1,500,017.79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2,033,444.38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5A0B6F">
        <w:tc>
          <w:tcPr>
            <w:tcW w:w="1145" w:type="dxa"/>
            <w:vAlign w:val="center"/>
          </w:tcPr>
          <w:p w:rsidR="005A0B6F" w:rsidRDefault="00843172">
            <w:pPr>
              <w:jc w:val="center"/>
            </w:pPr>
            <w:r>
              <w:rPr>
                <w:color w:val="000000"/>
                <w:sz w:val="24"/>
              </w:rPr>
              <w:t>1</w:t>
            </w:r>
          </w:p>
        </w:tc>
        <w:tc>
          <w:tcPr>
            <w:tcW w:w="1376" w:type="dxa"/>
            <w:vAlign w:val="center"/>
          </w:tcPr>
          <w:p w:rsidR="005A0B6F" w:rsidRDefault="00843172">
            <w:pPr>
              <w:jc w:val="center"/>
            </w:pPr>
            <w:r>
              <w:rPr>
                <w:color w:val="000000"/>
                <w:sz w:val="24"/>
              </w:rPr>
              <w:t>603886</w:t>
            </w:r>
          </w:p>
        </w:tc>
        <w:tc>
          <w:tcPr>
            <w:tcW w:w="1375" w:type="dxa"/>
            <w:vAlign w:val="center"/>
          </w:tcPr>
          <w:p w:rsidR="005A0B6F" w:rsidRDefault="00843172">
            <w:pPr>
              <w:jc w:val="center"/>
            </w:pPr>
            <w:r>
              <w:rPr>
                <w:color w:val="000000"/>
                <w:sz w:val="24"/>
              </w:rPr>
              <w:t>元祖股份</w:t>
            </w:r>
          </w:p>
        </w:tc>
        <w:tc>
          <w:tcPr>
            <w:tcW w:w="1908" w:type="dxa"/>
            <w:vAlign w:val="center"/>
          </w:tcPr>
          <w:p w:rsidR="005A0B6F" w:rsidRDefault="00843172">
            <w:pPr>
              <w:jc w:val="right"/>
            </w:pPr>
            <w:r>
              <w:rPr>
                <w:color w:val="000000"/>
                <w:sz w:val="24"/>
              </w:rPr>
              <w:t>15,276,000.00</w:t>
            </w:r>
          </w:p>
        </w:tc>
        <w:tc>
          <w:tcPr>
            <w:tcW w:w="1749" w:type="dxa"/>
            <w:vAlign w:val="center"/>
          </w:tcPr>
          <w:p w:rsidR="005A0B6F" w:rsidRDefault="00843172">
            <w:pPr>
              <w:jc w:val="right"/>
            </w:pPr>
            <w:r>
              <w:rPr>
                <w:color w:val="000000"/>
                <w:sz w:val="24"/>
              </w:rPr>
              <w:t>1.37</w:t>
            </w:r>
          </w:p>
        </w:tc>
        <w:tc>
          <w:tcPr>
            <w:tcW w:w="1445" w:type="dxa"/>
            <w:vAlign w:val="center"/>
          </w:tcPr>
          <w:p w:rsidR="005A0B6F" w:rsidRDefault="00843172">
            <w:pPr>
              <w:jc w:val="right"/>
            </w:pPr>
            <w:r>
              <w:rPr>
                <w:color w:val="000000"/>
                <w:sz w:val="24"/>
              </w:rPr>
              <w:t>限售股</w:t>
            </w:r>
          </w:p>
        </w:tc>
      </w:tr>
      <w:tr w:rsidR="005A0B6F">
        <w:tc>
          <w:tcPr>
            <w:tcW w:w="1145" w:type="dxa"/>
            <w:vAlign w:val="center"/>
          </w:tcPr>
          <w:p w:rsidR="005A0B6F" w:rsidRDefault="00843172">
            <w:pPr>
              <w:jc w:val="center"/>
            </w:pPr>
            <w:r>
              <w:rPr>
                <w:color w:val="000000"/>
                <w:sz w:val="24"/>
              </w:rPr>
              <w:t>2</w:t>
            </w:r>
          </w:p>
        </w:tc>
        <w:tc>
          <w:tcPr>
            <w:tcW w:w="1376" w:type="dxa"/>
            <w:vAlign w:val="center"/>
          </w:tcPr>
          <w:p w:rsidR="005A0B6F" w:rsidRDefault="00843172">
            <w:pPr>
              <w:jc w:val="center"/>
            </w:pPr>
            <w:r>
              <w:rPr>
                <w:color w:val="000000"/>
                <w:sz w:val="24"/>
              </w:rPr>
              <w:t>600559</w:t>
            </w:r>
          </w:p>
        </w:tc>
        <w:tc>
          <w:tcPr>
            <w:tcW w:w="1375" w:type="dxa"/>
            <w:vAlign w:val="center"/>
          </w:tcPr>
          <w:p w:rsidR="005A0B6F" w:rsidRDefault="00843172">
            <w:pPr>
              <w:jc w:val="center"/>
            </w:pPr>
            <w:r>
              <w:rPr>
                <w:color w:val="000000"/>
                <w:sz w:val="24"/>
              </w:rPr>
              <w:t>老白干酒</w:t>
            </w:r>
          </w:p>
        </w:tc>
        <w:tc>
          <w:tcPr>
            <w:tcW w:w="1908" w:type="dxa"/>
            <w:vAlign w:val="center"/>
          </w:tcPr>
          <w:p w:rsidR="005A0B6F" w:rsidRDefault="00843172">
            <w:pPr>
              <w:jc w:val="right"/>
            </w:pPr>
            <w:r>
              <w:rPr>
                <w:color w:val="000000"/>
                <w:sz w:val="24"/>
              </w:rPr>
              <w:t>13,898,140.00</w:t>
            </w:r>
          </w:p>
        </w:tc>
        <w:tc>
          <w:tcPr>
            <w:tcW w:w="1749" w:type="dxa"/>
            <w:vAlign w:val="center"/>
          </w:tcPr>
          <w:p w:rsidR="005A0B6F" w:rsidRDefault="00843172">
            <w:pPr>
              <w:jc w:val="right"/>
            </w:pPr>
            <w:r>
              <w:rPr>
                <w:color w:val="000000"/>
                <w:sz w:val="24"/>
              </w:rPr>
              <w:t>1.25</w:t>
            </w:r>
          </w:p>
        </w:tc>
        <w:tc>
          <w:tcPr>
            <w:tcW w:w="1445" w:type="dxa"/>
            <w:vAlign w:val="center"/>
          </w:tcPr>
          <w:p w:rsidR="005A0B6F" w:rsidRDefault="00843172">
            <w:pPr>
              <w:jc w:val="right"/>
            </w:pPr>
            <w:r>
              <w:rPr>
                <w:color w:val="000000"/>
                <w:sz w:val="24"/>
              </w:rPr>
              <w:t>限售股</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843172" w:rsidRPr="005C672D" w:rsidTr="0084317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A0B6F" w:rsidRDefault="0084317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3618F">
            <w:pPr>
              <w:spacing w:before="29" w:line="288" w:lineRule="auto"/>
              <w:jc w:val="center"/>
              <w:rPr>
                <w:sz w:val="24"/>
              </w:rPr>
            </w:pPr>
            <w:r w:rsidRPr="005C672D">
              <w:rPr>
                <w:sz w:val="24"/>
              </w:rPr>
              <w:t>持有人结构</w:t>
            </w:r>
          </w:p>
        </w:tc>
      </w:tr>
      <w:tr w:rsidR="00843172" w:rsidRPr="005C672D" w:rsidTr="0084317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A0B6F" w:rsidRDefault="005A0B6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spacing w:before="29" w:line="288" w:lineRule="auto"/>
              <w:jc w:val="center"/>
              <w:rPr>
                <w:sz w:val="24"/>
              </w:rPr>
            </w:pPr>
            <w:r w:rsidRPr="005C672D">
              <w:rPr>
                <w:sz w:val="24"/>
              </w:rPr>
              <w:t>个人投资者</w:t>
            </w:r>
          </w:p>
        </w:tc>
      </w:tr>
      <w:tr w:rsidR="00843172" w:rsidRPr="005C672D" w:rsidTr="0084317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A0B6F" w:rsidRDefault="005A0B6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3618F">
            <w:pPr>
              <w:spacing w:before="29" w:line="288" w:lineRule="auto"/>
              <w:jc w:val="center"/>
              <w:rPr>
                <w:sz w:val="24"/>
              </w:rPr>
            </w:pPr>
            <w:r w:rsidRPr="005C672D">
              <w:rPr>
                <w:sz w:val="24"/>
              </w:rPr>
              <w:t>占总份额比例</w:t>
            </w:r>
          </w:p>
        </w:tc>
      </w:tr>
      <w:tr w:rsidR="00843172" w:rsidRPr="005C672D" w:rsidTr="0084317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A0B6F" w:rsidRDefault="00843172">
            <w:pPr>
              <w:jc w:val="center"/>
            </w:pPr>
            <w:r>
              <w:rPr>
                <w:bCs/>
                <w:color w:val="000000"/>
                <w:sz w:val="24"/>
              </w:rPr>
              <w:t>13,269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widowControl/>
              <w:spacing w:before="29" w:line="288" w:lineRule="auto"/>
              <w:jc w:val="right"/>
              <w:rPr>
                <w:bCs/>
                <w:color w:val="000000"/>
                <w:sz w:val="24"/>
              </w:rPr>
            </w:pPr>
            <w:r w:rsidRPr="005C672D">
              <w:rPr>
                <w:bCs/>
                <w:color w:val="000000"/>
                <w:sz w:val="24"/>
              </w:rPr>
              <w:t>79,615.33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widowControl/>
              <w:spacing w:before="29" w:line="288" w:lineRule="auto"/>
              <w:jc w:val="right"/>
              <w:rPr>
                <w:bCs/>
                <w:color w:val="000000"/>
                <w:sz w:val="24"/>
              </w:rPr>
            </w:pPr>
            <w:r w:rsidRPr="005C672D">
              <w:rPr>
                <w:bCs/>
                <w:color w:val="000000"/>
                <w:sz w:val="24"/>
              </w:rPr>
              <w:t>914,351,809.55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widowControl/>
              <w:spacing w:before="29" w:line="288" w:lineRule="auto"/>
              <w:jc w:val="right"/>
              <w:rPr>
                <w:bCs/>
                <w:color w:val="000000"/>
                <w:sz w:val="24"/>
              </w:rPr>
            </w:pPr>
            <w:r w:rsidRPr="005C672D">
              <w:rPr>
                <w:bCs/>
                <w:color w:val="000000"/>
                <w:sz w:val="24"/>
              </w:rPr>
              <w:t>86.55%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3618F">
            <w:pPr>
              <w:widowControl/>
              <w:spacing w:before="29" w:line="288" w:lineRule="auto"/>
              <w:jc w:val="right"/>
              <w:rPr>
                <w:bCs/>
                <w:color w:val="000000"/>
                <w:sz w:val="24"/>
              </w:rPr>
            </w:pPr>
            <w:r w:rsidRPr="005C672D">
              <w:rPr>
                <w:bCs/>
                <w:color w:val="000000"/>
                <w:sz w:val="24"/>
              </w:rPr>
              <w:t>142,063,939.98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3618F">
            <w:pPr>
              <w:widowControl/>
              <w:spacing w:before="29" w:line="288" w:lineRule="auto"/>
              <w:jc w:val="right"/>
              <w:rPr>
                <w:bCs/>
                <w:color w:val="000000"/>
                <w:sz w:val="24"/>
              </w:rPr>
            </w:pPr>
            <w:r w:rsidRPr="005C672D">
              <w:rPr>
                <w:bCs/>
                <w:color w:val="000000"/>
                <w:sz w:val="24"/>
              </w:rPr>
              <w:t>13.45%</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72,551.75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A3618F">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A3618F">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A3618F">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A3618F">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A3618F">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A3618F">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7</w:t>
            </w:r>
            <w:r w:rsidRPr="005C672D">
              <w:rPr>
                <w:sz w:val="24"/>
              </w:rPr>
              <w:t>月</w:t>
            </w:r>
            <w:r w:rsidRPr="005C672D">
              <w:rPr>
                <w:sz w:val="24"/>
              </w:rPr>
              <w:t>1</w:t>
            </w:r>
            <w:r w:rsidRPr="005C672D">
              <w:rPr>
                <w:sz w:val="24"/>
              </w:rPr>
              <w:t>日）基金份额总额</w:t>
            </w:r>
          </w:p>
        </w:tc>
        <w:tc>
          <w:tcPr>
            <w:tcW w:w="2194" w:type="pct"/>
          </w:tcPr>
          <w:p w:rsidR="001548F9" w:rsidRPr="005C672D" w:rsidRDefault="00843172" w:rsidP="00AC6DDA">
            <w:pPr>
              <w:spacing w:before="29" w:line="288" w:lineRule="auto"/>
              <w:jc w:val="right"/>
              <w:rPr>
                <w:sz w:val="24"/>
              </w:rPr>
            </w:pPr>
            <w:r w:rsidRPr="00843172">
              <w:rPr>
                <w:sz w:val="24"/>
              </w:rPr>
              <w:t>9,343,854.14</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695,707,385.56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892,428,515.47</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531,720,151.50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1,056,415,749.53</w:t>
            </w:r>
          </w:p>
        </w:tc>
      </w:tr>
    </w:tbl>
    <w:p w:rsidR="005A0B6F" w:rsidRDefault="0084317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5A0B6F" w:rsidRDefault="00843172">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5A0B6F" w:rsidRDefault="0084317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A0B6F" w:rsidRDefault="00843172">
      <w:pPr>
        <w:tabs>
          <w:tab w:val="left" w:pos="426"/>
        </w:tabs>
        <w:spacing w:before="29" w:line="288" w:lineRule="auto"/>
        <w:jc w:val="left"/>
        <w:rPr>
          <w:kern w:val="0"/>
          <w:sz w:val="24"/>
        </w:rPr>
      </w:pPr>
      <w:r>
        <w:rPr>
          <w:kern w:val="0"/>
          <w:sz w:val="24"/>
        </w:rPr>
        <w:t>基金管理人及其高级管理人员本报告期内未受监管部门稽查或处罚。</w:t>
      </w:r>
    </w:p>
    <w:p w:rsidR="005A0B6F" w:rsidRDefault="0084317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5A0B6F">
        <w:tc>
          <w:tcPr>
            <w:tcW w:w="1559" w:type="dxa"/>
            <w:vAlign w:val="center"/>
          </w:tcPr>
          <w:p w:rsidR="005A0B6F" w:rsidRDefault="00843172">
            <w:pPr>
              <w:jc w:val="center"/>
            </w:pPr>
            <w:r>
              <w:rPr>
                <w:color w:val="000000"/>
                <w:sz w:val="24"/>
              </w:rPr>
              <w:t>西南证券股份有限公司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99,771,240.95</w:t>
            </w:r>
          </w:p>
        </w:tc>
        <w:tc>
          <w:tcPr>
            <w:tcW w:w="1080" w:type="dxa"/>
            <w:vAlign w:val="center"/>
          </w:tcPr>
          <w:p w:rsidR="005A0B6F" w:rsidRDefault="00843172">
            <w:pPr>
              <w:jc w:val="right"/>
            </w:pPr>
            <w:r>
              <w:rPr>
                <w:color w:val="000000"/>
                <w:sz w:val="24"/>
              </w:rPr>
              <w:t>4.04%</w:t>
            </w:r>
          </w:p>
        </w:tc>
        <w:tc>
          <w:tcPr>
            <w:tcW w:w="1620" w:type="dxa"/>
            <w:vAlign w:val="center"/>
          </w:tcPr>
          <w:p w:rsidR="005A0B6F" w:rsidRDefault="00843172">
            <w:pPr>
              <w:jc w:val="right"/>
            </w:pPr>
            <w:r>
              <w:rPr>
                <w:color w:val="000000"/>
                <w:sz w:val="24"/>
              </w:rPr>
              <w:t>92,916.95</w:t>
            </w:r>
          </w:p>
        </w:tc>
        <w:tc>
          <w:tcPr>
            <w:tcW w:w="1080" w:type="dxa"/>
            <w:vAlign w:val="center"/>
          </w:tcPr>
          <w:p w:rsidR="005A0B6F" w:rsidRDefault="00843172">
            <w:pPr>
              <w:jc w:val="right"/>
            </w:pPr>
            <w:r>
              <w:rPr>
                <w:color w:val="000000"/>
                <w:sz w:val="24"/>
              </w:rPr>
              <w:t>4.03%</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东吴证券股份有限公司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88,893,010.96</w:t>
            </w:r>
          </w:p>
        </w:tc>
        <w:tc>
          <w:tcPr>
            <w:tcW w:w="1080" w:type="dxa"/>
            <w:vAlign w:val="center"/>
          </w:tcPr>
          <w:p w:rsidR="005A0B6F" w:rsidRDefault="00843172">
            <w:pPr>
              <w:jc w:val="right"/>
            </w:pPr>
            <w:r>
              <w:rPr>
                <w:color w:val="000000"/>
                <w:sz w:val="24"/>
              </w:rPr>
              <w:t>3.60%</w:t>
            </w:r>
          </w:p>
        </w:tc>
        <w:tc>
          <w:tcPr>
            <w:tcW w:w="1620" w:type="dxa"/>
            <w:vAlign w:val="center"/>
          </w:tcPr>
          <w:p w:rsidR="005A0B6F" w:rsidRDefault="00843172">
            <w:pPr>
              <w:jc w:val="right"/>
            </w:pPr>
            <w:r>
              <w:rPr>
                <w:color w:val="000000"/>
                <w:sz w:val="24"/>
              </w:rPr>
              <w:t>82,785.33</w:t>
            </w:r>
          </w:p>
        </w:tc>
        <w:tc>
          <w:tcPr>
            <w:tcW w:w="1080" w:type="dxa"/>
            <w:vAlign w:val="center"/>
          </w:tcPr>
          <w:p w:rsidR="005A0B6F" w:rsidRDefault="00843172">
            <w:pPr>
              <w:jc w:val="right"/>
            </w:pPr>
            <w:r>
              <w:rPr>
                <w:color w:val="000000"/>
                <w:sz w:val="24"/>
              </w:rPr>
              <w:t>3.59%</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申万宏源证券有限公司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460,712,168.73</w:t>
            </w:r>
          </w:p>
        </w:tc>
        <w:tc>
          <w:tcPr>
            <w:tcW w:w="1080" w:type="dxa"/>
            <w:vAlign w:val="center"/>
          </w:tcPr>
          <w:p w:rsidR="005A0B6F" w:rsidRDefault="00843172">
            <w:pPr>
              <w:jc w:val="right"/>
            </w:pPr>
            <w:r>
              <w:rPr>
                <w:color w:val="000000"/>
                <w:sz w:val="24"/>
              </w:rPr>
              <w:t>18.64%</w:t>
            </w:r>
          </w:p>
        </w:tc>
        <w:tc>
          <w:tcPr>
            <w:tcW w:w="1620" w:type="dxa"/>
            <w:vAlign w:val="center"/>
          </w:tcPr>
          <w:p w:rsidR="005A0B6F" w:rsidRDefault="00843172">
            <w:pPr>
              <w:jc w:val="right"/>
            </w:pPr>
            <w:r>
              <w:rPr>
                <w:color w:val="000000"/>
                <w:sz w:val="24"/>
              </w:rPr>
              <w:t>429,608.24</w:t>
            </w:r>
          </w:p>
        </w:tc>
        <w:tc>
          <w:tcPr>
            <w:tcW w:w="1080" w:type="dxa"/>
            <w:vAlign w:val="center"/>
          </w:tcPr>
          <w:p w:rsidR="005A0B6F" w:rsidRDefault="00843172">
            <w:pPr>
              <w:jc w:val="right"/>
            </w:pPr>
            <w:r>
              <w:rPr>
                <w:color w:val="000000"/>
                <w:sz w:val="24"/>
              </w:rPr>
              <w:t>18.65%</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国泰君安证券股份有限公司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327,145,603.59</w:t>
            </w:r>
          </w:p>
        </w:tc>
        <w:tc>
          <w:tcPr>
            <w:tcW w:w="1080" w:type="dxa"/>
            <w:vAlign w:val="center"/>
          </w:tcPr>
          <w:p w:rsidR="005A0B6F" w:rsidRDefault="00843172">
            <w:pPr>
              <w:jc w:val="right"/>
            </w:pPr>
            <w:r>
              <w:rPr>
                <w:color w:val="000000"/>
                <w:sz w:val="24"/>
              </w:rPr>
              <w:t>13.23%</w:t>
            </w:r>
          </w:p>
        </w:tc>
        <w:tc>
          <w:tcPr>
            <w:tcW w:w="1620" w:type="dxa"/>
            <w:vAlign w:val="center"/>
          </w:tcPr>
          <w:p w:rsidR="005A0B6F" w:rsidRDefault="00843172">
            <w:pPr>
              <w:jc w:val="right"/>
            </w:pPr>
            <w:r>
              <w:rPr>
                <w:color w:val="000000"/>
                <w:sz w:val="24"/>
              </w:rPr>
              <w:t>304,670.46</w:t>
            </w:r>
          </w:p>
        </w:tc>
        <w:tc>
          <w:tcPr>
            <w:tcW w:w="1080" w:type="dxa"/>
            <w:vAlign w:val="center"/>
          </w:tcPr>
          <w:p w:rsidR="005A0B6F" w:rsidRDefault="00843172">
            <w:pPr>
              <w:jc w:val="right"/>
            </w:pPr>
            <w:r>
              <w:rPr>
                <w:color w:val="000000"/>
                <w:sz w:val="24"/>
              </w:rPr>
              <w:t>13.23%</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东方证券股份有限公司</w:t>
            </w:r>
          </w:p>
        </w:tc>
        <w:tc>
          <w:tcPr>
            <w:tcW w:w="779" w:type="dxa"/>
            <w:vAlign w:val="center"/>
          </w:tcPr>
          <w:p w:rsidR="005A0B6F" w:rsidRDefault="00843172">
            <w:pPr>
              <w:jc w:val="center"/>
            </w:pPr>
            <w:r>
              <w:rPr>
                <w:color w:val="000000"/>
                <w:sz w:val="24"/>
              </w:rPr>
              <w:t>2</w:t>
            </w:r>
          </w:p>
        </w:tc>
        <w:tc>
          <w:tcPr>
            <w:tcW w:w="1800" w:type="dxa"/>
            <w:vAlign w:val="center"/>
          </w:tcPr>
          <w:p w:rsidR="005A0B6F" w:rsidRDefault="00843172">
            <w:pPr>
              <w:jc w:val="right"/>
            </w:pPr>
            <w:r>
              <w:rPr>
                <w:color w:val="000000"/>
                <w:sz w:val="24"/>
              </w:rPr>
              <w:t>311,418,718.68</w:t>
            </w:r>
          </w:p>
        </w:tc>
        <w:tc>
          <w:tcPr>
            <w:tcW w:w="1080" w:type="dxa"/>
            <w:vAlign w:val="center"/>
          </w:tcPr>
          <w:p w:rsidR="005A0B6F" w:rsidRDefault="00843172">
            <w:pPr>
              <w:jc w:val="right"/>
            </w:pPr>
            <w:r>
              <w:rPr>
                <w:color w:val="000000"/>
                <w:sz w:val="24"/>
              </w:rPr>
              <w:t>12.60%</w:t>
            </w:r>
          </w:p>
        </w:tc>
        <w:tc>
          <w:tcPr>
            <w:tcW w:w="1620" w:type="dxa"/>
            <w:vAlign w:val="center"/>
          </w:tcPr>
          <w:p w:rsidR="005A0B6F" w:rsidRDefault="00843172">
            <w:pPr>
              <w:jc w:val="right"/>
            </w:pPr>
            <w:r>
              <w:rPr>
                <w:color w:val="000000"/>
                <w:sz w:val="24"/>
              </w:rPr>
              <w:t>290,023.77</w:t>
            </w:r>
          </w:p>
        </w:tc>
        <w:tc>
          <w:tcPr>
            <w:tcW w:w="1080" w:type="dxa"/>
            <w:vAlign w:val="center"/>
          </w:tcPr>
          <w:p w:rsidR="005A0B6F" w:rsidRDefault="00843172">
            <w:pPr>
              <w:jc w:val="right"/>
            </w:pPr>
            <w:r>
              <w:rPr>
                <w:color w:val="000000"/>
                <w:sz w:val="24"/>
              </w:rPr>
              <w:t>12.59%</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招商证券股份有限公司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275,041,978.77</w:t>
            </w:r>
          </w:p>
        </w:tc>
        <w:tc>
          <w:tcPr>
            <w:tcW w:w="1080" w:type="dxa"/>
            <w:vAlign w:val="center"/>
          </w:tcPr>
          <w:p w:rsidR="005A0B6F" w:rsidRDefault="00843172">
            <w:pPr>
              <w:jc w:val="right"/>
            </w:pPr>
            <w:r>
              <w:rPr>
                <w:color w:val="000000"/>
                <w:sz w:val="24"/>
              </w:rPr>
              <w:t>11.13%</w:t>
            </w:r>
          </w:p>
        </w:tc>
        <w:tc>
          <w:tcPr>
            <w:tcW w:w="1620" w:type="dxa"/>
            <w:vAlign w:val="center"/>
          </w:tcPr>
          <w:p w:rsidR="005A0B6F" w:rsidRDefault="00843172">
            <w:pPr>
              <w:jc w:val="right"/>
            </w:pPr>
            <w:r>
              <w:rPr>
                <w:color w:val="000000"/>
                <w:sz w:val="24"/>
              </w:rPr>
              <w:t>256,147.76</w:t>
            </w:r>
          </w:p>
        </w:tc>
        <w:tc>
          <w:tcPr>
            <w:tcW w:w="1080" w:type="dxa"/>
            <w:vAlign w:val="center"/>
          </w:tcPr>
          <w:p w:rsidR="005A0B6F" w:rsidRDefault="00843172">
            <w:pPr>
              <w:jc w:val="right"/>
            </w:pPr>
            <w:r>
              <w:rPr>
                <w:color w:val="000000"/>
                <w:sz w:val="24"/>
              </w:rPr>
              <w:t>11.12%</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中信建投证券股份有限公司</w:t>
            </w:r>
          </w:p>
        </w:tc>
        <w:tc>
          <w:tcPr>
            <w:tcW w:w="779" w:type="dxa"/>
            <w:vAlign w:val="center"/>
          </w:tcPr>
          <w:p w:rsidR="005A0B6F" w:rsidRDefault="00843172">
            <w:pPr>
              <w:jc w:val="center"/>
            </w:pPr>
            <w:r>
              <w:rPr>
                <w:color w:val="000000"/>
                <w:sz w:val="24"/>
              </w:rPr>
              <w:t>2</w:t>
            </w:r>
          </w:p>
        </w:tc>
        <w:tc>
          <w:tcPr>
            <w:tcW w:w="1800" w:type="dxa"/>
            <w:vAlign w:val="center"/>
          </w:tcPr>
          <w:p w:rsidR="005A0B6F" w:rsidRDefault="00843172">
            <w:pPr>
              <w:jc w:val="right"/>
            </w:pPr>
            <w:r>
              <w:rPr>
                <w:color w:val="000000"/>
                <w:sz w:val="24"/>
              </w:rPr>
              <w:t>226,679,539.94</w:t>
            </w:r>
          </w:p>
        </w:tc>
        <w:tc>
          <w:tcPr>
            <w:tcW w:w="1080" w:type="dxa"/>
            <w:vAlign w:val="center"/>
          </w:tcPr>
          <w:p w:rsidR="005A0B6F" w:rsidRDefault="00843172">
            <w:pPr>
              <w:jc w:val="right"/>
            </w:pPr>
            <w:r>
              <w:rPr>
                <w:color w:val="000000"/>
                <w:sz w:val="24"/>
              </w:rPr>
              <w:t>9.17%</w:t>
            </w:r>
          </w:p>
        </w:tc>
        <w:tc>
          <w:tcPr>
            <w:tcW w:w="1620" w:type="dxa"/>
            <w:vAlign w:val="center"/>
          </w:tcPr>
          <w:p w:rsidR="005A0B6F" w:rsidRDefault="00843172">
            <w:pPr>
              <w:jc w:val="right"/>
            </w:pPr>
            <w:r>
              <w:rPr>
                <w:color w:val="000000"/>
                <w:sz w:val="24"/>
              </w:rPr>
              <w:t>211,500.76</w:t>
            </w:r>
          </w:p>
        </w:tc>
        <w:tc>
          <w:tcPr>
            <w:tcW w:w="1080" w:type="dxa"/>
            <w:vAlign w:val="center"/>
          </w:tcPr>
          <w:p w:rsidR="005A0B6F" w:rsidRDefault="00843172">
            <w:pPr>
              <w:jc w:val="right"/>
            </w:pPr>
            <w:r>
              <w:rPr>
                <w:color w:val="000000"/>
                <w:sz w:val="24"/>
              </w:rPr>
              <w:t>9.18%</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中泰证券股份有限公司</w:t>
            </w:r>
          </w:p>
        </w:tc>
        <w:tc>
          <w:tcPr>
            <w:tcW w:w="779" w:type="dxa"/>
            <w:vAlign w:val="center"/>
          </w:tcPr>
          <w:p w:rsidR="005A0B6F" w:rsidRDefault="00843172">
            <w:pPr>
              <w:jc w:val="center"/>
            </w:pPr>
            <w:r>
              <w:rPr>
                <w:color w:val="000000"/>
                <w:sz w:val="24"/>
              </w:rPr>
              <w:t>2</w:t>
            </w:r>
          </w:p>
        </w:tc>
        <w:tc>
          <w:tcPr>
            <w:tcW w:w="1800" w:type="dxa"/>
            <w:vAlign w:val="center"/>
          </w:tcPr>
          <w:p w:rsidR="005A0B6F" w:rsidRDefault="00843172">
            <w:pPr>
              <w:jc w:val="right"/>
            </w:pPr>
            <w:r>
              <w:rPr>
                <w:color w:val="000000"/>
                <w:sz w:val="24"/>
              </w:rPr>
              <w:t>188,832,794.65</w:t>
            </w:r>
          </w:p>
        </w:tc>
        <w:tc>
          <w:tcPr>
            <w:tcW w:w="1080" w:type="dxa"/>
            <w:vAlign w:val="center"/>
          </w:tcPr>
          <w:p w:rsidR="005A0B6F" w:rsidRDefault="00843172">
            <w:pPr>
              <w:jc w:val="right"/>
            </w:pPr>
            <w:r>
              <w:rPr>
                <w:color w:val="000000"/>
                <w:sz w:val="24"/>
              </w:rPr>
              <w:t>7.64%</w:t>
            </w:r>
          </w:p>
        </w:tc>
        <w:tc>
          <w:tcPr>
            <w:tcW w:w="1620" w:type="dxa"/>
            <w:vAlign w:val="center"/>
          </w:tcPr>
          <w:p w:rsidR="005A0B6F" w:rsidRDefault="00843172">
            <w:pPr>
              <w:jc w:val="right"/>
            </w:pPr>
            <w:r>
              <w:rPr>
                <w:color w:val="000000"/>
                <w:sz w:val="24"/>
              </w:rPr>
              <w:t>175,861.10</w:t>
            </w:r>
          </w:p>
        </w:tc>
        <w:tc>
          <w:tcPr>
            <w:tcW w:w="1080" w:type="dxa"/>
            <w:vAlign w:val="center"/>
          </w:tcPr>
          <w:p w:rsidR="005A0B6F" w:rsidRDefault="00843172">
            <w:pPr>
              <w:jc w:val="right"/>
            </w:pPr>
            <w:r>
              <w:rPr>
                <w:color w:val="000000"/>
                <w:sz w:val="24"/>
              </w:rPr>
              <w:t>7.64%</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川财证券有限责任公司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16,455,451.47</w:t>
            </w:r>
          </w:p>
        </w:tc>
        <w:tc>
          <w:tcPr>
            <w:tcW w:w="1080" w:type="dxa"/>
            <w:vAlign w:val="center"/>
          </w:tcPr>
          <w:p w:rsidR="005A0B6F" w:rsidRDefault="00843172">
            <w:pPr>
              <w:jc w:val="right"/>
            </w:pPr>
            <w:r>
              <w:rPr>
                <w:color w:val="000000"/>
                <w:sz w:val="24"/>
              </w:rPr>
              <w:t>0.67%</w:t>
            </w:r>
          </w:p>
        </w:tc>
        <w:tc>
          <w:tcPr>
            <w:tcW w:w="1620" w:type="dxa"/>
            <w:vAlign w:val="center"/>
          </w:tcPr>
          <w:p w:rsidR="005A0B6F" w:rsidRDefault="00843172">
            <w:pPr>
              <w:jc w:val="right"/>
            </w:pPr>
            <w:r>
              <w:rPr>
                <w:color w:val="000000"/>
                <w:sz w:val="24"/>
              </w:rPr>
              <w:t>15,324.84</w:t>
            </w:r>
          </w:p>
        </w:tc>
        <w:tc>
          <w:tcPr>
            <w:tcW w:w="1080" w:type="dxa"/>
            <w:vAlign w:val="center"/>
          </w:tcPr>
          <w:p w:rsidR="005A0B6F" w:rsidRDefault="00843172">
            <w:pPr>
              <w:jc w:val="right"/>
            </w:pPr>
            <w:r>
              <w:rPr>
                <w:color w:val="000000"/>
                <w:sz w:val="24"/>
              </w:rPr>
              <w:t>0.67%</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中信证券股份有限公司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148,166,644.90</w:t>
            </w:r>
          </w:p>
        </w:tc>
        <w:tc>
          <w:tcPr>
            <w:tcW w:w="1080" w:type="dxa"/>
            <w:vAlign w:val="center"/>
          </w:tcPr>
          <w:p w:rsidR="005A0B6F" w:rsidRDefault="00843172">
            <w:pPr>
              <w:jc w:val="right"/>
            </w:pPr>
            <w:r>
              <w:rPr>
                <w:color w:val="000000"/>
                <w:sz w:val="24"/>
              </w:rPr>
              <w:t>5.99%</w:t>
            </w:r>
          </w:p>
        </w:tc>
        <w:tc>
          <w:tcPr>
            <w:tcW w:w="1620" w:type="dxa"/>
            <w:vAlign w:val="center"/>
          </w:tcPr>
          <w:p w:rsidR="005A0B6F" w:rsidRDefault="00843172">
            <w:pPr>
              <w:jc w:val="right"/>
            </w:pPr>
            <w:r>
              <w:rPr>
                <w:color w:val="000000"/>
                <w:sz w:val="24"/>
              </w:rPr>
              <w:t>137,989.35</w:t>
            </w:r>
          </w:p>
        </w:tc>
        <w:tc>
          <w:tcPr>
            <w:tcW w:w="1080" w:type="dxa"/>
            <w:vAlign w:val="center"/>
          </w:tcPr>
          <w:p w:rsidR="005A0B6F" w:rsidRDefault="00843172">
            <w:pPr>
              <w:jc w:val="right"/>
            </w:pPr>
            <w:r>
              <w:rPr>
                <w:color w:val="000000"/>
                <w:sz w:val="24"/>
              </w:rPr>
              <w:t>5.99%</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方正证券股份有限公司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114,835,194.52</w:t>
            </w:r>
          </w:p>
        </w:tc>
        <w:tc>
          <w:tcPr>
            <w:tcW w:w="1080" w:type="dxa"/>
            <w:vAlign w:val="center"/>
          </w:tcPr>
          <w:p w:rsidR="005A0B6F" w:rsidRDefault="00843172">
            <w:pPr>
              <w:jc w:val="right"/>
            </w:pPr>
            <w:r>
              <w:rPr>
                <w:color w:val="000000"/>
                <w:sz w:val="24"/>
              </w:rPr>
              <w:t>4.65%</w:t>
            </w:r>
          </w:p>
        </w:tc>
        <w:tc>
          <w:tcPr>
            <w:tcW w:w="1620" w:type="dxa"/>
            <w:vAlign w:val="center"/>
          </w:tcPr>
          <w:p w:rsidR="005A0B6F" w:rsidRDefault="00843172">
            <w:pPr>
              <w:jc w:val="right"/>
            </w:pPr>
            <w:r>
              <w:rPr>
                <w:color w:val="000000"/>
                <w:sz w:val="24"/>
              </w:rPr>
              <w:t>106,946.48</w:t>
            </w:r>
          </w:p>
        </w:tc>
        <w:tc>
          <w:tcPr>
            <w:tcW w:w="1080" w:type="dxa"/>
            <w:vAlign w:val="center"/>
          </w:tcPr>
          <w:p w:rsidR="005A0B6F" w:rsidRDefault="00843172">
            <w:pPr>
              <w:jc w:val="right"/>
            </w:pPr>
            <w:r>
              <w:rPr>
                <w:color w:val="000000"/>
                <w:sz w:val="24"/>
              </w:rPr>
              <w:t>4.64%</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国信证券股份有限公司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110,837,043.98</w:t>
            </w:r>
          </w:p>
        </w:tc>
        <w:tc>
          <w:tcPr>
            <w:tcW w:w="1080" w:type="dxa"/>
            <w:vAlign w:val="center"/>
          </w:tcPr>
          <w:p w:rsidR="005A0B6F" w:rsidRDefault="00843172">
            <w:pPr>
              <w:jc w:val="right"/>
            </w:pPr>
            <w:r>
              <w:rPr>
                <w:color w:val="000000"/>
                <w:sz w:val="24"/>
              </w:rPr>
              <w:t>4.48%</w:t>
            </w:r>
          </w:p>
        </w:tc>
        <w:tc>
          <w:tcPr>
            <w:tcW w:w="1620" w:type="dxa"/>
            <w:vAlign w:val="center"/>
          </w:tcPr>
          <w:p w:rsidR="005A0B6F" w:rsidRDefault="00843172">
            <w:pPr>
              <w:jc w:val="right"/>
            </w:pPr>
            <w:r>
              <w:rPr>
                <w:color w:val="000000"/>
                <w:sz w:val="24"/>
              </w:rPr>
              <w:t>103,222.21</w:t>
            </w:r>
          </w:p>
        </w:tc>
        <w:tc>
          <w:tcPr>
            <w:tcW w:w="1080" w:type="dxa"/>
            <w:vAlign w:val="center"/>
          </w:tcPr>
          <w:p w:rsidR="005A0B6F" w:rsidRDefault="00843172">
            <w:pPr>
              <w:jc w:val="right"/>
            </w:pPr>
            <w:r>
              <w:rPr>
                <w:color w:val="000000"/>
                <w:sz w:val="24"/>
              </w:rPr>
              <w:t>4.48%</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长城证券股份有限公司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103,074,916.49</w:t>
            </w:r>
          </w:p>
        </w:tc>
        <w:tc>
          <w:tcPr>
            <w:tcW w:w="1080" w:type="dxa"/>
            <w:vAlign w:val="center"/>
          </w:tcPr>
          <w:p w:rsidR="005A0B6F" w:rsidRDefault="00843172">
            <w:pPr>
              <w:jc w:val="right"/>
            </w:pPr>
            <w:r>
              <w:rPr>
                <w:color w:val="000000"/>
                <w:sz w:val="24"/>
              </w:rPr>
              <w:t>4.17%</w:t>
            </w:r>
          </w:p>
        </w:tc>
        <w:tc>
          <w:tcPr>
            <w:tcW w:w="1620" w:type="dxa"/>
            <w:vAlign w:val="center"/>
          </w:tcPr>
          <w:p w:rsidR="005A0B6F" w:rsidRDefault="00843172">
            <w:pPr>
              <w:jc w:val="right"/>
            </w:pPr>
            <w:r>
              <w:rPr>
                <w:color w:val="000000"/>
                <w:sz w:val="24"/>
              </w:rPr>
              <w:t>95,993.67</w:t>
            </w:r>
          </w:p>
        </w:tc>
        <w:tc>
          <w:tcPr>
            <w:tcW w:w="1080" w:type="dxa"/>
            <w:vAlign w:val="center"/>
          </w:tcPr>
          <w:p w:rsidR="005A0B6F" w:rsidRDefault="00843172">
            <w:pPr>
              <w:jc w:val="right"/>
            </w:pPr>
            <w:r>
              <w:rPr>
                <w:color w:val="000000"/>
                <w:sz w:val="24"/>
              </w:rPr>
              <w:t>4.17%</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中国银河证券股份有限公司</w:t>
            </w:r>
          </w:p>
        </w:tc>
        <w:tc>
          <w:tcPr>
            <w:tcW w:w="779" w:type="dxa"/>
            <w:vAlign w:val="center"/>
          </w:tcPr>
          <w:p w:rsidR="005A0B6F" w:rsidRDefault="00843172">
            <w:pPr>
              <w:jc w:val="center"/>
            </w:pPr>
            <w:r>
              <w:rPr>
                <w:color w:val="000000"/>
                <w:sz w:val="24"/>
              </w:rPr>
              <w:t>2</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西部证券股份有限公司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华创证券有限责任公司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瑞银证券有限责任公司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上海华信证券有限责任公司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兴业证券股份有限公司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北京高华证券有限责任公司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中国国际金融股份有限公司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第一创业证券股份有限公司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国金证券股份有限公司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r w:rsidR="005A0B6F">
        <w:tc>
          <w:tcPr>
            <w:tcW w:w="1559" w:type="dxa"/>
            <w:vAlign w:val="center"/>
          </w:tcPr>
          <w:p w:rsidR="005A0B6F" w:rsidRDefault="00843172">
            <w:pPr>
              <w:jc w:val="center"/>
            </w:pPr>
            <w:r>
              <w:rPr>
                <w:color w:val="000000"/>
                <w:sz w:val="24"/>
              </w:rPr>
              <w:t>国联证券股份有限公司</w:t>
            </w:r>
          </w:p>
        </w:tc>
        <w:tc>
          <w:tcPr>
            <w:tcW w:w="779" w:type="dxa"/>
            <w:vAlign w:val="center"/>
          </w:tcPr>
          <w:p w:rsidR="005A0B6F" w:rsidRDefault="00843172">
            <w:pPr>
              <w:jc w:val="center"/>
            </w:pPr>
            <w:r>
              <w:rPr>
                <w:color w:val="000000"/>
                <w:sz w:val="24"/>
              </w:rPr>
              <w:t>1</w:t>
            </w:r>
          </w:p>
        </w:tc>
        <w:tc>
          <w:tcPr>
            <w:tcW w:w="180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620" w:type="dxa"/>
            <w:vAlign w:val="center"/>
          </w:tcPr>
          <w:p w:rsidR="005A0B6F" w:rsidRDefault="00843172">
            <w:pPr>
              <w:jc w:val="right"/>
            </w:pPr>
            <w:r>
              <w:rPr>
                <w:color w:val="000000"/>
                <w:sz w:val="24"/>
              </w:rPr>
              <w:t>-</w:t>
            </w:r>
          </w:p>
        </w:tc>
        <w:tc>
          <w:tcPr>
            <w:tcW w:w="1080" w:type="dxa"/>
            <w:vAlign w:val="center"/>
          </w:tcPr>
          <w:p w:rsidR="005A0B6F" w:rsidRDefault="00843172">
            <w:pPr>
              <w:jc w:val="right"/>
            </w:pPr>
            <w:r>
              <w:rPr>
                <w:color w:val="000000"/>
                <w:sz w:val="24"/>
              </w:rPr>
              <w:t>-</w:t>
            </w:r>
          </w:p>
        </w:tc>
        <w:tc>
          <w:tcPr>
            <w:tcW w:w="1080" w:type="dxa"/>
            <w:vAlign w:val="center"/>
          </w:tcPr>
          <w:p w:rsidR="005A0B6F" w:rsidRDefault="00843172">
            <w:pPr>
              <w:jc w:val="left"/>
            </w:pPr>
            <w:r>
              <w:rPr>
                <w:color w:val="000000"/>
                <w:sz w:val="24"/>
              </w:rPr>
              <w:t>-</w:t>
            </w:r>
          </w:p>
        </w:tc>
      </w:tr>
    </w:tbl>
    <w:p w:rsidR="005A0B6F" w:rsidRDefault="0084317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A0B6F" w:rsidRDefault="0084317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A3618F">
        <w:tc>
          <w:tcPr>
            <w:tcW w:w="993" w:type="dxa"/>
            <w:vMerge w:val="restart"/>
            <w:vAlign w:val="center"/>
          </w:tcPr>
          <w:p w:rsidR="005547A0" w:rsidRPr="004F0662" w:rsidRDefault="005547A0" w:rsidP="00A361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A361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A361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A3618F">
        <w:tc>
          <w:tcPr>
            <w:tcW w:w="993" w:type="dxa"/>
            <w:vMerge/>
            <w:vAlign w:val="center"/>
          </w:tcPr>
          <w:p w:rsidR="005547A0" w:rsidRPr="004F0662" w:rsidRDefault="005547A0" w:rsidP="00A3618F">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A361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A361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A3618F">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A3618F">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A3618F">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A361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A361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A0B6F">
        <w:tc>
          <w:tcPr>
            <w:tcW w:w="993" w:type="dxa"/>
            <w:vMerge w:val="restart"/>
          </w:tcPr>
          <w:p w:rsidR="005A0B6F" w:rsidRDefault="005A0B6F"/>
          <w:p w:rsidR="005A0B6F" w:rsidRDefault="00843172">
            <w:r>
              <w:rPr>
                <w:rFonts w:ascii="宋体" w:hAnsi="宋体" w:hint="eastAsia"/>
                <w:bCs/>
                <w:color w:val="000000"/>
                <w:kern w:val="0"/>
                <w:szCs w:val="21"/>
              </w:rPr>
              <w:t>机构</w:t>
            </w:r>
          </w:p>
        </w:tc>
        <w:tc>
          <w:tcPr>
            <w:tcW w:w="992" w:type="dxa"/>
            <w:vAlign w:val="center"/>
          </w:tcPr>
          <w:p w:rsidR="005A0B6F" w:rsidRDefault="00843172">
            <w:pPr>
              <w:jc w:val="center"/>
            </w:pPr>
            <w:r>
              <w:rPr>
                <w:rFonts w:ascii="宋体" w:hAnsi="宋体"/>
                <w:color w:val="000000"/>
                <w:kern w:val="0"/>
                <w:szCs w:val="21"/>
              </w:rPr>
              <w:t>1</w:t>
            </w:r>
          </w:p>
        </w:tc>
        <w:tc>
          <w:tcPr>
            <w:tcW w:w="1843" w:type="dxa"/>
            <w:vAlign w:val="center"/>
          </w:tcPr>
          <w:p w:rsidR="005A0B6F" w:rsidRDefault="00843172">
            <w:pPr>
              <w:jc w:val="center"/>
            </w:pPr>
            <w:r>
              <w:rPr>
                <w:rFonts w:ascii="宋体" w:hAnsi="宋体"/>
                <w:color w:val="000000"/>
                <w:kern w:val="0"/>
                <w:szCs w:val="21"/>
              </w:rPr>
              <w:t>2019/1/1-2019/6/30</w:t>
            </w:r>
          </w:p>
        </w:tc>
        <w:tc>
          <w:tcPr>
            <w:tcW w:w="851" w:type="dxa"/>
            <w:vAlign w:val="center"/>
          </w:tcPr>
          <w:p w:rsidR="005A0B6F" w:rsidRDefault="00843172">
            <w:pPr>
              <w:jc w:val="center"/>
            </w:pPr>
            <w:r>
              <w:rPr>
                <w:rFonts w:ascii="宋体" w:hAnsi="宋体"/>
                <w:color w:val="000000"/>
                <w:kern w:val="0"/>
                <w:szCs w:val="21"/>
              </w:rPr>
              <w:t>192,574,688.69</w:t>
            </w:r>
          </w:p>
        </w:tc>
        <w:tc>
          <w:tcPr>
            <w:tcW w:w="850" w:type="dxa"/>
            <w:vAlign w:val="center"/>
          </w:tcPr>
          <w:p w:rsidR="005A0B6F" w:rsidRDefault="00843172">
            <w:pPr>
              <w:jc w:val="center"/>
            </w:pPr>
            <w:r>
              <w:rPr>
                <w:rFonts w:ascii="宋体" w:hAnsi="宋体"/>
                <w:color w:val="000000"/>
                <w:kern w:val="0"/>
                <w:szCs w:val="21"/>
              </w:rPr>
              <w:t>115,717,454.19</w:t>
            </w:r>
          </w:p>
        </w:tc>
        <w:tc>
          <w:tcPr>
            <w:tcW w:w="1134" w:type="dxa"/>
            <w:vAlign w:val="center"/>
          </w:tcPr>
          <w:p w:rsidR="005A0B6F" w:rsidRDefault="00843172">
            <w:pPr>
              <w:jc w:val="center"/>
            </w:pPr>
            <w:r>
              <w:rPr>
                <w:rFonts w:ascii="宋体" w:hAnsi="宋体"/>
                <w:color w:val="000000"/>
                <w:kern w:val="0"/>
                <w:szCs w:val="21"/>
              </w:rPr>
              <w:t>-</w:t>
            </w:r>
          </w:p>
        </w:tc>
        <w:tc>
          <w:tcPr>
            <w:tcW w:w="1419" w:type="dxa"/>
            <w:vAlign w:val="center"/>
          </w:tcPr>
          <w:p w:rsidR="005A0B6F" w:rsidRDefault="00843172">
            <w:pPr>
              <w:jc w:val="center"/>
            </w:pPr>
            <w:r>
              <w:rPr>
                <w:rFonts w:ascii="宋体" w:hAnsi="宋体"/>
                <w:color w:val="000000"/>
                <w:kern w:val="0"/>
                <w:szCs w:val="21"/>
              </w:rPr>
              <w:t>308,292,142.88</w:t>
            </w:r>
          </w:p>
        </w:tc>
        <w:tc>
          <w:tcPr>
            <w:tcW w:w="1130" w:type="dxa"/>
            <w:vAlign w:val="center"/>
          </w:tcPr>
          <w:p w:rsidR="005A0B6F" w:rsidRDefault="00843172">
            <w:pPr>
              <w:jc w:val="center"/>
            </w:pPr>
            <w:r>
              <w:rPr>
                <w:rFonts w:ascii="宋体" w:hAnsi="宋体"/>
                <w:color w:val="000000"/>
                <w:kern w:val="0"/>
                <w:szCs w:val="21"/>
              </w:rPr>
              <w:t>29.18%</w:t>
            </w:r>
          </w:p>
        </w:tc>
      </w:tr>
      <w:tr w:rsidR="005A0B6F">
        <w:tc>
          <w:tcPr>
            <w:tcW w:w="993" w:type="dxa"/>
            <w:vMerge/>
          </w:tcPr>
          <w:p w:rsidR="005A0B6F" w:rsidRDefault="005A0B6F"/>
        </w:tc>
        <w:tc>
          <w:tcPr>
            <w:tcW w:w="992" w:type="dxa"/>
            <w:vAlign w:val="center"/>
          </w:tcPr>
          <w:p w:rsidR="005A0B6F" w:rsidRDefault="00843172">
            <w:pPr>
              <w:jc w:val="center"/>
            </w:pPr>
            <w:r>
              <w:rPr>
                <w:rFonts w:ascii="宋体" w:hAnsi="宋体"/>
                <w:color w:val="000000"/>
                <w:kern w:val="0"/>
                <w:szCs w:val="21"/>
              </w:rPr>
              <w:t>2</w:t>
            </w:r>
          </w:p>
        </w:tc>
        <w:tc>
          <w:tcPr>
            <w:tcW w:w="1843" w:type="dxa"/>
            <w:vAlign w:val="center"/>
          </w:tcPr>
          <w:p w:rsidR="005A0B6F" w:rsidRDefault="00843172">
            <w:pPr>
              <w:jc w:val="center"/>
            </w:pPr>
            <w:r>
              <w:rPr>
                <w:rFonts w:ascii="宋体" w:hAnsi="宋体"/>
                <w:color w:val="000000"/>
                <w:kern w:val="0"/>
                <w:szCs w:val="21"/>
              </w:rPr>
              <w:t>2019/1/1-2019/6/30</w:t>
            </w:r>
          </w:p>
        </w:tc>
        <w:tc>
          <w:tcPr>
            <w:tcW w:w="851" w:type="dxa"/>
            <w:vAlign w:val="center"/>
          </w:tcPr>
          <w:p w:rsidR="005A0B6F" w:rsidRDefault="00843172">
            <w:pPr>
              <w:jc w:val="center"/>
            </w:pPr>
            <w:r>
              <w:rPr>
                <w:rFonts w:ascii="宋体" w:hAnsi="宋体"/>
                <w:color w:val="000000"/>
                <w:kern w:val="0"/>
                <w:szCs w:val="21"/>
              </w:rPr>
              <w:t>-</w:t>
            </w:r>
          </w:p>
        </w:tc>
        <w:tc>
          <w:tcPr>
            <w:tcW w:w="850" w:type="dxa"/>
            <w:vAlign w:val="center"/>
          </w:tcPr>
          <w:p w:rsidR="005A0B6F" w:rsidRDefault="00843172">
            <w:pPr>
              <w:jc w:val="center"/>
            </w:pPr>
            <w:r>
              <w:rPr>
                <w:rFonts w:ascii="宋体" w:hAnsi="宋体"/>
                <w:color w:val="000000"/>
                <w:kern w:val="0"/>
                <w:szCs w:val="21"/>
              </w:rPr>
              <w:t>162,401,990.21</w:t>
            </w:r>
          </w:p>
        </w:tc>
        <w:tc>
          <w:tcPr>
            <w:tcW w:w="1134" w:type="dxa"/>
            <w:vAlign w:val="center"/>
          </w:tcPr>
          <w:p w:rsidR="005A0B6F" w:rsidRDefault="00843172">
            <w:pPr>
              <w:jc w:val="center"/>
            </w:pPr>
            <w:r>
              <w:rPr>
                <w:rFonts w:ascii="宋体" w:hAnsi="宋体"/>
                <w:color w:val="000000"/>
                <w:kern w:val="0"/>
                <w:szCs w:val="21"/>
              </w:rPr>
              <w:t>2,001,990.21</w:t>
            </w:r>
          </w:p>
        </w:tc>
        <w:tc>
          <w:tcPr>
            <w:tcW w:w="1419" w:type="dxa"/>
            <w:vAlign w:val="center"/>
          </w:tcPr>
          <w:p w:rsidR="005A0B6F" w:rsidRDefault="00843172">
            <w:pPr>
              <w:jc w:val="center"/>
            </w:pPr>
            <w:r>
              <w:rPr>
                <w:rFonts w:ascii="宋体" w:hAnsi="宋体"/>
                <w:color w:val="000000"/>
                <w:kern w:val="0"/>
                <w:szCs w:val="21"/>
              </w:rPr>
              <w:t>160,400,000.00</w:t>
            </w:r>
          </w:p>
        </w:tc>
        <w:tc>
          <w:tcPr>
            <w:tcW w:w="1130" w:type="dxa"/>
            <w:vAlign w:val="center"/>
          </w:tcPr>
          <w:p w:rsidR="005A0B6F" w:rsidRDefault="00843172">
            <w:pPr>
              <w:jc w:val="center"/>
            </w:pPr>
            <w:r>
              <w:rPr>
                <w:rFonts w:ascii="宋体" w:hAnsi="宋体"/>
                <w:color w:val="000000"/>
                <w:kern w:val="0"/>
                <w:szCs w:val="21"/>
              </w:rPr>
              <w:t>15.18%</w:t>
            </w:r>
          </w:p>
        </w:tc>
      </w:tr>
      <w:tr w:rsidR="005547A0" w:rsidRPr="004F0662" w:rsidTr="00A3618F">
        <w:tc>
          <w:tcPr>
            <w:tcW w:w="9212" w:type="dxa"/>
            <w:gridSpan w:val="8"/>
            <w:vAlign w:val="center"/>
          </w:tcPr>
          <w:p w:rsidR="005547A0" w:rsidRPr="004F0662" w:rsidRDefault="005547A0" w:rsidP="00A3618F">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A3618F">
        <w:tc>
          <w:tcPr>
            <w:tcW w:w="9212" w:type="dxa"/>
            <w:gridSpan w:val="8"/>
            <w:vAlign w:val="center"/>
          </w:tcPr>
          <w:p w:rsidR="005547A0" w:rsidRPr="004F0662" w:rsidRDefault="005547A0" w:rsidP="00A3618F">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18F" w:rsidRDefault="00A3618F">
      <w:r>
        <w:separator/>
      </w:r>
    </w:p>
  </w:endnote>
  <w:endnote w:type="continuationSeparator" w:id="0">
    <w:p w:rsidR="00A3618F" w:rsidRDefault="00A3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8F" w:rsidRDefault="00A361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8F" w:rsidRDefault="00A361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8F" w:rsidRDefault="00A361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8F" w:rsidRDefault="00A3618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18F" w:rsidRDefault="00A3618F"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8F" w:rsidRDefault="00A3618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52569">
      <w:rPr>
        <w:noProof/>
        <w:kern w:val="0"/>
        <w:szCs w:val="21"/>
      </w:rPr>
      <w:t>18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52569">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18F" w:rsidRDefault="00A3618F">
      <w:r>
        <w:separator/>
      </w:r>
    </w:p>
  </w:footnote>
  <w:footnote w:type="continuationSeparator" w:id="0">
    <w:p w:rsidR="00A3618F" w:rsidRDefault="00A36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8F" w:rsidRDefault="00A361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8F" w:rsidRDefault="00A3618F" w:rsidP="00F95E70">
    <w:pPr>
      <w:pStyle w:val="a9"/>
      <w:jc w:val="right"/>
    </w:pPr>
    <w:r w:rsidRPr="003B6CAA">
      <w:t>交银施罗德消费新驱动股票型证券投资基金</w:t>
    </w:r>
    <w:r w:rsidRPr="003B6CAA">
      <w:t>2019</w:t>
    </w:r>
    <w:r w:rsidRPr="003B6CAA">
      <w:t>年半年度报告</w:t>
    </w:r>
    <w:r w:rsidRPr="003B6CAA">
      <w:rPr>
        <w:rFonts w:hint="eastAsia"/>
      </w:rPr>
      <w:t>摘要</w:t>
    </w:r>
  </w:p>
  <w:p w:rsidR="00A3618F" w:rsidRPr="00A27DD3" w:rsidRDefault="00A3618F"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8F" w:rsidRDefault="00A361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1EF0"/>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0B6F"/>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6FB5"/>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569"/>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3172"/>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06C"/>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18F"/>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00E"/>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5:docId w15:val="{FEC91100-47AE-4FA1-91BA-8B24C88E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FB59-8C46-43E7-AB48-B9C02FAE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31</Pages>
  <Words>3535</Words>
  <Characters>20151</Characters>
  <Application>Microsoft Office Word</Application>
  <DocSecurity>0</DocSecurity>
  <Lines>167</Lines>
  <Paragraphs>47</Paragraphs>
  <ScaleCrop>false</ScaleCrop>
  <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1256</cp:revision>
  <cp:lastPrinted>2007-07-19T00:46:00Z</cp:lastPrinted>
  <dcterms:created xsi:type="dcterms:W3CDTF">2013-08-19T07:44:00Z</dcterms:created>
  <dcterms:modified xsi:type="dcterms:W3CDTF">2019-08-23T09:37:00Z</dcterms:modified>
</cp:coreProperties>
</file>