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1AC" w:rsidRPr="00514C11" w:rsidRDefault="004061AC" w:rsidP="00DB1533">
      <w:pPr>
        <w:autoSpaceDE w:val="0"/>
        <w:autoSpaceDN w:val="0"/>
        <w:adjustRightInd w:val="0"/>
        <w:spacing w:line="360" w:lineRule="auto"/>
        <w:jc w:val="left"/>
        <w:rPr>
          <w:rFonts w:eastAsiaTheme="minorEastAsia"/>
          <w:color w:val="000000" w:themeColor="text1"/>
          <w:kern w:val="0"/>
        </w:rPr>
      </w:pPr>
    </w:p>
    <w:p w:rsidR="004061AC" w:rsidRPr="00514C11" w:rsidRDefault="004061AC" w:rsidP="00DB1533">
      <w:pPr>
        <w:autoSpaceDE w:val="0"/>
        <w:autoSpaceDN w:val="0"/>
        <w:adjustRightInd w:val="0"/>
        <w:spacing w:line="360" w:lineRule="auto"/>
        <w:jc w:val="left"/>
        <w:rPr>
          <w:rFonts w:eastAsiaTheme="minorEastAsia"/>
          <w:color w:val="000000" w:themeColor="text1"/>
          <w:kern w:val="0"/>
        </w:rPr>
      </w:pPr>
    </w:p>
    <w:p w:rsidR="004061AC" w:rsidRPr="00514C11" w:rsidRDefault="004061AC" w:rsidP="00DB1533">
      <w:pPr>
        <w:autoSpaceDE w:val="0"/>
        <w:autoSpaceDN w:val="0"/>
        <w:adjustRightInd w:val="0"/>
        <w:spacing w:line="360" w:lineRule="auto"/>
        <w:jc w:val="left"/>
        <w:rPr>
          <w:rFonts w:eastAsiaTheme="minorEastAsia"/>
          <w:color w:val="000000" w:themeColor="text1"/>
          <w:kern w:val="0"/>
        </w:rPr>
      </w:pPr>
    </w:p>
    <w:p w:rsidR="000C1E17" w:rsidRPr="00514C11" w:rsidRDefault="000C1E17" w:rsidP="00DB1533">
      <w:pPr>
        <w:autoSpaceDE w:val="0"/>
        <w:autoSpaceDN w:val="0"/>
        <w:adjustRightInd w:val="0"/>
        <w:spacing w:line="360" w:lineRule="auto"/>
        <w:jc w:val="left"/>
        <w:rPr>
          <w:rFonts w:eastAsiaTheme="minorEastAsia"/>
          <w:color w:val="000000" w:themeColor="text1"/>
          <w:kern w:val="0"/>
        </w:rPr>
      </w:pPr>
    </w:p>
    <w:p w:rsidR="000C1E17" w:rsidRPr="00514C11" w:rsidRDefault="000C1E17" w:rsidP="00DB1533">
      <w:pPr>
        <w:autoSpaceDE w:val="0"/>
        <w:autoSpaceDN w:val="0"/>
        <w:adjustRightInd w:val="0"/>
        <w:spacing w:line="360" w:lineRule="auto"/>
        <w:jc w:val="left"/>
        <w:rPr>
          <w:rFonts w:eastAsiaTheme="minorEastAsia"/>
          <w:color w:val="000000" w:themeColor="text1"/>
          <w:kern w:val="0"/>
        </w:rPr>
      </w:pPr>
    </w:p>
    <w:p w:rsidR="006D4252" w:rsidRPr="00F60DE5" w:rsidRDefault="006D4252" w:rsidP="00DB1533">
      <w:pPr>
        <w:spacing w:line="360" w:lineRule="auto"/>
        <w:jc w:val="center"/>
        <w:rPr>
          <w:b/>
          <w:bCs/>
          <w:color w:val="000000"/>
          <w:sz w:val="36"/>
          <w:szCs w:val="36"/>
        </w:rPr>
      </w:pPr>
      <w:bookmarkStart w:id="0" w:name="_Toc361324840"/>
      <w:r w:rsidRPr="00F60DE5">
        <w:rPr>
          <w:b/>
          <w:bCs/>
          <w:color w:val="000000"/>
          <w:sz w:val="36"/>
          <w:szCs w:val="36"/>
        </w:rPr>
        <w:t>交银施罗德稳固收益债券型证券投资基金</w:t>
      </w:r>
      <w:bookmarkEnd w:id="0"/>
    </w:p>
    <w:p w:rsidR="006D4252" w:rsidRDefault="006D4252" w:rsidP="00DB1533">
      <w:pPr>
        <w:spacing w:line="360" w:lineRule="auto"/>
        <w:jc w:val="center"/>
        <w:rPr>
          <w:b/>
          <w:bCs/>
          <w:color w:val="000000"/>
          <w:sz w:val="36"/>
          <w:szCs w:val="36"/>
        </w:rPr>
      </w:pPr>
      <w:r w:rsidRPr="00F60DE5">
        <w:rPr>
          <w:b/>
          <w:bCs/>
          <w:color w:val="000000"/>
          <w:sz w:val="36"/>
          <w:szCs w:val="36"/>
        </w:rPr>
        <w:t>(</w:t>
      </w:r>
      <w:r w:rsidRPr="00F60DE5">
        <w:rPr>
          <w:b/>
          <w:bCs/>
          <w:color w:val="000000"/>
          <w:sz w:val="36"/>
          <w:szCs w:val="36"/>
        </w:rPr>
        <w:t>交银施罗德荣祥保本混合型证券投资基金</w:t>
      </w:r>
      <w:r w:rsidRPr="00F60DE5">
        <w:rPr>
          <w:b/>
          <w:bCs/>
          <w:color w:val="000000"/>
          <w:sz w:val="36"/>
          <w:szCs w:val="36"/>
        </w:rPr>
        <w:t>)</w:t>
      </w:r>
    </w:p>
    <w:p w:rsidR="00630411" w:rsidRPr="00785FF8" w:rsidRDefault="00630411" w:rsidP="00DB1533">
      <w:pPr>
        <w:spacing w:line="360" w:lineRule="auto"/>
        <w:jc w:val="center"/>
        <w:rPr>
          <w:b/>
          <w:bCs/>
          <w:color w:val="000000"/>
          <w:sz w:val="32"/>
          <w:szCs w:val="32"/>
        </w:rPr>
      </w:pPr>
      <w:r w:rsidRPr="00785FF8">
        <w:rPr>
          <w:b/>
          <w:bCs/>
          <w:color w:val="000000"/>
          <w:sz w:val="32"/>
          <w:szCs w:val="32"/>
        </w:rPr>
        <w:t>2019</w:t>
      </w:r>
      <w:r w:rsidRPr="00785FF8">
        <w:rPr>
          <w:b/>
          <w:bCs/>
          <w:color w:val="000000"/>
          <w:sz w:val="32"/>
          <w:szCs w:val="32"/>
        </w:rPr>
        <w:t>年第</w:t>
      </w:r>
      <w:r w:rsidRPr="00785FF8">
        <w:rPr>
          <w:b/>
          <w:bCs/>
          <w:color w:val="000000"/>
          <w:sz w:val="32"/>
          <w:szCs w:val="32"/>
        </w:rPr>
        <w:t>2</w:t>
      </w:r>
      <w:r w:rsidRPr="00785FF8">
        <w:rPr>
          <w:b/>
          <w:bCs/>
          <w:color w:val="000000"/>
          <w:sz w:val="32"/>
          <w:szCs w:val="32"/>
        </w:rPr>
        <w:t>季度报告</w:t>
      </w:r>
    </w:p>
    <w:p w:rsidR="004061AC" w:rsidRPr="00785FF8" w:rsidRDefault="00655CD8" w:rsidP="00DB1533">
      <w:pPr>
        <w:spacing w:line="360" w:lineRule="auto"/>
        <w:jc w:val="center"/>
        <w:rPr>
          <w:b/>
          <w:color w:val="000000"/>
          <w:sz w:val="24"/>
          <w:szCs w:val="24"/>
        </w:rPr>
      </w:pPr>
      <w:r w:rsidRPr="00785FF8">
        <w:rPr>
          <w:b/>
          <w:color w:val="000000"/>
          <w:sz w:val="24"/>
          <w:szCs w:val="24"/>
        </w:rPr>
        <w:t>2019</w:t>
      </w:r>
      <w:r w:rsidRPr="00785FF8">
        <w:rPr>
          <w:b/>
          <w:color w:val="000000"/>
          <w:sz w:val="24"/>
          <w:szCs w:val="24"/>
        </w:rPr>
        <w:t>年</w:t>
      </w:r>
      <w:r w:rsidRPr="00785FF8">
        <w:rPr>
          <w:b/>
          <w:color w:val="000000"/>
          <w:sz w:val="24"/>
          <w:szCs w:val="24"/>
        </w:rPr>
        <w:t>6</w:t>
      </w:r>
      <w:r w:rsidRPr="00785FF8">
        <w:rPr>
          <w:b/>
          <w:color w:val="000000"/>
          <w:sz w:val="24"/>
          <w:szCs w:val="24"/>
        </w:rPr>
        <w:t>月</w:t>
      </w:r>
      <w:r w:rsidRPr="00785FF8">
        <w:rPr>
          <w:b/>
          <w:color w:val="000000"/>
          <w:sz w:val="24"/>
          <w:szCs w:val="24"/>
        </w:rPr>
        <w:t>30</w:t>
      </w:r>
      <w:r w:rsidRPr="00785FF8">
        <w:rPr>
          <w:b/>
          <w:color w:val="000000"/>
          <w:sz w:val="24"/>
          <w:szCs w:val="24"/>
        </w:rPr>
        <w:t>日</w:t>
      </w:r>
    </w:p>
    <w:p w:rsidR="004061AC" w:rsidRPr="00514C11" w:rsidRDefault="004061AC" w:rsidP="00DB1533">
      <w:pPr>
        <w:spacing w:line="360" w:lineRule="auto"/>
        <w:jc w:val="center"/>
        <w:rPr>
          <w:rFonts w:eastAsiaTheme="minorEastAsia"/>
          <w:b/>
          <w:bCs/>
          <w:color w:val="000000" w:themeColor="text1"/>
        </w:rPr>
      </w:pPr>
    </w:p>
    <w:p w:rsidR="004061AC" w:rsidRPr="00514C11" w:rsidRDefault="004061AC" w:rsidP="00DB1533">
      <w:pPr>
        <w:spacing w:line="360" w:lineRule="auto"/>
        <w:jc w:val="center"/>
        <w:rPr>
          <w:rFonts w:eastAsiaTheme="minorEastAsia"/>
          <w:b/>
          <w:bCs/>
          <w:color w:val="000000" w:themeColor="text1"/>
        </w:rPr>
      </w:pPr>
    </w:p>
    <w:p w:rsidR="004061AC" w:rsidRPr="00514C11" w:rsidRDefault="004061AC" w:rsidP="00DB1533">
      <w:pPr>
        <w:spacing w:line="360" w:lineRule="auto"/>
        <w:jc w:val="center"/>
        <w:rPr>
          <w:rFonts w:eastAsiaTheme="minorEastAsia"/>
          <w:b/>
          <w:bCs/>
          <w:color w:val="000000" w:themeColor="text1"/>
        </w:rPr>
      </w:pPr>
    </w:p>
    <w:p w:rsidR="004061AC" w:rsidRPr="00514C11" w:rsidRDefault="004061AC" w:rsidP="00DB1533">
      <w:pPr>
        <w:spacing w:line="360" w:lineRule="auto"/>
        <w:jc w:val="center"/>
        <w:rPr>
          <w:rFonts w:eastAsiaTheme="minorEastAsia"/>
          <w:b/>
          <w:bCs/>
          <w:color w:val="000000" w:themeColor="text1"/>
        </w:rPr>
      </w:pPr>
    </w:p>
    <w:p w:rsidR="004061AC" w:rsidRPr="00514C11" w:rsidRDefault="004061AC" w:rsidP="00DB1533">
      <w:pPr>
        <w:spacing w:line="360" w:lineRule="auto"/>
        <w:jc w:val="center"/>
        <w:rPr>
          <w:rFonts w:eastAsiaTheme="minorEastAsia"/>
          <w:b/>
          <w:bCs/>
          <w:color w:val="000000" w:themeColor="text1"/>
        </w:rPr>
      </w:pPr>
    </w:p>
    <w:p w:rsidR="004061AC" w:rsidRPr="00514C11" w:rsidRDefault="004061AC" w:rsidP="00DB1533">
      <w:pPr>
        <w:spacing w:line="360" w:lineRule="auto"/>
        <w:jc w:val="center"/>
        <w:rPr>
          <w:rFonts w:eastAsiaTheme="minorEastAsia"/>
          <w:b/>
          <w:bCs/>
          <w:color w:val="000000" w:themeColor="text1"/>
        </w:rPr>
      </w:pPr>
    </w:p>
    <w:p w:rsidR="004061AC" w:rsidRPr="00514C11" w:rsidRDefault="004061AC" w:rsidP="00DB1533">
      <w:pPr>
        <w:spacing w:line="360" w:lineRule="auto"/>
        <w:jc w:val="center"/>
        <w:rPr>
          <w:rFonts w:eastAsiaTheme="minorEastAsia"/>
          <w:b/>
          <w:bCs/>
          <w:color w:val="000000" w:themeColor="text1"/>
        </w:rPr>
      </w:pPr>
    </w:p>
    <w:p w:rsidR="004061AC" w:rsidRPr="00514C11" w:rsidRDefault="004061AC" w:rsidP="00DB1533">
      <w:pPr>
        <w:spacing w:line="360" w:lineRule="auto"/>
        <w:jc w:val="center"/>
        <w:rPr>
          <w:rFonts w:eastAsiaTheme="minorEastAsia"/>
          <w:b/>
          <w:bCs/>
          <w:color w:val="000000" w:themeColor="text1"/>
        </w:rPr>
      </w:pPr>
    </w:p>
    <w:p w:rsidR="004061AC" w:rsidRPr="00514C11" w:rsidRDefault="004061AC" w:rsidP="00DB1533">
      <w:pPr>
        <w:spacing w:line="360" w:lineRule="auto"/>
        <w:jc w:val="center"/>
        <w:rPr>
          <w:rFonts w:eastAsiaTheme="minorEastAsia"/>
          <w:b/>
          <w:bCs/>
          <w:color w:val="000000" w:themeColor="text1"/>
        </w:rPr>
      </w:pPr>
    </w:p>
    <w:p w:rsidR="004061AC" w:rsidRPr="00514C11" w:rsidRDefault="004061AC" w:rsidP="00DB1533">
      <w:pPr>
        <w:spacing w:line="360" w:lineRule="auto"/>
        <w:jc w:val="center"/>
        <w:rPr>
          <w:rFonts w:eastAsiaTheme="minorEastAsia"/>
          <w:b/>
          <w:bCs/>
          <w:color w:val="000000" w:themeColor="text1"/>
        </w:rPr>
      </w:pPr>
    </w:p>
    <w:p w:rsidR="004061AC" w:rsidRPr="00514C11" w:rsidRDefault="004061AC" w:rsidP="00DB1533">
      <w:pPr>
        <w:spacing w:line="360" w:lineRule="auto"/>
        <w:jc w:val="center"/>
        <w:rPr>
          <w:rFonts w:eastAsiaTheme="minorEastAsia"/>
          <w:b/>
          <w:bCs/>
          <w:color w:val="000000" w:themeColor="text1"/>
        </w:rPr>
      </w:pPr>
    </w:p>
    <w:p w:rsidR="004061AC" w:rsidRPr="00514C11" w:rsidRDefault="004061AC" w:rsidP="00DB1533">
      <w:pPr>
        <w:spacing w:line="360" w:lineRule="auto"/>
        <w:jc w:val="center"/>
        <w:rPr>
          <w:rFonts w:eastAsiaTheme="minorEastAsia"/>
          <w:b/>
          <w:bCs/>
          <w:color w:val="000000" w:themeColor="text1"/>
        </w:rPr>
      </w:pPr>
    </w:p>
    <w:p w:rsidR="004061AC" w:rsidRPr="00514C11" w:rsidRDefault="004061AC" w:rsidP="00DB1533">
      <w:pPr>
        <w:spacing w:line="360" w:lineRule="auto"/>
        <w:jc w:val="center"/>
        <w:rPr>
          <w:rFonts w:eastAsiaTheme="minorEastAsia"/>
          <w:b/>
          <w:bCs/>
          <w:color w:val="000000" w:themeColor="text1"/>
        </w:rPr>
      </w:pPr>
    </w:p>
    <w:p w:rsidR="004061AC" w:rsidRPr="00F60DE5" w:rsidRDefault="004061AC" w:rsidP="00DB1533">
      <w:pPr>
        <w:spacing w:line="360" w:lineRule="auto"/>
        <w:ind w:firstLineChars="900" w:firstLine="2160"/>
        <w:rPr>
          <w:color w:val="000000"/>
          <w:sz w:val="24"/>
          <w:szCs w:val="24"/>
        </w:rPr>
      </w:pPr>
      <w:r w:rsidRPr="00F60DE5">
        <w:rPr>
          <w:color w:val="000000"/>
          <w:sz w:val="24"/>
          <w:szCs w:val="24"/>
        </w:rPr>
        <w:t>基金管理人：交银施罗德基金管理有限公司</w:t>
      </w:r>
    </w:p>
    <w:p w:rsidR="004061AC" w:rsidRPr="00F60DE5" w:rsidRDefault="004061AC" w:rsidP="00DB1533">
      <w:pPr>
        <w:spacing w:line="360" w:lineRule="auto"/>
        <w:ind w:firstLineChars="900" w:firstLine="2160"/>
        <w:rPr>
          <w:color w:val="000000"/>
          <w:sz w:val="24"/>
          <w:szCs w:val="24"/>
        </w:rPr>
      </w:pPr>
      <w:r w:rsidRPr="00F60DE5">
        <w:rPr>
          <w:color w:val="000000"/>
          <w:sz w:val="24"/>
          <w:szCs w:val="24"/>
        </w:rPr>
        <w:t>基金托管人：中国农业银行股份有限公司</w:t>
      </w:r>
    </w:p>
    <w:p w:rsidR="004061AC" w:rsidRPr="00F60DE5" w:rsidRDefault="004061AC" w:rsidP="00DB1533">
      <w:pPr>
        <w:spacing w:line="360" w:lineRule="auto"/>
        <w:ind w:firstLineChars="900" w:firstLine="2160"/>
        <w:rPr>
          <w:color w:val="000000"/>
          <w:sz w:val="24"/>
          <w:szCs w:val="24"/>
        </w:rPr>
        <w:sectPr w:rsidR="004061AC" w:rsidRPr="00F60DE5" w:rsidSect="00304A12">
          <w:headerReference w:type="default" r:id="rId8"/>
          <w:footerReference w:type="default" r:id="rId9"/>
          <w:pgSz w:w="11926" w:h="15840"/>
          <w:pgMar w:top="1418" w:right="1418" w:bottom="851" w:left="1418" w:header="851" w:footer="992" w:gutter="0"/>
          <w:cols w:space="720"/>
          <w:noEndnote/>
        </w:sectPr>
      </w:pPr>
      <w:r w:rsidRPr="00F60DE5">
        <w:rPr>
          <w:color w:val="000000"/>
          <w:sz w:val="24"/>
          <w:szCs w:val="24"/>
        </w:rPr>
        <w:t>报告送出日期：</w:t>
      </w:r>
      <w:r w:rsidR="00F16E3F" w:rsidRPr="00F60DE5">
        <w:rPr>
          <w:color w:val="000000"/>
          <w:sz w:val="24"/>
          <w:szCs w:val="24"/>
        </w:rPr>
        <w:t>二〇一九年七月十七日</w:t>
      </w:r>
    </w:p>
    <w:p w:rsidR="004061AC" w:rsidRPr="00931C23" w:rsidRDefault="004061AC" w:rsidP="004D3EE6">
      <w:pPr>
        <w:pStyle w:val="1"/>
        <w:spacing w:beforeLines="50" w:before="156" w:afterLines="50" w:after="156" w:line="360" w:lineRule="auto"/>
        <w:jc w:val="center"/>
        <w:rPr>
          <w:color w:val="000000"/>
          <w:kern w:val="0"/>
          <w:sz w:val="21"/>
          <w:szCs w:val="21"/>
        </w:rPr>
      </w:pPr>
      <w:r w:rsidRPr="00514C11">
        <w:rPr>
          <w:color w:val="000000"/>
          <w:kern w:val="0"/>
          <w:sz w:val="21"/>
          <w:szCs w:val="21"/>
        </w:rPr>
        <w:lastRenderedPageBreak/>
        <w:t xml:space="preserve">§1  </w:t>
      </w:r>
      <w:r w:rsidRPr="00514C11">
        <w:rPr>
          <w:color w:val="000000"/>
          <w:kern w:val="0"/>
          <w:sz w:val="21"/>
          <w:szCs w:val="21"/>
        </w:rPr>
        <w:t>重要提示</w:t>
      </w:r>
    </w:p>
    <w:p w:rsidR="001C6572" w:rsidRDefault="000F5BD8">
      <w:pPr>
        <w:spacing w:line="360" w:lineRule="auto"/>
        <w:ind w:firstLineChars="200" w:firstLine="420"/>
        <w:rPr>
          <w:color w:val="000000"/>
        </w:rPr>
      </w:pPr>
      <w:r>
        <w:rPr>
          <w:color w:val="000000"/>
        </w:rPr>
        <w:t>基金管理人的董事会及董事保证本报告所载资料不存在虚假记载、误导性陈述或重大遗漏，并对其内容的真实性、准确性和完整性承担个别及连带责任。</w:t>
      </w:r>
      <w:r>
        <w:rPr>
          <w:color w:val="000000"/>
        </w:rPr>
        <w:t xml:space="preserve"> </w:t>
      </w:r>
    </w:p>
    <w:p w:rsidR="001C6572" w:rsidRDefault="000F5BD8">
      <w:pPr>
        <w:spacing w:line="360" w:lineRule="auto"/>
        <w:ind w:firstLineChars="200" w:firstLine="420"/>
        <w:rPr>
          <w:color w:val="000000"/>
        </w:rPr>
      </w:pPr>
      <w:r>
        <w:rPr>
          <w:color w:val="000000"/>
        </w:rPr>
        <w:t>基金托管人中国农业银行股份有限公司根据本基金合同规定，于</w:t>
      </w:r>
      <w:r>
        <w:rPr>
          <w:color w:val="000000"/>
        </w:rPr>
        <w:t>2019</w:t>
      </w:r>
      <w:r>
        <w:rPr>
          <w:color w:val="000000"/>
        </w:rPr>
        <w:t>年</w:t>
      </w:r>
      <w:r>
        <w:rPr>
          <w:color w:val="000000"/>
        </w:rPr>
        <w:t>7</w:t>
      </w:r>
      <w:r>
        <w:rPr>
          <w:color w:val="000000"/>
        </w:rPr>
        <w:t>月</w:t>
      </w:r>
      <w:r>
        <w:rPr>
          <w:color w:val="000000"/>
        </w:rPr>
        <w:t>16</w:t>
      </w:r>
      <w:r>
        <w:rPr>
          <w:color w:val="000000"/>
        </w:rPr>
        <w:t>日复核了本报告中的财务指标、净值表现和投资组合报告等内容，保证复核内容不存在虚假记载、误导性陈述或者重大遗漏。</w:t>
      </w:r>
      <w:r>
        <w:rPr>
          <w:color w:val="000000"/>
        </w:rPr>
        <w:t xml:space="preserve"> </w:t>
      </w:r>
    </w:p>
    <w:p w:rsidR="001C6572" w:rsidRDefault="000F5BD8">
      <w:pPr>
        <w:spacing w:line="360" w:lineRule="auto"/>
        <w:ind w:firstLineChars="200" w:firstLine="420"/>
        <w:rPr>
          <w:color w:val="000000"/>
        </w:rPr>
      </w:pPr>
      <w:r>
        <w:rPr>
          <w:color w:val="000000"/>
        </w:rPr>
        <w:t>基金管理人承诺以诚实信用、勤勉尽责的原则管理和运用基金资产，但不保证基金一定盈利。</w:t>
      </w:r>
      <w:r>
        <w:rPr>
          <w:color w:val="000000"/>
        </w:rPr>
        <w:t xml:space="preserve"> </w:t>
      </w:r>
    </w:p>
    <w:p w:rsidR="001C6572" w:rsidRDefault="000F5BD8">
      <w:pPr>
        <w:spacing w:line="360" w:lineRule="auto"/>
        <w:ind w:firstLineChars="200" w:firstLine="420"/>
        <w:rPr>
          <w:color w:val="000000"/>
        </w:rPr>
      </w:pPr>
      <w:r>
        <w:rPr>
          <w:color w:val="000000"/>
        </w:rPr>
        <w:t>基金的过往业绩并不代表其未来表现。投资有风险，投资者在作出投资决策前应仔细阅读本基金的招募说明书。</w:t>
      </w:r>
    </w:p>
    <w:p w:rsidR="001C6572" w:rsidRDefault="000F5BD8">
      <w:pPr>
        <w:spacing w:line="360" w:lineRule="auto"/>
        <w:ind w:firstLineChars="200" w:firstLine="420"/>
        <w:rPr>
          <w:color w:val="000000"/>
        </w:rPr>
      </w:pPr>
      <w:r>
        <w:rPr>
          <w:color w:val="000000"/>
        </w:rPr>
        <w:t>交银施罗德荣祥保本混合型证券投资基金保本周期期限三年，第一个保本周期自</w:t>
      </w:r>
      <w:r>
        <w:rPr>
          <w:color w:val="000000"/>
        </w:rPr>
        <w:t>2013</w:t>
      </w:r>
      <w:r>
        <w:rPr>
          <w:color w:val="000000"/>
        </w:rPr>
        <w:t>年</w:t>
      </w:r>
      <w:r>
        <w:rPr>
          <w:color w:val="000000"/>
        </w:rPr>
        <w:t>4</w:t>
      </w:r>
      <w:r>
        <w:rPr>
          <w:color w:val="000000"/>
        </w:rPr>
        <w:t>月</w:t>
      </w:r>
      <w:r>
        <w:rPr>
          <w:color w:val="000000"/>
        </w:rPr>
        <w:t>24</w:t>
      </w:r>
      <w:r>
        <w:rPr>
          <w:color w:val="000000"/>
        </w:rPr>
        <w:t>日起至</w:t>
      </w:r>
      <w:r>
        <w:rPr>
          <w:color w:val="000000"/>
        </w:rPr>
        <w:t>2016</w:t>
      </w:r>
      <w:r>
        <w:rPr>
          <w:color w:val="000000"/>
        </w:rPr>
        <w:t>年</w:t>
      </w:r>
      <w:r>
        <w:rPr>
          <w:color w:val="000000"/>
        </w:rPr>
        <w:t>4</w:t>
      </w:r>
      <w:r>
        <w:rPr>
          <w:color w:val="000000"/>
        </w:rPr>
        <w:t>月</w:t>
      </w:r>
      <w:r>
        <w:rPr>
          <w:color w:val="000000"/>
        </w:rPr>
        <w:t>25</w:t>
      </w:r>
      <w:r>
        <w:rPr>
          <w:color w:val="000000"/>
        </w:rPr>
        <w:t>日止，第二个保本周期自</w:t>
      </w:r>
      <w:r>
        <w:rPr>
          <w:color w:val="000000"/>
        </w:rPr>
        <w:t>2016</w:t>
      </w:r>
      <w:r>
        <w:rPr>
          <w:color w:val="000000"/>
        </w:rPr>
        <w:t>年</w:t>
      </w:r>
      <w:r>
        <w:rPr>
          <w:color w:val="000000"/>
        </w:rPr>
        <w:t>5</w:t>
      </w:r>
      <w:r>
        <w:rPr>
          <w:color w:val="000000"/>
        </w:rPr>
        <w:t>月</w:t>
      </w:r>
      <w:r>
        <w:rPr>
          <w:color w:val="000000"/>
        </w:rPr>
        <w:t>26</w:t>
      </w:r>
      <w:r>
        <w:rPr>
          <w:color w:val="000000"/>
        </w:rPr>
        <w:t>日起至三个公历年后对应日止，如该对应日为非工作日，保本周期到期日顺延至下一个工作日，即本基金第二个保本周期于</w:t>
      </w:r>
      <w:r>
        <w:rPr>
          <w:color w:val="000000"/>
        </w:rPr>
        <w:t>2019</w:t>
      </w:r>
      <w:r>
        <w:rPr>
          <w:color w:val="000000"/>
        </w:rPr>
        <w:t>年</w:t>
      </w:r>
      <w:r>
        <w:rPr>
          <w:color w:val="000000"/>
        </w:rPr>
        <w:t>5</w:t>
      </w:r>
      <w:r>
        <w:rPr>
          <w:color w:val="000000"/>
        </w:rPr>
        <w:t>月</w:t>
      </w:r>
      <w:r>
        <w:rPr>
          <w:color w:val="000000"/>
        </w:rPr>
        <w:t>27</w:t>
      </w:r>
      <w:r>
        <w:rPr>
          <w:color w:val="000000"/>
        </w:rPr>
        <w:t>日到期。交银施罗德荣祥保本混合型证券投资基金保本周期到期后，已按照《交银施罗德荣祥保本混合型证券投资基金基金合同》的约定转型为非保本的债券型基金，即</w:t>
      </w:r>
      <w:r>
        <w:rPr>
          <w:color w:val="000000"/>
        </w:rPr>
        <w:t>“</w:t>
      </w:r>
      <w:r>
        <w:rPr>
          <w:color w:val="000000"/>
        </w:rPr>
        <w:t>交银施罗德稳固收益债券型证券投资基金</w:t>
      </w:r>
      <w:r>
        <w:rPr>
          <w:color w:val="000000"/>
        </w:rPr>
        <w:t>”</w:t>
      </w:r>
      <w:r>
        <w:rPr>
          <w:color w:val="000000"/>
        </w:rPr>
        <w:t>。基金托管人及基金登记机构不变，基金代码亦保持不变为</w:t>
      </w:r>
      <w:r>
        <w:rPr>
          <w:color w:val="000000"/>
        </w:rPr>
        <w:t>“519726”</w:t>
      </w:r>
      <w:r>
        <w:rPr>
          <w:color w:val="000000"/>
        </w:rPr>
        <w:t>。转型后基金的投资目标、投资范围、投资策略、投资比例、业绩比较基准、估值方法、申赎原则、收益分配及基金费率等按照《交银施罗德稳固收益债券型证券投资基金基金合同》相关规定进行运作。前述修改变更事项已按照相关法律法规及基金合同的约定履行相关手续。</w:t>
      </w:r>
      <w:r>
        <w:rPr>
          <w:color w:val="000000"/>
        </w:rPr>
        <w:t xml:space="preserve">     </w:t>
      </w:r>
    </w:p>
    <w:p w:rsidR="001C6572" w:rsidRDefault="000F5BD8">
      <w:pPr>
        <w:spacing w:line="360" w:lineRule="auto"/>
        <w:ind w:firstLineChars="200" w:firstLine="420"/>
        <w:rPr>
          <w:color w:val="000000"/>
        </w:rPr>
      </w:pPr>
      <w:r>
        <w:rPr>
          <w:color w:val="000000"/>
        </w:rPr>
        <w:t>本报告中财务资料未经审计。</w:t>
      </w:r>
    </w:p>
    <w:p w:rsidR="004061AC" w:rsidRPr="00514C11" w:rsidRDefault="004061AC" w:rsidP="00DB1533">
      <w:pPr>
        <w:spacing w:line="360" w:lineRule="auto"/>
        <w:ind w:firstLineChars="200" w:firstLine="420"/>
        <w:rPr>
          <w:color w:val="000000"/>
        </w:rPr>
      </w:pPr>
      <w:r w:rsidRPr="00514C11">
        <w:rPr>
          <w:color w:val="000000"/>
        </w:rPr>
        <w:t>本报告期自</w:t>
      </w:r>
      <w:r w:rsidRPr="00514C11">
        <w:rPr>
          <w:color w:val="000000"/>
        </w:rPr>
        <w:t>2019</w:t>
      </w:r>
      <w:r w:rsidRPr="00514C11">
        <w:rPr>
          <w:color w:val="000000"/>
        </w:rPr>
        <w:t>年</w:t>
      </w:r>
      <w:r w:rsidRPr="00514C11">
        <w:rPr>
          <w:color w:val="000000"/>
        </w:rPr>
        <w:t>4</w:t>
      </w:r>
      <w:r w:rsidRPr="00514C11">
        <w:rPr>
          <w:color w:val="000000"/>
        </w:rPr>
        <w:t>月</w:t>
      </w:r>
      <w:r w:rsidRPr="00514C11">
        <w:rPr>
          <w:color w:val="000000"/>
        </w:rPr>
        <w:t>1</w:t>
      </w:r>
      <w:r w:rsidRPr="00514C11">
        <w:rPr>
          <w:color w:val="000000"/>
        </w:rPr>
        <w:t>日起至</w:t>
      </w:r>
      <w:r w:rsidRPr="00514C11">
        <w:rPr>
          <w:color w:val="000000"/>
        </w:rPr>
        <w:t>6</w:t>
      </w:r>
      <w:r w:rsidRPr="00514C11">
        <w:rPr>
          <w:color w:val="000000"/>
        </w:rPr>
        <w:t>月</w:t>
      </w:r>
      <w:r w:rsidRPr="00514C11">
        <w:rPr>
          <w:color w:val="000000"/>
        </w:rPr>
        <w:t>30</w:t>
      </w:r>
      <w:r w:rsidRPr="00514C11">
        <w:rPr>
          <w:color w:val="000000"/>
        </w:rPr>
        <w:t>日止。其中，自</w:t>
      </w:r>
      <w:r w:rsidRPr="00514C11">
        <w:rPr>
          <w:color w:val="000000"/>
        </w:rPr>
        <w:t>2019</w:t>
      </w:r>
      <w:r w:rsidRPr="00514C11">
        <w:rPr>
          <w:color w:val="000000"/>
        </w:rPr>
        <w:t>年</w:t>
      </w:r>
      <w:r w:rsidRPr="00514C11">
        <w:rPr>
          <w:color w:val="000000"/>
        </w:rPr>
        <w:t>5</w:t>
      </w:r>
      <w:r w:rsidRPr="00514C11">
        <w:rPr>
          <w:color w:val="000000"/>
        </w:rPr>
        <w:t>月</w:t>
      </w:r>
      <w:r w:rsidRPr="00514C11">
        <w:rPr>
          <w:color w:val="000000"/>
        </w:rPr>
        <w:t>27</w:t>
      </w:r>
      <w:r w:rsidRPr="00514C11">
        <w:rPr>
          <w:color w:val="000000"/>
        </w:rPr>
        <w:t>日（含）起至</w:t>
      </w:r>
      <w:r w:rsidRPr="00514C11">
        <w:rPr>
          <w:color w:val="000000"/>
        </w:rPr>
        <w:t>2019</w:t>
      </w:r>
      <w:r w:rsidRPr="00514C11">
        <w:rPr>
          <w:color w:val="000000"/>
        </w:rPr>
        <w:t>年</w:t>
      </w:r>
      <w:r w:rsidRPr="00514C11">
        <w:rPr>
          <w:color w:val="000000"/>
        </w:rPr>
        <w:t>5</w:t>
      </w:r>
      <w:r w:rsidRPr="00514C11">
        <w:rPr>
          <w:color w:val="000000"/>
        </w:rPr>
        <w:t>月</w:t>
      </w:r>
      <w:r w:rsidRPr="00514C11">
        <w:rPr>
          <w:color w:val="000000"/>
        </w:rPr>
        <w:t>30</w:t>
      </w:r>
      <w:r w:rsidRPr="00514C11">
        <w:rPr>
          <w:color w:val="000000"/>
        </w:rPr>
        <w:t>日（含）止为交银施罗德荣祥保本混合型证券投资基金保本周期到期期间，并自</w:t>
      </w:r>
      <w:r w:rsidRPr="00514C11">
        <w:rPr>
          <w:color w:val="000000"/>
        </w:rPr>
        <w:t>2019</w:t>
      </w:r>
      <w:r w:rsidRPr="00514C11">
        <w:rPr>
          <w:color w:val="000000"/>
        </w:rPr>
        <w:t>年</w:t>
      </w:r>
      <w:r w:rsidRPr="00514C11">
        <w:rPr>
          <w:color w:val="000000"/>
        </w:rPr>
        <w:t>5</w:t>
      </w:r>
      <w:r w:rsidRPr="00514C11">
        <w:rPr>
          <w:color w:val="000000"/>
        </w:rPr>
        <w:t>月</w:t>
      </w:r>
      <w:r w:rsidRPr="00514C11">
        <w:rPr>
          <w:color w:val="000000"/>
        </w:rPr>
        <w:t>31</w:t>
      </w:r>
      <w:r w:rsidRPr="00514C11">
        <w:rPr>
          <w:color w:val="000000"/>
        </w:rPr>
        <w:t>日起，交银施罗德荣祥保本混合型证券投资基金正式转型为交银施罗德稳固收益债券型证券投资基金。本报告按基金转型前后的两个报告期进行编制。其中，基金转型前的报告期间为</w:t>
      </w:r>
      <w:r w:rsidRPr="00514C11">
        <w:rPr>
          <w:color w:val="000000"/>
        </w:rPr>
        <w:t>2019</w:t>
      </w:r>
      <w:r w:rsidRPr="00514C11">
        <w:rPr>
          <w:color w:val="000000"/>
        </w:rPr>
        <w:t>年</w:t>
      </w:r>
      <w:r w:rsidRPr="00514C11">
        <w:rPr>
          <w:color w:val="000000"/>
        </w:rPr>
        <w:t>4</w:t>
      </w:r>
      <w:r w:rsidRPr="00514C11">
        <w:rPr>
          <w:color w:val="000000"/>
        </w:rPr>
        <w:t>月</w:t>
      </w:r>
      <w:r w:rsidRPr="00514C11">
        <w:rPr>
          <w:color w:val="000000"/>
        </w:rPr>
        <w:t>1</w:t>
      </w:r>
      <w:r w:rsidRPr="00514C11">
        <w:rPr>
          <w:color w:val="000000"/>
        </w:rPr>
        <w:t>日起至</w:t>
      </w:r>
      <w:r w:rsidRPr="00514C11">
        <w:rPr>
          <w:color w:val="000000"/>
        </w:rPr>
        <w:t>2019</w:t>
      </w:r>
      <w:r w:rsidRPr="00514C11">
        <w:rPr>
          <w:color w:val="000000"/>
        </w:rPr>
        <w:t>年</w:t>
      </w:r>
      <w:r w:rsidRPr="00514C11">
        <w:rPr>
          <w:color w:val="000000"/>
        </w:rPr>
        <w:t>5</w:t>
      </w:r>
      <w:r w:rsidRPr="00514C11">
        <w:rPr>
          <w:color w:val="000000"/>
        </w:rPr>
        <w:t>月</w:t>
      </w:r>
      <w:r w:rsidRPr="00514C11">
        <w:rPr>
          <w:color w:val="000000"/>
        </w:rPr>
        <w:t>30</w:t>
      </w:r>
      <w:r w:rsidRPr="00514C11">
        <w:rPr>
          <w:color w:val="000000"/>
        </w:rPr>
        <w:t>日止，基金转型后的报告期为</w:t>
      </w:r>
      <w:r w:rsidRPr="00514C11">
        <w:rPr>
          <w:color w:val="000000"/>
        </w:rPr>
        <w:t>2019</w:t>
      </w:r>
      <w:r w:rsidRPr="00514C11">
        <w:rPr>
          <w:color w:val="000000"/>
        </w:rPr>
        <w:t>年</w:t>
      </w:r>
      <w:r w:rsidRPr="00514C11">
        <w:rPr>
          <w:color w:val="000000"/>
        </w:rPr>
        <w:t>5</w:t>
      </w:r>
      <w:r w:rsidRPr="00514C11">
        <w:rPr>
          <w:color w:val="000000"/>
        </w:rPr>
        <w:t>月</w:t>
      </w:r>
      <w:r w:rsidRPr="00514C11">
        <w:rPr>
          <w:color w:val="000000"/>
        </w:rPr>
        <w:t>31</w:t>
      </w:r>
      <w:r w:rsidRPr="00514C11">
        <w:rPr>
          <w:color w:val="000000"/>
        </w:rPr>
        <w:t>日起至</w:t>
      </w:r>
      <w:r w:rsidRPr="00514C11">
        <w:rPr>
          <w:color w:val="000000"/>
        </w:rPr>
        <w:t>2019</w:t>
      </w:r>
      <w:r w:rsidRPr="00514C11">
        <w:rPr>
          <w:color w:val="000000"/>
        </w:rPr>
        <w:t>年</w:t>
      </w:r>
      <w:r w:rsidRPr="00514C11">
        <w:rPr>
          <w:color w:val="000000"/>
        </w:rPr>
        <w:t>6</w:t>
      </w:r>
      <w:r w:rsidRPr="00514C11">
        <w:rPr>
          <w:color w:val="000000"/>
        </w:rPr>
        <w:t>月</w:t>
      </w:r>
      <w:r w:rsidRPr="00514C11">
        <w:rPr>
          <w:color w:val="000000"/>
        </w:rPr>
        <w:t>30</w:t>
      </w:r>
      <w:r w:rsidRPr="00514C11">
        <w:rPr>
          <w:color w:val="000000"/>
        </w:rPr>
        <w:t>日。</w:t>
      </w:r>
    </w:p>
    <w:p w:rsidR="004061AC" w:rsidRPr="00DE44C3" w:rsidRDefault="004061AC" w:rsidP="004D3EE6">
      <w:pPr>
        <w:pStyle w:val="1"/>
        <w:spacing w:beforeLines="50" w:before="156" w:afterLines="50" w:after="156" w:line="360" w:lineRule="auto"/>
        <w:jc w:val="center"/>
        <w:rPr>
          <w:color w:val="000000"/>
          <w:kern w:val="0"/>
          <w:sz w:val="21"/>
          <w:szCs w:val="21"/>
        </w:rPr>
      </w:pPr>
      <w:r w:rsidRPr="00514C11">
        <w:rPr>
          <w:color w:val="000000"/>
          <w:kern w:val="0"/>
          <w:sz w:val="21"/>
          <w:szCs w:val="21"/>
        </w:rPr>
        <w:lastRenderedPageBreak/>
        <w:t xml:space="preserve">§2  </w:t>
      </w:r>
      <w:r w:rsidRPr="00514C11">
        <w:rPr>
          <w:color w:val="000000"/>
          <w:kern w:val="0"/>
          <w:sz w:val="21"/>
          <w:szCs w:val="21"/>
        </w:rPr>
        <w:t>基金产品概况</w:t>
      </w:r>
    </w:p>
    <w:p w:rsidR="006D4252" w:rsidRPr="00514C11" w:rsidRDefault="006D4252" w:rsidP="00DB1533">
      <w:pPr>
        <w:pStyle w:val="a0"/>
        <w:spacing w:line="360" w:lineRule="auto"/>
        <w:ind w:firstLineChars="0" w:firstLine="0"/>
        <w:outlineLvl w:val="1"/>
        <w:rPr>
          <w:b/>
        </w:rPr>
      </w:pPr>
      <w:r w:rsidRPr="00514C11">
        <w:rPr>
          <w:b/>
        </w:rPr>
        <w:t xml:space="preserve">2.1 </w:t>
      </w:r>
      <w:r w:rsidRPr="00514C11">
        <w:rPr>
          <w:b/>
        </w:rPr>
        <w:t>交银施罗德稳固收益债券型证券投资基金</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ED461C" w:rsidRPr="00514C11" w:rsidTr="00503D89">
        <w:tc>
          <w:tcPr>
            <w:tcW w:w="2835" w:type="dxa"/>
            <w:vAlign w:val="center"/>
          </w:tcPr>
          <w:p w:rsidR="00ED461C" w:rsidRPr="00514C11" w:rsidRDefault="00ED461C" w:rsidP="00DB1533">
            <w:pPr>
              <w:autoSpaceDE w:val="0"/>
              <w:autoSpaceDN w:val="0"/>
              <w:adjustRightInd w:val="0"/>
              <w:spacing w:before="29" w:line="360" w:lineRule="auto"/>
              <w:ind w:left="15"/>
              <w:jc w:val="left"/>
              <w:rPr>
                <w:color w:val="000000"/>
                <w:kern w:val="0"/>
              </w:rPr>
            </w:pPr>
            <w:r w:rsidRPr="00514C11">
              <w:rPr>
                <w:color w:val="000000"/>
                <w:kern w:val="0"/>
              </w:rPr>
              <w:t>基金简称</w:t>
            </w:r>
          </w:p>
        </w:tc>
        <w:tc>
          <w:tcPr>
            <w:tcW w:w="5479" w:type="dxa"/>
            <w:vAlign w:val="center"/>
          </w:tcPr>
          <w:p w:rsidR="00ED461C" w:rsidRPr="00514C11" w:rsidRDefault="00ED461C" w:rsidP="00DB1533">
            <w:pPr>
              <w:autoSpaceDE w:val="0"/>
              <w:autoSpaceDN w:val="0"/>
              <w:adjustRightInd w:val="0"/>
              <w:spacing w:before="29" w:line="360" w:lineRule="auto"/>
              <w:ind w:left="15"/>
              <w:jc w:val="left"/>
              <w:rPr>
                <w:color w:val="000000"/>
                <w:kern w:val="0"/>
              </w:rPr>
            </w:pPr>
            <w:r w:rsidRPr="00514C11">
              <w:rPr>
                <w:color w:val="000000"/>
                <w:kern w:val="0"/>
              </w:rPr>
              <w:t>交银稳固收益债券</w:t>
            </w:r>
          </w:p>
        </w:tc>
      </w:tr>
      <w:tr w:rsidR="00ED461C" w:rsidRPr="00514C11" w:rsidTr="00503D89">
        <w:tc>
          <w:tcPr>
            <w:tcW w:w="2835" w:type="dxa"/>
            <w:tcBorders>
              <w:top w:val="single" w:sz="4" w:space="0" w:color="auto"/>
              <w:left w:val="single" w:sz="4" w:space="0" w:color="auto"/>
              <w:bottom w:val="single" w:sz="4" w:space="0" w:color="auto"/>
              <w:right w:val="single" w:sz="4" w:space="0" w:color="auto"/>
            </w:tcBorders>
            <w:vAlign w:val="center"/>
            <w:hideMark/>
          </w:tcPr>
          <w:p w:rsidR="00ED461C" w:rsidRPr="00514C11" w:rsidRDefault="00ED461C" w:rsidP="00DB1533">
            <w:pPr>
              <w:autoSpaceDE w:val="0"/>
              <w:autoSpaceDN w:val="0"/>
              <w:adjustRightInd w:val="0"/>
              <w:spacing w:before="29" w:line="360" w:lineRule="auto"/>
              <w:ind w:left="15"/>
              <w:jc w:val="left"/>
              <w:rPr>
                <w:color w:val="000000"/>
                <w:kern w:val="0"/>
              </w:rPr>
            </w:pPr>
            <w:r w:rsidRPr="00514C11">
              <w:rPr>
                <w:color w:val="000000"/>
                <w:kern w:val="0"/>
              </w:rPr>
              <w:t>基金主代码</w:t>
            </w:r>
          </w:p>
        </w:tc>
        <w:tc>
          <w:tcPr>
            <w:tcW w:w="5479" w:type="dxa"/>
            <w:tcBorders>
              <w:top w:val="single" w:sz="4" w:space="0" w:color="auto"/>
              <w:left w:val="single" w:sz="4" w:space="0" w:color="auto"/>
              <w:bottom w:val="single" w:sz="4" w:space="0" w:color="auto"/>
              <w:right w:val="single" w:sz="4" w:space="0" w:color="auto"/>
            </w:tcBorders>
            <w:vAlign w:val="center"/>
            <w:hideMark/>
          </w:tcPr>
          <w:p w:rsidR="00ED461C" w:rsidRPr="00514C11" w:rsidRDefault="00ED461C" w:rsidP="00DB1533">
            <w:pPr>
              <w:autoSpaceDE w:val="0"/>
              <w:autoSpaceDN w:val="0"/>
              <w:adjustRightInd w:val="0"/>
              <w:spacing w:before="29" w:line="360" w:lineRule="auto"/>
              <w:ind w:left="15"/>
              <w:jc w:val="left"/>
              <w:rPr>
                <w:color w:val="000000"/>
                <w:kern w:val="0"/>
              </w:rPr>
            </w:pPr>
            <w:r w:rsidRPr="00514C11">
              <w:rPr>
                <w:color w:val="000000"/>
                <w:kern w:val="0"/>
              </w:rPr>
              <w:t>519726</w:t>
            </w:r>
          </w:p>
        </w:tc>
      </w:tr>
      <w:tr w:rsidR="00ED461C" w:rsidRPr="00514C11" w:rsidTr="00503D89">
        <w:tc>
          <w:tcPr>
            <w:tcW w:w="2835" w:type="dxa"/>
            <w:tcBorders>
              <w:top w:val="single" w:sz="4" w:space="0" w:color="auto"/>
              <w:left w:val="single" w:sz="4" w:space="0" w:color="auto"/>
              <w:bottom w:val="single" w:sz="4" w:space="0" w:color="auto"/>
              <w:right w:val="single" w:sz="4" w:space="0" w:color="auto"/>
            </w:tcBorders>
            <w:vAlign w:val="center"/>
          </w:tcPr>
          <w:p w:rsidR="00ED461C" w:rsidRPr="00514C11" w:rsidRDefault="00ED461C" w:rsidP="00DB1533">
            <w:pPr>
              <w:autoSpaceDE w:val="0"/>
              <w:autoSpaceDN w:val="0"/>
              <w:adjustRightInd w:val="0"/>
              <w:spacing w:before="29" w:line="360" w:lineRule="auto"/>
              <w:ind w:left="15"/>
              <w:jc w:val="left"/>
              <w:rPr>
                <w:color w:val="000000"/>
                <w:kern w:val="0"/>
              </w:rPr>
            </w:pPr>
            <w:r w:rsidRPr="00514C11">
              <w:rPr>
                <w:color w:val="000000"/>
                <w:kern w:val="0"/>
              </w:rPr>
              <w:t>交易代码</w:t>
            </w:r>
          </w:p>
        </w:tc>
        <w:tc>
          <w:tcPr>
            <w:tcW w:w="5479" w:type="dxa"/>
            <w:tcBorders>
              <w:top w:val="single" w:sz="4" w:space="0" w:color="auto"/>
              <w:left w:val="single" w:sz="4" w:space="0" w:color="auto"/>
              <w:bottom w:val="single" w:sz="4" w:space="0" w:color="auto"/>
              <w:right w:val="single" w:sz="4" w:space="0" w:color="auto"/>
            </w:tcBorders>
            <w:vAlign w:val="center"/>
          </w:tcPr>
          <w:p w:rsidR="00ED461C" w:rsidRPr="00514C11" w:rsidRDefault="00ED461C" w:rsidP="00DB1533">
            <w:pPr>
              <w:autoSpaceDE w:val="0"/>
              <w:autoSpaceDN w:val="0"/>
              <w:adjustRightInd w:val="0"/>
              <w:spacing w:before="29" w:line="360" w:lineRule="auto"/>
              <w:ind w:left="15"/>
              <w:jc w:val="left"/>
              <w:rPr>
                <w:color w:val="000000"/>
                <w:kern w:val="0"/>
              </w:rPr>
            </w:pPr>
            <w:r w:rsidRPr="00514C11">
              <w:rPr>
                <w:color w:val="000000"/>
                <w:kern w:val="0"/>
              </w:rPr>
              <w:t>519726</w:t>
            </w:r>
          </w:p>
        </w:tc>
      </w:tr>
      <w:tr w:rsidR="00ED461C" w:rsidRPr="00514C11" w:rsidTr="00503D89">
        <w:tc>
          <w:tcPr>
            <w:tcW w:w="2835" w:type="dxa"/>
            <w:vAlign w:val="center"/>
          </w:tcPr>
          <w:p w:rsidR="00ED461C" w:rsidRPr="00514C11" w:rsidRDefault="00ED461C" w:rsidP="00DB1533">
            <w:pPr>
              <w:autoSpaceDE w:val="0"/>
              <w:autoSpaceDN w:val="0"/>
              <w:adjustRightInd w:val="0"/>
              <w:spacing w:before="29" w:line="360" w:lineRule="auto"/>
              <w:ind w:left="15"/>
              <w:jc w:val="left"/>
              <w:rPr>
                <w:color w:val="000000"/>
                <w:kern w:val="0"/>
              </w:rPr>
            </w:pPr>
            <w:r w:rsidRPr="00514C11">
              <w:rPr>
                <w:color w:val="000000"/>
                <w:kern w:val="0"/>
              </w:rPr>
              <w:t>基金运作方式</w:t>
            </w:r>
          </w:p>
        </w:tc>
        <w:tc>
          <w:tcPr>
            <w:tcW w:w="5479" w:type="dxa"/>
            <w:vAlign w:val="center"/>
          </w:tcPr>
          <w:p w:rsidR="00ED461C" w:rsidRPr="00514C11" w:rsidRDefault="00ED461C" w:rsidP="00DB1533">
            <w:pPr>
              <w:autoSpaceDE w:val="0"/>
              <w:autoSpaceDN w:val="0"/>
              <w:adjustRightInd w:val="0"/>
              <w:spacing w:before="29" w:line="360" w:lineRule="auto"/>
              <w:ind w:left="15"/>
              <w:jc w:val="left"/>
              <w:rPr>
                <w:color w:val="000000"/>
                <w:kern w:val="0"/>
              </w:rPr>
            </w:pPr>
            <w:r w:rsidRPr="00514C11">
              <w:rPr>
                <w:color w:val="000000"/>
                <w:kern w:val="0"/>
              </w:rPr>
              <w:t>契约型开放式</w:t>
            </w:r>
          </w:p>
        </w:tc>
      </w:tr>
      <w:tr w:rsidR="00ED461C" w:rsidRPr="00514C11" w:rsidTr="00503D89">
        <w:tc>
          <w:tcPr>
            <w:tcW w:w="2835" w:type="dxa"/>
            <w:vAlign w:val="center"/>
          </w:tcPr>
          <w:p w:rsidR="00ED461C" w:rsidRPr="00514C11" w:rsidRDefault="00ED461C" w:rsidP="00DB1533">
            <w:pPr>
              <w:autoSpaceDE w:val="0"/>
              <w:autoSpaceDN w:val="0"/>
              <w:adjustRightInd w:val="0"/>
              <w:spacing w:before="29" w:line="360" w:lineRule="auto"/>
              <w:ind w:left="15"/>
              <w:jc w:val="left"/>
              <w:rPr>
                <w:color w:val="000000"/>
                <w:kern w:val="0"/>
              </w:rPr>
            </w:pPr>
            <w:r w:rsidRPr="00514C11">
              <w:rPr>
                <w:color w:val="000000"/>
                <w:kern w:val="0"/>
              </w:rPr>
              <w:t>基金合同生效日</w:t>
            </w:r>
          </w:p>
        </w:tc>
        <w:tc>
          <w:tcPr>
            <w:tcW w:w="5479" w:type="dxa"/>
            <w:vAlign w:val="center"/>
          </w:tcPr>
          <w:p w:rsidR="00ED461C" w:rsidRPr="00514C11" w:rsidRDefault="00ED461C" w:rsidP="00DB1533">
            <w:pPr>
              <w:autoSpaceDE w:val="0"/>
              <w:autoSpaceDN w:val="0"/>
              <w:adjustRightInd w:val="0"/>
              <w:spacing w:before="29" w:line="360" w:lineRule="auto"/>
              <w:ind w:left="15"/>
              <w:jc w:val="left"/>
              <w:rPr>
                <w:color w:val="000000"/>
                <w:kern w:val="0"/>
              </w:rPr>
            </w:pPr>
            <w:r w:rsidRPr="00514C11">
              <w:rPr>
                <w:color w:val="000000"/>
                <w:kern w:val="0"/>
              </w:rPr>
              <w:t>2019</w:t>
            </w:r>
            <w:r w:rsidRPr="00514C11">
              <w:rPr>
                <w:color w:val="000000"/>
                <w:kern w:val="0"/>
              </w:rPr>
              <w:t>年</w:t>
            </w:r>
            <w:r w:rsidRPr="00514C11">
              <w:rPr>
                <w:color w:val="000000"/>
                <w:kern w:val="0"/>
              </w:rPr>
              <w:t>5</w:t>
            </w:r>
            <w:r w:rsidRPr="00514C11">
              <w:rPr>
                <w:color w:val="000000"/>
                <w:kern w:val="0"/>
              </w:rPr>
              <w:t>月</w:t>
            </w:r>
            <w:r w:rsidRPr="00514C11">
              <w:rPr>
                <w:color w:val="000000"/>
                <w:kern w:val="0"/>
              </w:rPr>
              <w:t>31</w:t>
            </w:r>
            <w:r w:rsidRPr="00514C11">
              <w:rPr>
                <w:color w:val="000000"/>
                <w:kern w:val="0"/>
              </w:rPr>
              <w:t>日</w:t>
            </w:r>
          </w:p>
        </w:tc>
      </w:tr>
      <w:tr w:rsidR="00ED461C" w:rsidRPr="00514C11" w:rsidTr="00503D89">
        <w:tc>
          <w:tcPr>
            <w:tcW w:w="2835" w:type="dxa"/>
            <w:vAlign w:val="center"/>
          </w:tcPr>
          <w:p w:rsidR="00ED461C" w:rsidRPr="00514C11" w:rsidRDefault="00ED461C" w:rsidP="00DB1533">
            <w:pPr>
              <w:autoSpaceDE w:val="0"/>
              <w:autoSpaceDN w:val="0"/>
              <w:adjustRightInd w:val="0"/>
              <w:spacing w:before="29" w:line="360" w:lineRule="auto"/>
              <w:ind w:left="15"/>
              <w:jc w:val="left"/>
              <w:rPr>
                <w:color w:val="000000"/>
                <w:kern w:val="0"/>
              </w:rPr>
            </w:pPr>
            <w:r w:rsidRPr="00514C11">
              <w:rPr>
                <w:color w:val="000000"/>
                <w:kern w:val="0"/>
              </w:rPr>
              <w:t>报告期末基金份额总额</w:t>
            </w:r>
          </w:p>
        </w:tc>
        <w:tc>
          <w:tcPr>
            <w:tcW w:w="5479" w:type="dxa"/>
            <w:vAlign w:val="center"/>
          </w:tcPr>
          <w:p w:rsidR="00ED461C" w:rsidRPr="00514C11" w:rsidRDefault="00ED461C" w:rsidP="00DB1533">
            <w:pPr>
              <w:autoSpaceDE w:val="0"/>
              <w:autoSpaceDN w:val="0"/>
              <w:adjustRightInd w:val="0"/>
              <w:spacing w:before="29" w:line="360" w:lineRule="auto"/>
              <w:ind w:left="15"/>
              <w:jc w:val="left"/>
              <w:rPr>
                <w:color w:val="000000"/>
                <w:kern w:val="0"/>
              </w:rPr>
            </w:pPr>
            <w:r w:rsidRPr="00514C11">
              <w:rPr>
                <w:color w:val="000000"/>
                <w:kern w:val="0"/>
              </w:rPr>
              <w:t>105,824,069.50</w:t>
            </w:r>
            <w:r w:rsidRPr="00514C11">
              <w:rPr>
                <w:color w:val="000000"/>
                <w:kern w:val="0"/>
              </w:rPr>
              <w:t>份</w:t>
            </w:r>
          </w:p>
        </w:tc>
      </w:tr>
      <w:tr w:rsidR="00ED461C" w:rsidRPr="00514C11" w:rsidTr="00503D89">
        <w:tc>
          <w:tcPr>
            <w:tcW w:w="2835" w:type="dxa"/>
            <w:vAlign w:val="center"/>
          </w:tcPr>
          <w:p w:rsidR="00ED461C" w:rsidRPr="00514C11" w:rsidRDefault="00ED461C" w:rsidP="00DB1533">
            <w:pPr>
              <w:autoSpaceDE w:val="0"/>
              <w:autoSpaceDN w:val="0"/>
              <w:adjustRightInd w:val="0"/>
              <w:spacing w:before="29" w:line="360" w:lineRule="auto"/>
              <w:ind w:left="15"/>
              <w:jc w:val="left"/>
              <w:rPr>
                <w:color w:val="000000"/>
                <w:kern w:val="0"/>
              </w:rPr>
            </w:pPr>
            <w:r w:rsidRPr="00514C11">
              <w:rPr>
                <w:color w:val="000000"/>
                <w:kern w:val="0"/>
              </w:rPr>
              <w:t>投资目标</w:t>
            </w:r>
          </w:p>
        </w:tc>
        <w:tc>
          <w:tcPr>
            <w:tcW w:w="5479" w:type="dxa"/>
            <w:vAlign w:val="center"/>
          </w:tcPr>
          <w:p w:rsidR="00ED461C" w:rsidRPr="00514C11" w:rsidRDefault="00ED461C" w:rsidP="00DB1533">
            <w:pPr>
              <w:autoSpaceDE w:val="0"/>
              <w:autoSpaceDN w:val="0"/>
              <w:adjustRightInd w:val="0"/>
              <w:spacing w:before="29" w:line="360" w:lineRule="auto"/>
              <w:ind w:left="15"/>
              <w:jc w:val="left"/>
              <w:rPr>
                <w:color w:val="000000"/>
                <w:kern w:val="0"/>
              </w:rPr>
            </w:pPr>
            <w:r w:rsidRPr="00514C11">
              <w:rPr>
                <w:color w:val="000000"/>
                <w:kern w:val="0"/>
              </w:rPr>
              <w:t>在追求本金安全、有效控制风险的基础上，力争实现基金资产的持续稳定增值。</w:t>
            </w:r>
          </w:p>
        </w:tc>
      </w:tr>
      <w:tr w:rsidR="00ED461C" w:rsidRPr="00514C11" w:rsidTr="00503D89">
        <w:tc>
          <w:tcPr>
            <w:tcW w:w="2835" w:type="dxa"/>
            <w:vAlign w:val="center"/>
          </w:tcPr>
          <w:p w:rsidR="00ED461C" w:rsidRPr="00514C11" w:rsidRDefault="00ED461C" w:rsidP="00DB1533">
            <w:pPr>
              <w:autoSpaceDE w:val="0"/>
              <w:autoSpaceDN w:val="0"/>
              <w:adjustRightInd w:val="0"/>
              <w:spacing w:before="29" w:line="360" w:lineRule="auto"/>
              <w:ind w:left="15"/>
              <w:jc w:val="left"/>
              <w:rPr>
                <w:color w:val="000000"/>
                <w:kern w:val="0"/>
              </w:rPr>
            </w:pPr>
            <w:r w:rsidRPr="00514C11">
              <w:rPr>
                <w:color w:val="000000"/>
                <w:kern w:val="0"/>
              </w:rPr>
              <w:t>投资策略</w:t>
            </w:r>
          </w:p>
        </w:tc>
        <w:tc>
          <w:tcPr>
            <w:tcW w:w="5479" w:type="dxa"/>
            <w:vAlign w:val="center"/>
          </w:tcPr>
          <w:p w:rsidR="001C6572" w:rsidRDefault="000F5BD8">
            <w:pPr>
              <w:autoSpaceDE w:val="0"/>
              <w:autoSpaceDN w:val="0"/>
              <w:adjustRightInd w:val="0"/>
              <w:spacing w:before="29" w:line="360" w:lineRule="auto"/>
              <w:ind w:left="15"/>
              <w:jc w:val="left"/>
              <w:rPr>
                <w:color w:val="000000"/>
                <w:kern w:val="0"/>
              </w:rPr>
            </w:pPr>
            <w:r>
              <w:rPr>
                <w:color w:val="000000"/>
                <w:kern w:val="0"/>
              </w:rPr>
              <w:t>本基金在逐期追求投资本金安全的风险控制目标下追求基金收益的稳定递增。自转型完成之日起，本基金以</w:t>
            </w:r>
            <w:r>
              <w:rPr>
                <w:color w:val="000000"/>
                <w:kern w:val="0"/>
              </w:rPr>
              <w:t xml:space="preserve">3 </w:t>
            </w:r>
            <w:r>
              <w:rPr>
                <w:color w:val="000000"/>
                <w:kern w:val="0"/>
              </w:rPr>
              <w:t>年为一个运作周期逐期运作，每一运作周期期满后且后一运作周期起始日前，安排不少于</w:t>
            </w:r>
            <w:r>
              <w:rPr>
                <w:color w:val="000000"/>
                <w:kern w:val="0"/>
              </w:rPr>
              <w:t xml:space="preserve">5 </w:t>
            </w:r>
            <w:r>
              <w:rPr>
                <w:color w:val="000000"/>
                <w:kern w:val="0"/>
              </w:rPr>
              <w:t>个工作日的运作调整期，除对持续持有期少于</w:t>
            </w:r>
            <w:r>
              <w:rPr>
                <w:color w:val="000000"/>
                <w:kern w:val="0"/>
              </w:rPr>
              <w:t>7</w:t>
            </w:r>
            <w:r>
              <w:rPr>
                <w:color w:val="000000"/>
                <w:kern w:val="0"/>
              </w:rPr>
              <w:t>日的基金份额持有人收取不低于</w:t>
            </w:r>
            <w:r>
              <w:rPr>
                <w:color w:val="000000"/>
                <w:kern w:val="0"/>
              </w:rPr>
              <w:t>1.5%</w:t>
            </w:r>
            <w:r>
              <w:rPr>
                <w:color w:val="000000"/>
                <w:kern w:val="0"/>
              </w:rPr>
              <w:t>的赎回费以外，投资者在运作调整期内办理本基金的申购和赎回业务时不收取申购、赎回费用。</w:t>
            </w:r>
          </w:p>
          <w:p w:rsidR="001C6572" w:rsidRDefault="000F5BD8">
            <w:pPr>
              <w:autoSpaceDE w:val="0"/>
              <w:autoSpaceDN w:val="0"/>
              <w:adjustRightInd w:val="0"/>
              <w:spacing w:before="29" w:line="360" w:lineRule="auto"/>
              <w:ind w:left="15"/>
              <w:jc w:val="left"/>
              <w:rPr>
                <w:color w:val="000000"/>
                <w:kern w:val="0"/>
              </w:rPr>
            </w:pPr>
            <w:r>
              <w:rPr>
                <w:color w:val="000000"/>
                <w:kern w:val="0"/>
              </w:rPr>
              <w:t>本基金在每一运作周期的投资目标为力求期末基金份额净值加上该运作周期累计分红金额不低于该运作周期第</w:t>
            </w:r>
            <w:r>
              <w:rPr>
                <w:color w:val="000000"/>
                <w:kern w:val="0"/>
              </w:rPr>
              <w:t xml:space="preserve">1 </w:t>
            </w:r>
            <w:r>
              <w:rPr>
                <w:color w:val="000000"/>
                <w:kern w:val="0"/>
              </w:rPr>
              <w:t>个工作日的基金份额净值。在每一运作周期中，本基金通过适当的投资策略和运作机制，优化基金组合的风险收益和流动性，增强对组合流动性的保护，力争实现设定的投资目标，满足投资人获取持续稳定收益的需求。</w:t>
            </w:r>
          </w:p>
          <w:p w:rsidR="00ED461C" w:rsidRPr="00514C11" w:rsidRDefault="00ED461C" w:rsidP="00DB1533">
            <w:pPr>
              <w:autoSpaceDE w:val="0"/>
              <w:autoSpaceDN w:val="0"/>
              <w:adjustRightInd w:val="0"/>
              <w:spacing w:before="29" w:line="360" w:lineRule="auto"/>
              <w:ind w:left="15"/>
              <w:jc w:val="left"/>
              <w:rPr>
                <w:color w:val="000000"/>
                <w:kern w:val="0"/>
              </w:rPr>
            </w:pPr>
            <w:r w:rsidRPr="00514C11">
              <w:rPr>
                <w:color w:val="000000"/>
                <w:kern w:val="0"/>
              </w:rPr>
              <w:t>本基金不设置担保人或保本义务人，不承诺基金份额持有人在本基金运作周期期满时可以获得保本金额的保证。</w:t>
            </w:r>
          </w:p>
        </w:tc>
      </w:tr>
      <w:tr w:rsidR="00ED461C" w:rsidRPr="00514C11" w:rsidTr="00503D89">
        <w:tc>
          <w:tcPr>
            <w:tcW w:w="2835" w:type="dxa"/>
            <w:vAlign w:val="center"/>
          </w:tcPr>
          <w:p w:rsidR="00ED461C" w:rsidRPr="00514C11" w:rsidRDefault="00ED461C" w:rsidP="00DB1533">
            <w:pPr>
              <w:autoSpaceDE w:val="0"/>
              <w:autoSpaceDN w:val="0"/>
              <w:adjustRightInd w:val="0"/>
              <w:spacing w:before="29" w:line="360" w:lineRule="auto"/>
              <w:ind w:left="15"/>
              <w:jc w:val="left"/>
              <w:rPr>
                <w:color w:val="000000"/>
                <w:kern w:val="0"/>
              </w:rPr>
            </w:pPr>
            <w:r w:rsidRPr="00514C11">
              <w:rPr>
                <w:color w:val="000000"/>
                <w:kern w:val="0"/>
              </w:rPr>
              <w:t>业绩比较基准</w:t>
            </w:r>
          </w:p>
        </w:tc>
        <w:tc>
          <w:tcPr>
            <w:tcW w:w="5479" w:type="dxa"/>
            <w:vAlign w:val="center"/>
          </w:tcPr>
          <w:p w:rsidR="00ED461C" w:rsidRPr="00514C11" w:rsidRDefault="00ED461C" w:rsidP="00DB1533">
            <w:pPr>
              <w:autoSpaceDE w:val="0"/>
              <w:autoSpaceDN w:val="0"/>
              <w:adjustRightInd w:val="0"/>
              <w:spacing w:before="29" w:line="360" w:lineRule="auto"/>
              <w:ind w:left="15"/>
              <w:jc w:val="left"/>
              <w:rPr>
                <w:color w:val="000000"/>
                <w:kern w:val="0"/>
              </w:rPr>
            </w:pPr>
            <w:r w:rsidRPr="00514C11">
              <w:rPr>
                <w:color w:val="000000"/>
                <w:kern w:val="0"/>
              </w:rPr>
              <w:t>三年期银行定期存款税后收益率</w:t>
            </w:r>
          </w:p>
        </w:tc>
      </w:tr>
      <w:tr w:rsidR="00ED461C" w:rsidRPr="00514C11" w:rsidTr="00503D89">
        <w:tc>
          <w:tcPr>
            <w:tcW w:w="2835" w:type="dxa"/>
            <w:vAlign w:val="center"/>
          </w:tcPr>
          <w:p w:rsidR="00ED461C" w:rsidRPr="00514C11" w:rsidRDefault="00ED461C" w:rsidP="00DB1533">
            <w:pPr>
              <w:autoSpaceDE w:val="0"/>
              <w:autoSpaceDN w:val="0"/>
              <w:adjustRightInd w:val="0"/>
              <w:spacing w:before="29" w:line="360" w:lineRule="auto"/>
              <w:ind w:left="15"/>
              <w:jc w:val="left"/>
              <w:rPr>
                <w:color w:val="000000"/>
                <w:kern w:val="0"/>
              </w:rPr>
            </w:pPr>
            <w:r w:rsidRPr="00514C11">
              <w:rPr>
                <w:color w:val="000000"/>
                <w:kern w:val="0"/>
              </w:rPr>
              <w:t>风险收益特征</w:t>
            </w:r>
          </w:p>
        </w:tc>
        <w:tc>
          <w:tcPr>
            <w:tcW w:w="5479" w:type="dxa"/>
            <w:vAlign w:val="center"/>
          </w:tcPr>
          <w:p w:rsidR="00ED461C" w:rsidRPr="00514C11" w:rsidRDefault="00ED461C" w:rsidP="00DB1533">
            <w:pPr>
              <w:autoSpaceDE w:val="0"/>
              <w:autoSpaceDN w:val="0"/>
              <w:adjustRightInd w:val="0"/>
              <w:spacing w:before="29" w:line="360" w:lineRule="auto"/>
              <w:ind w:left="15"/>
              <w:jc w:val="left"/>
              <w:rPr>
                <w:color w:val="000000"/>
                <w:kern w:val="0"/>
              </w:rPr>
            </w:pPr>
            <w:r w:rsidRPr="00514C11">
              <w:rPr>
                <w:color w:val="000000"/>
                <w:kern w:val="0"/>
              </w:rPr>
              <w:t>本基金为债券型证券投资基金，其长期平均的预期收益和风险高于货币市场基金，低于混合型基金和股票型基金。</w:t>
            </w:r>
          </w:p>
        </w:tc>
      </w:tr>
      <w:tr w:rsidR="00ED461C" w:rsidRPr="00514C11" w:rsidTr="00503D89">
        <w:tc>
          <w:tcPr>
            <w:tcW w:w="2835" w:type="dxa"/>
            <w:vAlign w:val="center"/>
          </w:tcPr>
          <w:p w:rsidR="00ED461C" w:rsidRPr="00514C11" w:rsidRDefault="00ED461C" w:rsidP="00DB1533">
            <w:pPr>
              <w:autoSpaceDE w:val="0"/>
              <w:autoSpaceDN w:val="0"/>
              <w:adjustRightInd w:val="0"/>
              <w:spacing w:before="29" w:line="360" w:lineRule="auto"/>
              <w:ind w:left="15"/>
              <w:jc w:val="left"/>
              <w:rPr>
                <w:color w:val="000000"/>
                <w:kern w:val="0"/>
              </w:rPr>
            </w:pPr>
            <w:r w:rsidRPr="00514C11">
              <w:rPr>
                <w:color w:val="000000"/>
                <w:kern w:val="0"/>
              </w:rPr>
              <w:t>基金管理人</w:t>
            </w:r>
          </w:p>
        </w:tc>
        <w:tc>
          <w:tcPr>
            <w:tcW w:w="5479" w:type="dxa"/>
            <w:vAlign w:val="center"/>
          </w:tcPr>
          <w:p w:rsidR="00ED461C" w:rsidRPr="00514C11" w:rsidRDefault="00ED461C" w:rsidP="00DB1533">
            <w:pPr>
              <w:autoSpaceDE w:val="0"/>
              <w:autoSpaceDN w:val="0"/>
              <w:adjustRightInd w:val="0"/>
              <w:spacing w:before="29" w:line="360" w:lineRule="auto"/>
              <w:ind w:left="15"/>
              <w:jc w:val="left"/>
              <w:rPr>
                <w:color w:val="000000"/>
                <w:kern w:val="0"/>
              </w:rPr>
            </w:pPr>
            <w:r w:rsidRPr="00514C11">
              <w:rPr>
                <w:color w:val="000000"/>
                <w:kern w:val="0"/>
              </w:rPr>
              <w:t>交银施罗德基金管理有限公司</w:t>
            </w:r>
          </w:p>
        </w:tc>
      </w:tr>
      <w:tr w:rsidR="00ED461C" w:rsidRPr="00514C11" w:rsidTr="00503D89">
        <w:tc>
          <w:tcPr>
            <w:tcW w:w="2835" w:type="dxa"/>
            <w:vAlign w:val="center"/>
          </w:tcPr>
          <w:p w:rsidR="00ED461C" w:rsidRPr="00514C11" w:rsidRDefault="00ED461C" w:rsidP="00DB1533">
            <w:pPr>
              <w:autoSpaceDE w:val="0"/>
              <w:autoSpaceDN w:val="0"/>
              <w:adjustRightInd w:val="0"/>
              <w:spacing w:before="29" w:line="360" w:lineRule="auto"/>
              <w:ind w:left="15"/>
              <w:jc w:val="left"/>
              <w:rPr>
                <w:color w:val="000000"/>
                <w:kern w:val="0"/>
              </w:rPr>
            </w:pPr>
            <w:r w:rsidRPr="00514C11">
              <w:rPr>
                <w:color w:val="000000"/>
                <w:kern w:val="0"/>
              </w:rPr>
              <w:t>基金托管人</w:t>
            </w:r>
          </w:p>
        </w:tc>
        <w:tc>
          <w:tcPr>
            <w:tcW w:w="5479" w:type="dxa"/>
            <w:vAlign w:val="center"/>
          </w:tcPr>
          <w:p w:rsidR="00ED461C" w:rsidRPr="00514C11" w:rsidRDefault="00ED461C" w:rsidP="00DB1533">
            <w:pPr>
              <w:autoSpaceDE w:val="0"/>
              <w:autoSpaceDN w:val="0"/>
              <w:adjustRightInd w:val="0"/>
              <w:spacing w:before="29" w:line="360" w:lineRule="auto"/>
              <w:ind w:left="15"/>
              <w:jc w:val="left"/>
              <w:rPr>
                <w:color w:val="000000"/>
                <w:kern w:val="0"/>
              </w:rPr>
            </w:pPr>
            <w:r w:rsidRPr="00514C11">
              <w:rPr>
                <w:color w:val="000000"/>
                <w:kern w:val="0"/>
              </w:rPr>
              <w:t>中国农业银行股份有限公司</w:t>
            </w:r>
          </w:p>
        </w:tc>
      </w:tr>
    </w:tbl>
    <w:p w:rsidR="001C6572" w:rsidRDefault="000F5BD8">
      <w:pPr>
        <w:autoSpaceDE w:val="0"/>
        <w:autoSpaceDN w:val="0"/>
        <w:adjustRightInd w:val="0"/>
        <w:spacing w:line="360" w:lineRule="auto"/>
        <w:jc w:val="left"/>
        <w:rPr>
          <w:rFonts w:eastAsiaTheme="minorEastAsia"/>
          <w:color w:val="000000" w:themeColor="text1"/>
        </w:rPr>
      </w:pPr>
      <w:r>
        <w:rPr>
          <w:color w:val="000000"/>
          <w:kern w:val="0"/>
        </w:rPr>
        <w:t>注：</w:t>
      </w:r>
      <w:r>
        <w:rPr>
          <w:color w:val="000000"/>
          <w:kern w:val="0"/>
        </w:rPr>
        <w:t>1</w:t>
      </w:r>
      <w:r>
        <w:rPr>
          <w:color w:val="000000"/>
          <w:kern w:val="0"/>
        </w:rPr>
        <w:t>、上表中</w:t>
      </w:r>
      <w:r>
        <w:rPr>
          <w:color w:val="000000"/>
          <w:kern w:val="0"/>
        </w:rPr>
        <w:t>“</w:t>
      </w:r>
      <w:r>
        <w:rPr>
          <w:color w:val="000000"/>
          <w:kern w:val="0"/>
        </w:rPr>
        <w:t>报告期末</w:t>
      </w:r>
      <w:r>
        <w:rPr>
          <w:color w:val="000000"/>
          <w:kern w:val="0"/>
        </w:rPr>
        <w:t>”</w:t>
      </w:r>
      <w:r>
        <w:rPr>
          <w:color w:val="000000"/>
          <w:kern w:val="0"/>
        </w:rPr>
        <w:t>指</w:t>
      </w:r>
      <w:r>
        <w:rPr>
          <w:color w:val="000000"/>
          <w:kern w:val="0"/>
        </w:rPr>
        <w:t>2019</w:t>
      </w:r>
      <w:r>
        <w:rPr>
          <w:color w:val="000000"/>
          <w:kern w:val="0"/>
        </w:rPr>
        <w:t>年</w:t>
      </w:r>
      <w:r>
        <w:rPr>
          <w:color w:val="000000"/>
          <w:kern w:val="0"/>
        </w:rPr>
        <w:t>6</w:t>
      </w:r>
      <w:r>
        <w:rPr>
          <w:color w:val="000000"/>
          <w:kern w:val="0"/>
        </w:rPr>
        <w:t>月</w:t>
      </w:r>
      <w:r>
        <w:rPr>
          <w:color w:val="000000"/>
          <w:kern w:val="0"/>
        </w:rPr>
        <w:t>30</w:t>
      </w:r>
      <w:r>
        <w:rPr>
          <w:color w:val="000000"/>
          <w:kern w:val="0"/>
        </w:rPr>
        <w:t>日。</w:t>
      </w:r>
    </w:p>
    <w:p w:rsidR="00500059" w:rsidRPr="00514C11" w:rsidRDefault="00ED461C" w:rsidP="00DB1533">
      <w:pPr>
        <w:autoSpaceDE w:val="0"/>
        <w:autoSpaceDN w:val="0"/>
        <w:adjustRightInd w:val="0"/>
        <w:spacing w:line="360" w:lineRule="auto"/>
        <w:jc w:val="left"/>
        <w:rPr>
          <w:rFonts w:eastAsiaTheme="minorEastAsia"/>
          <w:color w:val="000000" w:themeColor="text1"/>
        </w:rPr>
      </w:pPr>
      <w:r w:rsidRPr="00514C11">
        <w:rPr>
          <w:color w:val="000000"/>
          <w:kern w:val="0"/>
        </w:rPr>
        <w:t>2</w:t>
      </w:r>
      <w:r w:rsidRPr="00514C11">
        <w:rPr>
          <w:color w:val="000000"/>
          <w:kern w:val="0"/>
        </w:rPr>
        <w:t>、本基金于</w:t>
      </w:r>
      <w:r w:rsidRPr="00514C11">
        <w:rPr>
          <w:color w:val="000000"/>
          <w:kern w:val="0"/>
        </w:rPr>
        <w:t>2019</w:t>
      </w:r>
      <w:r w:rsidRPr="00514C11">
        <w:rPr>
          <w:color w:val="000000"/>
          <w:kern w:val="0"/>
        </w:rPr>
        <w:t>年</w:t>
      </w:r>
      <w:r w:rsidRPr="00514C11">
        <w:rPr>
          <w:color w:val="000000"/>
          <w:kern w:val="0"/>
        </w:rPr>
        <w:t>5</w:t>
      </w:r>
      <w:r w:rsidRPr="00514C11">
        <w:rPr>
          <w:color w:val="000000"/>
          <w:kern w:val="0"/>
        </w:rPr>
        <w:t>月</w:t>
      </w:r>
      <w:r w:rsidRPr="00514C11">
        <w:rPr>
          <w:color w:val="000000"/>
          <w:kern w:val="0"/>
        </w:rPr>
        <w:t>31</w:t>
      </w:r>
      <w:r w:rsidRPr="00514C11">
        <w:rPr>
          <w:color w:val="000000"/>
          <w:kern w:val="0"/>
        </w:rPr>
        <w:t>日由交银施罗德荣祥保本混合型证券投资基金转型为交银施罗德稳固收益债券型证券投资基金，新基金合同及托管协议即日起生效。</w:t>
      </w:r>
    </w:p>
    <w:p w:rsidR="00500059" w:rsidRPr="00514C11" w:rsidRDefault="00500059" w:rsidP="00DB1533">
      <w:pPr>
        <w:pStyle w:val="a0"/>
        <w:spacing w:line="360" w:lineRule="auto"/>
        <w:ind w:firstLineChars="0" w:firstLine="0"/>
        <w:outlineLvl w:val="1"/>
        <w:rPr>
          <w:b/>
        </w:rPr>
      </w:pPr>
      <w:r w:rsidRPr="00514C11">
        <w:rPr>
          <w:b/>
        </w:rPr>
        <w:t xml:space="preserve">2.2 </w:t>
      </w:r>
      <w:r w:rsidRPr="00514C11">
        <w:rPr>
          <w:b/>
          <w:color w:val="000000"/>
          <w:kern w:val="0"/>
        </w:rPr>
        <w:t>交银施罗德荣祥保本混合型证券投资基金</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500059" w:rsidRPr="00514C11" w:rsidTr="00496743">
        <w:tc>
          <w:tcPr>
            <w:tcW w:w="2835" w:type="dxa"/>
            <w:vAlign w:val="center"/>
          </w:tcPr>
          <w:p w:rsidR="00500059" w:rsidRPr="00514C11" w:rsidRDefault="00500059" w:rsidP="00DB1533">
            <w:pPr>
              <w:autoSpaceDE w:val="0"/>
              <w:autoSpaceDN w:val="0"/>
              <w:adjustRightInd w:val="0"/>
              <w:spacing w:before="29" w:line="360" w:lineRule="auto"/>
              <w:ind w:left="15"/>
              <w:jc w:val="left"/>
              <w:rPr>
                <w:color w:val="000000"/>
                <w:kern w:val="0"/>
              </w:rPr>
            </w:pPr>
            <w:r w:rsidRPr="00514C11">
              <w:rPr>
                <w:color w:val="000000"/>
                <w:kern w:val="0"/>
              </w:rPr>
              <w:t>基金简称</w:t>
            </w:r>
          </w:p>
        </w:tc>
        <w:tc>
          <w:tcPr>
            <w:tcW w:w="5479" w:type="dxa"/>
            <w:vAlign w:val="center"/>
          </w:tcPr>
          <w:p w:rsidR="00500059" w:rsidRPr="00514C11" w:rsidRDefault="00500059" w:rsidP="00DB1533">
            <w:pPr>
              <w:autoSpaceDE w:val="0"/>
              <w:autoSpaceDN w:val="0"/>
              <w:adjustRightInd w:val="0"/>
              <w:spacing w:before="29" w:line="360" w:lineRule="auto"/>
              <w:ind w:left="15"/>
              <w:jc w:val="left"/>
              <w:rPr>
                <w:color w:val="000000"/>
                <w:kern w:val="0"/>
              </w:rPr>
            </w:pPr>
            <w:r w:rsidRPr="00514C11">
              <w:rPr>
                <w:color w:val="000000"/>
                <w:kern w:val="0"/>
              </w:rPr>
              <w:t>交银荣祥保本混合</w:t>
            </w:r>
          </w:p>
        </w:tc>
      </w:tr>
      <w:tr w:rsidR="00500059" w:rsidRPr="00514C11" w:rsidTr="00496743">
        <w:tc>
          <w:tcPr>
            <w:tcW w:w="2835" w:type="dxa"/>
            <w:tcBorders>
              <w:top w:val="single" w:sz="4" w:space="0" w:color="auto"/>
              <w:left w:val="single" w:sz="4" w:space="0" w:color="auto"/>
              <w:bottom w:val="single" w:sz="4" w:space="0" w:color="auto"/>
              <w:right w:val="single" w:sz="4" w:space="0" w:color="auto"/>
            </w:tcBorders>
            <w:vAlign w:val="center"/>
            <w:hideMark/>
          </w:tcPr>
          <w:p w:rsidR="00500059" w:rsidRPr="00514C11" w:rsidRDefault="00500059" w:rsidP="00DB1533">
            <w:pPr>
              <w:autoSpaceDE w:val="0"/>
              <w:autoSpaceDN w:val="0"/>
              <w:adjustRightInd w:val="0"/>
              <w:spacing w:before="29" w:line="360" w:lineRule="auto"/>
              <w:ind w:left="15"/>
              <w:jc w:val="left"/>
              <w:rPr>
                <w:color w:val="000000"/>
                <w:kern w:val="0"/>
              </w:rPr>
            </w:pPr>
            <w:r w:rsidRPr="00514C11">
              <w:rPr>
                <w:color w:val="000000"/>
                <w:kern w:val="0"/>
              </w:rPr>
              <w:t>基金主代码</w:t>
            </w:r>
          </w:p>
        </w:tc>
        <w:tc>
          <w:tcPr>
            <w:tcW w:w="5479" w:type="dxa"/>
            <w:tcBorders>
              <w:top w:val="single" w:sz="4" w:space="0" w:color="auto"/>
              <w:left w:val="single" w:sz="4" w:space="0" w:color="auto"/>
              <w:bottom w:val="single" w:sz="4" w:space="0" w:color="auto"/>
              <w:right w:val="single" w:sz="4" w:space="0" w:color="auto"/>
            </w:tcBorders>
            <w:vAlign w:val="center"/>
            <w:hideMark/>
          </w:tcPr>
          <w:p w:rsidR="00500059" w:rsidRPr="00514C11" w:rsidRDefault="00500059" w:rsidP="00DB1533">
            <w:pPr>
              <w:autoSpaceDE w:val="0"/>
              <w:autoSpaceDN w:val="0"/>
              <w:adjustRightInd w:val="0"/>
              <w:spacing w:before="29" w:line="360" w:lineRule="auto"/>
              <w:ind w:left="15"/>
              <w:jc w:val="left"/>
              <w:rPr>
                <w:color w:val="000000"/>
                <w:kern w:val="0"/>
              </w:rPr>
            </w:pPr>
            <w:r w:rsidRPr="00514C11">
              <w:rPr>
                <w:color w:val="000000"/>
                <w:kern w:val="0"/>
              </w:rPr>
              <w:t>519726</w:t>
            </w:r>
          </w:p>
        </w:tc>
      </w:tr>
      <w:tr w:rsidR="00500059" w:rsidRPr="00514C11" w:rsidTr="00496743">
        <w:tc>
          <w:tcPr>
            <w:tcW w:w="2835" w:type="dxa"/>
            <w:tcBorders>
              <w:top w:val="single" w:sz="4" w:space="0" w:color="auto"/>
              <w:left w:val="single" w:sz="4" w:space="0" w:color="auto"/>
              <w:bottom w:val="single" w:sz="4" w:space="0" w:color="auto"/>
              <w:right w:val="single" w:sz="4" w:space="0" w:color="auto"/>
            </w:tcBorders>
            <w:vAlign w:val="center"/>
          </w:tcPr>
          <w:p w:rsidR="00500059" w:rsidRPr="00514C11" w:rsidRDefault="00500059" w:rsidP="00DB1533">
            <w:pPr>
              <w:autoSpaceDE w:val="0"/>
              <w:autoSpaceDN w:val="0"/>
              <w:adjustRightInd w:val="0"/>
              <w:spacing w:before="29" w:line="360" w:lineRule="auto"/>
              <w:ind w:left="15"/>
              <w:jc w:val="left"/>
              <w:rPr>
                <w:color w:val="000000"/>
                <w:kern w:val="0"/>
              </w:rPr>
            </w:pPr>
            <w:r w:rsidRPr="00514C11">
              <w:rPr>
                <w:color w:val="000000"/>
                <w:kern w:val="0"/>
              </w:rPr>
              <w:t>交易代码</w:t>
            </w:r>
          </w:p>
        </w:tc>
        <w:tc>
          <w:tcPr>
            <w:tcW w:w="5479" w:type="dxa"/>
            <w:tcBorders>
              <w:top w:val="single" w:sz="4" w:space="0" w:color="auto"/>
              <w:left w:val="single" w:sz="4" w:space="0" w:color="auto"/>
              <w:bottom w:val="single" w:sz="4" w:space="0" w:color="auto"/>
              <w:right w:val="single" w:sz="4" w:space="0" w:color="auto"/>
            </w:tcBorders>
            <w:vAlign w:val="center"/>
          </w:tcPr>
          <w:p w:rsidR="00500059" w:rsidRPr="00514C11" w:rsidRDefault="00500059" w:rsidP="00DB1533">
            <w:pPr>
              <w:autoSpaceDE w:val="0"/>
              <w:autoSpaceDN w:val="0"/>
              <w:adjustRightInd w:val="0"/>
              <w:spacing w:before="29" w:line="360" w:lineRule="auto"/>
              <w:ind w:left="15"/>
              <w:jc w:val="left"/>
              <w:rPr>
                <w:color w:val="000000"/>
                <w:kern w:val="0"/>
              </w:rPr>
            </w:pPr>
            <w:r w:rsidRPr="00514C11">
              <w:rPr>
                <w:color w:val="000000"/>
                <w:kern w:val="0"/>
              </w:rPr>
              <w:t>519726</w:t>
            </w:r>
          </w:p>
        </w:tc>
      </w:tr>
      <w:tr w:rsidR="00500059" w:rsidRPr="00514C11" w:rsidTr="00496743">
        <w:tc>
          <w:tcPr>
            <w:tcW w:w="2835" w:type="dxa"/>
            <w:vAlign w:val="center"/>
          </w:tcPr>
          <w:p w:rsidR="00500059" w:rsidRPr="00514C11" w:rsidRDefault="00500059" w:rsidP="00DB1533">
            <w:pPr>
              <w:autoSpaceDE w:val="0"/>
              <w:autoSpaceDN w:val="0"/>
              <w:adjustRightInd w:val="0"/>
              <w:spacing w:before="29" w:line="360" w:lineRule="auto"/>
              <w:ind w:left="15"/>
              <w:jc w:val="left"/>
              <w:rPr>
                <w:color w:val="000000"/>
                <w:kern w:val="0"/>
              </w:rPr>
            </w:pPr>
            <w:r w:rsidRPr="00514C11">
              <w:rPr>
                <w:color w:val="000000"/>
                <w:kern w:val="0"/>
              </w:rPr>
              <w:t>基金运作方式</w:t>
            </w:r>
          </w:p>
        </w:tc>
        <w:tc>
          <w:tcPr>
            <w:tcW w:w="5479" w:type="dxa"/>
            <w:vAlign w:val="center"/>
          </w:tcPr>
          <w:p w:rsidR="00500059" w:rsidRPr="00514C11" w:rsidRDefault="00500059" w:rsidP="00DB1533">
            <w:pPr>
              <w:autoSpaceDE w:val="0"/>
              <w:autoSpaceDN w:val="0"/>
              <w:adjustRightInd w:val="0"/>
              <w:spacing w:before="29" w:line="360" w:lineRule="auto"/>
              <w:ind w:left="15"/>
              <w:jc w:val="left"/>
              <w:rPr>
                <w:color w:val="000000"/>
                <w:kern w:val="0"/>
              </w:rPr>
            </w:pPr>
            <w:r w:rsidRPr="00514C11">
              <w:rPr>
                <w:color w:val="000000"/>
                <w:kern w:val="0"/>
              </w:rPr>
              <w:t>契约型开放式</w:t>
            </w:r>
          </w:p>
        </w:tc>
      </w:tr>
      <w:tr w:rsidR="00500059" w:rsidRPr="00514C11" w:rsidTr="00496743">
        <w:tc>
          <w:tcPr>
            <w:tcW w:w="2835" w:type="dxa"/>
            <w:vAlign w:val="center"/>
          </w:tcPr>
          <w:p w:rsidR="00500059" w:rsidRPr="00514C11" w:rsidRDefault="00500059" w:rsidP="00DB1533">
            <w:pPr>
              <w:autoSpaceDE w:val="0"/>
              <w:autoSpaceDN w:val="0"/>
              <w:adjustRightInd w:val="0"/>
              <w:spacing w:before="29" w:line="360" w:lineRule="auto"/>
              <w:ind w:left="15"/>
              <w:jc w:val="left"/>
              <w:rPr>
                <w:color w:val="000000"/>
                <w:kern w:val="0"/>
              </w:rPr>
            </w:pPr>
            <w:r w:rsidRPr="00514C11">
              <w:rPr>
                <w:color w:val="000000"/>
                <w:kern w:val="0"/>
              </w:rPr>
              <w:t>基金合同生效日</w:t>
            </w:r>
          </w:p>
        </w:tc>
        <w:tc>
          <w:tcPr>
            <w:tcW w:w="5479" w:type="dxa"/>
            <w:vAlign w:val="center"/>
          </w:tcPr>
          <w:p w:rsidR="00500059" w:rsidRPr="00514C11" w:rsidRDefault="00500059" w:rsidP="00DB1533">
            <w:pPr>
              <w:autoSpaceDE w:val="0"/>
              <w:autoSpaceDN w:val="0"/>
              <w:adjustRightInd w:val="0"/>
              <w:spacing w:before="29" w:line="360" w:lineRule="auto"/>
              <w:ind w:left="15"/>
              <w:jc w:val="left"/>
              <w:rPr>
                <w:color w:val="000000"/>
                <w:kern w:val="0"/>
              </w:rPr>
            </w:pPr>
            <w:r w:rsidRPr="00514C11">
              <w:rPr>
                <w:color w:val="000000"/>
                <w:kern w:val="0"/>
              </w:rPr>
              <w:t>2013</w:t>
            </w:r>
            <w:r w:rsidRPr="00514C11">
              <w:rPr>
                <w:color w:val="000000"/>
                <w:kern w:val="0"/>
              </w:rPr>
              <w:t>年</w:t>
            </w:r>
            <w:r w:rsidRPr="00514C11">
              <w:rPr>
                <w:color w:val="000000"/>
                <w:kern w:val="0"/>
              </w:rPr>
              <w:t>4</w:t>
            </w:r>
            <w:r w:rsidRPr="00514C11">
              <w:rPr>
                <w:color w:val="000000"/>
                <w:kern w:val="0"/>
              </w:rPr>
              <w:t>月</w:t>
            </w:r>
            <w:r w:rsidRPr="00514C11">
              <w:rPr>
                <w:color w:val="000000"/>
                <w:kern w:val="0"/>
              </w:rPr>
              <w:t>24</w:t>
            </w:r>
            <w:r w:rsidRPr="00514C11">
              <w:rPr>
                <w:color w:val="000000"/>
                <w:kern w:val="0"/>
              </w:rPr>
              <w:t>日</w:t>
            </w:r>
          </w:p>
        </w:tc>
      </w:tr>
      <w:tr w:rsidR="00500059" w:rsidRPr="00514C11" w:rsidTr="00496743">
        <w:tc>
          <w:tcPr>
            <w:tcW w:w="2835" w:type="dxa"/>
            <w:vAlign w:val="center"/>
          </w:tcPr>
          <w:p w:rsidR="00500059" w:rsidRPr="00514C11" w:rsidRDefault="00500059" w:rsidP="00DB1533">
            <w:pPr>
              <w:autoSpaceDE w:val="0"/>
              <w:autoSpaceDN w:val="0"/>
              <w:adjustRightInd w:val="0"/>
              <w:spacing w:before="29" w:line="360" w:lineRule="auto"/>
              <w:ind w:left="15"/>
              <w:jc w:val="left"/>
              <w:rPr>
                <w:color w:val="000000"/>
                <w:kern w:val="0"/>
              </w:rPr>
            </w:pPr>
            <w:r w:rsidRPr="00514C11">
              <w:rPr>
                <w:color w:val="000000"/>
                <w:kern w:val="0"/>
              </w:rPr>
              <w:t>报告期末基金份额总额</w:t>
            </w:r>
          </w:p>
        </w:tc>
        <w:tc>
          <w:tcPr>
            <w:tcW w:w="5479" w:type="dxa"/>
            <w:vAlign w:val="center"/>
          </w:tcPr>
          <w:p w:rsidR="00500059" w:rsidRPr="00514C11" w:rsidRDefault="00500059" w:rsidP="00DB1533">
            <w:pPr>
              <w:autoSpaceDE w:val="0"/>
              <w:autoSpaceDN w:val="0"/>
              <w:adjustRightInd w:val="0"/>
              <w:spacing w:before="29" w:line="360" w:lineRule="auto"/>
              <w:ind w:left="15"/>
              <w:jc w:val="left"/>
              <w:rPr>
                <w:color w:val="000000"/>
                <w:kern w:val="0"/>
              </w:rPr>
            </w:pPr>
            <w:r w:rsidRPr="00514C11">
              <w:rPr>
                <w:color w:val="000000"/>
                <w:kern w:val="0"/>
              </w:rPr>
              <w:t>157,263,139.48</w:t>
            </w:r>
            <w:r w:rsidRPr="00514C11">
              <w:rPr>
                <w:color w:val="000000"/>
                <w:kern w:val="0"/>
              </w:rPr>
              <w:t>份</w:t>
            </w:r>
          </w:p>
        </w:tc>
      </w:tr>
      <w:tr w:rsidR="00500059" w:rsidRPr="00514C11" w:rsidTr="00496743">
        <w:tc>
          <w:tcPr>
            <w:tcW w:w="2835" w:type="dxa"/>
            <w:vAlign w:val="center"/>
          </w:tcPr>
          <w:p w:rsidR="00500059" w:rsidRPr="00514C11" w:rsidRDefault="00500059" w:rsidP="00DB1533">
            <w:pPr>
              <w:autoSpaceDE w:val="0"/>
              <w:autoSpaceDN w:val="0"/>
              <w:adjustRightInd w:val="0"/>
              <w:spacing w:before="29" w:line="360" w:lineRule="auto"/>
              <w:ind w:left="15"/>
              <w:jc w:val="left"/>
              <w:rPr>
                <w:color w:val="000000"/>
                <w:kern w:val="0"/>
              </w:rPr>
            </w:pPr>
            <w:r w:rsidRPr="00514C11">
              <w:rPr>
                <w:color w:val="000000"/>
                <w:kern w:val="0"/>
              </w:rPr>
              <w:t>投资目标</w:t>
            </w:r>
          </w:p>
        </w:tc>
        <w:tc>
          <w:tcPr>
            <w:tcW w:w="5479" w:type="dxa"/>
            <w:vAlign w:val="center"/>
          </w:tcPr>
          <w:p w:rsidR="00500059" w:rsidRPr="00514C11" w:rsidRDefault="00500059" w:rsidP="00DB1533">
            <w:pPr>
              <w:autoSpaceDE w:val="0"/>
              <w:autoSpaceDN w:val="0"/>
              <w:adjustRightInd w:val="0"/>
              <w:spacing w:before="29" w:line="360" w:lineRule="auto"/>
              <w:ind w:left="15"/>
              <w:jc w:val="left"/>
              <w:rPr>
                <w:color w:val="000000"/>
                <w:kern w:val="0"/>
              </w:rPr>
            </w:pPr>
            <w:r w:rsidRPr="00514C11">
              <w:rPr>
                <w:color w:val="000000"/>
                <w:kern w:val="0"/>
              </w:rPr>
              <w:t>本基金在严格控制风险和追求本金安全的前提下，力争实现基金资产在保本周期内的稳定增值。</w:t>
            </w:r>
          </w:p>
        </w:tc>
      </w:tr>
      <w:tr w:rsidR="00500059" w:rsidRPr="00514C11" w:rsidTr="00496743">
        <w:tc>
          <w:tcPr>
            <w:tcW w:w="2835" w:type="dxa"/>
            <w:vAlign w:val="center"/>
          </w:tcPr>
          <w:p w:rsidR="00500059" w:rsidRPr="00514C11" w:rsidRDefault="00500059" w:rsidP="00DB1533">
            <w:pPr>
              <w:autoSpaceDE w:val="0"/>
              <w:autoSpaceDN w:val="0"/>
              <w:adjustRightInd w:val="0"/>
              <w:spacing w:before="29" w:line="360" w:lineRule="auto"/>
              <w:ind w:left="15"/>
              <w:jc w:val="left"/>
              <w:rPr>
                <w:color w:val="000000"/>
                <w:kern w:val="0"/>
              </w:rPr>
            </w:pPr>
            <w:r w:rsidRPr="00514C11">
              <w:rPr>
                <w:color w:val="000000"/>
                <w:kern w:val="0"/>
              </w:rPr>
              <w:t>投资策略</w:t>
            </w:r>
          </w:p>
        </w:tc>
        <w:tc>
          <w:tcPr>
            <w:tcW w:w="5479" w:type="dxa"/>
            <w:vAlign w:val="center"/>
          </w:tcPr>
          <w:p w:rsidR="00500059" w:rsidRPr="00514C11" w:rsidRDefault="00500059" w:rsidP="00DB1533">
            <w:pPr>
              <w:autoSpaceDE w:val="0"/>
              <w:autoSpaceDN w:val="0"/>
              <w:adjustRightInd w:val="0"/>
              <w:spacing w:before="29" w:line="360" w:lineRule="auto"/>
              <w:ind w:left="15"/>
              <w:jc w:val="left"/>
              <w:rPr>
                <w:color w:val="000000"/>
                <w:kern w:val="0"/>
              </w:rPr>
            </w:pPr>
            <w:r w:rsidRPr="00514C11">
              <w:rPr>
                <w:color w:val="000000"/>
                <w:kern w:val="0"/>
              </w:rPr>
              <w:t>本基金运用恒定比例组合保险（</w:t>
            </w:r>
            <w:r w:rsidRPr="00514C11">
              <w:rPr>
                <w:color w:val="000000"/>
                <w:kern w:val="0"/>
              </w:rPr>
              <w:t>CPPI</w:t>
            </w:r>
            <w:r w:rsidRPr="00514C11">
              <w:rPr>
                <w:color w:val="000000"/>
                <w:kern w:val="0"/>
              </w:rPr>
              <w:t>，</w:t>
            </w:r>
            <w:r w:rsidRPr="00514C11">
              <w:rPr>
                <w:color w:val="000000"/>
                <w:kern w:val="0"/>
              </w:rPr>
              <w:t>Constant Proportion Portfolio Insurance</w:t>
            </w:r>
            <w:r w:rsidRPr="00514C11">
              <w:rPr>
                <w:color w:val="000000"/>
                <w:kern w:val="0"/>
              </w:rPr>
              <w:t>）原理，动态调整稳健资产与风险资产在基金组合中的投资比例，以确保本基金在保本周期到期时的本金安全，并实现基金资产在保本基础上的保值增值目的。</w:t>
            </w:r>
          </w:p>
        </w:tc>
      </w:tr>
      <w:tr w:rsidR="00500059" w:rsidRPr="00514C11" w:rsidTr="00496743">
        <w:tc>
          <w:tcPr>
            <w:tcW w:w="2835" w:type="dxa"/>
            <w:vAlign w:val="center"/>
          </w:tcPr>
          <w:p w:rsidR="00500059" w:rsidRPr="00514C11" w:rsidRDefault="00500059" w:rsidP="00DB1533">
            <w:pPr>
              <w:autoSpaceDE w:val="0"/>
              <w:autoSpaceDN w:val="0"/>
              <w:adjustRightInd w:val="0"/>
              <w:spacing w:before="29" w:line="360" w:lineRule="auto"/>
              <w:ind w:left="15"/>
              <w:jc w:val="left"/>
              <w:rPr>
                <w:color w:val="000000"/>
                <w:kern w:val="0"/>
              </w:rPr>
            </w:pPr>
            <w:r w:rsidRPr="00514C11">
              <w:rPr>
                <w:color w:val="000000"/>
                <w:kern w:val="0"/>
              </w:rPr>
              <w:t>业绩比较基准</w:t>
            </w:r>
          </w:p>
        </w:tc>
        <w:tc>
          <w:tcPr>
            <w:tcW w:w="5479" w:type="dxa"/>
            <w:vAlign w:val="center"/>
          </w:tcPr>
          <w:p w:rsidR="00500059" w:rsidRPr="00514C11" w:rsidRDefault="00500059" w:rsidP="00DB1533">
            <w:pPr>
              <w:autoSpaceDE w:val="0"/>
              <w:autoSpaceDN w:val="0"/>
              <w:adjustRightInd w:val="0"/>
              <w:spacing w:before="29" w:line="360" w:lineRule="auto"/>
              <w:ind w:left="15"/>
              <w:jc w:val="left"/>
              <w:rPr>
                <w:color w:val="000000"/>
                <w:kern w:val="0"/>
              </w:rPr>
            </w:pPr>
            <w:r w:rsidRPr="00514C11">
              <w:rPr>
                <w:color w:val="000000"/>
                <w:kern w:val="0"/>
              </w:rPr>
              <w:t>三年期银行定期存款税后收益率</w:t>
            </w:r>
          </w:p>
        </w:tc>
      </w:tr>
      <w:tr w:rsidR="00500059" w:rsidRPr="00514C11" w:rsidTr="00496743">
        <w:tc>
          <w:tcPr>
            <w:tcW w:w="2835" w:type="dxa"/>
            <w:vAlign w:val="center"/>
          </w:tcPr>
          <w:p w:rsidR="00500059" w:rsidRPr="00514C11" w:rsidRDefault="00500059" w:rsidP="00DB1533">
            <w:pPr>
              <w:autoSpaceDE w:val="0"/>
              <w:autoSpaceDN w:val="0"/>
              <w:adjustRightInd w:val="0"/>
              <w:spacing w:before="29" w:line="360" w:lineRule="auto"/>
              <w:ind w:left="15"/>
              <w:jc w:val="left"/>
              <w:rPr>
                <w:color w:val="000000"/>
                <w:kern w:val="0"/>
              </w:rPr>
            </w:pPr>
            <w:r w:rsidRPr="00514C11">
              <w:rPr>
                <w:color w:val="000000"/>
                <w:kern w:val="0"/>
              </w:rPr>
              <w:t>风险收益特征</w:t>
            </w:r>
          </w:p>
        </w:tc>
        <w:tc>
          <w:tcPr>
            <w:tcW w:w="5479" w:type="dxa"/>
            <w:vAlign w:val="center"/>
          </w:tcPr>
          <w:p w:rsidR="00500059" w:rsidRPr="00514C11" w:rsidRDefault="00500059" w:rsidP="00DB1533">
            <w:pPr>
              <w:autoSpaceDE w:val="0"/>
              <w:autoSpaceDN w:val="0"/>
              <w:adjustRightInd w:val="0"/>
              <w:spacing w:before="29" w:line="360" w:lineRule="auto"/>
              <w:ind w:left="15"/>
              <w:jc w:val="left"/>
              <w:rPr>
                <w:color w:val="000000"/>
                <w:kern w:val="0"/>
              </w:rPr>
            </w:pPr>
            <w:r w:rsidRPr="00514C11">
              <w:rPr>
                <w:color w:val="000000"/>
                <w:kern w:val="0"/>
              </w:rPr>
              <w:t>本基金是一只保本混合型基金，在证券投资基金中属于低风险品种。</w:t>
            </w:r>
          </w:p>
        </w:tc>
      </w:tr>
      <w:tr w:rsidR="00500059" w:rsidRPr="00514C11" w:rsidTr="00496743">
        <w:tc>
          <w:tcPr>
            <w:tcW w:w="2835" w:type="dxa"/>
            <w:vAlign w:val="center"/>
          </w:tcPr>
          <w:p w:rsidR="00500059" w:rsidRPr="00514C11" w:rsidRDefault="00500059" w:rsidP="00DB1533">
            <w:pPr>
              <w:autoSpaceDE w:val="0"/>
              <w:autoSpaceDN w:val="0"/>
              <w:adjustRightInd w:val="0"/>
              <w:spacing w:before="29" w:line="360" w:lineRule="auto"/>
              <w:ind w:left="15"/>
              <w:jc w:val="left"/>
              <w:rPr>
                <w:color w:val="000000"/>
                <w:kern w:val="0"/>
              </w:rPr>
            </w:pPr>
            <w:r w:rsidRPr="00514C11">
              <w:rPr>
                <w:color w:val="000000"/>
                <w:kern w:val="0"/>
              </w:rPr>
              <w:t>基金管理人</w:t>
            </w:r>
          </w:p>
        </w:tc>
        <w:tc>
          <w:tcPr>
            <w:tcW w:w="5479" w:type="dxa"/>
            <w:vAlign w:val="center"/>
          </w:tcPr>
          <w:p w:rsidR="00500059" w:rsidRPr="00514C11" w:rsidRDefault="00500059" w:rsidP="00DB1533">
            <w:pPr>
              <w:autoSpaceDE w:val="0"/>
              <w:autoSpaceDN w:val="0"/>
              <w:adjustRightInd w:val="0"/>
              <w:spacing w:before="29" w:line="360" w:lineRule="auto"/>
              <w:ind w:left="15"/>
              <w:jc w:val="left"/>
              <w:rPr>
                <w:color w:val="000000"/>
                <w:kern w:val="0"/>
              </w:rPr>
            </w:pPr>
            <w:r w:rsidRPr="00514C11">
              <w:rPr>
                <w:color w:val="000000"/>
                <w:kern w:val="0"/>
              </w:rPr>
              <w:t>交银施罗德基金管理有限公司</w:t>
            </w:r>
          </w:p>
        </w:tc>
      </w:tr>
      <w:tr w:rsidR="00500059" w:rsidRPr="00514C11" w:rsidTr="00496743">
        <w:tc>
          <w:tcPr>
            <w:tcW w:w="2835" w:type="dxa"/>
            <w:vAlign w:val="center"/>
          </w:tcPr>
          <w:p w:rsidR="00500059" w:rsidRPr="00514C11" w:rsidRDefault="00500059" w:rsidP="00DB1533">
            <w:pPr>
              <w:autoSpaceDE w:val="0"/>
              <w:autoSpaceDN w:val="0"/>
              <w:adjustRightInd w:val="0"/>
              <w:spacing w:before="29" w:line="360" w:lineRule="auto"/>
              <w:ind w:left="15"/>
              <w:jc w:val="left"/>
              <w:rPr>
                <w:color w:val="000000"/>
                <w:kern w:val="0"/>
              </w:rPr>
            </w:pPr>
            <w:r w:rsidRPr="00514C11">
              <w:rPr>
                <w:color w:val="000000"/>
                <w:kern w:val="0"/>
              </w:rPr>
              <w:t>基金托管人</w:t>
            </w:r>
          </w:p>
        </w:tc>
        <w:tc>
          <w:tcPr>
            <w:tcW w:w="5479" w:type="dxa"/>
            <w:vAlign w:val="center"/>
          </w:tcPr>
          <w:p w:rsidR="00500059" w:rsidRPr="00514C11" w:rsidRDefault="00500059" w:rsidP="00DB1533">
            <w:pPr>
              <w:autoSpaceDE w:val="0"/>
              <w:autoSpaceDN w:val="0"/>
              <w:adjustRightInd w:val="0"/>
              <w:spacing w:before="29" w:line="360" w:lineRule="auto"/>
              <w:ind w:left="15"/>
              <w:jc w:val="left"/>
              <w:rPr>
                <w:color w:val="000000"/>
                <w:kern w:val="0"/>
              </w:rPr>
            </w:pPr>
            <w:r w:rsidRPr="00514C11">
              <w:rPr>
                <w:color w:val="000000"/>
                <w:kern w:val="0"/>
              </w:rPr>
              <w:t>中国农业银行股份有限公司</w:t>
            </w:r>
          </w:p>
        </w:tc>
      </w:tr>
      <w:tr w:rsidR="00500059" w:rsidRPr="00514C11" w:rsidTr="00496743">
        <w:tc>
          <w:tcPr>
            <w:tcW w:w="2835" w:type="dxa"/>
            <w:vAlign w:val="center"/>
          </w:tcPr>
          <w:p w:rsidR="00500059" w:rsidRPr="00514C11" w:rsidRDefault="00500059" w:rsidP="00DB1533">
            <w:pPr>
              <w:autoSpaceDE w:val="0"/>
              <w:autoSpaceDN w:val="0"/>
              <w:adjustRightInd w:val="0"/>
              <w:spacing w:before="29" w:line="360" w:lineRule="auto"/>
              <w:ind w:left="15"/>
              <w:jc w:val="left"/>
              <w:rPr>
                <w:color w:val="000000"/>
                <w:kern w:val="0"/>
              </w:rPr>
            </w:pPr>
            <w:r w:rsidRPr="00514C11">
              <w:rPr>
                <w:color w:val="000000"/>
                <w:kern w:val="0"/>
              </w:rPr>
              <w:t>基金保证人</w:t>
            </w:r>
          </w:p>
        </w:tc>
        <w:tc>
          <w:tcPr>
            <w:tcW w:w="5479" w:type="dxa"/>
            <w:vAlign w:val="center"/>
          </w:tcPr>
          <w:p w:rsidR="00500059" w:rsidRPr="00514C11" w:rsidRDefault="00500059" w:rsidP="00DB1533">
            <w:pPr>
              <w:autoSpaceDE w:val="0"/>
              <w:autoSpaceDN w:val="0"/>
              <w:adjustRightInd w:val="0"/>
              <w:spacing w:before="29" w:line="360" w:lineRule="auto"/>
              <w:ind w:left="15"/>
              <w:jc w:val="left"/>
              <w:rPr>
                <w:color w:val="000000"/>
                <w:kern w:val="0"/>
              </w:rPr>
            </w:pPr>
            <w:r w:rsidRPr="00514C11">
              <w:rPr>
                <w:color w:val="000000"/>
                <w:kern w:val="0"/>
              </w:rPr>
              <w:t>中国投融资担保股份有限公司</w:t>
            </w:r>
          </w:p>
        </w:tc>
      </w:tr>
    </w:tbl>
    <w:p w:rsidR="00500059" w:rsidRPr="00514C11" w:rsidRDefault="00500059" w:rsidP="00DB1533">
      <w:pPr>
        <w:autoSpaceDE w:val="0"/>
        <w:autoSpaceDN w:val="0"/>
        <w:adjustRightInd w:val="0"/>
        <w:spacing w:line="360" w:lineRule="auto"/>
        <w:jc w:val="left"/>
        <w:rPr>
          <w:color w:val="000000"/>
          <w:kern w:val="0"/>
        </w:rPr>
      </w:pPr>
      <w:r w:rsidRPr="00514C11">
        <w:rPr>
          <w:color w:val="000000"/>
          <w:kern w:val="0"/>
        </w:rPr>
        <w:t>注：上表中</w:t>
      </w:r>
      <w:r w:rsidRPr="00514C11">
        <w:rPr>
          <w:color w:val="000000"/>
          <w:kern w:val="0"/>
        </w:rPr>
        <w:t>“</w:t>
      </w:r>
      <w:r w:rsidRPr="00514C11">
        <w:rPr>
          <w:color w:val="000000"/>
          <w:kern w:val="0"/>
        </w:rPr>
        <w:t>报告期末</w:t>
      </w:r>
      <w:r w:rsidRPr="00514C11">
        <w:rPr>
          <w:color w:val="000000"/>
          <w:kern w:val="0"/>
        </w:rPr>
        <w:t>”</w:t>
      </w:r>
      <w:r w:rsidRPr="00514C11">
        <w:rPr>
          <w:color w:val="000000"/>
          <w:kern w:val="0"/>
        </w:rPr>
        <w:t>指</w:t>
      </w:r>
      <w:r w:rsidRPr="00514C11">
        <w:rPr>
          <w:color w:val="000000"/>
          <w:kern w:val="0"/>
        </w:rPr>
        <w:t>2019</w:t>
      </w:r>
      <w:r w:rsidRPr="00514C11">
        <w:rPr>
          <w:color w:val="000000"/>
          <w:kern w:val="0"/>
        </w:rPr>
        <w:t>年</w:t>
      </w:r>
      <w:r w:rsidRPr="00514C11">
        <w:rPr>
          <w:color w:val="000000"/>
          <w:kern w:val="0"/>
        </w:rPr>
        <w:t>5</w:t>
      </w:r>
      <w:r w:rsidRPr="00514C11">
        <w:rPr>
          <w:color w:val="000000"/>
          <w:kern w:val="0"/>
        </w:rPr>
        <w:t>月</w:t>
      </w:r>
      <w:r w:rsidRPr="00514C11">
        <w:rPr>
          <w:color w:val="000000"/>
          <w:kern w:val="0"/>
        </w:rPr>
        <w:t>30</w:t>
      </w:r>
      <w:r w:rsidRPr="00514C11">
        <w:rPr>
          <w:color w:val="000000"/>
          <w:kern w:val="0"/>
        </w:rPr>
        <w:t>日。</w:t>
      </w:r>
    </w:p>
    <w:p w:rsidR="004061AC" w:rsidRPr="00DE44C3" w:rsidRDefault="004061AC" w:rsidP="004D3EE6">
      <w:pPr>
        <w:pStyle w:val="1"/>
        <w:spacing w:beforeLines="50" w:before="156" w:afterLines="50" w:after="156" w:line="360" w:lineRule="auto"/>
        <w:jc w:val="center"/>
        <w:rPr>
          <w:color w:val="000000"/>
          <w:kern w:val="0"/>
          <w:sz w:val="21"/>
          <w:szCs w:val="21"/>
        </w:rPr>
      </w:pPr>
      <w:r w:rsidRPr="00514C11">
        <w:rPr>
          <w:color w:val="000000"/>
          <w:kern w:val="0"/>
          <w:sz w:val="21"/>
          <w:szCs w:val="21"/>
        </w:rPr>
        <w:t xml:space="preserve">§3  </w:t>
      </w:r>
      <w:r w:rsidRPr="00514C11">
        <w:rPr>
          <w:color w:val="000000"/>
          <w:kern w:val="0"/>
          <w:sz w:val="21"/>
          <w:szCs w:val="21"/>
        </w:rPr>
        <w:t>主要财务指标和基金净值表现</w:t>
      </w:r>
    </w:p>
    <w:p w:rsidR="004061AC" w:rsidRPr="00514C11" w:rsidRDefault="004061AC" w:rsidP="00DB1533">
      <w:pPr>
        <w:pStyle w:val="2"/>
        <w:spacing w:before="0" w:after="0"/>
        <w:rPr>
          <w:rFonts w:ascii="Times New Roman" w:hAnsi="Times New Roman" w:cs="Times New Roman"/>
          <w:b w:val="0"/>
          <w:color w:val="000000"/>
          <w:kern w:val="0"/>
          <w:sz w:val="21"/>
          <w:szCs w:val="21"/>
        </w:rPr>
      </w:pPr>
      <w:r w:rsidRPr="00514C11">
        <w:rPr>
          <w:rFonts w:ascii="Times New Roman" w:hAnsi="Times New Roman" w:cs="Times New Roman"/>
          <w:color w:val="000000"/>
          <w:kern w:val="0"/>
          <w:sz w:val="21"/>
          <w:szCs w:val="21"/>
        </w:rPr>
        <w:t xml:space="preserve">3.1 </w:t>
      </w:r>
      <w:r w:rsidRPr="00514C11">
        <w:rPr>
          <w:rFonts w:ascii="Times New Roman" w:hAnsi="Times New Roman" w:cs="Times New Roman"/>
          <w:color w:val="000000"/>
          <w:kern w:val="0"/>
          <w:sz w:val="21"/>
          <w:szCs w:val="21"/>
        </w:rPr>
        <w:t>主要财务指标</w:t>
      </w:r>
    </w:p>
    <w:p w:rsidR="004061AC" w:rsidRPr="00514C11" w:rsidRDefault="004061AC" w:rsidP="00DB1533">
      <w:pPr>
        <w:autoSpaceDE w:val="0"/>
        <w:autoSpaceDN w:val="0"/>
        <w:adjustRightInd w:val="0"/>
        <w:spacing w:before="29" w:line="360" w:lineRule="auto"/>
        <w:ind w:left="15"/>
        <w:jc w:val="right"/>
        <w:rPr>
          <w:rFonts w:eastAsiaTheme="minorEastAsia"/>
          <w:color w:val="000000" w:themeColor="text1"/>
          <w:kern w:val="0"/>
        </w:rPr>
      </w:pPr>
      <w:r w:rsidRPr="00514C11">
        <w:rPr>
          <w:rFonts w:eastAsiaTheme="minorEastAsia"/>
          <w:color w:val="000000" w:themeColor="text1"/>
          <w:kern w:val="0"/>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552"/>
        <w:gridCol w:w="2410"/>
      </w:tblGrid>
      <w:tr w:rsidR="00220C32" w:rsidRPr="00514C11" w:rsidTr="00412748">
        <w:trPr>
          <w:jc w:val="center"/>
        </w:trPr>
        <w:tc>
          <w:tcPr>
            <w:tcW w:w="3402" w:type="dxa"/>
            <w:vAlign w:val="center"/>
          </w:tcPr>
          <w:p w:rsidR="00C21520" w:rsidRPr="00514C11" w:rsidRDefault="00C21520" w:rsidP="00DB1533">
            <w:pPr>
              <w:autoSpaceDE w:val="0"/>
              <w:autoSpaceDN w:val="0"/>
              <w:adjustRightInd w:val="0"/>
              <w:spacing w:line="360" w:lineRule="auto"/>
              <w:jc w:val="center"/>
              <w:rPr>
                <w:color w:val="000000"/>
                <w:kern w:val="0"/>
              </w:rPr>
            </w:pPr>
            <w:r w:rsidRPr="00514C11">
              <w:rPr>
                <w:color w:val="000000"/>
                <w:kern w:val="0"/>
              </w:rPr>
              <w:t>主要财务指标</w:t>
            </w:r>
          </w:p>
        </w:tc>
        <w:tc>
          <w:tcPr>
            <w:tcW w:w="2552" w:type="dxa"/>
            <w:vAlign w:val="center"/>
          </w:tcPr>
          <w:p w:rsidR="009C60F7" w:rsidRPr="00514C11" w:rsidRDefault="009C60F7" w:rsidP="00DB1533">
            <w:pPr>
              <w:autoSpaceDE w:val="0"/>
              <w:autoSpaceDN w:val="0"/>
              <w:adjustRightInd w:val="0"/>
              <w:spacing w:line="360" w:lineRule="auto"/>
              <w:jc w:val="center"/>
              <w:rPr>
                <w:color w:val="000000"/>
                <w:kern w:val="0"/>
              </w:rPr>
            </w:pPr>
            <w:r w:rsidRPr="00514C11">
              <w:rPr>
                <w:color w:val="000000"/>
                <w:kern w:val="0"/>
              </w:rPr>
              <w:t>报告期</w:t>
            </w:r>
          </w:p>
          <w:p w:rsidR="00C21520" w:rsidRPr="00514C11" w:rsidRDefault="009C60F7" w:rsidP="00DB1533">
            <w:pPr>
              <w:autoSpaceDE w:val="0"/>
              <w:autoSpaceDN w:val="0"/>
              <w:adjustRightInd w:val="0"/>
              <w:spacing w:line="360" w:lineRule="auto"/>
              <w:jc w:val="center"/>
              <w:rPr>
                <w:color w:val="000000"/>
                <w:kern w:val="0"/>
              </w:rPr>
            </w:pPr>
            <w:r w:rsidRPr="00514C11">
              <w:rPr>
                <w:color w:val="000000"/>
                <w:kern w:val="0"/>
              </w:rPr>
              <w:t>(</w:t>
            </w:r>
            <w:r w:rsidR="00752F3B" w:rsidRPr="00514C11">
              <w:rPr>
                <w:color w:val="000000"/>
                <w:kern w:val="0"/>
              </w:rPr>
              <w:t>2019</w:t>
            </w:r>
            <w:r w:rsidR="00752F3B" w:rsidRPr="00514C11">
              <w:rPr>
                <w:color w:val="000000"/>
                <w:kern w:val="0"/>
              </w:rPr>
              <w:t>年</w:t>
            </w:r>
            <w:r w:rsidR="00752F3B" w:rsidRPr="00514C11">
              <w:rPr>
                <w:color w:val="000000"/>
                <w:kern w:val="0"/>
              </w:rPr>
              <w:t>5</w:t>
            </w:r>
            <w:r w:rsidR="00752F3B" w:rsidRPr="00514C11">
              <w:rPr>
                <w:color w:val="000000"/>
                <w:kern w:val="0"/>
              </w:rPr>
              <w:t>月</w:t>
            </w:r>
            <w:r w:rsidR="00752F3B" w:rsidRPr="00514C11">
              <w:rPr>
                <w:color w:val="000000"/>
                <w:kern w:val="0"/>
              </w:rPr>
              <w:t>31</w:t>
            </w:r>
            <w:r w:rsidR="00752F3B" w:rsidRPr="00514C11">
              <w:rPr>
                <w:color w:val="000000"/>
                <w:kern w:val="0"/>
              </w:rPr>
              <w:t>日</w:t>
            </w:r>
            <w:r w:rsidR="00752F3B" w:rsidRPr="00514C11">
              <w:rPr>
                <w:color w:val="000000"/>
                <w:kern w:val="0"/>
              </w:rPr>
              <w:t>-2019</w:t>
            </w:r>
            <w:r w:rsidR="00752F3B" w:rsidRPr="00514C11">
              <w:rPr>
                <w:color w:val="000000"/>
                <w:kern w:val="0"/>
              </w:rPr>
              <w:t>年</w:t>
            </w:r>
            <w:r w:rsidR="00752F3B" w:rsidRPr="00514C11">
              <w:rPr>
                <w:color w:val="000000"/>
                <w:kern w:val="0"/>
              </w:rPr>
              <w:t>6</w:t>
            </w:r>
            <w:r w:rsidR="00752F3B" w:rsidRPr="00514C11">
              <w:rPr>
                <w:color w:val="000000"/>
                <w:kern w:val="0"/>
              </w:rPr>
              <w:t>月</w:t>
            </w:r>
            <w:r w:rsidR="00752F3B" w:rsidRPr="00514C11">
              <w:rPr>
                <w:color w:val="000000"/>
                <w:kern w:val="0"/>
              </w:rPr>
              <w:t>30</w:t>
            </w:r>
            <w:r w:rsidR="00752F3B" w:rsidRPr="00514C11">
              <w:rPr>
                <w:color w:val="000000"/>
                <w:kern w:val="0"/>
              </w:rPr>
              <w:t>日</w:t>
            </w:r>
            <w:r w:rsidRPr="00514C11">
              <w:rPr>
                <w:color w:val="000000"/>
                <w:kern w:val="0"/>
              </w:rPr>
              <w:t>)</w:t>
            </w:r>
          </w:p>
        </w:tc>
        <w:tc>
          <w:tcPr>
            <w:tcW w:w="2410" w:type="dxa"/>
            <w:vAlign w:val="center"/>
          </w:tcPr>
          <w:p w:rsidR="00752F3B" w:rsidRPr="00514C11" w:rsidRDefault="00752F3B" w:rsidP="00DB1533">
            <w:pPr>
              <w:autoSpaceDE w:val="0"/>
              <w:autoSpaceDN w:val="0"/>
              <w:adjustRightInd w:val="0"/>
              <w:spacing w:line="360" w:lineRule="auto"/>
              <w:jc w:val="center"/>
              <w:rPr>
                <w:color w:val="000000"/>
                <w:kern w:val="0"/>
              </w:rPr>
            </w:pPr>
            <w:r w:rsidRPr="00514C11">
              <w:rPr>
                <w:color w:val="000000"/>
                <w:kern w:val="0"/>
              </w:rPr>
              <w:t>报告期</w:t>
            </w:r>
          </w:p>
          <w:p w:rsidR="00C21520" w:rsidRPr="00514C11" w:rsidRDefault="00752F3B" w:rsidP="00DB1533">
            <w:pPr>
              <w:autoSpaceDE w:val="0"/>
              <w:autoSpaceDN w:val="0"/>
              <w:adjustRightInd w:val="0"/>
              <w:spacing w:line="360" w:lineRule="auto"/>
              <w:jc w:val="center"/>
              <w:rPr>
                <w:color w:val="000000"/>
                <w:kern w:val="0"/>
              </w:rPr>
            </w:pPr>
            <w:r w:rsidRPr="00514C11">
              <w:rPr>
                <w:color w:val="000000"/>
                <w:kern w:val="0"/>
              </w:rPr>
              <w:t>(2019</w:t>
            </w:r>
            <w:r w:rsidRPr="00514C11">
              <w:rPr>
                <w:color w:val="000000"/>
                <w:kern w:val="0"/>
              </w:rPr>
              <w:t>年</w:t>
            </w:r>
            <w:r w:rsidRPr="00514C11">
              <w:rPr>
                <w:color w:val="000000"/>
                <w:kern w:val="0"/>
              </w:rPr>
              <w:t>4</w:t>
            </w:r>
            <w:r w:rsidRPr="00514C11">
              <w:rPr>
                <w:color w:val="000000"/>
                <w:kern w:val="0"/>
              </w:rPr>
              <w:t>月</w:t>
            </w:r>
            <w:r w:rsidRPr="00514C11">
              <w:rPr>
                <w:color w:val="000000"/>
                <w:kern w:val="0"/>
              </w:rPr>
              <w:t>1</w:t>
            </w:r>
            <w:r w:rsidRPr="00514C11">
              <w:rPr>
                <w:color w:val="000000"/>
                <w:kern w:val="0"/>
              </w:rPr>
              <w:t>日</w:t>
            </w:r>
            <w:r w:rsidRPr="00514C11">
              <w:rPr>
                <w:color w:val="000000"/>
                <w:kern w:val="0"/>
              </w:rPr>
              <w:t>-2019</w:t>
            </w:r>
            <w:r w:rsidRPr="00514C11">
              <w:rPr>
                <w:color w:val="000000"/>
                <w:kern w:val="0"/>
              </w:rPr>
              <w:t>年</w:t>
            </w:r>
            <w:r w:rsidRPr="00514C11">
              <w:rPr>
                <w:color w:val="000000"/>
                <w:kern w:val="0"/>
              </w:rPr>
              <w:t>5</w:t>
            </w:r>
            <w:r w:rsidRPr="00514C11">
              <w:rPr>
                <w:color w:val="000000"/>
                <w:kern w:val="0"/>
              </w:rPr>
              <w:t>月</w:t>
            </w:r>
            <w:r w:rsidRPr="00514C11">
              <w:rPr>
                <w:color w:val="000000"/>
                <w:kern w:val="0"/>
              </w:rPr>
              <w:t>30</w:t>
            </w:r>
            <w:r w:rsidRPr="00514C11">
              <w:rPr>
                <w:color w:val="000000"/>
                <w:kern w:val="0"/>
              </w:rPr>
              <w:t>日</w:t>
            </w:r>
            <w:r w:rsidRPr="00514C11">
              <w:rPr>
                <w:color w:val="000000"/>
                <w:kern w:val="0"/>
              </w:rPr>
              <w:t>)</w:t>
            </w:r>
          </w:p>
        </w:tc>
      </w:tr>
      <w:tr w:rsidR="00752F3B" w:rsidRPr="00514C11" w:rsidTr="00412748">
        <w:trPr>
          <w:jc w:val="center"/>
        </w:trPr>
        <w:tc>
          <w:tcPr>
            <w:tcW w:w="3402" w:type="dxa"/>
            <w:vAlign w:val="center"/>
          </w:tcPr>
          <w:p w:rsidR="00752F3B" w:rsidRPr="00514C11" w:rsidRDefault="00752F3B" w:rsidP="00DB1533">
            <w:pPr>
              <w:autoSpaceDE w:val="0"/>
              <w:autoSpaceDN w:val="0"/>
              <w:adjustRightInd w:val="0"/>
              <w:spacing w:line="360" w:lineRule="auto"/>
              <w:jc w:val="left"/>
              <w:rPr>
                <w:color w:val="000000"/>
                <w:kern w:val="0"/>
              </w:rPr>
            </w:pPr>
            <w:r w:rsidRPr="00514C11">
              <w:rPr>
                <w:color w:val="000000"/>
                <w:kern w:val="0"/>
              </w:rPr>
              <w:t>1.</w:t>
            </w:r>
            <w:r w:rsidRPr="00514C11">
              <w:rPr>
                <w:color w:val="000000"/>
                <w:kern w:val="0"/>
              </w:rPr>
              <w:t>本期已实现收益</w:t>
            </w:r>
          </w:p>
        </w:tc>
        <w:tc>
          <w:tcPr>
            <w:tcW w:w="2552" w:type="dxa"/>
            <w:vAlign w:val="center"/>
          </w:tcPr>
          <w:p w:rsidR="00752F3B" w:rsidRPr="00514C11" w:rsidRDefault="00752F3B" w:rsidP="00DB1533">
            <w:pPr>
              <w:autoSpaceDE w:val="0"/>
              <w:autoSpaceDN w:val="0"/>
              <w:adjustRightInd w:val="0"/>
              <w:spacing w:line="360" w:lineRule="auto"/>
              <w:jc w:val="right"/>
              <w:rPr>
                <w:color w:val="000000"/>
                <w:kern w:val="0"/>
              </w:rPr>
            </w:pPr>
            <w:r w:rsidRPr="00514C11">
              <w:rPr>
                <w:color w:val="000000"/>
                <w:kern w:val="0"/>
              </w:rPr>
              <w:t>37,696.42</w:t>
            </w:r>
          </w:p>
        </w:tc>
        <w:tc>
          <w:tcPr>
            <w:tcW w:w="2410" w:type="dxa"/>
            <w:vAlign w:val="center"/>
          </w:tcPr>
          <w:p w:rsidR="00752F3B" w:rsidRPr="00514C11" w:rsidRDefault="00752F3B" w:rsidP="00DB1533">
            <w:pPr>
              <w:autoSpaceDE w:val="0"/>
              <w:autoSpaceDN w:val="0"/>
              <w:adjustRightInd w:val="0"/>
              <w:spacing w:line="360" w:lineRule="auto"/>
              <w:jc w:val="right"/>
              <w:rPr>
                <w:color w:val="000000"/>
                <w:kern w:val="0"/>
              </w:rPr>
            </w:pPr>
            <w:r w:rsidRPr="00514C11">
              <w:rPr>
                <w:color w:val="000000"/>
                <w:kern w:val="0"/>
              </w:rPr>
              <w:t>252,245.76</w:t>
            </w:r>
          </w:p>
        </w:tc>
      </w:tr>
      <w:tr w:rsidR="00752F3B" w:rsidRPr="00514C11" w:rsidTr="00412748">
        <w:trPr>
          <w:jc w:val="center"/>
        </w:trPr>
        <w:tc>
          <w:tcPr>
            <w:tcW w:w="3402" w:type="dxa"/>
            <w:vAlign w:val="center"/>
          </w:tcPr>
          <w:p w:rsidR="00752F3B" w:rsidRPr="00514C11" w:rsidRDefault="00752F3B" w:rsidP="00DB1533">
            <w:pPr>
              <w:autoSpaceDE w:val="0"/>
              <w:autoSpaceDN w:val="0"/>
              <w:adjustRightInd w:val="0"/>
              <w:spacing w:line="360" w:lineRule="auto"/>
              <w:jc w:val="left"/>
              <w:rPr>
                <w:color w:val="000000"/>
                <w:kern w:val="0"/>
              </w:rPr>
            </w:pPr>
            <w:r w:rsidRPr="00514C11">
              <w:rPr>
                <w:color w:val="000000"/>
                <w:kern w:val="0"/>
              </w:rPr>
              <w:t>2.</w:t>
            </w:r>
            <w:r w:rsidRPr="00514C11">
              <w:rPr>
                <w:color w:val="000000"/>
                <w:kern w:val="0"/>
              </w:rPr>
              <w:t>本期利润</w:t>
            </w:r>
          </w:p>
        </w:tc>
        <w:tc>
          <w:tcPr>
            <w:tcW w:w="2552" w:type="dxa"/>
            <w:vAlign w:val="center"/>
          </w:tcPr>
          <w:p w:rsidR="00752F3B" w:rsidRPr="00514C11" w:rsidRDefault="00752F3B" w:rsidP="00DB1533">
            <w:pPr>
              <w:autoSpaceDE w:val="0"/>
              <w:autoSpaceDN w:val="0"/>
              <w:adjustRightInd w:val="0"/>
              <w:spacing w:line="360" w:lineRule="auto"/>
              <w:jc w:val="right"/>
              <w:rPr>
                <w:color w:val="000000"/>
                <w:kern w:val="0"/>
              </w:rPr>
            </w:pPr>
            <w:r w:rsidRPr="00514C11">
              <w:rPr>
                <w:color w:val="000000"/>
                <w:kern w:val="0"/>
              </w:rPr>
              <w:t>114,371.24</w:t>
            </w:r>
          </w:p>
        </w:tc>
        <w:tc>
          <w:tcPr>
            <w:tcW w:w="2410" w:type="dxa"/>
            <w:vAlign w:val="center"/>
          </w:tcPr>
          <w:p w:rsidR="00752F3B" w:rsidRPr="00514C11" w:rsidRDefault="00752F3B" w:rsidP="00DB1533">
            <w:pPr>
              <w:autoSpaceDE w:val="0"/>
              <w:autoSpaceDN w:val="0"/>
              <w:adjustRightInd w:val="0"/>
              <w:spacing w:line="360" w:lineRule="auto"/>
              <w:jc w:val="right"/>
              <w:rPr>
                <w:color w:val="000000"/>
                <w:kern w:val="0"/>
              </w:rPr>
            </w:pPr>
            <w:r w:rsidRPr="00514C11">
              <w:rPr>
                <w:color w:val="000000"/>
                <w:kern w:val="0"/>
              </w:rPr>
              <w:t>622,592.09</w:t>
            </w:r>
          </w:p>
        </w:tc>
      </w:tr>
      <w:tr w:rsidR="00752F3B" w:rsidRPr="00514C11" w:rsidTr="00412748">
        <w:trPr>
          <w:jc w:val="center"/>
        </w:trPr>
        <w:tc>
          <w:tcPr>
            <w:tcW w:w="3402" w:type="dxa"/>
            <w:vAlign w:val="center"/>
          </w:tcPr>
          <w:p w:rsidR="00752F3B" w:rsidRPr="00514C11" w:rsidRDefault="00752F3B" w:rsidP="00DB1533">
            <w:pPr>
              <w:autoSpaceDE w:val="0"/>
              <w:autoSpaceDN w:val="0"/>
              <w:adjustRightInd w:val="0"/>
              <w:spacing w:line="360" w:lineRule="auto"/>
              <w:jc w:val="left"/>
              <w:rPr>
                <w:color w:val="000000"/>
                <w:kern w:val="0"/>
              </w:rPr>
            </w:pPr>
            <w:r w:rsidRPr="00514C11">
              <w:rPr>
                <w:color w:val="000000"/>
                <w:kern w:val="0"/>
              </w:rPr>
              <w:t>3.</w:t>
            </w:r>
            <w:r w:rsidRPr="00514C11">
              <w:rPr>
                <w:color w:val="000000"/>
                <w:kern w:val="0"/>
              </w:rPr>
              <w:t>加权平均基金份额本期利润</w:t>
            </w:r>
          </w:p>
        </w:tc>
        <w:tc>
          <w:tcPr>
            <w:tcW w:w="2552" w:type="dxa"/>
            <w:vAlign w:val="center"/>
          </w:tcPr>
          <w:p w:rsidR="00752F3B" w:rsidRPr="00514C11" w:rsidRDefault="00752F3B" w:rsidP="00DB1533">
            <w:pPr>
              <w:autoSpaceDE w:val="0"/>
              <w:autoSpaceDN w:val="0"/>
              <w:adjustRightInd w:val="0"/>
              <w:spacing w:line="360" w:lineRule="auto"/>
              <w:jc w:val="right"/>
              <w:rPr>
                <w:color w:val="000000"/>
                <w:kern w:val="0"/>
              </w:rPr>
            </w:pPr>
            <w:r w:rsidRPr="00514C11">
              <w:rPr>
                <w:color w:val="000000"/>
                <w:kern w:val="0"/>
              </w:rPr>
              <w:t>0.0010</w:t>
            </w:r>
          </w:p>
        </w:tc>
        <w:tc>
          <w:tcPr>
            <w:tcW w:w="2410" w:type="dxa"/>
            <w:vAlign w:val="center"/>
          </w:tcPr>
          <w:p w:rsidR="00752F3B" w:rsidRPr="00514C11" w:rsidRDefault="00752F3B" w:rsidP="00DB1533">
            <w:pPr>
              <w:autoSpaceDE w:val="0"/>
              <w:autoSpaceDN w:val="0"/>
              <w:adjustRightInd w:val="0"/>
              <w:spacing w:line="360" w:lineRule="auto"/>
              <w:jc w:val="right"/>
              <w:rPr>
                <w:color w:val="000000"/>
                <w:kern w:val="0"/>
              </w:rPr>
            </w:pPr>
            <w:r w:rsidRPr="00514C11">
              <w:rPr>
                <w:color w:val="000000"/>
                <w:kern w:val="0"/>
              </w:rPr>
              <w:t>0.0010</w:t>
            </w:r>
          </w:p>
        </w:tc>
      </w:tr>
      <w:tr w:rsidR="00752F3B" w:rsidRPr="00514C11" w:rsidTr="00412748">
        <w:trPr>
          <w:jc w:val="center"/>
        </w:trPr>
        <w:tc>
          <w:tcPr>
            <w:tcW w:w="3402" w:type="dxa"/>
            <w:vAlign w:val="center"/>
          </w:tcPr>
          <w:p w:rsidR="00752F3B" w:rsidRPr="00514C11" w:rsidRDefault="00752F3B" w:rsidP="00DB1533">
            <w:pPr>
              <w:autoSpaceDE w:val="0"/>
              <w:autoSpaceDN w:val="0"/>
              <w:adjustRightInd w:val="0"/>
              <w:spacing w:line="360" w:lineRule="auto"/>
              <w:jc w:val="left"/>
              <w:rPr>
                <w:color w:val="000000"/>
                <w:kern w:val="0"/>
              </w:rPr>
            </w:pPr>
            <w:r w:rsidRPr="00514C11">
              <w:rPr>
                <w:color w:val="000000"/>
                <w:kern w:val="0"/>
              </w:rPr>
              <w:t>4.</w:t>
            </w:r>
            <w:r w:rsidRPr="00514C11">
              <w:rPr>
                <w:color w:val="000000"/>
                <w:kern w:val="0"/>
              </w:rPr>
              <w:t>期末基金资产净值</w:t>
            </w:r>
          </w:p>
        </w:tc>
        <w:tc>
          <w:tcPr>
            <w:tcW w:w="2552" w:type="dxa"/>
            <w:vAlign w:val="center"/>
          </w:tcPr>
          <w:p w:rsidR="00752F3B" w:rsidRPr="00514C11" w:rsidRDefault="00752F3B" w:rsidP="00DB1533">
            <w:pPr>
              <w:autoSpaceDE w:val="0"/>
              <w:autoSpaceDN w:val="0"/>
              <w:adjustRightInd w:val="0"/>
              <w:spacing w:line="360" w:lineRule="auto"/>
              <w:jc w:val="right"/>
              <w:rPr>
                <w:color w:val="000000"/>
                <w:kern w:val="0"/>
              </w:rPr>
            </w:pPr>
            <w:r w:rsidRPr="00514C11">
              <w:rPr>
                <w:color w:val="000000"/>
                <w:kern w:val="0"/>
              </w:rPr>
              <w:t>113,882,485.96</w:t>
            </w:r>
          </w:p>
        </w:tc>
        <w:tc>
          <w:tcPr>
            <w:tcW w:w="2410" w:type="dxa"/>
            <w:vAlign w:val="center"/>
          </w:tcPr>
          <w:p w:rsidR="00752F3B" w:rsidRPr="00514C11" w:rsidRDefault="00752F3B" w:rsidP="00DB1533">
            <w:pPr>
              <w:autoSpaceDE w:val="0"/>
              <w:autoSpaceDN w:val="0"/>
              <w:adjustRightInd w:val="0"/>
              <w:spacing w:line="360" w:lineRule="auto"/>
              <w:jc w:val="right"/>
              <w:rPr>
                <w:color w:val="000000"/>
                <w:kern w:val="0"/>
              </w:rPr>
            </w:pPr>
            <w:r w:rsidRPr="00514C11">
              <w:rPr>
                <w:color w:val="000000"/>
                <w:kern w:val="0"/>
              </w:rPr>
              <w:t>169,069,914.69</w:t>
            </w:r>
          </w:p>
        </w:tc>
      </w:tr>
      <w:tr w:rsidR="00752F3B" w:rsidRPr="00514C11" w:rsidTr="00412748">
        <w:trPr>
          <w:trHeight w:val="158"/>
          <w:jc w:val="center"/>
        </w:trPr>
        <w:tc>
          <w:tcPr>
            <w:tcW w:w="3402" w:type="dxa"/>
            <w:vAlign w:val="center"/>
          </w:tcPr>
          <w:p w:rsidR="00752F3B" w:rsidRPr="00514C11" w:rsidRDefault="00752F3B" w:rsidP="00DB1533">
            <w:pPr>
              <w:autoSpaceDE w:val="0"/>
              <w:autoSpaceDN w:val="0"/>
              <w:adjustRightInd w:val="0"/>
              <w:spacing w:line="360" w:lineRule="auto"/>
              <w:jc w:val="left"/>
              <w:rPr>
                <w:color w:val="000000"/>
                <w:kern w:val="0"/>
              </w:rPr>
            </w:pPr>
            <w:r w:rsidRPr="00514C11">
              <w:rPr>
                <w:color w:val="000000"/>
                <w:kern w:val="0"/>
              </w:rPr>
              <w:t>5.</w:t>
            </w:r>
            <w:r w:rsidRPr="00514C11">
              <w:rPr>
                <w:color w:val="000000"/>
                <w:kern w:val="0"/>
              </w:rPr>
              <w:t>期末基金份额净值</w:t>
            </w:r>
          </w:p>
        </w:tc>
        <w:tc>
          <w:tcPr>
            <w:tcW w:w="2552" w:type="dxa"/>
            <w:vAlign w:val="center"/>
          </w:tcPr>
          <w:p w:rsidR="00752F3B" w:rsidRPr="00514C11" w:rsidRDefault="00752F3B" w:rsidP="00DB1533">
            <w:pPr>
              <w:autoSpaceDE w:val="0"/>
              <w:autoSpaceDN w:val="0"/>
              <w:adjustRightInd w:val="0"/>
              <w:spacing w:line="360" w:lineRule="auto"/>
              <w:jc w:val="right"/>
              <w:rPr>
                <w:color w:val="000000"/>
                <w:kern w:val="0"/>
              </w:rPr>
            </w:pPr>
            <w:r w:rsidRPr="00514C11">
              <w:rPr>
                <w:color w:val="000000"/>
                <w:kern w:val="0"/>
              </w:rPr>
              <w:t>1.076</w:t>
            </w:r>
          </w:p>
        </w:tc>
        <w:tc>
          <w:tcPr>
            <w:tcW w:w="2410" w:type="dxa"/>
            <w:vAlign w:val="center"/>
          </w:tcPr>
          <w:p w:rsidR="00752F3B" w:rsidRPr="00514C11" w:rsidRDefault="00752F3B" w:rsidP="00DB1533">
            <w:pPr>
              <w:autoSpaceDE w:val="0"/>
              <w:autoSpaceDN w:val="0"/>
              <w:adjustRightInd w:val="0"/>
              <w:spacing w:line="360" w:lineRule="auto"/>
              <w:jc w:val="right"/>
              <w:rPr>
                <w:color w:val="000000"/>
                <w:kern w:val="0"/>
              </w:rPr>
            </w:pPr>
            <w:r w:rsidRPr="00514C11">
              <w:rPr>
                <w:color w:val="000000"/>
                <w:kern w:val="0"/>
              </w:rPr>
              <w:t>1.075</w:t>
            </w:r>
          </w:p>
        </w:tc>
      </w:tr>
    </w:tbl>
    <w:p w:rsidR="001C6572" w:rsidRDefault="000F5BD8">
      <w:pPr>
        <w:adjustRightInd w:val="0"/>
        <w:spacing w:before="29" w:line="360" w:lineRule="auto"/>
        <w:rPr>
          <w:color w:val="000000"/>
        </w:rPr>
      </w:pPr>
      <w:r>
        <w:rPr>
          <w:color w:val="000000"/>
        </w:rPr>
        <w:t>注：</w:t>
      </w:r>
      <w:r>
        <w:rPr>
          <w:color w:val="000000"/>
        </w:rPr>
        <w:t>1</w:t>
      </w:r>
      <w:r>
        <w:rPr>
          <w:color w:val="000000"/>
        </w:rPr>
        <w:t>、上述基金业绩指标不包括持有人认购或交易基金的各项费用，计入费用后的实际收益水平要低于所列数字。</w:t>
      </w:r>
      <w:r>
        <w:rPr>
          <w:color w:val="000000"/>
        </w:rPr>
        <w:t xml:space="preserve">  </w:t>
      </w:r>
    </w:p>
    <w:p w:rsidR="001C6572" w:rsidRDefault="000F5BD8">
      <w:pPr>
        <w:adjustRightInd w:val="0"/>
        <w:spacing w:before="29" w:line="360" w:lineRule="auto"/>
        <w:rPr>
          <w:color w:val="000000"/>
        </w:rPr>
      </w:pPr>
      <w:r>
        <w:rPr>
          <w:color w:val="000000"/>
        </w:rPr>
        <w:t>2</w:t>
      </w:r>
      <w:r>
        <w:rPr>
          <w:color w:val="000000"/>
        </w:rPr>
        <w:t>、本期已实现收益指基金本期利息收入、投资收益、其他收入（不含公允价值变动收益）扣除相关费用后的余额，本期利润为本期已实现收益加上本期公允价值变动收益。</w:t>
      </w:r>
    </w:p>
    <w:p w:rsidR="004061AC" w:rsidRPr="00514C11" w:rsidRDefault="004061AC" w:rsidP="00DB1533">
      <w:pPr>
        <w:adjustRightInd w:val="0"/>
        <w:spacing w:before="29" w:line="360" w:lineRule="auto"/>
        <w:rPr>
          <w:color w:val="000000"/>
        </w:rPr>
      </w:pPr>
      <w:r w:rsidRPr="00514C11">
        <w:rPr>
          <w:color w:val="000000"/>
        </w:rPr>
        <w:t>3</w:t>
      </w:r>
      <w:r w:rsidRPr="00514C11">
        <w:rPr>
          <w:color w:val="000000"/>
        </w:rPr>
        <w:t>、交银施罗德荣祥保本混合型证券投资基金从</w:t>
      </w:r>
      <w:r w:rsidRPr="00514C11">
        <w:rPr>
          <w:color w:val="000000"/>
        </w:rPr>
        <w:t>2019</w:t>
      </w:r>
      <w:r w:rsidRPr="00514C11">
        <w:rPr>
          <w:color w:val="000000"/>
        </w:rPr>
        <w:t>年</w:t>
      </w:r>
      <w:r w:rsidRPr="00514C11">
        <w:rPr>
          <w:color w:val="000000"/>
        </w:rPr>
        <w:t>5</w:t>
      </w:r>
      <w:r w:rsidRPr="00514C11">
        <w:rPr>
          <w:color w:val="000000"/>
        </w:rPr>
        <w:t>月</w:t>
      </w:r>
      <w:r w:rsidRPr="00514C11">
        <w:rPr>
          <w:color w:val="000000"/>
        </w:rPr>
        <w:t>31</w:t>
      </w:r>
      <w:r w:rsidRPr="00514C11">
        <w:rPr>
          <w:color w:val="000000"/>
        </w:rPr>
        <w:t>日起正式转型为交银施罗德稳固收益债券型证券投资基金。</w:t>
      </w:r>
    </w:p>
    <w:p w:rsidR="004061AC" w:rsidRPr="007A0E59" w:rsidRDefault="004061AC" w:rsidP="00DB1533">
      <w:pPr>
        <w:pStyle w:val="2"/>
        <w:spacing w:before="0" w:after="0"/>
        <w:rPr>
          <w:rFonts w:ascii="Times New Roman" w:hAnsi="Times New Roman" w:cs="Times New Roman"/>
          <w:color w:val="000000"/>
          <w:kern w:val="0"/>
          <w:sz w:val="21"/>
          <w:szCs w:val="21"/>
        </w:rPr>
      </w:pPr>
      <w:r w:rsidRPr="00514C11">
        <w:rPr>
          <w:rFonts w:ascii="Times New Roman" w:hAnsi="Times New Roman" w:cs="Times New Roman"/>
          <w:color w:val="000000"/>
          <w:kern w:val="0"/>
          <w:sz w:val="21"/>
          <w:szCs w:val="21"/>
        </w:rPr>
        <w:t xml:space="preserve">3.2 </w:t>
      </w:r>
      <w:r w:rsidRPr="00514C11">
        <w:rPr>
          <w:rFonts w:ascii="Times New Roman" w:hAnsi="Times New Roman" w:cs="Times New Roman"/>
          <w:color w:val="000000"/>
          <w:kern w:val="0"/>
          <w:sz w:val="21"/>
          <w:szCs w:val="21"/>
        </w:rPr>
        <w:t>基金净值表现</w:t>
      </w:r>
    </w:p>
    <w:p w:rsidR="002B7BAF" w:rsidRPr="00514C11" w:rsidRDefault="002B7BAF" w:rsidP="00DB1533">
      <w:pPr>
        <w:spacing w:line="360" w:lineRule="auto"/>
        <w:rPr>
          <w:b/>
          <w:color w:val="000000"/>
          <w:kern w:val="0"/>
        </w:rPr>
      </w:pPr>
      <w:r w:rsidRPr="00514C11">
        <w:rPr>
          <w:b/>
          <w:color w:val="000000"/>
          <w:kern w:val="0"/>
        </w:rPr>
        <w:t xml:space="preserve">3.2.1 </w:t>
      </w:r>
      <w:r w:rsidRPr="00514C11">
        <w:rPr>
          <w:b/>
          <w:color w:val="000000"/>
          <w:kern w:val="0"/>
        </w:rPr>
        <w:t>交银施罗德稳固收益债券型证券投资基金</w:t>
      </w:r>
    </w:p>
    <w:p w:rsidR="002B7BAF" w:rsidRPr="00514C11" w:rsidRDefault="002B7BAF" w:rsidP="00DB1533">
      <w:pPr>
        <w:autoSpaceDE w:val="0"/>
        <w:autoSpaceDN w:val="0"/>
        <w:adjustRightInd w:val="0"/>
        <w:spacing w:before="29" w:line="360" w:lineRule="auto"/>
        <w:ind w:left="15"/>
        <w:jc w:val="left"/>
        <w:rPr>
          <w:b/>
          <w:color w:val="000000"/>
          <w:kern w:val="0"/>
        </w:rPr>
      </w:pPr>
      <w:r w:rsidRPr="00514C11">
        <w:rPr>
          <w:b/>
          <w:color w:val="000000"/>
          <w:kern w:val="0"/>
        </w:rPr>
        <w:t>（报告期：</w:t>
      </w:r>
      <w:r w:rsidRPr="00514C11">
        <w:rPr>
          <w:b/>
          <w:color w:val="000000"/>
          <w:kern w:val="0"/>
        </w:rPr>
        <w:t>2019</w:t>
      </w:r>
      <w:r w:rsidRPr="00514C11">
        <w:rPr>
          <w:b/>
          <w:color w:val="000000"/>
          <w:kern w:val="0"/>
        </w:rPr>
        <w:t>年</w:t>
      </w:r>
      <w:r w:rsidRPr="00514C11">
        <w:rPr>
          <w:b/>
          <w:color w:val="000000"/>
          <w:kern w:val="0"/>
        </w:rPr>
        <w:t>5</w:t>
      </w:r>
      <w:r w:rsidRPr="00514C11">
        <w:rPr>
          <w:b/>
          <w:color w:val="000000"/>
          <w:kern w:val="0"/>
        </w:rPr>
        <w:t>月</w:t>
      </w:r>
      <w:r w:rsidRPr="00514C11">
        <w:rPr>
          <w:b/>
          <w:color w:val="000000"/>
          <w:kern w:val="0"/>
        </w:rPr>
        <w:t>31</w:t>
      </w:r>
      <w:r w:rsidRPr="00514C11">
        <w:rPr>
          <w:b/>
          <w:color w:val="000000"/>
          <w:kern w:val="0"/>
        </w:rPr>
        <w:t>日</w:t>
      </w:r>
      <w:r w:rsidRPr="00514C11">
        <w:rPr>
          <w:b/>
          <w:color w:val="000000"/>
          <w:kern w:val="0"/>
        </w:rPr>
        <w:t>-2019</w:t>
      </w:r>
      <w:r w:rsidRPr="00514C11">
        <w:rPr>
          <w:b/>
          <w:color w:val="000000"/>
          <w:kern w:val="0"/>
        </w:rPr>
        <w:t>年</w:t>
      </w:r>
      <w:r w:rsidRPr="00514C11">
        <w:rPr>
          <w:b/>
          <w:color w:val="000000"/>
          <w:kern w:val="0"/>
        </w:rPr>
        <w:t>6</w:t>
      </w:r>
      <w:r w:rsidRPr="00514C11">
        <w:rPr>
          <w:b/>
          <w:color w:val="000000"/>
          <w:kern w:val="0"/>
        </w:rPr>
        <w:t>月</w:t>
      </w:r>
      <w:r w:rsidRPr="00514C11">
        <w:rPr>
          <w:b/>
          <w:color w:val="000000"/>
          <w:kern w:val="0"/>
        </w:rPr>
        <w:t>30</w:t>
      </w:r>
      <w:r w:rsidRPr="00514C11">
        <w:rPr>
          <w:b/>
          <w:color w:val="000000"/>
          <w:kern w:val="0"/>
        </w:rPr>
        <w:t>日）</w:t>
      </w:r>
    </w:p>
    <w:p w:rsidR="002B7BAF" w:rsidRPr="00514C11" w:rsidRDefault="002B7BAF" w:rsidP="00DB1533">
      <w:pPr>
        <w:spacing w:line="360" w:lineRule="auto"/>
        <w:rPr>
          <w:b/>
          <w:color w:val="000000"/>
          <w:kern w:val="0"/>
        </w:rPr>
      </w:pPr>
      <w:r w:rsidRPr="00514C11">
        <w:rPr>
          <w:b/>
          <w:color w:val="000000"/>
          <w:kern w:val="0"/>
        </w:rPr>
        <w:t xml:space="preserve">3.2.1.1 </w:t>
      </w:r>
      <w:r w:rsidRPr="00514C11">
        <w:rPr>
          <w:b/>
          <w:color w:val="000000"/>
          <w:kern w:val="0"/>
        </w:rPr>
        <w:t>本报告期基金份额净值增长率及其与同期业绩比较基准收益率的比较</w:t>
      </w:r>
    </w:p>
    <w:tbl>
      <w:tblPr>
        <w:tblStyle w:val="af7"/>
        <w:tblW w:w="0" w:type="auto"/>
        <w:tblInd w:w="108" w:type="dxa"/>
        <w:tblLayout w:type="fixed"/>
        <w:tblLook w:val="04A0" w:firstRow="1" w:lastRow="0" w:firstColumn="1" w:lastColumn="0" w:noHBand="0" w:noVBand="1"/>
      </w:tblPr>
      <w:tblGrid>
        <w:gridCol w:w="1395"/>
        <w:gridCol w:w="1092"/>
        <w:gridCol w:w="1161"/>
        <w:gridCol w:w="1181"/>
        <w:gridCol w:w="1188"/>
        <w:gridCol w:w="1199"/>
        <w:gridCol w:w="1204"/>
      </w:tblGrid>
      <w:tr w:rsidR="00220C32" w:rsidRPr="00514C11" w:rsidTr="00BD7703">
        <w:tc>
          <w:tcPr>
            <w:tcW w:w="1395" w:type="dxa"/>
            <w:vAlign w:val="center"/>
          </w:tcPr>
          <w:p w:rsidR="00154BE1" w:rsidRPr="00514C11" w:rsidRDefault="00154BE1" w:rsidP="00DB1533">
            <w:pPr>
              <w:autoSpaceDE w:val="0"/>
              <w:autoSpaceDN w:val="0"/>
              <w:adjustRightInd w:val="0"/>
              <w:spacing w:before="29" w:line="360" w:lineRule="auto"/>
              <w:ind w:left="15"/>
              <w:jc w:val="center"/>
              <w:rPr>
                <w:color w:val="000000"/>
                <w:sz w:val="21"/>
              </w:rPr>
            </w:pPr>
            <w:r w:rsidRPr="00514C11">
              <w:rPr>
                <w:color w:val="000000"/>
                <w:sz w:val="21"/>
              </w:rPr>
              <w:t>阶段</w:t>
            </w:r>
          </w:p>
        </w:tc>
        <w:tc>
          <w:tcPr>
            <w:tcW w:w="1092" w:type="dxa"/>
            <w:vAlign w:val="center"/>
          </w:tcPr>
          <w:p w:rsidR="00154BE1" w:rsidRPr="00514C11" w:rsidRDefault="00154BE1" w:rsidP="00DB1533">
            <w:pPr>
              <w:autoSpaceDE w:val="0"/>
              <w:autoSpaceDN w:val="0"/>
              <w:adjustRightInd w:val="0"/>
              <w:spacing w:before="29" w:line="360" w:lineRule="auto"/>
              <w:ind w:left="15"/>
              <w:jc w:val="center"/>
              <w:rPr>
                <w:color w:val="000000"/>
                <w:sz w:val="21"/>
              </w:rPr>
            </w:pPr>
            <w:r w:rsidRPr="00514C11">
              <w:rPr>
                <w:color w:val="000000"/>
                <w:sz w:val="21"/>
              </w:rPr>
              <w:t>净值增长率</w:t>
            </w:r>
            <w:r w:rsidRPr="00514C11">
              <w:rPr>
                <w:rFonts w:ascii="宋体" w:hAnsi="宋体" w:cs="宋体" w:hint="eastAsia"/>
                <w:color w:val="000000"/>
                <w:sz w:val="21"/>
              </w:rPr>
              <w:t>①</w:t>
            </w:r>
          </w:p>
        </w:tc>
        <w:tc>
          <w:tcPr>
            <w:tcW w:w="1161" w:type="dxa"/>
            <w:vAlign w:val="center"/>
          </w:tcPr>
          <w:p w:rsidR="00154BE1" w:rsidRPr="00514C11" w:rsidRDefault="00154BE1" w:rsidP="00DB1533">
            <w:pPr>
              <w:autoSpaceDE w:val="0"/>
              <w:autoSpaceDN w:val="0"/>
              <w:adjustRightInd w:val="0"/>
              <w:spacing w:before="29" w:line="360" w:lineRule="auto"/>
              <w:ind w:left="15"/>
              <w:jc w:val="center"/>
              <w:rPr>
                <w:color w:val="000000"/>
                <w:sz w:val="21"/>
              </w:rPr>
            </w:pPr>
            <w:r w:rsidRPr="00514C11">
              <w:rPr>
                <w:color w:val="000000"/>
                <w:sz w:val="21"/>
              </w:rPr>
              <w:t>净值增长率标准差</w:t>
            </w:r>
            <w:r w:rsidRPr="00514C11">
              <w:rPr>
                <w:rFonts w:ascii="宋体" w:hAnsi="宋体" w:cs="宋体" w:hint="eastAsia"/>
                <w:color w:val="000000"/>
                <w:sz w:val="21"/>
              </w:rPr>
              <w:t>②</w:t>
            </w:r>
          </w:p>
        </w:tc>
        <w:tc>
          <w:tcPr>
            <w:tcW w:w="1181" w:type="dxa"/>
            <w:vAlign w:val="center"/>
          </w:tcPr>
          <w:p w:rsidR="00154BE1" w:rsidRPr="00514C11" w:rsidRDefault="00154BE1" w:rsidP="00DB1533">
            <w:pPr>
              <w:autoSpaceDE w:val="0"/>
              <w:autoSpaceDN w:val="0"/>
              <w:adjustRightInd w:val="0"/>
              <w:spacing w:before="29" w:line="360" w:lineRule="auto"/>
              <w:ind w:left="15"/>
              <w:jc w:val="center"/>
              <w:rPr>
                <w:color w:val="000000"/>
                <w:sz w:val="21"/>
              </w:rPr>
            </w:pPr>
            <w:r w:rsidRPr="00514C11">
              <w:rPr>
                <w:color w:val="000000"/>
                <w:sz w:val="21"/>
              </w:rPr>
              <w:t>业绩比较基准收益率</w:t>
            </w:r>
            <w:r w:rsidRPr="00514C11">
              <w:rPr>
                <w:rFonts w:ascii="宋体" w:hAnsi="宋体" w:cs="宋体" w:hint="eastAsia"/>
                <w:color w:val="000000"/>
                <w:sz w:val="21"/>
              </w:rPr>
              <w:t>③</w:t>
            </w:r>
          </w:p>
        </w:tc>
        <w:tc>
          <w:tcPr>
            <w:tcW w:w="1188" w:type="dxa"/>
            <w:vAlign w:val="center"/>
          </w:tcPr>
          <w:p w:rsidR="00154BE1" w:rsidRPr="00514C11" w:rsidRDefault="00154BE1" w:rsidP="00DB1533">
            <w:pPr>
              <w:autoSpaceDE w:val="0"/>
              <w:autoSpaceDN w:val="0"/>
              <w:adjustRightInd w:val="0"/>
              <w:spacing w:before="29" w:line="360" w:lineRule="auto"/>
              <w:ind w:left="15"/>
              <w:jc w:val="center"/>
              <w:rPr>
                <w:color w:val="000000"/>
                <w:sz w:val="21"/>
              </w:rPr>
            </w:pPr>
            <w:r w:rsidRPr="00514C11">
              <w:rPr>
                <w:color w:val="000000"/>
                <w:sz w:val="21"/>
              </w:rPr>
              <w:t>业绩比较基准收益率标准差</w:t>
            </w:r>
            <w:r w:rsidRPr="00514C11">
              <w:rPr>
                <w:rFonts w:ascii="宋体" w:hAnsi="宋体" w:cs="宋体" w:hint="eastAsia"/>
                <w:color w:val="000000"/>
                <w:sz w:val="21"/>
              </w:rPr>
              <w:t>④</w:t>
            </w:r>
          </w:p>
        </w:tc>
        <w:tc>
          <w:tcPr>
            <w:tcW w:w="1199" w:type="dxa"/>
            <w:vAlign w:val="center"/>
          </w:tcPr>
          <w:p w:rsidR="00154BE1" w:rsidRPr="00514C11" w:rsidRDefault="00154BE1" w:rsidP="00DB1533">
            <w:pPr>
              <w:autoSpaceDE w:val="0"/>
              <w:autoSpaceDN w:val="0"/>
              <w:adjustRightInd w:val="0"/>
              <w:spacing w:before="29" w:line="360" w:lineRule="auto"/>
              <w:ind w:left="15"/>
              <w:jc w:val="center"/>
              <w:rPr>
                <w:color w:val="000000"/>
                <w:sz w:val="21"/>
              </w:rPr>
            </w:pPr>
            <w:r w:rsidRPr="00514C11">
              <w:rPr>
                <w:rFonts w:ascii="宋体" w:hAnsi="宋体" w:cs="宋体" w:hint="eastAsia"/>
                <w:color w:val="000000"/>
                <w:sz w:val="21"/>
              </w:rPr>
              <w:t>①</w:t>
            </w:r>
            <w:r w:rsidRPr="00514C11">
              <w:rPr>
                <w:color w:val="000000"/>
                <w:sz w:val="21"/>
              </w:rPr>
              <w:t>-</w:t>
            </w:r>
            <w:r w:rsidRPr="00514C11">
              <w:rPr>
                <w:rFonts w:ascii="宋体" w:hAnsi="宋体" w:cs="宋体" w:hint="eastAsia"/>
                <w:color w:val="000000"/>
                <w:sz w:val="21"/>
              </w:rPr>
              <w:t>③</w:t>
            </w:r>
          </w:p>
        </w:tc>
        <w:tc>
          <w:tcPr>
            <w:tcW w:w="1204" w:type="dxa"/>
            <w:vAlign w:val="center"/>
          </w:tcPr>
          <w:p w:rsidR="00154BE1" w:rsidRPr="00514C11" w:rsidRDefault="00154BE1" w:rsidP="00DB1533">
            <w:pPr>
              <w:autoSpaceDE w:val="0"/>
              <w:autoSpaceDN w:val="0"/>
              <w:adjustRightInd w:val="0"/>
              <w:spacing w:before="29" w:line="360" w:lineRule="auto"/>
              <w:ind w:left="15"/>
              <w:jc w:val="center"/>
              <w:rPr>
                <w:color w:val="000000"/>
                <w:sz w:val="21"/>
              </w:rPr>
            </w:pPr>
            <w:r w:rsidRPr="00514C11">
              <w:rPr>
                <w:rFonts w:ascii="宋体" w:hAnsi="宋体" w:cs="宋体" w:hint="eastAsia"/>
                <w:color w:val="000000"/>
                <w:sz w:val="21"/>
              </w:rPr>
              <w:t>②</w:t>
            </w:r>
            <w:r w:rsidRPr="00514C11">
              <w:rPr>
                <w:color w:val="000000"/>
                <w:sz w:val="21"/>
              </w:rPr>
              <w:t>-</w:t>
            </w:r>
            <w:r w:rsidRPr="00514C11">
              <w:rPr>
                <w:rFonts w:ascii="宋体" w:hAnsi="宋体" w:cs="宋体" w:hint="eastAsia"/>
                <w:color w:val="000000"/>
                <w:sz w:val="21"/>
              </w:rPr>
              <w:t>④</w:t>
            </w:r>
          </w:p>
        </w:tc>
      </w:tr>
      <w:tr w:rsidR="001C6572">
        <w:tc>
          <w:tcPr>
            <w:tcW w:w="1395" w:type="dxa"/>
            <w:vAlign w:val="center"/>
          </w:tcPr>
          <w:p w:rsidR="001C6572" w:rsidRDefault="000F5BD8">
            <w:pPr>
              <w:jc w:val="left"/>
            </w:pPr>
            <w:r>
              <w:rPr>
                <w:color w:val="000000"/>
                <w:sz w:val="21"/>
              </w:rPr>
              <w:t>2019</w:t>
            </w:r>
            <w:r>
              <w:rPr>
                <w:color w:val="000000"/>
                <w:sz w:val="21"/>
              </w:rPr>
              <w:t>年</w:t>
            </w:r>
            <w:r>
              <w:rPr>
                <w:color w:val="000000"/>
                <w:sz w:val="21"/>
              </w:rPr>
              <w:t>5</w:t>
            </w:r>
            <w:r>
              <w:rPr>
                <w:color w:val="000000"/>
                <w:sz w:val="21"/>
              </w:rPr>
              <w:t>月</w:t>
            </w:r>
            <w:r>
              <w:rPr>
                <w:color w:val="000000"/>
                <w:sz w:val="21"/>
              </w:rPr>
              <w:t>31</w:t>
            </w:r>
            <w:r>
              <w:rPr>
                <w:color w:val="000000"/>
                <w:sz w:val="21"/>
              </w:rPr>
              <w:t>日</w:t>
            </w:r>
            <w:r>
              <w:rPr>
                <w:color w:val="000000"/>
                <w:sz w:val="21"/>
              </w:rPr>
              <w:t>-2019</w:t>
            </w:r>
            <w:r>
              <w:rPr>
                <w:color w:val="000000"/>
                <w:sz w:val="21"/>
              </w:rPr>
              <w:t>年</w:t>
            </w:r>
            <w:r>
              <w:rPr>
                <w:color w:val="000000"/>
                <w:sz w:val="21"/>
              </w:rPr>
              <w:t>6</w:t>
            </w:r>
            <w:r>
              <w:rPr>
                <w:color w:val="000000"/>
                <w:sz w:val="21"/>
              </w:rPr>
              <w:t>月</w:t>
            </w:r>
            <w:r>
              <w:rPr>
                <w:color w:val="000000"/>
                <w:sz w:val="21"/>
              </w:rPr>
              <w:t>30</w:t>
            </w:r>
            <w:r>
              <w:rPr>
                <w:color w:val="000000"/>
                <w:sz w:val="21"/>
              </w:rPr>
              <w:t>日</w:t>
            </w:r>
          </w:p>
        </w:tc>
        <w:tc>
          <w:tcPr>
            <w:tcW w:w="1092" w:type="dxa"/>
            <w:vAlign w:val="center"/>
          </w:tcPr>
          <w:p w:rsidR="001C6572" w:rsidRDefault="000F5BD8">
            <w:pPr>
              <w:jc w:val="center"/>
            </w:pPr>
            <w:r>
              <w:rPr>
                <w:color w:val="000000"/>
                <w:sz w:val="21"/>
              </w:rPr>
              <w:t>0.09%</w:t>
            </w:r>
          </w:p>
        </w:tc>
        <w:tc>
          <w:tcPr>
            <w:tcW w:w="1161" w:type="dxa"/>
            <w:vAlign w:val="center"/>
          </w:tcPr>
          <w:p w:rsidR="001C6572" w:rsidRDefault="000F5BD8">
            <w:pPr>
              <w:jc w:val="center"/>
            </w:pPr>
            <w:r>
              <w:rPr>
                <w:color w:val="000000"/>
                <w:sz w:val="21"/>
              </w:rPr>
              <w:t>0.04%</w:t>
            </w:r>
          </w:p>
        </w:tc>
        <w:tc>
          <w:tcPr>
            <w:tcW w:w="1181" w:type="dxa"/>
            <w:vAlign w:val="center"/>
          </w:tcPr>
          <w:p w:rsidR="001C6572" w:rsidRDefault="000F5BD8">
            <w:pPr>
              <w:jc w:val="center"/>
            </w:pPr>
            <w:r>
              <w:rPr>
                <w:color w:val="000000"/>
                <w:sz w:val="21"/>
              </w:rPr>
              <w:t>0.24%</w:t>
            </w:r>
          </w:p>
        </w:tc>
        <w:tc>
          <w:tcPr>
            <w:tcW w:w="1188" w:type="dxa"/>
            <w:vAlign w:val="center"/>
          </w:tcPr>
          <w:p w:rsidR="001C6572" w:rsidRDefault="000F5BD8">
            <w:pPr>
              <w:jc w:val="center"/>
            </w:pPr>
            <w:r>
              <w:rPr>
                <w:color w:val="000000"/>
                <w:sz w:val="21"/>
              </w:rPr>
              <w:t>0.01%</w:t>
            </w:r>
          </w:p>
        </w:tc>
        <w:tc>
          <w:tcPr>
            <w:tcW w:w="1199" w:type="dxa"/>
            <w:vAlign w:val="center"/>
          </w:tcPr>
          <w:p w:rsidR="001C6572" w:rsidRDefault="000F5BD8">
            <w:pPr>
              <w:jc w:val="center"/>
            </w:pPr>
            <w:r>
              <w:rPr>
                <w:color w:val="000000"/>
                <w:sz w:val="21"/>
              </w:rPr>
              <w:t>-0.15%</w:t>
            </w:r>
          </w:p>
        </w:tc>
        <w:tc>
          <w:tcPr>
            <w:tcW w:w="1204" w:type="dxa"/>
            <w:vAlign w:val="center"/>
          </w:tcPr>
          <w:p w:rsidR="001C6572" w:rsidRDefault="000F5BD8">
            <w:pPr>
              <w:jc w:val="center"/>
            </w:pPr>
            <w:r>
              <w:rPr>
                <w:color w:val="000000"/>
                <w:sz w:val="21"/>
              </w:rPr>
              <w:t>0.03%</w:t>
            </w:r>
          </w:p>
        </w:tc>
      </w:tr>
    </w:tbl>
    <w:p w:rsidR="004061AC" w:rsidRPr="00514C11" w:rsidRDefault="004061AC" w:rsidP="00DB1533">
      <w:pPr>
        <w:autoSpaceDE w:val="0"/>
        <w:autoSpaceDN w:val="0"/>
        <w:adjustRightInd w:val="0"/>
        <w:spacing w:line="360" w:lineRule="auto"/>
        <w:jc w:val="left"/>
        <w:rPr>
          <w:color w:val="000000"/>
          <w:kern w:val="0"/>
        </w:rPr>
      </w:pPr>
      <w:r w:rsidRPr="00514C11">
        <w:rPr>
          <w:color w:val="000000"/>
          <w:kern w:val="0"/>
        </w:rPr>
        <w:t>注：交银施罗德荣祥保本混合型证券投资基金从</w:t>
      </w:r>
      <w:r w:rsidRPr="00514C11">
        <w:rPr>
          <w:color w:val="000000"/>
          <w:kern w:val="0"/>
        </w:rPr>
        <w:t>2019</w:t>
      </w:r>
      <w:r w:rsidRPr="00514C11">
        <w:rPr>
          <w:color w:val="000000"/>
          <w:kern w:val="0"/>
        </w:rPr>
        <w:t>年</w:t>
      </w:r>
      <w:r w:rsidRPr="00514C11">
        <w:rPr>
          <w:color w:val="000000"/>
          <w:kern w:val="0"/>
        </w:rPr>
        <w:t>5</w:t>
      </w:r>
      <w:r w:rsidRPr="00514C11">
        <w:rPr>
          <w:color w:val="000000"/>
          <w:kern w:val="0"/>
        </w:rPr>
        <w:t>月</w:t>
      </w:r>
      <w:r w:rsidRPr="00514C11">
        <w:rPr>
          <w:color w:val="000000"/>
          <w:kern w:val="0"/>
        </w:rPr>
        <w:t>31</w:t>
      </w:r>
      <w:r w:rsidRPr="00514C11">
        <w:rPr>
          <w:color w:val="000000"/>
          <w:kern w:val="0"/>
        </w:rPr>
        <w:t>日起正式转型为交银施罗德稳固收益债券型证券投资基金，本表列示的是本报告期基金转型后的基金净值表现，转型后基金的业绩比较基准为三年期银行定期存款税后收益率。</w:t>
      </w:r>
    </w:p>
    <w:p w:rsidR="00C718EF" w:rsidRPr="00514C11" w:rsidRDefault="00C718EF" w:rsidP="00DB1533">
      <w:pPr>
        <w:spacing w:line="360" w:lineRule="auto"/>
        <w:rPr>
          <w:b/>
          <w:color w:val="000000"/>
          <w:kern w:val="0"/>
        </w:rPr>
      </w:pPr>
      <w:r w:rsidRPr="00514C11">
        <w:rPr>
          <w:b/>
          <w:color w:val="000000"/>
          <w:kern w:val="0"/>
        </w:rPr>
        <w:t>3.2.1.2</w:t>
      </w:r>
      <w:r w:rsidRPr="00514C11">
        <w:rPr>
          <w:b/>
          <w:color w:val="000000"/>
          <w:kern w:val="0"/>
        </w:rPr>
        <w:t>自基金转型以来基金份额累计净值增长率变动及其与同期业绩比较基准收益率变动的比较</w:t>
      </w:r>
    </w:p>
    <w:p w:rsidR="008606B6" w:rsidRPr="00514C11" w:rsidRDefault="00521FE0" w:rsidP="00DB1533">
      <w:pPr>
        <w:spacing w:line="360" w:lineRule="auto"/>
        <w:jc w:val="center"/>
        <w:rPr>
          <w:color w:val="000000"/>
        </w:rPr>
      </w:pPr>
      <w:bookmarkStart w:id="1" w:name="_GoBack"/>
      <w:r w:rsidRPr="00521FE0">
        <w:rPr>
          <w:rFonts w:hint="eastAsia"/>
          <w:color w:val="000000"/>
        </w:rPr>
        <w:t>交银施罗德稳固收益债券型证券投资基金</w:t>
      </w:r>
    </w:p>
    <w:p w:rsidR="00C718EF" w:rsidRPr="00514C11" w:rsidRDefault="00C718EF" w:rsidP="00DB1533">
      <w:pPr>
        <w:spacing w:line="360" w:lineRule="auto"/>
        <w:jc w:val="center"/>
        <w:rPr>
          <w:color w:val="000000"/>
        </w:rPr>
      </w:pPr>
      <w:r w:rsidRPr="00514C11">
        <w:rPr>
          <w:color w:val="000000"/>
        </w:rPr>
        <w:t>份额累计净值增长率与业绩比较基准收益率历史走势对比图</w:t>
      </w:r>
    </w:p>
    <w:p w:rsidR="004061AC" w:rsidRPr="00514C11" w:rsidRDefault="00C37947" w:rsidP="00DB1533">
      <w:pPr>
        <w:spacing w:line="360" w:lineRule="auto"/>
        <w:jc w:val="center"/>
        <w:rPr>
          <w:rFonts w:eastAsiaTheme="minorEastAsia"/>
          <w:color w:val="000000" w:themeColor="text1"/>
        </w:rPr>
      </w:pPr>
      <w:r w:rsidRPr="00514C11">
        <w:rPr>
          <w:color w:val="000000"/>
        </w:rPr>
        <w:t>(2019</w:t>
      </w:r>
      <w:r w:rsidRPr="00514C11">
        <w:rPr>
          <w:color w:val="000000"/>
        </w:rPr>
        <w:t>年</w:t>
      </w:r>
      <w:r w:rsidRPr="00514C11">
        <w:rPr>
          <w:color w:val="000000"/>
        </w:rPr>
        <w:t>5</w:t>
      </w:r>
      <w:r w:rsidRPr="00514C11">
        <w:rPr>
          <w:color w:val="000000"/>
        </w:rPr>
        <w:t>月</w:t>
      </w:r>
      <w:r w:rsidRPr="00514C11">
        <w:rPr>
          <w:color w:val="000000"/>
        </w:rPr>
        <w:t>31</w:t>
      </w:r>
      <w:r w:rsidRPr="00514C11">
        <w:rPr>
          <w:color w:val="000000"/>
        </w:rPr>
        <w:t>日</w:t>
      </w:r>
      <w:r w:rsidRPr="00514C11">
        <w:rPr>
          <w:color w:val="000000"/>
        </w:rPr>
        <w:t>-2019</w:t>
      </w:r>
      <w:r w:rsidRPr="00514C11">
        <w:rPr>
          <w:color w:val="000000"/>
        </w:rPr>
        <w:t>年</w:t>
      </w:r>
      <w:r w:rsidRPr="00514C11">
        <w:rPr>
          <w:color w:val="000000"/>
        </w:rPr>
        <w:t>6</w:t>
      </w:r>
      <w:r w:rsidRPr="00514C11">
        <w:rPr>
          <w:color w:val="000000"/>
        </w:rPr>
        <w:t>月</w:t>
      </w:r>
      <w:r w:rsidRPr="00514C11">
        <w:rPr>
          <w:color w:val="000000"/>
        </w:rPr>
        <w:t>30</w:t>
      </w:r>
      <w:r w:rsidRPr="00514C11">
        <w:rPr>
          <w:color w:val="000000"/>
        </w:rPr>
        <w:t>日</w:t>
      </w:r>
      <w:r w:rsidRPr="00514C11">
        <w:rPr>
          <w:color w:val="000000"/>
        </w:rPr>
        <w:t>)</w:t>
      </w:r>
      <w:bookmarkEnd w:id="1"/>
      <w:r w:rsidR="00866CF2" w:rsidRPr="00514C11">
        <w:rPr>
          <w:rFonts w:eastAsiaTheme="minorEastAsia"/>
          <w:noProof/>
          <w:color w:val="000000" w:themeColor="text1"/>
        </w:rPr>
        <w:drawing>
          <wp:inline distT="0" distB="0" distL="0" distR="0">
            <wp:extent cx="5276850" cy="3086100"/>
            <wp:effectExtent l="0" t="0" r="0" b="0"/>
            <wp:docPr id="1" name="图片 1" descr="D:\浏览器下载\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浏览器下载\走势图柱状图\走势图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6850" cy="3086100"/>
                    </a:xfrm>
                    <a:prstGeom prst="rect">
                      <a:avLst/>
                    </a:prstGeom>
                    <a:noFill/>
                    <a:ln>
                      <a:noFill/>
                    </a:ln>
                  </pic:spPr>
                </pic:pic>
              </a:graphicData>
            </a:graphic>
          </wp:inline>
        </w:drawing>
      </w:r>
    </w:p>
    <w:p w:rsidR="004061AC" w:rsidRPr="00514C11" w:rsidRDefault="004061AC" w:rsidP="00DB1533">
      <w:pPr>
        <w:tabs>
          <w:tab w:val="left" w:pos="1800"/>
        </w:tabs>
        <w:adjustRightInd w:val="0"/>
        <w:snapToGrid w:val="0"/>
        <w:spacing w:line="360" w:lineRule="auto"/>
        <w:rPr>
          <w:color w:val="000000"/>
        </w:rPr>
      </w:pPr>
      <w:r w:rsidRPr="00514C11">
        <w:rPr>
          <w:color w:val="000000"/>
        </w:rPr>
        <w:t>注：本基金由交银施罗德荣祥保本混合型证券投资基金转型而来。基金转型日为</w:t>
      </w:r>
      <w:r w:rsidRPr="00514C11">
        <w:rPr>
          <w:color w:val="000000"/>
        </w:rPr>
        <w:t>2019</w:t>
      </w:r>
      <w:r w:rsidRPr="00514C11">
        <w:rPr>
          <w:color w:val="000000"/>
        </w:rPr>
        <w:t>年</w:t>
      </w:r>
      <w:r w:rsidRPr="00514C11">
        <w:rPr>
          <w:color w:val="000000"/>
        </w:rPr>
        <w:t>5</w:t>
      </w:r>
      <w:r w:rsidRPr="00514C11">
        <w:rPr>
          <w:color w:val="000000"/>
        </w:rPr>
        <w:t>月</w:t>
      </w:r>
      <w:r w:rsidRPr="00514C11">
        <w:rPr>
          <w:color w:val="000000"/>
        </w:rPr>
        <w:t>31</w:t>
      </w:r>
      <w:r w:rsidRPr="00514C11">
        <w:rPr>
          <w:color w:val="000000"/>
        </w:rPr>
        <w:t>日，基金转型日至报告期期末，本基金转型时间未满一年。本基金的投资转型期为交银施罗德荣祥保本混合型证券投资基金保本周期到期期间截止日的次日（即</w:t>
      </w:r>
      <w:r w:rsidRPr="00514C11">
        <w:rPr>
          <w:color w:val="000000"/>
        </w:rPr>
        <w:t>2019</w:t>
      </w:r>
      <w:r w:rsidRPr="00514C11">
        <w:rPr>
          <w:color w:val="000000"/>
        </w:rPr>
        <w:t>年</w:t>
      </w:r>
      <w:r w:rsidRPr="00514C11">
        <w:rPr>
          <w:color w:val="000000"/>
        </w:rPr>
        <w:t>5</w:t>
      </w:r>
      <w:r w:rsidRPr="00514C11">
        <w:rPr>
          <w:color w:val="000000"/>
        </w:rPr>
        <w:t>月</w:t>
      </w:r>
      <w:r w:rsidRPr="00514C11">
        <w:rPr>
          <w:color w:val="000000"/>
        </w:rPr>
        <w:t>31</w:t>
      </w:r>
      <w:r w:rsidRPr="00514C11">
        <w:rPr>
          <w:color w:val="000000"/>
        </w:rPr>
        <w:t>日）起的</w:t>
      </w:r>
      <w:r w:rsidRPr="00514C11">
        <w:rPr>
          <w:color w:val="000000"/>
        </w:rPr>
        <w:t>3</w:t>
      </w:r>
      <w:r w:rsidRPr="00514C11">
        <w:rPr>
          <w:color w:val="000000"/>
        </w:rPr>
        <w:t>个月。截至</w:t>
      </w:r>
      <w:r w:rsidRPr="00514C11">
        <w:rPr>
          <w:color w:val="000000"/>
        </w:rPr>
        <w:t>2019</w:t>
      </w:r>
      <w:r w:rsidRPr="00514C11">
        <w:rPr>
          <w:color w:val="000000"/>
        </w:rPr>
        <w:t>年</w:t>
      </w:r>
      <w:r w:rsidRPr="00514C11">
        <w:rPr>
          <w:color w:val="000000"/>
        </w:rPr>
        <w:t>6</w:t>
      </w:r>
      <w:r w:rsidRPr="00514C11">
        <w:rPr>
          <w:color w:val="000000"/>
        </w:rPr>
        <w:t>月</w:t>
      </w:r>
      <w:r w:rsidRPr="00514C11">
        <w:rPr>
          <w:color w:val="000000"/>
        </w:rPr>
        <w:t>30</w:t>
      </w:r>
      <w:r w:rsidRPr="00514C11">
        <w:rPr>
          <w:color w:val="000000"/>
        </w:rPr>
        <w:t>日，本基金尚处于投资转型期。</w:t>
      </w:r>
    </w:p>
    <w:p w:rsidR="004D770C" w:rsidRPr="00514C11" w:rsidRDefault="004D770C" w:rsidP="00DB1533">
      <w:pPr>
        <w:autoSpaceDE w:val="0"/>
        <w:autoSpaceDN w:val="0"/>
        <w:adjustRightInd w:val="0"/>
        <w:spacing w:before="29" w:line="360" w:lineRule="auto"/>
        <w:ind w:left="15"/>
        <w:jc w:val="left"/>
        <w:rPr>
          <w:b/>
          <w:color w:val="000000"/>
          <w:kern w:val="0"/>
        </w:rPr>
      </w:pPr>
      <w:r w:rsidRPr="00514C11">
        <w:rPr>
          <w:b/>
          <w:color w:val="000000"/>
          <w:kern w:val="0"/>
        </w:rPr>
        <w:t xml:space="preserve">3.2.2 </w:t>
      </w:r>
      <w:r w:rsidRPr="00514C11">
        <w:rPr>
          <w:b/>
          <w:color w:val="000000"/>
          <w:kern w:val="0"/>
        </w:rPr>
        <w:t>交银施罗德荣祥保本混合型证券投资基金</w:t>
      </w:r>
    </w:p>
    <w:p w:rsidR="004D770C" w:rsidRPr="00514C11" w:rsidRDefault="004D770C" w:rsidP="00DB1533">
      <w:pPr>
        <w:autoSpaceDE w:val="0"/>
        <w:autoSpaceDN w:val="0"/>
        <w:adjustRightInd w:val="0"/>
        <w:spacing w:before="29" w:line="360" w:lineRule="auto"/>
        <w:ind w:left="15"/>
        <w:jc w:val="left"/>
        <w:rPr>
          <w:b/>
          <w:color w:val="000000"/>
          <w:kern w:val="0"/>
        </w:rPr>
      </w:pPr>
      <w:r w:rsidRPr="00514C11">
        <w:rPr>
          <w:b/>
          <w:color w:val="000000"/>
          <w:kern w:val="0"/>
        </w:rPr>
        <w:t>（报告期：</w:t>
      </w:r>
      <w:r w:rsidRPr="00514C11">
        <w:rPr>
          <w:b/>
          <w:color w:val="000000"/>
          <w:kern w:val="0"/>
        </w:rPr>
        <w:t>2019</w:t>
      </w:r>
      <w:r w:rsidRPr="00514C11">
        <w:rPr>
          <w:b/>
          <w:color w:val="000000"/>
          <w:kern w:val="0"/>
        </w:rPr>
        <w:t>年</w:t>
      </w:r>
      <w:r w:rsidRPr="00514C11">
        <w:rPr>
          <w:b/>
          <w:color w:val="000000"/>
          <w:kern w:val="0"/>
        </w:rPr>
        <w:t>4</w:t>
      </w:r>
      <w:r w:rsidRPr="00514C11">
        <w:rPr>
          <w:b/>
          <w:color w:val="000000"/>
          <w:kern w:val="0"/>
        </w:rPr>
        <w:t>月</w:t>
      </w:r>
      <w:r w:rsidRPr="00514C11">
        <w:rPr>
          <w:b/>
          <w:color w:val="000000"/>
          <w:kern w:val="0"/>
        </w:rPr>
        <w:t>1</w:t>
      </w:r>
      <w:r w:rsidRPr="00514C11">
        <w:rPr>
          <w:b/>
          <w:color w:val="000000"/>
          <w:kern w:val="0"/>
        </w:rPr>
        <w:t>日</w:t>
      </w:r>
      <w:r w:rsidRPr="00514C11">
        <w:rPr>
          <w:b/>
          <w:color w:val="000000"/>
          <w:kern w:val="0"/>
        </w:rPr>
        <w:t>-2019</w:t>
      </w:r>
      <w:r w:rsidRPr="00514C11">
        <w:rPr>
          <w:b/>
          <w:color w:val="000000"/>
          <w:kern w:val="0"/>
        </w:rPr>
        <w:t>年</w:t>
      </w:r>
      <w:r w:rsidRPr="00514C11">
        <w:rPr>
          <w:b/>
          <w:color w:val="000000"/>
          <w:kern w:val="0"/>
        </w:rPr>
        <w:t>5</w:t>
      </w:r>
      <w:r w:rsidRPr="00514C11">
        <w:rPr>
          <w:b/>
          <w:color w:val="000000"/>
          <w:kern w:val="0"/>
        </w:rPr>
        <w:t>月</w:t>
      </w:r>
      <w:r w:rsidRPr="00514C11">
        <w:rPr>
          <w:b/>
          <w:color w:val="000000"/>
          <w:kern w:val="0"/>
        </w:rPr>
        <w:t>30</w:t>
      </w:r>
      <w:r w:rsidRPr="00514C11">
        <w:rPr>
          <w:b/>
          <w:color w:val="000000"/>
          <w:kern w:val="0"/>
        </w:rPr>
        <w:t>日）</w:t>
      </w:r>
    </w:p>
    <w:p w:rsidR="004D770C" w:rsidRPr="00514C11" w:rsidRDefault="004D770C" w:rsidP="00DB1533">
      <w:pPr>
        <w:autoSpaceDE w:val="0"/>
        <w:autoSpaceDN w:val="0"/>
        <w:adjustRightInd w:val="0"/>
        <w:spacing w:before="29" w:line="360" w:lineRule="auto"/>
        <w:ind w:left="15"/>
        <w:jc w:val="left"/>
        <w:rPr>
          <w:b/>
          <w:color w:val="000000"/>
          <w:kern w:val="0"/>
        </w:rPr>
      </w:pPr>
      <w:r w:rsidRPr="00514C11">
        <w:rPr>
          <w:b/>
          <w:color w:val="000000"/>
          <w:kern w:val="0"/>
        </w:rPr>
        <w:t>3.2.</w:t>
      </w:r>
      <w:r w:rsidR="00AB223D" w:rsidRPr="00514C11">
        <w:rPr>
          <w:b/>
          <w:color w:val="000000"/>
          <w:kern w:val="0"/>
        </w:rPr>
        <w:t>2</w:t>
      </w:r>
      <w:r w:rsidRPr="00514C11">
        <w:rPr>
          <w:b/>
          <w:color w:val="000000"/>
          <w:kern w:val="0"/>
        </w:rPr>
        <w:t xml:space="preserve">.1 </w:t>
      </w:r>
      <w:r w:rsidRPr="00514C11">
        <w:rPr>
          <w:b/>
          <w:color w:val="000000"/>
          <w:kern w:val="0"/>
        </w:rPr>
        <w:t>本报告期基金份额净值增长率及其与同期业绩比较基准收益率的比较</w:t>
      </w:r>
    </w:p>
    <w:tbl>
      <w:tblPr>
        <w:tblStyle w:val="af7"/>
        <w:tblW w:w="0" w:type="auto"/>
        <w:tblInd w:w="108" w:type="dxa"/>
        <w:tblLayout w:type="fixed"/>
        <w:tblLook w:val="04A0" w:firstRow="1" w:lastRow="0" w:firstColumn="1" w:lastColumn="0" w:noHBand="0" w:noVBand="1"/>
      </w:tblPr>
      <w:tblGrid>
        <w:gridCol w:w="1395"/>
        <w:gridCol w:w="1092"/>
        <w:gridCol w:w="1161"/>
        <w:gridCol w:w="1181"/>
        <w:gridCol w:w="1188"/>
        <w:gridCol w:w="1199"/>
        <w:gridCol w:w="1204"/>
      </w:tblGrid>
      <w:tr w:rsidR="004D770C" w:rsidRPr="00514C11" w:rsidTr="00496743">
        <w:tc>
          <w:tcPr>
            <w:tcW w:w="1395" w:type="dxa"/>
            <w:vAlign w:val="center"/>
          </w:tcPr>
          <w:p w:rsidR="004D770C" w:rsidRPr="00514C11" w:rsidRDefault="004D770C" w:rsidP="00DB1533">
            <w:pPr>
              <w:autoSpaceDE w:val="0"/>
              <w:autoSpaceDN w:val="0"/>
              <w:adjustRightInd w:val="0"/>
              <w:spacing w:before="29" w:line="360" w:lineRule="auto"/>
              <w:ind w:left="15"/>
              <w:jc w:val="center"/>
              <w:rPr>
                <w:color w:val="000000"/>
                <w:sz w:val="21"/>
              </w:rPr>
            </w:pPr>
            <w:r w:rsidRPr="00514C11">
              <w:rPr>
                <w:color w:val="000000"/>
                <w:sz w:val="21"/>
              </w:rPr>
              <w:t>阶段</w:t>
            </w:r>
          </w:p>
        </w:tc>
        <w:tc>
          <w:tcPr>
            <w:tcW w:w="1092" w:type="dxa"/>
            <w:vAlign w:val="center"/>
          </w:tcPr>
          <w:p w:rsidR="004D770C" w:rsidRPr="00514C11" w:rsidRDefault="004D770C" w:rsidP="00DB1533">
            <w:pPr>
              <w:autoSpaceDE w:val="0"/>
              <w:autoSpaceDN w:val="0"/>
              <w:adjustRightInd w:val="0"/>
              <w:spacing w:before="29" w:line="360" w:lineRule="auto"/>
              <w:ind w:left="15"/>
              <w:jc w:val="center"/>
              <w:rPr>
                <w:color w:val="000000"/>
                <w:sz w:val="21"/>
              </w:rPr>
            </w:pPr>
            <w:r w:rsidRPr="00514C11">
              <w:rPr>
                <w:color w:val="000000"/>
                <w:sz w:val="21"/>
              </w:rPr>
              <w:t>净值增长率</w:t>
            </w:r>
            <w:r w:rsidRPr="00514C11">
              <w:rPr>
                <w:rFonts w:ascii="宋体" w:hAnsi="宋体" w:cs="宋体" w:hint="eastAsia"/>
                <w:color w:val="000000"/>
                <w:sz w:val="21"/>
              </w:rPr>
              <w:t>①</w:t>
            </w:r>
          </w:p>
        </w:tc>
        <w:tc>
          <w:tcPr>
            <w:tcW w:w="1161" w:type="dxa"/>
            <w:vAlign w:val="center"/>
          </w:tcPr>
          <w:p w:rsidR="004D770C" w:rsidRPr="00514C11" w:rsidRDefault="004D770C" w:rsidP="00DB1533">
            <w:pPr>
              <w:autoSpaceDE w:val="0"/>
              <w:autoSpaceDN w:val="0"/>
              <w:adjustRightInd w:val="0"/>
              <w:spacing w:before="29" w:line="360" w:lineRule="auto"/>
              <w:ind w:left="15"/>
              <w:jc w:val="center"/>
              <w:rPr>
                <w:color w:val="000000"/>
                <w:sz w:val="21"/>
              </w:rPr>
            </w:pPr>
            <w:r w:rsidRPr="00514C11">
              <w:rPr>
                <w:color w:val="000000"/>
                <w:sz w:val="21"/>
              </w:rPr>
              <w:t>净值增长率标准差</w:t>
            </w:r>
            <w:r w:rsidRPr="00514C11">
              <w:rPr>
                <w:rFonts w:ascii="宋体" w:hAnsi="宋体" w:cs="宋体" w:hint="eastAsia"/>
                <w:color w:val="000000"/>
                <w:sz w:val="21"/>
              </w:rPr>
              <w:t>②</w:t>
            </w:r>
          </w:p>
        </w:tc>
        <w:tc>
          <w:tcPr>
            <w:tcW w:w="1181" w:type="dxa"/>
            <w:vAlign w:val="center"/>
          </w:tcPr>
          <w:p w:rsidR="004D770C" w:rsidRPr="00514C11" w:rsidRDefault="004D770C" w:rsidP="00DB1533">
            <w:pPr>
              <w:autoSpaceDE w:val="0"/>
              <w:autoSpaceDN w:val="0"/>
              <w:adjustRightInd w:val="0"/>
              <w:spacing w:before="29" w:line="360" w:lineRule="auto"/>
              <w:ind w:left="15"/>
              <w:jc w:val="center"/>
              <w:rPr>
                <w:color w:val="000000"/>
                <w:sz w:val="21"/>
              </w:rPr>
            </w:pPr>
            <w:r w:rsidRPr="00514C11">
              <w:rPr>
                <w:color w:val="000000"/>
                <w:sz w:val="21"/>
              </w:rPr>
              <w:t>业绩比较基准收益率</w:t>
            </w:r>
            <w:r w:rsidRPr="00514C11">
              <w:rPr>
                <w:rFonts w:ascii="宋体" w:hAnsi="宋体" w:cs="宋体" w:hint="eastAsia"/>
                <w:color w:val="000000"/>
                <w:sz w:val="21"/>
              </w:rPr>
              <w:t>③</w:t>
            </w:r>
          </w:p>
        </w:tc>
        <w:tc>
          <w:tcPr>
            <w:tcW w:w="1188" w:type="dxa"/>
            <w:vAlign w:val="center"/>
          </w:tcPr>
          <w:p w:rsidR="004D770C" w:rsidRPr="00514C11" w:rsidRDefault="004D770C" w:rsidP="00DB1533">
            <w:pPr>
              <w:autoSpaceDE w:val="0"/>
              <w:autoSpaceDN w:val="0"/>
              <w:adjustRightInd w:val="0"/>
              <w:spacing w:before="29" w:line="360" w:lineRule="auto"/>
              <w:ind w:left="15"/>
              <w:jc w:val="center"/>
              <w:rPr>
                <w:color w:val="000000"/>
                <w:sz w:val="21"/>
              </w:rPr>
            </w:pPr>
            <w:r w:rsidRPr="00514C11">
              <w:rPr>
                <w:color w:val="000000"/>
                <w:sz w:val="21"/>
              </w:rPr>
              <w:t>业绩比较基准收益率标准差</w:t>
            </w:r>
            <w:r w:rsidRPr="00514C11">
              <w:rPr>
                <w:rFonts w:ascii="宋体" w:hAnsi="宋体" w:cs="宋体" w:hint="eastAsia"/>
                <w:color w:val="000000"/>
                <w:sz w:val="21"/>
              </w:rPr>
              <w:t>④</w:t>
            </w:r>
          </w:p>
        </w:tc>
        <w:tc>
          <w:tcPr>
            <w:tcW w:w="1199" w:type="dxa"/>
            <w:vAlign w:val="center"/>
          </w:tcPr>
          <w:p w:rsidR="004D770C" w:rsidRPr="00514C11" w:rsidRDefault="004D770C" w:rsidP="00DB1533">
            <w:pPr>
              <w:autoSpaceDE w:val="0"/>
              <w:autoSpaceDN w:val="0"/>
              <w:adjustRightInd w:val="0"/>
              <w:spacing w:before="29" w:line="360" w:lineRule="auto"/>
              <w:ind w:left="15"/>
              <w:jc w:val="center"/>
              <w:rPr>
                <w:color w:val="000000"/>
                <w:sz w:val="21"/>
              </w:rPr>
            </w:pPr>
            <w:r w:rsidRPr="00514C11">
              <w:rPr>
                <w:rFonts w:ascii="宋体" w:hAnsi="宋体" w:cs="宋体" w:hint="eastAsia"/>
                <w:color w:val="000000"/>
                <w:sz w:val="21"/>
              </w:rPr>
              <w:t>①</w:t>
            </w:r>
            <w:r w:rsidRPr="00514C11">
              <w:rPr>
                <w:color w:val="000000"/>
                <w:sz w:val="21"/>
              </w:rPr>
              <w:t>-</w:t>
            </w:r>
            <w:r w:rsidRPr="00514C11">
              <w:rPr>
                <w:rFonts w:ascii="宋体" w:hAnsi="宋体" w:cs="宋体" w:hint="eastAsia"/>
                <w:color w:val="000000"/>
                <w:sz w:val="21"/>
              </w:rPr>
              <w:t>③</w:t>
            </w:r>
          </w:p>
        </w:tc>
        <w:tc>
          <w:tcPr>
            <w:tcW w:w="1204" w:type="dxa"/>
            <w:vAlign w:val="center"/>
          </w:tcPr>
          <w:p w:rsidR="004D770C" w:rsidRPr="00514C11" w:rsidRDefault="004D770C" w:rsidP="00DB1533">
            <w:pPr>
              <w:autoSpaceDE w:val="0"/>
              <w:autoSpaceDN w:val="0"/>
              <w:adjustRightInd w:val="0"/>
              <w:spacing w:before="29" w:line="360" w:lineRule="auto"/>
              <w:ind w:left="15"/>
              <w:jc w:val="center"/>
              <w:rPr>
                <w:color w:val="000000"/>
                <w:sz w:val="21"/>
              </w:rPr>
            </w:pPr>
            <w:r w:rsidRPr="00514C11">
              <w:rPr>
                <w:rFonts w:ascii="宋体" w:hAnsi="宋体" w:cs="宋体" w:hint="eastAsia"/>
                <w:color w:val="000000"/>
                <w:sz w:val="21"/>
              </w:rPr>
              <w:t>②</w:t>
            </w:r>
            <w:r w:rsidRPr="00514C11">
              <w:rPr>
                <w:color w:val="000000"/>
                <w:sz w:val="21"/>
              </w:rPr>
              <w:t>-</w:t>
            </w:r>
            <w:r w:rsidRPr="00514C11">
              <w:rPr>
                <w:rFonts w:ascii="宋体" w:hAnsi="宋体" w:cs="宋体" w:hint="eastAsia"/>
                <w:color w:val="000000"/>
                <w:sz w:val="21"/>
              </w:rPr>
              <w:t>④</w:t>
            </w:r>
          </w:p>
        </w:tc>
      </w:tr>
      <w:tr w:rsidR="001C6572">
        <w:tc>
          <w:tcPr>
            <w:tcW w:w="1395" w:type="dxa"/>
            <w:vAlign w:val="center"/>
          </w:tcPr>
          <w:p w:rsidR="001C6572" w:rsidRDefault="000F5BD8">
            <w:pPr>
              <w:jc w:val="left"/>
            </w:pPr>
            <w:r>
              <w:rPr>
                <w:color w:val="000000"/>
                <w:sz w:val="21"/>
              </w:rPr>
              <w:t>2019</w:t>
            </w:r>
            <w:r>
              <w:rPr>
                <w:color w:val="000000"/>
                <w:sz w:val="21"/>
              </w:rPr>
              <w:t>年</w:t>
            </w:r>
            <w:r>
              <w:rPr>
                <w:color w:val="000000"/>
                <w:sz w:val="21"/>
              </w:rPr>
              <w:t>4</w:t>
            </w:r>
            <w:r>
              <w:rPr>
                <w:color w:val="000000"/>
                <w:sz w:val="21"/>
              </w:rPr>
              <w:t>月</w:t>
            </w:r>
            <w:r>
              <w:rPr>
                <w:color w:val="000000"/>
                <w:sz w:val="21"/>
              </w:rPr>
              <w:t>1</w:t>
            </w:r>
            <w:r>
              <w:rPr>
                <w:color w:val="000000"/>
                <w:sz w:val="21"/>
              </w:rPr>
              <w:t>日</w:t>
            </w:r>
            <w:r>
              <w:rPr>
                <w:color w:val="000000"/>
                <w:sz w:val="21"/>
              </w:rPr>
              <w:t>-2019</w:t>
            </w:r>
            <w:r>
              <w:rPr>
                <w:color w:val="000000"/>
                <w:sz w:val="21"/>
              </w:rPr>
              <w:t>年</w:t>
            </w:r>
            <w:r>
              <w:rPr>
                <w:color w:val="000000"/>
                <w:sz w:val="21"/>
              </w:rPr>
              <w:t>5</w:t>
            </w:r>
            <w:r>
              <w:rPr>
                <w:color w:val="000000"/>
                <w:sz w:val="21"/>
              </w:rPr>
              <w:t>月</w:t>
            </w:r>
            <w:r>
              <w:rPr>
                <w:color w:val="000000"/>
                <w:sz w:val="21"/>
              </w:rPr>
              <w:t>30</w:t>
            </w:r>
            <w:r>
              <w:rPr>
                <w:color w:val="000000"/>
                <w:sz w:val="21"/>
              </w:rPr>
              <w:t>日</w:t>
            </w:r>
          </w:p>
        </w:tc>
        <w:tc>
          <w:tcPr>
            <w:tcW w:w="1092" w:type="dxa"/>
            <w:vAlign w:val="center"/>
          </w:tcPr>
          <w:p w:rsidR="001C6572" w:rsidRDefault="000F5BD8">
            <w:pPr>
              <w:jc w:val="center"/>
            </w:pPr>
            <w:r>
              <w:rPr>
                <w:color w:val="000000"/>
                <w:sz w:val="21"/>
              </w:rPr>
              <w:t>0.09%</w:t>
            </w:r>
          </w:p>
        </w:tc>
        <w:tc>
          <w:tcPr>
            <w:tcW w:w="1161" w:type="dxa"/>
            <w:vAlign w:val="center"/>
          </w:tcPr>
          <w:p w:rsidR="001C6572" w:rsidRDefault="000F5BD8">
            <w:pPr>
              <w:jc w:val="center"/>
            </w:pPr>
            <w:r>
              <w:rPr>
                <w:color w:val="000000"/>
                <w:sz w:val="21"/>
              </w:rPr>
              <w:t>0.01%</w:t>
            </w:r>
          </w:p>
        </w:tc>
        <w:tc>
          <w:tcPr>
            <w:tcW w:w="1181" w:type="dxa"/>
            <w:vAlign w:val="center"/>
          </w:tcPr>
          <w:p w:rsidR="001C6572" w:rsidRDefault="000F5BD8">
            <w:pPr>
              <w:jc w:val="center"/>
            </w:pPr>
            <w:r>
              <w:rPr>
                <w:color w:val="000000"/>
                <w:sz w:val="21"/>
              </w:rPr>
              <w:t>0.46%</w:t>
            </w:r>
          </w:p>
        </w:tc>
        <w:tc>
          <w:tcPr>
            <w:tcW w:w="1188" w:type="dxa"/>
            <w:vAlign w:val="center"/>
          </w:tcPr>
          <w:p w:rsidR="001C6572" w:rsidRDefault="000F5BD8">
            <w:pPr>
              <w:jc w:val="center"/>
            </w:pPr>
            <w:r>
              <w:rPr>
                <w:color w:val="000000"/>
                <w:sz w:val="21"/>
              </w:rPr>
              <w:t>0.01%</w:t>
            </w:r>
          </w:p>
        </w:tc>
        <w:tc>
          <w:tcPr>
            <w:tcW w:w="1199" w:type="dxa"/>
            <w:vAlign w:val="center"/>
          </w:tcPr>
          <w:p w:rsidR="001C6572" w:rsidRDefault="000F5BD8">
            <w:pPr>
              <w:jc w:val="center"/>
            </w:pPr>
            <w:r>
              <w:rPr>
                <w:color w:val="000000"/>
                <w:sz w:val="21"/>
              </w:rPr>
              <w:t>-0.37%</w:t>
            </w:r>
          </w:p>
        </w:tc>
        <w:tc>
          <w:tcPr>
            <w:tcW w:w="1204" w:type="dxa"/>
            <w:vAlign w:val="center"/>
          </w:tcPr>
          <w:p w:rsidR="001C6572" w:rsidRDefault="000F5BD8">
            <w:pPr>
              <w:jc w:val="center"/>
            </w:pPr>
            <w:r>
              <w:rPr>
                <w:color w:val="000000"/>
                <w:sz w:val="21"/>
              </w:rPr>
              <w:t>0.00%</w:t>
            </w:r>
          </w:p>
        </w:tc>
      </w:tr>
    </w:tbl>
    <w:p w:rsidR="004D770C" w:rsidRPr="00514C11" w:rsidRDefault="004D770C" w:rsidP="00DB1533">
      <w:pPr>
        <w:autoSpaceDE w:val="0"/>
        <w:autoSpaceDN w:val="0"/>
        <w:adjustRightInd w:val="0"/>
        <w:spacing w:line="360" w:lineRule="auto"/>
        <w:jc w:val="left"/>
        <w:rPr>
          <w:color w:val="000000"/>
          <w:kern w:val="0"/>
        </w:rPr>
      </w:pPr>
      <w:r w:rsidRPr="00514C11">
        <w:rPr>
          <w:color w:val="000000"/>
          <w:kern w:val="0"/>
        </w:rPr>
        <w:t>注：交银施罗德荣祥保本混合型证券投资基金从</w:t>
      </w:r>
      <w:r w:rsidRPr="00514C11">
        <w:rPr>
          <w:color w:val="000000"/>
          <w:kern w:val="0"/>
        </w:rPr>
        <w:t>2019</w:t>
      </w:r>
      <w:r w:rsidRPr="00514C11">
        <w:rPr>
          <w:color w:val="000000"/>
          <w:kern w:val="0"/>
        </w:rPr>
        <w:t>年</w:t>
      </w:r>
      <w:r w:rsidRPr="00514C11">
        <w:rPr>
          <w:color w:val="000000"/>
          <w:kern w:val="0"/>
        </w:rPr>
        <w:t>5</w:t>
      </w:r>
      <w:r w:rsidRPr="00514C11">
        <w:rPr>
          <w:color w:val="000000"/>
          <w:kern w:val="0"/>
        </w:rPr>
        <w:t>月</w:t>
      </w:r>
      <w:r w:rsidRPr="00514C11">
        <w:rPr>
          <w:color w:val="000000"/>
          <w:kern w:val="0"/>
        </w:rPr>
        <w:t>31</w:t>
      </w:r>
      <w:r w:rsidRPr="00514C11">
        <w:rPr>
          <w:color w:val="000000"/>
          <w:kern w:val="0"/>
        </w:rPr>
        <w:t>日起正式转型为交银施罗德稳固收益债券型证券投资基金，本表列示的是本报告期基金转型前的基金净值表现，转型前基金的业绩比较基准为三年期银行定期存款税后收益率。</w:t>
      </w:r>
    </w:p>
    <w:p w:rsidR="004D770C" w:rsidRPr="00514C11" w:rsidRDefault="004D770C" w:rsidP="00DB1533">
      <w:pPr>
        <w:spacing w:line="360" w:lineRule="auto"/>
        <w:ind w:rightChars="-60" w:right="-126"/>
        <w:rPr>
          <w:b/>
          <w:color w:val="000000"/>
          <w:kern w:val="0"/>
        </w:rPr>
      </w:pPr>
      <w:r w:rsidRPr="00514C11">
        <w:rPr>
          <w:b/>
          <w:color w:val="000000"/>
          <w:kern w:val="0"/>
        </w:rPr>
        <w:t>3.2.</w:t>
      </w:r>
      <w:r w:rsidR="00AB223D" w:rsidRPr="00514C11">
        <w:rPr>
          <w:b/>
          <w:color w:val="000000"/>
          <w:kern w:val="0"/>
        </w:rPr>
        <w:t>2</w:t>
      </w:r>
      <w:r w:rsidRPr="00514C11">
        <w:rPr>
          <w:b/>
          <w:color w:val="000000"/>
          <w:kern w:val="0"/>
        </w:rPr>
        <w:t>.2</w:t>
      </w:r>
      <w:r w:rsidR="001911DE">
        <w:rPr>
          <w:b/>
          <w:color w:val="000000"/>
          <w:kern w:val="0"/>
        </w:rPr>
        <w:t>自基金</w:t>
      </w:r>
      <w:r w:rsidR="001911DE">
        <w:rPr>
          <w:rFonts w:hint="eastAsia"/>
          <w:b/>
          <w:color w:val="000000"/>
          <w:kern w:val="0"/>
        </w:rPr>
        <w:t>合同生效</w:t>
      </w:r>
      <w:r w:rsidRPr="00514C11">
        <w:rPr>
          <w:b/>
          <w:color w:val="000000"/>
          <w:kern w:val="0"/>
        </w:rPr>
        <w:t>以来基金份额累计净值增长率变动及其与同期业绩比较基准收益率变动的比较</w:t>
      </w:r>
    </w:p>
    <w:p w:rsidR="004D770C" w:rsidRPr="00514C11" w:rsidRDefault="004D770C" w:rsidP="00DB1533">
      <w:pPr>
        <w:spacing w:line="360" w:lineRule="auto"/>
        <w:jc w:val="center"/>
        <w:rPr>
          <w:color w:val="000000"/>
        </w:rPr>
      </w:pPr>
      <w:r w:rsidRPr="00514C11">
        <w:rPr>
          <w:color w:val="000000"/>
        </w:rPr>
        <w:t>交银施罗德荣祥保本混合型证券投资基金</w:t>
      </w:r>
    </w:p>
    <w:p w:rsidR="004D770C" w:rsidRPr="00514C11" w:rsidRDefault="004D770C" w:rsidP="00DB1533">
      <w:pPr>
        <w:spacing w:line="360" w:lineRule="auto"/>
        <w:jc w:val="center"/>
        <w:rPr>
          <w:color w:val="000000"/>
        </w:rPr>
      </w:pPr>
      <w:r w:rsidRPr="00514C11">
        <w:rPr>
          <w:color w:val="000000"/>
        </w:rPr>
        <w:t>份额累计净值增长率与业绩比较基准收益率历史走势对比图</w:t>
      </w:r>
    </w:p>
    <w:p w:rsidR="004D770C" w:rsidRPr="00514C11" w:rsidRDefault="004D770C" w:rsidP="00DB1533">
      <w:pPr>
        <w:spacing w:line="360" w:lineRule="auto"/>
        <w:jc w:val="center"/>
        <w:rPr>
          <w:color w:val="000000"/>
        </w:rPr>
      </w:pPr>
      <w:r w:rsidRPr="00514C11">
        <w:rPr>
          <w:color w:val="000000"/>
        </w:rPr>
        <w:t>(201</w:t>
      </w:r>
      <w:r w:rsidR="003404FE">
        <w:rPr>
          <w:color w:val="000000"/>
        </w:rPr>
        <w:t>3</w:t>
      </w:r>
      <w:r w:rsidRPr="00514C11">
        <w:rPr>
          <w:color w:val="000000"/>
        </w:rPr>
        <w:t>年</w:t>
      </w:r>
      <w:r w:rsidR="003404FE">
        <w:rPr>
          <w:color w:val="000000"/>
        </w:rPr>
        <w:t>4</w:t>
      </w:r>
      <w:r w:rsidRPr="00514C11">
        <w:rPr>
          <w:color w:val="000000"/>
        </w:rPr>
        <w:t>月</w:t>
      </w:r>
      <w:r w:rsidR="003404FE">
        <w:rPr>
          <w:color w:val="000000"/>
        </w:rPr>
        <w:t>24</w:t>
      </w:r>
      <w:r w:rsidRPr="00514C11">
        <w:rPr>
          <w:color w:val="000000"/>
        </w:rPr>
        <w:t>日</w:t>
      </w:r>
      <w:r w:rsidRPr="00514C11">
        <w:rPr>
          <w:color w:val="000000"/>
        </w:rPr>
        <w:t>-2019</w:t>
      </w:r>
      <w:r w:rsidRPr="00514C11">
        <w:rPr>
          <w:color w:val="000000"/>
        </w:rPr>
        <w:t>年</w:t>
      </w:r>
      <w:r w:rsidRPr="00514C11">
        <w:rPr>
          <w:color w:val="000000"/>
        </w:rPr>
        <w:t>5</w:t>
      </w:r>
      <w:r w:rsidRPr="00514C11">
        <w:rPr>
          <w:color w:val="000000"/>
        </w:rPr>
        <w:t>月</w:t>
      </w:r>
      <w:r w:rsidRPr="00514C11">
        <w:rPr>
          <w:color w:val="000000"/>
        </w:rPr>
        <w:t>30</w:t>
      </w:r>
      <w:r w:rsidRPr="00514C11">
        <w:rPr>
          <w:color w:val="000000"/>
        </w:rPr>
        <w:t>日</w:t>
      </w:r>
      <w:r w:rsidRPr="00514C11">
        <w:rPr>
          <w:color w:val="000000"/>
        </w:rPr>
        <w:t>)</w:t>
      </w:r>
    </w:p>
    <w:p w:rsidR="00AB223D" w:rsidRPr="00514C11" w:rsidRDefault="00AB223D" w:rsidP="00DB1533">
      <w:pPr>
        <w:pStyle w:val="a5"/>
        <w:snapToGrid w:val="0"/>
        <w:spacing w:before="120" w:line="360" w:lineRule="auto"/>
        <w:jc w:val="center"/>
        <w:rPr>
          <w:rFonts w:ascii="Times New Roman" w:eastAsiaTheme="minorEastAsia" w:hAnsi="Times New Roman" w:cs="Times New Roman"/>
          <w:color w:val="000000" w:themeColor="text1"/>
        </w:rPr>
      </w:pPr>
      <w:r w:rsidRPr="00514C11">
        <w:rPr>
          <w:rFonts w:ascii="Times New Roman" w:eastAsiaTheme="minorEastAsia" w:hAnsi="Times New Roman" w:cs="Times New Roman"/>
          <w:noProof/>
          <w:color w:val="000000" w:themeColor="text1"/>
        </w:rPr>
        <w:drawing>
          <wp:inline distT="0" distB="0" distL="0" distR="0">
            <wp:extent cx="5276850" cy="3086100"/>
            <wp:effectExtent l="0" t="0" r="0" b="0"/>
            <wp:docPr id="3" name="图片 3" descr="C:\Users\luoluo\Desktop\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oluo\Desktop\走势图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76850" cy="3086100"/>
                    </a:xfrm>
                    <a:prstGeom prst="rect">
                      <a:avLst/>
                    </a:prstGeom>
                    <a:noFill/>
                    <a:ln>
                      <a:noFill/>
                    </a:ln>
                  </pic:spPr>
                </pic:pic>
              </a:graphicData>
            </a:graphic>
          </wp:inline>
        </w:drawing>
      </w:r>
    </w:p>
    <w:p w:rsidR="004D770C" w:rsidRPr="00514C11" w:rsidRDefault="004D770C" w:rsidP="00DB1533">
      <w:pPr>
        <w:tabs>
          <w:tab w:val="left" w:pos="1800"/>
        </w:tabs>
        <w:adjustRightInd w:val="0"/>
        <w:snapToGrid w:val="0"/>
        <w:spacing w:line="360" w:lineRule="auto"/>
        <w:rPr>
          <w:color w:val="000000"/>
        </w:rPr>
      </w:pPr>
      <w:r w:rsidRPr="00514C11">
        <w:rPr>
          <w:color w:val="000000"/>
        </w:rPr>
        <w:t>注：本基金建仓期为自基金合同生效日起的</w:t>
      </w:r>
      <w:r w:rsidRPr="00514C11">
        <w:rPr>
          <w:color w:val="000000"/>
        </w:rPr>
        <w:t>6</w:t>
      </w:r>
      <w:r w:rsidRPr="00514C11">
        <w:rPr>
          <w:color w:val="000000"/>
        </w:rPr>
        <w:t>个月。截至建仓期结束，本基金各项资产配置比例符合基金合同及招募说明书有关投资比例的约定。</w:t>
      </w:r>
    </w:p>
    <w:p w:rsidR="00496743" w:rsidRPr="00DB1533" w:rsidRDefault="00496743" w:rsidP="00DB1533">
      <w:pPr>
        <w:autoSpaceDE w:val="0"/>
        <w:autoSpaceDN w:val="0"/>
        <w:adjustRightInd w:val="0"/>
        <w:spacing w:line="360" w:lineRule="auto"/>
        <w:jc w:val="left"/>
        <w:rPr>
          <w:rFonts w:eastAsiaTheme="minorEastAsia"/>
          <w:color w:val="000000" w:themeColor="text1"/>
        </w:rPr>
      </w:pPr>
    </w:p>
    <w:p w:rsidR="004061AC" w:rsidRPr="00DE44C3" w:rsidRDefault="004061AC" w:rsidP="004D3EE6">
      <w:pPr>
        <w:pStyle w:val="1"/>
        <w:spacing w:beforeLines="50" w:before="156" w:afterLines="50" w:after="156" w:line="360" w:lineRule="auto"/>
        <w:jc w:val="center"/>
        <w:rPr>
          <w:color w:val="000000"/>
          <w:kern w:val="0"/>
          <w:sz w:val="21"/>
          <w:szCs w:val="21"/>
        </w:rPr>
      </w:pPr>
      <w:r w:rsidRPr="00514C11">
        <w:rPr>
          <w:color w:val="000000"/>
          <w:kern w:val="0"/>
          <w:sz w:val="21"/>
          <w:szCs w:val="21"/>
        </w:rPr>
        <w:t xml:space="preserve">§4  </w:t>
      </w:r>
      <w:r w:rsidRPr="00514C11">
        <w:rPr>
          <w:color w:val="000000"/>
          <w:kern w:val="0"/>
          <w:sz w:val="21"/>
          <w:szCs w:val="21"/>
        </w:rPr>
        <w:t>管理人报告</w:t>
      </w:r>
    </w:p>
    <w:p w:rsidR="00B12B7D" w:rsidRPr="00514C11" w:rsidRDefault="004061AC" w:rsidP="00DB1533">
      <w:pPr>
        <w:pStyle w:val="2"/>
        <w:spacing w:before="0" w:after="0"/>
        <w:rPr>
          <w:rFonts w:ascii="Times New Roman" w:hAnsi="Times New Roman" w:cs="Times New Roman"/>
          <w:b w:val="0"/>
          <w:color w:val="000000"/>
          <w:kern w:val="0"/>
          <w:sz w:val="21"/>
          <w:szCs w:val="21"/>
        </w:rPr>
      </w:pPr>
      <w:r w:rsidRPr="00514C11">
        <w:rPr>
          <w:rFonts w:ascii="Times New Roman" w:hAnsi="Times New Roman" w:cs="Times New Roman"/>
          <w:color w:val="000000"/>
          <w:kern w:val="0"/>
          <w:sz w:val="21"/>
          <w:szCs w:val="21"/>
        </w:rPr>
        <w:t xml:space="preserve">4.1 </w:t>
      </w:r>
      <w:r w:rsidRPr="00514C11">
        <w:rPr>
          <w:rFonts w:ascii="Times New Roman" w:hAnsi="Times New Roman" w:cs="Times New Roman"/>
          <w:color w:val="000000"/>
          <w:kern w:val="0"/>
          <w:sz w:val="21"/>
          <w:szCs w:val="21"/>
        </w:rPr>
        <w:t>基金经理</w:t>
      </w:r>
      <w:r w:rsidR="00D57B7C" w:rsidRPr="00514C11">
        <w:rPr>
          <w:rFonts w:ascii="Times New Roman" w:hAnsi="Times New Roman" w:cs="Times New Roman"/>
          <w:color w:val="000000"/>
          <w:kern w:val="0"/>
          <w:sz w:val="21"/>
          <w:szCs w:val="21"/>
        </w:rPr>
        <w:t>(</w:t>
      </w:r>
      <w:r w:rsidRPr="00514C11">
        <w:rPr>
          <w:rFonts w:ascii="Times New Roman" w:hAnsi="Times New Roman" w:cs="Times New Roman"/>
          <w:color w:val="000000"/>
          <w:kern w:val="0"/>
          <w:sz w:val="21"/>
          <w:szCs w:val="21"/>
        </w:rPr>
        <w:t>或基金经理小组</w:t>
      </w:r>
      <w:r w:rsidR="00D57B7C" w:rsidRPr="00514C11">
        <w:rPr>
          <w:rFonts w:ascii="Times New Roman" w:hAnsi="Times New Roman" w:cs="Times New Roman"/>
          <w:color w:val="000000"/>
          <w:kern w:val="0"/>
          <w:sz w:val="21"/>
          <w:szCs w:val="21"/>
        </w:rPr>
        <w:t>)</w:t>
      </w:r>
      <w:r w:rsidRPr="00514C11">
        <w:rPr>
          <w:rFonts w:ascii="Times New Roman" w:hAnsi="Times New Roman" w:cs="Times New Roman"/>
          <w:color w:val="000000"/>
          <w:kern w:val="0"/>
          <w:sz w:val="21"/>
          <w:szCs w:val="21"/>
        </w:rPr>
        <w:t>简介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850"/>
        <w:gridCol w:w="1560"/>
        <w:gridCol w:w="1559"/>
        <w:gridCol w:w="1417"/>
        <w:gridCol w:w="2694"/>
      </w:tblGrid>
      <w:tr w:rsidR="00220C32" w:rsidRPr="00514C11" w:rsidTr="00B32AA7">
        <w:trPr>
          <w:cantSplit/>
          <w:trHeight w:val="292"/>
        </w:trPr>
        <w:tc>
          <w:tcPr>
            <w:tcW w:w="851" w:type="dxa"/>
            <w:vMerge w:val="restart"/>
            <w:vAlign w:val="center"/>
          </w:tcPr>
          <w:p w:rsidR="004061AC" w:rsidRPr="00514C11" w:rsidRDefault="004061AC" w:rsidP="00DB1533">
            <w:pPr>
              <w:autoSpaceDE w:val="0"/>
              <w:autoSpaceDN w:val="0"/>
              <w:adjustRightInd w:val="0"/>
              <w:spacing w:before="29" w:line="360" w:lineRule="auto"/>
              <w:ind w:left="15"/>
              <w:jc w:val="center"/>
              <w:rPr>
                <w:color w:val="000000"/>
                <w:kern w:val="0"/>
              </w:rPr>
            </w:pPr>
            <w:r w:rsidRPr="00514C11">
              <w:rPr>
                <w:color w:val="000000"/>
                <w:kern w:val="0"/>
              </w:rPr>
              <w:t>姓名</w:t>
            </w:r>
          </w:p>
        </w:tc>
        <w:tc>
          <w:tcPr>
            <w:tcW w:w="850" w:type="dxa"/>
            <w:vMerge w:val="restart"/>
            <w:vAlign w:val="center"/>
          </w:tcPr>
          <w:p w:rsidR="004061AC" w:rsidRPr="00514C11" w:rsidRDefault="004061AC" w:rsidP="00DB1533">
            <w:pPr>
              <w:autoSpaceDE w:val="0"/>
              <w:autoSpaceDN w:val="0"/>
              <w:adjustRightInd w:val="0"/>
              <w:spacing w:before="29" w:line="360" w:lineRule="auto"/>
              <w:ind w:left="15"/>
              <w:jc w:val="center"/>
              <w:rPr>
                <w:color w:val="000000"/>
                <w:kern w:val="0"/>
              </w:rPr>
            </w:pPr>
            <w:r w:rsidRPr="00514C11">
              <w:rPr>
                <w:color w:val="000000"/>
                <w:kern w:val="0"/>
              </w:rPr>
              <w:t>职务</w:t>
            </w:r>
          </w:p>
        </w:tc>
        <w:tc>
          <w:tcPr>
            <w:tcW w:w="3119" w:type="dxa"/>
            <w:gridSpan w:val="2"/>
            <w:vAlign w:val="center"/>
          </w:tcPr>
          <w:p w:rsidR="004061AC" w:rsidRPr="00514C11" w:rsidRDefault="004061AC" w:rsidP="00DB1533">
            <w:pPr>
              <w:autoSpaceDE w:val="0"/>
              <w:autoSpaceDN w:val="0"/>
              <w:adjustRightInd w:val="0"/>
              <w:spacing w:before="29" w:line="360" w:lineRule="auto"/>
              <w:ind w:left="15"/>
              <w:jc w:val="center"/>
              <w:rPr>
                <w:color w:val="000000"/>
                <w:kern w:val="0"/>
              </w:rPr>
            </w:pPr>
            <w:r w:rsidRPr="00514C11">
              <w:rPr>
                <w:color w:val="000000"/>
                <w:kern w:val="0"/>
              </w:rPr>
              <w:t>任本基金的基金经理期限</w:t>
            </w:r>
          </w:p>
        </w:tc>
        <w:tc>
          <w:tcPr>
            <w:tcW w:w="1417" w:type="dxa"/>
            <w:vMerge w:val="restart"/>
            <w:vAlign w:val="center"/>
          </w:tcPr>
          <w:p w:rsidR="004061AC" w:rsidRPr="00514C11" w:rsidRDefault="004061AC" w:rsidP="00DB1533">
            <w:pPr>
              <w:autoSpaceDE w:val="0"/>
              <w:autoSpaceDN w:val="0"/>
              <w:adjustRightInd w:val="0"/>
              <w:spacing w:before="29" w:line="360" w:lineRule="auto"/>
              <w:ind w:left="15"/>
              <w:jc w:val="center"/>
              <w:rPr>
                <w:color w:val="000000"/>
                <w:kern w:val="0"/>
              </w:rPr>
            </w:pPr>
            <w:r w:rsidRPr="00514C11">
              <w:rPr>
                <w:color w:val="000000"/>
                <w:kern w:val="0"/>
              </w:rPr>
              <w:t>证券从业年限</w:t>
            </w:r>
          </w:p>
        </w:tc>
        <w:tc>
          <w:tcPr>
            <w:tcW w:w="2694" w:type="dxa"/>
            <w:vMerge w:val="restart"/>
            <w:vAlign w:val="center"/>
          </w:tcPr>
          <w:p w:rsidR="004061AC" w:rsidRPr="00514C11" w:rsidRDefault="004061AC" w:rsidP="00DB1533">
            <w:pPr>
              <w:autoSpaceDE w:val="0"/>
              <w:autoSpaceDN w:val="0"/>
              <w:adjustRightInd w:val="0"/>
              <w:spacing w:before="29" w:line="360" w:lineRule="auto"/>
              <w:ind w:left="15"/>
              <w:jc w:val="center"/>
              <w:rPr>
                <w:color w:val="000000"/>
                <w:kern w:val="0"/>
              </w:rPr>
            </w:pPr>
            <w:r w:rsidRPr="00514C11">
              <w:rPr>
                <w:color w:val="000000"/>
                <w:kern w:val="0"/>
              </w:rPr>
              <w:t>说明</w:t>
            </w:r>
          </w:p>
        </w:tc>
      </w:tr>
      <w:tr w:rsidR="00220C32" w:rsidRPr="00514C11" w:rsidTr="00B32AA7">
        <w:trPr>
          <w:cantSplit/>
        </w:trPr>
        <w:tc>
          <w:tcPr>
            <w:tcW w:w="851" w:type="dxa"/>
            <w:vMerge/>
            <w:vAlign w:val="center"/>
          </w:tcPr>
          <w:p w:rsidR="004061AC" w:rsidRPr="00514C11" w:rsidRDefault="004061AC" w:rsidP="00DB1533">
            <w:pPr>
              <w:autoSpaceDE w:val="0"/>
              <w:autoSpaceDN w:val="0"/>
              <w:adjustRightInd w:val="0"/>
              <w:spacing w:before="29" w:line="360" w:lineRule="auto"/>
              <w:ind w:left="15"/>
              <w:jc w:val="center"/>
              <w:rPr>
                <w:color w:val="000000"/>
                <w:kern w:val="0"/>
              </w:rPr>
            </w:pPr>
          </w:p>
        </w:tc>
        <w:tc>
          <w:tcPr>
            <w:tcW w:w="850" w:type="dxa"/>
            <w:vMerge/>
            <w:vAlign w:val="center"/>
          </w:tcPr>
          <w:p w:rsidR="004061AC" w:rsidRPr="00514C11" w:rsidRDefault="004061AC" w:rsidP="00DB1533">
            <w:pPr>
              <w:autoSpaceDE w:val="0"/>
              <w:autoSpaceDN w:val="0"/>
              <w:adjustRightInd w:val="0"/>
              <w:spacing w:before="29" w:line="360" w:lineRule="auto"/>
              <w:ind w:left="15"/>
              <w:jc w:val="center"/>
              <w:rPr>
                <w:color w:val="000000"/>
                <w:kern w:val="0"/>
              </w:rPr>
            </w:pPr>
          </w:p>
        </w:tc>
        <w:tc>
          <w:tcPr>
            <w:tcW w:w="1560" w:type="dxa"/>
            <w:vAlign w:val="center"/>
          </w:tcPr>
          <w:p w:rsidR="004061AC" w:rsidRPr="00514C11" w:rsidRDefault="004061AC" w:rsidP="00DB1533">
            <w:pPr>
              <w:autoSpaceDE w:val="0"/>
              <w:autoSpaceDN w:val="0"/>
              <w:adjustRightInd w:val="0"/>
              <w:spacing w:before="29" w:line="360" w:lineRule="auto"/>
              <w:ind w:left="15"/>
              <w:jc w:val="center"/>
              <w:rPr>
                <w:color w:val="000000"/>
                <w:kern w:val="0"/>
              </w:rPr>
            </w:pPr>
            <w:r w:rsidRPr="00514C11">
              <w:rPr>
                <w:color w:val="000000"/>
                <w:kern w:val="0"/>
              </w:rPr>
              <w:t>任职日期</w:t>
            </w:r>
          </w:p>
        </w:tc>
        <w:tc>
          <w:tcPr>
            <w:tcW w:w="1559" w:type="dxa"/>
            <w:vAlign w:val="center"/>
          </w:tcPr>
          <w:p w:rsidR="004061AC" w:rsidRPr="00514C11" w:rsidRDefault="004061AC" w:rsidP="00DB1533">
            <w:pPr>
              <w:autoSpaceDE w:val="0"/>
              <w:autoSpaceDN w:val="0"/>
              <w:adjustRightInd w:val="0"/>
              <w:spacing w:before="29" w:line="360" w:lineRule="auto"/>
              <w:ind w:left="15"/>
              <w:jc w:val="center"/>
              <w:rPr>
                <w:color w:val="000000"/>
                <w:kern w:val="0"/>
              </w:rPr>
            </w:pPr>
            <w:r w:rsidRPr="00514C11">
              <w:rPr>
                <w:color w:val="000000"/>
                <w:kern w:val="0"/>
              </w:rPr>
              <w:t>离任日期</w:t>
            </w:r>
          </w:p>
        </w:tc>
        <w:tc>
          <w:tcPr>
            <w:tcW w:w="1417" w:type="dxa"/>
            <w:vMerge/>
            <w:vAlign w:val="center"/>
          </w:tcPr>
          <w:p w:rsidR="004061AC" w:rsidRPr="00514C11" w:rsidRDefault="004061AC" w:rsidP="00DB1533">
            <w:pPr>
              <w:autoSpaceDE w:val="0"/>
              <w:autoSpaceDN w:val="0"/>
              <w:adjustRightInd w:val="0"/>
              <w:spacing w:before="29" w:line="360" w:lineRule="auto"/>
              <w:ind w:left="15"/>
              <w:jc w:val="center"/>
              <w:rPr>
                <w:color w:val="000000"/>
                <w:kern w:val="0"/>
              </w:rPr>
            </w:pPr>
          </w:p>
        </w:tc>
        <w:tc>
          <w:tcPr>
            <w:tcW w:w="2694" w:type="dxa"/>
            <w:vMerge/>
            <w:vAlign w:val="center"/>
          </w:tcPr>
          <w:p w:rsidR="004061AC" w:rsidRPr="00514C11" w:rsidRDefault="004061AC" w:rsidP="00DB1533">
            <w:pPr>
              <w:autoSpaceDE w:val="0"/>
              <w:autoSpaceDN w:val="0"/>
              <w:adjustRightInd w:val="0"/>
              <w:spacing w:before="29" w:line="360" w:lineRule="auto"/>
              <w:ind w:left="15"/>
              <w:jc w:val="center"/>
              <w:rPr>
                <w:color w:val="000000"/>
                <w:kern w:val="0"/>
              </w:rPr>
            </w:pPr>
          </w:p>
        </w:tc>
      </w:tr>
      <w:tr w:rsidR="001C6572">
        <w:tc>
          <w:tcPr>
            <w:tcW w:w="851" w:type="dxa"/>
            <w:vAlign w:val="center"/>
          </w:tcPr>
          <w:p w:rsidR="001C6572" w:rsidRDefault="000F5BD8">
            <w:pPr>
              <w:jc w:val="center"/>
            </w:pPr>
            <w:r>
              <w:rPr>
                <w:color w:val="000000"/>
                <w:kern w:val="0"/>
              </w:rPr>
              <w:t>凌超</w:t>
            </w:r>
          </w:p>
        </w:tc>
        <w:tc>
          <w:tcPr>
            <w:tcW w:w="850" w:type="dxa"/>
            <w:vAlign w:val="center"/>
          </w:tcPr>
          <w:p w:rsidR="001C6572" w:rsidRDefault="000F5BD8">
            <w:pPr>
              <w:jc w:val="center"/>
            </w:pPr>
            <w:r>
              <w:rPr>
                <w:color w:val="000000"/>
                <w:kern w:val="0"/>
              </w:rPr>
              <w:t>交银定期支付月月丰债券、交银增强收益债券、交银强化回报债券、交银增利增强债券、交银稳固收益债券的基金经理，公司固定收益</w:t>
            </w:r>
            <w:r>
              <w:rPr>
                <w:color w:val="000000"/>
                <w:kern w:val="0"/>
              </w:rPr>
              <w:t>(</w:t>
            </w:r>
            <w:r>
              <w:rPr>
                <w:color w:val="000000"/>
                <w:kern w:val="0"/>
              </w:rPr>
              <w:t>公募</w:t>
            </w:r>
            <w:r>
              <w:rPr>
                <w:color w:val="000000"/>
                <w:kern w:val="0"/>
              </w:rPr>
              <w:t>)</w:t>
            </w:r>
            <w:r>
              <w:rPr>
                <w:color w:val="000000"/>
                <w:kern w:val="0"/>
              </w:rPr>
              <w:t>投资副总监</w:t>
            </w:r>
          </w:p>
        </w:tc>
        <w:tc>
          <w:tcPr>
            <w:tcW w:w="1560" w:type="dxa"/>
            <w:vAlign w:val="center"/>
          </w:tcPr>
          <w:p w:rsidR="001C6572" w:rsidRDefault="000F5BD8">
            <w:pPr>
              <w:jc w:val="center"/>
            </w:pPr>
            <w:r>
              <w:rPr>
                <w:color w:val="000000"/>
                <w:kern w:val="0"/>
              </w:rPr>
              <w:t>2019-02-28</w:t>
            </w:r>
          </w:p>
        </w:tc>
        <w:tc>
          <w:tcPr>
            <w:tcW w:w="1559" w:type="dxa"/>
            <w:vAlign w:val="center"/>
          </w:tcPr>
          <w:p w:rsidR="001C6572" w:rsidRDefault="000F5BD8">
            <w:pPr>
              <w:jc w:val="center"/>
            </w:pPr>
            <w:r>
              <w:rPr>
                <w:color w:val="000000"/>
                <w:kern w:val="0"/>
              </w:rPr>
              <w:t>-</w:t>
            </w:r>
          </w:p>
        </w:tc>
        <w:tc>
          <w:tcPr>
            <w:tcW w:w="1417" w:type="dxa"/>
            <w:vAlign w:val="center"/>
          </w:tcPr>
          <w:p w:rsidR="001C6572" w:rsidRDefault="000F5BD8">
            <w:pPr>
              <w:jc w:val="center"/>
            </w:pPr>
            <w:r>
              <w:rPr>
                <w:color w:val="000000"/>
                <w:kern w:val="0"/>
              </w:rPr>
              <w:t>13</w:t>
            </w:r>
            <w:r>
              <w:rPr>
                <w:color w:val="000000"/>
                <w:kern w:val="0"/>
              </w:rPr>
              <w:t>年</w:t>
            </w:r>
          </w:p>
        </w:tc>
        <w:tc>
          <w:tcPr>
            <w:tcW w:w="2694" w:type="dxa"/>
            <w:vAlign w:val="center"/>
          </w:tcPr>
          <w:p w:rsidR="001C6572" w:rsidRDefault="000F5BD8">
            <w:r>
              <w:rPr>
                <w:color w:val="000000"/>
                <w:kern w:val="0"/>
              </w:rPr>
              <w:t>凌超先生，华中科技大学数量经济学硕士、武汉科技大学信息与计算科学学士。</w:t>
            </w:r>
            <w:r>
              <w:rPr>
                <w:color w:val="000000"/>
                <w:kern w:val="0"/>
              </w:rPr>
              <w:t>2006</w:t>
            </w:r>
            <w:r>
              <w:rPr>
                <w:color w:val="000000"/>
                <w:kern w:val="0"/>
              </w:rPr>
              <w:t>年至</w:t>
            </w:r>
            <w:r>
              <w:rPr>
                <w:color w:val="000000"/>
                <w:kern w:val="0"/>
              </w:rPr>
              <w:t>2009</w:t>
            </w:r>
            <w:r>
              <w:rPr>
                <w:color w:val="000000"/>
                <w:kern w:val="0"/>
              </w:rPr>
              <w:t>年任长江证券股份有限公司研究员、投资经理，</w:t>
            </w:r>
            <w:r>
              <w:rPr>
                <w:color w:val="000000"/>
                <w:kern w:val="0"/>
              </w:rPr>
              <w:t>2009</w:t>
            </w:r>
            <w:r>
              <w:rPr>
                <w:color w:val="000000"/>
                <w:kern w:val="0"/>
              </w:rPr>
              <w:t>年至</w:t>
            </w:r>
            <w:r>
              <w:rPr>
                <w:color w:val="000000"/>
                <w:kern w:val="0"/>
              </w:rPr>
              <w:t>2012</w:t>
            </w:r>
            <w:r>
              <w:rPr>
                <w:color w:val="000000"/>
                <w:kern w:val="0"/>
              </w:rPr>
              <w:t>年任光大保德信基金有限管理公司研究员、基金助理、基金经理，</w:t>
            </w:r>
            <w:r>
              <w:rPr>
                <w:color w:val="000000"/>
                <w:kern w:val="0"/>
              </w:rPr>
              <w:t>2012</w:t>
            </w:r>
            <w:r>
              <w:rPr>
                <w:color w:val="000000"/>
                <w:kern w:val="0"/>
              </w:rPr>
              <w:t>年至</w:t>
            </w:r>
            <w:r>
              <w:rPr>
                <w:color w:val="000000"/>
                <w:kern w:val="0"/>
              </w:rPr>
              <w:t>2016</w:t>
            </w:r>
            <w:r>
              <w:rPr>
                <w:color w:val="000000"/>
                <w:kern w:val="0"/>
              </w:rPr>
              <w:t>年任海富通基金管理有限公司投资顾问、基金经理，</w:t>
            </w:r>
            <w:r>
              <w:rPr>
                <w:color w:val="000000"/>
                <w:kern w:val="0"/>
              </w:rPr>
              <w:t>2016</w:t>
            </w:r>
            <w:r>
              <w:rPr>
                <w:color w:val="000000"/>
                <w:kern w:val="0"/>
              </w:rPr>
              <w:t>年至</w:t>
            </w:r>
            <w:r>
              <w:rPr>
                <w:color w:val="000000"/>
                <w:kern w:val="0"/>
              </w:rPr>
              <w:t>2017</w:t>
            </w:r>
            <w:r>
              <w:rPr>
                <w:color w:val="000000"/>
                <w:kern w:val="0"/>
              </w:rPr>
              <w:t>年任天弘基金管理有限公司固定收益部副总经理、基金经理。</w:t>
            </w:r>
            <w:r>
              <w:rPr>
                <w:color w:val="000000"/>
                <w:kern w:val="0"/>
              </w:rPr>
              <w:t>2010</w:t>
            </w:r>
            <w:r>
              <w:rPr>
                <w:color w:val="000000"/>
                <w:kern w:val="0"/>
              </w:rPr>
              <w:t>年</w:t>
            </w:r>
            <w:r>
              <w:rPr>
                <w:color w:val="000000"/>
                <w:kern w:val="0"/>
              </w:rPr>
              <w:t>8</w:t>
            </w:r>
            <w:r>
              <w:rPr>
                <w:color w:val="000000"/>
                <w:kern w:val="0"/>
              </w:rPr>
              <w:t>月</w:t>
            </w:r>
            <w:r>
              <w:rPr>
                <w:color w:val="000000"/>
                <w:kern w:val="0"/>
              </w:rPr>
              <w:t>31</w:t>
            </w:r>
            <w:r>
              <w:rPr>
                <w:color w:val="000000"/>
                <w:kern w:val="0"/>
              </w:rPr>
              <w:t>日至</w:t>
            </w:r>
            <w:r>
              <w:rPr>
                <w:color w:val="000000"/>
                <w:kern w:val="0"/>
              </w:rPr>
              <w:t>2012</w:t>
            </w:r>
            <w:r>
              <w:rPr>
                <w:color w:val="000000"/>
                <w:kern w:val="0"/>
              </w:rPr>
              <w:t>年</w:t>
            </w:r>
            <w:r>
              <w:rPr>
                <w:color w:val="000000"/>
                <w:kern w:val="0"/>
              </w:rPr>
              <w:t>3</w:t>
            </w:r>
            <w:r>
              <w:rPr>
                <w:color w:val="000000"/>
                <w:kern w:val="0"/>
              </w:rPr>
              <w:t>月</w:t>
            </w:r>
            <w:r>
              <w:rPr>
                <w:color w:val="000000"/>
                <w:kern w:val="0"/>
              </w:rPr>
              <w:t>1</w:t>
            </w:r>
            <w:r>
              <w:rPr>
                <w:color w:val="000000"/>
                <w:kern w:val="0"/>
              </w:rPr>
              <w:t>日任光大保德信货币市场基金基金经理，</w:t>
            </w:r>
            <w:r>
              <w:rPr>
                <w:color w:val="000000"/>
                <w:kern w:val="0"/>
              </w:rPr>
              <w:t>2013</w:t>
            </w:r>
            <w:r>
              <w:rPr>
                <w:color w:val="000000"/>
                <w:kern w:val="0"/>
              </w:rPr>
              <w:t>年</w:t>
            </w:r>
            <w:r>
              <w:rPr>
                <w:color w:val="000000"/>
                <w:kern w:val="0"/>
              </w:rPr>
              <w:t>12</w:t>
            </w:r>
            <w:r>
              <w:rPr>
                <w:color w:val="000000"/>
                <w:kern w:val="0"/>
              </w:rPr>
              <w:t>月</w:t>
            </w:r>
            <w:r>
              <w:rPr>
                <w:color w:val="000000"/>
                <w:kern w:val="0"/>
              </w:rPr>
              <w:t>19</w:t>
            </w:r>
            <w:r>
              <w:rPr>
                <w:color w:val="000000"/>
                <w:kern w:val="0"/>
              </w:rPr>
              <w:t>日至</w:t>
            </w:r>
            <w:r>
              <w:rPr>
                <w:color w:val="000000"/>
                <w:kern w:val="0"/>
              </w:rPr>
              <w:t>2016</w:t>
            </w:r>
            <w:r>
              <w:rPr>
                <w:color w:val="000000"/>
                <w:kern w:val="0"/>
              </w:rPr>
              <w:t>年</w:t>
            </w:r>
            <w:r>
              <w:rPr>
                <w:color w:val="000000"/>
                <w:kern w:val="0"/>
              </w:rPr>
              <w:t>1</w:t>
            </w:r>
            <w:r>
              <w:rPr>
                <w:color w:val="000000"/>
                <w:kern w:val="0"/>
              </w:rPr>
              <w:t>月</w:t>
            </w:r>
            <w:r>
              <w:rPr>
                <w:color w:val="000000"/>
                <w:kern w:val="0"/>
              </w:rPr>
              <w:t>12</w:t>
            </w:r>
            <w:r>
              <w:rPr>
                <w:color w:val="000000"/>
                <w:kern w:val="0"/>
              </w:rPr>
              <w:t>日任海富通一年定期开放债券型证券投资基金基金经理，</w:t>
            </w:r>
            <w:r>
              <w:rPr>
                <w:color w:val="000000"/>
                <w:kern w:val="0"/>
              </w:rPr>
              <w:t>2014</w:t>
            </w:r>
            <w:r>
              <w:rPr>
                <w:color w:val="000000"/>
                <w:kern w:val="0"/>
              </w:rPr>
              <w:t>年</w:t>
            </w:r>
            <w:r>
              <w:rPr>
                <w:color w:val="000000"/>
                <w:kern w:val="0"/>
              </w:rPr>
              <w:t>4</w:t>
            </w:r>
            <w:r>
              <w:rPr>
                <w:color w:val="000000"/>
                <w:kern w:val="0"/>
              </w:rPr>
              <w:t>月</w:t>
            </w:r>
            <w:r>
              <w:rPr>
                <w:color w:val="000000"/>
                <w:kern w:val="0"/>
              </w:rPr>
              <w:t>2</w:t>
            </w:r>
            <w:r>
              <w:rPr>
                <w:color w:val="000000"/>
                <w:kern w:val="0"/>
              </w:rPr>
              <w:t>日至</w:t>
            </w:r>
            <w:r>
              <w:rPr>
                <w:color w:val="000000"/>
                <w:kern w:val="0"/>
              </w:rPr>
              <w:t>2016</w:t>
            </w:r>
            <w:r>
              <w:rPr>
                <w:color w:val="000000"/>
                <w:kern w:val="0"/>
              </w:rPr>
              <w:t>年</w:t>
            </w:r>
            <w:r>
              <w:rPr>
                <w:color w:val="000000"/>
                <w:kern w:val="0"/>
              </w:rPr>
              <w:t>1</w:t>
            </w:r>
            <w:r>
              <w:rPr>
                <w:color w:val="000000"/>
                <w:kern w:val="0"/>
              </w:rPr>
              <w:t>月</w:t>
            </w:r>
            <w:r>
              <w:rPr>
                <w:color w:val="000000"/>
                <w:kern w:val="0"/>
              </w:rPr>
              <w:t>12</w:t>
            </w:r>
            <w:r>
              <w:rPr>
                <w:color w:val="000000"/>
                <w:kern w:val="0"/>
              </w:rPr>
              <w:t>日任海富通纯债债券型证券投资基金基金经理，</w:t>
            </w:r>
            <w:r>
              <w:rPr>
                <w:color w:val="000000"/>
                <w:kern w:val="0"/>
              </w:rPr>
              <w:t>2014</w:t>
            </w:r>
            <w:r>
              <w:rPr>
                <w:color w:val="000000"/>
                <w:kern w:val="0"/>
              </w:rPr>
              <w:t>年</w:t>
            </w:r>
            <w:r>
              <w:rPr>
                <w:color w:val="000000"/>
                <w:kern w:val="0"/>
              </w:rPr>
              <w:t>12</w:t>
            </w:r>
            <w:r>
              <w:rPr>
                <w:color w:val="000000"/>
                <w:kern w:val="0"/>
              </w:rPr>
              <w:t>月</w:t>
            </w:r>
            <w:r>
              <w:rPr>
                <w:color w:val="000000"/>
                <w:kern w:val="0"/>
              </w:rPr>
              <w:t>1</w:t>
            </w:r>
            <w:r>
              <w:rPr>
                <w:color w:val="000000"/>
                <w:kern w:val="0"/>
              </w:rPr>
              <w:t>日至</w:t>
            </w:r>
            <w:r>
              <w:rPr>
                <w:color w:val="000000"/>
                <w:kern w:val="0"/>
              </w:rPr>
              <w:t>2016</w:t>
            </w:r>
            <w:r>
              <w:rPr>
                <w:color w:val="000000"/>
                <w:kern w:val="0"/>
              </w:rPr>
              <w:t>年</w:t>
            </w:r>
            <w:r>
              <w:rPr>
                <w:color w:val="000000"/>
                <w:kern w:val="0"/>
              </w:rPr>
              <w:t>1</w:t>
            </w:r>
            <w:r>
              <w:rPr>
                <w:color w:val="000000"/>
                <w:kern w:val="0"/>
              </w:rPr>
              <w:t>月</w:t>
            </w:r>
            <w:r>
              <w:rPr>
                <w:color w:val="000000"/>
                <w:kern w:val="0"/>
              </w:rPr>
              <w:t>12</w:t>
            </w:r>
            <w:r>
              <w:rPr>
                <w:color w:val="000000"/>
                <w:kern w:val="0"/>
              </w:rPr>
              <w:t>日任海富通稳固收益债券型证券投资基金基金经理，</w:t>
            </w:r>
            <w:r>
              <w:rPr>
                <w:color w:val="000000"/>
                <w:kern w:val="0"/>
              </w:rPr>
              <w:t>2016</w:t>
            </w:r>
            <w:r>
              <w:rPr>
                <w:color w:val="000000"/>
                <w:kern w:val="0"/>
              </w:rPr>
              <w:t>年</w:t>
            </w:r>
            <w:r>
              <w:rPr>
                <w:color w:val="000000"/>
                <w:kern w:val="0"/>
              </w:rPr>
              <w:t>5</w:t>
            </w:r>
            <w:r>
              <w:rPr>
                <w:color w:val="000000"/>
                <w:kern w:val="0"/>
              </w:rPr>
              <w:t>月</w:t>
            </w:r>
            <w:r>
              <w:rPr>
                <w:color w:val="000000"/>
                <w:kern w:val="0"/>
              </w:rPr>
              <w:t>14</w:t>
            </w:r>
            <w:r>
              <w:rPr>
                <w:color w:val="000000"/>
                <w:kern w:val="0"/>
              </w:rPr>
              <w:t>日至</w:t>
            </w:r>
            <w:r>
              <w:rPr>
                <w:color w:val="000000"/>
                <w:kern w:val="0"/>
              </w:rPr>
              <w:t>2017</w:t>
            </w:r>
            <w:r>
              <w:rPr>
                <w:color w:val="000000"/>
                <w:kern w:val="0"/>
              </w:rPr>
              <w:t>年</w:t>
            </w:r>
            <w:r>
              <w:rPr>
                <w:color w:val="000000"/>
                <w:kern w:val="0"/>
              </w:rPr>
              <w:t>7</w:t>
            </w:r>
            <w:r>
              <w:rPr>
                <w:color w:val="000000"/>
                <w:kern w:val="0"/>
              </w:rPr>
              <w:t>月</w:t>
            </w:r>
            <w:r>
              <w:rPr>
                <w:color w:val="000000"/>
                <w:kern w:val="0"/>
              </w:rPr>
              <w:t>13</w:t>
            </w:r>
            <w:r>
              <w:rPr>
                <w:color w:val="000000"/>
                <w:kern w:val="0"/>
              </w:rPr>
              <w:t>日任天弘弘利债券型证券投资基金基金经理，</w:t>
            </w:r>
            <w:r>
              <w:rPr>
                <w:color w:val="000000"/>
                <w:kern w:val="0"/>
              </w:rPr>
              <w:t>2016</w:t>
            </w:r>
            <w:r>
              <w:rPr>
                <w:color w:val="000000"/>
                <w:kern w:val="0"/>
              </w:rPr>
              <w:t>年</w:t>
            </w:r>
            <w:r>
              <w:rPr>
                <w:color w:val="000000"/>
                <w:kern w:val="0"/>
              </w:rPr>
              <w:t>5</w:t>
            </w:r>
            <w:r>
              <w:rPr>
                <w:color w:val="000000"/>
                <w:kern w:val="0"/>
              </w:rPr>
              <w:t>月</w:t>
            </w:r>
            <w:r>
              <w:rPr>
                <w:color w:val="000000"/>
                <w:kern w:val="0"/>
              </w:rPr>
              <w:t>14</w:t>
            </w:r>
            <w:r>
              <w:rPr>
                <w:color w:val="000000"/>
                <w:kern w:val="0"/>
              </w:rPr>
              <w:t>日至</w:t>
            </w:r>
            <w:r>
              <w:rPr>
                <w:color w:val="000000"/>
                <w:kern w:val="0"/>
              </w:rPr>
              <w:t>2017</w:t>
            </w:r>
            <w:r>
              <w:rPr>
                <w:color w:val="000000"/>
                <w:kern w:val="0"/>
              </w:rPr>
              <w:t>年</w:t>
            </w:r>
            <w:r>
              <w:rPr>
                <w:color w:val="000000"/>
                <w:kern w:val="0"/>
              </w:rPr>
              <w:t>7</w:t>
            </w:r>
            <w:r>
              <w:rPr>
                <w:color w:val="000000"/>
                <w:kern w:val="0"/>
              </w:rPr>
              <w:t>月</w:t>
            </w:r>
            <w:r>
              <w:rPr>
                <w:color w:val="000000"/>
                <w:kern w:val="0"/>
              </w:rPr>
              <w:t>13</w:t>
            </w:r>
            <w:r>
              <w:rPr>
                <w:color w:val="000000"/>
                <w:kern w:val="0"/>
              </w:rPr>
              <w:t>日任天弘裕利灵活配置混合型证券投资基金基金经理，</w:t>
            </w:r>
            <w:r>
              <w:rPr>
                <w:color w:val="000000"/>
                <w:kern w:val="0"/>
              </w:rPr>
              <w:t>2016</w:t>
            </w:r>
            <w:r>
              <w:rPr>
                <w:color w:val="000000"/>
                <w:kern w:val="0"/>
              </w:rPr>
              <w:t>年</w:t>
            </w:r>
            <w:r>
              <w:rPr>
                <w:color w:val="000000"/>
                <w:kern w:val="0"/>
              </w:rPr>
              <w:t>5</w:t>
            </w:r>
            <w:r>
              <w:rPr>
                <w:color w:val="000000"/>
                <w:kern w:val="0"/>
              </w:rPr>
              <w:t>月</w:t>
            </w:r>
            <w:r>
              <w:rPr>
                <w:color w:val="000000"/>
                <w:kern w:val="0"/>
              </w:rPr>
              <w:t>14</w:t>
            </w:r>
            <w:r>
              <w:rPr>
                <w:color w:val="000000"/>
                <w:kern w:val="0"/>
              </w:rPr>
              <w:t>日至</w:t>
            </w:r>
            <w:r>
              <w:rPr>
                <w:color w:val="000000"/>
                <w:kern w:val="0"/>
              </w:rPr>
              <w:t>2017</w:t>
            </w:r>
            <w:r>
              <w:rPr>
                <w:color w:val="000000"/>
                <w:kern w:val="0"/>
              </w:rPr>
              <w:t>年</w:t>
            </w:r>
            <w:r>
              <w:rPr>
                <w:color w:val="000000"/>
                <w:kern w:val="0"/>
              </w:rPr>
              <w:t>7</w:t>
            </w:r>
            <w:r>
              <w:rPr>
                <w:color w:val="000000"/>
                <w:kern w:val="0"/>
              </w:rPr>
              <w:t>月</w:t>
            </w:r>
            <w:r>
              <w:rPr>
                <w:color w:val="000000"/>
                <w:kern w:val="0"/>
              </w:rPr>
              <w:t>13</w:t>
            </w:r>
            <w:r>
              <w:rPr>
                <w:color w:val="000000"/>
                <w:kern w:val="0"/>
              </w:rPr>
              <w:t>日任天弘债券型发起式证券投资基金基金经理。</w:t>
            </w:r>
            <w:r>
              <w:rPr>
                <w:color w:val="000000"/>
                <w:kern w:val="0"/>
              </w:rPr>
              <w:t>2017</w:t>
            </w:r>
            <w:r>
              <w:rPr>
                <w:color w:val="000000"/>
                <w:kern w:val="0"/>
              </w:rPr>
              <w:t>年</w:t>
            </w:r>
            <w:r>
              <w:rPr>
                <w:color w:val="000000"/>
                <w:kern w:val="0"/>
              </w:rPr>
              <w:t>7</w:t>
            </w:r>
            <w:r>
              <w:rPr>
                <w:color w:val="000000"/>
                <w:kern w:val="0"/>
              </w:rPr>
              <w:t>月加入交银施罗德基金管理有限公司。</w:t>
            </w:r>
            <w:r>
              <w:rPr>
                <w:color w:val="000000"/>
                <w:kern w:val="0"/>
              </w:rPr>
              <w:t>2019</w:t>
            </w:r>
            <w:r>
              <w:rPr>
                <w:color w:val="000000"/>
                <w:kern w:val="0"/>
              </w:rPr>
              <w:t>年</w:t>
            </w:r>
            <w:r>
              <w:rPr>
                <w:color w:val="000000"/>
                <w:kern w:val="0"/>
              </w:rPr>
              <w:t>2</w:t>
            </w:r>
            <w:r>
              <w:rPr>
                <w:color w:val="000000"/>
                <w:kern w:val="0"/>
              </w:rPr>
              <w:t>月</w:t>
            </w:r>
            <w:r>
              <w:rPr>
                <w:color w:val="000000"/>
                <w:kern w:val="0"/>
              </w:rPr>
              <w:t>28</w:t>
            </w:r>
            <w:r>
              <w:rPr>
                <w:color w:val="000000"/>
                <w:kern w:val="0"/>
              </w:rPr>
              <w:t>日至</w:t>
            </w:r>
            <w:r>
              <w:rPr>
                <w:color w:val="000000"/>
                <w:kern w:val="0"/>
              </w:rPr>
              <w:t>2019</w:t>
            </w:r>
            <w:r>
              <w:rPr>
                <w:color w:val="000000"/>
                <w:kern w:val="0"/>
              </w:rPr>
              <w:t>年</w:t>
            </w:r>
            <w:r>
              <w:rPr>
                <w:color w:val="000000"/>
                <w:kern w:val="0"/>
              </w:rPr>
              <w:t>5</w:t>
            </w:r>
            <w:r>
              <w:rPr>
                <w:color w:val="000000"/>
                <w:kern w:val="0"/>
              </w:rPr>
              <w:t>月</w:t>
            </w:r>
            <w:r>
              <w:rPr>
                <w:color w:val="000000"/>
                <w:kern w:val="0"/>
              </w:rPr>
              <w:t>30</w:t>
            </w:r>
            <w:r>
              <w:rPr>
                <w:color w:val="000000"/>
                <w:kern w:val="0"/>
              </w:rPr>
              <w:t>日担任转型前的交银施罗德荣祥保本混合型证券投资基金的基金经理。</w:t>
            </w:r>
          </w:p>
        </w:tc>
      </w:tr>
    </w:tbl>
    <w:p w:rsidR="004061AC" w:rsidRPr="00514C11" w:rsidRDefault="004061AC" w:rsidP="00DB1533">
      <w:pPr>
        <w:autoSpaceDE w:val="0"/>
        <w:autoSpaceDN w:val="0"/>
        <w:adjustRightInd w:val="0"/>
        <w:spacing w:before="29" w:line="360" w:lineRule="auto"/>
        <w:jc w:val="left"/>
        <w:rPr>
          <w:color w:val="000000"/>
        </w:rPr>
      </w:pPr>
      <w:r w:rsidRPr="00514C11">
        <w:rPr>
          <w:color w:val="000000"/>
        </w:rPr>
        <w:t>注：基金经理（或基金经理小组）期后变动（如有）敬请关注基金管理人发布的相关公告。</w:t>
      </w:r>
    </w:p>
    <w:p w:rsidR="004061AC" w:rsidRPr="008B304A" w:rsidRDefault="004061AC" w:rsidP="00DB1533">
      <w:pPr>
        <w:pStyle w:val="2"/>
        <w:spacing w:before="0" w:after="0"/>
        <w:rPr>
          <w:rFonts w:ascii="Times New Roman" w:hAnsi="Times New Roman" w:cs="Times New Roman"/>
          <w:color w:val="000000"/>
          <w:kern w:val="0"/>
          <w:sz w:val="21"/>
          <w:szCs w:val="21"/>
        </w:rPr>
      </w:pPr>
      <w:r w:rsidRPr="00514C11">
        <w:rPr>
          <w:rFonts w:ascii="Times New Roman" w:hAnsi="Times New Roman" w:cs="Times New Roman"/>
          <w:color w:val="000000"/>
          <w:kern w:val="0"/>
          <w:sz w:val="21"/>
          <w:szCs w:val="21"/>
        </w:rPr>
        <w:t xml:space="preserve">4.2 </w:t>
      </w:r>
      <w:r w:rsidRPr="00514C11">
        <w:rPr>
          <w:rFonts w:ascii="Times New Roman" w:hAnsi="Times New Roman" w:cs="Times New Roman"/>
          <w:color w:val="000000"/>
          <w:kern w:val="0"/>
          <w:sz w:val="21"/>
          <w:szCs w:val="21"/>
        </w:rPr>
        <w:t>管理人对报告期内本基金运作遵规守信情况的说明</w:t>
      </w:r>
    </w:p>
    <w:p w:rsidR="004061AC" w:rsidRPr="00514C11" w:rsidRDefault="004061AC" w:rsidP="00DB1533">
      <w:pPr>
        <w:spacing w:line="360" w:lineRule="auto"/>
        <w:ind w:firstLineChars="200" w:firstLine="420"/>
        <w:rPr>
          <w:rFonts w:eastAsiaTheme="minorEastAsia"/>
          <w:color w:val="000000" w:themeColor="text1"/>
        </w:rPr>
      </w:pPr>
      <w:r w:rsidRPr="00514C11">
        <w:rPr>
          <w:color w:val="000000"/>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R="004061AC" w:rsidRPr="008B304A" w:rsidRDefault="004061AC" w:rsidP="00DB1533">
      <w:pPr>
        <w:pStyle w:val="2"/>
        <w:spacing w:before="0" w:after="0"/>
        <w:rPr>
          <w:rFonts w:ascii="Times New Roman" w:hAnsi="Times New Roman" w:cs="Times New Roman"/>
          <w:color w:val="000000"/>
          <w:kern w:val="0"/>
          <w:sz w:val="21"/>
          <w:szCs w:val="21"/>
        </w:rPr>
      </w:pPr>
      <w:r w:rsidRPr="00514C11">
        <w:rPr>
          <w:rFonts w:ascii="Times New Roman" w:hAnsi="Times New Roman" w:cs="Times New Roman"/>
          <w:color w:val="000000"/>
          <w:kern w:val="0"/>
          <w:sz w:val="21"/>
          <w:szCs w:val="21"/>
        </w:rPr>
        <w:t xml:space="preserve">4.3 </w:t>
      </w:r>
      <w:r w:rsidRPr="00514C11">
        <w:rPr>
          <w:rFonts w:ascii="Times New Roman" w:hAnsi="Times New Roman" w:cs="Times New Roman"/>
          <w:color w:val="000000"/>
          <w:kern w:val="0"/>
          <w:sz w:val="21"/>
          <w:szCs w:val="21"/>
        </w:rPr>
        <w:t>公平交易专项说明</w:t>
      </w:r>
    </w:p>
    <w:p w:rsidR="004061AC" w:rsidRPr="00DE2966" w:rsidRDefault="004061AC" w:rsidP="00DB1533">
      <w:pPr>
        <w:autoSpaceDE w:val="0"/>
        <w:autoSpaceDN w:val="0"/>
        <w:adjustRightInd w:val="0"/>
        <w:spacing w:before="29" w:line="360" w:lineRule="auto"/>
        <w:ind w:left="15"/>
        <w:jc w:val="left"/>
        <w:rPr>
          <w:color w:val="000000"/>
          <w:kern w:val="0"/>
        </w:rPr>
      </w:pPr>
      <w:r w:rsidRPr="00DE2966">
        <w:rPr>
          <w:color w:val="000000"/>
          <w:kern w:val="0"/>
        </w:rPr>
        <w:t xml:space="preserve">4.3.1 </w:t>
      </w:r>
      <w:r w:rsidRPr="00DE2966">
        <w:rPr>
          <w:color w:val="000000"/>
          <w:kern w:val="0"/>
        </w:rPr>
        <w:t>公平交易制度的执行情况</w:t>
      </w:r>
    </w:p>
    <w:p w:rsidR="001C6572" w:rsidRDefault="000F5BD8">
      <w:pPr>
        <w:adjustRightInd w:val="0"/>
        <w:spacing w:before="30" w:line="360" w:lineRule="auto"/>
        <w:ind w:firstLineChars="200" w:firstLine="420"/>
        <w:rPr>
          <w:color w:val="000000"/>
        </w:rPr>
      </w:pPr>
      <w:r>
        <w:rPr>
          <w:color w:val="000000"/>
        </w:rPr>
        <w:t>本公司制定了严格的投资控制制度和公平交易监控制度来保证旗下基金运作的公平，旗下所管理的所有资产组合，包括证券投资基金和特定客户资产管理专户均严格遵循制度进行公平交易。</w:t>
      </w:r>
    </w:p>
    <w:p w:rsidR="001C6572" w:rsidRDefault="000F5BD8">
      <w:pPr>
        <w:adjustRightInd w:val="0"/>
        <w:spacing w:before="30" w:line="360" w:lineRule="auto"/>
        <w:ind w:firstLineChars="200" w:firstLine="420"/>
        <w:rPr>
          <w:color w:val="000000"/>
        </w:rPr>
      </w:pPr>
      <w:r>
        <w:rPr>
          <w:color w:val="000000"/>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rPr>
        <w:t>“</w:t>
      </w:r>
      <w:r>
        <w:rPr>
          <w:color w:val="000000"/>
        </w:rPr>
        <w:t>时间优先、价格优先、比例分配</w:t>
      </w:r>
      <w:r>
        <w:rPr>
          <w:color w:val="000000"/>
        </w:rPr>
        <w:t>”</w:t>
      </w:r>
      <w:r>
        <w:rPr>
          <w:color w:val="000000"/>
        </w:rPr>
        <w:t>的原则，全部通过交易系统进行比例分配；对于非集中竞价交易、以公司名义进行的场外交易，遵循</w:t>
      </w:r>
      <w:r>
        <w:rPr>
          <w:color w:val="000000"/>
        </w:rPr>
        <w:t>“</w:t>
      </w:r>
      <w:r>
        <w:rPr>
          <w:color w:val="000000"/>
        </w:rPr>
        <w:t>价格优先、比例分配</w:t>
      </w:r>
      <w:r>
        <w:rPr>
          <w:color w:val="000000"/>
        </w:rPr>
        <w:t>”</w:t>
      </w:r>
      <w:r>
        <w:rPr>
          <w:color w:val="000000"/>
        </w:rPr>
        <w:t>的原则按事前独立确定的投资方案对交易结果进行分配。</w:t>
      </w:r>
    </w:p>
    <w:p w:rsidR="001C6572" w:rsidRDefault="000F5BD8">
      <w:pPr>
        <w:adjustRightInd w:val="0"/>
        <w:spacing w:before="30" w:line="360" w:lineRule="auto"/>
        <w:ind w:firstLineChars="200" w:firstLine="420"/>
        <w:rPr>
          <w:color w:val="000000"/>
        </w:rPr>
      </w:pPr>
      <w:r>
        <w:rPr>
          <w:color w:val="000000"/>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4061AC" w:rsidRPr="00514C11" w:rsidRDefault="004061AC" w:rsidP="00DB1533">
      <w:pPr>
        <w:adjustRightInd w:val="0"/>
        <w:spacing w:before="30" w:line="360" w:lineRule="auto"/>
        <w:ind w:firstLineChars="200" w:firstLine="420"/>
        <w:rPr>
          <w:color w:val="000000"/>
        </w:rPr>
      </w:pPr>
      <w:r w:rsidRPr="00514C11">
        <w:rPr>
          <w:color w:val="000000"/>
        </w:rPr>
        <w:t>报告期内本公司严格执行公平交易制度，公平对待旗下各投资组合，未发现任何违反公平交易的行为。</w:t>
      </w:r>
    </w:p>
    <w:p w:rsidR="004061AC" w:rsidRPr="00DE2966" w:rsidRDefault="004061AC" w:rsidP="00DB1533">
      <w:pPr>
        <w:adjustRightInd w:val="0"/>
        <w:spacing w:before="29" w:line="360" w:lineRule="auto"/>
        <w:rPr>
          <w:color w:val="000000"/>
          <w:kern w:val="0"/>
        </w:rPr>
      </w:pPr>
      <w:r w:rsidRPr="00DE2966">
        <w:rPr>
          <w:color w:val="000000"/>
          <w:kern w:val="0"/>
        </w:rPr>
        <w:t xml:space="preserve">4.3.2 </w:t>
      </w:r>
      <w:r w:rsidRPr="00DE2966">
        <w:rPr>
          <w:color w:val="000000"/>
          <w:kern w:val="0"/>
        </w:rPr>
        <w:t>异常交易行为的专项说明</w:t>
      </w:r>
    </w:p>
    <w:p w:rsidR="004061AC" w:rsidRPr="00514C11" w:rsidRDefault="00957594" w:rsidP="00DB1533">
      <w:pPr>
        <w:spacing w:line="360" w:lineRule="auto"/>
        <w:ind w:firstLineChars="200" w:firstLine="420"/>
        <w:rPr>
          <w:color w:val="000000"/>
        </w:rPr>
      </w:pPr>
      <w:r w:rsidRPr="00514C11">
        <w:rPr>
          <w:color w:val="000000"/>
        </w:rPr>
        <w:t>本基金于本报告期内未发现异常交易行为。本报告期内，本公司管理的所有投资组合参与的交易所公开竞价同日反向交易成交较少的单边交易量超过该证券当日总成交量</w:t>
      </w:r>
      <w:r w:rsidRPr="00514C11">
        <w:rPr>
          <w:color w:val="000000"/>
        </w:rPr>
        <w:t>5%</w:t>
      </w:r>
      <w:r w:rsidRPr="00514C11">
        <w:rPr>
          <w:color w:val="000000"/>
        </w:rPr>
        <w:t>的情况有</w:t>
      </w:r>
      <w:r w:rsidRPr="00514C11">
        <w:rPr>
          <w:color w:val="000000"/>
        </w:rPr>
        <w:t>1</w:t>
      </w:r>
      <w:r w:rsidRPr="00514C11">
        <w:rPr>
          <w:color w:val="000000"/>
        </w:rPr>
        <w:t>次，是投资组合因投资策略需要而发生同日反向交易，未发现不公平交易和利益输送的情况。本基金与本公司管理的其他投资组合在不同时间窗下（如日内、</w:t>
      </w:r>
      <w:r w:rsidRPr="00514C11">
        <w:rPr>
          <w:color w:val="000000"/>
        </w:rPr>
        <w:t>3</w:t>
      </w:r>
      <w:r w:rsidRPr="00514C11">
        <w:rPr>
          <w:color w:val="000000"/>
        </w:rPr>
        <w:t>日内、</w:t>
      </w:r>
      <w:r w:rsidRPr="00514C11">
        <w:rPr>
          <w:color w:val="000000"/>
        </w:rPr>
        <w:t>5</w:t>
      </w:r>
      <w:r w:rsidRPr="00514C11">
        <w:rPr>
          <w:color w:val="000000"/>
        </w:rPr>
        <w:t>日内）同向交易的交易价差未发现异常。</w:t>
      </w:r>
    </w:p>
    <w:p w:rsidR="001911DE" w:rsidRPr="007F52FA" w:rsidRDefault="001911DE" w:rsidP="001911DE">
      <w:pPr>
        <w:spacing w:before="29" w:line="288" w:lineRule="auto"/>
        <w:rPr>
          <w:b/>
          <w:color w:val="000000"/>
          <w:kern w:val="0"/>
          <w:sz w:val="24"/>
        </w:rPr>
      </w:pPr>
      <w:r w:rsidRPr="007F52FA">
        <w:rPr>
          <w:b/>
          <w:color w:val="000000"/>
          <w:kern w:val="0"/>
          <w:sz w:val="24"/>
        </w:rPr>
        <w:t>4.4</w:t>
      </w:r>
      <w:r w:rsidRPr="007F52FA">
        <w:rPr>
          <w:rFonts w:hAnsi="宋体"/>
          <w:b/>
          <w:bCs/>
          <w:color w:val="000000"/>
          <w:sz w:val="24"/>
        </w:rPr>
        <w:t>报告期内基金的投资策略和运作分析</w:t>
      </w:r>
    </w:p>
    <w:p w:rsidR="001C6572" w:rsidRDefault="000F5BD8">
      <w:pPr>
        <w:spacing w:before="29" w:line="288" w:lineRule="auto"/>
        <w:ind w:firstLineChars="200" w:firstLine="480"/>
        <w:rPr>
          <w:color w:val="000000"/>
          <w:sz w:val="24"/>
        </w:rPr>
      </w:pPr>
      <w:r>
        <w:rPr>
          <w:color w:val="000000"/>
          <w:sz w:val="24"/>
        </w:rPr>
        <w:t>本报告期内，随着海外风险事件再度升温，经济预期逐步回落。五月，个别银行信用风险暴露影响信用利差有所扩大。从经济基本面看，三月春节错位令市场对于经济的预期高涨，市场利率一路走高。此后，经济环比数据自然回落，并伴随着中观行业订单季节性下降，地产销量逐步走低。五月，中美贸易争端升温，经济预期进一步回落，市场利率明显回落，并维持震荡。</w:t>
      </w:r>
      <w:r>
        <w:rPr>
          <w:color w:val="000000"/>
          <w:sz w:val="24"/>
        </w:rPr>
        <w:t>5</w:t>
      </w:r>
      <w:r>
        <w:rPr>
          <w:color w:val="000000"/>
          <w:sz w:val="24"/>
        </w:rPr>
        <w:t>月受个别银行信用风险暴露影响，银行间流动性分化，存单收益率上行，信用债收益率一度走高，信用利差明显走扩。随着跨季资金流动性维持宽松，短端收益率下行，中高等级信用债收益率也出现回落，但中低等级信用债成交依然不多。</w:t>
      </w:r>
    </w:p>
    <w:p w:rsidR="001C6572" w:rsidRDefault="000F5BD8">
      <w:pPr>
        <w:spacing w:before="29" w:line="288" w:lineRule="auto"/>
        <w:ind w:firstLineChars="200" w:firstLine="480"/>
        <w:rPr>
          <w:color w:val="000000"/>
          <w:sz w:val="24"/>
        </w:rPr>
      </w:pPr>
      <w:r>
        <w:rPr>
          <w:color w:val="000000"/>
          <w:sz w:val="24"/>
        </w:rPr>
        <w:t>受经济环比回落，中美贸易争端再度升温等事件影响，权益市场自四月中下旬震荡下行。行业层面看，部分消费及金融有一定绝对收益，</w:t>
      </w:r>
      <w:r>
        <w:rPr>
          <w:color w:val="000000"/>
          <w:sz w:val="24"/>
        </w:rPr>
        <w:t>TMT</w:t>
      </w:r>
      <w:r>
        <w:rPr>
          <w:color w:val="000000"/>
          <w:sz w:val="24"/>
        </w:rPr>
        <w:t>及强周期等板块均有明显跌幅。</w:t>
      </w:r>
    </w:p>
    <w:p w:rsidR="001C6572" w:rsidRDefault="000F5BD8">
      <w:pPr>
        <w:spacing w:before="29" w:line="288" w:lineRule="auto"/>
        <w:ind w:firstLineChars="200" w:firstLine="480"/>
        <w:rPr>
          <w:color w:val="000000"/>
          <w:sz w:val="24"/>
        </w:rPr>
      </w:pPr>
      <w:r>
        <w:rPr>
          <w:color w:val="000000"/>
          <w:sz w:val="24"/>
        </w:rPr>
        <w:t>本基金处于投资转型期，在组合操作中，维持短久期利率底仓仓位，并通过长端利率债波段操作增厚组合债券部分收益。权益投资方面，基金管理人暂以观望为主。</w:t>
      </w:r>
    </w:p>
    <w:p w:rsidR="001911DE" w:rsidRPr="007F52FA" w:rsidRDefault="001911DE" w:rsidP="001911DE">
      <w:pPr>
        <w:spacing w:before="29" w:line="288" w:lineRule="auto"/>
        <w:ind w:firstLineChars="200" w:firstLine="480"/>
        <w:rPr>
          <w:color w:val="000000"/>
          <w:sz w:val="24"/>
        </w:rPr>
      </w:pPr>
      <w:r w:rsidRPr="007F52FA">
        <w:rPr>
          <w:color w:val="000000"/>
          <w:sz w:val="24"/>
        </w:rPr>
        <w:t>展望</w:t>
      </w:r>
      <w:r w:rsidRPr="007F52FA">
        <w:rPr>
          <w:color w:val="000000"/>
          <w:sz w:val="24"/>
        </w:rPr>
        <w:t>2019</w:t>
      </w:r>
      <w:r w:rsidRPr="007F52FA">
        <w:rPr>
          <w:color w:val="000000"/>
          <w:sz w:val="24"/>
        </w:rPr>
        <w:t>年三季度，从高频数据看，我们认为经济基本面面临下行压力，因此对于债券市场我们维持谨慎乐观的看法，拟维持中短久期配置，适时进行长债波段操作以赚取超额收益。权益方面，我们将密切关注市场的走势变化，灵活积极适度配置相关行业与个股，争取为组合获得更好收益。</w:t>
      </w:r>
    </w:p>
    <w:p w:rsidR="001911DE" w:rsidRPr="007F52FA" w:rsidRDefault="001911DE" w:rsidP="001911DE">
      <w:pPr>
        <w:spacing w:before="29" w:line="288" w:lineRule="auto"/>
        <w:ind w:firstLineChars="200" w:firstLine="480"/>
        <w:rPr>
          <w:color w:val="000000"/>
          <w:sz w:val="24"/>
        </w:rPr>
      </w:pPr>
    </w:p>
    <w:p w:rsidR="001911DE" w:rsidRPr="007F52FA" w:rsidRDefault="001911DE" w:rsidP="001911DE">
      <w:pPr>
        <w:spacing w:before="29" w:line="288" w:lineRule="auto"/>
        <w:rPr>
          <w:b/>
          <w:color w:val="000000"/>
          <w:kern w:val="0"/>
          <w:sz w:val="24"/>
        </w:rPr>
      </w:pPr>
      <w:r w:rsidRPr="007F52FA">
        <w:rPr>
          <w:b/>
          <w:color w:val="000000"/>
          <w:kern w:val="0"/>
          <w:sz w:val="24"/>
        </w:rPr>
        <w:t>4.5</w:t>
      </w:r>
      <w:r w:rsidRPr="007F52FA">
        <w:rPr>
          <w:b/>
          <w:color w:val="000000"/>
          <w:kern w:val="0"/>
          <w:sz w:val="24"/>
        </w:rPr>
        <w:t>报告期内基金的业绩表现</w:t>
      </w:r>
    </w:p>
    <w:p w:rsidR="001911DE" w:rsidRPr="007F52FA" w:rsidRDefault="001911DE" w:rsidP="001911DE">
      <w:pPr>
        <w:spacing w:before="29" w:line="288" w:lineRule="auto"/>
        <w:ind w:firstLineChars="200" w:firstLine="480"/>
        <w:rPr>
          <w:color w:val="000000"/>
          <w:sz w:val="24"/>
        </w:rPr>
      </w:pPr>
      <w:r w:rsidRPr="007F52FA">
        <w:rPr>
          <w:color w:val="000000"/>
          <w:sz w:val="24"/>
        </w:rPr>
        <w:t>本基金（各类）份额净值及业绩表现请见</w:t>
      </w:r>
      <w:r w:rsidRPr="007F52FA">
        <w:rPr>
          <w:color w:val="000000"/>
          <w:sz w:val="24"/>
        </w:rPr>
        <w:t xml:space="preserve">“3.1 </w:t>
      </w:r>
      <w:r w:rsidRPr="007F52FA">
        <w:rPr>
          <w:color w:val="000000"/>
          <w:sz w:val="24"/>
        </w:rPr>
        <w:t>主要财务指标</w:t>
      </w:r>
      <w:r w:rsidRPr="007F52FA">
        <w:rPr>
          <w:color w:val="000000"/>
          <w:sz w:val="24"/>
        </w:rPr>
        <w:t xml:space="preserve">” </w:t>
      </w:r>
      <w:r w:rsidRPr="007F52FA">
        <w:rPr>
          <w:color w:val="000000"/>
          <w:sz w:val="24"/>
        </w:rPr>
        <w:t>及</w:t>
      </w:r>
      <w:r w:rsidRPr="007F52FA">
        <w:rPr>
          <w:color w:val="000000"/>
          <w:sz w:val="24"/>
        </w:rPr>
        <w:t>“3.2.1.1</w:t>
      </w:r>
      <w:r w:rsidRPr="007F52FA">
        <w:rPr>
          <w:color w:val="000000"/>
          <w:sz w:val="24"/>
        </w:rPr>
        <w:t>本报告期基金份额净值增长率及其与同期业绩比较基准收益率的比较</w:t>
      </w:r>
      <w:r w:rsidRPr="007F52FA">
        <w:rPr>
          <w:color w:val="000000"/>
          <w:sz w:val="24"/>
        </w:rPr>
        <w:t>”</w:t>
      </w:r>
      <w:r w:rsidRPr="007F52FA">
        <w:rPr>
          <w:color w:val="000000"/>
          <w:sz w:val="24"/>
        </w:rPr>
        <w:t>、</w:t>
      </w:r>
      <w:r w:rsidRPr="007F52FA">
        <w:rPr>
          <w:color w:val="000000"/>
          <w:sz w:val="24"/>
        </w:rPr>
        <w:t>“3.2.2.1</w:t>
      </w:r>
      <w:r w:rsidRPr="007F52FA">
        <w:rPr>
          <w:color w:val="000000"/>
          <w:sz w:val="24"/>
        </w:rPr>
        <w:t>本报告期基金份额净值增长率及其与同期业绩比较基准收益率的比较</w:t>
      </w:r>
      <w:r w:rsidRPr="007F52FA">
        <w:rPr>
          <w:color w:val="000000"/>
          <w:sz w:val="24"/>
        </w:rPr>
        <w:t>”</w:t>
      </w:r>
      <w:r w:rsidRPr="007F52FA">
        <w:rPr>
          <w:color w:val="000000"/>
          <w:sz w:val="24"/>
        </w:rPr>
        <w:t>部分披露。</w:t>
      </w:r>
    </w:p>
    <w:p w:rsidR="001911DE" w:rsidRPr="007F52FA" w:rsidRDefault="001911DE" w:rsidP="001911DE">
      <w:pPr>
        <w:spacing w:before="29" w:line="288" w:lineRule="auto"/>
        <w:ind w:firstLineChars="200" w:firstLine="480"/>
        <w:rPr>
          <w:color w:val="000000"/>
          <w:sz w:val="24"/>
        </w:rPr>
      </w:pPr>
    </w:p>
    <w:p w:rsidR="001911DE" w:rsidRPr="002070B4" w:rsidRDefault="001911DE" w:rsidP="001911DE">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1911DE" w:rsidRDefault="001911DE" w:rsidP="001911DE">
      <w:pPr>
        <w:spacing w:before="29" w:line="288" w:lineRule="auto"/>
        <w:ind w:firstLineChars="200" w:firstLine="480"/>
        <w:rPr>
          <w:color w:val="000000"/>
          <w:sz w:val="24"/>
        </w:rPr>
      </w:pPr>
      <w:r w:rsidRPr="002070B4">
        <w:rPr>
          <w:color w:val="000000"/>
          <w:sz w:val="24"/>
        </w:rPr>
        <w:t>本基金本报告期内无需预警说明。</w:t>
      </w:r>
    </w:p>
    <w:p w:rsidR="004061AC" w:rsidRPr="00DE44C3" w:rsidRDefault="004061AC" w:rsidP="004D3EE6">
      <w:pPr>
        <w:pStyle w:val="1"/>
        <w:spacing w:beforeLines="50" w:before="156" w:afterLines="50" w:after="156" w:line="360" w:lineRule="auto"/>
        <w:jc w:val="center"/>
        <w:rPr>
          <w:color w:val="000000"/>
          <w:kern w:val="0"/>
          <w:sz w:val="21"/>
          <w:szCs w:val="21"/>
        </w:rPr>
      </w:pPr>
      <w:r w:rsidRPr="00514C11">
        <w:rPr>
          <w:color w:val="000000"/>
          <w:kern w:val="0"/>
          <w:sz w:val="21"/>
          <w:szCs w:val="21"/>
        </w:rPr>
        <w:t>§</w:t>
      </w:r>
      <w:r w:rsidR="001C0993" w:rsidRPr="00514C11">
        <w:rPr>
          <w:color w:val="000000"/>
          <w:kern w:val="0"/>
          <w:sz w:val="21"/>
          <w:szCs w:val="21"/>
        </w:rPr>
        <w:t>5</w:t>
      </w:r>
      <w:r w:rsidRPr="00514C11">
        <w:rPr>
          <w:color w:val="000000"/>
          <w:kern w:val="0"/>
          <w:sz w:val="21"/>
          <w:szCs w:val="21"/>
        </w:rPr>
        <w:t xml:space="preserve">  </w:t>
      </w:r>
      <w:r w:rsidRPr="00514C11">
        <w:rPr>
          <w:color w:val="000000"/>
          <w:kern w:val="0"/>
          <w:sz w:val="21"/>
          <w:szCs w:val="21"/>
        </w:rPr>
        <w:t>投资组合报告</w:t>
      </w:r>
    </w:p>
    <w:p w:rsidR="0010032F" w:rsidRPr="00514C11" w:rsidRDefault="0010032F" w:rsidP="00DB1533">
      <w:pPr>
        <w:pStyle w:val="2"/>
        <w:spacing w:before="0" w:after="0"/>
        <w:rPr>
          <w:rFonts w:ascii="Times New Roman" w:hAnsi="Times New Roman" w:cs="Times New Roman"/>
          <w:b w:val="0"/>
          <w:color w:val="000000"/>
          <w:kern w:val="0"/>
          <w:sz w:val="21"/>
          <w:szCs w:val="21"/>
        </w:rPr>
      </w:pPr>
      <w:r w:rsidRPr="00514C11">
        <w:rPr>
          <w:rFonts w:ascii="Times New Roman" w:hAnsi="Times New Roman" w:cs="Times New Roman"/>
          <w:color w:val="000000"/>
          <w:kern w:val="0"/>
          <w:sz w:val="21"/>
          <w:szCs w:val="21"/>
        </w:rPr>
        <w:t xml:space="preserve">5.1 </w:t>
      </w:r>
      <w:r w:rsidRPr="00514C11">
        <w:rPr>
          <w:rFonts w:ascii="Times New Roman" w:hAnsi="Times New Roman" w:cs="Times New Roman"/>
          <w:color w:val="000000"/>
          <w:kern w:val="0"/>
          <w:sz w:val="21"/>
          <w:szCs w:val="21"/>
        </w:rPr>
        <w:t>交银施罗德稳固收益债券型证券投资基金</w:t>
      </w:r>
    </w:p>
    <w:p w:rsidR="0010032F" w:rsidRPr="00514C11" w:rsidRDefault="0010032F" w:rsidP="00DB1533">
      <w:pPr>
        <w:autoSpaceDE w:val="0"/>
        <w:autoSpaceDN w:val="0"/>
        <w:adjustRightInd w:val="0"/>
        <w:spacing w:before="29" w:line="360" w:lineRule="auto"/>
        <w:ind w:left="15"/>
        <w:jc w:val="left"/>
        <w:rPr>
          <w:b/>
          <w:color w:val="000000"/>
          <w:kern w:val="0"/>
        </w:rPr>
      </w:pPr>
      <w:r w:rsidRPr="00514C11">
        <w:rPr>
          <w:b/>
          <w:color w:val="000000"/>
          <w:kern w:val="0"/>
        </w:rPr>
        <w:t>（报告期：</w:t>
      </w:r>
      <w:r w:rsidRPr="00514C11">
        <w:rPr>
          <w:b/>
          <w:color w:val="000000"/>
          <w:kern w:val="0"/>
        </w:rPr>
        <w:t>2019</w:t>
      </w:r>
      <w:r w:rsidRPr="00514C11">
        <w:rPr>
          <w:b/>
          <w:color w:val="000000"/>
          <w:kern w:val="0"/>
        </w:rPr>
        <w:t>年</w:t>
      </w:r>
      <w:r w:rsidRPr="00514C11">
        <w:rPr>
          <w:b/>
          <w:color w:val="000000"/>
          <w:kern w:val="0"/>
        </w:rPr>
        <w:t>5</w:t>
      </w:r>
      <w:r w:rsidRPr="00514C11">
        <w:rPr>
          <w:b/>
          <w:color w:val="000000"/>
          <w:kern w:val="0"/>
        </w:rPr>
        <w:t>月</w:t>
      </w:r>
      <w:r w:rsidRPr="00514C11">
        <w:rPr>
          <w:b/>
          <w:color w:val="000000"/>
          <w:kern w:val="0"/>
        </w:rPr>
        <w:t>31</w:t>
      </w:r>
      <w:r w:rsidRPr="00514C11">
        <w:rPr>
          <w:b/>
          <w:color w:val="000000"/>
          <w:kern w:val="0"/>
        </w:rPr>
        <w:t>日</w:t>
      </w:r>
      <w:r w:rsidRPr="00514C11">
        <w:rPr>
          <w:b/>
          <w:color w:val="000000"/>
          <w:kern w:val="0"/>
        </w:rPr>
        <w:t>-2019</w:t>
      </w:r>
      <w:r w:rsidRPr="00514C11">
        <w:rPr>
          <w:b/>
          <w:color w:val="000000"/>
          <w:kern w:val="0"/>
        </w:rPr>
        <w:t>年</w:t>
      </w:r>
      <w:r w:rsidRPr="00514C11">
        <w:rPr>
          <w:b/>
          <w:color w:val="000000"/>
          <w:kern w:val="0"/>
        </w:rPr>
        <w:t>6</w:t>
      </w:r>
      <w:r w:rsidRPr="00514C11">
        <w:rPr>
          <w:b/>
          <w:color w:val="000000"/>
          <w:kern w:val="0"/>
        </w:rPr>
        <w:t>月</w:t>
      </w:r>
      <w:r w:rsidRPr="00514C11">
        <w:rPr>
          <w:b/>
          <w:color w:val="000000"/>
          <w:kern w:val="0"/>
        </w:rPr>
        <w:t>30</w:t>
      </w:r>
      <w:r w:rsidRPr="00514C11">
        <w:rPr>
          <w:b/>
          <w:color w:val="000000"/>
          <w:kern w:val="0"/>
        </w:rPr>
        <w:t>日）</w:t>
      </w:r>
    </w:p>
    <w:p w:rsidR="004061AC" w:rsidRDefault="004061AC" w:rsidP="00DB1533">
      <w:pPr>
        <w:autoSpaceDE w:val="0"/>
        <w:autoSpaceDN w:val="0"/>
        <w:adjustRightInd w:val="0"/>
        <w:spacing w:before="29" w:line="360" w:lineRule="auto"/>
        <w:ind w:left="15"/>
        <w:jc w:val="left"/>
        <w:rPr>
          <w:b/>
          <w:color w:val="000000"/>
          <w:kern w:val="0"/>
        </w:rPr>
      </w:pPr>
      <w:r w:rsidRPr="00514C11">
        <w:rPr>
          <w:b/>
          <w:color w:val="000000"/>
          <w:kern w:val="0"/>
        </w:rPr>
        <w:t>5.1</w:t>
      </w:r>
      <w:r w:rsidR="0010032F" w:rsidRPr="00514C11">
        <w:rPr>
          <w:b/>
          <w:color w:val="000000"/>
          <w:kern w:val="0"/>
        </w:rPr>
        <w:t>.1</w:t>
      </w:r>
      <w:r w:rsidRPr="00514C11">
        <w:rPr>
          <w:b/>
          <w:color w:val="000000"/>
          <w:kern w:val="0"/>
        </w:rPr>
        <w:t xml:space="preserve"> </w:t>
      </w:r>
      <w:r w:rsidRPr="00514C11">
        <w:rPr>
          <w:b/>
          <w:color w:val="000000"/>
          <w:kern w:val="0"/>
        </w:rPr>
        <w:t>报告期末基金资产组合情况</w:t>
      </w:r>
    </w:p>
    <w:p w:rsidR="002D6996" w:rsidRPr="002D6996" w:rsidRDefault="0039286D" w:rsidP="0039286D">
      <w:pPr>
        <w:autoSpaceDE w:val="0"/>
        <w:autoSpaceDN w:val="0"/>
        <w:adjustRightInd w:val="0"/>
        <w:spacing w:before="29" w:line="360" w:lineRule="auto"/>
        <w:ind w:left="15"/>
        <w:jc w:val="right"/>
        <w:rPr>
          <w:color w:val="000000"/>
          <w:kern w:val="0"/>
        </w:rPr>
      </w:pPr>
      <w:r w:rsidRPr="0039286D">
        <w:rPr>
          <w:rFonts w:hint="eastAsia"/>
          <w:color w:val="000000"/>
          <w:kern w:val="0"/>
        </w:rPr>
        <w:t>金额单位：人民币元</w:t>
      </w:r>
    </w:p>
    <w:tbl>
      <w:tblPr>
        <w:tblStyle w:val="af7"/>
        <w:tblW w:w="8897" w:type="dxa"/>
        <w:jc w:val="center"/>
        <w:tblLayout w:type="fixed"/>
        <w:tblLook w:val="04A0" w:firstRow="1" w:lastRow="0" w:firstColumn="1" w:lastColumn="0" w:noHBand="0" w:noVBand="1"/>
      </w:tblPr>
      <w:tblGrid>
        <w:gridCol w:w="720"/>
        <w:gridCol w:w="3357"/>
        <w:gridCol w:w="2977"/>
        <w:gridCol w:w="1843"/>
      </w:tblGrid>
      <w:tr w:rsidR="00220C32" w:rsidRPr="00514C11" w:rsidTr="008D3C75">
        <w:trPr>
          <w:jc w:val="center"/>
        </w:trPr>
        <w:tc>
          <w:tcPr>
            <w:tcW w:w="720" w:type="dxa"/>
            <w:vAlign w:val="center"/>
          </w:tcPr>
          <w:p w:rsidR="00853140" w:rsidRPr="00514C11" w:rsidRDefault="00853140" w:rsidP="00DB1533">
            <w:pPr>
              <w:autoSpaceDE w:val="0"/>
              <w:autoSpaceDN w:val="0"/>
              <w:adjustRightInd w:val="0"/>
              <w:spacing w:before="29" w:line="360" w:lineRule="auto"/>
              <w:ind w:left="15"/>
              <w:jc w:val="center"/>
              <w:rPr>
                <w:color w:val="000000"/>
                <w:sz w:val="21"/>
              </w:rPr>
            </w:pPr>
            <w:r w:rsidRPr="00514C11">
              <w:rPr>
                <w:color w:val="000000"/>
                <w:sz w:val="21"/>
              </w:rPr>
              <w:t>序号</w:t>
            </w:r>
          </w:p>
        </w:tc>
        <w:tc>
          <w:tcPr>
            <w:tcW w:w="3357" w:type="dxa"/>
            <w:vAlign w:val="center"/>
          </w:tcPr>
          <w:p w:rsidR="00853140" w:rsidRPr="00514C11" w:rsidRDefault="00853140" w:rsidP="00DB1533">
            <w:pPr>
              <w:autoSpaceDE w:val="0"/>
              <w:autoSpaceDN w:val="0"/>
              <w:adjustRightInd w:val="0"/>
              <w:spacing w:before="29" w:line="360" w:lineRule="auto"/>
              <w:ind w:left="15"/>
              <w:jc w:val="center"/>
              <w:rPr>
                <w:color w:val="000000"/>
                <w:sz w:val="21"/>
              </w:rPr>
            </w:pPr>
            <w:r w:rsidRPr="00514C11">
              <w:rPr>
                <w:color w:val="000000"/>
                <w:sz w:val="21"/>
              </w:rPr>
              <w:t>项目</w:t>
            </w:r>
          </w:p>
        </w:tc>
        <w:tc>
          <w:tcPr>
            <w:tcW w:w="2977" w:type="dxa"/>
            <w:vAlign w:val="center"/>
          </w:tcPr>
          <w:p w:rsidR="00853140" w:rsidRPr="00514C11" w:rsidRDefault="00853140" w:rsidP="00DB1533">
            <w:pPr>
              <w:autoSpaceDE w:val="0"/>
              <w:autoSpaceDN w:val="0"/>
              <w:adjustRightInd w:val="0"/>
              <w:spacing w:before="29" w:line="360" w:lineRule="auto"/>
              <w:ind w:left="15"/>
              <w:jc w:val="center"/>
              <w:rPr>
                <w:color w:val="000000"/>
                <w:sz w:val="21"/>
              </w:rPr>
            </w:pPr>
            <w:r w:rsidRPr="00514C11">
              <w:rPr>
                <w:color w:val="000000"/>
                <w:sz w:val="21"/>
              </w:rPr>
              <w:t>金额</w:t>
            </w:r>
          </w:p>
        </w:tc>
        <w:tc>
          <w:tcPr>
            <w:tcW w:w="1843" w:type="dxa"/>
            <w:vAlign w:val="center"/>
          </w:tcPr>
          <w:p w:rsidR="00853140" w:rsidRPr="00514C11" w:rsidRDefault="00853140" w:rsidP="00DB1533">
            <w:pPr>
              <w:autoSpaceDE w:val="0"/>
              <w:autoSpaceDN w:val="0"/>
              <w:adjustRightInd w:val="0"/>
              <w:spacing w:before="29" w:line="360" w:lineRule="auto"/>
              <w:ind w:left="15"/>
              <w:jc w:val="center"/>
              <w:rPr>
                <w:color w:val="000000"/>
                <w:sz w:val="21"/>
              </w:rPr>
            </w:pPr>
            <w:r w:rsidRPr="00514C11">
              <w:rPr>
                <w:color w:val="000000"/>
                <w:sz w:val="21"/>
              </w:rPr>
              <w:t>占基金总资产的比例</w:t>
            </w:r>
            <w:r w:rsidR="00D57B7C" w:rsidRPr="00514C11">
              <w:rPr>
                <w:color w:val="000000"/>
                <w:sz w:val="21"/>
              </w:rPr>
              <w:t>(</w:t>
            </w:r>
            <w:r w:rsidRPr="00514C11">
              <w:rPr>
                <w:color w:val="000000"/>
                <w:sz w:val="21"/>
              </w:rPr>
              <w:t>%</w:t>
            </w:r>
            <w:r w:rsidR="00D57B7C" w:rsidRPr="00514C11">
              <w:rPr>
                <w:color w:val="000000"/>
                <w:sz w:val="21"/>
              </w:rPr>
              <w:t>)</w:t>
            </w:r>
          </w:p>
        </w:tc>
      </w:tr>
      <w:tr w:rsidR="00220C32" w:rsidRPr="00514C11" w:rsidTr="008D3C75">
        <w:trPr>
          <w:jc w:val="center"/>
        </w:trPr>
        <w:tc>
          <w:tcPr>
            <w:tcW w:w="720" w:type="dxa"/>
            <w:vAlign w:val="center"/>
          </w:tcPr>
          <w:p w:rsidR="00853140" w:rsidRPr="00514C11" w:rsidRDefault="00853140" w:rsidP="00DB1533">
            <w:pPr>
              <w:autoSpaceDE w:val="0"/>
              <w:autoSpaceDN w:val="0"/>
              <w:adjustRightInd w:val="0"/>
              <w:spacing w:before="29" w:line="360" w:lineRule="auto"/>
              <w:ind w:left="15"/>
              <w:jc w:val="center"/>
              <w:rPr>
                <w:color w:val="000000"/>
                <w:sz w:val="21"/>
              </w:rPr>
            </w:pPr>
            <w:r w:rsidRPr="00514C11">
              <w:rPr>
                <w:color w:val="000000"/>
                <w:sz w:val="21"/>
              </w:rPr>
              <w:t>1</w:t>
            </w:r>
          </w:p>
        </w:tc>
        <w:tc>
          <w:tcPr>
            <w:tcW w:w="3357" w:type="dxa"/>
            <w:vAlign w:val="center"/>
          </w:tcPr>
          <w:p w:rsidR="00853140" w:rsidRPr="00514C11" w:rsidRDefault="00853140" w:rsidP="00DB1533">
            <w:pPr>
              <w:autoSpaceDE w:val="0"/>
              <w:autoSpaceDN w:val="0"/>
              <w:adjustRightInd w:val="0"/>
              <w:spacing w:before="29" w:line="360" w:lineRule="auto"/>
              <w:ind w:left="15"/>
              <w:jc w:val="left"/>
              <w:rPr>
                <w:color w:val="000000"/>
                <w:sz w:val="21"/>
              </w:rPr>
            </w:pPr>
            <w:r w:rsidRPr="00514C11">
              <w:rPr>
                <w:color w:val="000000"/>
                <w:sz w:val="21"/>
              </w:rPr>
              <w:t>权益投资</w:t>
            </w:r>
          </w:p>
        </w:tc>
        <w:tc>
          <w:tcPr>
            <w:tcW w:w="2977" w:type="dxa"/>
            <w:vAlign w:val="center"/>
          </w:tcPr>
          <w:p w:rsidR="00853140" w:rsidRPr="00514C11" w:rsidRDefault="00C77AEF" w:rsidP="00DB1533">
            <w:pPr>
              <w:autoSpaceDE w:val="0"/>
              <w:autoSpaceDN w:val="0"/>
              <w:adjustRightInd w:val="0"/>
              <w:spacing w:before="29" w:line="360" w:lineRule="auto"/>
              <w:ind w:left="15"/>
              <w:jc w:val="right"/>
              <w:rPr>
                <w:color w:val="000000"/>
                <w:sz w:val="21"/>
              </w:rPr>
            </w:pPr>
            <w:r w:rsidRPr="00514C11">
              <w:rPr>
                <w:color w:val="000000"/>
                <w:sz w:val="21"/>
              </w:rPr>
              <w:t>-</w:t>
            </w:r>
          </w:p>
        </w:tc>
        <w:tc>
          <w:tcPr>
            <w:tcW w:w="1843" w:type="dxa"/>
            <w:vAlign w:val="center"/>
          </w:tcPr>
          <w:p w:rsidR="00853140" w:rsidRPr="00514C11" w:rsidRDefault="001675CD" w:rsidP="00DB1533">
            <w:pPr>
              <w:autoSpaceDE w:val="0"/>
              <w:autoSpaceDN w:val="0"/>
              <w:adjustRightInd w:val="0"/>
              <w:spacing w:before="29" w:line="360" w:lineRule="auto"/>
              <w:ind w:left="15"/>
              <w:jc w:val="right"/>
              <w:rPr>
                <w:color w:val="000000"/>
                <w:sz w:val="21"/>
              </w:rPr>
            </w:pPr>
            <w:r w:rsidRPr="00514C11">
              <w:rPr>
                <w:color w:val="000000"/>
                <w:sz w:val="21"/>
              </w:rPr>
              <w:t>-</w:t>
            </w:r>
          </w:p>
        </w:tc>
      </w:tr>
      <w:tr w:rsidR="00220C32" w:rsidRPr="00514C11" w:rsidTr="008D3C75">
        <w:trPr>
          <w:jc w:val="center"/>
        </w:trPr>
        <w:tc>
          <w:tcPr>
            <w:tcW w:w="720" w:type="dxa"/>
            <w:vAlign w:val="center"/>
          </w:tcPr>
          <w:p w:rsidR="00853140" w:rsidRPr="00514C11" w:rsidRDefault="00853140" w:rsidP="00DB1533">
            <w:pPr>
              <w:autoSpaceDE w:val="0"/>
              <w:autoSpaceDN w:val="0"/>
              <w:adjustRightInd w:val="0"/>
              <w:spacing w:before="29" w:line="360" w:lineRule="auto"/>
              <w:ind w:left="15"/>
              <w:jc w:val="center"/>
              <w:rPr>
                <w:color w:val="000000"/>
                <w:sz w:val="21"/>
              </w:rPr>
            </w:pPr>
          </w:p>
        </w:tc>
        <w:tc>
          <w:tcPr>
            <w:tcW w:w="3357" w:type="dxa"/>
            <w:vAlign w:val="center"/>
          </w:tcPr>
          <w:p w:rsidR="00853140" w:rsidRPr="00514C11" w:rsidRDefault="00853140" w:rsidP="00DB1533">
            <w:pPr>
              <w:autoSpaceDE w:val="0"/>
              <w:autoSpaceDN w:val="0"/>
              <w:adjustRightInd w:val="0"/>
              <w:spacing w:before="29" w:line="360" w:lineRule="auto"/>
              <w:ind w:left="15"/>
              <w:jc w:val="left"/>
              <w:rPr>
                <w:color w:val="000000"/>
                <w:sz w:val="21"/>
              </w:rPr>
            </w:pPr>
            <w:r w:rsidRPr="00514C11">
              <w:rPr>
                <w:color w:val="000000"/>
                <w:sz w:val="21"/>
              </w:rPr>
              <w:t>其中：股票</w:t>
            </w:r>
          </w:p>
        </w:tc>
        <w:tc>
          <w:tcPr>
            <w:tcW w:w="2977" w:type="dxa"/>
            <w:vAlign w:val="center"/>
          </w:tcPr>
          <w:p w:rsidR="00853140" w:rsidRPr="00514C11" w:rsidRDefault="001675CD" w:rsidP="00DB1533">
            <w:pPr>
              <w:autoSpaceDE w:val="0"/>
              <w:autoSpaceDN w:val="0"/>
              <w:adjustRightInd w:val="0"/>
              <w:spacing w:before="29" w:line="360" w:lineRule="auto"/>
              <w:ind w:left="15"/>
              <w:jc w:val="right"/>
              <w:rPr>
                <w:color w:val="000000"/>
                <w:sz w:val="21"/>
              </w:rPr>
            </w:pPr>
            <w:r w:rsidRPr="00514C11">
              <w:rPr>
                <w:color w:val="000000"/>
                <w:sz w:val="21"/>
              </w:rPr>
              <w:t>-</w:t>
            </w:r>
          </w:p>
        </w:tc>
        <w:tc>
          <w:tcPr>
            <w:tcW w:w="1843" w:type="dxa"/>
            <w:vAlign w:val="center"/>
          </w:tcPr>
          <w:p w:rsidR="00853140" w:rsidRPr="00514C11" w:rsidRDefault="001675CD" w:rsidP="00DB1533">
            <w:pPr>
              <w:autoSpaceDE w:val="0"/>
              <w:autoSpaceDN w:val="0"/>
              <w:adjustRightInd w:val="0"/>
              <w:spacing w:before="29" w:line="360" w:lineRule="auto"/>
              <w:ind w:left="15"/>
              <w:jc w:val="right"/>
              <w:rPr>
                <w:color w:val="000000"/>
                <w:sz w:val="21"/>
              </w:rPr>
            </w:pPr>
            <w:r w:rsidRPr="00514C11">
              <w:rPr>
                <w:color w:val="000000"/>
                <w:sz w:val="21"/>
              </w:rPr>
              <w:t>-</w:t>
            </w:r>
          </w:p>
        </w:tc>
      </w:tr>
      <w:tr w:rsidR="003B1826" w:rsidRPr="00514C11" w:rsidTr="008D3C75">
        <w:trPr>
          <w:jc w:val="center"/>
        </w:trPr>
        <w:tc>
          <w:tcPr>
            <w:tcW w:w="720" w:type="dxa"/>
            <w:vAlign w:val="center"/>
          </w:tcPr>
          <w:p w:rsidR="003B1826" w:rsidRPr="00C51B4E" w:rsidRDefault="003B1826" w:rsidP="000F5BD8">
            <w:pPr>
              <w:spacing w:before="29" w:line="360" w:lineRule="auto"/>
              <w:ind w:left="17"/>
              <w:jc w:val="center"/>
              <w:rPr>
                <w:rFonts w:eastAsiaTheme="minorEastAsia"/>
                <w:color w:val="000000" w:themeColor="text1"/>
              </w:rPr>
            </w:pPr>
            <w:r w:rsidRPr="00C51B4E">
              <w:rPr>
                <w:rFonts w:eastAsiaTheme="minorEastAsia" w:hint="eastAsia"/>
                <w:color w:val="000000" w:themeColor="text1"/>
              </w:rPr>
              <w:t>2</w:t>
            </w:r>
          </w:p>
        </w:tc>
        <w:tc>
          <w:tcPr>
            <w:tcW w:w="3357" w:type="dxa"/>
            <w:vAlign w:val="center"/>
          </w:tcPr>
          <w:p w:rsidR="003B1826" w:rsidRPr="00C51B4E" w:rsidRDefault="003B1826" w:rsidP="000F5BD8">
            <w:pPr>
              <w:spacing w:before="29" w:line="360" w:lineRule="auto"/>
              <w:ind w:left="17"/>
              <w:jc w:val="left"/>
              <w:rPr>
                <w:rFonts w:eastAsiaTheme="minorEastAsia"/>
                <w:color w:val="000000" w:themeColor="text1"/>
              </w:rPr>
            </w:pPr>
            <w:r w:rsidRPr="00C51B4E">
              <w:rPr>
                <w:rFonts w:ascii="宋体" w:hAnsi="宋体" w:hint="eastAsia"/>
                <w:sz w:val="24"/>
              </w:rPr>
              <w:t>基金投资</w:t>
            </w:r>
          </w:p>
        </w:tc>
        <w:tc>
          <w:tcPr>
            <w:tcW w:w="2977" w:type="dxa"/>
            <w:vAlign w:val="center"/>
          </w:tcPr>
          <w:p w:rsidR="003B1826" w:rsidRPr="00C51B4E" w:rsidRDefault="003B1826" w:rsidP="000F5BD8">
            <w:pPr>
              <w:spacing w:before="29" w:line="360" w:lineRule="auto"/>
              <w:ind w:left="17"/>
              <w:jc w:val="right"/>
              <w:rPr>
                <w:rFonts w:eastAsiaTheme="minorEastAsia"/>
                <w:color w:val="000000" w:themeColor="text1"/>
              </w:rPr>
            </w:pPr>
            <w:r w:rsidRPr="00C51B4E">
              <w:rPr>
                <w:rFonts w:eastAsiaTheme="minorEastAsia" w:hint="eastAsia"/>
                <w:color w:val="000000" w:themeColor="text1"/>
              </w:rPr>
              <w:t>-</w:t>
            </w:r>
          </w:p>
        </w:tc>
        <w:tc>
          <w:tcPr>
            <w:tcW w:w="1843" w:type="dxa"/>
            <w:vAlign w:val="center"/>
          </w:tcPr>
          <w:p w:rsidR="003B1826" w:rsidRPr="00C51B4E" w:rsidRDefault="003B1826" w:rsidP="000F5BD8">
            <w:pPr>
              <w:spacing w:before="29" w:line="360" w:lineRule="auto"/>
              <w:ind w:left="17"/>
              <w:jc w:val="right"/>
              <w:rPr>
                <w:rFonts w:eastAsiaTheme="minorEastAsia"/>
                <w:color w:val="000000" w:themeColor="text1"/>
              </w:rPr>
            </w:pPr>
            <w:r w:rsidRPr="00C51B4E">
              <w:rPr>
                <w:rFonts w:eastAsiaTheme="minorEastAsia" w:hint="eastAsia"/>
                <w:color w:val="000000" w:themeColor="text1"/>
              </w:rPr>
              <w:t>-</w:t>
            </w:r>
          </w:p>
        </w:tc>
      </w:tr>
      <w:tr w:rsidR="003B1826" w:rsidRPr="00514C11" w:rsidTr="008D3C75">
        <w:trPr>
          <w:jc w:val="center"/>
        </w:trPr>
        <w:tc>
          <w:tcPr>
            <w:tcW w:w="720" w:type="dxa"/>
            <w:vAlign w:val="center"/>
          </w:tcPr>
          <w:p w:rsidR="003B1826" w:rsidRPr="00514C11" w:rsidRDefault="003B1826" w:rsidP="00DB1533">
            <w:pPr>
              <w:autoSpaceDE w:val="0"/>
              <w:autoSpaceDN w:val="0"/>
              <w:adjustRightInd w:val="0"/>
              <w:spacing w:before="29" w:line="360" w:lineRule="auto"/>
              <w:ind w:left="15"/>
              <w:jc w:val="center"/>
              <w:rPr>
                <w:color w:val="000000"/>
                <w:sz w:val="21"/>
              </w:rPr>
            </w:pPr>
            <w:r>
              <w:rPr>
                <w:rFonts w:hint="eastAsia"/>
                <w:color w:val="000000"/>
                <w:sz w:val="21"/>
              </w:rPr>
              <w:t>3</w:t>
            </w:r>
          </w:p>
        </w:tc>
        <w:tc>
          <w:tcPr>
            <w:tcW w:w="3357" w:type="dxa"/>
            <w:vAlign w:val="center"/>
          </w:tcPr>
          <w:p w:rsidR="003B1826" w:rsidRPr="00514C11" w:rsidRDefault="003B1826" w:rsidP="00DB1533">
            <w:pPr>
              <w:autoSpaceDE w:val="0"/>
              <w:autoSpaceDN w:val="0"/>
              <w:adjustRightInd w:val="0"/>
              <w:spacing w:before="29" w:line="360" w:lineRule="auto"/>
              <w:ind w:left="15"/>
              <w:jc w:val="left"/>
              <w:rPr>
                <w:color w:val="000000"/>
                <w:sz w:val="21"/>
              </w:rPr>
            </w:pPr>
            <w:r w:rsidRPr="00514C11">
              <w:rPr>
                <w:color w:val="000000"/>
                <w:sz w:val="21"/>
              </w:rPr>
              <w:t>固定收益投资</w:t>
            </w:r>
          </w:p>
        </w:tc>
        <w:tc>
          <w:tcPr>
            <w:tcW w:w="2977" w:type="dxa"/>
            <w:vAlign w:val="center"/>
          </w:tcPr>
          <w:p w:rsidR="003B1826" w:rsidRPr="00514C11" w:rsidRDefault="003B1826" w:rsidP="00DB1533">
            <w:pPr>
              <w:autoSpaceDE w:val="0"/>
              <w:autoSpaceDN w:val="0"/>
              <w:adjustRightInd w:val="0"/>
              <w:spacing w:before="29" w:line="360" w:lineRule="auto"/>
              <w:ind w:left="15"/>
              <w:jc w:val="right"/>
              <w:rPr>
                <w:color w:val="000000"/>
                <w:sz w:val="21"/>
              </w:rPr>
            </w:pPr>
            <w:r w:rsidRPr="00514C11">
              <w:rPr>
                <w:color w:val="000000"/>
                <w:sz w:val="21"/>
              </w:rPr>
              <w:t>70,778,848.50</w:t>
            </w:r>
          </w:p>
        </w:tc>
        <w:tc>
          <w:tcPr>
            <w:tcW w:w="1843" w:type="dxa"/>
            <w:vAlign w:val="center"/>
          </w:tcPr>
          <w:p w:rsidR="003B1826" w:rsidRPr="00514C11" w:rsidRDefault="003B1826" w:rsidP="00DB1533">
            <w:pPr>
              <w:autoSpaceDE w:val="0"/>
              <w:autoSpaceDN w:val="0"/>
              <w:adjustRightInd w:val="0"/>
              <w:spacing w:before="29" w:line="360" w:lineRule="auto"/>
              <w:ind w:left="15"/>
              <w:jc w:val="right"/>
              <w:rPr>
                <w:color w:val="000000"/>
                <w:sz w:val="21"/>
              </w:rPr>
            </w:pPr>
            <w:r w:rsidRPr="00514C11">
              <w:rPr>
                <w:color w:val="000000"/>
                <w:sz w:val="21"/>
              </w:rPr>
              <w:t>46.84</w:t>
            </w:r>
          </w:p>
        </w:tc>
      </w:tr>
      <w:tr w:rsidR="003B1826" w:rsidRPr="00514C11" w:rsidTr="008D3C75">
        <w:trPr>
          <w:jc w:val="center"/>
        </w:trPr>
        <w:tc>
          <w:tcPr>
            <w:tcW w:w="720" w:type="dxa"/>
            <w:vAlign w:val="center"/>
          </w:tcPr>
          <w:p w:rsidR="003B1826" w:rsidRPr="00514C11" w:rsidRDefault="003B1826" w:rsidP="00DB1533">
            <w:pPr>
              <w:autoSpaceDE w:val="0"/>
              <w:autoSpaceDN w:val="0"/>
              <w:adjustRightInd w:val="0"/>
              <w:spacing w:before="29" w:line="360" w:lineRule="auto"/>
              <w:ind w:left="15"/>
              <w:jc w:val="center"/>
              <w:rPr>
                <w:color w:val="000000"/>
                <w:sz w:val="21"/>
              </w:rPr>
            </w:pPr>
          </w:p>
        </w:tc>
        <w:tc>
          <w:tcPr>
            <w:tcW w:w="3357" w:type="dxa"/>
            <w:vAlign w:val="center"/>
          </w:tcPr>
          <w:p w:rsidR="003B1826" w:rsidRPr="00514C11" w:rsidRDefault="003B1826" w:rsidP="00DB1533">
            <w:pPr>
              <w:autoSpaceDE w:val="0"/>
              <w:autoSpaceDN w:val="0"/>
              <w:adjustRightInd w:val="0"/>
              <w:spacing w:before="29" w:line="360" w:lineRule="auto"/>
              <w:ind w:left="15"/>
              <w:jc w:val="left"/>
              <w:rPr>
                <w:color w:val="000000"/>
                <w:sz w:val="21"/>
              </w:rPr>
            </w:pPr>
            <w:r w:rsidRPr="00514C11">
              <w:rPr>
                <w:color w:val="000000"/>
                <w:sz w:val="21"/>
              </w:rPr>
              <w:t>其中：债券</w:t>
            </w:r>
          </w:p>
        </w:tc>
        <w:tc>
          <w:tcPr>
            <w:tcW w:w="2977" w:type="dxa"/>
            <w:vAlign w:val="center"/>
          </w:tcPr>
          <w:p w:rsidR="003B1826" w:rsidRPr="00514C11" w:rsidRDefault="003B1826" w:rsidP="00DB1533">
            <w:pPr>
              <w:autoSpaceDE w:val="0"/>
              <w:autoSpaceDN w:val="0"/>
              <w:adjustRightInd w:val="0"/>
              <w:spacing w:before="29" w:line="360" w:lineRule="auto"/>
              <w:ind w:left="15"/>
              <w:jc w:val="right"/>
              <w:rPr>
                <w:color w:val="000000"/>
                <w:sz w:val="21"/>
              </w:rPr>
            </w:pPr>
            <w:r w:rsidRPr="00514C11">
              <w:rPr>
                <w:color w:val="000000"/>
                <w:sz w:val="21"/>
              </w:rPr>
              <w:t>70,778,848.50</w:t>
            </w:r>
          </w:p>
        </w:tc>
        <w:tc>
          <w:tcPr>
            <w:tcW w:w="1843" w:type="dxa"/>
            <w:vAlign w:val="center"/>
          </w:tcPr>
          <w:p w:rsidR="003B1826" w:rsidRPr="00514C11" w:rsidRDefault="003B1826" w:rsidP="00DB1533">
            <w:pPr>
              <w:autoSpaceDE w:val="0"/>
              <w:autoSpaceDN w:val="0"/>
              <w:adjustRightInd w:val="0"/>
              <w:spacing w:before="29" w:line="360" w:lineRule="auto"/>
              <w:ind w:left="15"/>
              <w:jc w:val="right"/>
              <w:rPr>
                <w:color w:val="000000"/>
                <w:sz w:val="21"/>
              </w:rPr>
            </w:pPr>
            <w:r w:rsidRPr="00514C11">
              <w:rPr>
                <w:color w:val="000000"/>
                <w:sz w:val="21"/>
              </w:rPr>
              <w:t>46.84</w:t>
            </w:r>
          </w:p>
        </w:tc>
      </w:tr>
      <w:tr w:rsidR="003B1826" w:rsidRPr="00514C11" w:rsidTr="008D3C75">
        <w:trPr>
          <w:jc w:val="center"/>
        </w:trPr>
        <w:tc>
          <w:tcPr>
            <w:tcW w:w="720" w:type="dxa"/>
            <w:vAlign w:val="center"/>
          </w:tcPr>
          <w:p w:rsidR="003B1826" w:rsidRPr="00514C11" w:rsidRDefault="003B1826" w:rsidP="00DB1533">
            <w:pPr>
              <w:autoSpaceDE w:val="0"/>
              <w:autoSpaceDN w:val="0"/>
              <w:adjustRightInd w:val="0"/>
              <w:spacing w:before="29" w:line="360" w:lineRule="auto"/>
              <w:ind w:left="15"/>
              <w:jc w:val="center"/>
              <w:rPr>
                <w:color w:val="000000"/>
                <w:sz w:val="21"/>
              </w:rPr>
            </w:pPr>
          </w:p>
        </w:tc>
        <w:tc>
          <w:tcPr>
            <w:tcW w:w="3357" w:type="dxa"/>
            <w:vAlign w:val="center"/>
          </w:tcPr>
          <w:p w:rsidR="003B1826" w:rsidRPr="00514C11" w:rsidRDefault="003B1826" w:rsidP="00DB1533">
            <w:pPr>
              <w:autoSpaceDE w:val="0"/>
              <w:autoSpaceDN w:val="0"/>
              <w:adjustRightInd w:val="0"/>
              <w:spacing w:before="29" w:line="360" w:lineRule="auto"/>
              <w:ind w:left="15" w:firstLineChars="250" w:firstLine="525"/>
              <w:jc w:val="left"/>
              <w:rPr>
                <w:color w:val="000000"/>
                <w:sz w:val="21"/>
              </w:rPr>
            </w:pPr>
            <w:r w:rsidRPr="00514C11">
              <w:rPr>
                <w:color w:val="000000"/>
                <w:sz w:val="21"/>
              </w:rPr>
              <w:t>资产支持证券</w:t>
            </w:r>
          </w:p>
        </w:tc>
        <w:tc>
          <w:tcPr>
            <w:tcW w:w="2977" w:type="dxa"/>
            <w:vAlign w:val="center"/>
          </w:tcPr>
          <w:p w:rsidR="003B1826" w:rsidRPr="00514C11" w:rsidRDefault="003B1826" w:rsidP="00DB1533">
            <w:pPr>
              <w:autoSpaceDE w:val="0"/>
              <w:autoSpaceDN w:val="0"/>
              <w:adjustRightInd w:val="0"/>
              <w:spacing w:before="29" w:line="360" w:lineRule="auto"/>
              <w:ind w:left="15"/>
              <w:jc w:val="right"/>
              <w:rPr>
                <w:color w:val="000000"/>
                <w:sz w:val="21"/>
              </w:rPr>
            </w:pPr>
            <w:r w:rsidRPr="00514C11">
              <w:rPr>
                <w:color w:val="000000"/>
                <w:sz w:val="21"/>
              </w:rPr>
              <w:t>-</w:t>
            </w:r>
          </w:p>
        </w:tc>
        <w:tc>
          <w:tcPr>
            <w:tcW w:w="1843" w:type="dxa"/>
            <w:vAlign w:val="center"/>
          </w:tcPr>
          <w:p w:rsidR="003B1826" w:rsidRPr="00514C11" w:rsidRDefault="003B1826" w:rsidP="00DB1533">
            <w:pPr>
              <w:autoSpaceDE w:val="0"/>
              <w:autoSpaceDN w:val="0"/>
              <w:adjustRightInd w:val="0"/>
              <w:spacing w:before="29" w:line="360" w:lineRule="auto"/>
              <w:ind w:left="15"/>
              <w:jc w:val="right"/>
              <w:rPr>
                <w:color w:val="000000"/>
                <w:sz w:val="21"/>
              </w:rPr>
            </w:pPr>
            <w:r w:rsidRPr="00514C11">
              <w:rPr>
                <w:color w:val="000000"/>
                <w:sz w:val="21"/>
              </w:rPr>
              <w:t>-</w:t>
            </w:r>
          </w:p>
        </w:tc>
      </w:tr>
      <w:tr w:rsidR="003B1826" w:rsidRPr="00514C11" w:rsidTr="008D3C75">
        <w:trPr>
          <w:jc w:val="center"/>
        </w:trPr>
        <w:tc>
          <w:tcPr>
            <w:tcW w:w="720" w:type="dxa"/>
            <w:vAlign w:val="center"/>
          </w:tcPr>
          <w:p w:rsidR="003B1826" w:rsidRPr="00514C11" w:rsidRDefault="003B1826" w:rsidP="00DB1533">
            <w:pPr>
              <w:autoSpaceDE w:val="0"/>
              <w:autoSpaceDN w:val="0"/>
              <w:adjustRightInd w:val="0"/>
              <w:spacing w:before="29" w:line="360" w:lineRule="auto"/>
              <w:ind w:left="15"/>
              <w:jc w:val="center"/>
              <w:rPr>
                <w:color w:val="000000"/>
                <w:sz w:val="21"/>
              </w:rPr>
            </w:pPr>
            <w:r>
              <w:rPr>
                <w:rFonts w:hint="eastAsia"/>
                <w:color w:val="000000"/>
                <w:sz w:val="21"/>
              </w:rPr>
              <w:t>4</w:t>
            </w:r>
          </w:p>
        </w:tc>
        <w:tc>
          <w:tcPr>
            <w:tcW w:w="3357" w:type="dxa"/>
            <w:vAlign w:val="center"/>
          </w:tcPr>
          <w:p w:rsidR="003B1826" w:rsidRPr="00514C11" w:rsidRDefault="003B1826" w:rsidP="00DB1533">
            <w:pPr>
              <w:autoSpaceDE w:val="0"/>
              <w:autoSpaceDN w:val="0"/>
              <w:adjustRightInd w:val="0"/>
              <w:spacing w:before="29" w:line="360" w:lineRule="auto"/>
              <w:rPr>
                <w:color w:val="000000"/>
                <w:sz w:val="21"/>
              </w:rPr>
            </w:pPr>
            <w:r w:rsidRPr="00514C11">
              <w:rPr>
                <w:color w:val="000000"/>
                <w:sz w:val="21"/>
              </w:rPr>
              <w:t>贵金属投资</w:t>
            </w:r>
          </w:p>
        </w:tc>
        <w:tc>
          <w:tcPr>
            <w:tcW w:w="2977" w:type="dxa"/>
            <w:vAlign w:val="center"/>
          </w:tcPr>
          <w:p w:rsidR="003B1826" w:rsidRPr="00514C11" w:rsidRDefault="003B1826" w:rsidP="00DB1533">
            <w:pPr>
              <w:autoSpaceDE w:val="0"/>
              <w:autoSpaceDN w:val="0"/>
              <w:adjustRightInd w:val="0"/>
              <w:spacing w:before="29" w:line="360" w:lineRule="auto"/>
              <w:ind w:left="15"/>
              <w:jc w:val="right"/>
              <w:rPr>
                <w:color w:val="000000"/>
                <w:sz w:val="21"/>
              </w:rPr>
            </w:pPr>
            <w:r w:rsidRPr="00514C11">
              <w:rPr>
                <w:color w:val="000000"/>
                <w:sz w:val="21"/>
              </w:rPr>
              <w:t>-</w:t>
            </w:r>
          </w:p>
        </w:tc>
        <w:tc>
          <w:tcPr>
            <w:tcW w:w="1843" w:type="dxa"/>
            <w:vAlign w:val="center"/>
          </w:tcPr>
          <w:p w:rsidR="003B1826" w:rsidRPr="00514C11" w:rsidRDefault="003B1826" w:rsidP="00DB1533">
            <w:pPr>
              <w:autoSpaceDE w:val="0"/>
              <w:autoSpaceDN w:val="0"/>
              <w:adjustRightInd w:val="0"/>
              <w:spacing w:before="29" w:line="360" w:lineRule="auto"/>
              <w:ind w:left="15"/>
              <w:jc w:val="right"/>
              <w:rPr>
                <w:color w:val="000000"/>
                <w:sz w:val="21"/>
              </w:rPr>
            </w:pPr>
            <w:r w:rsidRPr="00514C11">
              <w:rPr>
                <w:color w:val="000000"/>
                <w:sz w:val="21"/>
              </w:rPr>
              <w:t>-</w:t>
            </w:r>
          </w:p>
        </w:tc>
      </w:tr>
      <w:tr w:rsidR="003B1826" w:rsidRPr="00514C11" w:rsidTr="008D3C75">
        <w:trPr>
          <w:jc w:val="center"/>
        </w:trPr>
        <w:tc>
          <w:tcPr>
            <w:tcW w:w="720" w:type="dxa"/>
            <w:vAlign w:val="center"/>
          </w:tcPr>
          <w:p w:rsidR="003B1826" w:rsidRPr="00514C11" w:rsidRDefault="003B1826" w:rsidP="00DB1533">
            <w:pPr>
              <w:autoSpaceDE w:val="0"/>
              <w:autoSpaceDN w:val="0"/>
              <w:adjustRightInd w:val="0"/>
              <w:spacing w:before="29" w:line="360" w:lineRule="auto"/>
              <w:ind w:left="15"/>
              <w:jc w:val="center"/>
              <w:rPr>
                <w:color w:val="000000"/>
                <w:sz w:val="21"/>
              </w:rPr>
            </w:pPr>
            <w:r>
              <w:rPr>
                <w:rFonts w:hint="eastAsia"/>
                <w:color w:val="000000"/>
                <w:sz w:val="21"/>
              </w:rPr>
              <w:t>5</w:t>
            </w:r>
          </w:p>
        </w:tc>
        <w:tc>
          <w:tcPr>
            <w:tcW w:w="3357" w:type="dxa"/>
            <w:vAlign w:val="center"/>
          </w:tcPr>
          <w:p w:rsidR="003B1826" w:rsidRPr="00514C11" w:rsidRDefault="003B1826" w:rsidP="00DB1533">
            <w:pPr>
              <w:autoSpaceDE w:val="0"/>
              <w:autoSpaceDN w:val="0"/>
              <w:adjustRightInd w:val="0"/>
              <w:spacing w:before="29" w:line="360" w:lineRule="auto"/>
              <w:ind w:left="15"/>
              <w:jc w:val="left"/>
              <w:rPr>
                <w:color w:val="000000"/>
                <w:sz w:val="21"/>
              </w:rPr>
            </w:pPr>
            <w:r w:rsidRPr="00514C11">
              <w:rPr>
                <w:color w:val="000000"/>
                <w:sz w:val="21"/>
              </w:rPr>
              <w:t>金融衍生品投资</w:t>
            </w:r>
          </w:p>
        </w:tc>
        <w:tc>
          <w:tcPr>
            <w:tcW w:w="2977" w:type="dxa"/>
            <w:vAlign w:val="center"/>
          </w:tcPr>
          <w:p w:rsidR="003B1826" w:rsidRPr="00514C11" w:rsidRDefault="003B1826" w:rsidP="00DB1533">
            <w:pPr>
              <w:autoSpaceDE w:val="0"/>
              <w:autoSpaceDN w:val="0"/>
              <w:adjustRightInd w:val="0"/>
              <w:spacing w:before="29" w:line="360" w:lineRule="auto"/>
              <w:ind w:left="15"/>
              <w:jc w:val="right"/>
              <w:rPr>
                <w:color w:val="000000"/>
                <w:sz w:val="21"/>
              </w:rPr>
            </w:pPr>
            <w:r w:rsidRPr="00514C11">
              <w:rPr>
                <w:color w:val="000000"/>
                <w:sz w:val="21"/>
              </w:rPr>
              <w:t>-</w:t>
            </w:r>
          </w:p>
        </w:tc>
        <w:tc>
          <w:tcPr>
            <w:tcW w:w="1843" w:type="dxa"/>
            <w:vAlign w:val="center"/>
          </w:tcPr>
          <w:p w:rsidR="003B1826" w:rsidRPr="00514C11" w:rsidRDefault="003B1826" w:rsidP="00DB1533">
            <w:pPr>
              <w:autoSpaceDE w:val="0"/>
              <w:autoSpaceDN w:val="0"/>
              <w:adjustRightInd w:val="0"/>
              <w:spacing w:before="29" w:line="360" w:lineRule="auto"/>
              <w:ind w:left="15"/>
              <w:jc w:val="right"/>
              <w:rPr>
                <w:color w:val="000000"/>
                <w:sz w:val="21"/>
              </w:rPr>
            </w:pPr>
            <w:r w:rsidRPr="00514C11">
              <w:rPr>
                <w:color w:val="000000"/>
                <w:sz w:val="21"/>
              </w:rPr>
              <w:t>-</w:t>
            </w:r>
          </w:p>
        </w:tc>
      </w:tr>
      <w:tr w:rsidR="003B1826" w:rsidRPr="00514C11" w:rsidTr="008D3C75">
        <w:trPr>
          <w:jc w:val="center"/>
        </w:trPr>
        <w:tc>
          <w:tcPr>
            <w:tcW w:w="720" w:type="dxa"/>
            <w:vAlign w:val="center"/>
          </w:tcPr>
          <w:p w:rsidR="003B1826" w:rsidRPr="00514C11" w:rsidRDefault="003B1826" w:rsidP="00DB1533">
            <w:pPr>
              <w:autoSpaceDE w:val="0"/>
              <w:autoSpaceDN w:val="0"/>
              <w:adjustRightInd w:val="0"/>
              <w:spacing w:before="29" w:line="360" w:lineRule="auto"/>
              <w:ind w:left="15"/>
              <w:jc w:val="center"/>
              <w:rPr>
                <w:color w:val="000000"/>
                <w:sz w:val="21"/>
              </w:rPr>
            </w:pPr>
            <w:r>
              <w:rPr>
                <w:rFonts w:hint="eastAsia"/>
                <w:color w:val="000000"/>
                <w:sz w:val="21"/>
              </w:rPr>
              <w:t>6</w:t>
            </w:r>
          </w:p>
        </w:tc>
        <w:tc>
          <w:tcPr>
            <w:tcW w:w="3357" w:type="dxa"/>
            <w:vAlign w:val="center"/>
          </w:tcPr>
          <w:p w:rsidR="003B1826" w:rsidRPr="00514C11" w:rsidRDefault="003B1826" w:rsidP="00DB1533">
            <w:pPr>
              <w:autoSpaceDE w:val="0"/>
              <w:autoSpaceDN w:val="0"/>
              <w:adjustRightInd w:val="0"/>
              <w:spacing w:before="29" w:line="360" w:lineRule="auto"/>
              <w:ind w:left="15"/>
              <w:jc w:val="left"/>
              <w:rPr>
                <w:color w:val="000000"/>
                <w:sz w:val="21"/>
              </w:rPr>
            </w:pPr>
            <w:r w:rsidRPr="00514C11">
              <w:rPr>
                <w:color w:val="000000"/>
                <w:sz w:val="21"/>
              </w:rPr>
              <w:t>买入返售金融资产</w:t>
            </w:r>
          </w:p>
        </w:tc>
        <w:tc>
          <w:tcPr>
            <w:tcW w:w="2977" w:type="dxa"/>
            <w:vAlign w:val="center"/>
          </w:tcPr>
          <w:p w:rsidR="003B1826" w:rsidRPr="00514C11" w:rsidRDefault="003B1826" w:rsidP="00DB1533">
            <w:pPr>
              <w:autoSpaceDE w:val="0"/>
              <w:autoSpaceDN w:val="0"/>
              <w:adjustRightInd w:val="0"/>
              <w:spacing w:before="29" w:line="360" w:lineRule="auto"/>
              <w:ind w:left="15"/>
              <w:jc w:val="right"/>
              <w:rPr>
                <w:color w:val="000000"/>
                <w:sz w:val="21"/>
              </w:rPr>
            </w:pPr>
            <w:r w:rsidRPr="00514C11">
              <w:rPr>
                <w:color w:val="000000"/>
                <w:sz w:val="21"/>
              </w:rPr>
              <w:t>37,000,000.00</w:t>
            </w:r>
          </w:p>
        </w:tc>
        <w:tc>
          <w:tcPr>
            <w:tcW w:w="1843" w:type="dxa"/>
            <w:vAlign w:val="center"/>
          </w:tcPr>
          <w:p w:rsidR="003B1826" w:rsidRPr="00514C11" w:rsidRDefault="003B1826" w:rsidP="00DB1533">
            <w:pPr>
              <w:autoSpaceDE w:val="0"/>
              <w:autoSpaceDN w:val="0"/>
              <w:adjustRightInd w:val="0"/>
              <w:spacing w:before="29" w:line="360" w:lineRule="auto"/>
              <w:ind w:left="15"/>
              <w:jc w:val="right"/>
              <w:rPr>
                <w:color w:val="000000"/>
                <w:sz w:val="21"/>
              </w:rPr>
            </w:pPr>
            <w:r w:rsidRPr="00514C11">
              <w:rPr>
                <w:color w:val="000000"/>
                <w:sz w:val="21"/>
              </w:rPr>
              <w:t>24.49</w:t>
            </w:r>
          </w:p>
        </w:tc>
      </w:tr>
      <w:tr w:rsidR="003B1826" w:rsidRPr="00514C11" w:rsidTr="008D3C75">
        <w:trPr>
          <w:jc w:val="center"/>
        </w:trPr>
        <w:tc>
          <w:tcPr>
            <w:tcW w:w="720" w:type="dxa"/>
            <w:vAlign w:val="center"/>
          </w:tcPr>
          <w:p w:rsidR="003B1826" w:rsidRPr="00514C11" w:rsidRDefault="003B1826" w:rsidP="00DB1533">
            <w:pPr>
              <w:autoSpaceDE w:val="0"/>
              <w:autoSpaceDN w:val="0"/>
              <w:adjustRightInd w:val="0"/>
              <w:spacing w:before="29" w:line="360" w:lineRule="auto"/>
              <w:ind w:left="15"/>
              <w:jc w:val="center"/>
              <w:rPr>
                <w:color w:val="000000"/>
                <w:sz w:val="21"/>
              </w:rPr>
            </w:pPr>
          </w:p>
        </w:tc>
        <w:tc>
          <w:tcPr>
            <w:tcW w:w="3357" w:type="dxa"/>
            <w:vAlign w:val="center"/>
          </w:tcPr>
          <w:p w:rsidR="003B1826" w:rsidRPr="00514C11" w:rsidRDefault="003B1826" w:rsidP="00DB1533">
            <w:pPr>
              <w:autoSpaceDE w:val="0"/>
              <w:autoSpaceDN w:val="0"/>
              <w:adjustRightInd w:val="0"/>
              <w:spacing w:before="29" w:line="360" w:lineRule="auto"/>
              <w:ind w:left="15"/>
              <w:jc w:val="left"/>
              <w:rPr>
                <w:color w:val="000000"/>
                <w:sz w:val="21"/>
              </w:rPr>
            </w:pPr>
            <w:r w:rsidRPr="00514C11">
              <w:rPr>
                <w:color w:val="000000"/>
                <w:sz w:val="21"/>
              </w:rPr>
              <w:t>其中：买断式回购的买入返售金融资产</w:t>
            </w:r>
          </w:p>
        </w:tc>
        <w:tc>
          <w:tcPr>
            <w:tcW w:w="2977" w:type="dxa"/>
            <w:vAlign w:val="center"/>
          </w:tcPr>
          <w:p w:rsidR="003B1826" w:rsidRPr="00514C11" w:rsidRDefault="003B1826" w:rsidP="00DB1533">
            <w:pPr>
              <w:autoSpaceDE w:val="0"/>
              <w:autoSpaceDN w:val="0"/>
              <w:adjustRightInd w:val="0"/>
              <w:spacing w:before="29" w:line="360" w:lineRule="auto"/>
              <w:ind w:left="15"/>
              <w:jc w:val="right"/>
              <w:rPr>
                <w:color w:val="000000"/>
                <w:sz w:val="21"/>
              </w:rPr>
            </w:pPr>
            <w:r w:rsidRPr="00514C11">
              <w:rPr>
                <w:color w:val="000000"/>
                <w:sz w:val="21"/>
              </w:rPr>
              <w:t>-</w:t>
            </w:r>
          </w:p>
        </w:tc>
        <w:tc>
          <w:tcPr>
            <w:tcW w:w="1843" w:type="dxa"/>
            <w:vAlign w:val="center"/>
          </w:tcPr>
          <w:p w:rsidR="003B1826" w:rsidRPr="00514C11" w:rsidRDefault="003B1826" w:rsidP="00DB1533">
            <w:pPr>
              <w:autoSpaceDE w:val="0"/>
              <w:autoSpaceDN w:val="0"/>
              <w:adjustRightInd w:val="0"/>
              <w:spacing w:before="29" w:line="360" w:lineRule="auto"/>
              <w:ind w:left="15"/>
              <w:jc w:val="right"/>
              <w:rPr>
                <w:color w:val="000000"/>
                <w:sz w:val="21"/>
              </w:rPr>
            </w:pPr>
            <w:r w:rsidRPr="00514C11">
              <w:rPr>
                <w:color w:val="000000"/>
                <w:sz w:val="21"/>
              </w:rPr>
              <w:t>-</w:t>
            </w:r>
          </w:p>
        </w:tc>
      </w:tr>
      <w:tr w:rsidR="003B1826" w:rsidRPr="00514C11" w:rsidTr="008D3C75">
        <w:trPr>
          <w:jc w:val="center"/>
        </w:trPr>
        <w:tc>
          <w:tcPr>
            <w:tcW w:w="720" w:type="dxa"/>
            <w:vAlign w:val="center"/>
          </w:tcPr>
          <w:p w:rsidR="003B1826" w:rsidRPr="00514C11" w:rsidRDefault="003B1826" w:rsidP="00DB1533">
            <w:pPr>
              <w:autoSpaceDE w:val="0"/>
              <w:autoSpaceDN w:val="0"/>
              <w:adjustRightInd w:val="0"/>
              <w:spacing w:before="29" w:line="360" w:lineRule="auto"/>
              <w:ind w:left="15"/>
              <w:jc w:val="center"/>
              <w:rPr>
                <w:color w:val="000000"/>
                <w:sz w:val="21"/>
              </w:rPr>
            </w:pPr>
            <w:r>
              <w:rPr>
                <w:rFonts w:hint="eastAsia"/>
                <w:color w:val="000000"/>
                <w:sz w:val="21"/>
              </w:rPr>
              <w:t>7</w:t>
            </w:r>
          </w:p>
        </w:tc>
        <w:tc>
          <w:tcPr>
            <w:tcW w:w="3357" w:type="dxa"/>
            <w:vAlign w:val="center"/>
          </w:tcPr>
          <w:p w:rsidR="003B1826" w:rsidRPr="00514C11" w:rsidRDefault="003B1826" w:rsidP="00DB1533">
            <w:pPr>
              <w:autoSpaceDE w:val="0"/>
              <w:autoSpaceDN w:val="0"/>
              <w:adjustRightInd w:val="0"/>
              <w:spacing w:before="29" w:line="360" w:lineRule="auto"/>
              <w:ind w:left="15"/>
              <w:jc w:val="left"/>
              <w:rPr>
                <w:color w:val="000000"/>
                <w:sz w:val="21"/>
              </w:rPr>
            </w:pPr>
            <w:r w:rsidRPr="00514C11">
              <w:rPr>
                <w:color w:val="000000"/>
                <w:sz w:val="21"/>
              </w:rPr>
              <w:t>银行存款和结算备付金合计</w:t>
            </w:r>
          </w:p>
        </w:tc>
        <w:tc>
          <w:tcPr>
            <w:tcW w:w="2977" w:type="dxa"/>
            <w:vAlign w:val="center"/>
          </w:tcPr>
          <w:p w:rsidR="003B1826" w:rsidRPr="00514C11" w:rsidRDefault="003B1826" w:rsidP="00DB1533">
            <w:pPr>
              <w:autoSpaceDE w:val="0"/>
              <w:autoSpaceDN w:val="0"/>
              <w:adjustRightInd w:val="0"/>
              <w:spacing w:before="29" w:line="360" w:lineRule="auto"/>
              <w:ind w:left="15"/>
              <w:jc w:val="right"/>
              <w:rPr>
                <w:color w:val="000000"/>
                <w:sz w:val="21"/>
              </w:rPr>
            </w:pPr>
            <w:r w:rsidRPr="00514C11">
              <w:rPr>
                <w:color w:val="000000"/>
                <w:sz w:val="21"/>
              </w:rPr>
              <w:t>42,544,157.88</w:t>
            </w:r>
          </w:p>
        </w:tc>
        <w:tc>
          <w:tcPr>
            <w:tcW w:w="1843" w:type="dxa"/>
            <w:vAlign w:val="center"/>
          </w:tcPr>
          <w:p w:rsidR="003B1826" w:rsidRPr="00514C11" w:rsidRDefault="003B1826" w:rsidP="00DB1533">
            <w:pPr>
              <w:autoSpaceDE w:val="0"/>
              <w:autoSpaceDN w:val="0"/>
              <w:adjustRightInd w:val="0"/>
              <w:spacing w:before="29" w:line="360" w:lineRule="auto"/>
              <w:ind w:left="15"/>
              <w:jc w:val="right"/>
              <w:rPr>
                <w:color w:val="000000"/>
                <w:sz w:val="21"/>
              </w:rPr>
            </w:pPr>
            <w:r w:rsidRPr="00514C11">
              <w:rPr>
                <w:color w:val="000000"/>
                <w:sz w:val="21"/>
              </w:rPr>
              <w:t>28.16</w:t>
            </w:r>
          </w:p>
        </w:tc>
      </w:tr>
      <w:tr w:rsidR="003B1826" w:rsidRPr="00514C11" w:rsidTr="008D3C75">
        <w:trPr>
          <w:jc w:val="center"/>
        </w:trPr>
        <w:tc>
          <w:tcPr>
            <w:tcW w:w="720" w:type="dxa"/>
            <w:vAlign w:val="center"/>
          </w:tcPr>
          <w:p w:rsidR="003B1826" w:rsidRPr="00514C11" w:rsidRDefault="00071F70" w:rsidP="00DB1533">
            <w:pPr>
              <w:autoSpaceDE w:val="0"/>
              <w:autoSpaceDN w:val="0"/>
              <w:adjustRightInd w:val="0"/>
              <w:spacing w:before="29" w:line="360" w:lineRule="auto"/>
              <w:ind w:left="15"/>
              <w:jc w:val="center"/>
              <w:rPr>
                <w:color w:val="000000"/>
                <w:sz w:val="21"/>
              </w:rPr>
            </w:pPr>
            <w:r>
              <w:rPr>
                <w:color w:val="000000"/>
                <w:sz w:val="21"/>
              </w:rPr>
              <w:t>8</w:t>
            </w:r>
          </w:p>
        </w:tc>
        <w:tc>
          <w:tcPr>
            <w:tcW w:w="3357" w:type="dxa"/>
            <w:vAlign w:val="center"/>
          </w:tcPr>
          <w:p w:rsidR="003B1826" w:rsidRPr="00514C11" w:rsidRDefault="003B1826" w:rsidP="00DB1533">
            <w:pPr>
              <w:autoSpaceDE w:val="0"/>
              <w:autoSpaceDN w:val="0"/>
              <w:adjustRightInd w:val="0"/>
              <w:spacing w:line="360" w:lineRule="auto"/>
              <w:ind w:left="15"/>
              <w:jc w:val="left"/>
              <w:rPr>
                <w:color w:val="000000"/>
                <w:sz w:val="21"/>
              </w:rPr>
            </w:pPr>
            <w:r w:rsidRPr="00514C11">
              <w:rPr>
                <w:color w:val="000000"/>
                <w:sz w:val="21"/>
              </w:rPr>
              <w:t>其他各项资产</w:t>
            </w:r>
          </w:p>
        </w:tc>
        <w:tc>
          <w:tcPr>
            <w:tcW w:w="2977" w:type="dxa"/>
            <w:vAlign w:val="center"/>
          </w:tcPr>
          <w:p w:rsidR="003B1826" w:rsidRPr="00514C11" w:rsidRDefault="003B1826" w:rsidP="00DB1533">
            <w:pPr>
              <w:autoSpaceDE w:val="0"/>
              <w:autoSpaceDN w:val="0"/>
              <w:adjustRightInd w:val="0"/>
              <w:spacing w:line="360" w:lineRule="auto"/>
              <w:ind w:left="15"/>
              <w:jc w:val="right"/>
              <w:rPr>
                <w:color w:val="000000"/>
                <w:sz w:val="21"/>
              </w:rPr>
            </w:pPr>
            <w:r w:rsidRPr="00514C11">
              <w:rPr>
                <w:color w:val="000000"/>
                <w:sz w:val="21"/>
              </w:rPr>
              <w:t>783,018.18</w:t>
            </w:r>
          </w:p>
        </w:tc>
        <w:tc>
          <w:tcPr>
            <w:tcW w:w="1843" w:type="dxa"/>
            <w:vAlign w:val="center"/>
          </w:tcPr>
          <w:p w:rsidR="003B1826" w:rsidRPr="00514C11" w:rsidRDefault="003B1826" w:rsidP="00DB1533">
            <w:pPr>
              <w:autoSpaceDE w:val="0"/>
              <w:autoSpaceDN w:val="0"/>
              <w:adjustRightInd w:val="0"/>
              <w:spacing w:line="360" w:lineRule="auto"/>
              <w:ind w:left="15"/>
              <w:jc w:val="right"/>
              <w:rPr>
                <w:color w:val="000000"/>
                <w:sz w:val="21"/>
              </w:rPr>
            </w:pPr>
            <w:r w:rsidRPr="00514C11">
              <w:rPr>
                <w:color w:val="000000"/>
                <w:sz w:val="21"/>
              </w:rPr>
              <w:t>0.52</w:t>
            </w:r>
          </w:p>
        </w:tc>
      </w:tr>
      <w:tr w:rsidR="003B1826" w:rsidRPr="00514C11" w:rsidTr="008D3C75">
        <w:trPr>
          <w:jc w:val="center"/>
        </w:trPr>
        <w:tc>
          <w:tcPr>
            <w:tcW w:w="720" w:type="dxa"/>
            <w:vAlign w:val="center"/>
          </w:tcPr>
          <w:p w:rsidR="003B1826" w:rsidRPr="00514C11" w:rsidRDefault="00071F70" w:rsidP="00DB1533">
            <w:pPr>
              <w:autoSpaceDE w:val="0"/>
              <w:autoSpaceDN w:val="0"/>
              <w:adjustRightInd w:val="0"/>
              <w:spacing w:before="29" w:line="360" w:lineRule="auto"/>
              <w:ind w:left="15"/>
              <w:jc w:val="center"/>
              <w:rPr>
                <w:color w:val="000000"/>
                <w:sz w:val="21"/>
              </w:rPr>
            </w:pPr>
            <w:r>
              <w:rPr>
                <w:color w:val="000000"/>
                <w:sz w:val="21"/>
              </w:rPr>
              <w:t>9</w:t>
            </w:r>
          </w:p>
        </w:tc>
        <w:tc>
          <w:tcPr>
            <w:tcW w:w="3357" w:type="dxa"/>
            <w:vAlign w:val="center"/>
          </w:tcPr>
          <w:p w:rsidR="003B1826" w:rsidRPr="00514C11" w:rsidRDefault="003B1826" w:rsidP="00DB1533">
            <w:pPr>
              <w:autoSpaceDE w:val="0"/>
              <w:autoSpaceDN w:val="0"/>
              <w:adjustRightInd w:val="0"/>
              <w:spacing w:line="360" w:lineRule="auto"/>
              <w:ind w:left="15"/>
              <w:jc w:val="left"/>
              <w:rPr>
                <w:color w:val="000000"/>
                <w:sz w:val="21"/>
              </w:rPr>
            </w:pPr>
            <w:r w:rsidRPr="00514C11">
              <w:rPr>
                <w:color w:val="000000"/>
                <w:sz w:val="21"/>
              </w:rPr>
              <w:t>合计</w:t>
            </w:r>
          </w:p>
        </w:tc>
        <w:tc>
          <w:tcPr>
            <w:tcW w:w="2977" w:type="dxa"/>
            <w:vAlign w:val="center"/>
          </w:tcPr>
          <w:p w:rsidR="003B1826" w:rsidRPr="00514C11" w:rsidRDefault="003B1826" w:rsidP="00DB1533">
            <w:pPr>
              <w:autoSpaceDE w:val="0"/>
              <w:autoSpaceDN w:val="0"/>
              <w:adjustRightInd w:val="0"/>
              <w:spacing w:line="360" w:lineRule="auto"/>
              <w:ind w:left="15"/>
              <w:jc w:val="right"/>
              <w:rPr>
                <w:color w:val="000000"/>
                <w:sz w:val="21"/>
              </w:rPr>
            </w:pPr>
            <w:r w:rsidRPr="00514C11">
              <w:rPr>
                <w:color w:val="000000"/>
                <w:sz w:val="21"/>
              </w:rPr>
              <w:t>151,106,024.56</w:t>
            </w:r>
          </w:p>
        </w:tc>
        <w:tc>
          <w:tcPr>
            <w:tcW w:w="1843" w:type="dxa"/>
            <w:vAlign w:val="center"/>
          </w:tcPr>
          <w:p w:rsidR="003B1826" w:rsidRPr="00514C11" w:rsidRDefault="003B1826" w:rsidP="00DB1533">
            <w:pPr>
              <w:autoSpaceDE w:val="0"/>
              <w:autoSpaceDN w:val="0"/>
              <w:adjustRightInd w:val="0"/>
              <w:spacing w:line="360" w:lineRule="auto"/>
              <w:ind w:left="15"/>
              <w:jc w:val="right"/>
              <w:rPr>
                <w:color w:val="000000"/>
                <w:sz w:val="21"/>
              </w:rPr>
            </w:pPr>
            <w:r w:rsidRPr="00514C11">
              <w:rPr>
                <w:color w:val="000000"/>
                <w:sz w:val="21"/>
              </w:rPr>
              <w:t>100.00</w:t>
            </w:r>
          </w:p>
        </w:tc>
      </w:tr>
    </w:tbl>
    <w:p w:rsidR="004061AC" w:rsidRPr="00514C11" w:rsidRDefault="004061AC" w:rsidP="00DB1533">
      <w:pPr>
        <w:autoSpaceDE w:val="0"/>
        <w:autoSpaceDN w:val="0"/>
        <w:adjustRightInd w:val="0"/>
        <w:spacing w:before="29" w:line="360" w:lineRule="auto"/>
        <w:ind w:left="15"/>
        <w:jc w:val="left"/>
        <w:rPr>
          <w:b/>
          <w:color w:val="000000"/>
          <w:kern w:val="0"/>
        </w:rPr>
      </w:pPr>
      <w:r w:rsidRPr="00514C11">
        <w:rPr>
          <w:b/>
          <w:color w:val="000000"/>
          <w:kern w:val="0"/>
        </w:rPr>
        <w:t>5.</w:t>
      </w:r>
      <w:r w:rsidR="006F2F95" w:rsidRPr="00514C11">
        <w:rPr>
          <w:b/>
          <w:color w:val="000000"/>
          <w:kern w:val="0"/>
        </w:rPr>
        <w:t>1.</w:t>
      </w:r>
      <w:r w:rsidRPr="00514C11">
        <w:rPr>
          <w:b/>
          <w:color w:val="000000"/>
          <w:kern w:val="0"/>
        </w:rPr>
        <w:t xml:space="preserve">2 </w:t>
      </w:r>
      <w:r w:rsidRPr="00514C11">
        <w:rPr>
          <w:b/>
          <w:color w:val="000000"/>
          <w:kern w:val="0"/>
        </w:rPr>
        <w:t>报告期末按行业分类的股票投资组合</w:t>
      </w:r>
    </w:p>
    <w:p w:rsidR="0082115D" w:rsidRDefault="0082115D" w:rsidP="00DB1533">
      <w:pPr>
        <w:spacing w:line="360" w:lineRule="auto"/>
        <w:rPr>
          <w:rFonts w:eastAsiaTheme="minorEastAsia"/>
          <w:b/>
          <w:color w:val="000000" w:themeColor="text1"/>
          <w:kern w:val="0"/>
        </w:rPr>
      </w:pPr>
      <w:r w:rsidRPr="00514C11">
        <w:rPr>
          <w:rFonts w:eastAsiaTheme="minorEastAsia"/>
          <w:b/>
          <w:color w:val="000000" w:themeColor="text1"/>
          <w:kern w:val="0"/>
        </w:rPr>
        <w:t>5.1.2.1</w:t>
      </w:r>
      <w:r w:rsidR="003A5489">
        <w:rPr>
          <w:rFonts w:eastAsiaTheme="minorEastAsia" w:hint="eastAsia"/>
          <w:b/>
          <w:color w:val="000000" w:themeColor="text1"/>
          <w:kern w:val="0"/>
        </w:rPr>
        <w:t xml:space="preserve"> </w:t>
      </w:r>
      <w:r w:rsidRPr="00514C11">
        <w:rPr>
          <w:rFonts w:eastAsiaTheme="minorEastAsia"/>
          <w:b/>
          <w:color w:val="000000" w:themeColor="text1"/>
          <w:kern w:val="0"/>
        </w:rPr>
        <w:t>报告期末按行业分类的境内股票投资组合</w:t>
      </w:r>
    </w:p>
    <w:p w:rsidR="004061AC" w:rsidRPr="00514C11" w:rsidRDefault="004061AC" w:rsidP="00DB1533">
      <w:pPr>
        <w:autoSpaceDE w:val="0"/>
        <w:autoSpaceDN w:val="0"/>
        <w:adjustRightInd w:val="0"/>
        <w:spacing w:before="29" w:line="360" w:lineRule="auto"/>
        <w:ind w:left="15"/>
        <w:jc w:val="left"/>
        <w:rPr>
          <w:color w:val="000000"/>
        </w:rPr>
      </w:pPr>
      <w:r w:rsidRPr="00514C11">
        <w:rPr>
          <w:color w:val="000000"/>
        </w:rPr>
        <w:t>本基金本报告期末未持有股票。</w:t>
      </w:r>
    </w:p>
    <w:p w:rsidR="0082115D" w:rsidRPr="00514C11" w:rsidRDefault="0082115D" w:rsidP="00DB1533">
      <w:pPr>
        <w:spacing w:line="360" w:lineRule="auto"/>
        <w:jc w:val="left"/>
        <w:rPr>
          <w:rFonts w:eastAsiaTheme="minorEastAsia"/>
          <w:color w:val="000000" w:themeColor="text1"/>
        </w:rPr>
      </w:pPr>
      <w:r w:rsidRPr="00514C11">
        <w:rPr>
          <w:rFonts w:eastAsiaTheme="minorEastAsia"/>
          <w:b/>
          <w:color w:val="000000" w:themeColor="text1"/>
          <w:kern w:val="0"/>
        </w:rPr>
        <w:t>5.1.2.2</w:t>
      </w:r>
      <w:r w:rsidR="003A5489">
        <w:rPr>
          <w:rFonts w:eastAsiaTheme="minorEastAsia" w:hint="eastAsia"/>
          <w:b/>
          <w:color w:val="000000" w:themeColor="text1"/>
          <w:kern w:val="0"/>
        </w:rPr>
        <w:t xml:space="preserve"> </w:t>
      </w:r>
      <w:r w:rsidR="00BC2BDA">
        <w:rPr>
          <w:rFonts w:eastAsiaTheme="minorEastAsia"/>
          <w:b/>
          <w:color w:val="000000" w:themeColor="text1"/>
          <w:kern w:val="0"/>
        </w:rPr>
        <w:t>报告期末按行业分类的</w:t>
      </w:r>
      <w:r w:rsidRPr="00514C11">
        <w:rPr>
          <w:rFonts w:eastAsiaTheme="minorEastAsia"/>
          <w:b/>
          <w:color w:val="000000" w:themeColor="text1"/>
          <w:kern w:val="0"/>
        </w:rPr>
        <w:t>港</w:t>
      </w:r>
      <w:r w:rsidR="00BC2BDA">
        <w:rPr>
          <w:rFonts w:eastAsiaTheme="minorEastAsia" w:hint="eastAsia"/>
          <w:b/>
          <w:color w:val="000000" w:themeColor="text1"/>
          <w:kern w:val="0"/>
        </w:rPr>
        <w:t>股</w:t>
      </w:r>
      <w:r w:rsidRPr="00514C11">
        <w:rPr>
          <w:rFonts w:eastAsiaTheme="minorEastAsia"/>
          <w:b/>
          <w:color w:val="000000" w:themeColor="text1"/>
          <w:kern w:val="0"/>
        </w:rPr>
        <w:t>通投资股票投资组合</w:t>
      </w:r>
    </w:p>
    <w:p w:rsidR="0082115D" w:rsidRDefault="0082115D" w:rsidP="00DB1533">
      <w:pPr>
        <w:autoSpaceDE w:val="0"/>
        <w:autoSpaceDN w:val="0"/>
        <w:adjustRightInd w:val="0"/>
        <w:spacing w:before="29" w:line="360" w:lineRule="auto"/>
        <w:ind w:left="15"/>
        <w:jc w:val="left"/>
        <w:rPr>
          <w:color w:val="000000"/>
          <w:kern w:val="0"/>
        </w:rPr>
      </w:pPr>
      <w:r w:rsidRPr="00514C11">
        <w:rPr>
          <w:color w:val="000000"/>
          <w:kern w:val="0"/>
        </w:rPr>
        <w:t>本基金本报告期末未持有通过港股通投资的股票。</w:t>
      </w:r>
    </w:p>
    <w:p w:rsidR="004061AC" w:rsidRPr="00514C11" w:rsidRDefault="004061AC" w:rsidP="00DB1533">
      <w:pPr>
        <w:autoSpaceDE w:val="0"/>
        <w:autoSpaceDN w:val="0"/>
        <w:adjustRightInd w:val="0"/>
        <w:spacing w:before="29" w:line="360" w:lineRule="auto"/>
        <w:ind w:left="15"/>
        <w:jc w:val="left"/>
        <w:rPr>
          <w:b/>
          <w:color w:val="000000"/>
          <w:kern w:val="0"/>
        </w:rPr>
      </w:pPr>
      <w:r w:rsidRPr="00514C11">
        <w:rPr>
          <w:b/>
          <w:color w:val="000000"/>
          <w:kern w:val="0"/>
        </w:rPr>
        <w:t>5.</w:t>
      </w:r>
      <w:r w:rsidR="006F2F95" w:rsidRPr="00514C11">
        <w:rPr>
          <w:b/>
          <w:color w:val="000000"/>
          <w:kern w:val="0"/>
        </w:rPr>
        <w:t>1.</w:t>
      </w:r>
      <w:r w:rsidRPr="00514C11">
        <w:rPr>
          <w:b/>
          <w:color w:val="000000"/>
          <w:kern w:val="0"/>
        </w:rPr>
        <w:t xml:space="preserve">3 </w:t>
      </w:r>
      <w:r w:rsidRPr="00514C11">
        <w:rPr>
          <w:b/>
          <w:color w:val="000000"/>
          <w:kern w:val="0"/>
        </w:rPr>
        <w:t>报告期末按公允价值占基金资产净值比例大小排序的前十名股票投资明细</w:t>
      </w:r>
    </w:p>
    <w:p w:rsidR="004061AC" w:rsidRPr="00514C11" w:rsidRDefault="004061AC" w:rsidP="00DB1533">
      <w:pPr>
        <w:autoSpaceDE w:val="0"/>
        <w:autoSpaceDN w:val="0"/>
        <w:adjustRightInd w:val="0"/>
        <w:spacing w:before="29" w:line="360" w:lineRule="auto"/>
        <w:ind w:left="15"/>
        <w:jc w:val="left"/>
        <w:rPr>
          <w:color w:val="000000"/>
        </w:rPr>
      </w:pPr>
      <w:r w:rsidRPr="00514C11">
        <w:rPr>
          <w:color w:val="000000"/>
        </w:rPr>
        <w:t>本基金本报告期末未持有股票。</w:t>
      </w:r>
    </w:p>
    <w:p w:rsidR="004061AC" w:rsidRDefault="004061AC" w:rsidP="00DB1533">
      <w:pPr>
        <w:autoSpaceDE w:val="0"/>
        <w:autoSpaceDN w:val="0"/>
        <w:adjustRightInd w:val="0"/>
        <w:spacing w:before="29" w:line="360" w:lineRule="auto"/>
        <w:ind w:left="15"/>
        <w:jc w:val="left"/>
        <w:rPr>
          <w:b/>
          <w:color w:val="000000"/>
          <w:kern w:val="0"/>
        </w:rPr>
      </w:pPr>
      <w:r w:rsidRPr="00514C11">
        <w:rPr>
          <w:b/>
          <w:color w:val="000000"/>
          <w:kern w:val="0"/>
        </w:rPr>
        <w:t>5.</w:t>
      </w:r>
      <w:r w:rsidR="008420B8" w:rsidRPr="00514C11">
        <w:rPr>
          <w:b/>
          <w:color w:val="000000"/>
          <w:kern w:val="0"/>
        </w:rPr>
        <w:t>1.</w:t>
      </w:r>
      <w:r w:rsidRPr="00514C11">
        <w:rPr>
          <w:b/>
          <w:color w:val="000000"/>
          <w:kern w:val="0"/>
        </w:rPr>
        <w:t xml:space="preserve">4 </w:t>
      </w:r>
      <w:r w:rsidRPr="00514C11">
        <w:rPr>
          <w:b/>
          <w:color w:val="000000"/>
          <w:kern w:val="0"/>
        </w:rPr>
        <w:t>报告期末按债券品种分类的债券投资组合</w:t>
      </w:r>
    </w:p>
    <w:p w:rsidR="00A7360F" w:rsidRPr="00A7360F" w:rsidRDefault="007D0EC7" w:rsidP="007D0EC7">
      <w:pPr>
        <w:autoSpaceDE w:val="0"/>
        <w:autoSpaceDN w:val="0"/>
        <w:adjustRightInd w:val="0"/>
        <w:spacing w:before="29" w:line="360" w:lineRule="auto"/>
        <w:ind w:left="15"/>
        <w:jc w:val="right"/>
        <w:rPr>
          <w:color w:val="000000"/>
          <w:kern w:val="0"/>
        </w:rPr>
      </w:pPr>
      <w:r w:rsidRPr="007D0EC7">
        <w:rPr>
          <w:rFonts w:hint="eastAsia"/>
          <w:color w:val="000000"/>
          <w:kern w:val="0"/>
        </w:rPr>
        <w:t>金额单位：人民币元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835"/>
        <w:gridCol w:w="2694"/>
        <w:gridCol w:w="1757"/>
      </w:tblGrid>
      <w:tr w:rsidR="007E1EBF" w:rsidRPr="003C5007" w:rsidTr="000F5BD8">
        <w:tc>
          <w:tcPr>
            <w:tcW w:w="1242" w:type="dxa"/>
            <w:shd w:val="clear" w:color="auto" w:fill="auto"/>
            <w:vAlign w:val="center"/>
          </w:tcPr>
          <w:p w:rsidR="007E1EBF" w:rsidRPr="003C5007" w:rsidRDefault="007E1EBF" w:rsidP="000F5BD8">
            <w:pPr>
              <w:spacing w:line="360" w:lineRule="auto"/>
              <w:ind w:left="17"/>
              <w:jc w:val="center"/>
              <w:rPr>
                <w:rFonts w:eastAsiaTheme="minorEastAsia"/>
                <w:color w:val="000000" w:themeColor="text1"/>
              </w:rPr>
            </w:pPr>
            <w:r w:rsidRPr="003C5007">
              <w:rPr>
                <w:rFonts w:eastAsiaTheme="minorEastAsia"/>
                <w:color w:val="000000" w:themeColor="text1"/>
              </w:rPr>
              <w:t>序号</w:t>
            </w:r>
          </w:p>
        </w:tc>
        <w:tc>
          <w:tcPr>
            <w:tcW w:w="2835" w:type="dxa"/>
            <w:shd w:val="clear" w:color="auto" w:fill="auto"/>
            <w:vAlign w:val="center"/>
          </w:tcPr>
          <w:p w:rsidR="007E1EBF" w:rsidRPr="003C5007" w:rsidRDefault="007E1EBF" w:rsidP="000F5BD8">
            <w:pPr>
              <w:spacing w:line="360" w:lineRule="auto"/>
              <w:ind w:left="17"/>
              <w:jc w:val="center"/>
              <w:rPr>
                <w:rFonts w:eastAsiaTheme="minorEastAsia"/>
                <w:color w:val="000000" w:themeColor="text1"/>
              </w:rPr>
            </w:pPr>
            <w:r w:rsidRPr="003C5007">
              <w:rPr>
                <w:rFonts w:eastAsiaTheme="minorEastAsia"/>
                <w:color w:val="000000" w:themeColor="text1"/>
              </w:rPr>
              <w:t>债券品种</w:t>
            </w:r>
          </w:p>
        </w:tc>
        <w:tc>
          <w:tcPr>
            <w:tcW w:w="2694" w:type="dxa"/>
            <w:shd w:val="clear" w:color="auto" w:fill="auto"/>
            <w:vAlign w:val="center"/>
          </w:tcPr>
          <w:p w:rsidR="007E1EBF" w:rsidRPr="003C5007" w:rsidRDefault="007E1EBF" w:rsidP="000F5BD8">
            <w:pPr>
              <w:spacing w:line="360" w:lineRule="auto"/>
              <w:ind w:left="17"/>
              <w:jc w:val="center"/>
              <w:rPr>
                <w:rFonts w:eastAsiaTheme="minorEastAsia"/>
                <w:color w:val="000000" w:themeColor="text1"/>
              </w:rPr>
            </w:pPr>
            <w:r w:rsidRPr="003C5007">
              <w:rPr>
                <w:rFonts w:eastAsiaTheme="minorEastAsia"/>
                <w:color w:val="000000" w:themeColor="text1"/>
              </w:rPr>
              <w:t>公允价值</w:t>
            </w:r>
          </w:p>
        </w:tc>
        <w:tc>
          <w:tcPr>
            <w:tcW w:w="1757" w:type="dxa"/>
            <w:shd w:val="clear" w:color="auto" w:fill="auto"/>
            <w:vAlign w:val="center"/>
          </w:tcPr>
          <w:p w:rsidR="007E1EBF" w:rsidRPr="003C5007" w:rsidRDefault="007E1EBF" w:rsidP="000F5BD8">
            <w:pPr>
              <w:spacing w:line="360" w:lineRule="auto"/>
              <w:ind w:left="17"/>
              <w:jc w:val="center"/>
              <w:rPr>
                <w:rFonts w:eastAsiaTheme="minorEastAsia"/>
                <w:color w:val="000000" w:themeColor="text1"/>
              </w:rPr>
            </w:pPr>
            <w:r w:rsidRPr="003C5007">
              <w:rPr>
                <w:rFonts w:eastAsiaTheme="minorEastAsia"/>
                <w:color w:val="000000" w:themeColor="text1"/>
              </w:rPr>
              <w:t>占基金资产净值比例</w:t>
            </w:r>
            <w:r w:rsidRPr="003C5007">
              <w:rPr>
                <w:rFonts w:eastAsiaTheme="minorEastAsia"/>
                <w:color w:val="000000" w:themeColor="text1"/>
              </w:rPr>
              <w:t>(</w:t>
            </w:r>
            <w:r w:rsidRPr="003C5007">
              <w:rPr>
                <w:rFonts w:eastAsiaTheme="minorEastAsia"/>
                <w:color w:val="000000" w:themeColor="text1"/>
              </w:rPr>
              <w:t>％</w:t>
            </w:r>
            <w:r w:rsidRPr="003C5007">
              <w:rPr>
                <w:rFonts w:eastAsiaTheme="minorEastAsia"/>
                <w:color w:val="000000" w:themeColor="text1"/>
              </w:rPr>
              <w:t>)</w:t>
            </w:r>
          </w:p>
        </w:tc>
      </w:tr>
      <w:tr w:rsidR="007E1EBF" w:rsidRPr="003C5007" w:rsidTr="000F5BD8">
        <w:tc>
          <w:tcPr>
            <w:tcW w:w="1242" w:type="dxa"/>
            <w:shd w:val="clear" w:color="auto" w:fill="auto"/>
            <w:vAlign w:val="center"/>
          </w:tcPr>
          <w:p w:rsidR="007E1EBF" w:rsidRPr="003C5007" w:rsidRDefault="007E1EBF" w:rsidP="000F5BD8">
            <w:pPr>
              <w:spacing w:line="360" w:lineRule="auto"/>
              <w:ind w:left="17"/>
              <w:jc w:val="center"/>
              <w:rPr>
                <w:rFonts w:eastAsiaTheme="minorEastAsia"/>
                <w:color w:val="000000" w:themeColor="text1"/>
              </w:rPr>
            </w:pPr>
            <w:r w:rsidRPr="003C5007">
              <w:rPr>
                <w:rFonts w:eastAsiaTheme="minorEastAsia"/>
                <w:color w:val="000000" w:themeColor="text1"/>
              </w:rPr>
              <w:t>1</w:t>
            </w:r>
          </w:p>
        </w:tc>
        <w:tc>
          <w:tcPr>
            <w:tcW w:w="2835" w:type="dxa"/>
            <w:shd w:val="clear" w:color="auto" w:fill="auto"/>
            <w:vAlign w:val="center"/>
          </w:tcPr>
          <w:p w:rsidR="007E1EBF" w:rsidRPr="003C5007" w:rsidRDefault="007E1EBF" w:rsidP="000F5BD8">
            <w:pPr>
              <w:spacing w:line="360" w:lineRule="auto"/>
              <w:ind w:left="17"/>
              <w:jc w:val="left"/>
              <w:rPr>
                <w:rFonts w:eastAsiaTheme="minorEastAsia"/>
                <w:color w:val="000000" w:themeColor="text1"/>
              </w:rPr>
            </w:pPr>
            <w:r w:rsidRPr="003C5007">
              <w:rPr>
                <w:rFonts w:eastAsiaTheme="minorEastAsia"/>
                <w:color w:val="000000" w:themeColor="text1"/>
              </w:rPr>
              <w:t>国家债券</w:t>
            </w:r>
          </w:p>
        </w:tc>
        <w:tc>
          <w:tcPr>
            <w:tcW w:w="2694" w:type="dxa"/>
            <w:shd w:val="clear" w:color="auto" w:fill="auto"/>
            <w:vAlign w:val="center"/>
          </w:tcPr>
          <w:p w:rsidR="007E1EBF" w:rsidRPr="003C5007" w:rsidRDefault="007E1EBF" w:rsidP="000F5BD8">
            <w:pPr>
              <w:spacing w:line="360" w:lineRule="auto"/>
              <w:ind w:left="17"/>
              <w:jc w:val="right"/>
              <w:rPr>
                <w:rFonts w:eastAsiaTheme="minorEastAsia"/>
                <w:color w:val="000000" w:themeColor="text1"/>
              </w:rPr>
            </w:pPr>
            <w:r w:rsidRPr="003C5007">
              <w:rPr>
                <w:rFonts w:eastAsiaTheme="minorEastAsia"/>
                <w:color w:val="000000" w:themeColor="text1"/>
              </w:rPr>
              <w:t>-</w:t>
            </w:r>
          </w:p>
        </w:tc>
        <w:tc>
          <w:tcPr>
            <w:tcW w:w="1757" w:type="dxa"/>
            <w:shd w:val="clear" w:color="auto" w:fill="auto"/>
            <w:vAlign w:val="center"/>
          </w:tcPr>
          <w:p w:rsidR="007E1EBF" w:rsidRPr="003C5007" w:rsidRDefault="007E1EBF" w:rsidP="000F5BD8">
            <w:pPr>
              <w:spacing w:line="360" w:lineRule="auto"/>
              <w:ind w:left="17"/>
              <w:jc w:val="right"/>
              <w:rPr>
                <w:rFonts w:eastAsiaTheme="minorEastAsia"/>
                <w:color w:val="000000" w:themeColor="text1"/>
              </w:rPr>
            </w:pPr>
            <w:r w:rsidRPr="003C5007">
              <w:rPr>
                <w:rFonts w:eastAsiaTheme="minorEastAsia"/>
                <w:color w:val="000000" w:themeColor="text1"/>
              </w:rPr>
              <w:t>-</w:t>
            </w:r>
          </w:p>
        </w:tc>
      </w:tr>
      <w:tr w:rsidR="007E1EBF" w:rsidRPr="003C5007" w:rsidTr="000F5BD8">
        <w:tc>
          <w:tcPr>
            <w:tcW w:w="1242" w:type="dxa"/>
            <w:shd w:val="clear" w:color="auto" w:fill="auto"/>
            <w:vAlign w:val="center"/>
          </w:tcPr>
          <w:p w:rsidR="007E1EBF" w:rsidRPr="003C5007" w:rsidRDefault="007E1EBF" w:rsidP="000F5BD8">
            <w:pPr>
              <w:spacing w:line="360" w:lineRule="auto"/>
              <w:ind w:left="17"/>
              <w:jc w:val="center"/>
              <w:rPr>
                <w:rFonts w:eastAsiaTheme="minorEastAsia"/>
                <w:color w:val="000000" w:themeColor="text1"/>
              </w:rPr>
            </w:pPr>
            <w:r w:rsidRPr="003C5007">
              <w:rPr>
                <w:rFonts w:eastAsiaTheme="minorEastAsia"/>
                <w:color w:val="000000" w:themeColor="text1"/>
              </w:rPr>
              <w:t>2</w:t>
            </w:r>
          </w:p>
        </w:tc>
        <w:tc>
          <w:tcPr>
            <w:tcW w:w="2835" w:type="dxa"/>
            <w:shd w:val="clear" w:color="auto" w:fill="auto"/>
            <w:vAlign w:val="center"/>
          </w:tcPr>
          <w:p w:rsidR="007E1EBF" w:rsidRPr="003C5007" w:rsidRDefault="007E1EBF" w:rsidP="000F5BD8">
            <w:pPr>
              <w:spacing w:line="360" w:lineRule="auto"/>
              <w:ind w:left="17"/>
              <w:jc w:val="left"/>
              <w:rPr>
                <w:rFonts w:eastAsiaTheme="minorEastAsia"/>
                <w:color w:val="000000" w:themeColor="text1"/>
              </w:rPr>
            </w:pPr>
            <w:r w:rsidRPr="003C5007">
              <w:rPr>
                <w:rFonts w:eastAsiaTheme="minorEastAsia"/>
                <w:color w:val="000000" w:themeColor="text1"/>
              </w:rPr>
              <w:t>央行票据</w:t>
            </w:r>
          </w:p>
        </w:tc>
        <w:tc>
          <w:tcPr>
            <w:tcW w:w="2694" w:type="dxa"/>
            <w:shd w:val="clear" w:color="auto" w:fill="auto"/>
            <w:vAlign w:val="center"/>
          </w:tcPr>
          <w:p w:rsidR="007E1EBF" w:rsidRPr="003C5007" w:rsidRDefault="007E1EBF" w:rsidP="000F5BD8">
            <w:pPr>
              <w:spacing w:line="360" w:lineRule="auto"/>
              <w:ind w:left="17"/>
              <w:jc w:val="right"/>
              <w:rPr>
                <w:rFonts w:eastAsiaTheme="minorEastAsia"/>
                <w:color w:val="000000" w:themeColor="text1"/>
              </w:rPr>
            </w:pPr>
            <w:r w:rsidRPr="003C5007">
              <w:rPr>
                <w:rFonts w:eastAsiaTheme="minorEastAsia"/>
                <w:color w:val="000000" w:themeColor="text1"/>
              </w:rPr>
              <w:t>-</w:t>
            </w:r>
          </w:p>
        </w:tc>
        <w:tc>
          <w:tcPr>
            <w:tcW w:w="1757" w:type="dxa"/>
            <w:shd w:val="clear" w:color="auto" w:fill="auto"/>
            <w:vAlign w:val="center"/>
          </w:tcPr>
          <w:p w:rsidR="007E1EBF" w:rsidRPr="003C5007" w:rsidRDefault="007E1EBF" w:rsidP="000F5BD8">
            <w:pPr>
              <w:spacing w:line="360" w:lineRule="auto"/>
              <w:ind w:left="17"/>
              <w:jc w:val="right"/>
              <w:rPr>
                <w:rFonts w:eastAsiaTheme="minorEastAsia"/>
                <w:color w:val="000000" w:themeColor="text1"/>
              </w:rPr>
            </w:pPr>
            <w:r w:rsidRPr="003C5007">
              <w:rPr>
                <w:rFonts w:eastAsiaTheme="minorEastAsia"/>
                <w:color w:val="000000" w:themeColor="text1"/>
              </w:rPr>
              <w:t>-</w:t>
            </w:r>
          </w:p>
        </w:tc>
      </w:tr>
      <w:tr w:rsidR="007E1EBF" w:rsidRPr="003C5007" w:rsidTr="000F5BD8">
        <w:tc>
          <w:tcPr>
            <w:tcW w:w="1242" w:type="dxa"/>
            <w:shd w:val="clear" w:color="auto" w:fill="auto"/>
            <w:vAlign w:val="center"/>
          </w:tcPr>
          <w:p w:rsidR="007E1EBF" w:rsidRPr="003C5007" w:rsidRDefault="007E1EBF" w:rsidP="000F5BD8">
            <w:pPr>
              <w:spacing w:line="360" w:lineRule="auto"/>
              <w:ind w:left="17"/>
              <w:jc w:val="center"/>
              <w:rPr>
                <w:rFonts w:eastAsiaTheme="minorEastAsia"/>
                <w:color w:val="000000" w:themeColor="text1"/>
              </w:rPr>
            </w:pPr>
            <w:r w:rsidRPr="003C5007">
              <w:rPr>
                <w:rFonts w:eastAsiaTheme="minorEastAsia"/>
                <w:color w:val="000000" w:themeColor="text1"/>
              </w:rPr>
              <w:t>3</w:t>
            </w:r>
          </w:p>
        </w:tc>
        <w:tc>
          <w:tcPr>
            <w:tcW w:w="2835" w:type="dxa"/>
            <w:shd w:val="clear" w:color="auto" w:fill="auto"/>
            <w:vAlign w:val="center"/>
          </w:tcPr>
          <w:p w:rsidR="007E1EBF" w:rsidRPr="003C5007" w:rsidRDefault="007E1EBF" w:rsidP="000F5BD8">
            <w:pPr>
              <w:spacing w:line="360" w:lineRule="auto"/>
              <w:ind w:left="17"/>
              <w:jc w:val="left"/>
              <w:rPr>
                <w:rFonts w:eastAsiaTheme="minorEastAsia"/>
                <w:color w:val="000000" w:themeColor="text1"/>
              </w:rPr>
            </w:pPr>
            <w:r w:rsidRPr="003C5007">
              <w:rPr>
                <w:rFonts w:eastAsiaTheme="minorEastAsia"/>
                <w:color w:val="000000" w:themeColor="text1"/>
              </w:rPr>
              <w:t>金融债券</w:t>
            </w:r>
          </w:p>
        </w:tc>
        <w:tc>
          <w:tcPr>
            <w:tcW w:w="2694" w:type="dxa"/>
            <w:shd w:val="clear" w:color="auto" w:fill="auto"/>
            <w:vAlign w:val="center"/>
          </w:tcPr>
          <w:p w:rsidR="007E1EBF" w:rsidRPr="003C5007" w:rsidRDefault="007E1EBF" w:rsidP="000F5BD8">
            <w:pPr>
              <w:spacing w:line="360" w:lineRule="auto"/>
              <w:ind w:left="17"/>
              <w:jc w:val="right"/>
              <w:rPr>
                <w:rFonts w:eastAsiaTheme="minorEastAsia"/>
                <w:color w:val="000000" w:themeColor="text1"/>
              </w:rPr>
            </w:pPr>
            <w:r w:rsidRPr="003C5007">
              <w:rPr>
                <w:rFonts w:eastAsiaTheme="minorEastAsia"/>
                <w:color w:val="000000" w:themeColor="text1"/>
              </w:rPr>
              <w:t>60,590,848.50</w:t>
            </w:r>
          </w:p>
        </w:tc>
        <w:tc>
          <w:tcPr>
            <w:tcW w:w="1757" w:type="dxa"/>
            <w:shd w:val="clear" w:color="auto" w:fill="auto"/>
            <w:vAlign w:val="center"/>
          </w:tcPr>
          <w:p w:rsidR="007E1EBF" w:rsidRPr="003C5007" w:rsidRDefault="007E1EBF" w:rsidP="000F5BD8">
            <w:pPr>
              <w:spacing w:line="360" w:lineRule="auto"/>
              <w:ind w:left="17"/>
              <w:jc w:val="right"/>
              <w:rPr>
                <w:rFonts w:eastAsiaTheme="minorEastAsia"/>
                <w:color w:val="000000" w:themeColor="text1"/>
              </w:rPr>
            </w:pPr>
            <w:r w:rsidRPr="003C5007">
              <w:rPr>
                <w:rFonts w:eastAsiaTheme="minorEastAsia"/>
                <w:color w:val="000000" w:themeColor="text1"/>
              </w:rPr>
              <w:t>53.20</w:t>
            </w:r>
          </w:p>
        </w:tc>
      </w:tr>
      <w:tr w:rsidR="007E1EBF" w:rsidRPr="003C5007" w:rsidTr="000F5BD8">
        <w:tc>
          <w:tcPr>
            <w:tcW w:w="1242" w:type="dxa"/>
            <w:shd w:val="clear" w:color="auto" w:fill="auto"/>
            <w:vAlign w:val="center"/>
          </w:tcPr>
          <w:p w:rsidR="007E1EBF" w:rsidRPr="003C5007" w:rsidRDefault="007E1EBF" w:rsidP="000F5BD8">
            <w:pPr>
              <w:spacing w:line="360" w:lineRule="auto"/>
              <w:ind w:left="17"/>
              <w:jc w:val="center"/>
              <w:rPr>
                <w:rFonts w:eastAsiaTheme="minorEastAsia"/>
                <w:color w:val="000000" w:themeColor="text1"/>
              </w:rPr>
            </w:pPr>
          </w:p>
        </w:tc>
        <w:tc>
          <w:tcPr>
            <w:tcW w:w="2835" w:type="dxa"/>
            <w:shd w:val="clear" w:color="auto" w:fill="auto"/>
            <w:vAlign w:val="center"/>
          </w:tcPr>
          <w:p w:rsidR="007E1EBF" w:rsidRPr="003C5007" w:rsidRDefault="007E1EBF" w:rsidP="000F5BD8">
            <w:pPr>
              <w:spacing w:line="360" w:lineRule="auto"/>
              <w:ind w:left="17"/>
              <w:jc w:val="left"/>
              <w:rPr>
                <w:rFonts w:eastAsiaTheme="minorEastAsia"/>
                <w:color w:val="000000" w:themeColor="text1"/>
              </w:rPr>
            </w:pPr>
            <w:r w:rsidRPr="003C5007">
              <w:rPr>
                <w:rFonts w:eastAsiaTheme="minorEastAsia"/>
                <w:color w:val="000000" w:themeColor="text1"/>
              </w:rPr>
              <w:t>其中：政策性金融债</w:t>
            </w:r>
          </w:p>
        </w:tc>
        <w:tc>
          <w:tcPr>
            <w:tcW w:w="2694" w:type="dxa"/>
            <w:shd w:val="clear" w:color="auto" w:fill="auto"/>
            <w:vAlign w:val="center"/>
          </w:tcPr>
          <w:p w:rsidR="007E1EBF" w:rsidRPr="003C5007" w:rsidRDefault="007E1EBF" w:rsidP="000F5BD8">
            <w:pPr>
              <w:spacing w:line="360" w:lineRule="auto"/>
              <w:ind w:left="17"/>
              <w:jc w:val="right"/>
              <w:rPr>
                <w:rFonts w:eastAsiaTheme="minorEastAsia"/>
                <w:color w:val="000000" w:themeColor="text1"/>
              </w:rPr>
            </w:pPr>
            <w:r w:rsidRPr="003C5007">
              <w:rPr>
                <w:rFonts w:eastAsiaTheme="minorEastAsia"/>
                <w:color w:val="000000" w:themeColor="text1"/>
              </w:rPr>
              <w:t>60,590,848.50</w:t>
            </w:r>
          </w:p>
        </w:tc>
        <w:tc>
          <w:tcPr>
            <w:tcW w:w="1757" w:type="dxa"/>
            <w:shd w:val="clear" w:color="auto" w:fill="auto"/>
            <w:vAlign w:val="center"/>
          </w:tcPr>
          <w:p w:rsidR="007E1EBF" w:rsidRPr="003C5007" w:rsidRDefault="007E1EBF" w:rsidP="000F5BD8">
            <w:pPr>
              <w:spacing w:line="360" w:lineRule="auto"/>
              <w:ind w:left="17"/>
              <w:jc w:val="right"/>
              <w:rPr>
                <w:rFonts w:eastAsiaTheme="minorEastAsia"/>
                <w:color w:val="000000" w:themeColor="text1"/>
              </w:rPr>
            </w:pPr>
            <w:r w:rsidRPr="003C5007">
              <w:rPr>
                <w:rFonts w:eastAsiaTheme="minorEastAsia"/>
                <w:color w:val="000000" w:themeColor="text1"/>
              </w:rPr>
              <w:t>53.20</w:t>
            </w:r>
          </w:p>
        </w:tc>
      </w:tr>
      <w:tr w:rsidR="007E1EBF" w:rsidRPr="003C5007" w:rsidTr="000F5BD8">
        <w:tc>
          <w:tcPr>
            <w:tcW w:w="1242" w:type="dxa"/>
            <w:shd w:val="clear" w:color="auto" w:fill="auto"/>
            <w:vAlign w:val="center"/>
          </w:tcPr>
          <w:p w:rsidR="007E1EBF" w:rsidRPr="003C5007" w:rsidRDefault="007E1EBF" w:rsidP="000F5BD8">
            <w:pPr>
              <w:spacing w:line="360" w:lineRule="auto"/>
              <w:ind w:left="17"/>
              <w:jc w:val="center"/>
              <w:rPr>
                <w:rFonts w:eastAsiaTheme="minorEastAsia"/>
                <w:color w:val="000000" w:themeColor="text1"/>
              </w:rPr>
            </w:pPr>
            <w:r w:rsidRPr="003C5007">
              <w:rPr>
                <w:rFonts w:eastAsiaTheme="minorEastAsia"/>
                <w:color w:val="000000" w:themeColor="text1"/>
              </w:rPr>
              <w:t>4</w:t>
            </w:r>
          </w:p>
        </w:tc>
        <w:tc>
          <w:tcPr>
            <w:tcW w:w="2835" w:type="dxa"/>
            <w:shd w:val="clear" w:color="auto" w:fill="auto"/>
            <w:vAlign w:val="center"/>
          </w:tcPr>
          <w:p w:rsidR="007E1EBF" w:rsidRPr="003C5007" w:rsidRDefault="007E1EBF" w:rsidP="000F5BD8">
            <w:pPr>
              <w:spacing w:line="360" w:lineRule="auto"/>
              <w:ind w:left="17"/>
              <w:jc w:val="left"/>
              <w:rPr>
                <w:rFonts w:eastAsiaTheme="minorEastAsia"/>
                <w:color w:val="000000" w:themeColor="text1"/>
              </w:rPr>
            </w:pPr>
            <w:r w:rsidRPr="003C5007">
              <w:rPr>
                <w:rFonts w:eastAsiaTheme="minorEastAsia"/>
                <w:color w:val="000000" w:themeColor="text1"/>
              </w:rPr>
              <w:t>企业债券</w:t>
            </w:r>
          </w:p>
        </w:tc>
        <w:tc>
          <w:tcPr>
            <w:tcW w:w="2694" w:type="dxa"/>
            <w:shd w:val="clear" w:color="auto" w:fill="auto"/>
            <w:vAlign w:val="center"/>
          </w:tcPr>
          <w:p w:rsidR="007E1EBF" w:rsidRPr="003C5007" w:rsidRDefault="007E1EBF" w:rsidP="000F5BD8">
            <w:pPr>
              <w:spacing w:line="360" w:lineRule="auto"/>
              <w:ind w:left="17"/>
              <w:jc w:val="right"/>
              <w:rPr>
                <w:rFonts w:eastAsiaTheme="minorEastAsia"/>
                <w:color w:val="000000" w:themeColor="text1"/>
              </w:rPr>
            </w:pPr>
            <w:r w:rsidRPr="003C5007">
              <w:rPr>
                <w:rFonts w:eastAsiaTheme="minorEastAsia"/>
                <w:color w:val="000000" w:themeColor="text1"/>
              </w:rPr>
              <w:t>-</w:t>
            </w:r>
          </w:p>
        </w:tc>
        <w:tc>
          <w:tcPr>
            <w:tcW w:w="1757" w:type="dxa"/>
            <w:shd w:val="clear" w:color="auto" w:fill="auto"/>
            <w:vAlign w:val="center"/>
          </w:tcPr>
          <w:p w:rsidR="007E1EBF" w:rsidRPr="003C5007" w:rsidRDefault="007E1EBF" w:rsidP="000F5BD8">
            <w:pPr>
              <w:spacing w:line="360" w:lineRule="auto"/>
              <w:ind w:left="17"/>
              <w:jc w:val="right"/>
              <w:rPr>
                <w:rFonts w:eastAsiaTheme="minorEastAsia"/>
                <w:color w:val="000000" w:themeColor="text1"/>
              </w:rPr>
            </w:pPr>
            <w:r w:rsidRPr="003C5007">
              <w:rPr>
                <w:rFonts w:eastAsiaTheme="minorEastAsia"/>
                <w:color w:val="000000" w:themeColor="text1"/>
              </w:rPr>
              <w:t>-</w:t>
            </w:r>
          </w:p>
        </w:tc>
      </w:tr>
      <w:tr w:rsidR="007E1EBF" w:rsidRPr="003C5007" w:rsidTr="000F5BD8">
        <w:tc>
          <w:tcPr>
            <w:tcW w:w="1242" w:type="dxa"/>
            <w:shd w:val="clear" w:color="auto" w:fill="auto"/>
            <w:vAlign w:val="center"/>
          </w:tcPr>
          <w:p w:rsidR="007E1EBF" w:rsidRPr="003C5007" w:rsidRDefault="007E1EBF" w:rsidP="000F5BD8">
            <w:pPr>
              <w:spacing w:line="360" w:lineRule="auto"/>
              <w:ind w:left="17"/>
              <w:jc w:val="center"/>
              <w:rPr>
                <w:rFonts w:eastAsiaTheme="minorEastAsia"/>
                <w:color w:val="000000" w:themeColor="text1"/>
              </w:rPr>
            </w:pPr>
            <w:r w:rsidRPr="003C5007">
              <w:rPr>
                <w:rFonts w:eastAsiaTheme="minorEastAsia"/>
                <w:color w:val="000000" w:themeColor="text1"/>
              </w:rPr>
              <w:t>5</w:t>
            </w:r>
          </w:p>
        </w:tc>
        <w:tc>
          <w:tcPr>
            <w:tcW w:w="2835" w:type="dxa"/>
            <w:shd w:val="clear" w:color="auto" w:fill="auto"/>
            <w:vAlign w:val="center"/>
          </w:tcPr>
          <w:p w:rsidR="007E1EBF" w:rsidRPr="003C5007" w:rsidRDefault="007E1EBF" w:rsidP="000F5BD8">
            <w:pPr>
              <w:spacing w:line="360" w:lineRule="auto"/>
              <w:ind w:left="17"/>
              <w:jc w:val="left"/>
              <w:rPr>
                <w:rFonts w:eastAsiaTheme="minorEastAsia"/>
                <w:color w:val="000000" w:themeColor="text1"/>
              </w:rPr>
            </w:pPr>
            <w:r w:rsidRPr="003C5007">
              <w:rPr>
                <w:rFonts w:eastAsiaTheme="minorEastAsia"/>
                <w:color w:val="000000" w:themeColor="text1"/>
              </w:rPr>
              <w:t>企业短期融资券</w:t>
            </w:r>
          </w:p>
        </w:tc>
        <w:tc>
          <w:tcPr>
            <w:tcW w:w="2694" w:type="dxa"/>
            <w:shd w:val="clear" w:color="auto" w:fill="auto"/>
            <w:vAlign w:val="center"/>
          </w:tcPr>
          <w:p w:rsidR="007E1EBF" w:rsidRPr="003C5007" w:rsidRDefault="007E1EBF" w:rsidP="000F5BD8">
            <w:pPr>
              <w:spacing w:line="360" w:lineRule="auto"/>
              <w:ind w:left="17"/>
              <w:jc w:val="right"/>
              <w:rPr>
                <w:rFonts w:eastAsiaTheme="minorEastAsia"/>
                <w:color w:val="000000" w:themeColor="text1"/>
              </w:rPr>
            </w:pPr>
            <w:r w:rsidRPr="003C5007">
              <w:rPr>
                <w:rFonts w:eastAsiaTheme="minorEastAsia"/>
                <w:color w:val="000000" w:themeColor="text1"/>
              </w:rPr>
              <w:t>-</w:t>
            </w:r>
          </w:p>
        </w:tc>
        <w:tc>
          <w:tcPr>
            <w:tcW w:w="1757" w:type="dxa"/>
            <w:shd w:val="clear" w:color="auto" w:fill="auto"/>
            <w:vAlign w:val="center"/>
          </w:tcPr>
          <w:p w:rsidR="007E1EBF" w:rsidRPr="003C5007" w:rsidRDefault="007E1EBF" w:rsidP="000F5BD8">
            <w:pPr>
              <w:spacing w:line="360" w:lineRule="auto"/>
              <w:ind w:left="17"/>
              <w:jc w:val="right"/>
              <w:rPr>
                <w:rFonts w:eastAsiaTheme="minorEastAsia"/>
                <w:color w:val="000000" w:themeColor="text1"/>
              </w:rPr>
            </w:pPr>
            <w:r w:rsidRPr="003C5007">
              <w:rPr>
                <w:rFonts w:eastAsiaTheme="minorEastAsia"/>
                <w:color w:val="000000" w:themeColor="text1"/>
              </w:rPr>
              <w:t>-</w:t>
            </w:r>
          </w:p>
        </w:tc>
      </w:tr>
      <w:tr w:rsidR="007E1EBF" w:rsidRPr="003C5007" w:rsidTr="000F5BD8">
        <w:tc>
          <w:tcPr>
            <w:tcW w:w="1242" w:type="dxa"/>
            <w:shd w:val="clear" w:color="auto" w:fill="auto"/>
            <w:vAlign w:val="center"/>
          </w:tcPr>
          <w:p w:rsidR="007E1EBF" w:rsidRPr="003C5007" w:rsidRDefault="007E1EBF" w:rsidP="000F5BD8">
            <w:pPr>
              <w:spacing w:line="360" w:lineRule="auto"/>
              <w:ind w:left="17"/>
              <w:jc w:val="center"/>
              <w:rPr>
                <w:rFonts w:eastAsiaTheme="minorEastAsia"/>
                <w:color w:val="000000" w:themeColor="text1"/>
              </w:rPr>
            </w:pPr>
            <w:r w:rsidRPr="003C5007">
              <w:rPr>
                <w:rFonts w:eastAsiaTheme="minorEastAsia"/>
                <w:color w:val="000000" w:themeColor="text1"/>
              </w:rPr>
              <w:t>6</w:t>
            </w:r>
          </w:p>
        </w:tc>
        <w:tc>
          <w:tcPr>
            <w:tcW w:w="2835" w:type="dxa"/>
            <w:shd w:val="clear" w:color="auto" w:fill="auto"/>
            <w:vAlign w:val="center"/>
          </w:tcPr>
          <w:p w:rsidR="007E1EBF" w:rsidRPr="003C5007" w:rsidRDefault="007E1EBF" w:rsidP="000F5BD8">
            <w:pPr>
              <w:spacing w:line="360" w:lineRule="auto"/>
              <w:ind w:left="17"/>
              <w:jc w:val="left"/>
              <w:rPr>
                <w:rFonts w:eastAsiaTheme="minorEastAsia"/>
                <w:color w:val="000000" w:themeColor="text1"/>
              </w:rPr>
            </w:pPr>
            <w:r w:rsidRPr="003C5007">
              <w:rPr>
                <w:rFonts w:eastAsiaTheme="minorEastAsia"/>
                <w:color w:val="000000" w:themeColor="text1"/>
              </w:rPr>
              <w:t>中期票据</w:t>
            </w:r>
          </w:p>
        </w:tc>
        <w:tc>
          <w:tcPr>
            <w:tcW w:w="2694" w:type="dxa"/>
            <w:shd w:val="clear" w:color="auto" w:fill="auto"/>
            <w:vAlign w:val="center"/>
          </w:tcPr>
          <w:p w:rsidR="007E1EBF" w:rsidRPr="003C5007" w:rsidRDefault="007E1EBF" w:rsidP="000F5BD8">
            <w:pPr>
              <w:spacing w:line="360" w:lineRule="auto"/>
              <w:ind w:left="17"/>
              <w:jc w:val="right"/>
              <w:rPr>
                <w:rFonts w:eastAsiaTheme="minorEastAsia"/>
                <w:color w:val="000000" w:themeColor="text1"/>
              </w:rPr>
            </w:pPr>
            <w:r w:rsidRPr="003C5007">
              <w:rPr>
                <w:rFonts w:eastAsiaTheme="minorEastAsia"/>
                <w:color w:val="000000" w:themeColor="text1"/>
              </w:rPr>
              <w:t>10,188,000.00</w:t>
            </w:r>
          </w:p>
        </w:tc>
        <w:tc>
          <w:tcPr>
            <w:tcW w:w="1757" w:type="dxa"/>
            <w:shd w:val="clear" w:color="auto" w:fill="auto"/>
            <w:vAlign w:val="center"/>
          </w:tcPr>
          <w:p w:rsidR="007E1EBF" w:rsidRPr="003C5007" w:rsidRDefault="007E1EBF" w:rsidP="000F5BD8">
            <w:pPr>
              <w:spacing w:line="360" w:lineRule="auto"/>
              <w:ind w:left="17"/>
              <w:jc w:val="right"/>
              <w:rPr>
                <w:rFonts w:eastAsiaTheme="minorEastAsia"/>
                <w:color w:val="000000" w:themeColor="text1"/>
              </w:rPr>
            </w:pPr>
            <w:r w:rsidRPr="003C5007">
              <w:rPr>
                <w:rFonts w:eastAsiaTheme="minorEastAsia"/>
                <w:color w:val="000000" w:themeColor="text1"/>
              </w:rPr>
              <w:t>8.95</w:t>
            </w:r>
          </w:p>
        </w:tc>
      </w:tr>
      <w:tr w:rsidR="007E1EBF" w:rsidRPr="003C5007" w:rsidTr="000F5BD8">
        <w:tc>
          <w:tcPr>
            <w:tcW w:w="1242" w:type="dxa"/>
            <w:shd w:val="clear" w:color="auto" w:fill="auto"/>
            <w:vAlign w:val="center"/>
          </w:tcPr>
          <w:p w:rsidR="007E1EBF" w:rsidRPr="003C5007" w:rsidRDefault="007E1EBF" w:rsidP="000F5BD8">
            <w:pPr>
              <w:spacing w:line="360" w:lineRule="auto"/>
              <w:ind w:left="17"/>
              <w:jc w:val="center"/>
              <w:rPr>
                <w:rFonts w:eastAsiaTheme="minorEastAsia"/>
                <w:color w:val="000000" w:themeColor="text1"/>
              </w:rPr>
            </w:pPr>
            <w:r w:rsidRPr="003C5007">
              <w:rPr>
                <w:rFonts w:eastAsiaTheme="minorEastAsia"/>
                <w:color w:val="000000" w:themeColor="text1"/>
              </w:rPr>
              <w:t>7</w:t>
            </w:r>
          </w:p>
        </w:tc>
        <w:tc>
          <w:tcPr>
            <w:tcW w:w="2835" w:type="dxa"/>
            <w:shd w:val="clear" w:color="auto" w:fill="auto"/>
            <w:vAlign w:val="center"/>
          </w:tcPr>
          <w:p w:rsidR="007E1EBF" w:rsidRPr="003C5007" w:rsidRDefault="007E1EBF" w:rsidP="000F5BD8">
            <w:pPr>
              <w:spacing w:line="360" w:lineRule="auto"/>
              <w:ind w:left="17"/>
              <w:jc w:val="left"/>
              <w:rPr>
                <w:rFonts w:eastAsiaTheme="minorEastAsia"/>
                <w:color w:val="000000" w:themeColor="text1"/>
              </w:rPr>
            </w:pPr>
            <w:r w:rsidRPr="003C5007">
              <w:rPr>
                <w:rFonts w:eastAsiaTheme="minorEastAsia"/>
                <w:color w:val="000000" w:themeColor="text1"/>
              </w:rPr>
              <w:t>可转债（可交换债）</w:t>
            </w:r>
          </w:p>
        </w:tc>
        <w:tc>
          <w:tcPr>
            <w:tcW w:w="2694" w:type="dxa"/>
            <w:shd w:val="clear" w:color="auto" w:fill="auto"/>
            <w:vAlign w:val="center"/>
          </w:tcPr>
          <w:p w:rsidR="007E1EBF" w:rsidRPr="003C5007" w:rsidRDefault="007E1EBF" w:rsidP="000F5BD8">
            <w:pPr>
              <w:spacing w:line="360" w:lineRule="auto"/>
              <w:ind w:left="17"/>
              <w:jc w:val="right"/>
              <w:rPr>
                <w:rFonts w:eastAsiaTheme="minorEastAsia"/>
                <w:color w:val="000000" w:themeColor="text1"/>
              </w:rPr>
            </w:pPr>
            <w:r w:rsidRPr="003C5007">
              <w:rPr>
                <w:rFonts w:eastAsiaTheme="minorEastAsia"/>
                <w:color w:val="000000" w:themeColor="text1"/>
              </w:rPr>
              <w:t>-</w:t>
            </w:r>
          </w:p>
        </w:tc>
        <w:tc>
          <w:tcPr>
            <w:tcW w:w="1757" w:type="dxa"/>
            <w:shd w:val="clear" w:color="auto" w:fill="auto"/>
            <w:vAlign w:val="center"/>
          </w:tcPr>
          <w:p w:rsidR="007E1EBF" w:rsidRPr="003C5007" w:rsidRDefault="007E1EBF" w:rsidP="000F5BD8">
            <w:pPr>
              <w:spacing w:line="360" w:lineRule="auto"/>
              <w:ind w:left="17"/>
              <w:jc w:val="right"/>
              <w:rPr>
                <w:rFonts w:eastAsiaTheme="minorEastAsia"/>
                <w:color w:val="000000" w:themeColor="text1"/>
              </w:rPr>
            </w:pPr>
            <w:r w:rsidRPr="003C5007">
              <w:rPr>
                <w:rFonts w:eastAsiaTheme="minorEastAsia"/>
                <w:color w:val="000000" w:themeColor="text1"/>
              </w:rPr>
              <w:t>-</w:t>
            </w:r>
          </w:p>
        </w:tc>
      </w:tr>
      <w:tr w:rsidR="007E1EBF" w:rsidRPr="003C5007" w:rsidTr="000F5BD8">
        <w:tc>
          <w:tcPr>
            <w:tcW w:w="1242" w:type="dxa"/>
            <w:shd w:val="clear" w:color="auto" w:fill="auto"/>
            <w:vAlign w:val="center"/>
          </w:tcPr>
          <w:p w:rsidR="007E1EBF" w:rsidRPr="003C5007" w:rsidRDefault="007E1EBF" w:rsidP="000F5BD8">
            <w:pPr>
              <w:spacing w:line="360" w:lineRule="auto"/>
              <w:ind w:left="17"/>
              <w:jc w:val="center"/>
              <w:rPr>
                <w:rFonts w:eastAsiaTheme="minorEastAsia"/>
                <w:color w:val="000000" w:themeColor="text1"/>
              </w:rPr>
            </w:pPr>
            <w:r w:rsidRPr="003C5007">
              <w:rPr>
                <w:rFonts w:eastAsiaTheme="minorEastAsia"/>
                <w:color w:val="000000" w:themeColor="text1"/>
              </w:rPr>
              <w:t>8</w:t>
            </w:r>
          </w:p>
        </w:tc>
        <w:tc>
          <w:tcPr>
            <w:tcW w:w="2835" w:type="dxa"/>
            <w:shd w:val="clear" w:color="auto" w:fill="auto"/>
            <w:vAlign w:val="center"/>
          </w:tcPr>
          <w:p w:rsidR="007E1EBF" w:rsidRPr="003C5007" w:rsidRDefault="007E1EBF" w:rsidP="000F5BD8">
            <w:pPr>
              <w:spacing w:line="360" w:lineRule="auto"/>
              <w:ind w:left="17"/>
              <w:jc w:val="left"/>
              <w:rPr>
                <w:rFonts w:eastAsiaTheme="minorEastAsia"/>
                <w:color w:val="000000" w:themeColor="text1"/>
              </w:rPr>
            </w:pPr>
            <w:r w:rsidRPr="003C5007">
              <w:rPr>
                <w:rFonts w:eastAsiaTheme="minorEastAsia"/>
                <w:color w:val="000000" w:themeColor="text1"/>
              </w:rPr>
              <w:t>同业存单</w:t>
            </w:r>
          </w:p>
        </w:tc>
        <w:tc>
          <w:tcPr>
            <w:tcW w:w="2694" w:type="dxa"/>
            <w:shd w:val="clear" w:color="auto" w:fill="auto"/>
            <w:vAlign w:val="center"/>
          </w:tcPr>
          <w:p w:rsidR="007E1EBF" w:rsidRPr="003C5007" w:rsidRDefault="007E1EBF" w:rsidP="000F5BD8">
            <w:pPr>
              <w:spacing w:line="360" w:lineRule="auto"/>
              <w:ind w:left="17"/>
              <w:jc w:val="right"/>
              <w:rPr>
                <w:rFonts w:eastAsiaTheme="minorEastAsia"/>
                <w:color w:val="000000" w:themeColor="text1"/>
              </w:rPr>
            </w:pPr>
            <w:r w:rsidRPr="003C5007">
              <w:rPr>
                <w:rFonts w:eastAsiaTheme="minorEastAsia"/>
                <w:color w:val="000000" w:themeColor="text1"/>
              </w:rPr>
              <w:t>-</w:t>
            </w:r>
          </w:p>
        </w:tc>
        <w:tc>
          <w:tcPr>
            <w:tcW w:w="1757" w:type="dxa"/>
            <w:shd w:val="clear" w:color="auto" w:fill="auto"/>
            <w:vAlign w:val="center"/>
          </w:tcPr>
          <w:p w:rsidR="007E1EBF" w:rsidRPr="003C5007" w:rsidRDefault="007E1EBF" w:rsidP="000F5BD8">
            <w:pPr>
              <w:spacing w:line="360" w:lineRule="auto"/>
              <w:ind w:left="17"/>
              <w:jc w:val="right"/>
              <w:rPr>
                <w:rFonts w:eastAsiaTheme="minorEastAsia"/>
                <w:color w:val="000000" w:themeColor="text1"/>
              </w:rPr>
            </w:pPr>
            <w:r w:rsidRPr="003C5007">
              <w:rPr>
                <w:rFonts w:eastAsiaTheme="minorEastAsia"/>
                <w:color w:val="000000" w:themeColor="text1"/>
              </w:rPr>
              <w:t>-</w:t>
            </w:r>
          </w:p>
        </w:tc>
      </w:tr>
      <w:tr w:rsidR="007E1EBF" w:rsidRPr="003C5007" w:rsidTr="000F5BD8">
        <w:tc>
          <w:tcPr>
            <w:tcW w:w="1242" w:type="dxa"/>
            <w:shd w:val="clear" w:color="auto" w:fill="auto"/>
            <w:vAlign w:val="center"/>
          </w:tcPr>
          <w:p w:rsidR="007E1EBF" w:rsidRPr="003C5007" w:rsidRDefault="007E1EBF" w:rsidP="000F5BD8">
            <w:pPr>
              <w:spacing w:line="360" w:lineRule="auto"/>
              <w:ind w:left="17"/>
              <w:jc w:val="center"/>
              <w:rPr>
                <w:rFonts w:eastAsiaTheme="minorEastAsia"/>
                <w:color w:val="000000" w:themeColor="text1"/>
              </w:rPr>
            </w:pPr>
            <w:r w:rsidRPr="003C5007">
              <w:rPr>
                <w:rFonts w:eastAsiaTheme="minorEastAsia"/>
                <w:color w:val="000000" w:themeColor="text1"/>
              </w:rPr>
              <w:t>9</w:t>
            </w:r>
          </w:p>
        </w:tc>
        <w:tc>
          <w:tcPr>
            <w:tcW w:w="2835" w:type="dxa"/>
            <w:shd w:val="clear" w:color="auto" w:fill="auto"/>
            <w:vAlign w:val="center"/>
          </w:tcPr>
          <w:p w:rsidR="007E1EBF" w:rsidRPr="003C5007" w:rsidRDefault="007E1EBF" w:rsidP="000F5BD8">
            <w:pPr>
              <w:spacing w:line="360" w:lineRule="auto"/>
              <w:ind w:left="17"/>
              <w:jc w:val="left"/>
              <w:rPr>
                <w:rFonts w:eastAsiaTheme="minorEastAsia"/>
                <w:color w:val="000000" w:themeColor="text1"/>
              </w:rPr>
            </w:pPr>
            <w:r w:rsidRPr="003C5007">
              <w:rPr>
                <w:rFonts w:eastAsiaTheme="minorEastAsia"/>
                <w:color w:val="000000" w:themeColor="text1"/>
              </w:rPr>
              <w:t>其他</w:t>
            </w:r>
          </w:p>
        </w:tc>
        <w:tc>
          <w:tcPr>
            <w:tcW w:w="2694" w:type="dxa"/>
            <w:shd w:val="clear" w:color="auto" w:fill="auto"/>
            <w:vAlign w:val="center"/>
          </w:tcPr>
          <w:p w:rsidR="007E1EBF" w:rsidRPr="003C5007" w:rsidRDefault="007E1EBF" w:rsidP="000F5BD8">
            <w:pPr>
              <w:spacing w:line="360" w:lineRule="auto"/>
              <w:ind w:left="17"/>
              <w:jc w:val="right"/>
              <w:rPr>
                <w:rFonts w:eastAsiaTheme="minorEastAsia"/>
                <w:color w:val="000000" w:themeColor="text1"/>
              </w:rPr>
            </w:pPr>
            <w:r w:rsidRPr="003C5007">
              <w:rPr>
                <w:rFonts w:eastAsiaTheme="minorEastAsia"/>
                <w:color w:val="000000" w:themeColor="text1"/>
              </w:rPr>
              <w:t>-</w:t>
            </w:r>
          </w:p>
        </w:tc>
        <w:tc>
          <w:tcPr>
            <w:tcW w:w="1757" w:type="dxa"/>
            <w:shd w:val="clear" w:color="auto" w:fill="auto"/>
            <w:vAlign w:val="center"/>
          </w:tcPr>
          <w:p w:rsidR="007E1EBF" w:rsidRPr="003C5007" w:rsidRDefault="007E1EBF" w:rsidP="000F5BD8">
            <w:pPr>
              <w:spacing w:line="360" w:lineRule="auto"/>
              <w:ind w:left="17"/>
              <w:jc w:val="right"/>
              <w:rPr>
                <w:rFonts w:eastAsiaTheme="minorEastAsia"/>
                <w:color w:val="000000" w:themeColor="text1"/>
              </w:rPr>
            </w:pPr>
            <w:r w:rsidRPr="003C5007">
              <w:rPr>
                <w:rFonts w:eastAsiaTheme="minorEastAsia"/>
                <w:color w:val="000000" w:themeColor="text1"/>
              </w:rPr>
              <w:t>-</w:t>
            </w:r>
          </w:p>
        </w:tc>
      </w:tr>
      <w:tr w:rsidR="007E1EBF" w:rsidRPr="003C5007" w:rsidTr="000F5BD8">
        <w:tc>
          <w:tcPr>
            <w:tcW w:w="1242" w:type="dxa"/>
            <w:shd w:val="clear" w:color="auto" w:fill="auto"/>
            <w:vAlign w:val="center"/>
          </w:tcPr>
          <w:p w:rsidR="007E1EBF" w:rsidRPr="003C5007" w:rsidRDefault="007E1EBF" w:rsidP="000F5BD8">
            <w:pPr>
              <w:spacing w:line="360" w:lineRule="auto"/>
              <w:ind w:left="17"/>
              <w:jc w:val="center"/>
              <w:rPr>
                <w:rFonts w:eastAsiaTheme="minorEastAsia"/>
                <w:color w:val="000000" w:themeColor="text1"/>
              </w:rPr>
            </w:pPr>
            <w:r w:rsidRPr="003C5007">
              <w:rPr>
                <w:rFonts w:eastAsiaTheme="minorEastAsia"/>
                <w:color w:val="000000" w:themeColor="text1"/>
              </w:rPr>
              <w:t>10</w:t>
            </w:r>
          </w:p>
        </w:tc>
        <w:tc>
          <w:tcPr>
            <w:tcW w:w="2835" w:type="dxa"/>
            <w:shd w:val="clear" w:color="auto" w:fill="auto"/>
            <w:vAlign w:val="center"/>
          </w:tcPr>
          <w:p w:rsidR="007E1EBF" w:rsidRPr="003C5007" w:rsidRDefault="007E1EBF" w:rsidP="000F5BD8">
            <w:pPr>
              <w:spacing w:line="360" w:lineRule="auto"/>
              <w:ind w:left="17"/>
              <w:jc w:val="left"/>
              <w:rPr>
                <w:rFonts w:eastAsiaTheme="minorEastAsia"/>
                <w:color w:val="000000" w:themeColor="text1"/>
              </w:rPr>
            </w:pPr>
            <w:r w:rsidRPr="003C5007">
              <w:rPr>
                <w:rFonts w:eastAsiaTheme="minorEastAsia"/>
                <w:color w:val="000000" w:themeColor="text1"/>
              </w:rPr>
              <w:t>合计</w:t>
            </w:r>
          </w:p>
        </w:tc>
        <w:tc>
          <w:tcPr>
            <w:tcW w:w="2694" w:type="dxa"/>
            <w:shd w:val="clear" w:color="auto" w:fill="auto"/>
            <w:vAlign w:val="center"/>
          </w:tcPr>
          <w:p w:rsidR="007E1EBF" w:rsidRPr="003C5007" w:rsidRDefault="007E1EBF" w:rsidP="000F5BD8">
            <w:pPr>
              <w:spacing w:line="360" w:lineRule="auto"/>
              <w:ind w:left="17"/>
              <w:jc w:val="right"/>
              <w:rPr>
                <w:rFonts w:eastAsiaTheme="minorEastAsia"/>
                <w:color w:val="000000" w:themeColor="text1"/>
              </w:rPr>
            </w:pPr>
            <w:r w:rsidRPr="003C5007">
              <w:rPr>
                <w:rFonts w:eastAsiaTheme="minorEastAsia"/>
                <w:color w:val="000000" w:themeColor="text1"/>
              </w:rPr>
              <w:t>70,778,848.50</w:t>
            </w:r>
          </w:p>
        </w:tc>
        <w:tc>
          <w:tcPr>
            <w:tcW w:w="1757" w:type="dxa"/>
            <w:shd w:val="clear" w:color="auto" w:fill="auto"/>
            <w:vAlign w:val="center"/>
          </w:tcPr>
          <w:p w:rsidR="007E1EBF" w:rsidRPr="003C5007" w:rsidRDefault="007E1EBF" w:rsidP="000F5BD8">
            <w:pPr>
              <w:spacing w:line="360" w:lineRule="auto"/>
              <w:ind w:left="17"/>
              <w:jc w:val="right"/>
              <w:rPr>
                <w:rFonts w:eastAsiaTheme="minorEastAsia"/>
                <w:color w:val="000000" w:themeColor="text1"/>
              </w:rPr>
            </w:pPr>
            <w:r w:rsidRPr="003C5007">
              <w:rPr>
                <w:rFonts w:eastAsiaTheme="minorEastAsia"/>
                <w:color w:val="000000" w:themeColor="text1"/>
              </w:rPr>
              <w:t>62.15</w:t>
            </w:r>
          </w:p>
        </w:tc>
      </w:tr>
    </w:tbl>
    <w:p w:rsidR="004061AC" w:rsidRDefault="004061AC" w:rsidP="00DB1533">
      <w:pPr>
        <w:autoSpaceDE w:val="0"/>
        <w:autoSpaceDN w:val="0"/>
        <w:adjustRightInd w:val="0"/>
        <w:spacing w:before="29" w:line="360" w:lineRule="auto"/>
        <w:ind w:left="15"/>
        <w:jc w:val="left"/>
        <w:rPr>
          <w:b/>
          <w:color w:val="000000"/>
          <w:kern w:val="0"/>
        </w:rPr>
      </w:pPr>
      <w:r w:rsidRPr="00514C11">
        <w:rPr>
          <w:b/>
          <w:color w:val="000000"/>
          <w:kern w:val="0"/>
        </w:rPr>
        <w:t>5.</w:t>
      </w:r>
      <w:r w:rsidR="008420B8" w:rsidRPr="00514C11">
        <w:rPr>
          <w:b/>
          <w:color w:val="000000"/>
          <w:kern w:val="0"/>
        </w:rPr>
        <w:t>1.</w:t>
      </w:r>
      <w:r w:rsidRPr="00514C11">
        <w:rPr>
          <w:b/>
          <w:color w:val="000000"/>
          <w:kern w:val="0"/>
        </w:rPr>
        <w:t xml:space="preserve">5 </w:t>
      </w:r>
      <w:bookmarkStart w:id="2" w:name="OLE_LINK1"/>
      <w:bookmarkStart w:id="3" w:name="OLE_LINK2"/>
      <w:r w:rsidRPr="00514C11">
        <w:rPr>
          <w:b/>
          <w:color w:val="000000"/>
          <w:kern w:val="0"/>
        </w:rPr>
        <w:t>报告期末按公允价值占基金资产净值比例大小排</w:t>
      </w:r>
      <w:r w:rsidR="001D63BB" w:rsidRPr="00514C11">
        <w:rPr>
          <w:b/>
          <w:color w:val="000000"/>
          <w:kern w:val="0"/>
        </w:rPr>
        <w:t>序</w:t>
      </w:r>
      <w:r w:rsidRPr="00514C11">
        <w:rPr>
          <w:b/>
          <w:color w:val="000000"/>
          <w:kern w:val="0"/>
        </w:rPr>
        <w:t>的前五名债券投资明细</w:t>
      </w:r>
      <w:bookmarkEnd w:id="2"/>
      <w:bookmarkEnd w:id="3"/>
    </w:p>
    <w:p w:rsidR="00801193" w:rsidRPr="00801193" w:rsidRDefault="0041239B" w:rsidP="0041239B">
      <w:pPr>
        <w:autoSpaceDE w:val="0"/>
        <w:autoSpaceDN w:val="0"/>
        <w:adjustRightInd w:val="0"/>
        <w:spacing w:before="29" w:line="360" w:lineRule="auto"/>
        <w:ind w:left="15"/>
        <w:jc w:val="right"/>
        <w:rPr>
          <w:color w:val="000000"/>
          <w:kern w:val="0"/>
        </w:rPr>
      </w:pPr>
      <w:r w:rsidRPr="0041239B">
        <w:rPr>
          <w:rFonts w:hint="eastAsia"/>
          <w:color w:val="000000"/>
          <w:kern w:val="0"/>
        </w:rPr>
        <w:t>金额单位：人民币元</w:t>
      </w:r>
    </w:p>
    <w:tbl>
      <w:tblPr>
        <w:tblStyle w:val="af7"/>
        <w:tblW w:w="8613" w:type="dxa"/>
        <w:tblLayout w:type="fixed"/>
        <w:tblLook w:val="04A0" w:firstRow="1" w:lastRow="0" w:firstColumn="1" w:lastColumn="0" w:noHBand="0" w:noVBand="1"/>
      </w:tblPr>
      <w:tblGrid>
        <w:gridCol w:w="817"/>
        <w:gridCol w:w="1276"/>
        <w:gridCol w:w="1559"/>
        <w:gridCol w:w="1418"/>
        <w:gridCol w:w="1846"/>
        <w:gridCol w:w="1697"/>
      </w:tblGrid>
      <w:tr w:rsidR="00220C32" w:rsidRPr="00514C11" w:rsidTr="00D0083B">
        <w:tc>
          <w:tcPr>
            <w:tcW w:w="817" w:type="dxa"/>
            <w:vAlign w:val="center"/>
          </w:tcPr>
          <w:p w:rsidR="003E62FB" w:rsidRPr="00514C11" w:rsidRDefault="003E62FB" w:rsidP="00DB1533">
            <w:pPr>
              <w:autoSpaceDE w:val="0"/>
              <w:autoSpaceDN w:val="0"/>
              <w:adjustRightInd w:val="0"/>
              <w:spacing w:before="29" w:line="360" w:lineRule="auto"/>
              <w:ind w:left="15"/>
              <w:jc w:val="center"/>
              <w:rPr>
                <w:color w:val="000000"/>
                <w:sz w:val="21"/>
              </w:rPr>
            </w:pPr>
            <w:r w:rsidRPr="00514C11">
              <w:rPr>
                <w:color w:val="000000"/>
                <w:sz w:val="21"/>
              </w:rPr>
              <w:t>序号</w:t>
            </w:r>
          </w:p>
        </w:tc>
        <w:tc>
          <w:tcPr>
            <w:tcW w:w="1276" w:type="dxa"/>
            <w:vAlign w:val="center"/>
          </w:tcPr>
          <w:p w:rsidR="003E62FB" w:rsidRPr="00514C11" w:rsidRDefault="003E62FB" w:rsidP="00DB1533">
            <w:pPr>
              <w:autoSpaceDE w:val="0"/>
              <w:autoSpaceDN w:val="0"/>
              <w:adjustRightInd w:val="0"/>
              <w:spacing w:before="29" w:line="360" w:lineRule="auto"/>
              <w:ind w:left="15"/>
              <w:jc w:val="center"/>
              <w:rPr>
                <w:color w:val="000000"/>
                <w:sz w:val="21"/>
              </w:rPr>
            </w:pPr>
            <w:r w:rsidRPr="00514C11">
              <w:rPr>
                <w:color w:val="000000"/>
                <w:sz w:val="21"/>
              </w:rPr>
              <w:t>债券代码</w:t>
            </w:r>
          </w:p>
        </w:tc>
        <w:tc>
          <w:tcPr>
            <w:tcW w:w="1559" w:type="dxa"/>
            <w:vAlign w:val="center"/>
          </w:tcPr>
          <w:p w:rsidR="003E62FB" w:rsidRPr="00514C11" w:rsidRDefault="003E62FB" w:rsidP="00DB1533">
            <w:pPr>
              <w:autoSpaceDE w:val="0"/>
              <w:autoSpaceDN w:val="0"/>
              <w:adjustRightInd w:val="0"/>
              <w:spacing w:before="29" w:line="360" w:lineRule="auto"/>
              <w:ind w:left="15"/>
              <w:jc w:val="center"/>
              <w:rPr>
                <w:color w:val="000000"/>
                <w:sz w:val="21"/>
              </w:rPr>
            </w:pPr>
            <w:r w:rsidRPr="00514C11">
              <w:rPr>
                <w:color w:val="000000"/>
                <w:sz w:val="21"/>
              </w:rPr>
              <w:t>债券名称</w:t>
            </w:r>
          </w:p>
        </w:tc>
        <w:tc>
          <w:tcPr>
            <w:tcW w:w="1418" w:type="dxa"/>
            <w:vAlign w:val="center"/>
          </w:tcPr>
          <w:p w:rsidR="003E62FB" w:rsidRPr="00514C11" w:rsidRDefault="003E62FB" w:rsidP="00DB1533">
            <w:pPr>
              <w:autoSpaceDE w:val="0"/>
              <w:autoSpaceDN w:val="0"/>
              <w:adjustRightInd w:val="0"/>
              <w:spacing w:before="29" w:line="360" w:lineRule="auto"/>
              <w:ind w:left="15"/>
              <w:jc w:val="center"/>
              <w:rPr>
                <w:color w:val="000000"/>
                <w:sz w:val="21"/>
              </w:rPr>
            </w:pPr>
            <w:r w:rsidRPr="00514C11">
              <w:rPr>
                <w:color w:val="000000"/>
                <w:sz w:val="21"/>
              </w:rPr>
              <w:t>数量</w:t>
            </w:r>
            <w:r w:rsidR="00D57B7C" w:rsidRPr="00514C11">
              <w:rPr>
                <w:color w:val="000000"/>
                <w:sz w:val="21"/>
              </w:rPr>
              <w:t>(</w:t>
            </w:r>
            <w:r w:rsidRPr="00514C11">
              <w:rPr>
                <w:color w:val="000000"/>
                <w:sz w:val="21"/>
              </w:rPr>
              <w:t>张</w:t>
            </w:r>
            <w:r w:rsidR="00D57B7C" w:rsidRPr="00514C11">
              <w:rPr>
                <w:color w:val="000000"/>
                <w:sz w:val="21"/>
              </w:rPr>
              <w:t>)</w:t>
            </w:r>
          </w:p>
        </w:tc>
        <w:tc>
          <w:tcPr>
            <w:tcW w:w="1846" w:type="dxa"/>
            <w:vAlign w:val="center"/>
          </w:tcPr>
          <w:p w:rsidR="003E62FB" w:rsidRPr="00514C11" w:rsidRDefault="003E62FB" w:rsidP="00DB1533">
            <w:pPr>
              <w:autoSpaceDE w:val="0"/>
              <w:autoSpaceDN w:val="0"/>
              <w:adjustRightInd w:val="0"/>
              <w:spacing w:before="29" w:line="360" w:lineRule="auto"/>
              <w:ind w:left="15"/>
              <w:jc w:val="center"/>
              <w:rPr>
                <w:color w:val="000000"/>
                <w:sz w:val="21"/>
              </w:rPr>
            </w:pPr>
            <w:r w:rsidRPr="00514C11">
              <w:rPr>
                <w:color w:val="000000"/>
                <w:sz w:val="21"/>
              </w:rPr>
              <w:t>公允价值</w:t>
            </w:r>
          </w:p>
        </w:tc>
        <w:tc>
          <w:tcPr>
            <w:tcW w:w="1697" w:type="dxa"/>
            <w:vAlign w:val="center"/>
          </w:tcPr>
          <w:p w:rsidR="003E62FB" w:rsidRPr="00514C11" w:rsidRDefault="003E62FB" w:rsidP="00DB1533">
            <w:pPr>
              <w:autoSpaceDE w:val="0"/>
              <w:autoSpaceDN w:val="0"/>
              <w:adjustRightInd w:val="0"/>
              <w:spacing w:before="29" w:line="360" w:lineRule="auto"/>
              <w:ind w:left="15"/>
              <w:jc w:val="center"/>
              <w:rPr>
                <w:color w:val="000000"/>
                <w:sz w:val="21"/>
              </w:rPr>
            </w:pPr>
            <w:r w:rsidRPr="00514C11">
              <w:rPr>
                <w:color w:val="000000"/>
                <w:sz w:val="21"/>
              </w:rPr>
              <w:t>占基金资产净值比例</w:t>
            </w:r>
            <w:r w:rsidR="00D57B7C" w:rsidRPr="00514C11">
              <w:rPr>
                <w:color w:val="000000"/>
                <w:sz w:val="21"/>
              </w:rPr>
              <w:t>(</w:t>
            </w:r>
            <w:r w:rsidRPr="00514C11">
              <w:rPr>
                <w:color w:val="000000"/>
                <w:sz w:val="21"/>
              </w:rPr>
              <w:t>％</w:t>
            </w:r>
            <w:r w:rsidR="00D57B7C" w:rsidRPr="00514C11">
              <w:rPr>
                <w:color w:val="000000"/>
                <w:sz w:val="21"/>
              </w:rPr>
              <w:t>)</w:t>
            </w:r>
          </w:p>
        </w:tc>
      </w:tr>
      <w:tr w:rsidR="001C6572">
        <w:tc>
          <w:tcPr>
            <w:tcW w:w="817" w:type="dxa"/>
            <w:vAlign w:val="center"/>
          </w:tcPr>
          <w:p w:rsidR="001C6572" w:rsidRDefault="000F5BD8">
            <w:pPr>
              <w:jc w:val="center"/>
            </w:pPr>
            <w:r>
              <w:rPr>
                <w:color w:val="000000"/>
                <w:sz w:val="21"/>
              </w:rPr>
              <w:t>1</w:t>
            </w:r>
          </w:p>
        </w:tc>
        <w:tc>
          <w:tcPr>
            <w:tcW w:w="1276" w:type="dxa"/>
            <w:vAlign w:val="center"/>
          </w:tcPr>
          <w:p w:rsidR="001C6572" w:rsidRDefault="000F5BD8">
            <w:pPr>
              <w:jc w:val="center"/>
            </w:pPr>
            <w:r>
              <w:rPr>
                <w:color w:val="000000"/>
                <w:sz w:val="21"/>
              </w:rPr>
              <w:t>108602</w:t>
            </w:r>
          </w:p>
        </w:tc>
        <w:tc>
          <w:tcPr>
            <w:tcW w:w="1559" w:type="dxa"/>
            <w:vAlign w:val="center"/>
          </w:tcPr>
          <w:p w:rsidR="001C6572" w:rsidRDefault="000F5BD8">
            <w:pPr>
              <w:jc w:val="center"/>
            </w:pPr>
            <w:r>
              <w:rPr>
                <w:color w:val="000000"/>
                <w:sz w:val="21"/>
              </w:rPr>
              <w:t>国开</w:t>
            </w:r>
            <w:r>
              <w:rPr>
                <w:color w:val="000000"/>
                <w:sz w:val="21"/>
              </w:rPr>
              <w:t>1704</w:t>
            </w:r>
          </w:p>
        </w:tc>
        <w:tc>
          <w:tcPr>
            <w:tcW w:w="1418" w:type="dxa"/>
            <w:vAlign w:val="center"/>
          </w:tcPr>
          <w:p w:rsidR="001C6572" w:rsidRDefault="000F5BD8">
            <w:pPr>
              <w:jc w:val="right"/>
            </w:pPr>
            <w:r>
              <w:rPr>
                <w:color w:val="000000"/>
                <w:sz w:val="21"/>
              </w:rPr>
              <w:t>599,850</w:t>
            </w:r>
          </w:p>
        </w:tc>
        <w:tc>
          <w:tcPr>
            <w:tcW w:w="1846" w:type="dxa"/>
            <w:vAlign w:val="center"/>
          </w:tcPr>
          <w:p w:rsidR="001C6572" w:rsidRDefault="000F5BD8">
            <w:pPr>
              <w:jc w:val="right"/>
            </w:pPr>
            <w:r>
              <w:rPr>
                <w:color w:val="000000"/>
                <w:sz w:val="21"/>
              </w:rPr>
              <w:t>60,590,848.50</w:t>
            </w:r>
          </w:p>
        </w:tc>
        <w:tc>
          <w:tcPr>
            <w:tcW w:w="1697" w:type="dxa"/>
            <w:vAlign w:val="center"/>
          </w:tcPr>
          <w:p w:rsidR="001C6572" w:rsidRDefault="000F5BD8">
            <w:pPr>
              <w:jc w:val="right"/>
            </w:pPr>
            <w:r>
              <w:rPr>
                <w:color w:val="000000"/>
                <w:sz w:val="21"/>
              </w:rPr>
              <w:t>53.20</w:t>
            </w:r>
          </w:p>
        </w:tc>
      </w:tr>
      <w:tr w:rsidR="001C6572">
        <w:tc>
          <w:tcPr>
            <w:tcW w:w="817" w:type="dxa"/>
            <w:vAlign w:val="center"/>
          </w:tcPr>
          <w:p w:rsidR="001C6572" w:rsidRDefault="000F5BD8">
            <w:pPr>
              <w:jc w:val="center"/>
            </w:pPr>
            <w:r>
              <w:rPr>
                <w:color w:val="000000"/>
                <w:sz w:val="21"/>
              </w:rPr>
              <w:t>2</w:t>
            </w:r>
          </w:p>
        </w:tc>
        <w:tc>
          <w:tcPr>
            <w:tcW w:w="1276" w:type="dxa"/>
            <w:vAlign w:val="center"/>
          </w:tcPr>
          <w:p w:rsidR="001C6572" w:rsidRDefault="000F5BD8">
            <w:pPr>
              <w:jc w:val="center"/>
            </w:pPr>
            <w:r>
              <w:rPr>
                <w:color w:val="000000"/>
                <w:sz w:val="21"/>
              </w:rPr>
              <w:t>101554065</w:t>
            </w:r>
          </w:p>
        </w:tc>
        <w:tc>
          <w:tcPr>
            <w:tcW w:w="1559" w:type="dxa"/>
            <w:vAlign w:val="center"/>
          </w:tcPr>
          <w:p w:rsidR="001C6572" w:rsidRDefault="000F5BD8">
            <w:pPr>
              <w:jc w:val="center"/>
            </w:pPr>
            <w:r>
              <w:rPr>
                <w:color w:val="000000"/>
                <w:sz w:val="21"/>
              </w:rPr>
              <w:t>15</w:t>
            </w:r>
            <w:r>
              <w:rPr>
                <w:color w:val="000000"/>
                <w:sz w:val="21"/>
              </w:rPr>
              <w:t>广珠轨交</w:t>
            </w:r>
            <w:r>
              <w:rPr>
                <w:color w:val="000000"/>
                <w:sz w:val="21"/>
              </w:rPr>
              <w:t>MTN001</w:t>
            </w:r>
          </w:p>
        </w:tc>
        <w:tc>
          <w:tcPr>
            <w:tcW w:w="1418" w:type="dxa"/>
            <w:vAlign w:val="center"/>
          </w:tcPr>
          <w:p w:rsidR="001C6572" w:rsidRDefault="000F5BD8">
            <w:pPr>
              <w:jc w:val="right"/>
            </w:pPr>
            <w:r>
              <w:rPr>
                <w:color w:val="000000"/>
                <w:sz w:val="21"/>
              </w:rPr>
              <w:t>100,000</w:t>
            </w:r>
          </w:p>
        </w:tc>
        <w:tc>
          <w:tcPr>
            <w:tcW w:w="1846" w:type="dxa"/>
            <w:vAlign w:val="center"/>
          </w:tcPr>
          <w:p w:rsidR="001C6572" w:rsidRDefault="000F5BD8">
            <w:pPr>
              <w:jc w:val="right"/>
            </w:pPr>
            <w:r>
              <w:rPr>
                <w:color w:val="000000"/>
                <w:sz w:val="21"/>
              </w:rPr>
              <w:t>10,188,000.00</w:t>
            </w:r>
          </w:p>
        </w:tc>
        <w:tc>
          <w:tcPr>
            <w:tcW w:w="1697" w:type="dxa"/>
            <w:vAlign w:val="center"/>
          </w:tcPr>
          <w:p w:rsidR="001C6572" w:rsidRDefault="000F5BD8">
            <w:pPr>
              <w:jc w:val="right"/>
            </w:pPr>
            <w:r>
              <w:rPr>
                <w:color w:val="000000"/>
                <w:sz w:val="21"/>
              </w:rPr>
              <w:t>8.95</w:t>
            </w:r>
          </w:p>
        </w:tc>
      </w:tr>
    </w:tbl>
    <w:p w:rsidR="004061AC" w:rsidRDefault="004061AC" w:rsidP="00DB1533">
      <w:pPr>
        <w:autoSpaceDE w:val="0"/>
        <w:autoSpaceDN w:val="0"/>
        <w:adjustRightInd w:val="0"/>
        <w:spacing w:before="29" w:line="360" w:lineRule="auto"/>
        <w:ind w:left="15"/>
        <w:jc w:val="left"/>
        <w:rPr>
          <w:b/>
          <w:color w:val="000000"/>
          <w:kern w:val="0"/>
        </w:rPr>
      </w:pPr>
      <w:r w:rsidRPr="00514C11">
        <w:rPr>
          <w:b/>
          <w:color w:val="000000"/>
          <w:kern w:val="0"/>
        </w:rPr>
        <w:t>5.</w:t>
      </w:r>
      <w:r w:rsidR="008420B8" w:rsidRPr="00514C11">
        <w:rPr>
          <w:b/>
          <w:color w:val="000000"/>
          <w:kern w:val="0"/>
        </w:rPr>
        <w:t>1.</w:t>
      </w:r>
      <w:r w:rsidRPr="00514C11">
        <w:rPr>
          <w:b/>
          <w:color w:val="000000"/>
          <w:kern w:val="0"/>
        </w:rPr>
        <w:t xml:space="preserve">6 </w:t>
      </w:r>
      <w:r w:rsidRPr="00514C11">
        <w:rPr>
          <w:b/>
          <w:color w:val="000000"/>
          <w:kern w:val="0"/>
        </w:rPr>
        <w:t>报告期末按公允价值占基金资产净值比例大小排</w:t>
      </w:r>
      <w:r w:rsidR="001D63BB" w:rsidRPr="00514C11">
        <w:rPr>
          <w:b/>
          <w:color w:val="000000"/>
          <w:kern w:val="0"/>
        </w:rPr>
        <w:t>序</w:t>
      </w:r>
      <w:r w:rsidRPr="00514C11">
        <w:rPr>
          <w:b/>
          <w:color w:val="000000"/>
          <w:kern w:val="0"/>
        </w:rPr>
        <w:t>的前十名资产支持证券投资明细</w:t>
      </w:r>
    </w:p>
    <w:p w:rsidR="004061AC" w:rsidRPr="00514C11" w:rsidRDefault="004061AC" w:rsidP="00DB1533">
      <w:pPr>
        <w:autoSpaceDE w:val="0"/>
        <w:autoSpaceDN w:val="0"/>
        <w:adjustRightInd w:val="0"/>
        <w:spacing w:before="29" w:line="360" w:lineRule="auto"/>
        <w:ind w:left="15"/>
        <w:jc w:val="left"/>
        <w:rPr>
          <w:color w:val="000000"/>
        </w:rPr>
      </w:pPr>
      <w:r w:rsidRPr="00514C11">
        <w:rPr>
          <w:color w:val="000000"/>
        </w:rPr>
        <w:t>本基金本报告期末未持有资产支持证券。</w:t>
      </w:r>
    </w:p>
    <w:p w:rsidR="001D63BB" w:rsidRPr="00514C11" w:rsidRDefault="003A5489" w:rsidP="00DB1533">
      <w:pPr>
        <w:autoSpaceDE w:val="0"/>
        <w:autoSpaceDN w:val="0"/>
        <w:adjustRightInd w:val="0"/>
        <w:spacing w:before="29" w:line="360" w:lineRule="auto"/>
        <w:ind w:left="15"/>
        <w:jc w:val="left"/>
        <w:rPr>
          <w:b/>
          <w:color w:val="000000"/>
          <w:kern w:val="0"/>
        </w:rPr>
      </w:pPr>
      <w:r w:rsidRPr="003A5489">
        <w:rPr>
          <w:rFonts w:eastAsiaTheme="minorEastAsia"/>
          <w:b/>
          <w:bCs/>
          <w:color w:val="000000" w:themeColor="text1"/>
          <w:kern w:val="0"/>
        </w:rPr>
        <w:t>5.</w:t>
      </w:r>
      <w:r w:rsidRPr="003A5489">
        <w:rPr>
          <w:rFonts w:eastAsiaTheme="minorEastAsia" w:hint="eastAsia"/>
          <w:b/>
          <w:bCs/>
          <w:color w:val="000000" w:themeColor="text1"/>
          <w:kern w:val="0"/>
        </w:rPr>
        <w:t>1.</w:t>
      </w:r>
      <w:r w:rsidRPr="003A5489">
        <w:rPr>
          <w:rFonts w:eastAsiaTheme="minorEastAsia"/>
          <w:b/>
          <w:bCs/>
          <w:color w:val="000000" w:themeColor="text1"/>
          <w:kern w:val="0"/>
        </w:rPr>
        <w:t>7</w:t>
      </w:r>
      <w:r w:rsidR="001D63BB" w:rsidRPr="00514C11">
        <w:rPr>
          <w:b/>
          <w:color w:val="000000"/>
          <w:kern w:val="0"/>
        </w:rPr>
        <w:t xml:space="preserve"> </w:t>
      </w:r>
      <w:r w:rsidR="001D63BB" w:rsidRPr="00514C11">
        <w:rPr>
          <w:b/>
          <w:color w:val="000000"/>
          <w:kern w:val="0"/>
        </w:rPr>
        <w:t>报告期末按公允价值占基金资产净值比例大小排序的前五名贵金属投资明细</w:t>
      </w:r>
    </w:p>
    <w:p w:rsidR="001D63BB" w:rsidRPr="00514C11" w:rsidRDefault="001D63BB" w:rsidP="00DB1533">
      <w:pPr>
        <w:autoSpaceDE w:val="0"/>
        <w:autoSpaceDN w:val="0"/>
        <w:adjustRightInd w:val="0"/>
        <w:spacing w:before="29" w:line="360" w:lineRule="auto"/>
        <w:ind w:left="15"/>
        <w:jc w:val="left"/>
        <w:rPr>
          <w:color w:val="000000"/>
        </w:rPr>
      </w:pPr>
      <w:r w:rsidRPr="00514C11">
        <w:rPr>
          <w:color w:val="000000"/>
        </w:rPr>
        <w:t>本基金本报告期末未持有贵金属。</w:t>
      </w:r>
    </w:p>
    <w:p w:rsidR="004061AC" w:rsidRPr="00514C11" w:rsidRDefault="000743CA" w:rsidP="00DB1533">
      <w:pPr>
        <w:autoSpaceDE w:val="0"/>
        <w:autoSpaceDN w:val="0"/>
        <w:adjustRightInd w:val="0"/>
        <w:spacing w:before="29" w:line="360" w:lineRule="auto"/>
        <w:ind w:left="15"/>
        <w:jc w:val="left"/>
        <w:rPr>
          <w:b/>
          <w:color w:val="000000"/>
          <w:kern w:val="0"/>
        </w:rPr>
      </w:pPr>
      <w:r w:rsidRPr="000743CA">
        <w:rPr>
          <w:rFonts w:eastAsiaTheme="minorEastAsia"/>
          <w:b/>
          <w:color w:val="000000" w:themeColor="text1"/>
          <w:kern w:val="0"/>
        </w:rPr>
        <w:t>5.</w:t>
      </w:r>
      <w:r w:rsidRPr="000743CA">
        <w:rPr>
          <w:rFonts w:eastAsiaTheme="minorEastAsia" w:hint="eastAsia"/>
          <w:b/>
          <w:color w:val="000000" w:themeColor="text1"/>
          <w:kern w:val="0"/>
        </w:rPr>
        <w:t>1.</w:t>
      </w:r>
      <w:r w:rsidRPr="000743CA">
        <w:rPr>
          <w:rFonts w:eastAsiaTheme="minorEastAsia"/>
          <w:b/>
          <w:color w:val="000000" w:themeColor="text1"/>
          <w:kern w:val="0"/>
        </w:rPr>
        <w:t>8</w:t>
      </w:r>
      <w:r>
        <w:rPr>
          <w:rFonts w:eastAsiaTheme="minorEastAsia" w:hint="eastAsia"/>
          <w:b/>
          <w:color w:val="000000" w:themeColor="text1"/>
          <w:kern w:val="0"/>
          <w:sz w:val="24"/>
        </w:rPr>
        <w:t xml:space="preserve"> </w:t>
      </w:r>
      <w:r w:rsidR="004061AC" w:rsidRPr="00514C11">
        <w:rPr>
          <w:b/>
          <w:color w:val="000000"/>
          <w:kern w:val="0"/>
        </w:rPr>
        <w:t>报告期末按公允价值占基金资产净值比例大小排</w:t>
      </w:r>
      <w:r w:rsidR="001D63BB" w:rsidRPr="00514C11">
        <w:rPr>
          <w:b/>
          <w:color w:val="000000"/>
          <w:kern w:val="0"/>
        </w:rPr>
        <w:t>序</w:t>
      </w:r>
      <w:r w:rsidR="004061AC" w:rsidRPr="00514C11">
        <w:rPr>
          <w:b/>
          <w:color w:val="000000"/>
          <w:kern w:val="0"/>
        </w:rPr>
        <w:t>的前五名权证投资明细</w:t>
      </w:r>
    </w:p>
    <w:p w:rsidR="004061AC" w:rsidRPr="00514C11" w:rsidRDefault="004061AC" w:rsidP="00DB1533">
      <w:pPr>
        <w:autoSpaceDE w:val="0"/>
        <w:autoSpaceDN w:val="0"/>
        <w:adjustRightInd w:val="0"/>
        <w:spacing w:before="29" w:line="360" w:lineRule="auto"/>
        <w:ind w:left="15"/>
        <w:jc w:val="left"/>
        <w:rPr>
          <w:color w:val="000000"/>
        </w:rPr>
      </w:pPr>
      <w:r w:rsidRPr="00514C11">
        <w:rPr>
          <w:color w:val="000000"/>
        </w:rPr>
        <w:t>本基金本报告期末未持有权证。</w:t>
      </w:r>
    </w:p>
    <w:p w:rsidR="00275745" w:rsidRPr="00514C11" w:rsidRDefault="000743CA" w:rsidP="00DB1533">
      <w:pPr>
        <w:autoSpaceDE w:val="0"/>
        <w:autoSpaceDN w:val="0"/>
        <w:adjustRightInd w:val="0"/>
        <w:spacing w:before="29" w:line="360" w:lineRule="auto"/>
        <w:ind w:left="15"/>
        <w:jc w:val="left"/>
        <w:rPr>
          <w:b/>
          <w:color w:val="000000"/>
          <w:kern w:val="0"/>
        </w:rPr>
      </w:pPr>
      <w:r w:rsidRPr="000743CA">
        <w:rPr>
          <w:rFonts w:eastAsiaTheme="minorEastAsia"/>
          <w:b/>
          <w:color w:val="000000" w:themeColor="text1"/>
          <w:kern w:val="0"/>
        </w:rPr>
        <w:t>5.</w:t>
      </w:r>
      <w:r w:rsidRPr="000743CA">
        <w:rPr>
          <w:rFonts w:eastAsiaTheme="minorEastAsia" w:hint="eastAsia"/>
          <w:b/>
          <w:color w:val="000000" w:themeColor="text1"/>
          <w:kern w:val="0"/>
        </w:rPr>
        <w:t>1.</w:t>
      </w:r>
      <w:r w:rsidRPr="000743CA">
        <w:rPr>
          <w:rFonts w:eastAsiaTheme="minorEastAsia"/>
          <w:b/>
          <w:color w:val="000000" w:themeColor="text1"/>
          <w:kern w:val="0"/>
        </w:rPr>
        <w:t>9</w:t>
      </w:r>
      <w:r w:rsidR="00275745" w:rsidRPr="00514C11">
        <w:rPr>
          <w:b/>
          <w:color w:val="000000"/>
          <w:kern w:val="0"/>
        </w:rPr>
        <w:t xml:space="preserve"> </w:t>
      </w:r>
      <w:r w:rsidR="00275745" w:rsidRPr="00514C11">
        <w:rPr>
          <w:b/>
          <w:color w:val="000000"/>
          <w:kern w:val="0"/>
        </w:rPr>
        <w:t>报告期末本基金投资的股指期货交易情况说明</w:t>
      </w:r>
    </w:p>
    <w:p w:rsidR="00275745" w:rsidRPr="00514C11" w:rsidRDefault="00AA3A38" w:rsidP="00DB1533">
      <w:pPr>
        <w:autoSpaceDE w:val="0"/>
        <w:autoSpaceDN w:val="0"/>
        <w:adjustRightInd w:val="0"/>
        <w:spacing w:before="29" w:line="360" w:lineRule="auto"/>
        <w:ind w:left="15"/>
        <w:jc w:val="left"/>
        <w:rPr>
          <w:color w:val="000000"/>
        </w:rPr>
      </w:pPr>
      <w:r w:rsidRPr="00514C11">
        <w:rPr>
          <w:color w:val="000000"/>
        </w:rPr>
        <w:t>本基金本报告期末未持有股指期货。</w:t>
      </w:r>
    </w:p>
    <w:p w:rsidR="00312A9F" w:rsidRPr="00904E7C" w:rsidRDefault="00503D89" w:rsidP="00DB1533">
      <w:pPr>
        <w:autoSpaceDE w:val="0"/>
        <w:autoSpaceDN w:val="0"/>
        <w:adjustRightInd w:val="0"/>
        <w:spacing w:before="29" w:line="360" w:lineRule="auto"/>
        <w:ind w:left="15"/>
        <w:jc w:val="left"/>
        <w:rPr>
          <w:b/>
          <w:color w:val="000000"/>
          <w:kern w:val="0"/>
        </w:rPr>
      </w:pPr>
      <w:r w:rsidRPr="00904E7C">
        <w:rPr>
          <w:rFonts w:eastAsiaTheme="minorEastAsia"/>
          <w:b/>
          <w:color w:val="000000" w:themeColor="text1"/>
        </w:rPr>
        <w:t>5.1</w:t>
      </w:r>
      <w:r w:rsidRPr="00904E7C">
        <w:rPr>
          <w:rFonts w:eastAsiaTheme="minorEastAsia" w:hint="eastAsia"/>
          <w:b/>
          <w:color w:val="000000" w:themeColor="text1"/>
        </w:rPr>
        <w:t>.10</w:t>
      </w:r>
      <w:r w:rsidR="005145B8" w:rsidRPr="00904E7C">
        <w:rPr>
          <w:rFonts w:hint="eastAsia"/>
          <w:b/>
          <w:color w:val="000000"/>
          <w:kern w:val="0"/>
        </w:rPr>
        <w:t xml:space="preserve"> </w:t>
      </w:r>
      <w:r w:rsidR="00312A9F" w:rsidRPr="00904E7C">
        <w:rPr>
          <w:b/>
          <w:color w:val="000000"/>
          <w:kern w:val="0"/>
        </w:rPr>
        <w:t>报告期末本基金投资的国债期货交易情况说明</w:t>
      </w:r>
    </w:p>
    <w:p w:rsidR="00312A9F" w:rsidRPr="00514C11" w:rsidRDefault="00312A9F" w:rsidP="00DB1533">
      <w:pPr>
        <w:autoSpaceDE w:val="0"/>
        <w:autoSpaceDN w:val="0"/>
        <w:adjustRightInd w:val="0"/>
        <w:spacing w:before="29" w:line="360" w:lineRule="auto"/>
        <w:ind w:left="15"/>
        <w:jc w:val="left"/>
        <w:rPr>
          <w:color w:val="000000"/>
        </w:rPr>
      </w:pPr>
      <w:r w:rsidRPr="00514C11">
        <w:rPr>
          <w:color w:val="000000"/>
        </w:rPr>
        <w:t>本基金本报告期末未持有国债期货。</w:t>
      </w:r>
    </w:p>
    <w:p w:rsidR="004061AC" w:rsidRPr="00904E7C" w:rsidRDefault="00904E7C" w:rsidP="00DB1533">
      <w:pPr>
        <w:autoSpaceDE w:val="0"/>
        <w:autoSpaceDN w:val="0"/>
        <w:adjustRightInd w:val="0"/>
        <w:spacing w:before="29" w:line="360" w:lineRule="auto"/>
        <w:ind w:left="15"/>
        <w:jc w:val="left"/>
        <w:rPr>
          <w:b/>
          <w:color w:val="000000"/>
          <w:kern w:val="0"/>
        </w:rPr>
      </w:pPr>
      <w:r w:rsidRPr="00904E7C">
        <w:rPr>
          <w:rFonts w:eastAsiaTheme="minorEastAsia"/>
          <w:b/>
          <w:color w:val="000000" w:themeColor="text1"/>
          <w:kern w:val="0"/>
        </w:rPr>
        <w:t>5.1</w:t>
      </w:r>
      <w:r w:rsidRPr="00904E7C">
        <w:rPr>
          <w:rFonts w:eastAsiaTheme="minorEastAsia" w:hint="eastAsia"/>
          <w:b/>
          <w:color w:val="000000" w:themeColor="text1"/>
          <w:kern w:val="0"/>
        </w:rPr>
        <w:t xml:space="preserve">.11 </w:t>
      </w:r>
      <w:r w:rsidR="004061AC" w:rsidRPr="00904E7C">
        <w:rPr>
          <w:b/>
          <w:color w:val="000000"/>
          <w:kern w:val="0"/>
        </w:rPr>
        <w:t>投资组合报告附注</w:t>
      </w:r>
    </w:p>
    <w:p w:rsidR="004061AC" w:rsidRPr="00904E7C" w:rsidRDefault="00904E7C" w:rsidP="00DB1533">
      <w:pPr>
        <w:adjustRightInd w:val="0"/>
        <w:spacing w:before="29" w:line="360" w:lineRule="auto"/>
        <w:rPr>
          <w:bCs/>
          <w:color w:val="000000"/>
        </w:rPr>
      </w:pPr>
      <w:r w:rsidRPr="00904E7C">
        <w:rPr>
          <w:rFonts w:eastAsiaTheme="minorEastAsia"/>
          <w:color w:val="000000" w:themeColor="text1"/>
        </w:rPr>
        <w:t>5.1.11</w:t>
      </w:r>
      <w:r w:rsidRPr="00904E7C">
        <w:rPr>
          <w:rFonts w:eastAsiaTheme="minorEastAsia" w:hint="eastAsia"/>
          <w:color w:val="000000" w:themeColor="text1"/>
        </w:rPr>
        <w:t xml:space="preserve">.1 </w:t>
      </w:r>
      <w:r w:rsidR="004061AC" w:rsidRPr="00904E7C">
        <w:rPr>
          <w:bCs/>
          <w:color w:val="000000"/>
        </w:rPr>
        <w:t>报告期内本基金投资的前十名证券的发行主体未被监管部门立案调查，在本报告编制日前一年内本基金投资的前十名证券的发行主体未受到公开谴责和处罚。</w:t>
      </w:r>
    </w:p>
    <w:p w:rsidR="004061AC" w:rsidRPr="00904E7C" w:rsidRDefault="00904E7C" w:rsidP="00DB1533">
      <w:pPr>
        <w:adjustRightInd w:val="0"/>
        <w:spacing w:before="29" w:line="360" w:lineRule="auto"/>
        <w:rPr>
          <w:bCs/>
          <w:color w:val="000000"/>
        </w:rPr>
      </w:pPr>
      <w:r w:rsidRPr="00904E7C">
        <w:rPr>
          <w:rFonts w:eastAsiaTheme="minorEastAsia"/>
          <w:color w:val="000000" w:themeColor="text1"/>
        </w:rPr>
        <w:t>5.1.11</w:t>
      </w:r>
      <w:r w:rsidRPr="00904E7C">
        <w:rPr>
          <w:rFonts w:eastAsiaTheme="minorEastAsia" w:hint="eastAsia"/>
          <w:color w:val="000000" w:themeColor="text1"/>
        </w:rPr>
        <w:t xml:space="preserve">.2 </w:t>
      </w:r>
      <w:r w:rsidR="004061AC" w:rsidRPr="00904E7C">
        <w:rPr>
          <w:bCs/>
          <w:color w:val="000000"/>
        </w:rPr>
        <w:t>本基金投资的前十名股票中，没有超出基金合同规定的备选股票库之外的股票。</w:t>
      </w:r>
    </w:p>
    <w:p w:rsidR="004061AC" w:rsidRPr="00904E7C" w:rsidRDefault="00904E7C" w:rsidP="00DB1533">
      <w:pPr>
        <w:autoSpaceDE w:val="0"/>
        <w:autoSpaceDN w:val="0"/>
        <w:adjustRightInd w:val="0"/>
        <w:spacing w:before="29" w:line="360" w:lineRule="auto"/>
        <w:ind w:left="15"/>
        <w:jc w:val="left"/>
        <w:rPr>
          <w:b/>
          <w:color w:val="000000"/>
          <w:kern w:val="0"/>
        </w:rPr>
      </w:pPr>
      <w:r w:rsidRPr="00904E7C">
        <w:rPr>
          <w:rFonts w:eastAsiaTheme="minorEastAsia"/>
          <w:b/>
          <w:color w:val="000000" w:themeColor="text1"/>
          <w:kern w:val="0"/>
        </w:rPr>
        <w:t>5.1.11</w:t>
      </w:r>
      <w:r w:rsidRPr="00904E7C">
        <w:rPr>
          <w:rFonts w:eastAsiaTheme="minorEastAsia" w:hint="eastAsia"/>
          <w:b/>
          <w:color w:val="000000" w:themeColor="text1"/>
          <w:kern w:val="0"/>
        </w:rPr>
        <w:t>.3</w:t>
      </w:r>
      <w:r w:rsidR="005145B8" w:rsidRPr="00904E7C">
        <w:rPr>
          <w:rFonts w:hint="eastAsia"/>
          <w:b/>
          <w:color w:val="000000"/>
          <w:kern w:val="0"/>
        </w:rPr>
        <w:t xml:space="preserve"> </w:t>
      </w:r>
      <w:r w:rsidR="00847104" w:rsidRPr="00904E7C">
        <w:rPr>
          <w:b/>
          <w:color w:val="000000"/>
          <w:kern w:val="0"/>
        </w:rPr>
        <w:t>其他</w:t>
      </w:r>
      <w:r w:rsidR="004061AC" w:rsidRPr="00904E7C">
        <w:rPr>
          <w:b/>
          <w:color w:val="000000"/>
          <w:kern w:val="0"/>
        </w:rPr>
        <w:t>资产构成</w:t>
      </w:r>
    </w:p>
    <w:tbl>
      <w:tblPr>
        <w:tblStyle w:val="af7"/>
        <w:tblW w:w="0" w:type="auto"/>
        <w:tblInd w:w="15" w:type="dxa"/>
        <w:tblLook w:val="04A0" w:firstRow="1" w:lastRow="0" w:firstColumn="1" w:lastColumn="0" w:noHBand="0" w:noVBand="1"/>
      </w:tblPr>
      <w:tblGrid>
        <w:gridCol w:w="1235"/>
        <w:gridCol w:w="2470"/>
        <w:gridCol w:w="4808"/>
      </w:tblGrid>
      <w:tr w:rsidR="00220C32" w:rsidRPr="00514C11" w:rsidTr="00F31F6E">
        <w:tc>
          <w:tcPr>
            <w:tcW w:w="1235" w:type="dxa"/>
            <w:vAlign w:val="center"/>
          </w:tcPr>
          <w:p w:rsidR="00F31F6E" w:rsidRPr="00514C11" w:rsidRDefault="00F31F6E" w:rsidP="00DB1533">
            <w:pPr>
              <w:autoSpaceDE w:val="0"/>
              <w:autoSpaceDN w:val="0"/>
              <w:adjustRightInd w:val="0"/>
              <w:spacing w:before="29" w:line="360" w:lineRule="auto"/>
              <w:ind w:left="15"/>
              <w:jc w:val="center"/>
              <w:rPr>
                <w:color w:val="000000"/>
                <w:sz w:val="21"/>
              </w:rPr>
            </w:pPr>
            <w:r w:rsidRPr="00514C11">
              <w:rPr>
                <w:color w:val="000000"/>
                <w:sz w:val="21"/>
              </w:rPr>
              <w:t>序号</w:t>
            </w:r>
          </w:p>
        </w:tc>
        <w:tc>
          <w:tcPr>
            <w:tcW w:w="2470" w:type="dxa"/>
            <w:vAlign w:val="center"/>
          </w:tcPr>
          <w:p w:rsidR="00F31F6E" w:rsidRPr="00514C11" w:rsidRDefault="00F31F6E" w:rsidP="00DB1533">
            <w:pPr>
              <w:autoSpaceDE w:val="0"/>
              <w:autoSpaceDN w:val="0"/>
              <w:adjustRightInd w:val="0"/>
              <w:spacing w:before="29" w:line="360" w:lineRule="auto"/>
              <w:ind w:left="15"/>
              <w:jc w:val="center"/>
              <w:rPr>
                <w:color w:val="000000"/>
                <w:sz w:val="21"/>
              </w:rPr>
            </w:pPr>
            <w:r w:rsidRPr="00514C11">
              <w:rPr>
                <w:color w:val="000000"/>
                <w:sz w:val="21"/>
              </w:rPr>
              <w:t>名称</w:t>
            </w:r>
          </w:p>
        </w:tc>
        <w:tc>
          <w:tcPr>
            <w:tcW w:w="4808" w:type="dxa"/>
            <w:vAlign w:val="center"/>
          </w:tcPr>
          <w:p w:rsidR="00F31F6E" w:rsidRPr="00514C11" w:rsidRDefault="00F31F6E" w:rsidP="00DB1533">
            <w:pPr>
              <w:autoSpaceDE w:val="0"/>
              <w:autoSpaceDN w:val="0"/>
              <w:adjustRightInd w:val="0"/>
              <w:spacing w:before="29" w:line="360" w:lineRule="auto"/>
              <w:ind w:left="15"/>
              <w:jc w:val="center"/>
              <w:rPr>
                <w:color w:val="000000"/>
                <w:sz w:val="21"/>
              </w:rPr>
            </w:pPr>
            <w:r w:rsidRPr="00514C11">
              <w:rPr>
                <w:color w:val="000000"/>
                <w:sz w:val="21"/>
              </w:rPr>
              <w:t>金额</w:t>
            </w:r>
            <w:r w:rsidRPr="00514C11">
              <w:rPr>
                <w:color w:val="000000"/>
                <w:sz w:val="21"/>
              </w:rPr>
              <w:t>(</w:t>
            </w:r>
            <w:r w:rsidRPr="00514C11">
              <w:rPr>
                <w:color w:val="000000"/>
                <w:sz w:val="21"/>
              </w:rPr>
              <w:t>元</w:t>
            </w:r>
            <w:r w:rsidRPr="00514C11">
              <w:rPr>
                <w:color w:val="000000"/>
                <w:sz w:val="21"/>
              </w:rPr>
              <w:t>)</w:t>
            </w:r>
          </w:p>
        </w:tc>
      </w:tr>
      <w:tr w:rsidR="00220C32" w:rsidRPr="00514C11" w:rsidTr="00175D4F">
        <w:tc>
          <w:tcPr>
            <w:tcW w:w="1235" w:type="dxa"/>
            <w:vAlign w:val="center"/>
          </w:tcPr>
          <w:p w:rsidR="00F31F6E" w:rsidRPr="00514C11" w:rsidRDefault="00F31F6E" w:rsidP="00DB1533">
            <w:pPr>
              <w:autoSpaceDE w:val="0"/>
              <w:autoSpaceDN w:val="0"/>
              <w:adjustRightInd w:val="0"/>
              <w:spacing w:before="29" w:line="360" w:lineRule="auto"/>
              <w:ind w:left="15"/>
              <w:jc w:val="center"/>
              <w:rPr>
                <w:color w:val="000000"/>
                <w:sz w:val="21"/>
              </w:rPr>
            </w:pPr>
            <w:r w:rsidRPr="00514C11">
              <w:rPr>
                <w:color w:val="000000"/>
                <w:sz w:val="21"/>
              </w:rPr>
              <w:t>1</w:t>
            </w:r>
          </w:p>
        </w:tc>
        <w:tc>
          <w:tcPr>
            <w:tcW w:w="2470" w:type="dxa"/>
            <w:vAlign w:val="center"/>
          </w:tcPr>
          <w:p w:rsidR="00F31F6E" w:rsidRPr="00514C11" w:rsidRDefault="00F31F6E" w:rsidP="00DB1533">
            <w:pPr>
              <w:autoSpaceDE w:val="0"/>
              <w:autoSpaceDN w:val="0"/>
              <w:adjustRightInd w:val="0"/>
              <w:spacing w:before="29" w:line="360" w:lineRule="auto"/>
              <w:ind w:left="15"/>
              <w:rPr>
                <w:color w:val="000000"/>
                <w:sz w:val="21"/>
              </w:rPr>
            </w:pPr>
            <w:r w:rsidRPr="00514C11">
              <w:rPr>
                <w:color w:val="000000"/>
                <w:sz w:val="21"/>
              </w:rPr>
              <w:t>存出保证金</w:t>
            </w:r>
          </w:p>
        </w:tc>
        <w:tc>
          <w:tcPr>
            <w:tcW w:w="4808" w:type="dxa"/>
            <w:vAlign w:val="center"/>
          </w:tcPr>
          <w:p w:rsidR="00F31F6E" w:rsidRPr="00514C11" w:rsidRDefault="00F31F6E" w:rsidP="00DB1533">
            <w:pPr>
              <w:autoSpaceDE w:val="0"/>
              <w:autoSpaceDN w:val="0"/>
              <w:adjustRightInd w:val="0"/>
              <w:spacing w:before="29" w:line="360" w:lineRule="auto"/>
              <w:ind w:left="15"/>
              <w:jc w:val="right"/>
              <w:rPr>
                <w:color w:val="000000"/>
                <w:sz w:val="21"/>
              </w:rPr>
            </w:pPr>
            <w:r w:rsidRPr="00514C11">
              <w:rPr>
                <w:color w:val="000000"/>
                <w:sz w:val="21"/>
              </w:rPr>
              <w:t>17,927.10</w:t>
            </w:r>
          </w:p>
        </w:tc>
      </w:tr>
      <w:tr w:rsidR="00220C32" w:rsidRPr="00514C11" w:rsidTr="00175D4F">
        <w:tc>
          <w:tcPr>
            <w:tcW w:w="1235" w:type="dxa"/>
            <w:vAlign w:val="center"/>
          </w:tcPr>
          <w:p w:rsidR="00F31F6E" w:rsidRPr="00514C11" w:rsidRDefault="00F31F6E" w:rsidP="00DB1533">
            <w:pPr>
              <w:autoSpaceDE w:val="0"/>
              <w:autoSpaceDN w:val="0"/>
              <w:adjustRightInd w:val="0"/>
              <w:spacing w:before="29" w:line="360" w:lineRule="auto"/>
              <w:ind w:left="15"/>
              <w:jc w:val="center"/>
              <w:rPr>
                <w:color w:val="000000"/>
                <w:sz w:val="21"/>
              </w:rPr>
            </w:pPr>
            <w:r w:rsidRPr="00514C11">
              <w:rPr>
                <w:color w:val="000000"/>
                <w:sz w:val="21"/>
              </w:rPr>
              <w:t>2</w:t>
            </w:r>
          </w:p>
        </w:tc>
        <w:tc>
          <w:tcPr>
            <w:tcW w:w="2470" w:type="dxa"/>
            <w:vAlign w:val="center"/>
          </w:tcPr>
          <w:p w:rsidR="00F31F6E" w:rsidRPr="00514C11" w:rsidRDefault="00F31F6E" w:rsidP="00DB1533">
            <w:pPr>
              <w:autoSpaceDE w:val="0"/>
              <w:autoSpaceDN w:val="0"/>
              <w:adjustRightInd w:val="0"/>
              <w:spacing w:before="29" w:line="360" w:lineRule="auto"/>
              <w:ind w:left="15"/>
              <w:rPr>
                <w:color w:val="000000"/>
                <w:sz w:val="21"/>
              </w:rPr>
            </w:pPr>
            <w:r w:rsidRPr="00514C11">
              <w:rPr>
                <w:color w:val="000000"/>
                <w:sz w:val="21"/>
              </w:rPr>
              <w:t>应收证券清算款</w:t>
            </w:r>
          </w:p>
        </w:tc>
        <w:tc>
          <w:tcPr>
            <w:tcW w:w="4808" w:type="dxa"/>
            <w:vAlign w:val="center"/>
          </w:tcPr>
          <w:p w:rsidR="00F31F6E" w:rsidRPr="00514C11" w:rsidRDefault="00F31F6E" w:rsidP="00DB1533">
            <w:pPr>
              <w:autoSpaceDE w:val="0"/>
              <w:autoSpaceDN w:val="0"/>
              <w:adjustRightInd w:val="0"/>
              <w:spacing w:before="29" w:line="360" w:lineRule="auto"/>
              <w:ind w:left="15"/>
              <w:jc w:val="right"/>
              <w:rPr>
                <w:color w:val="000000"/>
                <w:sz w:val="21"/>
              </w:rPr>
            </w:pPr>
            <w:r w:rsidRPr="00514C11">
              <w:rPr>
                <w:color w:val="000000"/>
                <w:sz w:val="21"/>
              </w:rPr>
              <w:t>-</w:t>
            </w:r>
          </w:p>
        </w:tc>
      </w:tr>
      <w:tr w:rsidR="00220C32" w:rsidRPr="00514C11" w:rsidTr="00175D4F">
        <w:tc>
          <w:tcPr>
            <w:tcW w:w="1235" w:type="dxa"/>
            <w:vAlign w:val="center"/>
          </w:tcPr>
          <w:p w:rsidR="00F31F6E" w:rsidRPr="00514C11" w:rsidRDefault="00F31F6E" w:rsidP="00DB1533">
            <w:pPr>
              <w:autoSpaceDE w:val="0"/>
              <w:autoSpaceDN w:val="0"/>
              <w:adjustRightInd w:val="0"/>
              <w:spacing w:before="29" w:line="360" w:lineRule="auto"/>
              <w:ind w:left="15"/>
              <w:jc w:val="center"/>
              <w:rPr>
                <w:color w:val="000000"/>
                <w:sz w:val="21"/>
              </w:rPr>
            </w:pPr>
            <w:r w:rsidRPr="00514C11">
              <w:rPr>
                <w:color w:val="000000"/>
                <w:sz w:val="21"/>
              </w:rPr>
              <w:t>3</w:t>
            </w:r>
          </w:p>
        </w:tc>
        <w:tc>
          <w:tcPr>
            <w:tcW w:w="2470" w:type="dxa"/>
            <w:vAlign w:val="center"/>
          </w:tcPr>
          <w:p w:rsidR="00F31F6E" w:rsidRPr="00514C11" w:rsidRDefault="00F31F6E" w:rsidP="00DB1533">
            <w:pPr>
              <w:autoSpaceDE w:val="0"/>
              <w:autoSpaceDN w:val="0"/>
              <w:adjustRightInd w:val="0"/>
              <w:spacing w:before="29" w:line="360" w:lineRule="auto"/>
              <w:ind w:left="15"/>
              <w:rPr>
                <w:color w:val="000000"/>
                <w:sz w:val="21"/>
              </w:rPr>
            </w:pPr>
            <w:r w:rsidRPr="00514C11">
              <w:rPr>
                <w:color w:val="000000"/>
                <w:sz w:val="21"/>
              </w:rPr>
              <w:t>应收股利</w:t>
            </w:r>
          </w:p>
        </w:tc>
        <w:tc>
          <w:tcPr>
            <w:tcW w:w="4808" w:type="dxa"/>
            <w:vAlign w:val="center"/>
          </w:tcPr>
          <w:p w:rsidR="00F31F6E" w:rsidRPr="00514C11" w:rsidRDefault="00F31F6E" w:rsidP="00DB1533">
            <w:pPr>
              <w:autoSpaceDE w:val="0"/>
              <w:autoSpaceDN w:val="0"/>
              <w:adjustRightInd w:val="0"/>
              <w:spacing w:before="29" w:line="360" w:lineRule="auto"/>
              <w:ind w:left="15"/>
              <w:jc w:val="right"/>
              <w:rPr>
                <w:color w:val="000000"/>
                <w:sz w:val="21"/>
              </w:rPr>
            </w:pPr>
            <w:r w:rsidRPr="00514C11">
              <w:rPr>
                <w:color w:val="000000"/>
                <w:sz w:val="21"/>
              </w:rPr>
              <w:t>-</w:t>
            </w:r>
          </w:p>
        </w:tc>
      </w:tr>
      <w:tr w:rsidR="00220C32" w:rsidRPr="00514C11" w:rsidTr="00175D4F">
        <w:tc>
          <w:tcPr>
            <w:tcW w:w="1235" w:type="dxa"/>
            <w:vAlign w:val="center"/>
          </w:tcPr>
          <w:p w:rsidR="00F31F6E" w:rsidRPr="00514C11" w:rsidRDefault="00F31F6E" w:rsidP="00DB1533">
            <w:pPr>
              <w:autoSpaceDE w:val="0"/>
              <w:autoSpaceDN w:val="0"/>
              <w:adjustRightInd w:val="0"/>
              <w:spacing w:before="29" w:line="360" w:lineRule="auto"/>
              <w:ind w:left="15"/>
              <w:jc w:val="center"/>
              <w:rPr>
                <w:color w:val="000000"/>
                <w:sz w:val="21"/>
              </w:rPr>
            </w:pPr>
            <w:r w:rsidRPr="00514C11">
              <w:rPr>
                <w:color w:val="000000"/>
                <w:sz w:val="21"/>
              </w:rPr>
              <w:t>4</w:t>
            </w:r>
          </w:p>
        </w:tc>
        <w:tc>
          <w:tcPr>
            <w:tcW w:w="2470" w:type="dxa"/>
            <w:vAlign w:val="center"/>
          </w:tcPr>
          <w:p w:rsidR="00F31F6E" w:rsidRPr="00514C11" w:rsidRDefault="00F31F6E" w:rsidP="00DB1533">
            <w:pPr>
              <w:autoSpaceDE w:val="0"/>
              <w:autoSpaceDN w:val="0"/>
              <w:adjustRightInd w:val="0"/>
              <w:spacing w:before="29" w:line="360" w:lineRule="auto"/>
              <w:ind w:left="15"/>
              <w:rPr>
                <w:color w:val="000000"/>
                <w:sz w:val="21"/>
              </w:rPr>
            </w:pPr>
            <w:r w:rsidRPr="00514C11">
              <w:rPr>
                <w:color w:val="000000"/>
                <w:sz w:val="21"/>
              </w:rPr>
              <w:t>应收利息</w:t>
            </w:r>
          </w:p>
        </w:tc>
        <w:tc>
          <w:tcPr>
            <w:tcW w:w="4808" w:type="dxa"/>
            <w:vAlign w:val="center"/>
          </w:tcPr>
          <w:p w:rsidR="00F31F6E" w:rsidRPr="00514C11" w:rsidRDefault="00F31F6E" w:rsidP="00DB1533">
            <w:pPr>
              <w:autoSpaceDE w:val="0"/>
              <w:autoSpaceDN w:val="0"/>
              <w:adjustRightInd w:val="0"/>
              <w:spacing w:before="29" w:line="360" w:lineRule="auto"/>
              <w:ind w:left="15"/>
              <w:jc w:val="right"/>
              <w:rPr>
                <w:color w:val="000000"/>
                <w:sz w:val="21"/>
              </w:rPr>
            </w:pPr>
            <w:r w:rsidRPr="00514C11">
              <w:rPr>
                <w:color w:val="000000"/>
                <w:sz w:val="21"/>
              </w:rPr>
              <w:t>763,407.45</w:t>
            </w:r>
          </w:p>
        </w:tc>
      </w:tr>
      <w:tr w:rsidR="00220C32" w:rsidRPr="00514C11" w:rsidTr="00175D4F">
        <w:tc>
          <w:tcPr>
            <w:tcW w:w="1235" w:type="dxa"/>
            <w:vAlign w:val="center"/>
          </w:tcPr>
          <w:p w:rsidR="00F31F6E" w:rsidRPr="00514C11" w:rsidRDefault="00F31F6E" w:rsidP="00DB1533">
            <w:pPr>
              <w:autoSpaceDE w:val="0"/>
              <w:autoSpaceDN w:val="0"/>
              <w:adjustRightInd w:val="0"/>
              <w:spacing w:before="29" w:line="360" w:lineRule="auto"/>
              <w:ind w:left="15"/>
              <w:jc w:val="center"/>
              <w:rPr>
                <w:color w:val="000000"/>
                <w:sz w:val="21"/>
              </w:rPr>
            </w:pPr>
            <w:r w:rsidRPr="00514C11">
              <w:rPr>
                <w:color w:val="000000"/>
                <w:sz w:val="21"/>
              </w:rPr>
              <w:t>5</w:t>
            </w:r>
          </w:p>
        </w:tc>
        <w:tc>
          <w:tcPr>
            <w:tcW w:w="2470" w:type="dxa"/>
            <w:vAlign w:val="center"/>
          </w:tcPr>
          <w:p w:rsidR="00F31F6E" w:rsidRPr="00514C11" w:rsidRDefault="00F31F6E" w:rsidP="00DB1533">
            <w:pPr>
              <w:autoSpaceDE w:val="0"/>
              <w:autoSpaceDN w:val="0"/>
              <w:adjustRightInd w:val="0"/>
              <w:spacing w:before="29" w:line="360" w:lineRule="auto"/>
              <w:ind w:left="15"/>
              <w:rPr>
                <w:color w:val="000000"/>
                <w:sz w:val="21"/>
              </w:rPr>
            </w:pPr>
            <w:r w:rsidRPr="00514C11">
              <w:rPr>
                <w:color w:val="000000"/>
                <w:sz w:val="21"/>
              </w:rPr>
              <w:t>应收申购款</w:t>
            </w:r>
          </w:p>
        </w:tc>
        <w:tc>
          <w:tcPr>
            <w:tcW w:w="4808" w:type="dxa"/>
            <w:vAlign w:val="center"/>
          </w:tcPr>
          <w:p w:rsidR="00F31F6E" w:rsidRPr="00514C11" w:rsidRDefault="00F31F6E" w:rsidP="00DB1533">
            <w:pPr>
              <w:autoSpaceDE w:val="0"/>
              <w:autoSpaceDN w:val="0"/>
              <w:adjustRightInd w:val="0"/>
              <w:spacing w:before="29" w:line="360" w:lineRule="auto"/>
              <w:ind w:left="15"/>
              <w:jc w:val="right"/>
              <w:rPr>
                <w:color w:val="000000"/>
                <w:sz w:val="21"/>
              </w:rPr>
            </w:pPr>
            <w:r w:rsidRPr="00514C11">
              <w:rPr>
                <w:color w:val="000000"/>
                <w:sz w:val="21"/>
              </w:rPr>
              <w:t>1,683.63</w:t>
            </w:r>
          </w:p>
        </w:tc>
      </w:tr>
      <w:tr w:rsidR="00220C32" w:rsidRPr="00514C11" w:rsidTr="00175D4F">
        <w:tc>
          <w:tcPr>
            <w:tcW w:w="1235" w:type="dxa"/>
            <w:vAlign w:val="center"/>
          </w:tcPr>
          <w:p w:rsidR="00F31F6E" w:rsidRPr="00514C11" w:rsidRDefault="00F31F6E" w:rsidP="00DB1533">
            <w:pPr>
              <w:autoSpaceDE w:val="0"/>
              <w:autoSpaceDN w:val="0"/>
              <w:adjustRightInd w:val="0"/>
              <w:spacing w:before="29" w:line="360" w:lineRule="auto"/>
              <w:ind w:left="15"/>
              <w:jc w:val="center"/>
              <w:rPr>
                <w:color w:val="000000"/>
                <w:sz w:val="21"/>
              </w:rPr>
            </w:pPr>
            <w:r w:rsidRPr="00514C11">
              <w:rPr>
                <w:color w:val="000000"/>
                <w:sz w:val="21"/>
              </w:rPr>
              <w:t>6</w:t>
            </w:r>
          </w:p>
        </w:tc>
        <w:tc>
          <w:tcPr>
            <w:tcW w:w="2470" w:type="dxa"/>
            <w:vAlign w:val="center"/>
          </w:tcPr>
          <w:p w:rsidR="00F31F6E" w:rsidRPr="00514C11" w:rsidRDefault="00F31F6E" w:rsidP="00DB1533">
            <w:pPr>
              <w:autoSpaceDE w:val="0"/>
              <w:autoSpaceDN w:val="0"/>
              <w:adjustRightInd w:val="0"/>
              <w:spacing w:before="29" w:line="360" w:lineRule="auto"/>
              <w:ind w:left="15"/>
              <w:rPr>
                <w:color w:val="000000"/>
                <w:sz w:val="21"/>
              </w:rPr>
            </w:pPr>
            <w:r w:rsidRPr="00514C11">
              <w:rPr>
                <w:color w:val="000000"/>
                <w:sz w:val="21"/>
              </w:rPr>
              <w:t>其他应收款</w:t>
            </w:r>
          </w:p>
        </w:tc>
        <w:tc>
          <w:tcPr>
            <w:tcW w:w="4808" w:type="dxa"/>
            <w:vAlign w:val="center"/>
          </w:tcPr>
          <w:p w:rsidR="00F31F6E" w:rsidRPr="00514C11" w:rsidRDefault="00F31F6E" w:rsidP="00DB1533">
            <w:pPr>
              <w:autoSpaceDE w:val="0"/>
              <w:autoSpaceDN w:val="0"/>
              <w:adjustRightInd w:val="0"/>
              <w:spacing w:before="29" w:line="360" w:lineRule="auto"/>
              <w:ind w:left="15"/>
              <w:jc w:val="right"/>
              <w:rPr>
                <w:color w:val="000000"/>
                <w:sz w:val="21"/>
              </w:rPr>
            </w:pPr>
            <w:r w:rsidRPr="00514C11">
              <w:rPr>
                <w:color w:val="000000"/>
                <w:sz w:val="21"/>
              </w:rPr>
              <w:t>-</w:t>
            </w:r>
          </w:p>
        </w:tc>
      </w:tr>
      <w:tr w:rsidR="00220C32" w:rsidRPr="00514C11" w:rsidTr="00175D4F">
        <w:tc>
          <w:tcPr>
            <w:tcW w:w="1235" w:type="dxa"/>
            <w:vAlign w:val="center"/>
          </w:tcPr>
          <w:p w:rsidR="00EB2C07" w:rsidRPr="00514C11" w:rsidRDefault="00EB2C07" w:rsidP="00DB1533">
            <w:pPr>
              <w:autoSpaceDE w:val="0"/>
              <w:autoSpaceDN w:val="0"/>
              <w:adjustRightInd w:val="0"/>
              <w:spacing w:before="29" w:line="360" w:lineRule="auto"/>
              <w:ind w:left="15"/>
              <w:jc w:val="center"/>
              <w:rPr>
                <w:color w:val="000000"/>
                <w:sz w:val="21"/>
              </w:rPr>
            </w:pPr>
            <w:r w:rsidRPr="00514C11">
              <w:rPr>
                <w:color w:val="000000"/>
                <w:sz w:val="21"/>
              </w:rPr>
              <w:t>7</w:t>
            </w:r>
          </w:p>
        </w:tc>
        <w:tc>
          <w:tcPr>
            <w:tcW w:w="2470" w:type="dxa"/>
            <w:vAlign w:val="center"/>
          </w:tcPr>
          <w:p w:rsidR="00EB2C07" w:rsidRPr="00514C11" w:rsidRDefault="00EB2C07" w:rsidP="00DB1533">
            <w:pPr>
              <w:autoSpaceDE w:val="0"/>
              <w:autoSpaceDN w:val="0"/>
              <w:adjustRightInd w:val="0"/>
              <w:spacing w:before="29" w:line="360" w:lineRule="auto"/>
              <w:ind w:left="15"/>
              <w:rPr>
                <w:color w:val="000000"/>
                <w:sz w:val="21"/>
              </w:rPr>
            </w:pPr>
            <w:r w:rsidRPr="00514C11">
              <w:rPr>
                <w:color w:val="000000"/>
                <w:sz w:val="21"/>
              </w:rPr>
              <w:t>待摊费用</w:t>
            </w:r>
          </w:p>
        </w:tc>
        <w:tc>
          <w:tcPr>
            <w:tcW w:w="4808" w:type="dxa"/>
            <w:vAlign w:val="center"/>
          </w:tcPr>
          <w:p w:rsidR="00EB2C07" w:rsidRPr="00514C11" w:rsidRDefault="00EB2C07" w:rsidP="00DB1533">
            <w:pPr>
              <w:autoSpaceDE w:val="0"/>
              <w:autoSpaceDN w:val="0"/>
              <w:adjustRightInd w:val="0"/>
              <w:spacing w:before="29" w:line="360" w:lineRule="auto"/>
              <w:ind w:left="15"/>
              <w:jc w:val="right"/>
              <w:rPr>
                <w:color w:val="000000"/>
                <w:sz w:val="21"/>
              </w:rPr>
            </w:pPr>
            <w:r w:rsidRPr="00514C11">
              <w:rPr>
                <w:color w:val="000000"/>
                <w:sz w:val="21"/>
              </w:rPr>
              <w:t>-</w:t>
            </w:r>
          </w:p>
        </w:tc>
      </w:tr>
      <w:tr w:rsidR="00220C32" w:rsidRPr="00514C11" w:rsidTr="00175D4F">
        <w:tc>
          <w:tcPr>
            <w:tcW w:w="1235" w:type="dxa"/>
            <w:vAlign w:val="center"/>
          </w:tcPr>
          <w:p w:rsidR="00F31F6E" w:rsidRPr="00514C11" w:rsidRDefault="00F31F6E" w:rsidP="00DB1533">
            <w:pPr>
              <w:autoSpaceDE w:val="0"/>
              <w:autoSpaceDN w:val="0"/>
              <w:adjustRightInd w:val="0"/>
              <w:spacing w:before="29" w:line="360" w:lineRule="auto"/>
              <w:ind w:left="15"/>
              <w:jc w:val="center"/>
              <w:rPr>
                <w:color w:val="000000"/>
                <w:sz w:val="21"/>
              </w:rPr>
            </w:pPr>
            <w:r w:rsidRPr="00514C11">
              <w:rPr>
                <w:color w:val="000000"/>
                <w:sz w:val="21"/>
              </w:rPr>
              <w:t>8</w:t>
            </w:r>
          </w:p>
        </w:tc>
        <w:tc>
          <w:tcPr>
            <w:tcW w:w="2470" w:type="dxa"/>
            <w:vAlign w:val="center"/>
          </w:tcPr>
          <w:p w:rsidR="00F31F6E" w:rsidRPr="00514C11" w:rsidRDefault="00F31F6E" w:rsidP="00DB1533">
            <w:pPr>
              <w:autoSpaceDE w:val="0"/>
              <w:autoSpaceDN w:val="0"/>
              <w:adjustRightInd w:val="0"/>
              <w:spacing w:before="29" w:line="360" w:lineRule="auto"/>
              <w:ind w:left="15"/>
              <w:rPr>
                <w:color w:val="000000"/>
                <w:sz w:val="21"/>
              </w:rPr>
            </w:pPr>
            <w:r w:rsidRPr="00514C11">
              <w:rPr>
                <w:color w:val="000000"/>
                <w:sz w:val="21"/>
              </w:rPr>
              <w:t>其他</w:t>
            </w:r>
          </w:p>
        </w:tc>
        <w:tc>
          <w:tcPr>
            <w:tcW w:w="4808" w:type="dxa"/>
            <w:vAlign w:val="center"/>
          </w:tcPr>
          <w:p w:rsidR="00F31F6E" w:rsidRPr="00514C11" w:rsidRDefault="00F31F6E" w:rsidP="00DB1533">
            <w:pPr>
              <w:autoSpaceDE w:val="0"/>
              <w:autoSpaceDN w:val="0"/>
              <w:adjustRightInd w:val="0"/>
              <w:spacing w:before="29" w:line="360" w:lineRule="auto"/>
              <w:ind w:left="15"/>
              <w:jc w:val="right"/>
              <w:rPr>
                <w:color w:val="000000"/>
                <w:sz w:val="21"/>
              </w:rPr>
            </w:pPr>
            <w:r w:rsidRPr="00514C11">
              <w:rPr>
                <w:color w:val="000000"/>
                <w:sz w:val="21"/>
              </w:rPr>
              <w:t>-</w:t>
            </w:r>
          </w:p>
        </w:tc>
      </w:tr>
      <w:tr w:rsidR="00220C32" w:rsidRPr="00514C11" w:rsidTr="00175D4F">
        <w:tc>
          <w:tcPr>
            <w:tcW w:w="1235" w:type="dxa"/>
            <w:vAlign w:val="center"/>
          </w:tcPr>
          <w:p w:rsidR="00F31F6E" w:rsidRPr="00514C11" w:rsidRDefault="00F31F6E" w:rsidP="00DB1533">
            <w:pPr>
              <w:autoSpaceDE w:val="0"/>
              <w:autoSpaceDN w:val="0"/>
              <w:adjustRightInd w:val="0"/>
              <w:spacing w:before="29" w:line="360" w:lineRule="auto"/>
              <w:ind w:left="15"/>
              <w:jc w:val="center"/>
              <w:rPr>
                <w:color w:val="000000"/>
                <w:sz w:val="21"/>
              </w:rPr>
            </w:pPr>
            <w:r w:rsidRPr="00514C11">
              <w:rPr>
                <w:color w:val="000000"/>
                <w:sz w:val="21"/>
              </w:rPr>
              <w:t>9</w:t>
            </w:r>
          </w:p>
        </w:tc>
        <w:tc>
          <w:tcPr>
            <w:tcW w:w="2470" w:type="dxa"/>
            <w:vAlign w:val="center"/>
          </w:tcPr>
          <w:p w:rsidR="00F31F6E" w:rsidRPr="00514C11" w:rsidRDefault="00F31F6E" w:rsidP="00DB1533">
            <w:pPr>
              <w:autoSpaceDE w:val="0"/>
              <w:autoSpaceDN w:val="0"/>
              <w:adjustRightInd w:val="0"/>
              <w:spacing w:before="29" w:line="360" w:lineRule="auto"/>
              <w:ind w:left="15"/>
              <w:rPr>
                <w:color w:val="000000"/>
                <w:sz w:val="21"/>
              </w:rPr>
            </w:pPr>
            <w:r w:rsidRPr="00514C11">
              <w:rPr>
                <w:color w:val="000000"/>
                <w:sz w:val="21"/>
              </w:rPr>
              <w:t>合计</w:t>
            </w:r>
          </w:p>
        </w:tc>
        <w:tc>
          <w:tcPr>
            <w:tcW w:w="4808" w:type="dxa"/>
            <w:vAlign w:val="center"/>
          </w:tcPr>
          <w:p w:rsidR="00F31F6E" w:rsidRPr="00514C11" w:rsidRDefault="00F31F6E" w:rsidP="00DB1533">
            <w:pPr>
              <w:autoSpaceDE w:val="0"/>
              <w:autoSpaceDN w:val="0"/>
              <w:adjustRightInd w:val="0"/>
              <w:spacing w:before="29" w:line="360" w:lineRule="auto"/>
              <w:ind w:left="15"/>
              <w:jc w:val="right"/>
              <w:rPr>
                <w:color w:val="000000"/>
                <w:sz w:val="21"/>
              </w:rPr>
            </w:pPr>
            <w:r w:rsidRPr="00514C11">
              <w:rPr>
                <w:color w:val="000000"/>
                <w:sz w:val="21"/>
              </w:rPr>
              <w:t>783,018.18</w:t>
            </w:r>
          </w:p>
        </w:tc>
      </w:tr>
    </w:tbl>
    <w:p w:rsidR="004061AC" w:rsidRDefault="00904E7C" w:rsidP="00DB1533">
      <w:pPr>
        <w:autoSpaceDE w:val="0"/>
        <w:autoSpaceDN w:val="0"/>
        <w:adjustRightInd w:val="0"/>
        <w:spacing w:before="29" w:line="360" w:lineRule="auto"/>
        <w:ind w:left="15"/>
        <w:jc w:val="left"/>
        <w:rPr>
          <w:b/>
          <w:color w:val="000000"/>
          <w:kern w:val="0"/>
        </w:rPr>
      </w:pPr>
      <w:r w:rsidRPr="007E4C62">
        <w:rPr>
          <w:rFonts w:eastAsiaTheme="minorEastAsia"/>
          <w:b/>
          <w:color w:val="000000" w:themeColor="text1"/>
          <w:kern w:val="0"/>
        </w:rPr>
        <w:t>5.1.11</w:t>
      </w:r>
      <w:r w:rsidRPr="007E4C62">
        <w:rPr>
          <w:rFonts w:eastAsiaTheme="minorEastAsia" w:hint="eastAsia"/>
          <w:b/>
          <w:color w:val="000000" w:themeColor="text1"/>
          <w:kern w:val="0"/>
        </w:rPr>
        <w:t>.4</w:t>
      </w:r>
      <w:r>
        <w:rPr>
          <w:rFonts w:eastAsiaTheme="minorEastAsia" w:hint="eastAsia"/>
          <w:b/>
          <w:color w:val="000000" w:themeColor="text1"/>
          <w:kern w:val="0"/>
          <w:sz w:val="24"/>
        </w:rPr>
        <w:t xml:space="preserve"> </w:t>
      </w:r>
      <w:r w:rsidR="004061AC" w:rsidRPr="00514C11">
        <w:rPr>
          <w:b/>
          <w:color w:val="000000"/>
          <w:kern w:val="0"/>
        </w:rPr>
        <w:t>报告期末持有的处于转股期的可转换债券明细</w:t>
      </w:r>
    </w:p>
    <w:p w:rsidR="004061AC" w:rsidRPr="00514C11" w:rsidRDefault="004061AC" w:rsidP="00DB1533">
      <w:pPr>
        <w:autoSpaceDE w:val="0"/>
        <w:autoSpaceDN w:val="0"/>
        <w:adjustRightInd w:val="0"/>
        <w:spacing w:before="29" w:line="360" w:lineRule="auto"/>
        <w:ind w:left="15"/>
        <w:jc w:val="left"/>
        <w:rPr>
          <w:color w:val="000000"/>
        </w:rPr>
      </w:pPr>
      <w:r w:rsidRPr="00514C11">
        <w:rPr>
          <w:color w:val="000000"/>
        </w:rPr>
        <w:t>本基金本报告期末未持有处于转股期的可转换债券。</w:t>
      </w:r>
    </w:p>
    <w:p w:rsidR="004061AC" w:rsidRPr="00514C11" w:rsidRDefault="00904E7C" w:rsidP="00DB1533">
      <w:pPr>
        <w:autoSpaceDE w:val="0"/>
        <w:autoSpaceDN w:val="0"/>
        <w:adjustRightInd w:val="0"/>
        <w:spacing w:before="29" w:line="360" w:lineRule="auto"/>
        <w:ind w:left="15"/>
        <w:jc w:val="left"/>
        <w:rPr>
          <w:b/>
          <w:color w:val="000000"/>
          <w:kern w:val="0"/>
        </w:rPr>
      </w:pPr>
      <w:r w:rsidRPr="007E4C62">
        <w:rPr>
          <w:rFonts w:eastAsiaTheme="minorEastAsia"/>
          <w:b/>
          <w:color w:val="000000" w:themeColor="text1"/>
          <w:kern w:val="0"/>
        </w:rPr>
        <w:t>5.1.11</w:t>
      </w:r>
      <w:r w:rsidRPr="007E4C62">
        <w:rPr>
          <w:rFonts w:eastAsiaTheme="minorEastAsia" w:hint="eastAsia"/>
          <w:b/>
          <w:color w:val="000000" w:themeColor="text1"/>
          <w:kern w:val="0"/>
        </w:rPr>
        <w:t>.5</w:t>
      </w:r>
      <w:r>
        <w:rPr>
          <w:rFonts w:eastAsiaTheme="minorEastAsia" w:hint="eastAsia"/>
          <w:b/>
          <w:color w:val="000000" w:themeColor="text1"/>
          <w:kern w:val="0"/>
          <w:sz w:val="24"/>
        </w:rPr>
        <w:t xml:space="preserve"> </w:t>
      </w:r>
      <w:r w:rsidR="004061AC" w:rsidRPr="00514C11">
        <w:rPr>
          <w:b/>
          <w:color w:val="000000"/>
          <w:kern w:val="0"/>
        </w:rPr>
        <w:t>报告期末前十名股票中存在流通受限情况的说明</w:t>
      </w:r>
    </w:p>
    <w:p w:rsidR="004061AC" w:rsidRPr="00514C11" w:rsidRDefault="004061AC" w:rsidP="00DB1533">
      <w:pPr>
        <w:autoSpaceDE w:val="0"/>
        <w:autoSpaceDN w:val="0"/>
        <w:adjustRightInd w:val="0"/>
        <w:spacing w:line="360" w:lineRule="auto"/>
        <w:jc w:val="left"/>
        <w:rPr>
          <w:rFonts w:eastAsiaTheme="minorEastAsia"/>
          <w:color w:val="000000" w:themeColor="text1"/>
        </w:rPr>
      </w:pPr>
      <w:r w:rsidRPr="00514C11">
        <w:rPr>
          <w:rFonts w:eastAsiaTheme="minorEastAsia"/>
          <w:color w:val="000000" w:themeColor="text1"/>
        </w:rPr>
        <w:t>本基金本报告期末未持有股票。</w:t>
      </w:r>
    </w:p>
    <w:p w:rsidR="004061AC" w:rsidRPr="00514C11" w:rsidRDefault="00904E7C" w:rsidP="00DB1533">
      <w:pPr>
        <w:autoSpaceDE w:val="0"/>
        <w:autoSpaceDN w:val="0"/>
        <w:adjustRightInd w:val="0"/>
        <w:spacing w:before="29" w:line="360" w:lineRule="auto"/>
        <w:ind w:left="15"/>
        <w:jc w:val="left"/>
        <w:rPr>
          <w:b/>
          <w:color w:val="000000"/>
          <w:kern w:val="0"/>
        </w:rPr>
      </w:pPr>
      <w:r w:rsidRPr="007E4C62">
        <w:rPr>
          <w:rFonts w:eastAsiaTheme="minorEastAsia"/>
          <w:b/>
          <w:color w:val="000000" w:themeColor="text1"/>
          <w:kern w:val="0"/>
        </w:rPr>
        <w:t>5.1.11</w:t>
      </w:r>
      <w:r w:rsidRPr="007E4C62">
        <w:rPr>
          <w:rFonts w:eastAsiaTheme="minorEastAsia" w:hint="eastAsia"/>
          <w:b/>
          <w:color w:val="000000" w:themeColor="text1"/>
          <w:kern w:val="0"/>
        </w:rPr>
        <w:t xml:space="preserve">.6 </w:t>
      </w:r>
      <w:r w:rsidR="001675CD" w:rsidRPr="00514C11">
        <w:rPr>
          <w:b/>
          <w:color w:val="000000"/>
          <w:kern w:val="0"/>
        </w:rPr>
        <w:t>投资组合报告附注的其他文字描述部分</w:t>
      </w:r>
    </w:p>
    <w:p w:rsidR="004061AC" w:rsidRPr="00514C11" w:rsidRDefault="004061AC" w:rsidP="00DB1533">
      <w:pPr>
        <w:adjustRightInd w:val="0"/>
        <w:spacing w:before="29" w:line="360" w:lineRule="auto"/>
        <w:rPr>
          <w:bCs/>
          <w:color w:val="000000"/>
        </w:rPr>
      </w:pPr>
      <w:r w:rsidRPr="00514C11">
        <w:rPr>
          <w:bCs/>
          <w:color w:val="000000"/>
        </w:rPr>
        <w:t>由于四舍五入的原因，分项之和与合计项之间可能存在尾差。</w:t>
      </w:r>
    </w:p>
    <w:p w:rsidR="00937387" w:rsidRPr="00514C11" w:rsidRDefault="00937387" w:rsidP="00DB1533">
      <w:pPr>
        <w:spacing w:line="360" w:lineRule="auto"/>
        <w:rPr>
          <w:rFonts w:eastAsiaTheme="minorEastAsia"/>
          <w:color w:val="000000" w:themeColor="text1"/>
        </w:rPr>
      </w:pPr>
    </w:p>
    <w:p w:rsidR="00937387" w:rsidRPr="00D37962" w:rsidRDefault="00937387" w:rsidP="00DB1533">
      <w:pPr>
        <w:pStyle w:val="2"/>
        <w:spacing w:before="0" w:after="0"/>
        <w:rPr>
          <w:rFonts w:ascii="Times New Roman" w:hAnsi="Times New Roman" w:cs="Times New Roman"/>
          <w:color w:val="000000"/>
          <w:kern w:val="0"/>
          <w:sz w:val="21"/>
          <w:szCs w:val="21"/>
        </w:rPr>
      </w:pPr>
      <w:r w:rsidRPr="00514C11">
        <w:rPr>
          <w:rFonts w:ascii="Times New Roman" w:hAnsi="Times New Roman" w:cs="Times New Roman"/>
          <w:color w:val="000000"/>
          <w:kern w:val="0"/>
          <w:sz w:val="21"/>
          <w:szCs w:val="21"/>
        </w:rPr>
        <w:t xml:space="preserve">5.2 </w:t>
      </w:r>
      <w:r w:rsidR="00904E7C">
        <w:rPr>
          <w:rFonts w:ascii="Times New Roman" w:hAnsi="Times New Roman" w:cs="Times New Roman" w:hint="eastAsia"/>
          <w:color w:val="000000"/>
          <w:kern w:val="0"/>
          <w:sz w:val="21"/>
          <w:szCs w:val="21"/>
        </w:rPr>
        <w:t xml:space="preserve"> </w:t>
      </w:r>
      <w:r w:rsidRPr="00514C11">
        <w:rPr>
          <w:rFonts w:ascii="Times New Roman" w:hAnsi="Times New Roman" w:cs="Times New Roman"/>
          <w:color w:val="000000"/>
          <w:kern w:val="0"/>
          <w:sz w:val="21"/>
          <w:szCs w:val="21"/>
        </w:rPr>
        <w:t>交银施罗德荣祥保本混合型证券投资基金</w:t>
      </w:r>
    </w:p>
    <w:p w:rsidR="00937387" w:rsidRPr="00514C11" w:rsidRDefault="00937387" w:rsidP="00DB1533">
      <w:pPr>
        <w:autoSpaceDE w:val="0"/>
        <w:autoSpaceDN w:val="0"/>
        <w:adjustRightInd w:val="0"/>
        <w:spacing w:before="29" w:line="360" w:lineRule="auto"/>
        <w:ind w:left="15"/>
        <w:jc w:val="left"/>
        <w:rPr>
          <w:b/>
          <w:color w:val="000000"/>
          <w:kern w:val="0"/>
        </w:rPr>
      </w:pPr>
      <w:r w:rsidRPr="00514C11">
        <w:rPr>
          <w:b/>
          <w:color w:val="000000"/>
          <w:kern w:val="0"/>
        </w:rPr>
        <w:t>（报告期：</w:t>
      </w:r>
      <w:r w:rsidRPr="00514C11">
        <w:rPr>
          <w:b/>
          <w:color w:val="000000"/>
          <w:kern w:val="0"/>
        </w:rPr>
        <w:t>2019</w:t>
      </w:r>
      <w:r w:rsidRPr="00514C11">
        <w:rPr>
          <w:b/>
          <w:color w:val="000000"/>
          <w:kern w:val="0"/>
        </w:rPr>
        <w:t>年</w:t>
      </w:r>
      <w:r w:rsidRPr="00514C11">
        <w:rPr>
          <w:b/>
          <w:color w:val="000000"/>
          <w:kern w:val="0"/>
        </w:rPr>
        <w:t>4</w:t>
      </w:r>
      <w:r w:rsidRPr="00514C11">
        <w:rPr>
          <w:b/>
          <w:color w:val="000000"/>
          <w:kern w:val="0"/>
        </w:rPr>
        <w:t>月</w:t>
      </w:r>
      <w:r w:rsidRPr="00514C11">
        <w:rPr>
          <w:b/>
          <w:color w:val="000000"/>
          <w:kern w:val="0"/>
        </w:rPr>
        <w:t>1</w:t>
      </w:r>
      <w:r w:rsidRPr="00514C11">
        <w:rPr>
          <w:b/>
          <w:color w:val="000000"/>
          <w:kern w:val="0"/>
        </w:rPr>
        <w:t>日</w:t>
      </w:r>
      <w:r w:rsidRPr="00514C11">
        <w:rPr>
          <w:b/>
          <w:color w:val="000000"/>
          <w:kern w:val="0"/>
        </w:rPr>
        <w:t>-2019</w:t>
      </w:r>
      <w:r w:rsidRPr="00514C11">
        <w:rPr>
          <w:b/>
          <w:color w:val="000000"/>
          <w:kern w:val="0"/>
        </w:rPr>
        <w:t>年</w:t>
      </w:r>
      <w:r w:rsidRPr="00514C11">
        <w:rPr>
          <w:b/>
          <w:color w:val="000000"/>
          <w:kern w:val="0"/>
        </w:rPr>
        <w:t>5</w:t>
      </w:r>
      <w:r w:rsidRPr="00514C11">
        <w:rPr>
          <w:b/>
          <w:color w:val="000000"/>
          <w:kern w:val="0"/>
        </w:rPr>
        <w:t>月</w:t>
      </w:r>
      <w:r w:rsidRPr="00514C11">
        <w:rPr>
          <w:b/>
          <w:color w:val="000000"/>
          <w:kern w:val="0"/>
        </w:rPr>
        <w:t>30</w:t>
      </w:r>
      <w:r w:rsidRPr="00514C11">
        <w:rPr>
          <w:b/>
          <w:color w:val="000000"/>
          <w:kern w:val="0"/>
        </w:rPr>
        <w:t>日）</w:t>
      </w:r>
    </w:p>
    <w:p w:rsidR="00937387" w:rsidRDefault="00937387" w:rsidP="00DB1533">
      <w:pPr>
        <w:autoSpaceDE w:val="0"/>
        <w:autoSpaceDN w:val="0"/>
        <w:adjustRightInd w:val="0"/>
        <w:spacing w:before="29" w:line="360" w:lineRule="auto"/>
        <w:ind w:left="15"/>
        <w:jc w:val="left"/>
        <w:rPr>
          <w:b/>
          <w:color w:val="000000"/>
          <w:kern w:val="0"/>
        </w:rPr>
      </w:pPr>
      <w:r w:rsidRPr="00514C11">
        <w:rPr>
          <w:b/>
          <w:color w:val="000000"/>
          <w:kern w:val="0"/>
        </w:rPr>
        <w:t xml:space="preserve">5.2.1 </w:t>
      </w:r>
      <w:r w:rsidRPr="00514C11">
        <w:rPr>
          <w:b/>
          <w:color w:val="000000"/>
          <w:kern w:val="0"/>
        </w:rPr>
        <w:t>报告期末基金资产组合情况</w:t>
      </w:r>
    </w:p>
    <w:p w:rsidR="0006663B" w:rsidRPr="00CF35AB" w:rsidRDefault="0006663B" w:rsidP="00CF35AB">
      <w:pPr>
        <w:autoSpaceDE w:val="0"/>
        <w:autoSpaceDN w:val="0"/>
        <w:adjustRightInd w:val="0"/>
        <w:spacing w:before="29" w:line="360" w:lineRule="auto"/>
        <w:ind w:left="15"/>
        <w:jc w:val="right"/>
        <w:rPr>
          <w:color w:val="000000"/>
          <w:kern w:val="0"/>
        </w:rPr>
      </w:pPr>
      <w:r w:rsidRPr="00CF35AB">
        <w:rPr>
          <w:rFonts w:hint="eastAsia"/>
          <w:color w:val="000000"/>
          <w:kern w:val="0"/>
        </w:rPr>
        <w:t>金额单位：人民币元</w:t>
      </w:r>
    </w:p>
    <w:tbl>
      <w:tblPr>
        <w:tblStyle w:val="af7"/>
        <w:tblW w:w="8897" w:type="dxa"/>
        <w:jc w:val="center"/>
        <w:tblLayout w:type="fixed"/>
        <w:tblLook w:val="04A0" w:firstRow="1" w:lastRow="0" w:firstColumn="1" w:lastColumn="0" w:noHBand="0" w:noVBand="1"/>
      </w:tblPr>
      <w:tblGrid>
        <w:gridCol w:w="720"/>
        <w:gridCol w:w="3357"/>
        <w:gridCol w:w="2977"/>
        <w:gridCol w:w="1843"/>
      </w:tblGrid>
      <w:tr w:rsidR="00937387" w:rsidRPr="00514C11" w:rsidTr="00496743">
        <w:trPr>
          <w:jc w:val="center"/>
        </w:trPr>
        <w:tc>
          <w:tcPr>
            <w:tcW w:w="720" w:type="dxa"/>
            <w:vAlign w:val="center"/>
          </w:tcPr>
          <w:p w:rsidR="00937387" w:rsidRPr="00514C11" w:rsidRDefault="00937387" w:rsidP="00DB1533">
            <w:pPr>
              <w:autoSpaceDE w:val="0"/>
              <w:autoSpaceDN w:val="0"/>
              <w:adjustRightInd w:val="0"/>
              <w:spacing w:before="29" w:line="360" w:lineRule="auto"/>
              <w:ind w:left="15"/>
              <w:jc w:val="center"/>
              <w:rPr>
                <w:color w:val="000000"/>
                <w:sz w:val="21"/>
              </w:rPr>
            </w:pPr>
            <w:r w:rsidRPr="00514C11">
              <w:rPr>
                <w:color w:val="000000"/>
                <w:sz w:val="21"/>
              </w:rPr>
              <w:t>序号</w:t>
            </w:r>
          </w:p>
        </w:tc>
        <w:tc>
          <w:tcPr>
            <w:tcW w:w="3357" w:type="dxa"/>
            <w:vAlign w:val="center"/>
          </w:tcPr>
          <w:p w:rsidR="00937387" w:rsidRPr="00514C11" w:rsidRDefault="00937387" w:rsidP="00DB1533">
            <w:pPr>
              <w:autoSpaceDE w:val="0"/>
              <w:autoSpaceDN w:val="0"/>
              <w:adjustRightInd w:val="0"/>
              <w:spacing w:before="29" w:line="360" w:lineRule="auto"/>
              <w:ind w:left="15"/>
              <w:jc w:val="center"/>
              <w:rPr>
                <w:color w:val="000000"/>
                <w:sz w:val="21"/>
              </w:rPr>
            </w:pPr>
            <w:r w:rsidRPr="00514C11">
              <w:rPr>
                <w:color w:val="000000"/>
                <w:sz w:val="21"/>
              </w:rPr>
              <w:t>项目</w:t>
            </w:r>
          </w:p>
        </w:tc>
        <w:tc>
          <w:tcPr>
            <w:tcW w:w="2977" w:type="dxa"/>
            <w:vAlign w:val="center"/>
          </w:tcPr>
          <w:p w:rsidR="00937387" w:rsidRPr="00514C11" w:rsidRDefault="00937387" w:rsidP="00DB1533">
            <w:pPr>
              <w:autoSpaceDE w:val="0"/>
              <w:autoSpaceDN w:val="0"/>
              <w:adjustRightInd w:val="0"/>
              <w:spacing w:before="29" w:line="360" w:lineRule="auto"/>
              <w:ind w:left="15"/>
              <w:jc w:val="center"/>
              <w:rPr>
                <w:color w:val="000000"/>
                <w:sz w:val="21"/>
              </w:rPr>
            </w:pPr>
            <w:r w:rsidRPr="00514C11">
              <w:rPr>
                <w:color w:val="000000"/>
                <w:sz w:val="21"/>
              </w:rPr>
              <w:t>金额</w:t>
            </w:r>
          </w:p>
        </w:tc>
        <w:tc>
          <w:tcPr>
            <w:tcW w:w="1843" w:type="dxa"/>
            <w:vAlign w:val="center"/>
          </w:tcPr>
          <w:p w:rsidR="00937387" w:rsidRPr="00514C11" w:rsidRDefault="00937387" w:rsidP="00DB1533">
            <w:pPr>
              <w:autoSpaceDE w:val="0"/>
              <w:autoSpaceDN w:val="0"/>
              <w:adjustRightInd w:val="0"/>
              <w:spacing w:before="29" w:line="360" w:lineRule="auto"/>
              <w:ind w:left="15"/>
              <w:jc w:val="center"/>
              <w:rPr>
                <w:color w:val="000000"/>
                <w:sz w:val="21"/>
              </w:rPr>
            </w:pPr>
            <w:r w:rsidRPr="00514C11">
              <w:rPr>
                <w:color w:val="000000"/>
                <w:sz w:val="21"/>
              </w:rPr>
              <w:t>占基金总资产的比例</w:t>
            </w:r>
            <w:r w:rsidRPr="00514C11">
              <w:rPr>
                <w:color w:val="000000"/>
                <w:sz w:val="21"/>
              </w:rPr>
              <w:t>(%)</w:t>
            </w:r>
          </w:p>
        </w:tc>
      </w:tr>
      <w:tr w:rsidR="00937387" w:rsidRPr="00514C11" w:rsidTr="00496743">
        <w:trPr>
          <w:jc w:val="center"/>
        </w:trPr>
        <w:tc>
          <w:tcPr>
            <w:tcW w:w="720" w:type="dxa"/>
            <w:vAlign w:val="center"/>
          </w:tcPr>
          <w:p w:rsidR="00937387" w:rsidRPr="00514C11" w:rsidRDefault="00937387" w:rsidP="00DB1533">
            <w:pPr>
              <w:autoSpaceDE w:val="0"/>
              <w:autoSpaceDN w:val="0"/>
              <w:adjustRightInd w:val="0"/>
              <w:spacing w:before="29" w:line="360" w:lineRule="auto"/>
              <w:ind w:left="15"/>
              <w:jc w:val="center"/>
              <w:rPr>
                <w:color w:val="000000"/>
                <w:sz w:val="21"/>
              </w:rPr>
            </w:pPr>
            <w:r w:rsidRPr="00514C11">
              <w:rPr>
                <w:color w:val="000000"/>
                <w:sz w:val="21"/>
              </w:rPr>
              <w:t>1</w:t>
            </w:r>
          </w:p>
        </w:tc>
        <w:tc>
          <w:tcPr>
            <w:tcW w:w="3357" w:type="dxa"/>
            <w:vAlign w:val="center"/>
          </w:tcPr>
          <w:p w:rsidR="00937387" w:rsidRPr="00514C11" w:rsidRDefault="00937387" w:rsidP="00DB1533">
            <w:pPr>
              <w:autoSpaceDE w:val="0"/>
              <w:autoSpaceDN w:val="0"/>
              <w:adjustRightInd w:val="0"/>
              <w:spacing w:before="29" w:line="360" w:lineRule="auto"/>
              <w:ind w:left="15"/>
              <w:jc w:val="left"/>
              <w:rPr>
                <w:color w:val="000000"/>
                <w:sz w:val="21"/>
              </w:rPr>
            </w:pPr>
            <w:r w:rsidRPr="00514C11">
              <w:rPr>
                <w:color w:val="000000"/>
                <w:sz w:val="21"/>
              </w:rPr>
              <w:t>权益投资</w:t>
            </w:r>
          </w:p>
        </w:tc>
        <w:tc>
          <w:tcPr>
            <w:tcW w:w="2977" w:type="dxa"/>
            <w:vAlign w:val="center"/>
          </w:tcPr>
          <w:p w:rsidR="00937387" w:rsidRPr="00514C11" w:rsidRDefault="00937387" w:rsidP="00DB1533">
            <w:pPr>
              <w:autoSpaceDE w:val="0"/>
              <w:autoSpaceDN w:val="0"/>
              <w:adjustRightInd w:val="0"/>
              <w:spacing w:before="29" w:line="360" w:lineRule="auto"/>
              <w:ind w:left="15"/>
              <w:jc w:val="right"/>
              <w:rPr>
                <w:color w:val="000000"/>
                <w:sz w:val="21"/>
              </w:rPr>
            </w:pPr>
            <w:r w:rsidRPr="00514C11">
              <w:rPr>
                <w:color w:val="000000"/>
                <w:sz w:val="21"/>
              </w:rPr>
              <w:t>-</w:t>
            </w:r>
          </w:p>
        </w:tc>
        <w:tc>
          <w:tcPr>
            <w:tcW w:w="1843" w:type="dxa"/>
            <w:vAlign w:val="center"/>
          </w:tcPr>
          <w:p w:rsidR="00937387" w:rsidRPr="00514C11" w:rsidRDefault="00937387" w:rsidP="00DB1533">
            <w:pPr>
              <w:autoSpaceDE w:val="0"/>
              <w:autoSpaceDN w:val="0"/>
              <w:adjustRightInd w:val="0"/>
              <w:spacing w:before="29" w:line="360" w:lineRule="auto"/>
              <w:ind w:left="15"/>
              <w:jc w:val="right"/>
              <w:rPr>
                <w:color w:val="000000"/>
                <w:sz w:val="21"/>
              </w:rPr>
            </w:pPr>
            <w:r w:rsidRPr="00514C11">
              <w:rPr>
                <w:color w:val="000000"/>
                <w:sz w:val="21"/>
              </w:rPr>
              <w:t>-</w:t>
            </w:r>
          </w:p>
        </w:tc>
      </w:tr>
      <w:tr w:rsidR="00937387" w:rsidRPr="00514C11" w:rsidTr="00496743">
        <w:trPr>
          <w:jc w:val="center"/>
        </w:trPr>
        <w:tc>
          <w:tcPr>
            <w:tcW w:w="720" w:type="dxa"/>
            <w:vAlign w:val="center"/>
          </w:tcPr>
          <w:p w:rsidR="00937387" w:rsidRPr="00514C11" w:rsidRDefault="00937387" w:rsidP="00DB1533">
            <w:pPr>
              <w:autoSpaceDE w:val="0"/>
              <w:autoSpaceDN w:val="0"/>
              <w:adjustRightInd w:val="0"/>
              <w:spacing w:before="29" w:line="360" w:lineRule="auto"/>
              <w:ind w:left="15"/>
              <w:jc w:val="center"/>
              <w:rPr>
                <w:color w:val="000000"/>
                <w:sz w:val="21"/>
              </w:rPr>
            </w:pPr>
          </w:p>
        </w:tc>
        <w:tc>
          <w:tcPr>
            <w:tcW w:w="3357" w:type="dxa"/>
            <w:vAlign w:val="center"/>
          </w:tcPr>
          <w:p w:rsidR="00937387" w:rsidRPr="00514C11" w:rsidRDefault="00937387" w:rsidP="00DB1533">
            <w:pPr>
              <w:autoSpaceDE w:val="0"/>
              <w:autoSpaceDN w:val="0"/>
              <w:adjustRightInd w:val="0"/>
              <w:spacing w:before="29" w:line="360" w:lineRule="auto"/>
              <w:ind w:left="15"/>
              <w:jc w:val="left"/>
              <w:rPr>
                <w:color w:val="000000"/>
                <w:sz w:val="21"/>
              </w:rPr>
            </w:pPr>
            <w:r w:rsidRPr="00514C11">
              <w:rPr>
                <w:color w:val="000000"/>
                <w:sz w:val="21"/>
              </w:rPr>
              <w:t>其中：股票</w:t>
            </w:r>
          </w:p>
        </w:tc>
        <w:tc>
          <w:tcPr>
            <w:tcW w:w="2977" w:type="dxa"/>
            <w:vAlign w:val="center"/>
          </w:tcPr>
          <w:p w:rsidR="00937387" w:rsidRPr="00514C11" w:rsidRDefault="00937387" w:rsidP="00DB1533">
            <w:pPr>
              <w:autoSpaceDE w:val="0"/>
              <w:autoSpaceDN w:val="0"/>
              <w:adjustRightInd w:val="0"/>
              <w:spacing w:before="29" w:line="360" w:lineRule="auto"/>
              <w:ind w:left="15"/>
              <w:jc w:val="right"/>
              <w:rPr>
                <w:color w:val="000000"/>
                <w:sz w:val="21"/>
              </w:rPr>
            </w:pPr>
            <w:r w:rsidRPr="00514C11">
              <w:rPr>
                <w:color w:val="000000"/>
                <w:sz w:val="21"/>
              </w:rPr>
              <w:t>-</w:t>
            </w:r>
          </w:p>
        </w:tc>
        <w:tc>
          <w:tcPr>
            <w:tcW w:w="1843" w:type="dxa"/>
            <w:vAlign w:val="center"/>
          </w:tcPr>
          <w:p w:rsidR="00937387" w:rsidRPr="00514C11" w:rsidRDefault="00937387" w:rsidP="00DB1533">
            <w:pPr>
              <w:autoSpaceDE w:val="0"/>
              <w:autoSpaceDN w:val="0"/>
              <w:adjustRightInd w:val="0"/>
              <w:spacing w:before="29" w:line="360" w:lineRule="auto"/>
              <w:ind w:left="15"/>
              <w:jc w:val="right"/>
              <w:rPr>
                <w:color w:val="000000"/>
                <w:sz w:val="21"/>
              </w:rPr>
            </w:pPr>
            <w:r w:rsidRPr="00514C11">
              <w:rPr>
                <w:color w:val="000000"/>
                <w:sz w:val="21"/>
              </w:rPr>
              <w:t>-</w:t>
            </w:r>
          </w:p>
        </w:tc>
      </w:tr>
      <w:tr w:rsidR="005D7AE1" w:rsidRPr="00514C11" w:rsidTr="00496743">
        <w:trPr>
          <w:jc w:val="center"/>
        </w:trPr>
        <w:tc>
          <w:tcPr>
            <w:tcW w:w="720" w:type="dxa"/>
            <w:vAlign w:val="center"/>
          </w:tcPr>
          <w:p w:rsidR="005D7AE1" w:rsidRPr="00C51B4E" w:rsidRDefault="005D7AE1" w:rsidP="000F5BD8">
            <w:pPr>
              <w:spacing w:before="29" w:line="360" w:lineRule="auto"/>
              <w:ind w:left="17"/>
              <w:jc w:val="center"/>
              <w:rPr>
                <w:rFonts w:eastAsiaTheme="minorEastAsia"/>
                <w:color w:val="000000" w:themeColor="text1"/>
              </w:rPr>
            </w:pPr>
            <w:r w:rsidRPr="00C51B4E">
              <w:rPr>
                <w:rFonts w:eastAsiaTheme="minorEastAsia" w:hint="eastAsia"/>
                <w:color w:val="000000" w:themeColor="text1"/>
              </w:rPr>
              <w:t>2</w:t>
            </w:r>
          </w:p>
        </w:tc>
        <w:tc>
          <w:tcPr>
            <w:tcW w:w="3357" w:type="dxa"/>
            <w:vAlign w:val="center"/>
          </w:tcPr>
          <w:p w:rsidR="005D7AE1" w:rsidRPr="00C51B4E" w:rsidRDefault="005D7AE1" w:rsidP="000F5BD8">
            <w:pPr>
              <w:spacing w:before="29" w:line="360" w:lineRule="auto"/>
              <w:ind w:left="17"/>
              <w:jc w:val="left"/>
              <w:rPr>
                <w:rFonts w:eastAsiaTheme="minorEastAsia"/>
                <w:color w:val="000000" w:themeColor="text1"/>
              </w:rPr>
            </w:pPr>
            <w:r w:rsidRPr="00C51B4E">
              <w:rPr>
                <w:rFonts w:ascii="宋体" w:hAnsi="宋体" w:hint="eastAsia"/>
                <w:sz w:val="24"/>
              </w:rPr>
              <w:t>基金投资</w:t>
            </w:r>
          </w:p>
        </w:tc>
        <w:tc>
          <w:tcPr>
            <w:tcW w:w="2977" w:type="dxa"/>
            <w:vAlign w:val="center"/>
          </w:tcPr>
          <w:p w:rsidR="005D7AE1" w:rsidRPr="00C51B4E" w:rsidRDefault="005D7AE1" w:rsidP="000F5BD8">
            <w:pPr>
              <w:spacing w:before="29" w:line="360" w:lineRule="auto"/>
              <w:ind w:left="17"/>
              <w:jc w:val="right"/>
              <w:rPr>
                <w:rFonts w:eastAsiaTheme="minorEastAsia"/>
                <w:color w:val="000000" w:themeColor="text1"/>
              </w:rPr>
            </w:pPr>
            <w:r w:rsidRPr="00C51B4E">
              <w:rPr>
                <w:rFonts w:eastAsiaTheme="minorEastAsia" w:hint="eastAsia"/>
                <w:color w:val="000000" w:themeColor="text1"/>
              </w:rPr>
              <w:t>-</w:t>
            </w:r>
          </w:p>
        </w:tc>
        <w:tc>
          <w:tcPr>
            <w:tcW w:w="1843" w:type="dxa"/>
            <w:vAlign w:val="center"/>
          </w:tcPr>
          <w:p w:rsidR="005D7AE1" w:rsidRPr="00C51B4E" w:rsidRDefault="005D7AE1" w:rsidP="000F5BD8">
            <w:pPr>
              <w:spacing w:before="29" w:line="360" w:lineRule="auto"/>
              <w:ind w:left="17"/>
              <w:jc w:val="right"/>
              <w:rPr>
                <w:rFonts w:eastAsiaTheme="minorEastAsia"/>
                <w:color w:val="000000" w:themeColor="text1"/>
              </w:rPr>
            </w:pPr>
            <w:r w:rsidRPr="00C51B4E">
              <w:rPr>
                <w:rFonts w:eastAsiaTheme="minorEastAsia" w:hint="eastAsia"/>
                <w:color w:val="000000" w:themeColor="text1"/>
              </w:rPr>
              <w:t>-</w:t>
            </w:r>
          </w:p>
        </w:tc>
      </w:tr>
      <w:tr w:rsidR="005D7AE1" w:rsidRPr="00514C11" w:rsidTr="00496743">
        <w:trPr>
          <w:jc w:val="center"/>
        </w:trPr>
        <w:tc>
          <w:tcPr>
            <w:tcW w:w="720" w:type="dxa"/>
            <w:vAlign w:val="center"/>
          </w:tcPr>
          <w:p w:rsidR="005D7AE1" w:rsidRPr="00514C11" w:rsidRDefault="005D7AE1" w:rsidP="00DB1533">
            <w:pPr>
              <w:autoSpaceDE w:val="0"/>
              <w:autoSpaceDN w:val="0"/>
              <w:adjustRightInd w:val="0"/>
              <w:spacing w:before="29" w:line="360" w:lineRule="auto"/>
              <w:ind w:left="15"/>
              <w:jc w:val="center"/>
              <w:rPr>
                <w:color w:val="000000"/>
                <w:sz w:val="21"/>
              </w:rPr>
            </w:pPr>
            <w:r>
              <w:rPr>
                <w:rFonts w:hint="eastAsia"/>
                <w:color w:val="000000"/>
                <w:sz w:val="21"/>
              </w:rPr>
              <w:t>3</w:t>
            </w:r>
          </w:p>
        </w:tc>
        <w:tc>
          <w:tcPr>
            <w:tcW w:w="3357" w:type="dxa"/>
            <w:vAlign w:val="center"/>
          </w:tcPr>
          <w:p w:rsidR="005D7AE1" w:rsidRPr="00514C11" w:rsidRDefault="005D7AE1" w:rsidP="00DB1533">
            <w:pPr>
              <w:autoSpaceDE w:val="0"/>
              <w:autoSpaceDN w:val="0"/>
              <w:adjustRightInd w:val="0"/>
              <w:spacing w:before="29" w:line="360" w:lineRule="auto"/>
              <w:ind w:left="15"/>
              <w:jc w:val="left"/>
              <w:rPr>
                <w:color w:val="000000"/>
                <w:sz w:val="21"/>
              </w:rPr>
            </w:pPr>
            <w:r w:rsidRPr="00514C11">
              <w:rPr>
                <w:color w:val="000000"/>
                <w:sz w:val="21"/>
              </w:rPr>
              <w:t>固定收益投资</w:t>
            </w:r>
          </w:p>
        </w:tc>
        <w:tc>
          <w:tcPr>
            <w:tcW w:w="2977" w:type="dxa"/>
            <w:vAlign w:val="center"/>
          </w:tcPr>
          <w:p w:rsidR="005D7AE1" w:rsidRPr="00514C11" w:rsidRDefault="005D7AE1" w:rsidP="00DB1533">
            <w:pPr>
              <w:autoSpaceDE w:val="0"/>
              <w:autoSpaceDN w:val="0"/>
              <w:adjustRightInd w:val="0"/>
              <w:spacing w:before="29" w:line="360" w:lineRule="auto"/>
              <w:ind w:left="15"/>
              <w:jc w:val="right"/>
              <w:rPr>
                <w:color w:val="000000"/>
                <w:sz w:val="21"/>
              </w:rPr>
            </w:pPr>
            <w:r w:rsidRPr="00514C11">
              <w:rPr>
                <w:color w:val="000000"/>
                <w:sz w:val="21"/>
              </w:rPr>
              <w:t>19,898,000.00</w:t>
            </w:r>
          </w:p>
        </w:tc>
        <w:tc>
          <w:tcPr>
            <w:tcW w:w="1843" w:type="dxa"/>
            <w:vAlign w:val="center"/>
          </w:tcPr>
          <w:p w:rsidR="005D7AE1" w:rsidRPr="00514C11" w:rsidRDefault="005D7AE1" w:rsidP="00DB1533">
            <w:pPr>
              <w:autoSpaceDE w:val="0"/>
              <w:autoSpaceDN w:val="0"/>
              <w:adjustRightInd w:val="0"/>
              <w:spacing w:before="29" w:line="360" w:lineRule="auto"/>
              <w:ind w:left="15"/>
              <w:jc w:val="right"/>
              <w:rPr>
                <w:color w:val="000000"/>
                <w:sz w:val="21"/>
              </w:rPr>
            </w:pPr>
            <w:r w:rsidRPr="00514C11">
              <w:rPr>
                <w:color w:val="000000"/>
                <w:sz w:val="21"/>
              </w:rPr>
              <w:t>9.32</w:t>
            </w:r>
          </w:p>
        </w:tc>
      </w:tr>
      <w:tr w:rsidR="005D7AE1" w:rsidRPr="00514C11" w:rsidTr="00496743">
        <w:trPr>
          <w:jc w:val="center"/>
        </w:trPr>
        <w:tc>
          <w:tcPr>
            <w:tcW w:w="720" w:type="dxa"/>
            <w:vAlign w:val="center"/>
          </w:tcPr>
          <w:p w:rsidR="005D7AE1" w:rsidRPr="00514C11" w:rsidRDefault="005D7AE1" w:rsidP="00DB1533">
            <w:pPr>
              <w:autoSpaceDE w:val="0"/>
              <w:autoSpaceDN w:val="0"/>
              <w:adjustRightInd w:val="0"/>
              <w:spacing w:before="29" w:line="360" w:lineRule="auto"/>
              <w:ind w:left="15"/>
              <w:jc w:val="center"/>
              <w:rPr>
                <w:color w:val="000000"/>
                <w:sz w:val="21"/>
              </w:rPr>
            </w:pPr>
          </w:p>
        </w:tc>
        <w:tc>
          <w:tcPr>
            <w:tcW w:w="3357" w:type="dxa"/>
            <w:vAlign w:val="center"/>
          </w:tcPr>
          <w:p w:rsidR="005D7AE1" w:rsidRPr="00514C11" w:rsidRDefault="005D7AE1" w:rsidP="00DB1533">
            <w:pPr>
              <w:autoSpaceDE w:val="0"/>
              <w:autoSpaceDN w:val="0"/>
              <w:adjustRightInd w:val="0"/>
              <w:spacing w:before="29" w:line="360" w:lineRule="auto"/>
              <w:ind w:left="15"/>
              <w:jc w:val="left"/>
              <w:rPr>
                <w:color w:val="000000"/>
                <w:sz w:val="21"/>
              </w:rPr>
            </w:pPr>
            <w:r w:rsidRPr="00514C11">
              <w:rPr>
                <w:color w:val="000000"/>
                <w:sz w:val="21"/>
              </w:rPr>
              <w:t>其中：债券</w:t>
            </w:r>
          </w:p>
        </w:tc>
        <w:tc>
          <w:tcPr>
            <w:tcW w:w="2977" w:type="dxa"/>
            <w:vAlign w:val="center"/>
          </w:tcPr>
          <w:p w:rsidR="005D7AE1" w:rsidRPr="00514C11" w:rsidRDefault="005D7AE1" w:rsidP="00DB1533">
            <w:pPr>
              <w:autoSpaceDE w:val="0"/>
              <w:autoSpaceDN w:val="0"/>
              <w:adjustRightInd w:val="0"/>
              <w:spacing w:before="29" w:line="360" w:lineRule="auto"/>
              <w:ind w:left="15"/>
              <w:jc w:val="right"/>
              <w:rPr>
                <w:color w:val="000000"/>
                <w:sz w:val="21"/>
              </w:rPr>
            </w:pPr>
            <w:r w:rsidRPr="00514C11">
              <w:rPr>
                <w:color w:val="000000"/>
                <w:sz w:val="21"/>
              </w:rPr>
              <w:t>19,898,000.00</w:t>
            </w:r>
          </w:p>
        </w:tc>
        <w:tc>
          <w:tcPr>
            <w:tcW w:w="1843" w:type="dxa"/>
            <w:vAlign w:val="center"/>
          </w:tcPr>
          <w:p w:rsidR="005D7AE1" w:rsidRPr="00514C11" w:rsidRDefault="005D7AE1" w:rsidP="00DB1533">
            <w:pPr>
              <w:autoSpaceDE w:val="0"/>
              <w:autoSpaceDN w:val="0"/>
              <w:adjustRightInd w:val="0"/>
              <w:spacing w:before="29" w:line="360" w:lineRule="auto"/>
              <w:ind w:left="15"/>
              <w:jc w:val="right"/>
              <w:rPr>
                <w:color w:val="000000"/>
                <w:sz w:val="21"/>
              </w:rPr>
            </w:pPr>
            <w:r w:rsidRPr="00514C11">
              <w:rPr>
                <w:color w:val="000000"/>
                <w:sz w:val="21"/>
              </w:rPr>
              <w:t>9.32</w:t>
            </w:r>
          </w:p>
        </w:tc>
      </w:tr>
      <w:tr w:rsidR="005D7AE1" w:rsidRPr="00514C11" w:rsidTr="00496743">
        <w:trPr>
          <w:jc w:val="center"/>
        </w:trPr>
        <w:tc>
          <w:tcPr>
            <w:tcW w:w="720" w:type="dxa"/>
            <w:vAlign w:val="center"/>
          </w:tcPr>
          <w:p w:rsidR="005D7AE1" w:rsidRPr="00514C11" w:rsidRDefault="005D7AE1" w:rsidP="00DB1533">
            <w:pPr>
              <w:autoSpaceDE w:val="0"/>
              <w:autoSpaceDN w:val="0"/>
              <w:adjustRightInd w:val="0"/>
              <w:spacing w:before="29" w:line="360" w:lineRule="auto"/>
              <w:ind w:left="15"/>
              <w:jc w:val="center"/>
              <w:rPr>
                <w:color w:val="000000"/>
                <w:sz w:val="21"/>
              </w:rPr>
            </w:pPr>
          </w:p>
        </w:tc>
        <w:tc>
          <w:tcPr>
            <w:tcW w:w="3357" w:type="dxa"/>
            <w:vAlign w:val="center"/>
          </w:tcPr>
          <w:p w:rsidR="005D7AE1" w:rsidRPr="00514C11" w:rsidRDefault="005D7AE1" w:rsidP="00DB1533">
            <w:pPr>
              <w:autoSpaceDE w:val="0"/>
              <w:autoSpaceDN w:val="0"/>
              <w:adjustRightInd w:val="0"/>
              <w:spacing w:before="29" w:line="360" w:lineRule="auto"/>
              <w:ind w:left="15" w:firstLineChars="250" w:firstLine="525"/>
              <w:jc w:val="left"/>
              <w:rPr>
                <w:color w:val="000000"/>
                <w:sz w:val="21"/>
              </w:rPr>
            </w:pPr>
            <w:r w:rsidRPr="00514C11">
              <w:rPr>
                <w:color w:val="000000"/>
                <w:sz w:val="21"/>
              </w:rPr>
              <w:t>资产支持证券</w:t>
            </w:r>
          </w:p>
        </w:tc>
        <w:tc>
          <w:tcPr>
            <w:tcW w:w="2977" w:type="dxa"/>
            <w:vAlign w:val="center"/>
          </w:tcPr>
          <w:p w:rsidR="005D7AE1" w:rsidRPr="00514C11" w:rsidRDefault="005D7AE1" w:rsidP="00DB1533">
            <w:pPr>
              <w:autoSpaceDE w:val="0"/>
              <w:autoSpaceDN w:val="0"/>
              <w:adjustRightInd w:val="0"/>
              <w:spacing w:before="29" w:line="360" w:lineRule="auto"/>
              <w:ind w:left="15"/>
              <w:jc w:val="right"/>
              <w:rPr>
                <w:color w:val="000000"/>
                <w:sz w:val="21"/>
              </w:rPr>
            </w:pPr>
            <w:r w:rsidRPr="00514C11">
              <w:rPr>
                <w:color w:val="000000"/>
                <w:sz w:val="21"/>
              </w:rPr>
              <w:t>-</w:t>
            </w:r>
          </w:p>
        </w:tc>
        <w:tc>
          <w:tcPr>
            <w:tcW w:w="1843" w:type="dxa"/>
            <w:vAlign w:val="center"/>
          </w:tcPr>
          <w:p w:rsidR="005D7AE1" w:rsidRPr="00514C11" w:rsidRDefault="005D7AE1" w:rsidP="00DB1533">
            <w:pPr>
              <w:autoSpaceDE w:val="0"/>
              <w:autoSpaceDN w:val="0"/>
              <w:adjustRightInd w:val="0"/>
              <w:spacing w:before="29" w:line="360" w:lineRule="auto"/>
              <w:ind w:left="15"/>
              <w:jc w:val="right"/>
              <w:rPr>
                <w:color w:val="000000"/>
                <w:sz w:val="21"/>
              </w:rPr>
            </w:pPr>
            <w:r w:rsidRPr="00514C11">
              <w:rPr>
                <w:color w:val="000000"/>
                <w:sz w:val="21"/>
              </w:rPr>
              <w:t>-</w:t>
            </w:r>
          </w:p>
        </w:tc>
      </w:tr>
      <w:tr w:rsidR="005D7AE1" w:rsidRPr="00514C11" w:rsidTr="00496743">
        <w:trPr>
          <w:jc w:val="center"/>
        </w:trPr>
        <w:tc>
          <w:tcPr>
            <w:tcW w:w="720" w:type="dxa"/>
          </w:tcPr>
          <w:p w:rsidR="005D7AE1" w:rsidRPr="00514C11" w:rsidRDefault="005D7AE1" w:rsidP="00DB1533">
            <w:pPr>
              <w:autoSpaceDE w:val="0"/>
              <w:autoSpaceDN w:val="0"/>
              <w:adjustRightInd w:val="0"/>
              <w:spacing w:before="29" w:line="360" w:lineRule="auto"/>
              <w:ind w:left="15"/>
              <w:jc w:val="center"/>
              <w:rPr>
                <w:color w:val="000000"/>
                <w:sz w:val="21"/>
              </w:rPr>
            </w:pPr>
            <w:r>
              <w:rPr>
                <w:rFonts w:hint="eastAsia"/>
                <w:color w:val="000000"/>
                <w:sz w:val="21"/>
              </w:rPr>
              <w:t>4</w:t>
            </w:r>
          </w:p>
        </w:tc>
        <w:tc>
          <w:tcPr>
            <w:tcW w:w="3357" w:type="dxa"/>
          </w:tcPr>
          <w:p w:rsidR="005D7AE1" w:rsidRPr="00514C11" w:rsidRDefault="005D7AE1" w:rsidP="00DB1533">
            <w:pPr>
              <w:autoSpaceDE w:val="0"/>
              <w:autoSpaceDN w:val="0"/>
              <w:adjustRightInd w:val="0"/>
              <w:spacing w:before="29" w:line="360" w:lineRule="auto"/>
              <w:ind w:leftChars="50" w:left="105"/>
              <w:rPr>
                <w:color w:val="000000"/>
                <w:sz w:val="21"/>
              </w:rPr>
            </w:pPr>
            <w:r w:rsidRPr="00514C11">
              <w:rPr>
                <w:color w:val="000000"/>
                <w:sz w:val="21"/>
              </w:rPr>
              <w:t>贵金属投资</w:t>
            </w:r>
          </w:p>
        </w:tc>
        <w:tc>
          <w:tcPr>
            <w:tcW w:w="2977" w:type="dxa"/>
            <w:vAlign w:val="center"/>
          </w:tcPr>
          <w:p w:rsidR="005D7AE1" w:rsidRPr="00514C11" w:rsidRDefault="005D7AE1" w:rsidP="00DB1533">
            <w:pPr>
              <w:autoSpaceDE w:val="0"/>
              <w:autoSpaceDN w:val="0"/>
              <w:adjustRightInd w:val="0"/>
              <w:spacing w:before="29" w:line="360" w:lineRule="auto"/>
              <w:ind w:left="15"/>
              <w:jc w:val="right"/>
              <w:rPr>
                <w:color w:val="000000"/>
                <w:sz w:val="21"/>
              </w:rPr>
            </w:pPr>
            <w:r w:rsidRPr="00514C11">
              <w:rPr>
                <w:color w:val="000000"/>
                <w:sz w:val="21"/>
              </w:rPr>
              <w:t>-</w:t>
            </w:r>
          </w:p>
        </w:tc>
        <w:tc>
          <w:tcPr>
            <w:tcW w:w="1843" w:type="dxa"/>
            <w:vAlign w:val="center"/>
          </w:tcPr>
          <w:p w:rsidR="005D7AE1" w:rsidRPr="00514C11" w:rsidRDefault="005D7AE1" w:rsidP="00DB1533">
            <w:pPr>
              <w:autoSpaceDE w:val="0"/>
              <w:autoSpaceDN w:val="0"/>
              <w:adjustRightInd w:val="0"/>
              <w:spacing w:before="29" w:line="360" w:lineRule="auto"/>
              <w:ind w:left="15"/>
              <w:jc w:val="right"/>
              <w:rPr>
                <w:color w:val="000000"/>
                <w:sz w:val="21"/>
              </w:rPr>
            </w:pPr>
            <w:r w:rsidRPr="00514C11">
              <w:rPr>
                <w:color w:val="000000"/>
                <w:sz w:val="21"/>
              </w:rPr>
              <w:t>-</w:t>
            </w:r>
          </w:p>
        </w:tc>
      </w:tr>
      <w:tr w:rsidR="005D7AE1" w:rsidRPr="00514C11" w:rsidTr="00496743">
        <w:trPr>
          <w:jc w:val="center"/>
        </w:trPr>
        <w:tc>
          <w:tcPr>
            <w:tcW w:w="720" w:type="dxa"/>
            <w:vAlign w:val="center"/>
          </w:tcPr>
          <w:p w:rsidR="005D7AE1" w:rsidRPr="00514C11" w:rsidRDefault="005D7AE1" w:rsidP="00DB1533">
            <w:pPr>
              <w:autoSpaceDE w:val="0"/>
              <w:autoSpaceDN w:val="0"/>
              <w:adjustRightInd w:val="0"/>
              <w:spacing w:before="29" w:line="360" w:lineRule="auto"/>
              <w:ind w:left="15"/>
              <w:jc w:val="center"/>
              <w:rPr>
                <w:color w:val="000000"/>
                <w:sz w:val="21"/>
              </w:rPr>
            </w:pPr>
            <w:r>
              <w:rPr>
                <w:rFonts w:hint="eastAsia"/>
                <w:color w:val="000000"/>
                <w:sz w:val="21"/>
              </w:rPr>
              <w:t>5</w:t>
            </w:r>
          </w:p>
        </w:tc>
        <w:tc>
          <w:tcPr>
            <w:tcW w:w="3357" w:type="dxa"/>
            <w:vAlign w:val="center"/>
          </w:tcPr>
          <w:p w:rsidR="005D7AE1" w:rsidRPr="00514C11" w:rsidRDefault="005D7AE1" w:rsidP="00DB1533">
            <w:pPr>
              <w:autoSpaceDE w:val="0"/>
              <w:autoSpaceDN w:val="0"/>
              <w:adjustRightInd w:val="0"/>
              <w:spacing w:before="29" w:line="360" w:lineRule="auto"/>
              <w:ind w:left="15"/>
              <w:jc w:val="left"/>
              <w:rPr>
                <w:color w:val="000000"/>
                <w:sz w:val="21"/>
              </w:rPr>
            </w:pPr>
            <w:r w:rsidRPr="00514C11">
              <w:rPr>
                <w:color w:val="000000"/>
                <w:sz w:val="21"/>
              </w:rPr>
              <w:t>金融衍生品投资</w:t>
            </w:r>
          </w:p>
        </w:tc>
        <w:tc>
          <w:tcPr>
            <w:tcW w:w="2977" w:type="dxa"/>
            <w:vAlign w:val="center"/>
          </w:tcPr>
          <w:p w:rsidR="005D7AE1" w:rsidRPr="00514C11" w:rsidRDefault="005D7AE1" w:rsidP="00DB1533">
            <w:pPr>
              <w:autoSpaceDE w:val="0"/>
              <w:autoSpaceDN w:val="0"/>
              <w:adjustRightInd w:val="0"/>
              <w:spacing w:before="29" w:line="360" w:lineRule="auto"/>
              <w:ind w:left="15"/>
              <w:jc w:val="right"/>
              <w:rPr>
                <w:color w:val="000000"/>
                <w:sz w:val="21"/>
              </w:rPr>
            </w:pPr>
            <w:r w:rsidRPr="00514C11">
              <w:rPr>
                <w:color w:val="000000"/>
                <w:sz w:val="21"/>
              </w:rPr>
              <w:t>-</w:t>
            </w:r>
          </w:p>
        </w:tc>
        <w:tc>
          <w:tcPr>
            <w:tcW w:w="1843" w:type="dxa"/>
            <w:vAlign w:val="center"/>
          </w:tcPr>
          <w:p w:rsidR="005D7AE1" w:rsidRPr="00514C11" w:rsidRDefault="005D7AE1" w:rsidP="00DB1533">
            <w:pPr>
              <w:autoSpaceDE w:val="0"/>
              <w:autoSpaceDN w:val="0"/>
              <w:adjustRightInd w:val="0"/>
              <w:spacing w:before="29" w:line="360" w:lineRule="auto"/>
              <w:ind w:left="15"/>
              <w:jc w:val="right"/>
              <w:rPr>
                <w:color w:val="000000"/>
                <w:sz w:val="21"/>
              </w:rPr>
            </w:pPr>
            <w:r w:rsidRPr="00514C11">
              <w:rPr>
                <w:color w:val="000000"/>
                <w:sz w:val="21"/>
              </w:rPr>
              <w:t>-</w:t>
            </w:r>
          </w:p>
        </w:tc>
      </w:tr>
      <w:tr w:rsidR="005D7AE1" w:rsidRPr="00514C11" w:rsidTr="00496743">
        <w:trPr>
          <w:jc w:val="center"/>
        </w:trPr>
        <w:tc>
          <w:tcPr>
            <w:tcW w:w="720" w:type="dxa"/>
            <w:vAlign w:val="center"/>
          </w:tcPr>
          <w:p w:rsidR="005D7AE1" w:rsidRPr="00514C11" w:rsidRDefault="005D7AE1" w:rsidP="00DB1533">
            <w:pPr>
              <w:autoSpaceDE w:val="0"/>
              <w:autoSpaceDN w:val="0"/>
              <w:adjustRightInd w:val="0"/>
              <w:spacing w:before="29" w:line="360" w:lineRule="auto"/>
              <w:ind w:left="15"/>
              <w:jc w:val="center"/>
              <w:rPr>
                <w:color w:val="000000"/>
                <w:sz w:val="21"/>
              </w:rPr>
            </w:pPr>
            <w:r>
              <w:rPr>
                <w:rFonts w:hint="eastAsia"/>
                <w:color w:val="000000"/>
                <w:sz w:val="21"/>
              </w:rPr>
              <w:t>6</w:t>
            </w:r>
          </w:p>
        </w:tc>
        <w:tc>
          <w:tcPr>
            <w:tcW w:w="3357" w:type="dxa"/>
            <w:vAlign w:val="center"/>
          </w:tcPr>
          <w:p w:rsidR="005D7AE1" w:rsidRPr="00514C11" w:rsidRDefault="005D7AE1" w:rsidP="00DB1533">
            <w:pPr>
              <w:autoSpaceDE w:val="0"/>
              <w:autoSpaceDN w:val="0"/>
              <w:adjustRightInd w:val="0"/>
              <w:spacing w:before="29" w:line="360" w:lineRule="auto"/>
              <w:ind w:left="15"/>
              <w:jc w:val="left"/>
              <w:rPr>
                <w:color w:val="000000"/>
                <w:sz w:val="21"/>
              </w:rPr>
            </w:pPr>
            <w:r w:rsidRPr="00514C11">
              <w:rPr>
                <w:color w:val="000000"/>
                <w:sz w:val="21"/>
              </w:rPr>
              <w:t>买入返售金融资产</w:t>
            </w:r>
          </w:p>
        </w:tc>
        <w:tc>
          <w:tcPr>
            <w:tcW w:w="2977" w:type="dxa"/>
            <w:vAlign w:val="center"/>
          </w:tcPr>
          <w:p w:rsidR="005D7AE1" w:rsidRPr="00514C11" w:rsidRDefault="005D7AE1" w:rsidP="00DB1533">
            <w:pPr>
              <w:autoSpaceDE w:val="0"/>
              <w:autoSpaceDN w:val="0"/>
              <w:adjustRightInd w:val="0"/>
              <w:spacing w:before="29" w:line="360" w:lineRule="auto"/>
              <w:ind w:left="15"/>
              <w:jc w:val="right"/>
              <w:rPr>
                <w:color w:val="000000"/>
                <w:sz w:val="21"/>
              </w:rPr>
            </w:pPr>
            <w:r w:rsidRPr="00514C11">
              <w:rPr>
                <w:color w:val="000000"/>
                <w:sz w:val="21"/>
              </w:rPr>
              <w:t>-</w:t>
            </w:r>
          </w:p>
        </w:tc>
        <w:tc>
          <w:tcPr>
            <w:tcW w:w="1843" w:type="dxa"/>
            <w:vAlign w:val="center"/>
          </w:tcPr>
          <w:p w:rsidR="005D7AE1" w:rsidRPr="00514C11" w:rsidRDefault="005D7AE1" w:rsidP="00DB1533">
            <w:pPr>
              <w:autoSpaceDE w:val="0"/>
              <w:autoSpaceDN w:val="0"/>
              <w:adjustRightInd w:val="0"/>
              <w:spacing w:before="29" w:line="360" w:lineRule="auto"/>
              <w:ind w:left="15"/>
              <w:jc w:val="right"/>
              <w:rPr>
                <w:color w:val="000000"/>
                <w:sz w:val="21"/>
              </w:rPr>
            </w:pPr>
            <w:r w:rsidRPr="00514C11">
              <w:rPr>
                <w:color w:val="000000"/>
                <w:sz w:val="21"/>
              </w:rPr>
              <w:t>-</w:t>
            </w:r>
          </w:p>
        </w:tc>
      </w:tr>
      <w:tr w:rsidR="005D7AE1" w:rsidRPr="00514C11" w:rsidTr="00496743">
        <w:trPr>
          <w:jc w:val="center"/>
        </w:trPr>
        <w:tc>
          <w:tcPr>
            <w:tcW w:w="720" w:type="dxa"/>
            <w:vAlign w:val="center"/>
          </w:tcPr>
          <w:p w:rsidR="005D7AE1" w:rsidRPr="00514C11" w:rsidRDefault="005D7AE1" w:rsidP="00DB1533">
            <w:pPr>
              <w:autoSpaceDE w:val="0"/>
              <w:autoSpaceDN w:val="0"/>
              <w:adjustRightInd w:val="0"/>
              <w:spacing w:before="29" w:line="360" w:lineRule="auto"/>
              <w:ind w:left="15"/>
              <w:jc w:val="center"/>
              <w:rPr>
                <w:color w:val="000000"/>
                <w:sz w:val="21"/>
              </w:rPr>
            </w:pPr>
          </w:p>
        </w:tc>
        <w:tc>
          <w:tcPr>
            <w:tcW w:w="3357" w:type="dxa"/>
            <w:vAlign w:val="center"/>
          </w:tcPr>
          <w:p w:rsidR="005D7AE1" w:rsidRPr="00514C11" w:rsidRDefault="005D7AE1" w:rsidP="00DB1533">
            <w:pPr>
              <w:autoSpaceDE w:val="0"/>
              <w:autoSpaceDN w:val="0"/>
              <w:adjustRightInd w:val="0"/>
              <w:spacing w:before="29" w:line="360" w:lineRule="auto"/>
              <w:ind w:left="15"/>
              <w:jc w:val="left"/>
              <w:rPr>
                <w:color w:val="000000"/>
                <w:sz w:val="21"/>
              </w:rPr>
            </w:pPr>
            <w:r w:rsidRPr="00514C11">
              <w:rPr>
                <w:color w:val="000000"/>
                <w:sz w:val="21"/>
              </w:rPr>
              <w:t>其中：买断式回购的买入返售金融资产</w:t>
            </w:r>
          </w:p>
        </w:tc>
        <w:tc>
          <w:tcPr>
            <w:tcW w:w="2977" w:type="dxa"/>
            <w:vAlign w:val="center"/>
          </w:tcPr>
          <w:p w:rsidR="005D7AE1" w:rsidRPr="00514C11" w:rsidRDefault="005D7AE1" w:rsidP="00DB1533">
            <w:pPr>
              <w:autoSpaceDE w:val="0"/>
              <w:autoSpaceDN w:val="0"/>
              <w:adjustRightInd w:val="0"/>
              <w:spacing w:before="29" w:line="360" w:lineRule="auto"/>
              <w:ind w:left="15"/>
              <w:jc w:val="right"/>
              <w:rPr>
                <w:color w:val="000000"/>
                <w:sz w:val="21"/>
              </w:rPr>
            </w:pPr>
            <w:r w:rsidRPr="00514C11">
              <w:rPr>
                <w:color w:val="000000"/>
                <w:sz w:val="21"/>
              </w:rPr>
              <w:t>-</w:t>
            </w:r>
          </w:p>
        </w:tc>
        <w:tc>
          <w:tcPr>
            <w:tcW w:w="1843" w:type="dxa"/>
            <w:vAlign w:val="center"/>
          </w:tcPr>
          <w:p w:rsidR="005D7AE1" w:rsidRPr="00514C11" w:rsidRDefault="005D7AE1" w:rsidP="00DB1533">
            <w:pPr>
              <w:autoSpaceDE w:val="0"/>
              <w:autoSpaceDN w:val="0"/>
              <w:adjustRightInd w:val="0"/>
              <w:spacing w:before="29" w:line="360" w:lineRule="auto"/>
              <w:ind w:left="15"/>
              <w:jc w:val="right"/>
              <w:rPr>
                <w:color w:val="000000"/>
                <w:sz w:val="21"/>
              </w:rPr>
            </w:pPr>
            <w:r w:rsidRPr="00514C11">
              <w:rPr>
                <w:color w:val="000000"/>
                <w:sz w:val="21"/>
              </w:rPr>
              <w:t>-</w:t>
            </w:r>
          </w:p>
        </w:tc>
      </w:tr>
      <w:tr w:rsidR="005D7AE1" w:rsidRPr="00514C11" w:rsidTr="00496743">
        <w:trPr>
          <w:jc w:val="center"/>
        </w:trPr>
        <w:tc>
          <w:tcPr>
            <w:tcW w:w="720" w:type="dxa"/>
            <w:vAlign w:val="center"/>
          </w:tcPr>
          <w:p w:rsidR="005D7AE1" w:rsidRPr="00514C11" w:rsidRDefault="005D7AE1" w:rsidP="00DB1533">
            <w:pPr>
              <w:autoSpaceDE w:val="0"/>
              <w:autoSpaceDN w:val="0"/>
              <w:adjustRightInd w:val="0"/>
              <w:spacing w:before="29" w:line="360" w:lineRule="auto"/>
              <w:ind w:left="15"/>
              <w:jc w:val="center"/>
              <w:rPr>
                <w:color w:val="000000"/>
                <w:sz w:val="21"/>
              </w:rPr>
            </w:pPr>
            <w:r>
              <w:rPr>
                <w:rFonts w:hint="eastAsia"/>
                <w:color w:val="000000"/>
                <w:sz w:val="21"/>
              </w:rPr>
              <w:t>7</w:t>
            </w:r>
          </w:p>
        </w:tc>
        <w:tc>
          <w:tcPr>
            <w:tcW w:w="3357" w:type="dxa"/>
            <w:vAlign w:val="center"/>
          </w:tcPr>
          <w:p w:rsidR="005D7AE1" w:rsidRPr="00514C11" w:rsidRDefault="005D7AE1" w:rsidP="00DB1533">
            <w:pPr>
              <w:autoSpaceDE w:val="0"/>
              <w:autoSpaceDN w:val="0"/>
              <w:adjustRightInd w:val="0"/>
              <w:spacing w:before="29" w:line="360" w:lineRule="auto"/>
              <w:ind w:left="15"/>
              <w:jc w:val="left"/>
              <w:rPr>
                <w:color w:val="000000"/>
                <w:sz w:val="21"/>
              </w:rPr>
            </w:pPr>
            <w:r w:rsidRPr="00514C11">
              <w:rPr>
                <w:color w:val="000000"/>
                <w:sz w:val="21"/>
              </w:rPr>
              <w:t>银行存款和结算备付金合计</w:t>
            </w:r>
          </w:p>
        </w:tc>
        <w:tc>
          <w:tcPr>
            <w:tcW w:w="2977" w:type="dxa"/>
            <w:vAlign w:val="center"/>
          </w:tcPr>
          <w:p w:rsidR="005D7AE1" w:rsidRPr="00514C11" w:rsidRDefault="005D7AE1" w:rsidP="00DB1533">
            <w:pPr>
              <w:autoSpaceDE w:val="0"/>
              <w:autoSpaceDN w:val="0"/>
              <w:adjustRightInd w:val="0"/>
              <w:spacing w:before="29" w:line="360" w:lineRule="auto"/>
              <w:ind w:left="15"/>
              <w:jc w:val="right"/>
              <w:rPr>
                <w:color w:val="000000"/>
                <w:sz w:val="21"/>
              </w:rPr>
            </w:pPr>
            <w:r w:rsidRPr="00514C11">
              <w:rPr>
                <w:color w:val="000000"/>
                <w:sz w:val="21"/>
              </w:rPr>
              <w:t>193,420,881.29</w:t>
            </w:r>
          </w:p>
        </w:tc>
        <w:tc>
          <w:tcPr>
            <w:tcW w:w="1843" w:type="dxa"/>
            <w:vAlign w:val="center"/>
          </w:tcPr>
          <w:p w:rsidR="005D7AE1" w:rsidRPr="00514C11" w:rsidRDefault="005D7AE1" w:rsidP="00DB1533">
            <w:pPr>
              <w:autoSpaceDE w:val="0"/>
              <w:autoSpaceDN w:val="0"/>
              <w:adjustRightInd w:val="0"/>
              <w:spacing w:before="29" w:line="360" w:lineRule="auto"/>
              <w:ind w:left="15"/>
              <w:jc w:val="right"/>
              <w:rPr>
                <w:color w:val="000000"/>
                <w:sz w:val="21"/>
              </w:rPr>
            </w:pPr>
            <w:r w:rsidRPr="00514C11">
              <w:rPr>
                <w:color w:val="000000"/>
                <w:sz w:val="21"/>
              </w:rPr>
              <w:t>90.57</w:t>
            </w:r>
          </w:p>
        </w:tc>
      </w:tr>
      <w:tr w:rsidR="005D7AE1" w:rsidRPr="00514C11" w:rsidTr="00496743">
        <w:trPr>
          <w:jc w:val="center"/>
        </w:trPr>
        <w:tc>
          <w:tcPr>
            <w:tcW w:w="720" w:type="dxa"/>
            <w:vAlign w:val="center"/>
          </w:tcPr>
          <w:p w:rsidR="005D7AE1" w:rsidRPr="00514C11" w:rsidRDefault="002110BD" w:rsidP="00DB1533">
            <w:pPr>
              <w:autoSpaceDE w:val="0"/>
              <w:autoSpaceDN w:val="0"/>
              <w:adjustRightInd w:val="0"/>
              <w:spacing w:before="29" w:line="360" w:lineRule="auto"/>
              <w:ind w:left="15"/>
              <w:jc w:val="center"/>
              <w:rPr>
                <w:color w:val="000000"/>
                <w:sz w:val="21"/>
              </w:rPr>
            </w:pPr>
            <w:r>
              <w:rPr>
                <w:color w:val="000000"/>
                <w:sz w:val="21"/>
              </w:rPr>
              <w:t>8</w:t>
            </w:r>
          </w:p>
        </w:tc>
        <w:tc>
          <w:tcPr>
            <w:tcW w:w="3357" w:type="dxa"/>
            <w:vAlign w:val="center"/>
          </w:tcPr>
          <w:p w:rsidR="005D7AE1" w:rsidRPr="00514C11" w:rsidRDefault="005D7AE1" w:rsidP="00DB1533">
            <w:pPr>
              <w:autoSpaceDE w:val="0"/>
              <w:autoSpaceDN w:val="0"/>
              <w:adjustRightInd w:val="0"/>
              <w:spacing w:line="360" w:lineRule="auto"/>
              <w:ind w:left="15"/>
              <w:jc w:val="left"/>
              <w:rPr>
                <w:color w:val="000000"/>
                <w:sz w:val="21"/>
              </w:rPr>
            </w:pPr>
            <w:r w:rsidRPr="00514C11">
              <w:rPr>
                <w:color w:val="000000"/>
                <w:sz w:val="21"/>
              </w:rPr>
              <w:t>其他各项资产</w:t>
            </w:r>
          </w:p>
        </w:tc>
        <w:tc>
          <w:tcPr>
            <w:tcW w:w="2977" w:type="dxa"/>
            <w:vAlign w:val="center"/>
          </w:tcPr>
          <w:p w:rsidR="005D7AE1" w:rsidRPr="00514C11" w:rsidRDefault="005D7AE1" w:rsidP="00DB1533">
            <w:pPr>
              <w:autoSpaceDE w:val="0"/>
              <w:autoSpaceDN w:val="0"/>
              <w:adjustRightInd w:val="0"/>
              <w:spacing w:line="360" w:lineRule="auto"/>
              <w:ind w:left="15"/>
              <w:jc w:val="right"/>
              <w:rPr>
                <w:color w:val="000000"/>
                <w:sz w:val="21"/>
              </w:rPr>
            </w:pPr>
            <w:r w:rsidRPr="00514C11">
              <w:rPr>
                <w:color w:val="000000"/>
                <w:sz w:val="21"/>
              </w:rPr>
              <w:t>246,786.41</w:t>
            </w:r>
          </w:p>
        </w:tc>
        <w:tc>
          <w:tcPr>
            <w:tcW w:w="1843" w:type="dxa"/>
            <w:vAlign w:val="center"/>
          </w:tcPr>
          <w:p w:rsidR="005D7AE1" w:rsidRPr="00514C11" w:rsidRDefault="005D7AE1" w:rsidP="00DB1533">
            <w:pPr>
              <w:autoSpaceDE w:val="0"/>
              <w:autoSpaceDN w:val="0"/>
              <w:adjustRightInd w:val="0"/>
              <w:spacing w:line="360" w:lineRule="auto"/>
              <w:ind w:left="15"/>
              <w:jc w:val="right"/>
              <w:rPr>
                <w:color w:val="000000"/>
                <w:sz w:val="21"/>
              </w:rPr>
            </w:pPr>
            <w:r w:rsidRPr="00514C11">
              <w:rPr>
                <w:color w:val="000000"/>
                <w:sz w:val="21"/>
              </w:rPr>
              <w:t>0.12</w:t>
            </w:r>
          </w:p>
        </w:tc>
      </w:tr>
      <w:tr w:rsidR="005D7AE1" w:rsidRPr="00514C11" w:rsidTr="00496743">
        <w:trPr>
          <w:jc w:val="center"/>
        </w:trPr>
        <w:tc>
          <w:tcPr>
            <w:tcW w:w="720" w:type="dxa"/>
            <w:vAlign w:val="center"/>
          </w:tcPr>
          <w:p w:rsidR="005D7AE1" w:rsidRPr="00514C11" w:rsidRDefault="002110BD" w:rsidP="00DB1533">
            <w:pPr>
              <w:autoSpaceDE w:val="0"/>
              <w:autoSpaceDN w:val="0"/>
              <w:adjustRightInd w:val="0"/>
              <w:spacing w:before="29" w:line="360" w:lineRule="auto"/>
              <w:ind w:left="15"/>
              <w:jc w:val="center"/>
              <w:rPr>
                <w:color w:val="000000"/>
                <w:sz w:val="21"/>
              </w:rPr>
            </w:pPr>
            <w:r>
              <w:rPr>
                <w:color w:val="000000"/>
                <w:sz w:val="21"/>
              </w:rPr>
              <w:t>9</w:t>
            </w:r>
          </w:p>
        </w:tc>
        <w:tc>
          <w:tcPr>
            <w:tcW w:w="3357" w:type="dxa"/>
            <w:vAlign w:val="center"/>
          </w:tcPr>
          <w:p w:rsidR="005D7AE1" w:rsidRPr="00514C11" w:rsidRDefault="005D7AE1" w:rsidP="00DB1533">
            <w:pPr>
              <w:autoSpaceDE w:val="0"/>
              <w:autoSpaceDN w:val="0"/>
              <w:adjustRightInd w:val="0"/>
              <w:spacing w:line="360" w:lineRule="auto"/>
              <w:ind w:left="15"/>
              <w:jc w:val="left"/>
              <w:rPr>
                <w:color w:val="000000"/>
                <w:sz w:val="21"/>
              </w:rPr>
            </w:pPr>
            <w:r w:rsidRPr="00514C11">
              <w:rPr>
                <w:color w:val="000000"/>
                <w:sz w:val="21"/>
              </w:rPr>
              <w:t>合计</w:t>
            </w:r>
          </w:p>
        </w:tc>
        <w:tc>
          <w:tcPr>
            <w:tcW w:w="2977" w:type="dxa"/>
            <w:vAlign w:val="center"/>
          </w:tcPr>
          <w:p w:rsidR="005D7AE1" w:rsidRPr="00514C11" w:rsidRDefault="005D7AE1" w:rsidP="00DB1533">
            <w:pPr>
              <w:autoSpaceDE w:val="0"/>
              <w:autoSpaceDN w:val="0"/>
              <w:adjustRightInd w:val="0"/>
              <w:spacing w:line="360" w:lineRule="auto"/>
              <w:ind w:left="15"/>
              <w:jc w:val="right"/>
              <w:rPr>
                <w:color w:val="000000"/>
                <w:sz w:val="21"/>
              </w:rPr>
            </w:pPr>
            <w:r w:rsidRPr="00514C11">
              <w:rPr>
                <w:color w:val="000000"/>
                <w:sz w:val="21"/>
              </w:rPr>
              <w:t>213,565,667.70</w:t>
            </w:r>
          </w:p>
        </w:tc>
        <w:tc>
          <w:tcPr>
            <w:tcW w:w="1843" w:type="dxa"/>
            <w:vAlign w:val="center"/>
          </w:tcPr>
          <w:p w:rsidR="005D7AE1" w:rsidRPr="00514C11" w:rsidRDefault="005D7AE1" w:rsidP="00DB1533">
            <w:pPr>
              <w:autoSpaceDE w:val="0"/>
              <w:autoSpaceDN w:val="0"/>
              <w:adjustRightInd w:val="0"/>
              <w:spacing w:line="360" w:lineRule="auto"/>
              <w:ind w:left="15"/>
              <w:jc w:val="right"/>
              <w:rPr>
                <w:color w:val="000000"/>
                <w:sz w:val="21"/>
              </w:rPr>
            </w:pPr>
            <w:r w:rsidRPr="00514C11">
              <w:rPr>
                <w:color w:val="000000"/>
                <w:sz w:val="21"/>
              </w:rPr>
              <w:t>100.00</w:t>
            </w:r>
          </w:p>
        </w:tc>
      </w:tr>
    </w:tbl>
    <w:p w:rsidR="00937387" w:rsidRPr="00514C11" w:rsidRDefault="00937387" w:rsidP="00DB1533">
      <w:pPr>
        <w:autoSpaceDE w:val="0"/>
        <w:autoSpaceDN w:val="0"/>
        <w:adjustRightInd w:val="0"/>
        <w:spacing w:before="29" w:line="360" w:lineRule="auto"/>
        <w:ind w:left="15"/>
        <w:jc w:val="left"/>
        <w:rPr>
          <w:b/>
          <w:color w:val="000000"/>
          <w:kern w:val="0"/>
        </w:rPr>
      </w:pPr>
      <w:r w:rsidRPr="00514C11">
        <w:rPr>
          <w:b/>
          <w:color w:val="000000"/>
          <w:kern w:val="0"/>
        </w:rPr>
        <w:t xml:space="preserve">5.2.2 </w:t>
      </w:r>
      <w:r w:rsidRPr="00514C11">
        <w:rPr>
          <w:b/>
          <w:color w:val="000000"/>
          <w:kern w:val="0"/>
        </w:rPr>
        <w:t>报告期末按行业分类的股票投资组合</w:t>
      </w:r>
    </w:p>
    <w:p w:rsidR="0082115D" w:rsidRDefault="0082115D" w:rsidP="00DB1533">
      <w:pPr>
        <w:spacing w:line="360" w:lineRule="auto"/>
        <w:rPr>
          <w:rFonts w:eastAsiaTheme="minorEastAsia"/>
          <w:b/>
          <w:color w:val="000000" w:themeColor="text1"/>
          <w:kern w:val="0"/>
        </w:rPr>
      </w:pPr>
      <w:r w:rsidRPr="00514C11">
        <w:rPr>
          <w:rFonts w:eastAsiaTheme="minorEastAsia"/>
          <w:b/>
          <w:color w:val="000000" w:themeColor="text1"/>
          <w:kern w:val="0"/>
        </w:rPr>
        <w:t>5.2.2.1</w:t>
      </w:r>
      <w:r w:rsidRPr="00514C11">
        <w:rPr>
          <w:rFonts w:eastAsiaTheme="minorEastAsia"/>
          <w:b/>
          <w:color w:val="000000" w:themeColor="text1"/>
          <w:kern w:val="0"/>
        </w:rPr>
        <w:t>报告期末按行业分类的境内股票投资组合</w:t>
      </w:r>
    </w:p>
    <w:p w:rsidR="00937387" w:rsidRPr="00514C11" w:rsidRDefault="00937387" w:rsidP="00DB1533">
      <w:pPr>
        <w:autoSpaceDE w:val="0"/>
        <w:autoSpaceDN w:val="0"/>
        <w:adjustRightInd w:val="0"/>
        <w:spacing w:before="29" w:line="360" w:lineRule="auto"/>
        <w:ind w:left="15"/>
        <w:jc w:val="left"/>
        <w:rPr>
          <w:color w:val="000000"/>
        </w:rPr>
      </w:pPr>
      <w:r w:rsidRPr="00514C11">
        <w:rPr>
          <w:color w:val="000000"/>
        </w:rPr>
        <w:t>本基金本报告期末未持有股票。</w:t>
      </w:r>
    </w:p>
    <w:p w:rsidR="0082115D" w:rsidRPr="00514C11" w:rsidRDefault="0082115D" w:rsidP="00DB1533">
      <w:pPr>
        <w:spacing w:line="360" w:lineRule="auto"/>
        <w:jc w:val="left"/>
        <w:rPr>
          <w:rFonts w:eastAsiaTheme="minorEastAsia"/>
          <w:color w:val="000000" w:themeColor="text1"/>
        </w:rPr>
      </w:pPr>
      <w:r w:rsidRPr="00514C11">
        <w:rPr>
          <w:rFonts w:eastAsiaTheme="minorEastAsia"/>
          <w:b/>
          <w:color w:val="000000" w:themeColor="text1"/>
          <w:kern w:val="0"/>
        </w:rPr>
        <w:t>5.2.2.2</w:t>
      </w:r>
      <w:r w:rsidR="00904E7C">
        <w:rPr>
          <w:rFonts w:eastAsiaTheme="minorEastAsia" w:hint="eastAsia"/>
          <w:b/>
          <w:color w:val="000000" w:themeColor="text1"/>
          <w:kern w:val="0"/>
        </w:rPr>
        <w:t xml:space="preserve"> </w:t>
      </w:r>
      <w:r w:rsidR="00A64B26">
        <w:rPr>
          <w:rFonts w:eastAsiaTheme="minorEastAsia"/>
          <w:b/>
          <w:color w:val="000000" w:themeColor="text1"/>
          <w:kern w:val="0"/>
        </w:rPr>
        <w:t>报告期末按行业分类的</w:t>
      </w:r>
      <w:r w:rsidRPr="00514C11">
        <w:rPr>
          <w:rFonts w:eastAsiaTheme="minorEastAsia"/>
          <w:b/>
          <w:color w:val="000000" w:themeColor="text1"/>
          <w:kern w:val="0"/>
        </w:rPr>
        <w:t>港</w:t>
      </w:r>
      <w:r w:rsidR="00A64B26">
        <w:rPr>
          <w:rFonts w:eastAsiaTheme="minorEastAsia" w:hint="eastAsia"/>
          <w:b/>
          <w:color w:val="000000" w:themeColor="text1"/>
          <w:kern w:val="0"/>
        </w:rPr>
        <w:t>股</w:t>
      </w:r>
      <w:r w:rsidRPr="00514C11">
        <w:rPr>
          <w:rFonts w:eastAsiaTheme="minorEastAsia"/>
          <w:b/>
          <w:color w:val="000000" w:themeColor="text1"/>
          <w:kern w:val="0"/>
        </w:rPr>
        <w:t>通投资股票投资组合</w:t>
      </w:r>
    </w:p>
    <w:p w:rsidR="0082115D" w:rsidRDefault="0082115D" w:rsidP="00DB1533">
      <w:pPr>
        <w:autoSpaceDE w:val="0"/>
        <w:autoSpaceDN w:val="0"/>
        <w:adjustRightInd w:val="0"/>
        <w:spacing w:before="29" w:line="360" w:lineRule="auto"/>
        <w:ind w:left="15"/>
        <w:jc w:val="left"/>
        <w:rPr>
          <w:color w:val="000000"/>
          <w:kern w:val="0"/>
        </w:rPr>
      </w:pPr>
      <w:r w:rsidRPr="00514C11">
        <w:rPr>
          <w:color w:val="000000"/>
          <w:kern w:val="0"/>
        </w:rPr>
        <w:t>本基金本报告期末未持有通过港股通投资的股票。</w:t>
      </w:r>
    </w:p>
    <w:p w:rsidR="00937387" w:rsidRPr="00514C11" w:rsidRDefault="00937387" w:rsidP="00DB1533">
      <w:pPr>
        <w:autoSpaceDE w:val="0"/>
        <w:autoSpaceDN w:val="0"/>
        <w:adjustRightInd w:val="0"/>
        <w:spacing w:line="360" w:lineRule="auto"/>
        <w:jc w:val="left"/>
        <w:rPr>
          <w:rFonts w:eastAsiaTheme="minorEastAsia"/>
          <w:b/>
          <w:bCs/>
          <w:color w:val="000000" w:themeColor="text1"/>
          <w:kern w:val="0"/>
        </w:rPr>
      </w:pPr>
      <w:r w:rsidRPr="00514C11">
        <w:rPr>
          <w:b/>
          <w:color w:val="000000"/>
          <w:kern w:val="0"/>
        </w:rPr>
        <w:t xml:space="preserve">5.2.3 </w:t>
      </w:r>
      <w:r w:rsidRPr="00514C11">
        <w:rPr>
          <w:b/>
          <w:color w:val="000000"/>
          <w:kern w:val="0"/>
        </w:rPr>
        <w:t>报告期末按公允价值占基金资产净值比例大小排序的前十名股票投资明</w:t>
      </w:r>
      <w:r w:rsidRPr="00514C11">
        <w:rPr>
          <w:rFonts w:eastAsiaTheme="minorEastAsia"/>
          <w:b/>
          <w:bCs/>
          <w:color w:val="000000" w:themeColor="text1"/>
          <w:kern w:val="0"/>
        </w:rPr>
        <w:t>细</w:t>
      </w:r>
    </w:p>
    <w:p w:rsidR="00937387" w:rsidRPr="00514C11" w:rsidRDefault="00937387" w:rsidP="00DB1533">
      <w:pPr>
        <w:autoSpaceDE w:val="0"/>
        <w:autoSpaceDN w:val="0"/>
        <w:adjustRightInd w:val="0"/>
        <w:spacing w:before="29" w:line="360" w:lineRule="auto"/>
        <w:ind w:left="15"/>
        <w:jc w:val="left"/>
        <w:rPr>
          <w:color w:val="000000"/>
        </w:rPr>
      </w:pPr>
      <w:r w:rsidRPr="00514C11">
        <w:rPr>
          <w:color w:val="000000"/>
        </w:rPr>
        <w:t>本基金本报告期末未持有股票。</w:t>
      </w:r>
    </w:p>
    <w:p w:rsidR="00937387" w:rsidRDefault="00937387" w:rsidP="00DB1533">
      <w:pPr>
        <w:autoSpaceDE w:val="0"/>
        <w:autoSpaceDN w:val="0"/>
        <w:adjustRightInd w:val="0"/>
        <w:spacing w:before="29" w:line="360" w:lineRule="auto"/>
        <w:ind w:left="15"/>
        <w:jc w:val="left"/>
        <w:rPr>
          <w:b/>
          <w:color w:val="000000"/>
          <w:kern w:val="0"/>
        </w:rPr>
      </w:pPr>
      <w:r w:rsidRPr="00514C11">
        <w:rPr>
          <w:b/>
          <w:color w:val="000000"/>
          <w:kern w:val="0"/>
        </w:rPr>
        <w:t xml:space="preserve">5.2.4 </w:t>
      </w:r>
      <w:r w:rsidRPr="00514C11">
        <w:rPr>
          <w:b/>
          <w:color w:val="000000"/>
          <w:kern w:val="0"/>
        </w:rPr>
        <w:t>报告期末按债券品种分类的债券投资组合</w:t>
      </w:r>
    </w:p>
    <w:p w:rsidR="003C11E2" w:rsidRPr="00CF35AB" w:rsidRDefault="003C11E2" w:rsidP="003C11E2">
      <w:pPr>
        <w:autoSpaceDE w:val="0"/>
        <w:autoSpaceDN w:val="0"/>
        <w:adjustRightInd w:val="0"/>
        <w:spacing w:before="29" w:line="360" w:lineRule="auto"/>
        <w:ind w:left="15"/>
        <w:jc w:val="right"/>
        <w:rPr>
          <w:color w:val="000000"/>
          <w:kern w:val="0"/>
        </w:rPr>
      </w:pPr>
      <w:r w:rsidRPr="00CF35AB">
        <w:rPr>
          <w:rFonts w:hint="eastAsia"/>
          <w:color w:val="000000"/>
          <w:kern w:val="0"/>
        </w:rPr>
        <w:t>金额单位：人民币元</w:t>
      </w:r>
    </w:p>
    <w:tbl>
      <w:tblPr>
        <w:tblStyle w:val="af7"/>
        <w:tblW w:w="0" w:type="auto"/>
        <w:tblLayout w:type="fixed"/>
        <w:tblLook w:val="04A0" w:firstRow="1" w:lastRow="0" w:firstColumn="1" w:lastColumn="0" w:noHBand="0" w:noVBand="1"/>
      </w:tblPr>
      <w:tblGrid>
        <w:gridCol w:w="817"/>
        <w:gridCol w:w="3260"/>
        <w:gridCol w:w="2835"/>
        <w:gridCol w:w="1616"/>
      </w:tblGrid>
      <w:tr w:rsidR="000B266F" w:rsidRPr="003C5007" w:rsidTr="000F5BD8">
        <w:tc>
          <w:tcPr>
            <w:tcW w:w="817" w:type="dxa"/>
            <w:vAlign w:val="center"/>
          </w:tcPr>
          <w:p w:rsidR="000B266F" w:rsidRPr="003C5007" w:rsidRDefault="000B266F" w:rsidP="000F5BD8">
            <w:pPr>
              <w:spacing w:line="360" w:lineRule="auto"/>
              <w:ind w:left="17"/>
              <w:jc w:val="center"/>
              <w:rPr>
                <w:rFonts w:eastAsiaTheme="minorEastAsia"/>
                <w:color w:val="000000" w:themeColor="text1"/>
              </w:rPr>
            </w:pPr>
            <w:bookmarkStart w:id="4" w:name="OLE_LINK9"/>
            <w:bookmarkStart w:id="5" w:name="OLE_LINK10"/>
            <w:r w:rsidRPr="003C5007">
              <w:rPr>
                <w:rFonts w:eastAsiaTheme="minorEastAsia"/>
                <w:color w:val="000000" w:themeColor="text1"/>
              </w:rPr>
              <w:t>序号</w:t>
            </w:r>
          </w:p>
        </w:tc>
        <w:tc>
          <w:tcPr>
            <w:tcW w:w="3260" w:type="dxa"/>
            <w:vAlign w:val="center"/>
          </w:tcPr>
          <w:p w:rsidR="000B266F" w:rsidRPr="003C5007" w:rsidRDefault="000B266F" w:rsidP="000F5BD8">
            <w:pPr>
              <w:spacing w:line="360" w:lineRule="auto"/>
              <w:ind w:left="17"/>
              <w:jc w:val="center"/>
              <w:rPr>
                <w:rFonts w:eastAsiaTheme="minorEastAsia"/>
                <w:color w:val="000000" w:themeColor="text1"/>
              </w:rPr>
            </w:pPr>
            <w:r w:rsidRPr="003C5007">
              <w:rPr>
                <w:rFonts w:eastAsiaTheme="minorEastAsia"/>
                <w:color w:val="000000" w:themeColor="text1"/>
              </w:rPr>
              <w:t>债券品种</w:t>
            </w:r>
          </w:p>
        </w:tc>
        <w:tc>
          <w:tcPr>
            <w:tcW w:w="2835" w:type="dxa"/>
            <w:vAlign w:val="center"/>
          </w:tcPr>
          <w:p w:rsidR="000B266F" w:rsidRPr="003C5007" w:rsidRDefault="000B266F" w:rsidP="000F5BD8">
            <w:pPr>
              <w:spacing w:line="360" w:lineRule="auto"/>
              <w:ind w:left="17"/>
              <w:jc w:val="center"/>
              <w:rPr>
                <w:rFonts w:eastAsiaTheme="minorEastAsia"/>
                <w:color w:val="000000" w:themeColor="text1"/>
              </w:rPr>
            </w:pPr>
            <w:r w:rsidRPr="003C5007">
              <w:rPr>
                <w:rFonts w:eastAsiaTheme="minorEastAsia"/>
                <w:color w:val="000000" w:themeColor="text1"/>
              </w:rPr>
              <w:t>公允价值</w:t>
            </w:r>
          </w:p>
        </w:tc>
        <w:tc>
          <w:tcPr>
            <w:tcW w:w="1616" w:type="dxa"/>
            <w:vAlign w:val="center"/>
          </w:tcPr>
          <w:p w:rsidR="000B266F" w:rsidRPr="003C5007" w:rsidRDefault="000B266F" w:rsidP="000F5BD8">
            <w:pPr>
              <w:spacing w:line="360" w:lineRule="auto"/>
              <w:ind w:left="17"/>
              <w:jc w:val="center"/>
              <w:rPr>
                <w:rFonts w:eastAsiaTheme="minorEastAsia"/>
                <w:color w:val="000000" w:themeColor="text1"/>
              </w:rPr>
            </w:pPr>
            <w:r w:rsidRPr="003C5007">
              <w:rPr>
                <w:rFonts w:eastAsiaTheme="minorEastAsia"/>
                <w:color w:val="000000" w:themeColor="text1"/>
              </w:rPr>
              <w:t>占基金资产净值比例</w:t>
            </w:r>
            <w:r w:rsidRPr="003C5007">
              <w:rPr>
                <w:rFonts w:eastAsiaTheme="minorEastAsia"/>
                <w:color w:val="000000" w:themeColor="text1"/>
              </w:rPr>
              <w:t>(</w:t>
            </w:r>
            <w:r w:rsidRPr="003C5007">
              <w:rPr>
                <w:rFonts w:eastAsiaTheme="minorEastAsia"/>
                <w:color w:val="000000" w:themeColor="text1"/>
              </w:rPr>
              <w:t>％</w:t>
            </w:r>
            <w:r w:rsidRPr="003C5007">
              <w:rPr>
                <w:rFonts w:eastAsiaTheme="minorEastAsia"/>
                <w:color w:val="000000" w:themeColor="text1"/>
              </w:rPr>
              <w:t>)</w:t>
            </w:r>
          </w:p>
        </w:tc>
      </w:tr>
      <w:tr w:rsidR="000B266F" w:rsidRPr="003C5007" w:rsidTr="000F5BD8">
        <w:tc>
          <w:tcPr>
            <w:tcW w:w="817" w:type="dxa"/>
            <w:vAlign w:val="center"/>
          </w:tcPr>
          <w:p w:rsidR="000B266F" w:rsidRPr="003C5007" w:rsidRDefault="000B266F" w:rsidP="000F5BD8">
            <w:pPr>
              <w:spacing w:line="360" w:lineRule="auto"/>
              <w:ind w:left="17"/>
              <w:jc w:val="center"/>
              <w:rPr>
                <w:rFonts w:eastAsiaTheme="minorEastAsia"/>
                <w:color w:val="000000" w:themeColor="text1"/>
              </w:rPr>
            </w:pPr>
            <w:r w:rsidRPr="003C5007">
              <w:rPr>
                <w:rFonts w:eastAsiaTheme="minorEastAsia"/>
                <w:color w:val="000000" w:themeColor="text1"/>
              </w:rPr>
              <w:t>1</w:t>
            </w:r>
          </w:p>
        </w:tc>
        <w:tc>
          <w:tcPr>
            <w:tcW w:w="3260" w:type="dxa"/>
            <w:vAlign w:val="center"/>
          </w:tcPr>
          <w:p w:rsidR="000B266F" w:rsidRPr="003C5007" w:rsidRDefault="000B266F" w:rsidP="000F5BD8">
            <w:pPr>
              <w:spacing w:line="360" w:lineRule="auto"/>
              <w:ind w:left="17"/>
              <w:jc w:val="left"/>
              <w:rPr>
                <w:rFonts w:eastAsiaTheme="minorEastAsia"/>
                <w:color w:val="000000" w:themeColor="text1"/>
              </w:rPr>
            </w:pPr>
            <w:r w:rsidRPr="003C5007">
              <w:rPr>
                <w:rFonts w:eastAsiaTheme="minorEastAsia"/>
                <w:color w:val="000000" w:themeColor="text1"/>
              </w:rPr>
              <w:t>国家债券</w:t>
            </w:r>
          </w:p>
        </w:tc>
        <w:tc>
          <w:tcPr>
            <w:tcW w:w="2835" w:type="dxa"/>
            <w:vAlign w:val="center"/>
          </w:tcPr>
          <w:p w:rsidR="000B266F" w:rsidRPr="003C5007" w:rsidRDefault="000B266F" w:rsidP="000F5BD8">
            <w:pPr>
              <w:spacing w:line="360" w:lineRule="auto"/>
              <w:ind w:left="17"/>
              <w:jc w:val="right"/>
              <w:rPr>
                <w:rFonts w:eastAsiaTheme="minorEastAsia"/>
                <w:color w:val="000000" w:themeColor="text1"/>
              </w:rPr>
            </w:pPr>
            <w:r w:rsidRPr="003C5007">
              <w:rPr>
                <w:rFonts w:eastAsiaTheme="minorEastAsia"/>
                <w:color w:val="000000" w:themeColor="text1"/>
              </w:rPr>
              <w:t>19,898,000.00</w:t>
            </w:r>
          </w:p>
        </w:tc>
        <w:tc>
          <w:tcPr>
            <w:tcW w:w="1616" w:type="dxa"/>
            <w:vAlign w:val="center"/>
          </w:tcPr>
          <w:p w:rsidR="000B266F" w:rsidRPr="003C5007" w:rsidRDefault="000B266F" w:rsidP="000F5BD8">
            <w:pPr>
              <w:spacing w:line="360" w:lineRule="auto"/>
              <w:ind w:left="17"/>
              <w:jc w:val="right"/>
              <w:rPr>
                <w:rFonts w:eastAsiaTheme="minorEastAsia"/>
                <w:color w:val="000000" w:themeColor="text1"/>
              </w:rPr>
            </w:pPr>
            <w:r w:rsidRPr="003C5007">
              <w:rPr>
                <w:rFonts w:eastAsiaTheme="minorEastAsia"/>
                <w:color w:val="000000" w:themeColor="text1"/>
              </w:rPr>
              <w:t>11.77</w:t>
            </w:r>
          </w:p>
        </w:tc>
      </w:tr>
      <w:tr w:rsidR="000B266F" w:rsidRPr="003C5007" w:rsidTr="000F5BD8">
        <w:tc>
          <w:tcPr>
            <w:tcW w:w="817" w:type="dxa"/>
            <w:vAlign w:val="center"/>
          </w:tcPr>
          <w:p w:rsidR="000B266F" w:rsidRPr="003C5007" w:rsidRDefault="000B266F" w:rsidP="000F5BD8">
            <w:pPr>
              <w:spacing w:line="360" w:lineRule="auto"/>
              <w:ind w:left="17"/>
              <w:jc w:val="center"/>
              <w:rPr>
                <w:rFonts w:eastAsiaTheme="minorEastAsia"/>
                <w:color w:val="000000" w:themeColor="text1"/>
              </w:rPr>
            </w:pPr>
            <w:r w:rsidRPr="003C5007">
              <w:rPr>
                <w:rFonts w:eastAsiaTheme="minorEastAsia"/>
                <w:color w:val="000000" w:themeColor="text1"/>
              </w:rPr>
              <w:t>2</w:t>
            </w:r>
          </w:p>
        </w:tc>
        <w:tc>
          <w:tcPr>
            <w:tcW w:w="3260" w:type="dxa"/>
            <w:vAlign w:val="center"/>
          </w:tcPr>
          <w:p w:rsidR="000B266F" w:rsidRPr="003C5007" w:rsidRDefault="000B266F" w:rsidP="000F5BD8">
            <w:pPr>
              <w:spacing w:line="360" w:lineRule="auto"/>
              <w:ind w:left="17"/>
              <w:jc w:val="left"/>
              <w:rPr>
                <w:rFonts w:eastAsiaTheme="minorEastAsia"/>
                <w:color w:val="000000" w:themeColor="text1"/>
              </w:rPr>
            </w:pPr>
            <w:r w:rsidRPr="003C5007">
              <w:rPr>
                <w:rFonts w:eastAsiaTheme="minorEastAsia"/>
                <w:color w:val="000000" w:themeColor="text1"/>
              </w:rPr>
              <w:t>央行票据</w:t>
            </w:r>
          </w:p>
        </w:tc>
        <w:tc>
          <w:tcPr>
            <w:tcW w:w="2835" w:type="dxa"/>
            <w:vAlign w:val="center"/>
          </w:tcPr>
          <w:p w:rsidR="000B266F" w:rsidRPr="003C5007" w:rsidRDefault="000B266F" w:rsidP="000F5BD8">
            <w:pPr>
              <w:spacing w:line="360" w:lineRule="auto"/>
              <w:ind w:left="17"/>
              <w:jc w:val="right"/>
              <w:rPr>
                <w:rFonts w:eastAsiaTheme="minorEastAsia"/>
                <w:color w:val="000000" w:themeColor="text1"/>
              </w:rPr>
            </w:pPr>
            <w:r w:rsidRPr="003C5007">
              <w:rPr>
                <w:rFonts w:eastAsiaTheme="minorEastAsia"/>
                <w:color w:val="000000" w:themeColor="text1"/>
              </w:rPr>
              <w:t>-</w:t>
            </w:r>
          </w:p>
        </w:tc>
        <w:tc>
          <w:tcPr>
            <w:tcW w:w="1616" w:type="dxa"/>
            <w:vAlign w:val="center"/>
          </w:tcPr>
          <w:p w:rsidR="000B266F" w:rsidRPr="003C5007" w:rsidRDefault="000B266F" w:rsidP="000F5BD8">
            <w:pPr>
              <w:spacing w:line="360" w:lineRule="auto"/>
              <w:ind w:left="17"/>
              <w:jc w:val="right"/>
              <w:rPr>
                <w:rFonts w:eastAsiaTheme="minorEastAsia"/>
                <w:color w:val="000000" w:themeColor="text1"/>
              </w:rPr>
            </w:pPr>
            <w:r w:rsidRPr="003C5007">
              <w:rPr>
                <w:rFonts w:eastAsiaTheme="minorEastAsia"/>
                <w:color w:val="000000" w:themeColor="text1"/>
              </w:rPr>
              <w:t>-</w:t>
            </w:r>
          </w:p>
        </w:tc>
      </w:tr>
      <w:tr w:rsidR="000B266F" w:rsidRPr="003C5007" w:rsidTr="000F5BD8">
        <w:tc>
          <w:tcPr>
            <w:tcW w:w="817" w:type="dxa"/>
            <w:vAlign w:val="center"/>
          </w:tcPr>
          <w:p w:rsidR="000B266F" w:rsidRPr="003C5007" w:rsidRDefault="000B266F" w:rsidP="000F5BD8">
            <w:pPr>
              <w:spacing w:line="360" w:lineRule="auto"/>
              <w:ind w:left="17"/>
              <w:jc w:val="center"/>
              <w:rPr>
                <w:rFonts w:eastAsiaTheme="minorEastAsia"/>
                <w:color w:val="000000" w:themeColor="text1"/>
              </w:rPr>
            </w:pPr>
            <w:r w:rsidRPr="003C5007">
              <w:rPr>
                <w:rFonts w:eastAsiaTheme="minorEastAsia"/>
                <w:color w:val="000000" w:themeColor="text1"/>
              </w:rPr>
              <w:t>3</w:t>
            </w:r>
          </w:p>
        </w:tc>
        <w:tc>
          <w:tcPr>
            <w:tcW w:w="3260" w:type="dxa"/>
            <w:vAlign w:val="center"/>
          </w:tcPr>
          <w:p w:rsidR="000B266F" w:rsidRPr="003C5007" w:rsidRDefault="000B266F" w:rsidP="000F5BD8">
            <w:pPr>
              <w:spacing w:line="360" w:lineRule="auto"/>
              <w:ind w:left="17"/>
              <w:jc w:val="left"/>
              <w:rPr>
                <w:rFonts w:eastAsiaTheme="minorEastAsia"/>
                <w:color w:val="000000" w:themeColor="text1"/>
              </w:rPr>
            </w:pPr>
            <w:r w:rsidRPr="003C5007">
              <w:rPr>
                <w:rFonts w:eastAsiaTheme="minorEastAsia"/>
                <w:color w:val="000000" w:themeColor="text1"/>
              </w:rPr>
              <w:t>金融债券</w:t>
            </w:r>
          </w:p>
        </w:tc>
        <w:tc>
          <w:tcPr>
            <w:tcW w:w="2835" w:type="dxa"/>
            <w:vAlign w:val="center"/>
          </w:tcPr>
          <w:p w:rsidR="000B266F" w:rsidRPr="003C5007" w:rsidRDefault="000B266F" w:rsidP="000F5BD8">
            <w:pPr>
              <w:spacing w:line="360" w:lineRule="auto"/>
              <w:ind w:left="17"/>
              <w:jc w:val="right"/>
              <w:rPr>
                <w:rFonts w:eastAsiaTheme="minorEastAsia"/>
                <w:color w:val="000000" w:themeColor="text1"/>
              </w:rPr>
            </w:pPr>
            <w:r w:rsidRPr="003C5007">
              <w:rPr>
                <w:rFonts w:eastAsiaTheme="minorEastAsia"/>
                <w:color w:val="000000" w:themeColor="text1"/>
              </w:rPr>
              <w:t>-</w:t>
            </w:r>
          </w:p>
        </w:tc>
        <w:tc>
          <w:tcPr>
            <w:tcW w:w="1616" w:type="dxa"/>
            <w:vAlign w:val="center"/>
          </w:tcPr>
          <w:p w:rsidR="000B266F" w:rsidRPr="003C5007" w:rsidRDefault="000B266F" w:rsidP="000F5BD8">
            <w:pPr>
              <w:spacing w:line="360" w:lineRule="auto"/>
              <w:ind w:left="17"/>
              <w:jc w:val="right"/>
              <w:rPr>
                <w:rFonts w:eastAsiaTheme="minorEastAsia"/>
                <w:color w:val="000000" w:themeColor="text1"/>
              </w:rPr>
            </w:pPr>
            <w:r w:rsidRPr="003C5007">
              <w:rPr>
                <w:rFonts w:eastAsiaTheme="minorEastAsia"/>
                <w:color w:val="000000" w:themeColor="text1"/>
              </w:rPr>
              <w:t>-</w:t>
            </w:r>
          </w:p>
        </w:tc>
      </w:tr>
      <w:tr w:rsidR="000B266F" w:rsidRPr="003C5007" w:rsidTr="000F5BD8">
        <w:tc>
          <w:tcPr>
            <w:tcW w:w="817" w:type="dxa"/>
            <w:vAlign w:val="center"/>
          </w:tcPr>
          <w:p w:rsidR="000B266F" w:rsidRPr="003C5007" w:rsidRDefault="000B266F" w:rsidP="000F5BD8">
            <w:pPr>
              <w:spacing w:line="360" w:lineRule="auto"/>
              <w:ind w:left="17"/>
              <w:jc w:val="center"/>
              <w:rPr>
                <w:rFonts w:eastAsiaTheme="minorEastAsia"/>
                <w:color w:val="000000" w:themeColor="text1"/>
              </w:rPr>
            </w:pPr>
          </w:p>
        </w:tc>
        <w:tc>
          <w:tcPr>
            <w:tcW w:w="3260" w:type="dxa"/>
            <w:vAlign w:val="center"/>
          </w:tcPr>
          <w:p w:rsidR="000B266F" w:rsidRPr="003C5007" w:rsidRDefault="000B266F" w:rsidP="000F5BD8">
            <w:pPr>
              <w:spacing w:line="360" w:lineRule="auto"/>
              <w:ind w:left="17"/>
              <w:jc w:val="left"/>
              <w:rPr>
                <w:rFonts w:eastAsiaTheme="minorEastAsia"/>
                <w:color w:val="000000" w:themeColor="text1"/>
              </w:rPr>
            </w:pPr>
            <w:r w:rsidRPr="003C5007">
              <w:rPr>
                <w:rFonts w:eastAsiaTheme="minorEastAsia"/>
                <w:color w:val="000000" w:themeColor="text1"/>
              </w:rPr>
              <w:t>其中：政策性金融债</w:t>
            </w:r>
          </w:p>
        </w:tc>
        <w:tc>
          <w:tcPr>
            <w:tcW w:w="2835" w:type="dxa"/>
            <w:vAlign w:val="center"/>
          </w:tcPr>
          <w:p w:rsidR="000B266F" w:rsidRPr="003C5007" w:rsidRDefault="000B266F" w:rsidP="000F5BD8">
            <w:pPr>
              <w:spacing w:line="360" w:lineRule="auto"/>
              <w:ind w:left="17"/>
              <w:jc w:val="right"/>
              <w:rPr>
                <w:rFonts w:eastAsiaTheme="minorEastAsia"/>
                <w:color w:val="000000" w:themeColor="text1"/>
              </w:rPr>
            </w:pPr>
            <w:r w:rsidRPr="003C5007">
              <w:rPr>
                <w:rFonts w:eastAsiaTheme="minorEastAsia"/>
                <w:color w:val="000000" w:themeColor="text1"/>
              </w:rPr>
              <w:t>-</w:t>
            </w:r>
          </w:p>
        </w:tc>
        <w:tc>
          <w:tcPr>
            <w:tcW w:w="1616" w:type="dxa"/>
            <w:vAlign w:val="center"/>
          </w:tcPr>
          <w:p w:rsidR="000B266F" w:rsidRPr="003C5007" w:rsidRDefault="000B266F" w:rsidP="000F5BD8">
            <w:pPr>
              <w:spacing w:line="360" w:lineRule="auto"/>
              <w:ind w:left="17"/>
              <w:jc w:val="right"/>
              <w:rPr>
                <w:rFonts w:eastAsiaTheme="minorEastAsia"/>
                <w:color w:val="000000" w:themeColor="text1"/>
              </w:rPr>
            </w:pPr>
            <w:r w:rsidRPr="003C5007">
              <w:rPr>
                <w:rFonts w:eastAsiaTheme="minorEastAsia"/>
                <w:color w:val="000000" w:themeColor="text1"/>
              </w:rPr>
              <w:t>-</w:t>
            </w:r>
          </w:p>
        </w:tc>
      </w:tr>
      <w:tr w:rsidR="000B266F" w:rsidRPr="003C5007" w:rsidTr="000F5BD8">
        <w:tc>
          <w:tcPr>
            <w:tcW w:w="817" w:type="dxa"/>
            <w:vAlign w:val="center"/>
          </w:tcPr>
          <w:p w:rsidR="000B266F" w:rsidRPr="003C5007" w:rsidRDefault="000B266F" w:rsidP="000F5BD8">
            <w:pPr>
              <w:spacing w:line="360" w:lineRule="auto"/>
              <w:ind w:left="17"/>
              <w:jc w:val="center"/>
              <w:rPr>
                <w:rFonts w:eastAsiaTheme="minorEastAsia"/>
                <w:color w:val="000000" w:themeColor="text1"/>
              </w:rPr>
            </w:pPr>
            <w:r w:rsidRPr="003C5007">
              <w:rPr>
                <w:rFonts w:eastAsiaTheme="minorEastAsia"/>
                <w:color w:val="000000" w:themeColor="text1"/>
              </w:rPr>
              <w:t>4</w:t>
            </w:r>
          </w:p>
        </w:tc>
        <w:tc>
          <w:tcPr>
            <w:tcW w:w="3260" w:type="dxa"/>
            <w:vAlign w:val="center"/>
          </w:tcPr>
          <w:p w:rsidR="000B266F" w:rsidRPr="003C5007" w:rsidRDefault="000B266F" w:rsidP="000F5BD8">
            <w:pPr>
              <w:spacing w:line="360" w:lineRule="auto"/>
              <w:ind w:left="17"/>
              <w:jc w:val="left"/>
              <w:rPr>
                <w:rFonts w:eastAsiaTheme="minorEastAsia"/>
                <w:color w:val="000000" w:themeColor="text1"/>
              </w:rPr>
            </w:pPr>
            <w:r w:rsidRPr="003C5007">
              <w:rPr>
                <w:rFonts w:eastAsiaTheme="minorEastAsia"/>
                <w:color w:val="000000" w:themeColor="text1"/>
              </w:rPr>
              <w:t>企业债券</w:t>
            </w:r>
          </w:p>
        </w:tc>
        <w:tc>
          <w:tcPr>
            <w:tcW w:w="2835" w:type="dxa"/>
            <w:vAlign w:val="center"/>
          </w:tcPr>
          <w:p w:rsidR="000B266F" w:rsidRPr="003C5007" w:rsidRDefault="000B266F" w:rsidP="000F5BD8">
            <w:pPr>
              <w:spacing w:line="360" w:lineRule="auto"/>
              <w:ind w:left="17"/>
              <w:jc w:val="right"/>
              <w:rPr>
                <w:rFonts w:eastAsiaTheme="minorEastAsia"/>
                <w:color w:val="000000" w:themeColor="text1"/>
              </w:rPr>
            </w:pPr>
            <w:r w:rsidRPr="003C5007">
              <w:rPr>
                <w:rFonts w:eastAsiaTheme="minorEastAsia"/>
                <w:color w:val="000000" w:themeColor="text1"/>
              </w:rPr>
              <w:t>-</w:t>
            </w:r>
          </w:p>
        </w:tc>
        <w:tc>
          <w:tcPr>
            <w:tcW w:w="1616" w:type="dxa"/>
            <w:vAlign w:val="center"/>
          </w:tcPr>
          <w:p w:rsidR="000B266F" w:rsidRPr="003C5007" w:rsidRDefault="000B266F" w:rsidP="000F5BD8">
            <w:pPr>
              <w:spacing w:line="360" w:lineRule="auto"/>
              <w:ind w:left="17"/>
              <w:jc w:val="right"/>
              <w:rPr>
                <w:rFonts w:eastAsiaTheme="minorEastAsia"/>
                <w:color w:val="000000" w:themeColor="text1"/>
              </w:rPr>
            </w:pPr>
            <w:r w:rsidRPr="003C5007">
              <w:rPr>
                <w:rFonts w:eastAsiaTheme="minorEastAsia"/>
                <w:color w:val="000000" w:themeColor="text1"/>
              </w:rPr>
              <w:t>-</w:t>
            </w:r>
          </w:p>
        </w:tc>
      </w:tr>
      <w:tr w:rsidR="000B266F" w:rsidRPr="003C5007" w:rsidTr="000F5BD8">
        <w:tc>
          <w:tcPr>
            <w:tcW w:w="817" w:type="dxa"/>
            <w:vAlign w:val="center"/>
          </w:tcPr>
          <w:p w:rsidR="000B266F" w:rsidRPr="003C5007" w:rsidRDefault="000B266F" w:rsidP="000F5BD8">
            <w:pPr>
              <w:spacing w:line="360" w:lineRule="auto"/>
              <w:ind w:left="17"/>
              <w:jc w:val="center"/>
              <w:rPr>
                <w:rFonts w:eastAsiaTheme="minorEastAsia"/>
                <w:color w:val="000000" w:themeColor="text1"/>
              </w:rPr>
            </w:pPr>
            <w:r w:rsidRPr="003C5007">
              <w:rPr>
                <w:rFonts w:eastAsiaTheme="minorEastAsia"/>
                <w:color w:val="000000" w:themeColor="text1"/>
              </w:rPr>
              <w:t>5</w:t>
            </w:r>
          </w:p>
        </w:tc>
        <w:tc>
          <w:tcPr>
            <w:tcW w:w="3260" w:type="dxa"/>
            <w:vAlign w:val="center"/>
          </w:tcPr>
          <w:p w:rsidR="000B266F" w:rsidRPr="003C5007" w:rsidRDefault="000B266F" w:rsidP="000F5BD8">
            <w:pPr>
              <w:spacing w:line="360" w:lineRule="auto"/>
              <w:ind w:left="17"/>
              <w:jc w:val="left"/>
              <w:rPr>
                <w:rFonts w:eastAsiaTheme="minorEastAsia"/>
                <w:color w:val="000000" w:themeColor="text1"/>
              </w:rPr>
            </w:pPr>
            <w:r w:rsidRPr="003C5007">
              <w:rPr>
                <w:rFonts w:eastAsiaTheme="minorEastAsia"/>
                <w:color w:val="000000" w:themeColor="text1"/>
              </w:rPr>
              <w:t>企业短期融资券</w:t>
            </w:r>
          </w:p>
        </w:tc>
        <w:tc>
          <w:tcPr>
            <w:tcW w:w="2835" w:type="dxa"/>
            <w:vAlign w:val="center"/>
          </w:tcPr>
          <w:p w:rsidR="000B266F" w:rsidRPr="003C5007" w:rsidRDefault="000B266F" w:rsidP="000F5BD8">
            <w:pPr>
              <w:spacing w:line="360" w:lineRule="auto"/>
              <w:ind w:left="17"/>
              <w:jc w:val="right"/>
              <w:rPr>
                <w:rFonts w:eastAsiaTheme="minorEastAsia"/>
                <w:color w:val="000000" w:themeColor="text1"/>
              </w:rPr>
            </w:pPr>
            <w:r w:rsidRPr="003C5007">
              <w:rPr>
                <w:rFonts w:eastAsiaTheme="minorEastAsia"/>
                <w:color w:val="000000" w:themeColor="text1"/>
              </w:rPr>
              <w:t>-</w:t>
            </w:r>
          </w:p>
        </w:tc>
        <w:tc>
          <w:tcPr>
            <w:tcW w:w="1616" w:type="dxa"/>
            <w:vAlign w:val="center"/>
          </w:tcPr>
          <w:p w:rsidR="000B266F" w:rsidRPr="003C5007" w:rsidRDefault="000B266F" w:rsidP="000F5BD8">
            <w:pPr>
              <w:spacing w:line="360" w:lineRule="auto"/>
              <w:ind w:left="17"/>
              <w:jc w:val="right"/>
              <w:rPr>
                <w:rFonts w:eastAsiaTheme="minorEastAsia"/>
                <w:color w:val="000000" w:themeColor="text1"/>
              </w:rPr>
            </w:pPr>
            <w:r w:rsidRPr="003C5007">
              <w:rPr>
                <w:rFonts w:eastAsiaTheme="minorEastAsia"/>
                <w:color w:val="000000" w:themeColor="text1"/>
              </w:rPr>
              <w:t>-</w:t>
            </w:r>
          </w:p>
        </w:tc>
      </w:tr>
      <w:tr w:rsidR="000B266F" w:rsidRPr="003C5007" w:rsidTr="000F5BD8">
        <w:tc>
          <w:tcPr>
            <w:tcW w:w="817" w:type="dxa"/>
            <w:vAlign w:val="center"/>
          </w:tcPr>
          <w:p w:rsidR="000B266F" w:rsidRPr="003C5007" w:rsidRDefault="000B266F" w:rsidP="000F5BD8">
            <w:pPr>
              <w:spacing w:line="360" w:lineRule="auto"/>
              <w:ind w:left="17"/>
              <w:jc w:val="center"/>
              <w:rPr>
                <w:rFonts w:eastAsiaTheme="minorEastAsia"/>
                <w:color w:val="000000" w:themeColor="text1"/>
              </w:rPr>
            </w:pPr>
            <w:r w:rsidRPr="003C5007">
              <w:rPr>
                <w:rFonts w:eastAsiaTheme="minorEastAsia"/>
                <w:color w:val="000000" w:themeColor="text1"/>
              </w:rPr>
              <w:t>6</w:t>
            </w:r>
          </w:p>
        </w:tc>
        <w:tc>
          <w:tcPr>
            <w:tcW w:w="3260" w:type="dxa"/>
            <w:vAlign w:val="center"/>
          </w:tcPr>
          <w:p w:rsidR="000B266F" w:rsidRPr="003C5007" w:rsidRDefault="000B266F" w:rsidP="000F5BD8">
            <w:pPr>
              <w:spacing w:line="360" w:lineRule="auto"/>
              <w:ind w:left="17"/>
              <w:jc w:val="left"/>
              <w:rPr>
                <w:rFonts w:eastAsiaTheme="minorEastAsia"/>
                <w:color w:val="000000" w:themeColor="text1"/>
              </w:rPr>
            </w:pPr>
            <w:r w:rsidRPr="003C5007">
              <w:rPr>
                <w:rFonts w:eastAsiaTheme="minorEastAsia"/>
                <w:color w:val="000000" w:themeColor="text1"/>
              </w:rPr>
              <w:t>中期票据</w:t>
            </w:r>
          </w:p>
        </w:tc>
        <w:tc>
          <w:tcPr>
            <w:tcW w:w="2835" w:type="dxa"/>
            <w:vAlign w:val="center"/>
          </w:tcPr>
          <w:p w:rsidR="000B266F" w:rsidRPr="003C5007" w:rsidRDefault="000B266F" w:rsidP="000F5BD8">
            <w:pPr>
              <w:spacing w:line="360" w:lineRule="auto"/>
              <w:ind w:left="17"/>
              <w:jc w:val="right"/>
              <w:rPr>
                <w:rFonts w:eastAsiaTheme="minorEastAsia"/>
                <w:color w:val="000000" w:themeColor="text1"/>
              </w:rPr>
            </w:pPr>
            <w:r w:rsidRPr="003C5007">
              <w:rPr>
                <w:rFonts w:eastAsiaTheme="minorEastAsia"/>
                <w:color w:val="000000" w:themeColor="text1"/>
              </w:rPr>
              <w:t>-</w:t>
            </w:r>
          </w:p>
        </w:tc>
        <w:tc>
          <w:tcPr>
            <w:tcW w:w="1616" w:type="dxa"/>
            <w:vAlign w:val="center"/>
          </w:tcPr>
          <w:p w:rsidR="000B266F" w:rsidRPr="003C5007" w:rsidRDefault="000B266F" w:rsidP="000F5BD8">
            <w:pPr>
              <w:spacing w:line="360" w:lineRule="auto"/>
              <w:ind w:left="17"/>
              <w:jc w:val="right"/>
              <w:rPr>
                <w:rFonts w:eastAsiaTheme="minorEastAsia"/>
                <w:color w:val="000000" w:themeColor="text1"/>
              </w:rPr>
            </w:pPr>
            <w:r w:rsidRPr="003C5007">
              <w:rPr>
                <w:rFonts w:eastAsiaTheme="minorEastAsia"/>
                <w:color w:val="000000" w:themeColor="text1"/>
              </w:rPr>
              <w:t>-</w:t>
            </w:r>
          </w:p>
        </w:tc>
      </w:tr>
      <w:tr w:rsidR="000B266F" w:rsidRPr="003C5007" w:rsidTr="000F5BD8">
        <w:tc>
          <w:tcPr>
            <w:tcW w:w="817" w:type="dxa"/>
            <w:vAlign w:val="center"/>
          </w:tcPr>
          <w:p w:rsidR="000B266F" w:rsidRPr="003C5007" w:rsidRDefault="000B266F" w:rsidP="000F5BD8">
            <w:pPr>
              <w:spacing w:line="360" w:lineRule="auto"/>
              <w:ind w:left="17"/>
              <w:jc w:val="center"/>
              <w:rPr>
                <w:rFonts w:eastAsiaTheme="minorEastAsia"/>
                <w:color w:val="000000" w:themeColor="text1"/>
              </w:rPr>
            </w:pPr>
            <w:r w:rsidRPr="003C5007">
              <w:rPr>
                <w:rFonts w:eastAsiaTheme="minorEastAsia"/>
                <w:color w:val="000000" w:themeColor="text1"/>
              </w:rPr>
              <w:t>7</w:t>
            </w:r>
          </w:p>
        </w:tc>
        <w:tc>
          <w:tcPr>
            <w:tcW w:w="3260" w:type="dxa"/>
            <w:vAlign w:val="center"/>
          </w:tcPr>
          <w:p w:rsidR="000B266F" w:rsidRPr="003C5007" w:rsidRDefault="000B266F" w:rsidP="000F5BD8">
            <w:pPr>
              <w:spacing w:line="360" w:lineRule="auto"/>
              <w:ind w:left="17"/>
              <w:jc w:val="left"/>
              <w:rPr>
                <w:rFonts w:eastAsiaTheme="minorEastAsia"/>
                <w:color w:val="000000" w:themeColor="text1"/>
              </w:rPr>
            </w:pPr>
            <w:r w:rsidRPr="003C5007">
              <w:rPr>
                <w:rFonts w:eastAsiaTheme="minorEastAsia"/>
                <w:color w:val="000000" w:themeColor="text1"/>
              </w:rPr>
              <w:t>可转债（可交换债）</w:t>
            </w:r>
          </w:p>
        </w:tc>
        <w:tc>
          <w:tcPr>
            <w:tcW w:w="2835" w:type="dxa"/>
            <w:vAlign w:val="center"/>
          </w:tcPr>
          <w:p w:rsidR="000B266F" w:rsidRPr="003C5007" w:rsidRDefault="000B266F" w:rsidP="000F5BD8">
            <w:pPr>
              <w:spacing w:line="360" w:lineRule="auto"/>
              <w:ind w:left="17"/>
              <w:jc w:val="right"/>
              <w:rPr>
                <w:rFonts w:eastAsiaTheme="minorEastAsia"/>
                <w:color w:val="000000" w:themeColor="text1"/>
              </w:rPr>
            </w:pPr>
            <w:r w:rsidRPr="003C5007">
              <w:rPr>
                <w:rFonts w:eastAsiaTheme="minorEastAsia"/>
                <w:color w:val="000000" w:themeColor="text1"/>
              </w:rPr>
              <w:t>-</w:t>
            </w:r>
          </w:p>
        </w:tc>
        <w:tc>
          <w:tcPr>
            <w:tcW w:w="1616" w:type="dxa"/>
            <w:vAlign w:val="center"/>
          </w:tcPr>
          <w:p w:rsidR="000B266F" w:rsidRPr="003C5007" w:rsidRDefault="000B266F" w:rsidP="000F5BD8">
            <w:pPr>
              <w:spacing w:line="360" w:lineRule="auto"/>
              <w:ind w:left="17"/>
              <w:jc w:val="right"/>
              <w:rPr>
                <w:rFonts w:eastAsiaTheme="minorEastAsia"/>
                <w:color w:val="000000" w:themeColor="text1"/>
              </w:rPr>
            </w:pPr>
            <w:r w:rsidRPr="003C5007">
              <w:rPr>
                <w:rFonts w:eastAsiaTheme="minorEastAsia"/>
                <w:color w:val="000000" w:themeColor="text1"/>
              </w:rPr>
              <w:t>-</w:t>
            </w:r>
          </w:p>
        </w:tc>
      </w:tr>
      <w:tr w:rsidR="000B266F" w:rsidRPr="003C5007" w:rsidTr="000F5BD8">
        <w:tc>
          <w:tcPr>
            <w:tcW w:w="817" w:type="dxa"/>
            <w:vAlign w:val="center"/>
          </w:tcPr>
          <w:p w:rsidR="000B266F" w:rsidRPr="003C5007" w:rsidRDefault="000B266F" w:rsidP="000F5BD8">
            <w:pPr>
              <w:spacing w:line="360" w:lineRule="auto"/>
              <w:ind w:left="17"/>
              <w:jc w:val="center"/>
              <w:rPr>
                <w:rFonts w:eastAsiaTheme="minorEastAsia"/>
                <w:color w:val="000000" w:themeColor="text1"/>
              </w:rPr>
            </w:pPr>
            <w:r w:rsidRPr="003C5007">
              <w:rPr>
                <w:rFonts w:eastAsiaTheme="minorEastAsia"/>
                <w:color w:val="000000" w:themeColor="text1"/>
              </w:rPr>
              <w:t>8</w:t>
            </w:r>
          </w:p>
        </w:tc>
        <w:tc>
          <w:tcPr>
            <w:tcW w:w="3260" w:type="dxa"/>
            <w:vAlign w:val="center"/>
          </w:tcPr>
          <w:p w:rsidR="000B266F" w:rsidRPr="003C5007" w:rsidRDefault="000B266F" w:rsidP="000F5BD8">
            <w:pPr>
              <w:spacing w:line="360" w:lineRule="auto"/>
              <w:ind w:left="17"/>
              <w:jc w:val="left"/>
              <w:rPr>
                <w:rFonts w:eastAsiaTheme="minorEastAsia"/>
                <w:color w:val="000000" w:themeColor="text1"/>
              </w:rPr>
            </w:pPr>
            <w:r w:rsidRPr="003C5007">
              <w:rPr>
                <w:rFonts w:eastAsiaTheme="minorEastAsia"/>
                <w:color w:val="000000" w:themeColor="text1"/>
              </w:rPr>
              <w:t>同业存单</w:t>
            </w:r>
          </w:p>
        </w:tc>
        <w:tc>
          <w:tcPr>
            <w:tcW w:w="2835" w:type="dxa"/>
            <w:vAlign w:val="center"/>
          </w:tcPr>
          <w:p w:rsidR="000B266F" w:rsidRPr="003C5007" w:rsidRDefault="000B266F" w:rsidP="000F5BD8">
            <w:pPr>
              <w:spacing w:line="360" w:lineRule="auto"/>
              <w:ind w:left="17"/>
              <w:jc w:val="right"/>
              <w:rPr>
                <w:rFonts w:eastAsiaTheme="minorEastAsia"/>
                <w:color w:val="000000" w:themeColor="text1"/>
              </w:rPr>
            </w:pPr>
            <w:r w:rsidRPr="003C5007">
              <w:rPr>
                <w:rFonts w:eastAsiaTheme="minorEastAsia"/>
                <w:color w:val="000000" w:themeColor="text1"/>
              </w:rPr>
              <w:t>-</w:t>
            </w:r>
          </w:p>
        </w:tc>
        <w:tc>
          <w:tcPr>
            <w:tcW w:w="1616" w:type="dxa"/>
            <w:vAlign w:val="center"/>
          </w:tcPr>
          <w:p w:rsidR="000B266F" w:rsidRPr="003C5007" w:rsidRDefault="000B266F" w:rsidP="000F5BD8">
            <w:pPr>
              <w:spacing w:line="360" w:lineRule="auto"/>
              <w:ind w:left="17"/>
              <w:jc w:val="right"/>
              <w:rPr>
                <w:rFonts w:eastAsiaTheme="minorEastAsia"/>
                <w:color w:val="000000" w:themeColor="text1"/>
              </w:rPr>
            </w:pPr>
            <w:r w:rsidRPr="003C5007">
              <w:rPr>
                <w:rFonts w:eastAsiaTheme="minorEastAsia"/>
                <w:color w:val="000000" w:themeColor="text1"/>
              </w:rPr>
              <w:t>-</w:t>
            </w:r>
          </w:p>
        </w:tc>
      </w:tr>
      <w:tr w:rsidR="000B266F" w:rsidRPr="003C5007" w:rsidTr="000F5BD8">
        <w:tc>
          <w:tcPr>
            <w:tcW w:w="817" w:type="dxa"/>
            <w:vAlign w:val="center"/>
          </w:tcPr>
          <w:p w:rsidR="000B266F" w:rsidRPr="003C5007" w:rsidRDefault="000B266F" w:rsidP="000F5BD8">
            <w:pPr>
              <w:spacing w:line="360" w:lineRule="auto"/>
              <w:ind w:left="17"/>
              <w:jc w:val="center"/>
              <w:rPr>
                <w:rFonts w:eastAsiaTheme="minorEastAsia"/>
                <w:color w:val="000000" w:themeColor="text1"/>
              </w:rPr>
            </w:pPr>
            <w:r w:rsidRPr="003C5007">
              <w:rPr>
                <w:rFonts w:eastAsiaTheme="minorEastAsia"/>
                <w:color w:val="000000" w:themeColor="text1"/>
              </w:rPr>
              <w:t>9</w:t>
            </w:r>
          </w:p>
        </w:tc>
        <w:tc>
          <w:tcPr>
            <w:tcW w:w="3260" w:type="dxa"/>
            <w:vAlign w:val="center"/>
          </w:tcPr>
          <w:p w:rsidR="000B266F" w:rsidRPr="003C5007" w:rsidRDefault="000B266F" w:rsidP="000F5BD8">
            <w:pPr>
              <w:spacing w:line="360" w:lineRule="auto"/>
              <w:ind w:left="17"/>
              <w:jc w:val="left"/>
              <w:rPr>
                <w:rFonts w:eastAsiaTheme="minorEastAsia"/>
                <w:color w:val="000000" w:themeColor="text1"/>
              </w:rPr>
            </w:pPr>
            <w:r w:rsidRPr="003C5007">
              <w:rPr>
                <w:rFonts w:eastAsiaTheme="minorEastAsia"/>
                <w:color w:val="000000" w:themeColor="text1"/>
              </w:rPr>
              <w:t>其他</w:t>
            </w:r>
          </w:p>
        </w:tc>
        <w:tc>
          <w:tcPr>
            <w:tcW w:w="2835" w:type="dxa"/>
            <w:vAlign w:val="center"/>
          </w:tcPr>
          <w:p w:rsidR="000B266F" w:rsidRPr="003C5007" w:rsidRDefault="000B266F" w:rsidP="000F5BD8">
            <w:pPr>
              <w:spacing w:line="360" w:lineRule="auto"/>
              <w:ind w:left="17"/>
              <w:jc w:val="right"/>
              <w:rPr>
                <w:rFonts w:eastAsiaTheme="minorEastAsia"/>
                <w:color w:val="000000" w:themeColor="text1"/>
              </w:rPr>
            </w:pPr>
            <w:r w:rsidRPr="003C5007">
              <w:rPr>
                <w:rFonts w:eastAsiaTheme="minorEastAsia"/>
                <w:color w:val="000000" w:themeColor="text1"/>
              </w:rPr>
              <w:t>-</w:t>
            </w:r>
          </w:p>
        </w:tc>
        <w:tc>
          <w:tcPr>
            <w:tcW w:w="1616" w:type="dxa"/>
            <w:vAlign w:val="center"/>
          </w:tcPr>
          <w:p w:rsidR="000B266F" w:rsidRPr="003C5007" w:rsidRDefault="000B266F" w:rsidP="000F5BD8">
            <w:pPr>
              <w:spacing w:line="360" w:lineRule="auto"/>
              <w:ind w:left="17"/>
              <w:jc w:val="right"/>
              <w:rPr>
                <w:rFonts w:eastAsiaTheme="minorEastAsia"/>
                <w:color w:val="000000" w:themeColor="text1"/>
              </w:rPr>
            </w:pPr>
            <w:r w:rsidRPr="003C5007">
              <w:rPr>
                <w:rFonts w:eastAsiaTheme="minorEastAsia"/>
                <w:color w:val="000000" w:themeColor="text1"/>
              </w:rPr>
              <w:t>-</w:t>
            </w:r>
          </w:p>
        </w:tc>
      </w:tr>
      <w:tr w:rsidR="000B266F" w:rsidRPr="003C5007" w:rsidTr="000F5BD8">
        <w:tc>
          <w:tcPr>
            <w:tcW w:w="817" w:type="dxa"/>
            <w:vAlign w:val="center"/>
          </w:tcPr>
          <w:p w:rsidR="000B266F" w:rsidRPr="003C5007" w:rsidRDefault="000B266F" w:rsidP="000F5BD8">
            <w:pPr>
              <w:spacing w:line="360" w:lineRule="auto"/>
              <w:ind w:left="17"/>
              <w:jc w:val="center"/>
              <w:rPr>
                <w:rFonts w:eastAsiaTheme="minorEastAsia"/>
                <w:color w:val="000000" w:themeColor="text1"/>
              </w:rPr>
            </w:pPr>
            <w:r w:rsidRPr="003C5007">
              <w:rPr>
                <w:rFonts w:eastAsiaTheme="minorEastAsia"/>
                <w:color w:val="000000" w:themeColor="text1"/>
              </w:rPr>
              <w:t>10</w:t>
            </w:r>
          </w:p>
        </w:tc>
        <w:tc>
          <w:tcPr>
            <w:tcW w:w="3260" w:type="dxa"/>
            <w:vAlign w:val="center"/>
          </w:tcPr>
          <w:p w:rsidR="000B266F" w:rsidRPr="003C5007" w:rsidRDefault="000B266F" w:rsidP="000F5BD8">
            <w:pPr>
              <w:spacing w:line="360" w:lineRule="auto"/>
              <w:ind w:left="17"/>
              <w:jc w:val="left"/>
              <w:rPr>
                <w:rFonts w:eastAsiaTheme="minorEastAsia"/>
                <w:color w:val="000000" w:themeColor="text1"/>
              </w:rPr>
            </w:pPr>
            <w:r w:rsidRPr="003C5007">
              <w:rPr>
                <w:rFonts w:eastAsiaTheme="minorEastAsia"/>
                <w:color w:val="000000" w:themeColor="text1"/>
              </w:rPr>
              <w:t>合计</w:t>
            </w:r>
          </w:p>
        </w:tc>
        <w:tc>
          <w:tcPr>
            <w:tcW w:w="2835" w:type="dxa"/>
            <w:vAlign w:val="center"/>
          </w:tcPr>
          <w:p w:rsidR="000B266F" w:rsidRPr="003C5007" w:rsidRDefault="000B266F" w:rsidP="000F5BD8">
            <w:pPr>
              <w:spacing w:line="360" w:lineRule="auto"/>
              <w:ind w:left="17"/>
              <w:jc w:val="right"/>
              <w:rPr>
                <w:rFonts w:eastAsiaTheme="minorEastAsia"/>
                <w:color w:val="000000" w:themeColor="text1"/>
              </w:rPr>
            </w:pPr>
            <w:r w:rsidRPr="003C5007">
              <w:rPr>
                <w:rFonts w:eastAsiaTheme="minorEastAsia"/>
                <w:color w:val="000000" w:themeColor="text1"/>
              </w:rPr>
              <w:t>19,898,000.00</w:t>
            </w:r>
          </w:p>
        </w:tc>
        <w:tc>
          <w:tcPr>
            <w:tcW w:w="1616" w:type="dxa"/>
            <w:vAlign w:val="center"/>
          </w:tcPr>
          <w:p w:rsidR="000B266F" w:rsidRPr="003C5007" w:rsidRDefault="000B266F" w:rsidP="000F5BD8">
            <w:pPr>
              <w:spacing w:line="360" w:lineRule="auto"/>
              <w:ind w:left="17"/>
              <w:jc w:val="right"/>
              <w:rPr>
                <w:rFonts w:eastAsiaTheme="minorEastAsia"/>
                <w:color w:val="000000" w:themeColor="text1"/>
              </w:rPr>
            </w:pPr>
            <w:r w:rsidRPr="003C5007">
              <w:rPr>
                <w:rFonts w:eastAsiaTheme="minorEastAsia"/>
                <w:color w:val="000000" w:themeColor="text1"/>
              </w:rPr>
              <w:t>11.77</w:t>
            </w:r>
          </w:p>
        </w:tc>
      </w:tr>
    </w:tbl>
    <w:bookmarkEnd w:id="4"/>
    <w:bookmarkEnd w:id="5"/>
    <w:p w:rsidR="00937387" w:rsidRDefault="00937387" w:rsidP="00DB1533">
      <w:pPr>
        <w:autoSpaceDE w:val="0"/>
        <w:autoSpaceDN w:val="0"/>
        <w:adjustRightInd w:val="0"/>
        <w:spacing w:line="360" w:lineRule="auto"/>
        <w:jc w:val="left"/>
        <w:rPr>
          <w:rFonts w:eastAsiaTheme="minorEastAsia"/>
          <w:b/>
          <w:bCs/>
          <w:color w:val="000000" w:themeColor="text1"/>
          <w:kern w:val="0"/>
        </w:rPr>
      </w:pPr>
      <w:r w:rsidRPr="00514C11">
        <w:rPr>
          <w:b/>
          <w:color w:val="000000"/>
          <w:kern w:val="0"/>
        </w:rPr>
        <w:t xml:space="preserve">5.2.5 </w:t>
      </w:r>
      <w:r w:rsidRPr="00514C11">
        <w:rPr>
          <w:b/>
          <w:color w:val="000000"/>
          <w:kern w:val="0"/>
        </w:rPr>
        <w:t>报告期末按公允价值占基金资产净值比例大小排序的前五名债券投资明</w:t>
      </w:r>
      <w:r w:rsidRPr="00514C11">
        <w:rPr>
          <w:rFonts w:eastAsiaTheme="minorEastAsia"/>
          <w:b/>
          <w:bCs/>
          <w:color w:val="000000" w:themeColor="text1"/>
          <w:kern w:val="0"/>
        </w:rPr>
        <w:t>细</w:t>
      </w:r>
    </w:p>
    <w:p w:rsidR="000E2A05" w:rsidRPr="00796280" w:rsidRDefault="000E2A05" w:rsidP="000E2A05">
      <w:pPr>
        <w:autoSpaceDE w:val="0"/>
        <w:autoSpaceDN w:val="0"/>
        <w:adjustRightInd w:val="0"/>
        <w:spacing w:line="360" w:lineRule="auto"/>
        <w:jc w:val="right"/>
        <w:rPr>
          <w:rFonts w:eastAsiaTheme="minorEastAsia"/>
          <w:bCs/>
          <w:color w:val="000000" w:themeColor="text1"/>
          <w:kern w:val="0"/>
        </w:rPr>
      </w:pPr>
      <w:r w:rsidRPr="00796280">
        <w:rPr>
          <w:rFonts w:eastAsiaTheme="minorEastAsia" w:hint="eastAsia"/>
          <w:bCs/>
          <w:color w:val="000000" w:themeColor="text1"/>
          <w:kern w:val="0"/>
        </w:rPr>
        <w:t>金额单位：人民币元</w:t>
      </w:r>
    </w:p>
    <w:tbl>
      <w:tblPr>
        <w:tblStyle w:val="af7"/>
        <w:tblW w:w="0" w:type="auto"/>
        <w:tblLayout w:type="fixed"/>
        <w:tblLook w:val="04A0" w:firstRow="1" w:lastRow="0" w:firstColumn="1" w:lastColumn="0" w:noHBand="0" w:noVBand="1"/>
      </w:tblPr>
      <w:tblGrid>
        <w:gridCol w:w="817"/>
        <w:gridCol w:w="1276"/>
        <w:gridCol w:w="1559"/>
        <w:gridCol w:w="1418"/>
        <w:gridCol w:w="2268"/>
        <w:gridCol w:w="1190"/>
      </w:tblGrid>
      <w:tr w:rsidR="00937387" w:rsidRPr="00514C11" w:rsidTr="00C66C44">
        <w:tc>
          <w:tcPr>
            <w:tcW w:w="817" w:type="dxa"/>
            <w:vAlign w:val="center"/>
          </w:tcPr>
          <w:p w:rsidR="00937387" w:rsidRPr="00514C11" w:rsidRDefault="00937387" w:rsidP="00DB1533">
            <w:pPr>
              <w:autoSpaceDE w:val="0"/>
              <w:autoSpaceDN w:val="0"/>
              <w:adjustRightInd w:val="0"/>
              <w:spacing w:before="29" w:line="360" w:lineRule="auto"/>
              <w:ind w:left="15"/>
              <w:jc w:val="center"/>
              <w:rPr>
                <w:color w:val="000000"/>
                <w:sz w:val="21"/>
              </w:rPr>
            </w:pPr>
            <w:r w:rsidRPr="00514C11">
              <w:rPr>
                <w:color w:val="000000"/>
                <w:sz w:val="21"/>
              </w:rPr>
              <w:t>序号</w:t>
            </w:r>
          </w:p>
        </w:tc>
        <w:tc>
          <w:tcPr>
            <w:tcW w:w="1276" w:type="dxa"/>
            <w:vAlign w:val="center"/>
          </w:tcPr>
          <w:p w:rsidR="00937387" w:rsidRPr="00514C11" w:rsidRDefault="00937387" w:rsidP="00DB1533">
            <w:pPr>
              <w:autoSpaceDE w:val="0"/>
              <w:autoSpaceDN w:val="0"/>
              <w:adjustRightInd w:val="0"/>
              <w:spacing w:before="29" w:line="360" w:lineRule="auto"/>
              <w:ind w:left="15"/>
              <w:jc w:val="center"/>
              <w:rPr>
                <w:color w:val="000000"/>
                <w:sz w:val="21"/>
              </w:rPr>
            </w:pPr>
            <w:r w:rsidRPr="00514C11">
              <w:rPr>
                <w:color w:val="000000"/>
                <w:sz w:val="21"/>
              </w:rPr>
              <w:t>债券代码</w:t>
            </w:r>
          </w:p>
        </w:tc>
        <w:tc>
          <w:tcPr>
            <w:tcW w:w="1559" w:type="dxa"/>
            <w:vAlign w:val="center"/>
          </w:tcPr>
          <w:p w:rsidR="00937387" w:rsidRPr="00514C11" w:rsidRDefault="00937387" w:rsidP="00DB1533">
            <w:pPr>
              <w:autoSpaceDE w:val="0"/>
              <w:autoSpaceDN w:val="0"/>
              <w:adjustRightInd w:val="0"/>
              <w:spacing w:before="29" w:line="360" w:lineRule="auto"/>
              <w:ind w:left="15"/>
              <w:jc w:val="center"/>
              <w:rPr>
                <w:color w:val="000000"/>
                <w:sz w:val="21"/>
              </w:rPr>
            </w:pPr>
            <w:r w:rsidRPr="00514C11">
              <w:rPr>
                <w:color w:val="000000"/>
                <w:sz w:val="21"/>
              </w:rPr>
              <w:t>债券名称</w:t>
            </w:r>
          </w:p>
        </w:tc>
        <w:tc>
          <w:tcPr>
            <w:tcW w:w="1418" w:type="dxa"/>
            <w:vAlign w:val="center"/>
          </w:tcPr>
          <w:p w:rsidR="00937387" w:rsidRPr="00514C11" w:rsidRDefault="00937387" w:rsidP="00DB1533">
            <w:pPr>
              <w:autoSpaceDE w:val="0"/>
              <w:autoSpaceDN w:val="0"/>
              <w:adjustRightInd w:val="0"/>
              <w:spacing w:before="29" w:line="360" w:lineRule="auto"/>
              <w:ind w:left="15"/>
              <w:jc w:val="center"/>
              <w:rPr>
                <w:color w:val="000000"/>
                <w:sz w:val="21"/>
              </w:rPr>
            </w:pPr>
            <w:r w:rsidRPr="00514C11">
              <w:rPr>
                <w:color w:val="000000"/>
                <w:sz w:val="21"/>
              </w:rPr>
              <w:t>数量</w:t>
            </w:r>
            <w:r w:rsidRPr="00514C11">
              <w:rPr>
                <w:color w:val="000000"/>
                <w:sz w:val="21"/>
              </w:rPr>
              <w:t>(</w:t>
            </w:r>
            <w:r w:rsidRPr="00514C11">
              <w:rPr>
                <w:color w:val="000000"/>
                <w:sz w:val="21"/>
              </w:rPr>
              <w:t>张</w:t>
            </w:r>
            <w:r w:rsidRPr="00514C11">
              <w:rPr>
                <w:color w:val="000000"/>
                <w:sz w:val="21"/>
              </w:rPr>
              <w:t>)</w:t>
            </w:r>
          </w:p>
        </w:tc>
        <w:tc>
          <w:tcPr>
            <w:tcW w:w="2268" w:type="dxa"/>
            <w:vAlign w:val="center"/>
          </w:tcPr>
          <w:p w:rsidR="00937387" w:rsidRPr="00514C11" w:rsidRDefault="00937387" w:rsidP="00DB1533">
            <w:pPr>
              <w:autoSpaceDE w:val="0"/>
              <w:autoSpaceDN w:val="0"/>
              <w:adjustRightInd w:val="0"/>
              <w:spacing w:before="29" w:line="360" w:lineRule="auto"/>
              <w:ind w:left="15"/>
              <w:jc w:val="center"/>
              <w:rPr>
                <w:color w:val="000000"/>
                <w:sz w:val="21"/>
              </w:rPr>
            </w:pPr>
            <w:r w:rsidRPr="00514C11">
              <w:rPr>
                <w:color w:val="000000"/>
                <w:sz w:val="21"/>
              </w:rPr>
              <w:t>公允价值</w:t>
            </w:r>
          </w:p>
        </w:tc>
        <w:tc>
          <w:tcPr>
            <w:tcW w:w="1190" w:type="dxa"/>
            <w:vAlign w:val="center"/>
          </w:tcPr>
          <w:p w:rsidR="00937387" w:rsidRPr="00514C11" w:rsidRDefault="00937387" w:rsidP="00DB1533">
            <w:pPr>
              <w:autoSpaceDE w:val="0"/>
              <w:autoSpaceDN w:val="0"/>
              <w:adjustRightInd w:val="0"/>
              <w:spacing w:before="29" w:line="360" w:lineRule="auto"/>
              <w:ind w:left="15"/>
              <w:jc w:val="center"/>
              <w:rPr>
                <w:color w:val="000000"/>
                <w:sz w:val="21"/>
              </w:rPr>
            </w:pPr>
            <w:r w:rsidRPr="00514C11">
              <w:rPr>
                <w:color w:val="000000"/>
                <w:sz w:val="21"/>
              </w:rPr>
              <w:t>占基金资产净值比例</w:t>
            </w:r>
            <w:r w:rsidRPr="00514C11">
              <w:rPr>
                <w:color w:val="000000"/>
                <w:sz w:val="21"/>
              </w:rPr>
              <w:t>(</w:t>
            </w:r>
            <w:r w:rsidRPr="00514C11">
              <w:rPr>
                <w:color w:val="000000"/>
                <w:sz w:val="21"/>
              </w:rPr>
              <w:t>％</w:t>
            </w:r>
            <w:r w:rsidRPr="00514C11">
              <w:rPr>
                <w:color w:val="000000"/>
                <w:sz w:val="21"/>
              </w:rPr>
              <w:t>)</w:t>
            </w:r>
          </w:p>
        </w:tc>
      </w:tr>
      <w:tr w:rsidR="001C6572">
        <w:tc>
          <w:tcPr>
            <w:tcW w:w="817" w:type="dxa"/>
            <w:vAlign w:val="center"/>
          </w:tcPr>
          <w:p w:rsidR="001C6572" w:rsidRDefault="000F5BD8">
            <w:pPr>
              <w:jc w:val="center"/>
            </w:pPr>
            <w:r>
              <w:rPr>
                <w:color w:val="000000"/>
                <w:sz w:val="21"/>
              </w:rPr>
              <w:t>1</w:t>
            </w:r>
          </w:p>
        </w:tc>
        <w:tc>
          <w:tcPr>
            <w:tcW w:w="1276" w:type="dxa"/>
            <w:vAlign w:val="center"/>
          </w:tcPr>
          <w:p w:rsidR="001C6572" w:rsidRDefault="000F5BD8">
            <w:pPr>
              <w:jc w:val="center"/>
            </w:pPr>
            <w:r>
              <w:rPr>
                <w:color w:val="000000"/>
                <w:sz w:val="21"/>
              </w:rPr>
              <w:t>199911</w:t>
            </w:r>
          </w:p>
        </w:tc>
        <w:tc>
          <w:tcPr>
            <w:tcW w:w="1559" w:type="dxa"/>
            <w:vAlign w:val="center"/>
          </w:tcPr>
          <w:p w:rsidR="001C6572" w:rsidRDefault="000F5BD8">
            <w:pPr>
              <w:jc w:val="center"/>
            </w:pPr>
            <w:r>
              <w:rPr>
                <w:color w:val="000000"/>
                <w:sz w:val="21"/>
              </w:rPr>
              <w:t>19</w:t>
            </w:r>
            <w:r>
              <w:rPr>
                <w:color w:val="000000"/>
                <w:sz w:val="21"/>
              </w:rPr>
              <w:t>贴现国债</w:t>
            </w:r>
            <w:r>
              <w:rPr>
                <w:color w:val="000000"/>
                <w:sz w:val="21"/>
              </w:rPr>
              <w:t>11</w:t>
            </w:r>
          </w:p>
        </w:tc>
        <w:tc>
          <w:tcPr>
            <w:tcW w:w="1418" w:type="dxa"/>
            <w:vAlign w:val="center"/>
          </w:tcPr>
          <w:p w:rsidR="001C6572" w:rsidRDefault="000F5BD8">
            <w:pPr>
              <w:jc w:val="right"/>
            </w:pPr>
            <w:r>
              <w:rPr>
                <w:color w:val="000000"/>
                <w:sz w:val="21"/>
              </w:rPr>
              <w:t>200,000</w:t>
            </w:r>
          </w:p>
        </w:tc>
        <w:tc>
          <w:tcPr>
            <w:tcW w:w="2268" w:type="dxa"/>
            <w:vAlign w:val="center"/>
          </w:tcPr>
          <w:p w:rsidR="001C6572" w:rsidRDefault="000F5BD8">
            <w:pPr>
              <w:jc w:val="right"/>
            </w:pPr>
            <w:r>
              <w:rPr>
                <w:color w:val="000000"/>
                <w:sz w:val="21"/>
              </w:rPr>
              <w:t>19,898,000.00</w:t>
            </w:r>
          </w:p>
        </w:tc>
        <w:tc>
          <w:tcPr>
            <w:tcW w:w="1190" w:type="dxa"/>
            <w:vAlign w:val="center"/>
          </w:tcPr>
          <w:p w:rsidR="001C6572" w:rsidRDefault="000F5BD8">
            <w:pPr>
              <w:jc w:val="right"/>
            </w:pPr>
            <w:r>
              <w:rPr>
                <w:color w:val="000000"/>
                <w:sz w:val="21"/>
              </w:rPr>
              <w:t>11.77</w:t>
            </w:r>
          </w:p>
        </w:tc>
      </w:tr>
    </w:tbl>
    <w:p w:rsidR="00937387" w:rsidRDefault="00937387" w:rsidP="00DB1533">
      <w:pPr>
        <w:autoSpaceDE w:val="0"/>
        <w:autoSpaceDN w:val="0"/>
        <w:adjustRightInd w:val="0"/>
        <w:spacing w:line="360" w:lineRule="auto"/>
        <w:jc w:val="left"/>
        <w:rPr>
          <w:rFonts w:eastAsiaTheme="minorEastAsia"/>
          <w:b/>
          <w:bCs/>
          <w:color w:val="000000" w:themeColor="text1"/>
          <w:kern w:val="0"/>
        </w:rPr>
      </w:pPr>
      <w:r w:rsidRPr="00514C11">
        <w:rPr>
          <w:b/>
          <w:color w:val="000000"/>
          <w:kern w:val="0"/>
        </w:rPr>
        <w:t xml:space="preserve">5.2.6 </w:t>
      </w:r>
      <w:r w:rsidRPr="00514C11">
        <w:rPr>
          <w:b/>
          <w:color w:val="000000"/>
          <w:kern w:val="0"/>
        </w:rPr>
        <w:t>报告期末按公允价值占基金资产净值比例大小排序的前十名资产支持证</w:t>
      </w:r>
      <w:r w:rsidRPr="00514C11">
        <w:rPr>
          <w:rFonts w:eastAsiaTheme="minorEastAsia"/>
          <w:b/>
          <w:bCs/>
          <w:color w:val="000000" w:themeColor="text1"/>
          <w:kern w:val="0"/>
        </w:rPr>
        <w:t>券投资明细</w:t>
      </w:r>
    </w:p>
    <w:p w:rsidR="00937387" w:rsidRPr="00514C11" w:rsidRDefault="00937387" w:rsidP="00DB1533">
      <w:pPr>
        <w:autoSpaceDE w:val="0"/>
        <w:autoSpaceDN w:val="0"/>
        <w:adjustRightInd w:val="0"/>
        <w:spacing w:before="29" w:line="360" w:lineRule="auto"/>
        <w:ind w:left="15"/>
        <w:jc w:val="left"/>
        <w:rPr>
          <w:color w:val="000000"/>
        </w:rPr>
      </w:pPr>
      <w:r w:rsidRPr="00514C11">
        <w:rPr>
          <w:color w:val="000000"/>
        </w:rPr>
        <w:t>本基金本报告期末未持有资产支持证券。</w:t>
      </w:r>
    </w:p>
    <w:p w:rsidR="00937387" w:rsidRPr="00904E7C" w:rsidRDefault="00904E7C" w:rsidP="00DB1533">
      <w:pPr>
        <w:autoSpaceDE w:val="0"/>
        <w:autoSpaceDN w:val="0"/>
        <w:adjustRightInd w:val="0"/>
        <w:spacing w:line="360" w:lineRule="auto"/>
        <w:jc w:val="left"/>
        <w:rPr>
          <w:rFonts w:eastAsiaTheme="minorEastAsia"/>
          <w:b/>
          <w:bCs/>
          <w:color w:val="000000" w:themeColor="text1"/>
          <w:kern w:val="0"/>
        </w:rPr>
      </w:pPr>
      <w:r w:rsidRPr="00904E7C">
        <w:rPr>
          <w:rFonts w:eastAsiaTheme="minorEastAsia"/>
          <w:b/>
          <w:bCs/>
          <w:color w:val="000000" w:themeColor="text1"/>
          <w:kern w:val="0"/>
        </w:rPr>
        <w:t>5.</w:t>
      </w:r>
      <w:r w:rsidRPr="00904E7C">
        <w:rPr>
          <w:rFonts w:eastAsiaTheme="minorEastAsia" w:hint="eastAsia"/>
          <w:b/>
          <w:bCs/>
          <w:color w:val="000000" w:themeColor="text1"/>
          <w:kern w:val="0"/>
        </w:rPr>
        <w:t>2.</w:t>
      </w:r>
      <w:r w:rsidRPr="00904E7C">
        <w:rPr>
          <w:rFonts w:eastAsiaTheme="minorEastAsia"/>
          <w:b/>
          <w:bCs/>
          <w:color w:val="000000" w:themeColor="text1"/>
          <w:kern w:val="0"/>
        </w:rPr>
        <w:t>7</w:t>
      </w:r>
      <w:r w:rsidR="00937387" w:rsidRPr="00904E7C">
        <w:rPr>
          <w:b/>
          <w:color w:val="000000"/>
          <w:kern w:val="0"/>
        </w:rPr>
        <w:t xml:space="preserve"> </w:t>
      </w:r>
      <w:r w:rsidR="00937387" w:rsidRPr="00904E7C">
        <w:rPr>
          <w:b/>
          <w:color w:val="000000"/>
          <w:kern w:val="0"/>
        </w:rPr>
        <w:t>报告期末按公允价值占基金资产净值比例大小排序的前五名贵金属投资</w:t>
      </w:r>
      <w:r w:rsidR="00937387" w:rsidRPr="00904E7C">
        <w:rPr>
          <w:rFonts w:eastAsiaTheme="minorEastAsia"/>
          <w:b/>
          <w:bCs/>
          <w:color w:val="000000" w:themeColor="text1"/>
          <w:kern w:val="0"/>
        </w:rPr>
        <w:t>明细</w:t>
      </w:r>
    </w:p>
    <w:p w:rsidR="00937387" w:rsidRPr="00514C11" w:rsidRDefault="00937387" w:rsidP="00DB1533">
      <w:pPr>
        <w:autoSpaceDE w:val="0"/>
        <w:autoSpaceDN w:val="0"/>
        <w:adjustRightInd w:val="0"/>
        <w:spacing w:before="29" w:line="360" w:lineRule="auto"/>
        <w:ind w:left="15"/>
        <w:jc w:val="left"/>
        <w:rPr>
          <w:color w:val="000000"/>
        </w:rPr>
      </w:pPr>
      <w:r w:rsidRPr="00514C11">
        <w:rPr>
          <w:color w:val="000000"/>
        </w:rPr>
        <w:t>本基金本报告期末未持有贵金属。</w:t>
      </w:r>
    </w:p>
    <w:p w:rsidR="00937387" w:rsidRPr="00514C11" w:rsidRDefault="00D0083B" w:rsidP="00DB1533">
      <w:pPr>
        <w:autoSpaceDE w:val="0"/>
        <w:autoSpaceDN w:val="0"/>
        <w:adjustRightInd w:val="0"/>
        <w:spacing w:line="360" w:lineRule="auto"/>
        <w:jc w:val="left"/>
        <w:rPr>
          <w:rFonts w:eastAsiaTheme="minorEastAsia"/>
          <w:b/>
          <w:bCs/>
          <w:color w:val="000000" w:themeColor="text1"/>
          <w:kern w:val="0"/>
        </w:rPr>
      </w:pPr>
      <w:r>
        <w:rPr>
          <w:rFonts w:eastAsiaTheme="minorEastAsia"/>
          <w:b/>
          <w:color w:val="000000" w:themeColor="text1"/>
          <w:kern w:val="0"/>
        </w:rPr>
        <w:t>5.</w:t>
      </w:r>
      <w:r w:rsidR="00904E7C" w:rsidRPr="00904E7C">
        <w:rPr>
          <w:rFonts w:eastAsiaTheme="minorEastAsia"/>
          <w:b/>
          <w:color w:val="000000" w:themeColor="text1"/>
          <w:kern w:val="0"/>
        </w:rPr>
        <w:t>2</w:t>
      </w:r>
      <w:r w:rsidR="00904E7C" w:rsidRPr="00904E7C">
        <w:rPr>
          <w:rFonts w:eastAsiaTheme="minorEastAsia" w:hint="eastAsia"/>
          <w:b/>
          <w:color w:val="000000" w:themeColor="text1"/>
          <w:kern w:val="0"/>
        </w:rPr>
        <w:t xml:space="preserve">.8 </w:t>
      </w:r>
      <w:r w:rsidR="00937387" w:rsidRPr="00514C11">
        <w:rPr>
          <w:b/>
          <w:color w:val="000000"/>
          <w:kern w:val="0"/>
        </w:rPr>
        <w:t>报告期末按公允价值占基金资产净值比例大小排序的前五名权证投资明</w:t>
      </w:r>
      <w:r w:rsidR="00937387" w:rsidRPr="00514C11">
        <w:rPr>
          <w:rFonts w:eastAsiaTheme="minorEastAsia"/>
          <w:b/>
          <w:bCs/>
          <w:color w:val="000000" w:themeColor="text1"/>
          <w:kern w:val="0"/>
        </w:rPr>
        <w:t>细</w:t>
      </w:r>
    </w:p>
    <w:p w:rsidR="00937387" w:rsidRPr="00514C11" w:rsidRDefault="00937387" w:rsidP="00DB1533">
      <w:pPr>
        <w:autoSpaceDE w:val="0"/>
        <w:autoSpaceDN w:val="0"/>
        <w:adjustRightInd w:val="0"/>
        <w:spacing w:before="29" w:line="360" w:lineRule="auto"/>
        <w:ind w:left="15"/>
        <w:jc w:val="left"/>
        <w:rPr>
          <w:color w:val="000000"/>
        </w:rPr>
      </w:pPr>
      <w:r w:rsidRPr="00514C11">
        <w:rPr>
          <w:color w:val="000000"/>
        </w:rPr>
        <w:t>本基金本报告期末未持有权证。</w:t>
      </w:r>
    </w:p>
    <w:p w:rsidR="00937387" w:rsidRPr="00904E7C" w:rsidRDefault="00CB4EDD" w:rsidP="00DB1533">
      <w:pPr>
        <w:autoSpaceDE w:val="0"/>
        <w:autoSpaceDN w:val="0"/>
        <w:adjustRightInd w:val="0"/>
        <w:spacing w:before="29" w:line="360" w:lineRule="auto"/>
        <w:ind w:left="15"/>
        <w:jc w:val="left"/>
        <w:rPr>
          <w:b/>
          <w:color w:val="000000"/>
          <w:kern w:val="0"/>
        </w:rPr>
      </w:pPr>
      <w:r>
        <w:rPr>
          <w:rFonts w:eastAsiaTheme="minorEastAsia"/>
          <w:b/>
          <w:color w:val="000000" w:themeColor="text1"/>
          <w:kern w:val="0"/>
        </w:rPr>
        <w:t>5.</w:t>
      </w:r>
      <w:r w:rsidR="00904E7C" w:rsidRPr="00904E7C">
        <w:rPr>
          <w:rFonts w:eastAsiaTheme="minorEastAsia"/>
          <w:b/>
          <w:color w:val="000000" w:themeColor="text1"/>
          <w:kern w:val="0"/>
        </w:rPr>
        <w:t>2</w:t>
      </w:r>
      <w:r w:rsidR="00904E7C" w:rsidRPr="00904E7C">
        <w:rPr>
          <w:rFonts w:eastAsiaTheme="minorEastAsia" w:hint="eastAsia"/>
          <w:b/>
          <w:color w:val="000000" w:themeColor="text1"/>
          <w:kern w:val="0"/>
        </w:rPr>
        <w:t>.9</w:t>
      </w:r>
      <w:r w:rsidR="00937387" w:rsidRPr="00904E7C">
        <w:rPr>
          <w:b/>
          <w:color w:val="000000"/>
          <w:kern w:val="0"/>
        </w:rPr>
        <w:t xml:space="preserve"> </w:t>
      </w:r>
      <w:r w:rsidR="00937387" w:rsidRPr="00904E7C">
        <w:rPr>
          <w:b/>
          <w:color w:val="000000"/>
          <w:kern w:val="0"/>
        </w:rPr>
        <w:t>报告期末本基金投资的股指期货交易情况说明</w:t>
      </w:r>
    </w:p>
    <w:p w:rsidR="00937387" w:rsidRPr="00514C11" w:rsidRDefault="00937387" w:rsidP="00DB1533">
      <w:pPr>
        <w:autoSpaceDE w:val="0"/>
        <w:autoSpaceDN w:val="0"/>
        <w:adjustRightInd w:val="0"/>
        <w:spacing w:before="29" w:line="360" w:lineRule="auto"/>
        <w:ind w:left="15"/>
        <w:jc w:val="left"/>
        <w:rPr>
          <w:color w:val="000000"/>
        </w:rPr>
      </w:pPr>
      <w:r w:rsidRPr="00514C11">
        <w:rPr>
          <w:color w:val="000000"/>
        </w:rPr>
        <w:t>本基金本报告期末未持有股指期货。</w:t>
      </w:r>
    </w:p>
    <w:p w:rsidR="00937387" w:rsidRPr="00904E7C" w:rsidRDefault="00CB4EDD" w:rsidP="00DB1533">
      <w:pPr>
        <w:autoSpaceDE w:val="0"/>
        <w:autoSpaceDN w:val="0"/>
        <w:adjustRightInd w:val="0"/>
        <w:spacing w:before="29" w:line="360" w:lineRule="auto"/>
        <w:ind w:left="15"/>
        <w:jc w:val="left"/>
        <w:rPr>
          <w:b/>
          <w:color w:val="000000"/>
          <w:kern w:val="0"/>
        </w:rPr>
      </w:pPr>
      <w:r>
        <w:rPr>
          <w:rFonts w:eastAsiaTheme="minorEastAsia"/>
          <w:b/>
          <w:color w:val="000000" w:themeColor="text1"/>
          <w:kern w:val="0"/>
        </w:rPr>
        <w:t>5.</w:t>
      </w:r>
      <w:r w:rsidR="00904E7C" w:rsidRPr="00904E7C">
        <w:rPr>
          <w:rFonts w:eastAsiaTheme="minorEastAsia"/>
          <w:b/>
          <w:color w:val="000000" w:themeColor="text1"/>
          <w:kern w:val="0"/>
        </w:rPr>
        <w:t>2</w:t>
      </w:r>
      <w:r w:rsidR="00904E7C" w:rsidRPr="00904E7C">
        <w:rPr>
          <w:rFonts w:eastAsiaTheme="minorEastAsia" w:hint="eastAsia"/>
          <w:b/>
          <w:color w:val="000000" w:themeColor="text1"/>
          <w:kern w:val="0"/>
        </w:rPr>
        <w:t>.10</w:t>
      </w:r>
      <w:r w:rsidR="00BC4780" w:rsidRPr="00904E7C">
        <w:rPr>
          <w:rFonts w:hint="eastAsia"/>
          <w:b/>
          <w:color w:val="000000"/>
          <w:kern w:val="0"/>
        </w:rPr>
        <w:t xml:space="preserve"> </w:t>
      </w:r>
      <w:r w:rsidR="00937387" w:rsidRPr="00904E7C">
        <w:rPr>
          <w:b/>
          <w:color w:val="000000"/>
          <w:kern w:val="0"/>
        </w:rPr>
        <w:t>报告期末本基金投资的国债期货交易情况说明</w:t>
      </w:r>
    </w:p>
    <w:p w:rsidR="00937387" w:rsidRPr="00514C11" w:rsidRDefault="00937387" w:rsidP="00DB1533">
      <w:pPr>
        <w:autoSpaceDE w:val="0"/>
        <w:autoSpaceDN w:val="0"/>
        <w:adjustRightInd w:val="0"/>
        <w:spacing w:before="29" w:line="360" w:lineRule="auto"/>
        <w:ind w:left="15"/>
        <w:jc w:val="left"/>
        <w:rPr>
          <w:color w:val="000000"/>
        </w:rPr>
      </w:pPr>
      <w:r w:rsidRPr="00514C11">
        <w:rPr>
          <w:color w:val="000000"/>
        </w:rPr>
        <w:t>本基金本报告期末未持有国债期货。</w:t>
      </w:r>
    </w:p>
    <w:p w:rsidR="00937387" w:rsidRPr="00904E7C" w:rsidRDefault="00CB4EDD" w:rsidP="00DB1533">
      <w:pPr>
        <w:autoSpaceDE w:val="0"/>
        <w:autoSpaceDN w:val="0"/>
        <w:adjustRightInd w:val="0"/>
        <w:spacing w:before="29" w:line="360" w:lineRule="auto"/>
        <w:ind w:left="15"/>
        <w:jc w:val="left"/>
        <w:rPr>
          <w:b/>
          <w:color w:val="000000"/>
          <w:kern w:val="0"/>
        </w:rPr>
      </w:pPr>
      <w:r>
        <w:rPr>
          <w:rFonts w:eastAsiaTheme="minorEastAsia"/>
          <w:b/>
          <w:color w:val="000000" w:themeColor="text1"/>
          <w:kern w:val="0"/>
        </w:rPr>
        <w:t>5.</w:t>
      </w:r>
      <w:r w:rsidR="00904E7C" w:rsidRPr="00904E7C">
        <w:rPr>
          <w:rFonts w:eastAsiaTheme="minorEastAsia"/>
          <w:b/>
          <w:color w:val="000000" w:themeColor="text1"/>
          <w:kern w:val="0"/>
        </w:rPr>
        <w:t>2</w:t>
      </w:r>
      <w:r w:rsidR="00904E7C" w:rsidRPr="00904E7C">
        <w:rPr>
          <w:rFonts w:eastAsiaTheme="minorEastAsia" w:hint="eastAsia"/>
          <w:b/>
          <w:color w:val="000000" w:themeColor="text1"/>
          <w:kern w:val="0"/>
        </w:rPr>
        <w:t>.11</w:t>
      </w:r>
      <w:r w:rsidR="00937387" w:rsidRPr="00904E7C">
        <w:rPr>
          <w:b/>
          <w:color w:val="000000"/>
          <w:kern w:val="0"/>
        </w:rPr>
        <w:t xml:space="preserve"> </w:t>
      </w:r>
      <w:r w:rsidR="00937387" w:rsidRPr="00904E7C">
        <w:rPr>
          <w:b/>
          <w:color w:val="000000"/>
          <w:kern w:val="0"/>
        </w:rPr>
        <w:t>投资组合报告附注</w:t>
      </w:r>
    </w:p>
    <w:p w:rsidR="00937387" w:rsidRPr="00904E7C" w:rsidRDefault="00904E7C" w:rsidP="00DB1533">
      <w:pPr>
        <w:autoSpaceDE w:val="0"/>
        <w:autoSpaceDN w:val="0"/>
        <w:adjustRightInd w:val="0"/>
        <w:spacing w:before="29" w:line="360" w:lineRule="auto"/>
        <w:ind w:left="15"/>
        <w:jc w:val="left"/>
        <w:rPr>
          <w:color w:val="000000"/>
          <w:kern w:val="0"/>
        </w:rPr>
      </w:pPr>
      <w:r w:rsidRPr="00904E7C">
        <w:rPr>
          <w:rFonts w:eastAsiaTheme="minorEastAsia"/>
          <w:color w:val="000000" w:themeColor="text1"/>
        </w:rPr>
        <w:t>5.2.11</w:t>
      </w:r>
      <w:r w:rsidRPr="00904E7C">
        <w:rPr>
          <w:rFonts w:eastAsiaTheme="minorEastAsia" w:hint="eastAsia"/>
          <w:color w:val="000000" w:themeColor="text1"/>
        </w:rPr>
        <w:t xml:space="preserve">.1 </w:t>
      </w:r>
      <w:r w:rsidR="00937387" w:rsidRPr="00904E7C">
        <w:rPr>
          <w:color w:val="000000"/>
          <w:kern w:val="0"/>
        </w:rPr>
        <w:t>报告期内本基金投资的前十名证券的发行主体未被监管部门立案调查，在本报告编制日前一年内本基金投资的前十名证券的发行主体未受到公开谴责和处罚。</w:t>
      </w:r>
    </w:p>
    <w:p w:rsidR="00937387" w:rsidRPr="00904E7C" w:rsidRDefault="00904E7C" w:rsidP="00DB1533">
      <w:pPr>
        <w:autoSpaceDE w:val="0"/>
        <w:autoSpaceDN w:val="0"/>
        <w:adjustRightInd w:val="0"/>
        <w:spacing w:before="29" w:line="360" w:lineRule="auto"/>
        <w:ind w:left="15"/>
        <w:jc w:val="left"/>
        <w:rPr>
          <w:color w:val="000000"/>
          <w:kern w:val="0"/>
        </w:rPr>
      </w:pPr>
      <w:r w:rsidRPr="00904E7C">
        <w:rPr>
          <w:rFonts w:eastAsiaTheme="minorEastAsia"/>
          <w:color w:val="000000" w:themeColor="text1"/>
        </w:rPr>
        <w:t>5.2.11</w:t>
      </w:r>
      <w:r w:rsidRPr="00904E7C">
        <w:rPr>
          <w:rFonts w:eastAsiaTheme="minorEastAsia" w:hint="eastAsia"/>
          <w:color w:val="000000" w:themeColor="text1"/>
        </w:rPr>
        <w:t xml:space="preserve">.2 </w:t>
      </w:r>
      <w:r w:rsidR="00937387" w:rsidRPr="00904E7C">
        <w:rPr>
          <w:color w:val="000000"/>
          <w:kern w:val="0"/>
        </w:rPr>
        <w:t>本基金投资的前十名股票中，没有超出基金合同规定的备选股票库之外的股票。</w:t>
      </w:r>
    </w:p>
    <w:p w:rsidR="00937387" w:rsidRPr="00904E7C" w:rsidRDefault="00904E7C" w:rsidP="00DB1533">
      <w:pPr>
        <w:autoSpaceDE w:val="0"/>
        <w:autoSpaceDN w:val="0"/>
        <w:adjustRightInd w:val="0"/>
        <w:spacing w:before="29" w:line="360" w:lineRule="auto"/>
        <w:ind w:left="15"/>
        <w:jc w:val="left"/>
        <w:rPr>
          <w:b/>
          <w:color w:val="000000"/>
          <w:kern w:val="0"/>
        </w:rPr>
      </w:pPr>
      <w:r w:rsidRPr="00904E7C">
        <w:rPr>
          <w:rFonts w:eastAsiaTheme="minorEastAsia"/>
          <w:b/>
          <w:color w:val="000000" w:themeColor="text1"/>
          <w:kern w:val="0"/>
        </w:rPr>
        <w:t>5.2.11</w:t>
      </w:r>
      <w:r w:rsidRPr="00904E7C">
        <w:rPr>
          <w:rFonts w:eastAsiaTheme="minorEastAsia" w:hint="eastAsia"/>
          <w:b/>
          <w:color w:val="000000" w:themeColor="text1"/>
          <w:kern w:val="0"/>
        </w:rPr>
        <w:t>.3</w:t>
      </w:r>
      <w:r w:rsidR="00BC4780" w:rsidRPr="00904E7C">
        <w:rPr>
          <w:rFonts w:hint="eastAsia"/>
          <w:b/>
          <w:color w:val="000000"/>
          <w:kern w:val="0"/>
        </w:rPr>
        <w:t xml:space="preserve"> </w:t>
      </w:r>
      <w:r w:rsidR="00847104" w:rsidRPr="00904E7C">
        <w:rPr>
          <w:b/>
          <w:color w:val="000000"/>
          <w:kern w:val="0"/>
        </w:rPr>
        <w:t>其他</w:t>
      </w:r>
      <w:r w:rsidR="00937387" w:rsidRPr="00904E7C">
        <w:rPr>
          <w:b/>
          <w:color w:val="000000"/>
          <w:kern w:val="0"/>
        </w:rPr>
        <w:t>资产构成</w:t>
      </w:r>
    </w:p>
    <w:tbl>
      <w:tblPr>
        <w:tblStyle w:val="af7"/>
        <w:tblW w:w="0" w:type="auto"/>
        <w:tblInd w:w="15" w:type="dxa"/>
        <w:tblLook w:val="04A0" w:firstRow="1" w:lastRow="0" w:firstColumn="1" w:lastColumn="0" w:noHBand="0" w:noVBand="1"/>
      </w:tblPr>
      <w:tblGrid>
        <w:gridCol w:w="1235"/>
        <w:gridCol w:w="2470"/>
        <w:gridCol w:w="4808"/>
      </w:tblGrid>
      <w:tr w:rsidR="00937387" w:rsidRPr="00514C11" w:rsidTr="00496743">
        <w:tc>
          <w:tcPr>
            <w:tcW w:w="1235" w:type="dxa"/>
            <w:vAlign w:val="center"/>
          </w:tcPr>
          <w:p w:rsidR="00937387" w:rsidRPr="00514C11" w:rsidRDefault="00937387" w:rsidP="00DB1533">
            <w:pPr>
              <w:autoSpaceDE w:val="0"/>
              <w:autoSpaceDN w:val="0"/>
              <w:adjustRightInd w:val="0"/>
              <w:spacing w:before="29" w:line="360" w:lineRule="auto"/>
              <w:ind w:left="15"/>
              <w:jc w:val="center"/>
              <w:rPr>
                <w:color w:val="000000"/>
                <w:sz w:val="21"/>
              </w:rPr>
            </w:pPr>
            <w:r w:rsidRPr="00514C11">
              <w:rPr>
                <w:color w:val="000000"/>
                <w:sz w:val="21"/>
              </w:rPr>
              <w:t>序号</w:t>
            </w:r>
          </w:p>
        </w:tc>
        <w:tc>
          <w:tcPr>
            <w:tcW w:w="2470" w:type="dxa"/>
            <w:vAlign w:val="center"/>
          </w:tcPr>
          <w:p w:rsidR="00937387" w:rsidRPr="00514C11" w:rsidRDefault="00937387" w:rsidP="00DB1533">
            <w:pPr>
              <w:autoSpaceDE w:val="0"/>
              <w:autoSpaceDN w:val="0"/>
              <w:adjustRightInd w:val="0"/>
              <w:spacing w:before="29" w:line="360" w:lineRule="auto"/>
              <w:ind w:left="15"/>
              <w:jc w:val="center"/>
              <w:rPr>
                <w:color w:val="000000"/>
                <w:sz w:val="21"/>
              </w:rPr>
            </w:pPr>
            <w:r w:rsidRPr="00514C11">
              <w:rPr>
                <w:color w:val="000000"/>
                <w:sz w:val="21"/>
              </w:rPr>
              <w:t>名称</w:t>
            </w:r>
          </w:p>
        </w:tc>
        <w:tc>
          <w:tcPr>
            <w:tcW w:w="4808" w:type="dxa"/>
            <w:vAlign w:val="center"/>
          </w:tcPr>
          <w:p w:rsidR="00937387" w:rsidRPr="00514C11" w:rsidRDefault="00937387" w:rsidP="00DB1533">
            <w:pPr>
              <w:autoSpaceDE w:val="0"/>
              <w:autoSpaceDN w:val="0"/>
              <w:adjustRightInd w:val="0"/>
              <w:spacing w:before="29" w:line="360" w:lineRule="auto"/>
              <w:ind w:left="15"/>
              <w:jc w:val="center"/>
              <w:rPr>
                <w:color w:val="000000"/>
                <w:sz w:val="21"/>
              </w:rPr>
            </w:pPr>
            <w:r w:rsidRPr="00514C11">
              <w:rPr>
                <w:color w:val="000000"/>
                <w:sz w:val="21"/>
              </w:rPr>
              <w:t>金额</w:t>
            </w:r>
            <w:r w:rsidRPr="00514C11">
              <w:rPr>
                <w:color w:val="000000"/>
                <w:sz w:val="21"/>
              </w:rPr>
              <w:t>(</w:t>
            </w:r>
            <w:r w:rsidRPr="00514C11">
              <w:rPr>
                <w:color w:val="000000"/>
                <w:sz w:val="21"/>
              </w:rPr>
              <w:t>元</w:t>
            </w:r>
            <w:r w:rsidRPr="00514C11">
              <w:rPr>
                <w:color w:val="000000"/>
                <w:sz w:val="21"/>
              </w:rPr>
              <w:t>)</w:t>
            </w:r>
          </w:p>
        </w:tc>
      </w:tr>
      <w:tr w:rsidR="00937387" w:rsidRPr="00514C11" w:rsidTr="00496743">
        <w:tc>
          <w:tcPr>
            <w:tcW w:w="1235" w:type="dxa"/>
            <w:vAlign w:val="center"/>
          </w:tcPr>
          <w:p w:rsidR="00937387" w:rsidRPr="00514C11" w:rsidRDefault="00937387" w:rsidP="00DB1533">
            <w:pPr>
              <w:autoSpaceDE w:val="0"/>
              <w:autoSpaceDN w:val="0"/>
              <w:adjustRightInd w:val="0"/>
              <w:spacing w:before="29" w:line="360" w:lineRule="auto"/>
              <w:ind w:left="15"/>
              <w:jc w:val="center"/>
              <w:rPr>
                <w:color w:val="000000"/>
                <w:sz w:val="21"/>
              </w:rPr>
            </w:pPr>
            <w:r w:rsidRPr="00514C11">
              <w:rPr>
                <w:color w:val="000000"/>
                <w:sz w:val="21"/>
              </w:rPr>
              <w:t>1</w:t>
            </w:r>
          </w:p>
        </w:tc>
        <w:tc>
          <w:tcPr>
            <w:tcW w:w="2470" w:type="dxa"/>
            <w:vAlign w:val="center"/>
          </w:tcPr>
          <w:p w:rsidR="00937387" w:rsidRPr="00514C11" w:rsidRDefault="00937387" w:rsidP="00DB1533">
            <w:pPr>
              <w:autoSpaceDE w:val="0"/>
              <w:autoSpaceDN w:val="0"/>
              <w:adjustRightInd w:val="0"/>
              <w:spacing w:before="29" w:line="360" w:lineRule="auto"/>
              <w:ind w:left="15"/>
              <w:rPr>
                <w:color w:val="000000"/>
                <w:sz w:val="21"/>
              </w:rPr>
            </w:pPr>
            <w:r w:rsidRPr="00514C11">
              <w:rPr>
                <w:color w:val="000000"/>
                <w:sz w:val="21"/>
              </w:rPr>
              <w:t>存出保证金</w:t>
            </w:r>
          </w:p>
        </w:tc>
        <w:tc>
          <w:tcPr>
            <w:tcW w:w="4808" w:type="dxa"/>
            <w:vAlign w:val="center"/>
          </w:tcPr>
          <w:p w:rsidR="00937387" w:rsidRPr="00514C11" w:rsidRDefault="00937387" w:rsidP="00DB1533">
            <w:pPr>
              <w:autoSpaceDE w:val="0"/>
              <w:autoSpaceDN w:val="0"/>
              <w:adjustRightInd w:val="0"/>
              <w:spacing w:before="29" w:line="360" w:lineRule="auto"/>
              <w:ind w:left="15"/>
              <w:jc w:val="right"/>
              <w:rPr>
                <w:color w:val="000000"/>
                <w:sz w:val="21"/>
              </w:rPr>
            </w:pPr>
            <w:r w:rsidRPr="00514C11">
              <w:rPr>
                <w:color w:val="000000"/>
                <w:sz w:val="21"/>
              </w:rPr>
              <w:t>17,268.74</w:t>
            </w:r>
          </w:p>
        </w:tc>
      </w:tr>
      <w:tr w:rsidR="00937387" w:rsidRPr="00514C11" w:rsidTr="00496743">
        <w:tc>
          <w:tcPr>
            <w:tcW w:w="1235" w:type="dxa"/>
            <w:vAlign w:val="center"/>
          </w:tcPr>
          <w:p w:rsidR="00937387" w:rsidRPr="00514C11" w:rsidRDefault="00937387" w:rsidP="00DB1533">
            <w:pPr>
              <w:autoSpaceDE w:val="0"/>
              <w:autoSpaceDN w:val="0"/>
              <w:adjustRightInd w:val="0"/>
              <w:spacing w:before="29" w:line="360" w:lineRule="auto"/>
              <w:ind w:left="15"/>
              <w:jc w:val="center"/>
              <w:rPr>
                <w:color w:val="000000"/>
                <w:sz w:val="21"/>
              </w:rPr>
            </w:pPr>
            <w:r w:rsidRPr="00514C11">
              <w:rPr>
                <w:color w:val="000000"/>
                <w:sz w:val="21"/>
              </w:rPr>
              <w:t>2</w:t>
            </w:r>
          </w:p>
        </w:tc>
        <w:tc>
          <w:tcPr>
            <w:tcW w:w="2470" w:type="dxa"/>
            <w:vAlign w:val="center"/>
          </w:tcPr>
          <w:p w:rsidR="00937387" w:rsidRPr="00514C11" w:rsidRDefault="00937387" w:rsidP="00DB1533">
            <w:pPr>
              <w:autoSpaceDE w:val="0"/>
              <w:autoSpaceDN w:val="0"/>
              <w:adjustRightInd w:val="0"/>
              <w:spacing w:before="29" w:line="360" w:lineRule="auto"/>
              <w:ind w:left="15"/>
              <w:rPr>
                <w:color w:val="000000"/>
                <w:sz w:val="21"/>
              </w:rPr>
            </w:pPr>
            <w:r w:rsidRPr="00514C11">
              <w:rPr>
                <w:color w:val="000000"/>
                <w:sz w:val="21"/>
              </w:rPr>
              <w:t>应收证券清算款</w:t>
            </w:r>
          </w:p>
        </w:tc>
        <w:tc>
          <w:tcPr>
            <w:tcW w:w="4808" w:type="dxa"/>
            <w:vAlign w:val="center"/>
          </w:tcPr>
          <w:p w:rsidR="00937387" w:rsidRPr="00514C11" w:rsidRDefault="00937387" w:rsidP="00DB1533">
            <w:pPr>
              <w:autoSpaceDE w:val="0"/>
              <w:autoSpaceDN w:val="0"/>
              <w:adjustRightInd w:val="0"/>
              <w:spacing w:before="29" w:line="360" w:lineRule="auto"/>
              <w:ind w:left="15"/>
              <w:jc w:val="right"/>
              <w:rPr>
                <w:color w:val="000000"/>
                <w:sz w:val="21"/>
              </w:rPr>
            </w:pPr>
            <w:r w:rsidRPr="00514C11">
              <w:rPr>
                <w:color w:val="000000"/>
                <w:sz w:val="21"/>
              </w:rPr>
              <w:t>-</w:t>
            </w:r>
          </w:p>
        </w:tc>
      </w:tr>
      <w:tr w:rsidR="00937387" w:rsidRPr="00514C11" w:rsidTr="00496743">
        <w:tc>
          <w:tcPr>
            <w:tcW w:w="1235" w:type="dxa"/>
            <w:vAlign w:val="center"/>
          </w:tcPr>
          <w:p w:rsidR="00937387" w:rsidRPr="00514C11" w:rsidRDefault="00937387" w:rsidP="00DB1533">
            <w:pPr>
              <w:autoSpaceDE w:val="0"/>
              <w:autoSpaceDN w:val="0"/>
              <w:adjustRightInd w:val="0"/>
              <w:spacing w:before="29" w:line="360" w:lineRule="auto"/>
              <w:ind w:left="15"/>
              <w:jc w:val="center"/>
              <w:rPr>
                <w:color w:val="000000"/>
                <w:sz w:val="21"/>
              </w:rPr>
            </w:pPr>
            <w:r w:rsidRPr="00514C11">
              <w:rPr>
                <w:color w:val="000000"/>
                <w:sz w:val="21"/>
              </w:rPr>
              <w:t>3</w:t>
            </w:r>
          </w:p>
        </w:tc>
        <w:tc>
          <w:tcPr>
            <w:tcW w:w="2470" w:type="dxa"/>
            <w:vAlign w:val="center"/>
          </w:tcPr>
          <w:p w:rsidR="00937387" w:rsidRPr="00514C11" w:rsidRDefault="00937387" w:rsidP="00DB1533">
            <w:pPr>
              <w:autoSpaceDE w:val="0"/>
              <w:autoSpaceDN w:val="0"/>
              <w:adjustRightInd w:val="0"/>
              <w:spacing w:before="29" w:line="360" w:lineRule="auto"/>
              <w:ind w:left="15"/>
              <w:rPr>
                <w:color w:val="000000"/>
                <w:sz w:val="21"/>
              </w:rPr>
            </w:pPr>
            <w:r w:rsidRPr="00514C11">
              <w:rPr>
                <w:color w:val="000000"/>
                <w:sz w:val="21"/>
              </w:rPr>
              <w:t>应收股利</w:t>
            </w:r>
          </w:p>
        </w:tc>
        <w:tc>
          <w:tcPr>
            <w:tcW w:w="4808" w:type="dxa"/>
            <w:vAlign w:val="center"/>
          </w:tcPr>
          <w:p w:rsidR="00937387" w:rsidRPr="00514C11" w:rsidRDefault="00937387" w:rsidP="00DB1533">
            <w:pPr>
              <w:autoSpaceDE w:val="0"/>
              <w:autoSpaceDN w:val="0"/>
              <w:adjustRightInd w:val="0"/>
              <w:spacing w:before="29" w:line="360" w:lineRule="auto"/>
              <w:ind w:left="15"/>
              <w:jc w:val="right"/>
              <w:rPr>
                <w:color w:val="000000"/>
                <w:sz w:val="21"/>
              </w:rPr>
            </w:pPr>
            <w:r w:rsidRPr="00514C11">
              <w:rPr>
                <w:color w:val="000000"/>
                <w:sz w:val="21"/>
              </w:rPr>
              <w:t>-</w:t>
            </w:r>
          </w:p>
        </w:tc>
      </w:tr>
      <w:tr w:rsidR="00937387" w:rsidRPr="00514C11" w:rsidTr="00496743">
        <w:tc>
          <w:tcPr>
            <w:tcW w:w="1235" w:type="dxa"/>
            <w:vAlign w:val="center"/>
          </w:tcPr>
          <w:p w:rsidR="00937387" w:rsidRPr="00514C11" w:rsidRDefault="00937387" w:rsidP="00DB1533">
            <w:pPr>
              <w:autoSpaceDE w:val="0"/>
              <w:autoSpaceDN w:val="0"/>
              <w:adjustRightInd w:val="0"/>
              <w:spacing w:before="29" w:line="360" w:lineRule="auto"/>
              <w:ind w:left="15"/>
              <w:jc w:val="center"/>
              <w:rPr>
                <w:color w:val="000000"/>
                <w:sz w:val="21"/>
              </w:rPr>
            </w:pPr>
            <w:r w:rsidRPr="00514C11">
              <w:rPr>
                <w:color w:val="000000"/>
                <w:sz w:val="21"/>
              </w:rPr>
              <w:t>4</w:t>
            </w:r>
          </w:p>
        </w:tc>
        <w:tc>
          <w:tcPr>
            <w:tcW w:w="2470" w:type="dxa"/>
            <w:vAlign w:val="center"/>
          </w:tcPr>
          <w:p w:rsidR="00937387" w:rsidRPr="00514C11" w:rsidRDefault="00937387" w:rsidP="00DB1533">
            <w:pPr>
              <w:autoSpaceDE w:val="0"/>
              <w:autoSpaceDN w:val="0"/>
              <w:adjustRightInd w:val="0"/>
              <w:spacing w:before="29" w:line="360" w:lineRule="auto"/>
              <w:ind w:left="15"/>
              <w:rPr>
                <w:color w:val="000000"/>
                <w:sz w:val="21"/>
              </w:rPr>
            </w:pPr>
            <w:r w:rsidRPr="00514C11">
              <w:rPr>
                <w:color w:val="000000"/>
                <w:sz w:val="21"/>
              </w:rPr>
              <w:t>应收利息</w:t>
            </w:r>
          </w:p>
        </w:tc>
        <w:tc>
          <w:tcPr>
            <w:tcW w:w="4808" w:type="dxa"/>
            <w:vAlign w:val="center"/>
          </w:tcPr>
          <w:p w:rsidR="00937387" w:rsidRPr="00514C11" w:rsidRDefault="00937387" w:rsidP="00DB1533">
            <w:pPr>
              <w:autoSpaceDE w:val="0"/>
              <w:autoSpaceDN w:val="0"/>
              <w:adjustRightInd w:val="0"/>
              <w:spacing w:before="29" w:line="360" w:lineRule="auto"/>
              <w:ind w:left="15"/>
              <w:jc w:val="right"/>
              <w:rPr>
                <w:color w:val="000000"/>
                <w:sz w:val="21"/>
              </w:rPr>
            </w:pPr>
            <w:r w:rsidRPr="00514C11">
              <w:rPr>
                <w:color w:val="000000"/>
                <w:sz w:val="21"/>
              </w:rPr>
              <w:t>229,517.67</w:t>
            </w:r>
          </w:p>
        </w:tc>
      </w:tr>
      <w:tr w:rsidR="00937387" w:rsidRPr="00514C11" w:rsidTr="00496743">
        <w:tc>
          <w:tcPr>
            <w:tcW w:w="1235" w:type="dxa"/>
            <w:vAlign w:val="center"/>
          </w:tcPr>
          <w:p w:rsidR="00937387" w:rsidRPr="00514C11" w:rsidRDefault="00937387" w:rsidP="00DB1533">
            <w:pPr>
              <w:autoSpaceDE w:val="0"/>
              <w:autoSpaceDN w:val="0"/>
              <w:adjustRightInd w:val="0"/>
              <w:spacing w:before="29" w:line="360" w:lineRule="auto"/>
              <w:ind w:left="15"/>
              <w:jc w:val="center"/>
              <w:rPr>
                <w:color w:val="000000"/>
                <w:sz w:val="21"/>
              </w:rPr>
            </w:pPr>
            <w:r w:rsidRPr="00514C11">
              <w:rPr>
                <w:color w:val="000000"/>
                <w:sz w:val="21"/>
              </w:rPr>
              <w:t>5</w:t>
            </w:r>
          </w:p>
        </w:tc>
        <w:tc>
          <w:tcPr>
            <w:tcW w:w="2470" w:type="dxa"/>
            <w:vAlign w:val="center"/>
          </w:tcPr>
          <w:p w:rsidR="00937387" w:rsidRPr="00514C11" w:rsidRDefault="00937387" w:rsidP="00DB1533">
            <w:pPr>
              <w:autoSpaceDE w:val="0"/>
              <w:autoSpaceDN w:val="0"/>
              <w:adjustRightInd w:val="0"/>
              <w:spacing w:before="29" w:line="360" w:lineRule="auto"/>
              <w:ind w:left="15"/>
              <w:rPr>
                <w:color w:val="000000"/>
                <w:sz w:val="21"/>
              </w:rPr>
            </w:pPr>
            <w:r w:rsidRPr="00514C11">
              <w:rPr>
                <w:color w:val="000000"/>
                <w:sz w:val="21"/>
              </w:rPr>
              <w:t>应收申购款</w:t>
            </w:r>
          </w:p>
        </w:tc>
        <w:tc>
          <w:tcPr>
            <w:tcW w:w="4808" w:type="dxa"/>
            <w:vAlign w:val="center"/>
          </w:tcPr>
          <w:p w:rsidR="00937387" w:rsidRPr="00514C11" w:rsidRDefault="00937387" w:rsidP="00DB1533">
            <w:pPr>
              <w:autoSpaceDE w:val="0"/>
              <w:autoSpaceDN w:val="0"/>
              <w:adjustRightInd w:val="0"/>
              <w:spacing w:before="29" w:line="360" w:lineRule="auto"/>
              <w:ind w:left="15"/>
              <w:jc w:val="right"/>
              <w:rPr>
                <w:color w:val="000000"/>
                <w:sz w:val="21"/>
              </w:rPr>
            </w:pPr>
            <w:r w:rsidRPr="00514C11">
              <w:rPr>
                <w:color w:val="000000"/>
                <w:sz w:val="21"/>
              </w:rPr>
              <w:t>-</w:t>
            </w:r>
          </w:p>
        </w:tc>
      </w:tr>
      <w:tr w:rsidR="00937387" w:rsidRPr="00514C11" w:rsidTr="00496743">
        <w:tc>
          <w:tcPr>
            <w:tcW w:w="1235" w:type="dxa"/>
            <w:vAlign w:val="center"/>
          </w:tcPr>
          <w:p w:rsidR="00937387" w:rsidRPr="00514C11" w:rsidRDefault="00937387" w:rsidP="00DB1533">
            <w:pPr>
              <w:autoSpaceDE w:val="0"/>
              <w:autoSpaceDN w:val="0"/>
              <w:adjustRightInd w:val="0"/>
              <w:spacing w:before="29" w:line="360" w:lineRule="auto"/>
              <w:ind w:left="15"/>
              <w:jc w:val="center"/>
              <w:rPr>
                <w:color w:val="000000"/>
                <w:sz w:val="21"/>
              </w:rPr>
            </w:pPr>
            <w:r w:rsidRPr="00514C11">
              <w:rPr>
                <w:color w:val="000000"/>
                <w:sz w:val="21"/>
              </w:rPr>
              <w:t>6</w:t>
            </w:r>
          </w:p>
        </w:tc>
        <w:tc>
          <w:tcPr>
            <w:tcW w:w="2470" w:type="dxa"/>
            <w:vAlign w:val="center"/>
          </w:tcPr>
          <w:p w:rsidR="00937387" w:rsidRPr="00514C11" w:rsidRDefault="00937387" w:rsidP="00DB1533">
            <w:pPr>
              <w:autoSpaceDE w:val="0"/>
              <w:autoSpaceDN w:val="0"/>
              <w:adjustRightInd w:val="0"/>
              <w:spacing w:before="29" w:line="360" w:lineRule="auto"/>
              <w:ind w:left="15"/>
              <w:rPr>
                <w:color w:val="000000"/>
                <w:sz w:val="21"/>
              </w:rPr>
            </w:pPr>
            <w:r w:rsidRPr="00514C11">
              <w:rPr>
                <w:color w:val="000000"/>
                <w:sz w:val="21"/>
              </w:rPr>
              <w:t>其他应收款</w:t>
            </w:r>
          </w:p>
        </w:tc>
        <w:tc>
          <w:tcPr>
            <w:tcW w:w="4808" w:type="dxa"/>
            <w:vAlign w:val="center"/>
          </w:tcPr>
          <w:p w:rsidR="00937387" w:rsidRPr="00514C11" w:rsidRDefault="00937387" w:rsidP="00DB1533">
            <w:pPr>
              <w:autoSpaceDE w:val="0"/>
              <w:autoSpaceDN w:val="0"/>
              <w:adjustRightInd w:val="0"/>
              <w:spacing w:before="29" w:line="360" w:lineRule="auto"/>
              <w:ind w:left="15"/>
              <w:jc w:val="right"/>
              <w:rPr>
                <w:color w:val="000000"/>
                <w:sz w:val="21"/>
              </w:rPr>
            </w:pPr>
            <w:r w:rsidRPr="00514C11">
              <w:rPr>
                <w:color w:val="000000"/>
                <w:sz w:val="21"/>
              </w:rPr>
              <w:t>-</w:t>
            </w:r>
          </w:p>
        </w:tc>
      </w:tr>
      <w:tr w:rsidR="00937387" w:rsidRPr="00514C11" w:rsidTr="00496743">
        <w:tc>
          <w:tcPr>
            <w:tcW w:w="1235" w:type="dxa"/>
            <w:vAlign w:val="center"/>
          </w:tcPr>
          <w:p w:rsidR="00937387" w:rsidRPr="00514C11" w:rsidRDefault="00937387" w:rsidP="00DB1533">
            <w:pPr>
              <w:autoSpaceDE w:val="0"/>
              <w:autoSpaceDN w:val="0"/>
              <w:adjustRightInd w:val="0"/>
              <w:spacing w:before="29" w:line="360" w:lineRule="auto"/>
              <w:ind w:left="15"/>
              <w:jc w:val="center"/>
              <w:rPr>
                <w:color w:val="000000"/>
                <w:sz w:val="21"/>
              </w:rPr>
            </w:pPr>
            <w:r w:rsidRPr="00514C11">
              <w:rPr>
                <w:color w:val="000000"/>
                <w:sz w:val="21"/>
              </w:rPr>
              <w:t>7</w:t>
            </w:r>
          </w:p>
        </w:tc>
        <w:tc>
          <w:tcPr>
            <w:tcW w:w="2470" w:type="dxa"/>
            <w:vAlign w:val="center"/>
          </w:tcPr>
          <w:p w:rsidR="00937387" w:rsidRPr="00514C11" w:rsidRDefault="00937387" w:rsidP="00DB1533">
            <w:pPr>
              <w:autoSpaceDE w:val="0"/>
              <w:autoSpaceDN w:val="0"/>
              <w:adjustRightInd w:val="0"/>
              <w:spacing w:before="29" w:line="360" w:lineRule="auto"/>
              <w:ind w:left="15"/>
              <w:rPr>
                <w:color w:val="000000"/>
                <w:sz w:val="21"/>
              </w:rPr>
            </w:pPr>
            <w:r w:rsidRPr="00514C11">
              <w:rPr>
                <w:color w:val="000000"/>
                <w:sz w:val="21"/>
              </w:rPr>
              <w:t>待摊费用</w:t>
            </w:r>
          </w:p>
        </w:tc>
        <w:tc>
          <w:tcPr>
            <w:tcW w:w="4808" w:type="dxa"/>
            <w:vAlign w:val="center"/>
          </w:tcPr>
          <w:p w:rsidR="00937387" w:rsidRPr="00514C11" w:rsidRDefault="00937387" w:rsidP="00DB1533">
            <w:pPr>
              <w:autoSpaceDE w:val="0"/>
              <w:autoSpaceDN w:val="0"/>
              <w:adjustRightInd w:val="0"/>
              <w:spacing w:before="29" w:line="360" w:lineRule="auto"/>
              <w:ind w:left="15"/>
              <w:jc w:val="right"/>
              <w:rPr>
                <w:color w:val="000000"/>
                <w:sz w:val="21"/>
              </w:rPr>
            </w:pPr>
            <w:r w:rsidRPr="00514C11">
              <w:rPr>
                <w:color w:val="000000"/>
                <w:sz w:val="21"/>
              </w:rPr>
              <w:t>-</w:t>
            </w:r>
          </w:p>
        </w:tc>
      </w:tr>
      <w:tr w:rsidR="00937387" w:rsidRPr="00514C11" w:rsidTr="00496743">
        <w:tc>
          <w:tcPr>
            <w:tcW w:w="1235" w:type="dxa"/>
            <w:vAlign w:val="center"/>
          </w:tcPr>
          <w:p w:rsidR="00937387" w:rsidRPr="00514C11" w:rsidRDefault="00937387" w:rsidP="00DB1533">
            <w:pPr>
              <w:autoSpaceDE w:val="0"/>
              <w:autoSpaceDN w:val="0"/>
              <w:adjustRightInd w:val="0"/>
              <w:spacing w:before="29" w:line="360" w:lineRule="auto"/>
              <w:ind w:left="15"/>
              <w:jc w:val="center"/>
              <w:rPr>
                <w:color w:val="000000"/>
                <w:sz w:val="21"/>
              </w:rPr>
            </w:pPr>
            <w:r w:rsidRPr="00514C11">
              <w:rPr>
                <w:color w:val="000000"/>
                <w:sz w:val="21"/>
              </w:rPr>
              <w:t>8</w:t>
            </w:r>
          </w:p>
        </w:tc>
        <w:tc>
          <w:tcPr>
            <w:tcW w:w="2470" w:type="dxa"/>
            <w:vAlign w:val="center"/>
          </w:tcPr>
          <w:p w:rsidR="00937387" w:rsidRPr="00514C11" w:rsidRDefault="00937387" w:rsidP="00DB1533">
            <w:pPr>
              <w:autoSpaceDE w:val="0"/>
              <w:autoSpaceDN w:val="0"/>
              <w:adjustRightInd w:val="0"/>
              <w:spacing w:before="29" w:line="360" w:lineRule="auto"/>
              <w:ind w:left="15"/>
              <w:rPr>
                <w:color w:val="000000"/>
                <w:sz w:val="21"/>
              </w:rPr>
            </w:pPr>
            <w:r w:rsidRPr="00514C11">
              <w:rPr>
                <w:color w:val="000000"/>
                <w:sz w:val="21"/>
              </w:rPr>
              <w:t>其他</w:t>
            </w:r>
          </w:p>
        </w:tc>
        <w:tc>
          <w:tcPr>
            <w:tcW w:w="4808" w:type="dxa"/>
            <w:vAlign w:val="center"/>
          </w:tcPr>
          <w:p w:rsidR="00937387" w:rsidRPr="00514C11" w:rsidRDefault="00937387" w:rsidP="00DB1533">
            <w:pPr>
              <w:autoSpaceDE w:val="0"/>
              <w:autoSpaceDN w:val="0"/>
              <w:adjustRightInd w:val="0"/>
              <w:spacing w:before="29" w:line="360" w:lineRule="auto"/>
              <w:ind w:left="15"/>
              <w:jc w:val="right"/>
              <w:rPr>
                <w:color w:val="000000"/>
                <w:sz w:val="21"/>
              </w:rPr>
            </w:pPr>
            <w:r w:rsidRPr="00514C11">
              <w:rPr>
                <w:color w:val="000000"/>
                <w:sz w:val="21"/>
              </w:rPr>
              <w:t>-</w:t>
            </w:r>
          </w:p>
        </w:tc>
      </w:tr>
      <w:tr w:rsidR="00937387" w:rsidRPr="00514C11" w:rsidTr="00496743">
        <w:tc>
          <w:tcPr>
            <w:tcW w:w="1235" w:type="dxa"/>
            <w:vAlign w:val="center"/>
          </w:tcPr>
          <w:p w:rsidR="00937387" w:rsidRPr="00514C11" w:rsidRDefault="00937387" w:rsidP="00DB1533">
            <w:pPr>
              <w:autoSpaceDE w:val="0"/>
              <w:autoSpaceDN w:val="0"/>
              <w:adjustRightInd w:val="0"/>
              <w:spacing w:before="29" w:line="360" w:lineRule="auto"/>
              <w:ind w:left="15"/>
              <w:jc w:val="center"/>
              <w:rPr>
                <w:color w:val="000000"/>
                <w:sz w:val="21"/>
              </w:rPr>
            </w:pPr>
            <w:r w:rsidRPr="00514C11">
              <w:rPr>
                <w:color w:val="000000"/>
                <w:sz w:val="21"/>
              </w:rPr>
              <w:t>9</w:t>
            </w:r>
          </w:p>
        </w:tc>
        <w:tc>
          <w:tcPr>
            <w:tcW w:w="2470" w:type="dxa"/>
            <w:vAlign w:val="center"/>
          </w:tcPr>
          <w:p w:rsidR="00937387" w:rsidRPr="00514C11" w:rsidRDefault="00937387" w:rsidP="00DB1533">
            <w:pPr>
              <w:autoSpaceDE w:val="0"/>
              <w:autoSpaceDN w:val="0"/>
              <w:adjustRightInd w:val="0"/>
              <w:spacing w:before="29" w:line="360" w:lineRule="auto"/>
              <w:ind w:left="15"/>
              <w:rPr>
                <w:color w:val="000000"/>
                <w:sz w:val="21"/>
              </w:rPr>
            </w:pPr>
            <w:r w:rsidRPr="00514C11">
              <w:rPr>
                <w:color w:val="000000"/>
                <w:sz w:val="21"/>
              </w:rPr>
              <w:t>合计</w:t>
            </w:r>
          </w:p>
        </w:tc>
        <w:tc>
          <w:tcPr>
            <w:tcW w:w="4808" w:type="dxa"/>
            <w:vAlign w:val="center"/>
          </w:tcPr>
          <w:p w:rsidR="00937387" w:rsidRPr="00514C11" w:rsidRDefault="00937387" w:rsidP="00DB1533">
            <w:pPr>
              <w:autoSpaceDE w:val="0"/>
              <w:autoSpaceDN w:val="0"/>
              <w:adjustRightInd w:val="0"/>
              <w:spacing w:before="29" w:line="360" w:lineRule="auto"/>
              <w:ind w:left="15"/>
              <w:jc w:val="right"/>
              <w:rPr>
                <w:color w:val="000000"/>
                <w:sz w:val="21"/>
              </w:rPr>
            </w:pPr>
            <w:r w:rsidRPr="00514C11">
              <w:rPr>
                <w:color w:val="000000"/>
                <w:sz w:val="21"/>
              </w:rPr>
              <w:t>246,786.41</w:t>
            </w:r>
          </w:p>
        </w:tc>
      </w:tr>
    </w:tbl>
    <w:p w:rsidR="00937387" w:rsidRDefault="00904E7C" w:rsidP="00DB1533">
      <w:pPr>
        <w:autoSpaceDE w:val="0"/>
        <w:autoSpaceDN w:val="0"/>
        <w:adjustRightInd w:val="0"/>
        <w:spacing w:before="29" w:line="360" w:lineRule="auto"/>
        <w:ind w:left="15"/>
        <w:jc w:val="left"/>
        <w:rPr>
          <w:b/>
          <w:color w:val="000000"/>
          <w:kern w:val="0"/>
        </w:rPr>
      </w:pPr>
      <w:r>
        <w:rPr>
          <w:rFonts w:eastAsiaTheme="minorEastAsia"/>
          <w:b/>
          <w:color w:val="000000" w:themeColor="text1"/>
          <w:kern w:val="0"/>
          <w:sz w:val="24"/>
        </w:rPr>
        <w:t>5.2.</w:t>
      </w:r>
      <w:r w:rsidRPr="004F2F10">
        <w:rPr>
          <w:rFonts w:eastAsiaTheme="minorEastAsia"/>
          <w:b/>
          <w:color w:val="000000" w:themeColor="text1"/>
          <w:kern w:val="0"/>
          <w:sz w:val="24"/>
        </w:rPr>
        <w:t>11</w:t>
      </w:r>
      <w:r>
        <w:rPr>
          <w:rFonts w:eastAsiaTheme="minorEastAsia" w:hint="eastAsia"/>
          <w:b/>
          <w:color w:val="000000" w:themeColor="text1"/>
          <w:kern w:val="0"/>
          <w:sz w:val="24"/>
        </w:rPr>
        <w:t xml:space="preserve">.4 </w:t>
      </w:r>
      <w:r w:rsidR="00937387" w:rsidRPr="00514C11">
        <w:rPr>
          <w:b/>
          <w:color w:val="000000"/>
          <w:kern w:val="0"/>
        </w:rPr>
        <w:t>报告期末持有的处于转股期的可转换债券明细</w:t>
      </w:r>
    </w:p>
    <w:p w:rsidR="00937387" w:rsidRPr="00514C11" w:rsidRDefault="00937387" w:rsidP="00DB1533">
      <w:pPr>
        <w:autoSpaceDE w:val="0"/>
        <w:autoSpaceDN w:val="0"/>
        <w:adjustRightInd w:val="0"/>
        <w:spacing w:before="29" w:line="360" w:lineRule="auto"/>
        <w:ind w:left="15"/>
        <w:jc w:val="left"/>
        <w:rPr>
          <w:color w:val="000000"/>
        </w:rPr>
      </w:pPr>
      <w:r w:rsidRPr="00514C11">
        <w:rPr>
          <w:color w:val="000000"/>
        </w:rPr>
        <w:t>本基金本报告期末未持有处于转股期的可转换债券。</w:t>
      </w:r>
    </w:p>
    <w:p w:rsidR="00937387" w:rsidRPr="00514C11" w:rsidRDefault="00B57220" w:rsidP="00DB1533">
      <w:pPr>
        <w:autoSpaceDE w:val="0"/>
        <w:autoSpaceDN w:val="0"/>
        <w:adjustRightInd w:val="0"/>
        <w:spacing w:before="29" w:line="360" w:lineRule="auto"/>
        <w:ind w:left="15"/>
        <w:jc w:val="left"/>
        <w:rPr>
          <w:b/>
          <w:color w:val="000000"/>
          <w:kern w:val="0"/>
        </w:rPr>
      </w:pPr>
      <w:r>
        <w:rPr>
          <w:rFonts w:eastAsiaTheme="minorEastAsia"/>
          <w:b/>
          <w:color w:val="000000" w:themeColor="text1"/>
          <w:kern w:val="0"/>
          <w:sz w:val="24"/>
        </w:rPr>
        <w:t>5.2.</w:t>
      </w:r>
      <w:r w:rsidRPr="004F2F10">
        <w:rPr>
          <w:rFonts w:eastAsiaTheme="minorEastAsia"/>
          <w:b/>
          <w:color w:val="000000" w:themeColor="text1"/>
          <w:kern w:val="0"/>
          <w:sz w:val="24"/>
        </w:rPr>
        <w:t>11</w:t>
      </w:r>
      <w:r>
        <w:rPr>
          <w:rFonts w:eastAsiaTheme="minorEastAsia" w:hint="eastAsia"/>
          <w:b/>
          <w:color w:val="000000" w:themeColor="text1"/>
          <w:kern w:val="0"/>
          <w:sz w:val="24"/>
        </w:rPr>
        <w:t>.5</w:t>
      </w:r>
      <w:r w:rsidR="00BC4780">
        <w:rPr>
          <w:rFonts w:hint="eastAsia"/>
          <w:b/>
          <w:color w:val="000000"/>
          <w:kern w:val="0"/>
        </w:rPr>
        <w:t xml:space="preserve"> </w:t>
      </w:r>
      <w:r w:rsidR="00937387" w:rsidRPr="00514C11">
        <w:rPr>
          <w:b/>
          <w:color w:val="000000"/>
          <w:kern w:val="0"/>
        </w:rPr>
        <w:t>报告期末前十名股票中存在流通受限情况的说明</w:t>
      </w:r>
    </w:p>
    <w:p w:rsidR="00937387" w:rsidRPr="00514C11" w:rsidRDefault="00937387" w:rsidP="00DB1533">
      <w:pPr>
        <w:autoSpaceDE w:val="0"/>
        <w:autoSpaceDN w:val="0"/>
        <w:adjustRightInd w:val="0"/>
        <w:spacing w:before="29" w:line="360" w:lineRule="auto"/>
        <w:ind w:left="15"/>
        <w:jc w:val="left"/>
        <w:rPr>
          <w:color w:val="000000"/>
        </w:rPr>
      </w:pPr>
      <w:r w:rsidRPr="00514C11">
        <w:rPr>
          <w:color w:val="000000"/>
        </w:rPr>
        <w:t>本基金本报告期末未持有股票。</w:t>
      </w:r>
    </w:p>
    <w:p w:rsidR="00937387" w:rsidRPr="00514C11" w:rsidRDefault="00B57220" w:rsidP="00DB1533">
      <w:pPr>
        <w:autoSpaceDE w:val="0"/>
        <w:autoSpaceDN w:val="0"/>
        <w:adjustRightInd w:val="0"/>
        <w:spacing w:before="29" w:line="360" w:lineRule="auto"/>
        <w:ind w:left="15"/>
        <w:jc w:val="left"/>
        <w:rPr>
          <w:b/>
          <w:color w:val="000000"/>
          <w:kern w:val="0"/>
        </w:rPr>
      </w:pPr>
      <w:r>
        <w:rPr>
          <w:rFonts w:eastAsiaTheme="minorEastAsia"/>
          <w:b/>
          <w:color w:val="000000" w:themeColor="text1"/>
          <w:kern w:val="0"/>
          <w:sz w:val="24"/>
        </w:rPr>
        <w:t>5.2.</w:t>
      </w:r>
      <w:r w:rsidRPr="004F2F10">
        <w:rPr>
          <w:rFonts w:eastAsiaTheme="minorEastAsia"/>
          <w:b/>
          <w:color w:val="000000" w:themeColor="text1"/>
          <w:kern w:val="0"/>
          <w:sz w:val="24"/>
        </w:rPr>
        <w:t>11</w:t>
      </w:r>
      <w:r>
        <w:rPr>
          <w:rFonts w:eastAsiaTheme="minorEastAsia" w:hint="eastAsia"/>
          <w:b/>
          <w:color w:val="000000" w:themeColor="text1"/>
          <w:kern w:val="0"/>
          <w:sz w:val="24"/>
        </w:rPr>
        <w:t>.6</w:t>
      </w:r>
      <w:r w:rsidR="007E4C62">
        <w:rPr>
          <w:rFonts w:eastAsiaTheme="minorEastAsia" w:hint="eastAsia"/>
          <w:b/>
          <w:color w:val="000000" w:themeColor="text1"/>
          <w:kern w:val="0"/>
          <w:sz w:val="24"/>
        </w:rPr>
        <w:t xml:space="preserve"> </w:t>
      </w:r>
      <w:r w:rsidR="00937387" w:rsidRPr="00514C11">
        <w:rPr>
          <w:b/>
          <w:color w:val="000000"/>
          <w:kern w:val="0"/>
        </w:rPr>
        <w:t>投资组合报告附注的其他文字描述部分</w:t>
      </w:r>
    </w:p>
    <w:p w:rsidR="00B77D4F" w:rsidRPr="0020075A" w:rsidRDefault="00937387" w:rsidP="00B77D4F">
      <w:pPr>
        <w:widowControl/>
        <w:jc w:val="left"/>
        <w:rPr>
          <w:bCs/>
          <w:color w:val="000000"/>
        </w:rPr>
      </w:pPr>
      <w:r w:rsidRPr="00514C11">
        <w:rPr>
          <w:bCs/>
          <w:color w:val="000000"/>
        </w:rPr>
        <w:t>由于四舍五入的原因，分项之和与合计项之间可能存在尾差。</w:t>
      </w:r>
      <w:r w:rsidR="00B77D4F">
        <w:rPr>
          <w:bCs/>
          <w:color w:val="000000"/>
        </w:rPr>
        <w:br w:type="page"/>
      </w:r>
    </w:p>
    <w:p w:rsidR="004061AC" w:rsidRPr="00DE44C3" w:rsidRDefault="006F5A0C" w:rsidP="004D3EE6">
      <w:pPr>
        <w:pStyle w:val="1"/>
        <w:spacing w:beforeLines="50" w:before="156" w:afterLines="50" w:after="156" w:line="360" w:lineRule="auto"/>
        <w:jc w:val="center"/>
        <w:rPr>
          <w:color w:val="000000"/>
          <w:kern w:val="0"/>
          <w:sz w:val="21"/>
          <w:szCs w:val="21"/>
        </w:rPr>
      </w:pPr>
      <w:r>
        <w:rPr>
          <w:color w:val="000000"/>
          <w:kern w:val="0"/>
          <w:sz w:val="21"/>
          <w:szCs w:val="21"/>
        </w:rPr>
        <w:t>§</w:t>
      </w:r>
      <w:r w:rsidR="0020075A">
        <w:rPr>
          <w:color w:val="000000"/>
          <w:kern w:val="0"/>
          <w:sz w:val="21"/>
          <w:szCs w:val="21"/>
        </w:rPr>
        <w:t>6</w:t>
      </w:r>
      <w:r w:rsidR="004061AC" w:rsidRPr="00DE44C3">
        <w:rPr>
          <w:color w:val="000000"/>
          <w:kern w:val="0"/>
          <w:sz w:val="21"/>
          <w:szCs w:val="21"/>
        </w:rPr>
        <w:t xml:space="preserve">  </w:t>
      </w:r>
      <w:r w:rsidR="004061AC" w:rsidRPr="00DE44C3">
        <w:rPr>
          <w:color w:val="000000"/>
          <w:kern w:val="0"/>
          <w:sz w:val="21"/>
          <w:szCs w:val="21"/>
        </w:rPr>
        <w:t>开放式基金份额变动</w:t>
      </w:r>
    </w:p>
    <w:p w:rsidR="00ED461C" w:rsidRPr="00514C11" w:rsidRDefault="0020075A" w:rsidP="00DB1533">
      <w:pPr>
        <w:autoSpaceDE w:val="0"/>
        <w:autoSpaceDN w:val="0"/>
        <w:adjustRightInd w:val="0"/>
        <w:spacing w:line="360" w:lineRule="auto"/>
        <w:jc w:val="left"/>
        <w:rPr>
          <w:b/>
          <w:color w:val="000000"/>
          <w:kern w:val="0"/>
        </w:rPr>
      </w:pPr>
      <w:r>
        <w:rPr>
          <w:b/>
          <w:color w:val="000000"/>
          <w:kern w:val="0"/>
        </w:rPr>
        <w:t>6</w:t>
      </w:r>
      <w:r w:rsidR="00ED461C" w:rsidRPr="00514C11">
        <w:rPr>
          <w:b/>
          <w:color w:val="000000"/>
          <w:kern w:val="0"/>
        </w:rPr>
        <w:t xml:space="preserve">.1 </w:t>
      </w:r>
      <w:r w:rsidR="00ED461C" w:rsidRPr="00514C11">
        <w:rPr>
          <w:b/>
          <w:color w:val="000000"/>
          <w:kern w:val="0"/>
        </w:rPr>
        <w:t>交银施罗德稳固收益债券型证券投资基金</w:t>
      </w:r>
    </w:p>
    <w:p w:rsidR="00ED461C" w:rsidRPr="00514C11" w:rsidRDefault="00ED461C" w:rsidP="00DB1533">
      <w:pPr>
        <w:autoSpaceDE w:val="0"/>
        <w:autoSpaceDN w:val="0"/>
        <w:adjustRightInd w:val="0"/>
        <w:spacing w:line="360" w:lineRule="auto"/>
        <w:ind w:left="15"/>
        <w:jc w:val="right"/>
        <w:rPr>
          <w:color w:val="000000"/>
        </w:rPr>
      </w:pPr>
      <w:r w:rsidRPr="00514C11">
        <w:rPr>
          <w:color w:val="000000"/>
        </w:rPr>
        <w:t>单位：份</w:t>
      </w:r>
    </w:p>
    <w:tbl>
      <w:tblPr>
        <w:tblW w:w="0" w:type="auto"/>
        <w:tblInd w:w="-106" w:type="dxa"/>
        <w:tblLayout w:type="fixed"/>
        <w:tblLook w:val="0000" w:firstRow="0" w:lastRow="0" w:firstColumn="0" w:lastColumn="0" w:noHBand="0" w:noVBand="0"/>
      </w:tblPr>
      <w:tblGrid>
        <w:gridCol w:w="4609"/>
        <w:gridCol w:w="4025"/>
      </w:tblGrid>
      <w:tr w:rsidR="0038505C" w:rsidRPr="00514C11" w:rsidTr="000F5BD8">
        <w:tc>
          <w:tcPr>
            <w:tcW w:w="4609" w:type="dxa"/>
            <w:tcBorders>
              <w:top w:val="single" w:sz="8" w:space="0" w:color="000000"/>
              <w:left w:val="single" w:sz="8" w:space="0" w:color="000000"/>
              <w:bottom w:val="single" w:sz="8" w:space="0" w:color="000000"/>
              <w:right w:val="single" w:sz="8" w:space="0" w:color="000000"/>
            </w:tcBorders>
            <w:vAlign w:val="center"/>
          </w:tcPr>
          <w:p w:rsidR="0038505C" w:rsidRPr="00514C11" w:rsidRDefault="0038505C" w:rsidP="000F5BD8">
            <w:pPr>
              <w:autoSpaceDE w:val="0"/>
              <w:autoSpaceDN w:val="0"/>
              <w:adjustRightInd w:val="0"/>
              <w:spacing w:before="29" w:line="360" w:lineRule="auto"/>
              <w:ind w:left="17"/>
              <w:rPr>
                <w:color w:val="000000"/>
              </w:rPr>
            </w:pPr>
            <w:r w:rsidRPr="00514C11">
              <w:rPr>
                <w:color w:val="000000"/>
              </w:rPr>
              <w:t>本报告期期初基金份额总额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38505C" w:rsidRPr="00514C11" w:rsidRDefault="0038505C" w:rsidP="000F5BD8">
            <w:pPr>
              <w:autoSpaceDE w:val="0"/>
              <w:autoSpaceDN w:val="0"/>
              <w:adjustRightInd w:val="0"/>
              <w:spacing w:before="29" w:line="360" w:lineRule="auto"/>
              <w:ind w:left="17"/>
              <w:jc w:val="right"/>
              <w:rPr>
                <w:color w:val="000000"/>
              </w:rPr>
            </w:pPr>
            <w:r w:rsidRPr="00514C11">
              <w:rPr>
                <w:color w:val="000000"/>
              </w:rPr>
              <w:t>157,263,139.48</w:t>
            </w:r>
          </w:p>
        </w:tc>
      </w:tr>
      <w:tr w:rsidR="0038505C" w:rsidRPr="00514C11" w:rsidTr="000F5BD8">
        <w:tc>
          <w:tcPr>
            <w:tcW w:w="4609" w:type="dxa"/>
            <w:tcBorders>
              <w:top w:val="single" w:sz="8" w:space="0" w:color="000000"/>
              <w:left w:val="single" w:sz="8" w:space="0" w:color="000000"/>
              <w:bottom w:val="single" w:sz="8" w:space="0" w:color="000000"/>
              <w:right w:val="single" w:sz="8" w:space="0" w:color="000000"/>
            </w:tcBorders>
            <w:vAlign w:val="center"/>
          </w:tcPr>
          <w:p w:rsidR="0038505C" w:rsidRPr="00514C11" w:rsidRDefault="002A74F2" w:rsidP="000F5BD8">
            <w:pPr>
              <w:autoSpaceDE w:val="0"/>
              <w:autoSpaceDN w:val="0"/>
              <w:adjustRightInd w:val="0"/>
              <w:spacing w:before="29" w:line="360" w:lineRule="auto"/>
              <w:ind w:left="17"/>
              <w:rPr>
                <w:color w:val="000000"/>
              </w:rPr>
            </w:pPr>
            <w:r>
              <w:rPr>
                <w:rFonts w:ascii="宋体" w:hAnsiTheme="minorHAnsi" w:cs="宋体" w:hint="eastAsia"/>
                <w:color w:val="000000"/>
                <w:lang w:val="zh-CN"/>
              </w:rPr>
              <w:t>报告期期间基金总申购份额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38505C" w:rsidRPr="00514C11" w:rsidRDefault="0038505C" w:rsidP="000F5BD8">
            <w:pPr>
              <w:autoSpaceDE w:val="0"/>
              <w:autoSpaceDN w:val="0"/>
              <w:adjustRightInd w:val="0"/>
              <w:spacing w:before="29" w:line="360" w:lineRule="auto"/>
              <w:ind w:left="17"/>
              <w:jc w:val="right"/>
              <w:rPr>
                <w:color w:val="000000"/>
              </w:rPr>
            </w:pPr>
            <w:r w:rsidRPr="00514C11">
              <w:rPr>
                <w:color w:val="000000"/>
              </w:rPr>
              <w:t>92,544.28</w:t>
            </w:r>
          </w:p>
        </w:tc>
      </w:tr>
      <w:tr w:rsidR="0038505C" w:rsidRPr="00514C11" w:rsidTr="000F5BD8">
        <w:tc>
          <w:tcPr>
            <w:tcW w:w="4609" w:type="dxa"/>
            <w:tcBorders>
              <w:top w:val="single" w:sz="8" w:space="0" w:color="000000"/>
              <w:left w:val="single" w:sz="8" w:space="0" w:color="000000"/>
              <w:bottom w:val="single" w:sz="8" w:space="0" w:color="000000"/>
              <w:right w:val="single" w:sz="8" w:space="0" w:color="000000"/>
            </w:tcBorders>
            <w:vAlign w:val="center"/>
          </w:tcPr>
          <w:p w:rsidR="0038505C" w:rsidRPr="00514C11" w:rsidRDefault="002A74F2" w:rsidP="000F5BD8">
            <w:pPr>
              <w:autoSpaceDE w:val="0"/>
              <w:autoSpaceDN w:val="0"/>
              <w:adjustRightInd w:val="0"/>
              <w:spacing w:before="29" w:line="360" w:lineRule="auto"/>
              <w:ind w:left="17"/>
              <w:rPr>
                <w:color w:val="000000"/>
              </w:rPr>
            </w:pPr>
            <w:r>
              <w:rPr>
                <w:rFonts w:ascii="宋体" w:hAnsiTheme="minorHAnsi" w:cs="宋体" w:hint="eastAsia"/>
                <w:color w:val="000000"/>
                <w:lang w:val="zh-CN"/>
              </w:rPr>
              <w:t>减：报告期期间基金总赎回份额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38505C" w:rsidRPr="00514C11" w:rsidRDefault="0038505C" w:rsidP="000F5BD8">
            <w:pPr>
              <w:autoSpaceDE w:val="0"/>
              <w:autoSpaceDN w:val="0"/>
              <w:adjustRightInd w:val="0"/>
              <w:spacing w:before="29" w:line="360" w:lineRule="auto"/>
              <w:ind w:left="17"/>
              <w:jc w:val="right"/>
              <w:rPr>
                <w:color w:val="000000"/>
              </w:rPr>
            </w:pPr>
            <w:r w:rsidRPr="00514C11">
              <w:rPr>
                <w:color w:val="000000"/>
              </w:rPr>
              <w:t>51,531,614.26</w:t>
            </w:r>
          </w:p>
        </w:tc>
      </w:tr>
      <w:tr w:rsidR="0038505C" w:rsidRPr="00514C11" w:rsidTr="000F5BD8">
        <w:tc>
          <w:tcPr>
            <w:tcW w:w="4609" w:type="dxa"/>
            <w:tcBorders>
              <w:top w:val="single" w:sz="8" w:space="0" w:color="000000"/>
              <w:left w:val="single" w:sz="8" w:space="0" w:color="000000"/>
              <w:bottom w:val="single" w:sz="8" w:space="0" w:color="000000"/>
              <w:right w:val="single" w:sz="8" w:space="0" w:color="000000"/>
            </w:tcBorders>
            <w:vAlign w:val="center"/>
          </w:tcPr>
          <w:p w:rsidR="0038505C" w:rsidRPr="00514C11" w:rsidRDefault="001F44FA" w:rsidP="000F5BD8">
            <w:pPr>
              <w:autoSpaceDE w:val="0"/>
              <w:autoSpaceDN w:val="0"/>
              <w:adjustRightInd w:val="0"/>
              <w:spacing w:before="29" w:line="360" w:lineRule="auto"/>
              <w:ind w:left="17"/>
              <w:rPr>
                <w:color w:val="000000"/>
              </w:rPr>
            </w:pPr>
            <w:r>
              <w:rPr>
                <w:rFonts w:ascii="宋体" w:hAnsiTheme="minorHAnsi" w:cs="宋体" w:hint="eastAsia"/>
                <w:color w:val="000000"/>
                <w:lang w:val="zh-CN"/>
              </w:rPr>
              <w:t>报告期期间基金拆分变动份额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38505C" w:rsidRPr="00514C11" w:rsidRDefault="0038505C" w:rsidP="000F5BD8">
            <w:pPr>
              <w:autoSpaceDE w:val="0"/>
              <w:autoSpaceDN w:val="0"/>
              <w:adjustRightInd w:val="0"/>
              <w:spacing w:before="29" w:line="360" w:lineRule="auto"/>
              <w:ind w:left="17"/>
              <w:jc w:val="right"/>
              <w:rPr>
                <w:color w:val="000000"/>
              </w:rPr>
            </w:pPr>
            <w:r w:rsidRPr="00514C11">
              <w:rPr>
                <w:color w:val="000000"/>
              </w:rPr>
              <w:t>-</w:t>
            </w:r>
          </w:p>
        </w:tc>
      </w:tr>
      <w:tr w:rsidR="0038505C" w:rsidRPr="00514C11" w:rsidTr="000F5BD8">
        <w:tc>
          <w:tcPr>
            <w:tcW w:w="4609" w:type="dxa"/>
            <w:tcBorders>
              <w:top w:val="single" w:sz="8" w:space="0" w:color="000000"/>
              <w:left w:val="single" w:sz="8" w:space="0" w:color="000000"/>
              <w:bottom w:val="single" w:sz="8" w:space="0" w:color="000000"/>
              <w:right w:val="single" w:sz="8" w:space="0" w:color="000000"/>
            </w:tcBorders>
            <w:vAlign w:val="center"/>
          </w:tcPr>
          <w:p w:rsidR="0038505C" w:rsidRPr="00514C11" w:rsidRDefault="0038505C" w:rsidP="000F5BD8">
            <w:pPr>
              <w:autoSpaceDE w:val="0"/>
              <w:autoSpaceDN w:val="0"/>
              <w:adjustRightInd w:val="0"/>
              <w:spacing w:before="29" w:line="360" w:lineRule="auto"/>
              <w:ind w:left="17"/>
              <w:rPr>
                <w:color w:val="000000"/>
              </w:rPr>
            </w:pPr>
            <w:r w:rsidRPr="00514C11">
              <w:rPr>
                <w:color w:val="000000"/>
              </w:rPr>
              <w:t>本报告期期末基金份额总额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38505C" w:rsidRPr="00514C11" w:rsidRDefault="0038505C" w:rsidP="000F5BD8">
            <w:pPr>
              <w:autoSpaceDE w:val="0"/>
              <w:autoSpaceDN w:val="0"/>
              <w:adjustRightInd w:val="0"/>
              <w:spacing w:before="29" w:line="360" w:lineRule="auto"/>
              <w:ind w:left="17"/>
              <w:jc w:val="right"/>
              <w:rPr>
                <w:color w:val="000000"/>
              </w:rPr>
            </w:pPr>
            <w:r w:rsidRPr="00514C11">
              <w:rPr>
                <w:color w:val="000000"/>
              </w:rPr>
              <w:t>105,824,069.50</w:t>
            </w:r>
          </w:p>
        </w:tc>
      </w:tr>
    </w:tbl>
    <w:p w:rsidR="001C6572" w:rsidRDefault="000F5BD8">
      <w:pPr>
        <w:autoSpaceDE w:val="0"/>
        <w:autoSpaceDN w:val="0"/>
        <w:adjustRightInd w:val="0"/>
        <w:spacing w:line="360" w:lineRule="auto"/>
        <w:jc w:val="left"/>
        <w:rPr>
          <w:color w:val="000000"/>
        </w:rPr>
      </w:pPr>
      <w:r>
        <w:rPr>
          <w:color w:val="000000"/>
        </w:rPr>
        <w:t>注：</w:t>
      </w:r>
      <w:r>
        <w:rPr>
          <w:color w:val="000000"/>
        </w:rPr>
        <w:t>1</w:t>
      </w:r>
      <w:r>
        <w:rPr>
          <w:color w:val="000000"/>
        </w:rPr>
        <w:t>、上表中</w:t>
      </w:r>
      <w:r>
        <w:rPr>
          <w:color w:val="000000"/>
        </w:rPr>
        <w:t>“</w:t>
      </w:r>
      <w:r>
        <w:rPr>
          <w:color w:val="000000"/>
        </w:rPr>
        <w:t>报告期</w:t>
      </w:r>
      <w:r>
        <w:rPr>
          <w:color w:val="000000"/>
        </w:rPr>
        <w:t>”</w:t>
      </w:r>
      <w:r>
        <w:rPr>
          <w:color w:val="000000"/>
        </w:rPr>
        <w:t>指</w:t>
      </w:r>
      <w:r>
        <w:rPr>
          <w:color w:val="000000"/>
        </w:rPr>
        <w:t>2019</w:t>
      </w:r>
      <w:r>
        <w:rPr>
          <w:color w:val="000000"/>
        </w:rPr>
        <w:t>年</w:t>
      </w:r>
      <w:r>
        <w:rPr>
          <w:color w:val="000000"/>
        </w:rPr>
        <w:t>5</w:t>
      </w:r>
      <w:r>
        <w:rPr>
          <w:color w:val="000000"/>
        </w:rPr>
        <w:t>月</w:t>
      </w:r>
      <w:r>
        <w:rPr>
          <w:color w:val="000000"/>
        </w:rPr>
        <w:t>31</w:t>
      </w:r>
      <w:r>
        <w:rPr>
          <w:color w:val="000000"/>
        </w:rPr>
        <w:t>日至</w:t>
      </w:r>
      <w:r>
        <w:rPr>
          <w:color w:val="000000"/>
        </w:rPr>
        <w:t>2019</w:t>
      </w:r>
      <w:r>
        <w:rPr>
          <w:color w:val="000000"/>
        </w:rPr>
        <w:t>年</w:t>
      </w:r>
      <w:r>
        <w:rPr>
          <w:color w:val="000000"/>
        </w:rPr>
        <w:t>6</w:t>
      </w:r>
      <w:r>
        <w:rPr>
          <w:color w:val="000000"/>
        </w:rPr>
        <w:t>月</w:t>
      </w:r>
      <w:r>
        <w:rPr>
          <w:color w:val="000000"/>
        </w:rPr>
        <w:t>30</w:t>
      </w:r>
      <w:r>
        <w:rPr>
          <w:color w:val="000000"/>
        </w:rPr>
        <w:t>日；</w:t>
      </w:r>
    </w:p>
    <w:p w:rsidR="001C6572" w:rsidRDefault="000F5BD8">
      <w:pPr>
        <w:autoSpaceDE w:val="0"/>
        <w:autoSpaceDN w:val="0"/>
        <w:adjustRightInd w:val="0"/>
        <w:spacing w:line="360" w:lineRule="auto"/>
        <w:jc w:val="left"/>
        <w:rPr>
          <w:color w:val="000000"/>
        </w:rPr>
      </w:pPr>
      <w:r>
        <w:rPr>
          <w:color w:val="000000"/>
        </w:rPr>
        <w:t>2</w:t>
      </w:r>
      <w:r>
        <w:rPr>
          <w:color w:val="000000"/>
        </w:rPr>
        <w:t>、如果本报告期间发生转换入、红利再投业务，则总申购份额中包含该业务；</w:t>
      </w:r>
      <w:r>
        <w:rPr>
          <w:color w:val="000000"/>
        </w:rPr>
        <w:t xml:space="preserve"> </w:t>
      </w:r>
    </w:p>
    <w:p w:rsidR="00ED461C" w:rsidRPr="00514C11" w:rsidRDefault="00ED461C" w:rsidP="00DB1533">
      <w:pPr>
        <w:autoSpaceDE w:val="0"/>
        <w:autoSpaceDN w:val="0"/>
        <w:adjustRightInd w:val="0"/>
        <w:spacing w:line="360" w:lineRule="auto"/>
        <w:jc w:val="left"/>
        <w:rPr>
          <w:color w:val="000000"/>
        </w:rPr>
      </w:pPr>
      <w:r w:rsidRPr="00514C11">
        <w:rPr>
          <w:color w:val="000000"/>
        </w:rPr>
        <w:t>3</w:t>
      </w:r>
      <w:r w:rsidRPr="00514C11">
        <w:rPr>
          <w:color w:val="000000"/>
        </w:rPr>
        <w:t>、如果本报告期间发生转换出业务，则总赎回份额中包含该业务。</w:t>
      </w:r>
    </w:p>
    <w:p w:rsidR="00ED461C" w:rsidRPr="00514C11" w:rsidRDefault="0020075A" w:rsidP="00DB1533">
      <w:pPr>
        <w:autoSpaceDE w:val="0"/>
        <w:autoSpaceDN w:val="0"/>
        <w:adjustRightInd w:val="0"/>
        <w:spacing w:line="360" w:lineRule="auto"/>
        <w:jc w:val="left"/>
        <w:rPr>
          <w:b/>
          <w:color w:val="000000"/>
          <w:kern w:val="0"/>
        </w:rPr>
      </w:pPr>
      <w:r>
        <w:rPr>
          <w:b/>
          <w:color w:val="000000"/>
          <w:kern w:val="0"/>
        </w:rPr>
        <w:t>6</w:t>
      </w:r>
      <w:r w:rsidR="00ED461C" w:rsidRPr="00514C11">
        <w:rPr>
          <w:b/>
          <w:color w:val="000000"/>
          <w:kern w:val="0"/>
        </w:rPr>
        <w:t xml:space="preserve">.2 </w:t>
      </w:r>
      <w:r w:rsidR="00ED461C" w:rsidRPr="00514C11">
        <w:rPr>
          <w:b/>
          <w:color w:val="000000"/>
          <w:kern w:val="0"/>
        </w:rPr>
        <w:t>交银施罗德荣祥保本混合型证券投资基金</w:t>
      </w:r>
    </w:p>
    <w:p w:rsidR="00ED461C" w:rsidRPr="00514C11" w:rsidRDefault="00ED461C" w:rsidP="00DB1533">
      <w:pPr>
        <w:autoSpaceDE w:val="0"/>
        <w:autoSpaceDN w:val="0"/>
        <w:adjustRightInd w:val="0"/>
        <w:spacing w:before="29" w:line="360" w:lineRule="auto"/>
        <w:ind w:left="15"/>
        <w:jc w:val="right"/>
        <w:rPr>
          <w:color w:val="000000"/>
        </w:rPr>
      </w:pPr>
      <w:r w:rsidRPr="00514C11">
        <w:rPr>
          <w:color w:val="000000"/>
        </w:rPr>
        <w:t>单位：份</w:t>
      </w:r>
    </w:p>
    <w:tbl>
      <w:tblPr>
        <w:tblW w:w="0" w:type="auto"/>
        <w:tblInd w:w="-106" w:type="dxa"/>
        <w:tblLayout w:type="fixed"/>
        <w:tblLook w:val="0000" w:firstRow="0" w:lastRow="0" w:firstColumn="0" w:lastColumn="0" w:noHBand="0" w:noVBand="0"/>
      </w:tblPr>
      <w:tblGrid>
        <w:gridCol w:w="4609"/>
        <w:gridCol w:w="4025"/>
      </w:tblGrid>
      <w:tr w:rsidR="00ED461C" w:rsidRPr="00514C11" w:rsidTr="00503D89">
        <w:tc>
          <w:tcPr>
            <w:tcW w:w="4609" w:type="dxa"/>
            <w:tcBorders>
              <w:top w:val="single" w:sz="8" w:space="0" w:color="000000"/>
              <w:left w:val="single" w:sz="8" w:space="0" w:color="000000"/>
              <w:bottom w:val="single" w:sz="8" w:space="0" w:color="000000"/>
              <w:right w:val="single" w:sz="8" w:space="0" w:color="000000"/>
            </w:tcBorders>
            <w:vAlign w:val="center"/>
          </w:tcPr>
          <w:p w:rsidR="00ED461C" w:rsidRPr="00514C11" w:rsidRDefault="00ED461C" w:rsidP="00DB1533">
            <w:pPr>
              <w:autoSpaceDE w:val="0"/>
              <w:autoSpaceDN w:val="0"/>
              <w:adjustRightInd w:val="0"/>
              <w:spacing w:before="29" w:line="360" w:lineRule="auto"/>
              <w:ind w:left="17"/>
              <w:rPr>
                <w:color w:val="000000"/>
              </w:rPr>
            </w:pPr>
            <w:r w:rsidRPr="00514C11">
              <w:rPr>
                <w:color w:val="000000"/>
              </w:rPr>
              <w:t>本报告期期初基金份额总额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ED461C" w:rsidRPr="00514C11" w:rsidRDefault="00ED461C" w:rsidP="00DB1533">
            <w:pPr>
              <w:autoSpaceDE w:val="0"/>
              <w:autoSpaceDN w:val="0"/>
              <w:adjustRightInd w:val="0"/>
              <w:spacing w:before="29" w:line="360" w:lineRule="auto"/>
              <w:ind w:left="17"/>
              <w:jc w:val="right"/>
              <w:rPr>
                <w:color w:val="000000"/>
              </w:rPr>
            </w:pPr>
            <w:r w:rsidRPr="00514C11">
              <w:rPr>
                <w:color w:val="000000"/>
              </w:rPr>
              <w:t>453,967,529.43</w:t>
            </w:r>
          </w:p>
        </w:tc>
      </w:tr>
      <w:tr w:rsidR="00ED461C" w:rsidRPr="00514C11" w:rsidTr="00503D89">
        <w:tc>
          <w:tcPr>
            <w:tcW w:w="4609" w:type="dxa"/>
            <w:tcBorders>
              <w:top w:val="single" w:sz="8" w:space="0" w:color="000000"/>
              <w:left w:val="single" w:sz="8" w:space="0" w:color="000000"/>
              <w:bottom w:val="single" w:sz="8" w:space="0" w:color="000000"/>
              <w:right w:val="single" w:sz="8" w:space="0" w:color="000000"/>
            </w:tcBorders>
            <w:vAlign w:val="center"/>
          </w:tcPr>
          <w:p w:rsidR="00ED461C" w:rsidRPr="00514C11" w:rsidRDefault="004368FD" w:rsidP="00DB1533">
            <w:pPr>
              <w:autoSpaceDE w:val="0"/>
              <w:autoSpaceDN w:val="0"/>
              <w:adjustRightInd w:val="0"/>
              <w:spacing w:before="29" w:line="360" w:lineRule="auto"/>
              <w:ind w:left="17"/>
              <w:rPr>
                <w:color w:val="000000"/>
              </w:rPr>
            </w:pPr>
            <w:r>
              <w:rPr>
                <w:rFonts w:ascii="宋体" w:hAnsiTheme="minorHAnsi" w:cs="宋体" w:hint="eastAsia"/>
                <w:color w:val="000000"/>
                <w:lang w:val="zh-CN"/>
              </w:rPr>
              <w:t>报告期期间基金总申购份额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ED461C" w:rsidRPr="00514C11" w:rsidRDefault="00ED461C" w:rsidP="00DB1533">
            <w:pPr>
              <w:autoSpaceDE w:val="0"/>
              <w:autoSpaceDN w:val="0"/>
              <w:adjustRightInd w:val="0"/>
              <w:spacing w:before="29" w:line="360" w:lineRule="auto"/>
              <w:ind w:left="17"/>
              <w:jc w:val="right"/>
              <w:rPr>
                <w:color w:val="000000"/>
              </w:rPr>
            </w:pPr>
            <w:r w:rsidRPr="00514C11">
              <w:rPr>
                <w:color w:val="000000"/>
              </w:rPr>
              <w:t>529,081.75</w:t>
            </w:r>
          </w:p>
        </w:tc>
      </w:tr>
      <w:tr w:rsidR="00ED461C" w:rsidRPr="00514C11" w:rsidTr="00503D89">
        <w:tc>
          <w:tcPr>
            <w:tcW w:w="4609" w:type="dxa"/>
            <w:tcBorders>
              <w:top w:val="single" w:sz="8" w:space="0" w:color="000000"/>
              <w:left w:val="single" w:sz="8" w:space="0" w:color="000000"/>
              <w:bottom w:val="single" w:sz="8" w:space="0" w:color="000000"/>
              <w:right w:val="single" w:sz="8" w:space="0" w:color="000000"/>
            </w:tcBorders>
            <w:vAlign w:val="center"/>
          </w:tcPr>
          <w:p w:rsidR="00ED461C" w:rsidRPr="00514C11" w:rsidRDefault="004368FD" w:rsidP="00DB1533">
            <w:pPr>
              <w:autoSpaceDE w:val="0"/>
              <w:autoSpaceDN w:val="0"/>
              <w:adjustRightInd w:val="0"/>
              <w:spacing w:before="29" w:line="360" w:lineRule="auto"/>
              <w:ind w:left="17"/>
              <w:rPr>
                <w:color w:val="000000"/>
              </w:rPr>
            </w:pPr>
            <w:r>
              <w:rPr>
                <w:rFonts w:ascii="宋体" w:hAnsiTheme="minorHAnsi" w:cs="宋体" w:hint="eastAsia"/>
                <w:color w:val="000000"/>
                <w:lang w:val="zh-CN"/>
              </w:rPr>
              <w:t>减：报告期期间基金总赎回份额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ED461C" w:rsidRPr="00514C11" w:rsidRDefault="00ED461C" w:rsidP="00DB1533">
            <w:pPr>
              <w:autoSpaceDE w:val="0"/>
              <w:autoSpaceDN w:val="0"/>
              <w:adjustRightInd w:val="0"/>
              <w:spacing w:before="29" w:line="360" w:lineRule="auto"/>
              <w:ind w:left="17"/>
              <w:jc w:val="right"/>
              <w:rPr>
                <w:color w:val="000000"/>
              </w:rPr>
            </w:pPr>
            <w:r w:rsidRPr="00514C11">
              <w:rPr>
                <w:color w:val="000000"/>
              </w:rPr>
              <w:t>297,233,471.70</w:t>
            </w:r>
          </w:p>
        </w:tc>
      </w:tr>
      <w:tr w:rsidR="00ED461C" w:rsidRPr="00514C11" w:rsidTr="00503D89">
        <w:tc>
          <w:tcPr>
            <w:tcW w:w="4609" w:type="dxa"/>
            <w:tcBorders>
              <w:top w:val="single" w:sz="8" w:space="0" w:color="000000"/>
              <w:left w:val="single" w:sz="8" w:space="0" w:color="000000"/>
              <w:bottom w:val="single" w:sz="8" w:space="0" w:color="000000"/>
              <w:right w:val="single" w:sz="8" w:space="0" w:color="000000"/>
            </w:tcBorders>
            <w:vAlign w:val="center"/>
          </w:tcPr>
          <w:p w:rsidR="00ED461C" w:rsidRPr="00514C11" w:rsidRDefault="00364CE6" w:rsidP="00DB1533">
            <w:pPr>
              <w:autoSpaceDE w:val="0"/>
              <w:autoSpaceDN w:val="0"/>
              <w:adjustRightInd w:val="0"/>
              <w:spacing w:before="29" w:line="360" w:lineRule="auto"/>
              <w:ind w:left="17"/>
              <w:rPr>
                <w:color w:val="000000"/>
              </w:rPr>
            </w:pPr>
            <w:r>
              <w:rPr>
                <w:rFonts w:ascii="宋体" w:hAnsiTheme="minorHAnsi" w:cs="宋体" w:hint="eastAsia"/>
                <w:color w:val="000000"/>
                <w:lang w:val="zh-CN"/>
              </w:rPr>
              <w:t>报告期期间基金拆分变动份额（份额减少以</w:t>
            </w:r>
            <w:r>
              <w:rPr>
                <w:rFonts w:ascii="宋体" w:hAnsiTheme="minorHAnsi" w:cs="宋体"/>
                <w:color w:val="000000"/>
                <w:lang w:val="zh-CN"/>
              </w:rPr>
              <w:t>“</w:t>
            </w:r>
            <w:r>
              <w:rPr>
                <w:rFonts w:ascii="宋体" w:hAnsiTheme="minorHAnsi" w:cs="宋体"/>
                <w:color w:val="000000"/>
                <w:lang w:val="zh-CN"/>
              </w:rPr>
              <w:t>-</w:t>
            </w:r>
            <w:r>
              <w:rPr>
                <w:rFonts w:ascii="宋体" w:hAnsiTheme="minorHAnsi" w:cs="宋体"/>
                <w:color w:val="000000"/>
                <w:lang w:val="zh-CN"/>
              </w:rPr>
              <w:t>”</w:t>
            </w:r>
            <w:r>
              <w:rPr>
                <w:rFonts w:ascii="宋体" w:hAnsiTheme="minorHAnsi" w:cs="宋体" w:hint="eastAsia"/>
                <w:color w:val="000000"/>
                <w:lang w:val="zh-CN"/>
              </w:rPr>
              <w:t>填列）</w:t>
            </w:r>
          </w:p>
        </w:tc>
        <w:tc>
          <w:tcPr>
            <w:tcW w:w="4025" w:type="dxa"/>
            <w:tcBorders>
              <w:top w:val="single" w:sz="8" w:space="0" w:color="000000"/>
              <w:left w:val="single" w:sz="8" w:space="0" w:color="000000"/>
              <w:bottom w:val="single" w:sz="8" w:space="0" w:color="000000"/>
              <w:right w:val="single" w:sz="8" w:space="0" w:color="000000"/>
            </w:tcBorders>
            <w:vAlign w:val="center"/>
          </w:tcPr>
          <w:p w:rsidR="00ED461C" w:rsidRPr="00514C11" w:rsidRDefault="00ED461C" w:rsidP="00DB1533">
            <w:pPr>
              <w:autoSpaceDE w:val="0"/>
              <w:autoSpaceDN w:val="0"/>
              <w:adjustRightInd w:val="0"/>
              <w:spacing w:before="29" w:line="360" w:lineRule="auto"/>
              <w:ind w:left="17"/>
              <w:jc w:val="right"/>
              <w:rPr>
                <w:color w:val="000000"/>
              </w:rPr>
            </w:pPr>
            <w:r w:rsidRPr="00514C11">
              <w:rPr>
                <w:color w:val="000000"/>
              </w:rPr>
              <w:t>-</w:t>
            </w:r>
          </w:p>
        </w:tc>
      </w:tr>
      <w:tr w:rsidR="00ED461C" w:rsidRPr="00514C11" w:rsidTr="00503D89">
        <w:tc>
          <w:tcPr>
            <w:tcW w:w="4609" w:type="dxa"/>
            <w:tcBorders>
              <w:top w:val="single" w:sz="8" w:space="0" w:color="000000"/>
              <w:left w:val="single" w:sz="8" w:space="0" w:color="000000"/>
              <w:bottom w:val="single" w:sz="8" w:space="0" w:color="000000"/>
              <w:right w:val="single" w:sz="8" w:space="0" w:color="000000"/>
            </w:tcBorders>
            <w:vAlign w:val="center"/>
          </w:tcPr>
          <w:p w:rsidR="00ED461C" w:rsidRPr="00514C11" w:rsidRDefault="00ED461C" w:rsidP="00DB1533">
            <w:pPr>
              <w:autoSpaceDE w:val="0"/>
              <w:autoSpaceDN w:val="0"/>
              <w:adjustRightInd w:val="0"/>
              <w:spacing w:before="29" w:line="360" w:lineRule="auto"/>
              <w:ind w:left="17"/>
              <w:rPr>
                <w:color w:val="000000"/>
              </w:rPr>
            </w:pPr>
            <w:r w:rsidRPr="00514C11">
              <w:rPr>
                <w:color w:val="000000"/>
              </w:rPr>
              <w:t>本报告期期末基金份额总额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ED461C" w:rsidRPr="00514C11" w:rsidRDefault="00ED461C" w:rsidP="00DB1533">
            <w:pPr>
              <w:autoSpaceDE w:val="0"/>
              <w:autoSpaceDN w:val="0"/>
              <w:adjustRightInd w:val="0"/>
              <w:spacing w:before="29" w:line="360" w:lineRule="auto"/>
              <w:ind w:left="17"/>
              <w:jc w:val="right"/>
              <w:rPr>
                <w:color w:val="000000"/>
              </w:rPr>
            </w:pPr>
            <w:r w:rsidRPr="00514C11">
              <w:rPr>
                <w:color w:val="000000"/>
              </w:rPr>
              <w:t>157,263,139.48</w:t>
            </w:r>
          </w:p>
        </w:tc>
      </w:tr>
    </w:tbl>
    <w:p w:rsidR="001C6572" w:rsidRDefault="000F5BD8">
      <w:pPr>
        <w:autoSpaceDE w:val="0"/>
        <w:autoSpaceDN w:val="0"/>
        <w:adjustRightInd w:val="0"/>
        <w:spacing w:before="29" w:line="360" w:lineRule="auto"/>
        <w:ind w:left="15"/>
        <w:jc w:val="left"/>
        <w:rPr>
          <w:color w:val="000000"/>
        </w:rPr>
      </w:pPr>
      <w:r>
        <w:rPr>
          <w:color w:val="000000"/>
        </w:rPr>
        <w:t>注：</w:t>
      </w:r>
      <w:r>
        <w:rPr>
          <w:color w:val="000000"/>
        </w:rPr>
        <w:t>1</w:t>
      </w:r>
      <w:r>
        <w:rPr>
          <w:color w:val="000000"/>
        </w:rPr>
        <w:t>、上表中</w:t>
      </w:r>
      <w:r>
        <w:rPr>
          <w:color w:val="000000"/>
        </w:rPr>
        <w:t>“</w:t>
      </w:r>
      <w:r>
        <w:rPr>
          <w:color w:val="000000"/>
        </w:rPr>
        <w:t>报告期</w:t>
      </w:r>
      <w:r>
        <w:rPr>
          <w:color w:val="000000"/>
        </w:rPr>
        <w:t>”</w:t>
      </w:r>
      <w:r>
        <w:rPr>
          <w:color w:val="000000"/>
        </w:rPr>
        <w:t>指</w:t>
      </w:r>
      <w:r>
        <w:rPr>
          <w:color w:val="000000"/>
        </w:rPr>
        <w:t>2019</w:t>
      </w:r>
      <w:r>
        <w:rPr>
          <w:color w:val="000000"/>
        </w:rPr>
        <w:t>年</w:t>
      </w:r>
      <w:r>
        <w:rPr>
          <w:color w:val="000000"/>
        </w:rPr>
        <w:t>4</w:t>
      </w:r>
      <w:r>
        <w:rPr>
          <w:color w:val="000000"/>
        </w:rPr>
        <w:t>月</w:t>
      </w:r>
      <w:r>
        <w:rPr>
          <w:color w:val="000000"/>
        </w:rPr>
        <w:t>1</w:t>
      </w:r>
      <w:r>
        <w:rPr>
          <w:color w:val="000000"/>
        </w:rPr>
        <w:t>日至</w:t>
      </w:r>
      <w:r>
        <w:rPr>
          <w:color w:val="000000"/>
        </w:rPr>
        <w:t>2019</w:t>
      </w:r>
      <w:r>
        <w:rPr>
          <w:color w:val="000000"/>
        </w:rPr>
        <w:t>年</w:t>
      </w:r>
      <w:r>
        <w:rPr>
          <w:color w:val="000000"/>
        </w:rPr>
        <w:t>5</w:t>
      </w:r>
      <w:r>
        <w:rPr>
          <w:color w:val="000000"/>
        </w:rPr>
        <w:t>月</w:t>
      </w:r>
      <w:r>
        <w:rPr>
          <w:color w:val="000000"/>
        </w:rPr>
        <w:t>30</w:t>
      </w:r>
      <w:r>
        <w:rPr>
          <w:color w:val="000000"/>
        </w:rPr>
        <w:t>日；</w:t>
      </w:r>
    </w:p>
    <w:p w:rsidR="001C6572" w:rsidRDefault="000F5BD8">
      <w:pPr>
        <w:autoSpaceDE w:val="0"/>
        <w:autoSpaceDN w:val="0"/>
        <w:adjustRightInd w:val="0"/>
        <w:spacing w:before="29" w:line="360" w:lineRule="auto"/>
        <w:ind w:left="15"/>
        <w:jc w:val="left"/>
        <w:rPr>
          <w:color w:val="000000"/>
        </w:rPr>
      </w:pPr>
      <w:r>
        <w:rPr>
          <w:color w:val="000000"/>
        </w:rPr>
        <w:t>2</w:t>
      </w:r>
      <w:r>
        <w:rPr>
          <w:color w:val="000000"/>
        </w:rPr>
        <w:t>、如果本报告期间发生转换入、红利再投业务，则总申购份额中包含该业务；</w:t>
      </w:r>
      <w:r>
        <w:rPr>
          <w:color w:val="000000"/>
        </w:rPr>
        <w:t xml:space="preserve"> </w:t>
      </w:r>
    </w:p>
    <w:p w:rsidR="004061AC" w:rsidRDefault="00ED461C" w:rsidP="00DB1533">
      <w:pPr>
        <w:autoSpaceDE w:val="0"/>
        <w:autoSpaceDN w:val="0"/>
        <w:adjustRightInd w:val="0"/>
        <w:spacing w:before="29" w:line="360" w:lineRule="auto"/>
        <w:ind w:left="15"/>
        <w:jc w:val="left"/>
        <w:rPr>
          <w:color w:val="000000"/>
        </w:rPr>
      </w:pPr>
      <w:r w:rsidRPr="00514C11">
        <w:rPr>
          <w:color w:val="000000"/>
        </w:rPr>
        <w:t>3</w:t>
      </w:r>
      <w:r w:rsidRPr="00514C11">
        <w:rPr>
          <w:color w:val="000000"/>
        </w:rPr>
        <w:t>、如果本报告期间发生转换出业务，则总赎回份额中包含该业务。</w:t>
      </w:r>
    </w:p>
    <w:p w:rsidR="00EB374A" w:rsidRPr="00DE44C3" w:rsidRDefault="00EB374A" w:rsidP="004D3EE6">
      <w:pPr>
        <w:pStyle w:val="1"/>
        <w:spacing w:beforeLines="50" w:before="156" w:afterLines="50" w:after="156" w:line="360" w:lineRule="auto"/>
        <w:jc w:val="center"/>
        <w:rPr>
          <w:color w:val="000000"/>
          <w:kern w:val="0"/>
          <w:sz w:val="21"/>
          <w:szCs w:val="21"/>
        </w:rPr>
      </w:pPr>
      <w:r w:rsidRPr="00DE44C3">
        <w:rPr>
          <w:color w:val="000000"/>
          <w:kern w:val="0"/>
          <w:sz w:val="21"/>
          <w:szCs w:val="21"/>
        </w:rPr>
        <w:t xml:space="preserve">§7  </w:t>
      </w:r>
      <w:r w:rsidRPr="00DE44C3">
        <w:rPr>
          <w:color w:val="000000"/>
          <w:kern w:val="0"/>
          <w:sz w:val="21"/>
          <w:szCs w:val="21"/>
        </w:rPr>
        <w:t>基金管理人运用固有资金投资本基金情况</w:t>
      </w:r>
    </w:p>
    <w:p w:rsidR="00EB374A" w:rsidRPr="00514C11" w:rsidRDefault="00EB374A" w:rsidP="00DB1533">
      <w:pPr>
        <w:autoSpaceDE w:val="0"/>
        <w:autoSpaceDN w:val="0"/>
        <w:adjustRightInd w:val="0"/>
        <w:spacing w:before="29" w:line="360" w:lineRule="auto"/>
        <w:ind w:left="15"/>
        <w:jc w:val="left"/>
        <w:rPr>
          <w:b/>
          <w:color w:val="000000"/>
          <w:kern w:val="0"/>
        </w:rPr>
      </w:pPr>
      <w:r w:rsidRPr="00514C11">
        <w:rPr>
          <w:b/>
          <w:color w:val="000000"/>
          <w:kern w:val="0"/>
        </w:rPr>
        <w:t xml:space="preserve">7.1 </w:t>
      </w:r>
      <w:r w:rsidRPr="00514C11">
        <w:rPr>
          <w:b/>
          <w:color w:val="000000"/>
          <w:kern w:val="0"/>
        </w:rPr>
        <w:t>基金管理人持有本基金份额变动情况</w:t>
      </w:r>
    </w:p>
    <w:p w:rsidR="00EB374A" w:rsidRPr="00514C11" w:rsidRDefault="00EB374A" w:rsidP="00DB1533">
      <w:pPr>
        <w:autoSpaceDE w:val="0"/>
        <w:autoSpaceDN w:val="0"/>
        <w:adjustRightInd w:val="0"/>
        <w:spacing w:before="29" w:line="360" w:lineRule="auto"/>
        <w:ind w:left="15"/>
        <w:jc w:val="left"/>
        <w:rPr>
          <w:color w:val="000000"/>
        </w:rPr>
      </w:pPr>
      <w:r w:rsidRPr="00514C11">
        <w:rPr>
          <w:color w:val="000000"/>
        </w:rPr>
        <w:t>本报告期内未发生基金管理人运用固有资金投资本基金的情况。</w:t>
      </w:r>
    </w:p>
    <w:p w:rsidR="00EB374A" w:rsidRPr="00514C11" w:rsidRDefault="00EB374A" w:rsidP="00DB1533">
      <w:pPr>
        <w:autoSpaceDE w:val="0"/>
        <w:autoSpaceDN w:val="0"/>
        <w:adjustRightInd w:val="0"/>
        <w:spacing w:before="29" w:line="360" w:lineRule="auto"/>
        <w:ind w:left="15"/>
        <w:jc w:val="left"/>
        <w:rPr>
          <w:b/>
          <w:color w:val="000000"/>
          <w:kern w:val="0"/>
        </w:rPr>
      </w:pPr>
      <w:r w:rsidRPr="00514C11">
        <w:rPr>
          <w:b/>
          <w:color w:val="000000"/>
          <w:kern w:val="0"/>
        </w:rPr>
        <w:t xml:space="preserve">7.2 </w:t>
      </w:r>
      <w:r w:rsidRPr="00514C11">
        <w:rPr>
          <w:b/>
          <w:color w:val="000000"/>
          <w:kern w:val="0"/>
        </w:rPr>
        <w:t>基金管理人运用固有资金投资本基金交易明细</w:t>
      </w:r>
    </w:p>
    <w:p w:rsidR="00D36C1E" w:rsidRPr="00514C11" w:rsidRDefault="00C74802" w:rsidP="00DB1533">
      <w:pPr>
        <w:autoSpaceDE w:val="0"/>
        <w:autoSpaceDN w:val="0"/>
        <w:adjustRightInd w:val="0"/>
        <w:spacing w:before="29" w:line="360" w:lineRule="auto"/>
        <w:ind w:left="15"/>
        <w:jc w:val="left"/>
        <w:rPr>
          <w:b/>
          <w:color w:val="000000"/>
          <w:kern w:val="0"/>
        </w:rPr>
      </w:pPr>
      <w:r w:rsidRPr="00514C11">
        <w:rPr>
          <w:b/>
          <w:color w:val="000000"/>
          <w:kern w:val="0"/>
        </w:rPr>
        <w:t xml:space="preserve">7.2.1 </w:t>
      </w:r>
      <w:r w:rsidR="00D36C1E" w:rsidRPr="00514C11">
        <w:rPr>
          <w:b/>
          <w:color w:val="000000"/>
          <w:kern w:val="0"/>
        </w:rPr>
        <w:t>交银施罗德稳固收益债券型证券投资基金</w:t>
      </w:r>
    </w:p>
    <w:p w:rsidR="00EB374A" w:rsidRPr="00514C11" w:rsidRDefault="00EB374A" w:rsidP="00DB1533">
      <w:pPr>
        <w:autoSpaceDE w:val="0"/>
        <w:autoSpaceDN w:val="0"/>
        <w:adjustRightInd w:val="0"/>
        <w:spacing w:before="29" w:line="360" w:lineRule="auto"/>
        <w:ind w:left="15"/>
        <w:jc w:val="left"/>
        <w:rPr>
          <w:color w:val="000000"/>
        </w:rPr>
      </w:pPr>
      <w:r w:rsidRPr="00514C11">
        <w:rPr>
          <w:color w:val="000000"/>
        </w:rPr>
        <w:t>本基金管理人本报告期内未进行本基金的申购、赎回、红利再投等。</w:t>
      </w:r>
    </w:p>
    <w:p w:rsidR="00D36C1E" w:rsidRPr="00BC4780" w:rsidRDefault="00C74802" w:rsidP="00DB1533">
      <w:pPr>
        <w:autoSpaceDE w:val="0"/>
        <w:autoSpaceDN w:val="0"/>
        <w:adjustRightInd w:val="0"/>
        <w:spacing w:before="29" w:line="360" w:lineRule="auto"/>
        <w:ind w:left="15"/>
        <w:jc w:val="left"/>
        <w:rPr>
          <w:b/>
          <w:color w:val="000000"/>
          <w:kern w:val="0"/>
        </w:rPr>
      </w:pPr>
      <w:r w:rsidRPr="00514C11">
        <w:rPr>
          <w:b/>
          <w:color w:val="000000"/>
          <w:kern w:val="0"/>
        </w:rPr>
        <w:t xml:space="preserve">7.2.2 </w:t>
      </w:r>
      <w:r w:rsidR="00D36C1E" w:rsidRPr="00514C11">
        <w:rPr>
          <w:b/>
          <w:color w:val="000000"/>
          <w:kern w:val="0"/>
        </w:rPr>
        <w:t>交银施罗德荣祥保本混合型证券投资基金</w:t>
      </w:r>
    </w:p>
    <w:p w:rsidR="00D36C1E" w:rsidRPr="00514C11" w:rsidRDefault="00D36C1E" w:rsidP="00DB1533">
      <w:pPr>
        <w:autoSpaceDE w:val="0"/>
        <w:autoSpaceDN w:val="0"/>
        <w:adjustRightInd w:val="0"/>
        <w:spacing w:before="29" w:line="360" w:lineRule="auto"/>
        <w:ind w:left="15"/>
        <w:jc w:val="left"/>
        <w:rPr>
          <w:color w:val="000000"/>
        </w:rPr>
      </w:pPr>
      <w:r w:rsidRPr="00514C11">
        <w:rPr>
          <w:color w:val="000000"/>
        </w:rPr>
        <w:t>本基金管理人本报告期内未进行本基金的申购、赎回、红利再投等。</w:t>
      </w:r>
    </w:p>
    <w:p w:rsidR="00514C11" w:rsidRPr="00514C11" w:rsidRDefault="00514C11" w:rsidP="004D3EE6">
      <w:pPr>
        <w:pStyle w:val="1"/>
        <w:spacing w:beforeLines="50" w:before="156" w:afterLines="50" w:after="156" w:line="360" w:lineRule="auto"/>
        <w:jc w:val="center"/>
        <w:rPr>
          <w:color w:val="000000"/>
          <w:kern w:val="0"/>
          <w:sz w:val="21"/>
          <w:szCs w:val="21"/>
        </w:rPr>
      </w:pPr>
      <w:r w:rsidRPr="00514C11">
        <w:rPr>
          <w:color w:val="000000"/>
          <w:kern w:val="0"/>
          <w:sz w:val="21"/>
          <w:szCs w:val="21"/>
        </w:rPr>
        <w:t xml:space="preserve">§8 </w:t>
      </w:r>
      <w:r w:rsidRPr="00514C11">
        <w:rPr>
          <w:color w:val="000000"/>
          <w:kern w:val="0"/>
          <w:sz w:val="21"/>
          <w:szCs w:val="21"/>
        </w:rPr>
        <w:t>影响投资者决策的其他重要信息</w:t>
      </w:r>
    </w:p>
    <w:p w:rsidR="00514C11" w:rsidRPr="00514C11" w:rsidRDefault="008B40EC" w:rsidP="00DB1533">
      <w:pPr>
        <w:autoSpaceDE w:val="0"/>
        <w:autoSpaceDN w:val="0"/>
        <w:adjustRightInd w:val="0"/>
        <w:spacing w:line="360" w:lineRule="auto"/>
        <w:jc w:val="left"/>
        <w:rPr>
          <w:rFonts w:eastAsiaTheme="minorEastAsia"/>
          <w:b/>
          <w:bCs/>
          <w:color w:val="000000" w:themeColor="text1"/>
          <w:kern w:val="0"/>
        </w:rPr>
      </w:pPr>
      <w:r w:rsidRPr="008B40EC">
        <w:rPr>
          <w:b/>
          <w:color w:val="000000"/>
          <w:kern w:val="0"/>
        </w:rPr>
        <w:t>8.1</w:t>
      </w:r>
      <w:r w:rsidR="00514C11" w:rsidRPr="00514C11">
        <w:rPr>
          <w:rFonts w:eastAsiaTheme="minorEastAsia"/>
          <w:b/>
          <w:bCs/>
          <w:color w:val="000000" w:themeColor="text1"/>
          <w:kern w:val="0"/>
        </w:rPr>
        <w:t xml:space="preserve"> </w:t>
      </w:r>
      <w:r w:rsidR="00514C11" w:rsidRPr="00514C11">
        <w:rPr>
          <w:rFonts w:eastAsiaTheme="minorEastAsia"/>
          <w:b/>
          <w:bCs/>
          <w:color w:val="000000" w:themeColor="text1"/>
          <w:kern w:val="0"/>
        </w:rPr>
        <w:t>影响投资者决策的其他重要信息</w:t>
      </w:r>
    </w:p>
    <w:p w:rsidR="001C6572" w:rsidRDefault="000F5BD8">
      <w:pPr>
        <w:adjustRightInd w:val="0"/>
        <w:spacing w:line="360" w:lineRule="auto"/>
        <w:ind w:firstLineChars="200" w:firstLine="420"/>
        <w:rPr>
          <w:color w:val="000000"/>
        </w:rPr>
      </w:pPr>
      <w:r>
        <w:rPr>
          <w:color w:val="000000"/>
        </w:rPr>
        <w:t>1</w:t>
      </w:r>
      <w:r>
        <w:rPr>
          <w:color w:val="000000"/>
        </w:rPr>
        <w:t>、交银施罗德荣祥保本混合型证券投资基金保本周期期限三年，第一个保本周期自</w:t>
      </w:r>
      <w:r>
        <w:rPr>
          <w:color w:val="000000"/>
        </w:rPr>
        <w:t>2013</w:t>
      </w:r>
      <w:r>
        <w:rPr>
          <w:color w:val="000000"/>
        </w:rPr>
        <w:t>年</w:t>
      </w:r>
      <w:r>
        <w:rPr>
          <w:color w:val="000000"/>
        </w:rPr>
        <w:t>4</w:t>
      </w:r>
      <w:r>
        <w:rPr>
          <w:color w:val="000000"/>
        </w:rPr>
        <w:t>月</w:t>
      </w:r>
      <w:r>
        <w:rPr>
          <w:color w:val="000000"/>
        </w:rPr>
        <w:t>24</w:t>
      </w:r>
      <w:r>
        <w:rPr>
          <w:color w:val="000000"/>
        </w:rPr>
        <w:t>日起至</w:t>
      </w:r>
      <w:r>
        <w:rPr>
          <w:color w:val="000000"/>
        </w:rPr>
        <w:t>2016</w:t>
      </w:r>
      <w:r>
        <w:rPr>
          <w:color w:val="000000"/>
        </w:rPr>
        <w:t>年</w:t>
      </w:r>
      <w:r>
        <w:rPr>
          <w:color w:val="000000"/>
        </w:rPr>
        <w:t>4</w:t>
      </w:r>
      <w:r>
        <w:rPr>
          <w:color w:val="000000"/>
        </w:rPr>
        <w:t>月</w:t>
      </w:r>
      <w:r>
        <w:rPr>
          <w:color w:val="000000"/>
        </w:rPr>
        <w:t>25</w:t>
      </w:r>
      <w:r>
        <w:rPr>
          <w:color w:val="000000"/>
        </w:rPr>
        <w:t>日止，第二个保本周期自</w:t>
      </w:r>
      <w:r>
        <w:rPr>
          <w:color w:val="000000"/>
        </w:rPr>
        <w:t>2016</w:t>
      </w:r>
      <w:r>
        <w:rPr>
          <w:color w:val="000000"/>
        </w:rPr>
        <w:t>年</w:t>
      </w:r>
      <w:r>
        <w:rPr>
          <w:color w:val="000000"/>
        </w:rPr>
        <w:t>5</w:t>
      </w:r>
      <w:r>
        <w:rPr>
          <w:color w:val="000000"/>
        </w:rPr>
        <w:t>月</w:t>
      </w:r>
      <w:r>
        <w:rPr>
          <w:color w:val="000000"/>
        </w:rPr>
        <w:t>26</w:t>
      </w:r>
      <w:r>
        <w:rPr>
          <w:color w:val="000000"/>
        </w:rPr>
        <w:t>日起至三个公历年后对应日止，如该对应日为非工作日，保本周期到期日顺延至下一个工作日，即本基金第二个保本周期于</w:t>
      </w:r>
      <w:r>
        <w:rPr>
          <w:color w:val="000000"/>
        </w:rPr>
        <w:t>2019</w:t>
      </w:r>
      <w:r>
        <w:rPr>
          <w:color w:val="000000"/>
        </w:rPr>
        <w:t>年</w:t>
      </w:r>
      <w:r>
        <w:rPr>
          <w:color w:val="000000"/>
        </w:rPr>
        <w:t>5</w:t>
      </w:r>
      <w:r>
        <w:rPr>
          <w:color w:val="000000"/>
        </w:rPr>
        <w:t>月</w:t>
      </w:r>
      <w:r>
        <w:rPr>
          <w:color w:val="000000"/>
        </w:rPr>
        <w:t>27</w:t>
      </w:r>
      <w:r>
        <w:rPr>
          <w:color w:val="000000"/>
        </w:rPr>
        <w:t>日到期。交银施罗德荣祥保本混合型证券投资基金保本周期到期后，已按照《交银施罗德荣祥保本混合型证券投资基金基金合同》的约定转型为非保本的债券型基金，即</w:t>
      </w:r>
      <w:r>
        <w:rPr>
          <w:color w:val="000000"/>
        </w:rPr>
        <w:t>“</w:t>
      </w:r>
      <w:r>
        <w:rPr>
          <w:color w:val="000000"/>
        </w:rPr>
        <w:t>交银施罗德稳固收益债券型证券投资基金</w:t>
      </w:r>
      <w:r>
        <w:rPr>
          <w:color w:val="000000"/>
        </w:rPr>
        <w:t>”</w:t>
      </w:r>
      <w:r>
        <w:rPr>
          <w:color w:val="000000"/>
        </w:rPr>
        <w:t>。基金托管人及基金登记机构不变，基金代码亦保持不变为</w:t>
      </w:r>
      <w:r>
        <w:rPr>
          <w:color w:val="000000"/>
        </w:rPr>
        <w:t>“519726”</w:t>
      </w:r>
      <w:r>
        <w:rPr>
          <w:color w:val="000000"/>
        </w:rPr>
        <w:t>。转型后基金的投资目标、投资范围、投资策略、投资比例、业绩比较基准、估值方法、申赎原则、收益分配及基金费率等按照《交银施罗德稳固收益债券型证券投资基金基金合同》相关规定进行运作。前述修改变更事项已按照相关法律法规及基金合同的约定履行相关手续。</w:t>
      </w:r>
    </w:p>
    <w:p w:rsidR="001C6572" w:rsidRDefault="000F5BD8">
      <w:pPr>
        <w:adjustRightInd w:val="0"/>
        <w:spacing w:line="360" w:lineRule="auto"/>
        <w:ind w:firstLineChars="200" w:firstLine="420"/>
        <w:rPr>
          <w:color w:val="000000"/>
        </w:rPr>
      </w:pPr>
      <w:r>
        <w:rPr>
          <w:color w:val="000000"/>
        </w:rPr>
        <w:t>交银施罗德荣祥保本混合型证券投资基金保本周期到期安排及转型为交银施罗德稳固收益债券型证券投资基金后运作相关业务规则详情请查阅本基金管理人于</w:t>
      </w:r>
      <w:r>
        <w:rPr>
          <w:color w:val="000000"/>
        </w:rPr>
        <w:t>2019</w:t>
      </w:r>
      <w:r>
        <w:rPr>
          <w:color w:val="000000"/>
        </w:rPr>
        <w:t>年</w:t>
      </w:r>
      <w:r>
        <w:rPr>
          <w:color w:val="000000"/>
        </w:rPr>
        <w:t>5</w:t>
      </w:r>
      <w:r>
        <w:rPr>
          <w:color w:val="000000"/>
        </w:rPr>
        <w:t>月</w:t>
      </w:r>
      <w:r>
        <w:rPr>
          <w:color w:val="000000"/>
        </w:rPr>
        <w:t>20</w:t>
      </w:r>
      <w:r>
        <w:rPr>
          <w:color w:val="000000"/>
        </w:rPr>
        <w:t>日发布的《交银施罗德荣祥保本混合型证券投资基金第二个保本周期到期安排及转型为交银施罗德稳固收益债券型证券投资基金后运作相关业务规则的公告》及刊登在</w:t>
      </w:r>
      <w:r>
        <w:rPr>
          <w:color w:val="000000"/>
        </w:rPr>
        <w:t>2019</w:t>
      </w:r>
      <w:r>
        <w:rPr>
          <w:color w:val="000000"/>
        </w:rPr>
        <w:t>年</w:t>
      </w:r>
      <w:r>
        <w:rPr>
          <w:color w:val="000000"/>
        </w:rPr>
        <w:t>5</w:t>
      </w:r>
      <w:r>
        <w:rPr>
          <w:color w:val="000000"/>
        </w:rPr>
        <w:t>月</w:t>
      </w:r>
      <w:r>
        <w:rPr>
          <w:color w:val="000000"/>
        </w:rPr>
        <w:t>20</w:t>
      </w:r>
      <w:r>
        <w:rPr>
          <w:color w:val="000000"/>
        </w:rPr>
        <w:t>日《上海证券报》上的交银施罗德稳固收益债券型证券投资基金的《基金合同摘要》、《招募说明书》等。投资者亦可通过本基金管理人网站或相关销售机构查阅交银施罗德稳固收益债券型证券投资基金的相关基金法律文件。</w:t>
      </w:r>
    </w:p>
    <w:p w:rsidR="00514C11" w:rsidRPr="00514C11" w:rsidRDefault="00514C11" w:rsidP="00DB1533">
      <w:pPr>
        <w:adjustRightInd w:val="0"/>
        <w:spacing w:line="360" w:lineRule="auto"/>
        <w:ind w:firstLineChars="200" w:firstLine="420"/>
        <w:rPr>
          <w:color w:val="000000"/>
        </w:rPr>
      </w:pPr>
      <w:r w:rsidRPr="00514C11">
        <w:rPr>
          <w:color w:val="000000"/>
        </w:rPr>
        <w:t>2</w:t>
      </w:r>
      <w:r w:rsidRPr="00514C11">
        <w:rPr>
          <w:color w:val="000000"/>
        </w:rPr>
        <w:t>、根据有关法律法规规定和基金合同的约定，本基金可投资科创板股票。基金资产投资于科创板股票，会面临科创板机制下因投资标的、市场制度以及交易规则等差异带来的特有风险，包括但不限于市场风险、流动性风险、退市风险、集中度风险、系统性风险、政策风险等。有关详情请查阅本基金管理人于</w:t>
      </w:r>
      <w:r w:rsidRPr="00514C11">
        <w:rPr>
          <w:color w:val="000000"/>
        </w:rPr>
        <w:t>2019</w:t>
      </w:r>
      <w:r w:rsidRPr="00514C11">
        <w:rPr>
          <w:color w:val="000000"/>
        </w:rPr>
        <w:t>年</w:t>
      </w:r>
      <w:r w:rsidRPr="00514C11">
        <w:rPr>
          <w:color w:val="000000"/>
        </w:rPr>
        <w:t>6</w:t>
      </w:r>
      <w:r w:rsidRPr="00514C11">
        <w:rPr>
          <w:color w:val="000000"/>
        </w:rPr>
        <w:t>月</w:t>
      </w:r>
      <w:r w:rsidRPr="00514C11">
        <w:rPr>
          <w:color w:val="000000"/>
        </w:rPr>
        <w:t>22</w:t>
      </w:r>
      <w:r w:rsidRPr="00514C11">
        <w:rPr>
          <w:color w:val="000000"/>
        </w:rPr>
        <w:t>日发布的《交银施罗德基金管理有限公司关于旗下部分基金可投资科创板股票的公告》。</w:t>
      </w:r>
    </w:p>
    <w:p w:rsidR="004061AC" w:rsidRPr="00DE44C3" w:rsidRDefault="004061AC" w:rsidP="004D3EE6">
      <w:pPr>
        <w:pStyle w:val="1"/>
        <w:spacing w:beforeLines="50" w:before="156" w:afterLines="50" w:after="156" w:line="360" w:lineRule="auto"/>
        <w:jc w:val="center"/>
        <w:rPr>
          <w:color w:val="000000"/>
          <w:kern w:val="0"/>
          <w:sz w:val="21"/>
          <w:szCs w:val="21"/>
        </w:rPr>
      </w:pPr>
      <w:r w:rsidRPr="00DE44C3">
        <w:rPr>
          <w:color w:val="000000"/>
          <w:kern w:val="0"/>
          <w:sz w:val="21"/>
          <w:szCs w:val="21"/>
        </w:rPr>
        <w:t>§</w:t>
      </w:r>
      <w:r w:rsidR="00D02347" w:rsidRPr="00DE44C3">
        <w:rPr>
          <w:color w:val="000000"/>
          <w:kern w:val="0"/>
          <w:sz w:val="21"/>
          <w:szCs w:val="21"/>
        </w:rPr>
        <w:t>9</w:t>
      </w:r>
      <w:r w:rsidRPr="00DE44C3">
        <w:rPr>
          <w:color w:val="000000"/>
          <w:kern w:val="0"/>
          <w:sz w:val="21"/>
          <w:szCs w:val="21"/>
        </w:rPr>
        <w:t xml:space="preserve">  </w:t>
      </w:r>
      <w:r w:rsidRPr="00DE44C3">
        <w:rPr>
          <w:color w:val="000000"/>
          <w:kern w:val="0"/>
          <w:sz w:val="21"/>
          <w:szCs w:val="21"/>
        </w:rPr>
        <w:t>备查文件目录</w:t>
      </w:r>
    </w:p>
    <w:p w:rsidR="004061AC" w:rsidRPr="00514C11" w:rsidRDefault="00D02347" w:rsidP="00DB1533">
      <w:pPr>
        <w:autoSpaceDE w:val="0"/>
        <w:autoSpaceDN w:val="0"/>
        <w:adjustRightInd w:val="0"/>
        <w:spacing w:before="29" w:line="360" w:lineRule="auto"/>
        <w:ind w:left="15"/>
        <w:jc w:val="left"/>
        <w:rPr>
          <w:b/>
          <w:color w:val="000000"/>
          <w:kern w:val="0"/>
        </w:rPr>
      </w:pPr>
      <w:r w:rsidRPr="00514C11">
        <w:rPr>
          <w:b/>
          <w:color w:val="000000"/>
          <w:kern w:val="0"/>
        </w:rPr>
        <w:t>9</w:t>
      </w:r>
      <w:r w:rsidR="004061AC" w:rsidRPr="00514C11">
        <w:rPr>
          <w:b/>
          <w:color w:val="000000"/>
          <w:kern w:val="0"/>
        </w:rPr>
        <w:t>.</w:t>
      </w:r>
      <w:r w:rsidR="00676095" w:rsidRPr="00514C11">
        <w:rPr>
          <w:b/>
          <w:color w:val="000000"/>
          <w:kern w:val="0"/>
        </w:rPr>
        <w:t>1</w:t>
      </w:r>
      <w:r w:rsidR="004061AC" w:rsidRPr="00514C11">
        <w:rPr>
          <w:b/>
          <w:color w:val="000000"/>
          <w:kern w:val="0"/>
        </w:rPr>
        <w:t xml:space="preserve"> </w:t>
      </w:r>
      <w:r w:rsidR="004061AC" w:rsidRPr="00514C11">
        <w:rPr>
          <w:b/>
          <w:color w:val="000000"/>
          <w:kern w:val="0"/>
        </w:rPr>
        <w:t>备查文件目录</w:t>
      </w:r>
    </w:p>
    <w:p w:rsidR="001C6572" w:rsidRDefault="000F5BD8">
      <w:pPr>
        <w:adjustRightInd w:val="0"/>
        <w:spacing w:before="29" w:line="360" w:lineRule="auto"/>
        <w:ind w:firstLineChars="200" w:firstLine="420"/>
        <w:rPr>
          <w:color w:val="000000"/>
        </w:rPr>
      </w:pPr>
      <w:r>
        <w:rPr>
          <w:color w:val="000000"/>
        </w:rPr>
        <w:t>1</w:t>
      </w:r>
      <w:r>
        <w:rPr>
          <w:color w:val="000000"/>
        </w:rPr>
        <w:t>、中国证监会批准交银施罗德荣祥保本混合型证券投资基金募集的文件；</w:t>
      </w:r>
      <w:r>
        <w:rPr>
          <w:color w:val="000000"/>
        </w:rPr>
        <w:t xml:space="preserve"> </w:t>
      </w:r>
    </w:p>
    <w:p w:rsidR="001C6572" w:rsidRDefault="000F5BD8">
      <w:pPr>
        <w:adjustRightInd w:val="0"/>
        <w:spacing w:before="29" w:line="360" w:lineRule="auto"/>
        <w:ind w:firstLineChars="200" w:firstLine="420"/>
        <w:rPr>
          <w:color w:val="000000"/>
        </w:rPr>
      </w:pPr>
      <w:r>
        <w:rPr>
          <w:color w:val="000000"/>
        </w:rPr>
        <w:t>2</w:t>
      </w:r>
      <w:r>
        <w:rPr>
          <w:color w:val="000000"/>
        </w:rPr>
        <w:t>、《交银施罗德稳固收益债券型证券投资基金基金合同》；</w:t>
      </w:r>
      <w:r>
        <w:rPr>
          <w:color w:val="000000"/>
        </w:rPr>
        <w:t xml:space="preserve"> </w:t>
      </w:r>
    </w:p>
    <w:p w:rsidR="001C6572" w:rsidRDefault="000F5BD8">
      <w:pPr>
        <w:adjustRightInd w:val="0"/>
        <w:spacing w:before="29" w:line="360" w:lineRule="auto"/>
        <w:ind w:firstLineChars="200" w:firstLine="420"/>
        <w:rPr>
          <w:color w:val="000000"/>
        </w:rPr>
      </w:pPr>
      <w:r>
        <w:rPr>
          <w:color w:val="000000"/>
        </w:rPr>
        <w:t>3</w:t>
      </w:r>
      <w:r>
        <w:rPr>
          <w:color w:val="000000"/>
        </w:rPr>
        <w:t>、《交银施罗德稳固收益债券型证券投资基金招募说明书》；</w:t>
      </w:r>
      <w:r>
        <w:rPr>
          <w:color w:val="000000"/>
        </w:rPr>
        <w:t xml:space="preserve"> </w:t>
      </w:r>
    </w:p>
    <w:p w:rsidR="001C6572" w:rsidRDefault="000F5BD8">
      <w:pPr>
        <w:adjustRightInd w:val="0"/>
        <w:spacing w:before="29" w:line="360" w:lineRule="auto"/>
        <w:ind w:firstLineChars="200" w:firstLine="420"/>
        <w:rPr>
          <w:color w:val="000000"/>
        </w:rPr>
      </w:pPr>
      <w:r>
        <w:rPr>
          <w:color w:val="000000"/>
        </w:rPr>
        <w:t>4</w:t>
      </w:r>
      <w:r>
        <w:rPr>
          <w:color w:val="000000"/>
        </w:rPr>
        <w:t>、《交银施罗德稳固收益债券型证券投资基金托管协议》；</w:t>
      </w:r>
      <w:r>
        <w:rPr>
          <w:color w:val="000000"/>
        </w:rPr>
        <w:t xml:space="preserve"> </w:t>
      </w:r>
    </w:p>
    <w:p w:rsidR="001C6572" w:rsidRDefault="000F5BD8">
      <w:pPr>
        <w:adjustRightInd w:val="0"/>
        <w:spacing w:before="29" w:line="360" w:lineRule="auto"/>
        <w:ind w:firstLineChars="200" w:firstLine="420"/>
        <w:rPr>
          <w:color w:val="000000"/>
        </w:rPr>
      </w:pPr>
      <w:r>
        <w:rPr>
          <w:color w:val="000000"/>
        </w:rPr>
        <w:t>5</w:t>
      </w:r>
      <w:r>
        <w:rPr>
          <w:color w:val="000000"/>
        </w:rPr>
        <w:t>、《交银施罗德荣祥保本混合型证券投资基金基金合同》；</w:t>
      </w:r>
      <w:r>
        <w:rPr>
          <w:color w:val="000000"/>
        </w:rPr>
        <w:t xml:space="preserve"> </w:t>
      </w:r>
    </w:p>
    <w:p w:rsidR="001C6572" w:rsidRDefault="000F5BD8">
      <w:pPr>
        <w:adjustRightInd w:val="0"/>
        <w:spacing w:before="29" w:line="360" w:lineRule="auto"/>
        <w:ind w:firstLineChars="200" w:firstLine="420"/>
        <w:rPr>
          <w:color w:val="000000"/>
        </w:rPr>
      </w:pPr>
      <w:r>
        <w:rPr>
          <w:color w:val="000000"/>
        </w:rPr>
        <w:t>6</w:t>
      </w:r>
      <w:r>
        <w:rPr>
          <w:color w:val="000000"/>
        </w:rPr>
        <w:t>、《交银施罗德荣祥保本混合型证券投资基金招募说明书》；</w:t>
      </w:r>
      <w:r>
        <w:rPr>
          <w:color w:val="000000"/>
        </w:rPr>
        <w:t xml:space="preserve"> </w:t>
      </w:r>
    </w:p>
    <w:p w:rsidR="001C6572" w:rsidRDefault="000F5BD8">
      <w:pPr>
        <w:adjustRightInd w:val="0"/>
        <w:spacing w:before="29" w:line="360" w:lineRule="auto"/>
        <w:ind w:firstLineChars="200" w:firstLine="420"/>
        <w:rPr>
          <w:color w:val="000000"/>
        </w:rPr>
      </w:pPr>
      <w:r>
        <w:rPr>
          <w:color w:val="000000"/>
        </w:rPr>
        <w:t>7</w:t>
      </w:r>
      <w:r>
        <w:rPr>
          <w:color w:val="000000"/>
        </w:rPr>
        <w:t>、《交银施罗德荣祥保本混合型证券投资基金托管协议》；</w:t>
      </w:r>
      <w:r>
        <w:rPr>
          <w:color w:val="000000"/>
        </w:rPr>
        <w:t xml:space="preserve"> </w:t>
      </w:r>
    </w:p>
    <w:p w:rsidR="001C6572" w:rsidRDefault="000F5BD8">
      <w:pPr>
        <w:adjustRightInd w:val="0"/>
        <w:spacing w:before="29" w:line="360" w:lineRule="auto"/>
        <w:ind w:firstLineChars="200" w:firstLine="420"/>
        <w:rPr>
          <w:color w:val="000000"/>
        </w:rPr>
      </w:pPr>
      <w:r>
        <w:rPr>
          <w:color w:val="000000"/>
        </w:rPr>
        <w:t>8</w:t>
      </w:r>
      <w:r>
        <w:rPr>
          <w:color w:val="000000"/>
        </w:rPr>
        <w:t>、《交银施罗德荣祥保本混合型证券投资基金保证合同》；</w:t>
      </w:r>
    </w:p>
    <w:p w:rsidR="001C6572" w:rsidRDefault="000F5BD8">
      <w:pPr>
        <w:adjustRightInd w:val="0"/>
        <w:spacing w:before="29" w:line="360" w:lineRule="auto"/>
        <w:ind w:firstLineChars="200" w:firstLine="420"/>
        <w:rPr>
          <w:color w:val="000000"/>
        </w:rPr>
      </w:pPr>
      <w:r>
        <w:rPr>
          <w:color w:val="000000"/>
        </w:rPr>
        <w:t>9</w:t>
      </w:r>
      <w:r>
        <w:rPr>
          <w:color w:val="000000"/>
        </w:rPr>
        <w:t>、基金管理人业务资格批件、营业执照；</w:t>
      </w:r>
      <w:r>
        <w:rPr>
          <w:color w:val="000000"/>
        </w:rPr>
        <w:t xml:space="preserve"> </w:t>
      </w:r>
    </w:p>
    <w:p w:rsidR="001C6572" w:rsidRDefault="000F5BD8">
      <w:pPr>
        <w:adjustRightInd w:val="0"/>
        <w:spacing w:before="29" w:line="360" w:lineRule="auto"/>
        <w:ind w:firstLineChars="200" w:firstLine="420"/>
        <w:rPr>
          <w:color w:val="000000"/>
        </w:rPr>
      </w:pPr>
      <w:r>
        <w:rPr>
          <w:color w:val="000000"/>
        </w:rPr>
        <w:t>10</w:t>
      </w:r>
      <w:r>
        <w:rPr>
          <w:color w:val="000000"/>
        </w:rPr>
        <w:t>、基金托管人业务资格批件、营业执照；</w:t>
      </w:r>
      <w:r>
        <w:rPr>
          <w:color w:val="000000"/>
        </w:rPr>
        <w:t xml:space="preserve"> </w:t>
      </w:r>
    </w:p>
    <w:p w:rsidR="001C6572" w:rsidRDefault="000F5BD8">
      <w:pPr>
        <w:adjustRightInd w:val="0"/>
        <w:spacing w:before="29" w:line="360" w:lineRule="auto"/>
        <w:ind w:firstLineChars="200" w:firstLine="420"/>
        <w:rPr>
          <w:color w:val="000000"/>
        </w:rPr>
      </w:pPr>
      <w:r>
        <w:rPr>
          <w:color w:val="000000"/>
        </w:rPr>
        <w:t>11</w:t>
      </w:r>
      <w:r>
        <w:rPr>
          <w:color w:val="000000"/>
        </w:rPr>
        <w:t>、关于申请募集交银施罗德荣祥保本混合型证券投资基金之法律意见书；</w:t>
      </w:r>
      <w:r>
        <w:rPr>
          <w:color w:val="000000"/>
        </w:rPr>
        <w:t xml:space="preserve"> </w:t>
      </w:r>
    </w:p>
    <w:p w:rsidR="001C6572" w:rsidRDefault="000F5BD8">
      <w:pPr>
        <w:adjustRightInd w:val="0"/>
        <w:spacing w:before="29" w:line="360" w:lineRule="auto"/>
        <w:ind w:firstLineChars="200" w:firstLine="420"/>
        <w:rPr>
          <w:color w:val="000000"/>
        </w:rPr>
      </w:pPr>
      <w:r>
        <w:rPr>
          <w:color w:val="000000"/>
        </w:rPr>
        <w:t>12</w:t>
      </w:r>
      <w:r>
        <w:rPr>
          <w:color w:val="000000"/>
        </w:rPr>
        <w:t>、关于修改《交银施罗德荣祥保本混合型证券投资基金基金合同》的法律意见书</w:t>
      </w:r>
    </w:p>
    <w:p w:rsidR="004061AC" w:rsidRPr="00514C11" w:rsidRDefault="006D7FF8" w:rsidP="00DB1533">
      <w:pPr>
        <w:adjustRightInd w:val="0"/>
        <w:spacing w:before="29" w:line="360" w:lineRule="auto"/>
        <w:ind w:firstLineChars="200" w:firstLine="420"/>
        <w:rPr>
          <w:color w:val="000000"/>
        </w:rPr>
      </w:pPr>
      <w:r w:rsidRPr="00514C11">
        <w:rPr>
          <w:color w:val="000000"/>
        </w:rPr>
        <w:t>13</w:t>
      </w:r>
      <w:r w:rsidRPr="00514C11">
        <w:rPr>
          <w:color w:val="000000"/>
        </w:rPr>
        <w:t>、报告期内交银施罗德荣祥保本混合型证券投资基金、交银施罗德稳固收益债券型证券投资基金在指定报刊上各项公告的原稿。</w:t>
      </w:r>
    </w:p>
    <w:p w:rsidR="004061AC" w:rsidRPr="00514C11" w:rsidRDefault="00D02347" w:rsidP="00DB1533">
      <w:pPr>
        <w:autoSpaceDE w:val="0"/>
        <w:autoSpaceDN w:val="0"/>
        <w:adjustRightInd w:val="0"/>
        <w:spacing w:before="29" w:line="360" w:lineRule="auto"/>
        <w:ind w:left="15"/>
        <w:jc w:val="left"/>
        <w:rPr>
          <w:b/>
          <w:color w:val="000000"/>
          <w:kern w:val="0"/>
        </w:rPr>
      </w:pPr>
      <w:r w:rsidRPr="00514C11">
        <w:rPr>
          <w:b/>
          <w:color w:val="000000"/>
          <w:kern w:val="0"/>
        </w:rPr>
        <w:t>9</w:t>
      </w:r>
      <w:r w:rsidR="004061AC" w:rsidRPr="00514C11">
        <w:rPr>
          <w:b/>
          <w:color w:val="000000"/>
          <w:kern w:val="0"/>
        </w:rPr>
        <w:t>.</w:t>
      </w:r>
      <w:r w:rsidR="00676095" w:rsidRPr="00514C11">
        <w:rPr>
          <w:b/>
          <w:color w:val="000000"/>
          <w:kern w:val="0"/>
        </w:rPr>
        <w:t>2</w:t>
      </w:r>
      <w:r w:rsidR="004061AC" w:rsidRPr="00514C11">
        <w:rPr>
          <w:b/>
          <w:color w:val="000000"/>
          <w:kern w:val="0"/>
        </w:rPr>
        <w:t xml:space="preserve"> </w:t>
      </w:r>
      <w:r w:rsidR="004061AC" w:rsidRPr="00514C11">
        <w:rPr>
          <w:b/>
          <w:color w:val="000000"/>
          <w:kern w:val="0"/>
        </w:rPr>
        <w:t>存放地点</w:t>
      </w:r>
    </w:p>
    <w:p w:rsidR="004061AC" w:rsidRPr="00514C11" w:rsidRDefault="006D7FF8" w:rsidP="00DB1533">
      <w:pPr>
        <w:adjustRightInd w:val="0"/>
        <w:spacing w:before="29" w:line="360" w:lineRule="auto"/>
        <w:ind w:firstLineChars="200" w:firstLine="420"/>
        <w:rPr>
          <w:color w:val="000000"/>
        </w:rPr>
      </w:pPr>
      <w:r w:rsidRPr="00514C11">
        <w:rPr>
          <w:color w:val="000000"/>
        </w:rPr>
        <w:t>备查文件存放于基金管理人的办公场所。</w:t>
      </w:r>
    </w:p>
    <w:p w:rsidR="004061AC" w:rsidRPr="00514C11" w:rsidRDefault="00D02347" w:rsidP="00DB1533">
      <w:pPr>
        <w:autoSpaceDE w:val="0"/>
        <w:autoSpaceDN w:val="0"/>
        <w:adjustRightInd w:val="0"/>
        <w:spacing w:before="29" w:line="360" w:lineRule="auto"/>
        <w:ind w:left="15"/>
        <w:jc w:val="left"/>
        <w:rPr>
          <w:b/>
          <w:color w:val="000000"/>
          <w:kern w:val="0"/>
        </w:rPr>
      </w:pPr>
      <w:r w:rsidRPr="00514C11">
        <w:rPr>
          <w:b/>
          <w:color w:val="000000"/>
          <w:kern w:val="0"/>
        </w:rPr>
        <w:t>9</w:t>
      </w:r>
      <w:r w:rsidR="004061AC" w:rsidRPr="00514C11">
        <w:rPr>
          <w:b/>
          <w:color w:val="000000"/>
          <w:kern w:val="0"/>
        </w:rPr>
        <w:t>.</w:t>
      </w:r>
      <w:r w:rsidR="00676095" w:rsidRPr="00514C11">
        <w:rPr>
          <w:b/>
          <w:color w:val="000000"/>
          <w:kern w:val="0"/>
        </w:rPr>
        <w:t>3</w:t>
      </w:r>
      <w:r w:rsidR="004061AC" w:rsidRPr="00514C11">
        <w:rPr>
          <w:b/>
          <w:color w:val="000000"/>
          <w:kern w:val="0"/>
        </w:rPr>
        <w:t xml:space="preserve"> </w:t>
      </w:r>
      <w:r w:rsidR="004061AC" w:rsidRPr="00514C11">
        <w:rPr>
          <w:b/>
          <w:color w:val="000000"/>
          <w:kern w:val="0"/>
        </w:rPr>
        <w:t>查阅方式</w:t>
      </w:r>
    </w:p>
    <w:p w:rsidR="001C6572" w:rsidRDefault="000F5BD8">
      <w:pPr>
        <w:adjustRightInd w:val="0"/>
        <w:spacing w:before="29" w:line="360" w:lineRule="auto"/>
        <w:ind w:firstLineChars="200" w:firstLine="420"/>
        <w:rPr>
          <w:color w:val="000000"/>
        </w:rPr>
      </w:pPr>
      <w:r>
        <w:rPr>
          <w:color w:val="000000"/>
        </w:rPr>
        <w:t>投资者可在办公时间内至基金管理人的办公场所免费查阅备查文件，或者登录基金管理人的网站</w:t>
      </w:r>
      <w:r>
        <w:rPr>
          <w:color w:val="000000"/>
        </w:rPr>
        <w:t>(www.fund001.com)</w:t>
      </w:r>
      <w:r>
        <w:rPr>
          <w:color w:val="000000"/>
        </w:rPr>
        <w:t>查阅。在支付工本费后，投资者可在合理时间内取得上述文件的复制件或复印件。</w:t>
      </w:r>
      <w:r>
        <w:rPr>
          <w:color w:val="000000"/>
        </w:rPr>
        <w:t xml:space="preserve"> </w:t>
      </w:r>
    </w:p>
    <w:p w:rsidR="00636DB7" w:rsidRPr="00514C11" w:rsidRDefault="006D7FF8" w:rsidP="00DB1533">
      <w:pPr>
        <w:adjustRightInd w:val="0"/>
        <w:spacing w:before="29" w:line="360" w:lineRule="auto"/>
        <w:ind w:firstLineChars="200" w:firstLine="420"/>
        <w:rPr>
          <w:color w:val="000000"/>
        </w:rPr>
      </w:pPr>
      <w:r w:rsidRPr="00514C11">
        <w:rPr>
          <w:color w:val="000000"/>
        </w:rPr>
        <w:t>投资者对本报告书如有疑问，可咨询本基金管理人交银施罗德基金管理有限公司。本公司客户服务中心电话：</w:t>
      </w:r>
      <w:r w:rsidRPr="00514C11">
        <w:rPr>
          <w:color w:val="000000"/>
        </w:rPr>
        <w:t>400-700-5000</w:t>
      </w:r>
      <w:r w:rsidRPr="00514C11">
        <w:rPr>
          <w:color w:val="000000"/>
        </w:rPr>
        <w:t>（免长途话费），</w:t>
      </w:r>
      <w:r w:rsidRPr="00514C11">
        <w:rPr>
          <w:color w:val="000000"/>
        </w:rPr>
        <w:t>021-61055000</w:t>
      </w:r>
      <w:r w:rsidRPr="00514C11">
        <w:rPr>
          <w:color w:val="000000"/>
        </w:rPr>
        <w:t>，电子邮件：</w:t>
      </w:r>
      <w:r w:rsidRPr="00514C11">
        <w:rPr>
          <w:color w:val="000000"/>
        </w:rPr>
        <w:t>services@jysld.com</w:t>
      </w:r>
      <w:r w:rsidRPr="00514C11">
        <w:rPr>
          <w:color w:val="000000"/>
        </w:rPr>
        <w:t>。</w:t>
      </w:r>
      <w:r w:rsidRPr="00514C11">
        <w:rPr>
          <w:color w:val="000000"/>
        </w:rPr>
        <w:t xml:space="preserve"> </w:t>
      </w:r>
    </w:p>
    <w:p w:rsidR="004061AC" w:rsidRPr="00514C11" w:rsidRDefault="004061AC" w:rsidP="00DB1533">
      <w:pPr>
        <w:spacing w:line="360" w:lineRule="auto"/>
        <w:ind w:left="840"/>
        <w:jc w:val="right"/>
        <w:rPr>
          <w:rFonts w:eastAsiaTheme="minorEastAsia"/>
          <w:color w:val="000000" w:themeColor="text1"/>
        </w:rPr>
      </w:pPr>
    </w:p>
    <w:p w:rsidR="00C71497" w:rsidRPr="00514C11" w:rsidRDefault="00C71497" w:rsidP="00DB1533">
      <w:pPr>
        <w:spacing w:line="360" w:lineRule="auto"/>
        <w:ind w:left="840"/>
        <w:jc w:val="right"/>
        <w:rPr>
          <w:rFonts w:eastAsiaTheme="minorEastAsia"/>
          <w:color w:val="000000" w:themeColor="text1"/>
        </w:rPr>
      </w:pPr>
    </w:p>
    <w:p w:rsidR="00C71497" w:rsidRPr="00514C11" w:rsidRDefault="00C71497" w:rsidP="00DB1533">
      <w:pPr>
        <w:spacing w:line="360" w:lineRule="auto"/>
        <w:ind w:left="840"/>
        <w:jc w:val="right"/>
        <w:rPr>
          <w:rFonts w:eastAsiaTheme="minorEastAsia"/>
          <w:color w:val="000000" w:themeColor="text1"/>
        </w:rPr>
      </w:pPr>
    </w:p>
    <w:sectPr w:rsidR="00C71497" w:rsidRPr="00514C11" w:rsidSect="00304A12">
      <w:footerReference w:type="default" r:id="rId12"/>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BBE" w:rsidRDefault="009E1BBE" w:rsidP="00876D65">
      <w:r>
        <w:separator/>
      </w:r>
    </w:p>
  </w:endnote>
  <w:endnote w:type="continuationSeparator" w:id="0">
    <w:p w:rsidR="009E1BBE" w:rsidRDefault="009E1BBE"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angSong">
    <w:altName w:val="Arial"/>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BD8" w:rsidRPr="001D0DB0" w:rsidRDefault="000F5BD8" w:rsidP="00F11104">
    <w:pPr>
      <w:pStyle w:val="a6"/>
      <w:tabs>
        <w:tab w:val="left" w:pos="4215"/>
        <w:tab w:val="center" w:pos="4545"/>
      </w:tabs>
    </w:pPr>
    <w:r>
      <w:ptab w:relativeTo="margin" w:alignment="center" w:leader="none"/>
    </w:r>
    <w:r>
      <w:ptab w:relativeTo="margin" w:alignment="center" w:leader="none"/>
    </w:r>
    <w:r>
      <w:fldChar w:fldCharType="begin"/>
    </w:r>
    <w:r>
      <w:instrText xml:space="preserve"> PAGE   \* MERGEFORMAT </w:instrText>
    </w:r>
    <w:r>
      <w:fldChar w:fldCharType="separate"/>
    </w:r>
    <w:r w:rsidR="00521FE0" w:rsidRPr="00521FE0">
      <w:rPr>
        <w:noProof/>
        <w:lang w:val="zh-CN"/>
      </w:rPr>
      <w:t>1</w:t>
    </w:r>
    <w:r>
      <w:rPr>
        <w:noProof/>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BD8" w:rsidRDefault="000F5BD8">
    <w:pPr>
      <w:pStyle w:val="a6"/>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21FE0">
      <w:rPr>
        <w:rStyle w:val="a7"/>
        <w:noProof/>
      </w:rPr>
      <w:t>7</w:t>
    </w:r>
    <w:r>
      <w:rPr>
        <w:rStyle w:val="a7"/>
      </w:rPr>
      <w:fldChar w:fldCharType="end"/>
    </w:r>
  </w:p>
  <w:p w:rsidR="000F5BD8" w:rsidRDefault="000F5BD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BBE" w:rsidRDefault="009E1BBE" w:rsidP="00876D65">
      <w:r>
        <w:separator/>
      </w:r>
    </w:p>
  </w:footnote>
  <w:footnote w:type="continuationSeparator" w:id="0">
    <w:p w:rsidR="009E1BBE" w:rsidRDefault="009E1BBE"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BD8" w:rsidRPr="00630411" w:rsidRDefault="000F5BD8" w:rsidP="00630411">
    <w:pPr>
      <w:pStyle w:val="a9"/>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szCs w:val="24"/>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61AC"/>
    <w:rsid w:val="0001373D"/>
    <w:rsid w:val="00014099"/>
    <w:rsid w:val="000160C5"/>
    <w:rsid w:val="000210E7"/>
    <w:rsid w:val="00026C7B"/>
    <w:rsid w:val="00031EBB"/>
    <w:rsid w:val="00033B8D"/>
    <w:rsid w:val="0004028B"/>
    <w:rsid w:val="00043852"/>
    <w:rsid w:val="000450DD"/>
    <w:rsid w:val="000463DE"/>
    <w:rsid w:val="00051F6B"/>
    <w:rsid w:val="000554C5"/>
    <w:rsid w:val="0006663B"/>
    <w:rsid w:val="00071F70"/>
    <w:rsid w:val="000743CA"/>
    <w:rsid w:val="00074F07"/>
    <w:rsid w:val="00080F17"/>
    <w:rsid w:val="0008313A"/>
    <w:rsid w:val="000907D2"/>
    <w:rsid w:val="00090A26"/>
    <w:rsid w:val="000A1203"/>
    <w:rsid w:val="000A12EA"/>
    <w:rsid w:val="000A2B53"/>
    <w:rsid w:val="000B266F"/>
    <w:rsid w:val="000B624F"/>
    <w:rsid w:val="000B73C6"/>
    <w:rsid w:val="000C190B"/>
    <w:rsid w:val="000C1E17"/>
    <w:rsid w:val="000C3A61"/>
    <w:rsid w:val="000C5216"/>
    <w:rsid w:val="000D0E6C"/>
    <w:rsid w:val="000D2282"/>
    <w:rsid w:val="000D3ED4"/>
    <w:rsid w:val="000D4AE7"/>
    <w:rsid w:val="000E2A05"/>
    <w:rsid w:val="000F1065"/>
    <w:rsid w:val="000F5BD8"/>
    <w:rsid w:val="000F6CC8"/>
    <w:rsid w:val="0010032F"/>
    <w:rsid w:val="001053C9"/>
    <w:rsid w:val="00107825"/>
    <w:rsid w:val="00111261"/>
    <w:rsid w:val="00114ACE"/>
    <w:rsid w:val="00114F43"/>
    <w:rsid w:val="00137452"/>
    <w:rsid w:val="00144F93"/>
    <w:rsid w:val="001465AF"/>
    <w:rsid w:val="00147376"/>
    <w:rsid w:val="00150192"/>
    <w:rsid w:val="00150752"/>
    <w:rsid w:val="00150E7E"/>
    <w:rsid w:val="00151955"/>
    <w:rsid w:val="00154BE1"/>
    <w:rsid w:val="00160EDC"/>
    <w:rsid w:val="001631C7"/>
    <w:rsid w:val="001675CD"/>
    <w:rsid w:val="00171EF0"/>
    <w:rsid w:val="00175D4F"/>
    <w:rsid w:val="001761D2"/>
    <w:rsid w:val="001830D7"/>
    <w:rsid w:val="00185A34"/>
    <w:rsid w:val="001911DE"/>
    <w:rsid w:val="00196E6C"/>
    <w:rsid w:val="001A73E8"/>
    <w:rsid w:val="001B0A62"/>
    <w:rsid w:val="001B2F35"/>
    <w:rsid w:val="001C0993"/>
    <w:rsid w:val="001C6572"/>
    <w:rsid w:val="001C71E4"/>
    <w:rsid w:val="001C78B2"/>
    <w:rsid w:val="001C79F2"/>
    <w:rsid w:val="001D025B"/>
    <w:rsid w:val="001D028F"/>
    <w:rsid w:val="001D63BB"/>
    <w:rsid w:val="001D6A4B"/>
    <w:rsid w:val="001E4630"/>
    <w:rsid w:val="001E5E30"/>
    <w:rsid w:val="001F0964"/>
    <w:rsid w:val="001F30DA"/>
    <w:rsid w:val="001F44FA"/>
    <w:rsid w:val="001F5DC5"/>
    <w:rsid w:val="001F605E"/>
    <w:rsid w:val="0020075A"/>
    <w:rsid w:val="00200FAB"/>
    <w:rsid w:val="0020150F"/>
    <w:rsid w:val="002110BD"/>
    <w:rsid w:val="00213821"/>
    <w:rsid w:val="00217B92"/>
    <w:rsid w:val="00220C32"/>
    <w:rsid w:val="002276E9"/>
    <w:rsid w:val="002279D3"/>
    <w:rsid w:val="00237F09"/>
    <w:rsid w:val="00240248"/>
    <w:rsid w:val="0024363B"/>
    <w:rsid w:val="00261111"/>
    <w:rsid w:val="00264E55"/>
    <w:rsid w:val="00272557"/>
    <w:rsid w:val="00275745"/>
    <w:rsid w:val="0027688F"/>
    <w:rsid w:val="00276E44"/>
    <w:rsid w:val="00281106"/>
    <w:rsid w:val="002835C9"/>
    <w:rsid w:val="00286BEF"/>
    <w:rsid w:val="00286FA2"/>
    <w:rsid w:val="002918E3"/>
    <w:rsid w:val="00296604"/>
    <w:rsid w:val="002973A9"/>
    <w:rsid w:val="002A74F2"/>
    <w:rsid w:val="002B0951"/>
    <w:rsid w:val="002B1D1A"/>
    <w:rsid w:val="002B7BAF"/>
    <w:rsid w:val="002C4B83"/>
    <w:rsid w:val="002C68BA"/>
    <w:rsid w:val="002D6996"/>
    <w:rsid w:val="002D6FB6"/>
    <w:rsid w:val="002E1B9F"/>
    <w:rsid w:val="002E3B09"/>
    <w:rsid w:val="002E52B3"/>
    <w:rsid w:val="002E594D"/>
    <w:rsid w:val="00304A12"/>
    <w:rsid w:val="00305636"/>
    <w:rsid w:val="00307023"/>
    <w:rsid w:val="00311662"/>
    <w:rsid w:val="0031198B"/>
    <w:rsid w:val="00312A9F"/>
    <w:rsid w:val="00315D5D"/>
    <w:rsid w:val="00316484"/>
    <w:rsid w:val="00316E01"/>
    <w:rsid w:val="00320300"/>
    <w:rsid w:val="00324508"/>
    <w:rsid w:val="003259C8"/>
    <w:rsid w:val="003307FE"/>
    <w:rsid w:val="003404FE"/>
    <w:rsid w:val="00343B7A"/>
    <w:rsid w:val="003470E2"/>
    <w:rsid w:val="0035040C"/>
    <w:rsid w:val="00351A73"/>
    <w:rsid w:val="00352719"/>
    <w:rsid w:val="00355364"/>
    <w:rsid w:val="0035611C"/>
    <w:rsid w:val="003649E6"/>
    <w:rsid w:val="00364CCB"/>
    <w:rsid w:val="00364CE6"/>
    <w:rsid w:val="00375DB3"/>
    <w:rsid w:val="0038505C"/>
    <w:rsid w:val="0039085F"/>
    <w:rsid w:val="0039286D"/>
    <w:rsid w:val="00394069"/>
    <w:rsid w:val="003A5489"/>
    <w:rsid w:val="003A6061"/>
    <w:rsid w:val="003B1826"/>
    <w:rsid w:val="003B6FBC"/>
    <w:rsid w:val="003C11E2"/>
    <w:rsid w:val="003C41E2"/>
    <w:rsid w:val="003D2311"/>
    <w:rsid w:val="003E2240"/>
    <w:rsid w:val="003E3B2A"/>
    <w:rsid w:val="003E62FB"/>
    <w:rsid w:val="003F0AA2"/>
    <w:rsid w:val="003F39DF"/>
    <w:rsid w:val="003F63BE"/>
    <w:rsid w:val="004061AC"/>
    <w:rsid w:val="004066D4"/>
    <w:rsid w:val="00406C52"/>
    <w:rsid w:val="0041239B"/>
    <w:rsid w:val="00412748"/>
    <w:rsid w:val="004149AC"/>
    <w:rsid w:val="0042009D"/>
    <w:rsid w:val="00426106"/>
    <w:rsid w:val="00427F58"/>
    <w:rsid w:val="00433805"/>
    <w:rsid w:val="004368FD"/>
    <w:rsid w:val="00446779"/>
    <w:rsid w:val="004554C1"/>
    <w:rsid w:val="00471408"/>
    <w:rsid w:val="00476441"/>
    <w:rsid w:val="00484E03"/>
    <w:rsid w:val="004858E0"/>
    <w:rsid w:val="004934E9"/>
    <w:rsid w:val="004943C2"/>
    <w:rsid w:val="00496743"/>
    <w:rsid w:val="004A11A7"/>
    <w:rsid w:val="004B1932"/>
    <w:rsid w:val="004C702F"/>
    <w:rsid w:val="004D3EE6"/>
    <w:rsid w:val="004D493E"/>
    <w:rsid w:val="004D495A"/>
    <w:rsid w:val="004D54E7"/>
    <w:rsid w:val="004D770C"/>
    <w:rsid w:val="004E5975"/>
    <w:rsid w:val="004E790A"/>
    <w:rsid w:val="004F4C9E"/>
    <w:rsid w:val="004F50FD"/>
    <w:rsid w:val="004F5911"/>
    <w:rsid w:val="00500059"/>
    <w:rsid w:val="00500A03"/>
    <w:rsid w:val="00503D89"/>
    <w:rsid w:val="00505701"/>
    <w:rsid w:val="00512200"/>
    <w:rsid w:val="005143CD"/>
    <w:rsid w:val="005144F2"/>
    <w:rsid w:val="005145B8"/>
    <w:rsid w:val="00514C11"/>
    <w:rsid w:val="00521FE0"/>
    <w:rsid w:val="005242A5"/>
    <w:rsid w:val="005249DD"/>
    <w:rsid w:val="005273EA"/>
    <w:rsid w:val="00531BA5"/>
    <w:rsid w:val="00531F10"/>
    <w:rsid w:val="00532E86"/>
    <w:rsid w:val="00542434"/>
    <w:rsid w:val="00542470"/>
    <w:rsid w:val="00542546"/>
    <w:rsid w:val="005452EC"/>
    <w:rsid w:val="005454FB"/>
    <w:rsid w:val="00556084"/>
    <w:rsid w:val="005659E4"/>
    <w:rsid w:val="005761EE"/>
    <w:rsid w:val="0058049B"/>
    <w:rsid w:val="00582D99"/>
    <w:rsid w:val="0058551C"/>
    <w:rsid w:val="0059076B"/>
    <w:rsid w:val="005A0F1F"/>
    <w:rsid w:val="005A6675"/>
    <w:rsid w:val="005B2E9C"/>
    <w:rsid w:val="005B4F93"/>
    <w:rsid w:val="005B73D2"/>
    <w:rsid w:val="005C5E5B"/>
    <w:rsid w:val="005D2B36"/>
    <w:rsid w:val="005D7AE1"/>
    <w:rsid w:val="005E1093"/>
    <w:rsid w:val="005E1117"/>
    <w:rsid w:val="005E475E"/>
    <w:rsid w:val="005E488E"/>
    <w:rsid w:val="005F3996"/>
    <w:rsid w:val="005F6AF6"/>
    <w:rsid w:val="0060084E"/>
    <w:rsid w:val="00603C90"/>
    <w:rsid w:val="006066D2"/>
    <w:rsid w:val="00607392"/>
    <w:rsid w:val="0061286A"/>
    <w:rsid w:val="00614CC4"/>
    <w:rsid w:val="0062025E"/>
    <w:rsid w:val="00624CAE"/>
    <w:rsid w:val="00626998"/>
    <w:rsid w:val="006269FB"/>
    <w:rsid w:val="00627A9C"/>
    <w:rsid w:val="00630411"/>
    <w:rsid w:val="00631ED8"/>
    <w:rsid w:val="006360DC"/>
    <w:rsid w:val="00636DB7"/>
    <w:rsid w:val="0063783A"/>
    <w:rsid w:val="006423B9"/>
    <w:rsid w:val="00654B0D"/>
    <w:rsid w:val="00655CD8"/>
    <w:rsid w:val="006571DC"/>
    <w:rsid w:val="00660D4B"/>
    <w:rsid w:val="00664ECC"/>
    <w:rsid w:val="00670989"/>
    <w:rsid w:val="006757DC"/>
    <w:rsid w:val="00676095"/>
    <w:rsid w:val="00693843"/>
    <w:rsid w:val="0069426C"/>
    <w:rsid w:val="00694DFB"/>
    <w:rsid w:val="006A1C62"/>
    <w:rsid w:val="006A48FD"/>
    <w:rsid w:val="006A67F8"/>
    <w:rsid w:val="006A7AF1"/>
    <w:rsid w:val="006B0AC7"/>
    <w:rsid w:val="006B11BB"/>
    <w:rsid w:val="006B32AB"/>
    <w:rsid w:val="006C12B8"/>
    <w:rsid w:val="006C37FC"/>
    <w:rsid w:val="006C7EA3"/>
    <w:rsid w:val="006D39E9"/>
    <w:rsid w:val="006D3BE3"/>
    <w:rsid w:val="006D4252"/>
    <w:rsid w:val="006D7004"/>
    <w:rsid w:val="006D789D"/>
    <w:rsid w:val="006D7FF8"/>
    <w:rsid w:val="006E042A"/>
    <w:rsid w:val="006E764F"/>
    <w:rsid w:val="006F2F95"/>
    <w:rsid w:val="006F5A0C"/>
    <w:rsid w:val="006F5E68"/>
    <w:rsid w:val="00706D60"/>
    <w:rsid w:val="007075E3"/>
    <w:rsid w:val="00707F66"/>
    <w:rsid w:val="007120CC"/>
    <w:rsid w:val="00720D28"/>
    <w:rsid w:val="00722509"/>
    <w:rsid w:val="00727FCD"/>
    <w:rsid w:val="00730F60"/>
    <w:rsid w:val="00733DDD"/>
    <w:rsid w:val="007360A6"/>
    <w:rsid w:val="00736FD2"/>
    <w:rsid w:val="00742F47"/>
    <w:rsid w:val="00750CDF"/>
    <w:rsid w:val="00752BA5"/>
    <w:rsid w:val="00752F3B"/>
    <w:rsid w:val="00753A7D"/>
    <w:rsid w:val="00755D86"/>
    <w:rsid w:val="00767C98"/>
    <w:rsid w:val="00770971"/>
    <w:rsid w:val="00777CFD"/>
    <w:rsid w:val="00785FF8"/>
    <w:rsid w:val="007927DE"/>
    <w:rsid w:val="00796280"/>
    <w:rsid w:val="00796CA8"/>
    <w:rsid w:val="00797305"/>
    <w:rsid w:val="007A0E59"/>
    <w:rsid w:val="007A5438"/>
    <w:rsid w:val="007B035B"/>
    <w:rsid w:val="007B4C04"/>
    <w:rsid w:val="007B4D7A"/>
    <w:rsid w:val="007B5AFB"/>
    <w:rsid w:val="007B5B44"/>
    <w:rsid w:val="007C5862"/>
    <w:rsid w:val="007D0EC7"/>
    <w:rsid w:val="007D3BAD"/>
    <w:rsid w:val="007D40D1"/>
    <w:rsid w:val="007E1EBF"/>
    <w:rsid w:val="007E4C62"/>
    <w:rsid w:val="007F230E"/>
    <w:rsid w:val="00801193"/>
    <w:rsid w:val="008014F9"/>
    <w:rsid w:val="0080358B"/>
    <w:rsid w:val="0080404B"/>
    <w:rsid w:val="008059BD"/>
    <w:rsid w:val="00807E81"/>
    <w:rsid w:val="0081091B"/>
    <w:rsid w:val="00812D46"/>
    <w:rsid w:val="00815A38"/>
    <w:rsid w:val="00817D57"/>
    <w:rsid w:val="0082103F"/>
    <w:rsid w:val="0082115D"/>
    <w:rsid w:val="008279FE"/>
    <w:rsid w:val="00831259"/>
    <w:rsid w:val="0083208A"/>
    <w:rsid w:val="0083218A"/>
    <w:rsid w:val="00832964"/>
    <w:rsid w:val="00832A00"/>
    <w:rsid w:val="008330ED"/>
    <w:rsid w:val="00835113"/>
    <w:rsid w:val="00837845"/>
    <w:rsid w:val="008420B8"/>
    <w:rsid w:val="00842CDF"/>
    <w:rsid w:val="008438A7"/>
    <w:rsid w:val="008442C4"/>
    <w:rsid w:val="00846739"/>
    <w:rsid w:val="00847104"/>
    <w:rsid w:val="00853140"/>
    <w:rsid w:val="00854537"/>
    <w:rsid w:val="008606B6"/>
    <w:rsid w:val="00860761"/>
    <w:rsid w:val="00866CF2"/>
    <w:rsid w:val="008700EC"/>
    <w:rsid w:val="008734EA"/>
    <w:rsid w:val="00876D65"/>
    <w:rsid w:val="00891261"/>
    <w:rsid w:val="00896492"/>
    <w:rsid w:val="00896E2F"/>
    <w:rsid w:val="008A08C3"/>
    <w:rsid w:val="008A21B2"/>
    <w:rsid w:val="008A5580"/>
    <w:rsid w:val="008B2FDD"/>
    <w:rsid w:val="008B304A"/>
    <w:rsid w:val="008B40EC"/>
    <w:rsid w:val="008C75E7"/>
    <w:rsid w:val="008C7CA8"/>
    <w:rsid w:val="008D09EC"/>
    <w:rsid w:val="008D3C75"/>
    <w:rsid w:val="008D6270"/>
    <w:rsid w:val="008E07EB"/>
    <w:rsid w:val="008E2DCB"/>
    <w:rsid w:val="008E326D"/>
    <w:rsid w:val="008F3066"/>
    <w:rsid w:val="008F5F67"/>
    <w:rsid w:val="008F60F2"/>
    <w:rsid w:val="0090198C"/>
    <w:rsid w:val="0090217D"/>
    <w:rsid w:val="00904E7C"/>
    <w:rsid w:val="00905C5E"/>
    <w:rsid w:val="009078DC"/>
    <w:rsid w:val="00921AC7"/>
    <w:rsid w:val="00924582"/>
    <w:rsid w:val="00931291"/>
    <w:rsid w:val="00931C23"/>
    <w:rsid w:val="0093367D"/>
    <w:rsid w:val="00937387"/>
    <w:rsid w:val="0094026A"/>
    <w:rsid w:val="009431FA"/>
    <w:rsid w:val="00944B4D"/>
    <w:rsid w:val="00945AF6"/>
    <w:rsid w:val="009550BE"/>
    <w:rsid w:val="00955531"/>
    <w:rsid w:val="00955BE8"/>
    <w:rsid w:val="00957594"/>
    <w:rsid w:val="00961BF5"/>
    <w:rsid w:val="00963F40"/>
    <w:rsid w:val="0096478A"/>
    <w:rsid w:val="0098122D"/>
    <w:rsid w:val="00984DA8"/>
    <w:rsid w:val="00986596"/>
    <w:rsid w:val="00990685"/>
    <w:rsid w:val="009922B8"/>
    <w:rsid w:val="0099405D"/>
    <w:rsid w:val="009A0ABE"/>
    <w:rsid w:val="009A145C"/>
    <w:rsid w:val="009B2D4B"/>
    <w:rsid w:val="009C0430"/>
    <w:rsid w:val="009C4E99"/>
    <w:rsid w:val="009C5186"/>
    <w:rsid w:val="009C5331"/>
    <w:rsid w:val="009C60F7"/>
    <w:rsid w:val="009D0952"/>
    <w:rsid w:val="009D2815"/>
    <w:rsid w:val="009E1BBE"/>
    <w:rsid w:val="009E31DA"/>
    <w:rsid w:val="009E3261"/>
    <w:rsid w:val="009E402C"/>
    <w:rsid w:val="009E5DAB"/>
    <w:rsid w:val="009E7C6A"/>
    <w:rsid w:val="009F7ED4"/>
    <w:rsid w:val="00A009FA"/>
    <w:rsid w:val="00A019C2"/>
    <w:rsid w:val="00A03AAC"/>
    <w:rsid w:val="00A047D1"/>
    <w:rsid w:val="00A04F76"/>
    <w:rsid w:val="00A07EDD"/>
    <w:rsid w:val="00A10863"/>
    <w:rsid w:val="00A22AD0"/>
    <w:rsid w:val="00A22DA8"/>
    <w:rsid w:val="00A31671"/>
    <w:rsid w:val="00A43BAF"/>
    <w:rsid w:val="00A45320"/>
    <w:rsid w:val="00A52F8F"/>
    <w:rsid w:val="00A5612C"/>
    <w:rsid w:val="00A5689C"/>
    <w:rsid w:val="00A57AE4"/>
    <w:rsid w:val="00A6132B"/>
    <w:rsid w:val="00A63F19"/>
    <w:rsid w:val="00A64B26"/>
    <w:rsid w:val="00A66F42"/>
    <w:rsid w:val="00A7360F"/>
    <w:rsid w:val="00A76625"/>
    <w:rsid w:val="00A82BC5"/>
    <w:rsid w:val="00A83500"/>
    <w:rsid w:val="00A90049"/>
    <w:rsid w:val="00A917BF"/>
    <w:rsid w:val="00A96A94"/>
    <w:rsid w:val="00A973C2"/>
    <w:rsid w:val="00AA3A38"/>
    <w:rsid w:val="00AA4F94"/>
    <w:rsid w:val="00AB047E"/>
    <w:rsid w:val="00AB0D5B"/>
    <w:rsid w:val="00AB223D"/>
    <w:rsid w:val="00AC592E"/>
    <w:rsid w:val="00AC6C10"/>
    <w:rsid w:val="00AC7BC6"/>
    <w:rsid w:val="00AD0D27"/>
    <w:rsid w:val="00AD24AA"/>
    <w:rsid w:val="00AE39AD"/>
    <w:rsid w:val="00AE5299"/>
    <w:rsid w:val="00AE7962"/>
    <w:rsid w:val="00B01FC0"/>
    <w:rsid w:val="00B10F05"/>
    <w:rsid w:val="00B12B7D"/>
    <w:rsid w:val="00B14605"/>
    <w:rsid w:val="00B16985"/>
    <w:rsid w:val="00B221B8"/>
    <w:rsid w:val="00B270A4"/>
    <w:rsid w:val="00B27206"/>
    <w:rsid w:val="00B3052E"/>
    <w:rsid w:val="00B32AA7"/>
    <w:rsid w:val="00B4012D"/>
    <w:rsid w:val="00B40F64"/>
    <w:rsid w:val="00B42A76"/>
    <w:rsid w:val="00B46334"/>
    <w:rsid w:val="00B57220"/>
    <w:rsid w:val="00B66A69"/>
    <w:rsid w:val="00B70F0D"/>
    <w:rsid w:val="00B7378D"/>
    <w:rsid w:val="00B775EF"/>
    <w:rsid w:val="00B77D4F"/>
    <w:rsid w:val="00B82413"/>
    <w:rsid w:val="00B85352"/>
    <w:rsid w:val="00B87214"/>
    <w:rsid w:val="00B92FF5"/>
    <w:rsid w:val="00B946BD"/>
    <w:rsid w:val="00B959E6"/>
    <w:rsid w:val="00B97C40"/>
    <w:rsid w:val="00BA604D"/>
    <w:rsid w:val="00BB506A"/>
    <w:rsid w:val="00BC2BDA"/>
    <w:rsid w:val="00BC4585"/>
    <w:rsid w:val="00BC4780"/>
    <w:rsid w:val="00BC47F1"/>
    <w:rsid w:val="00BC50F1"/>
    <w:rsid w:val="00BC73E5"/>
    <w:rsid w:val="00BD7473"/>
    <w:rsid w:val="00BD7703"/>
    <w:rsid w:val="00BE420D"/>
    <w:rsid w:val="00BE475D"/>
    <w:rsid w:val="00BF6314"/>
    <w:rsid w:val="00C21520"/>
    <w:rsid w:val="00C222B2"/>
    <w:rsid w:val="00C225FB"/>
    <w:rsid w:val="00C3544E"/>
    <w:rsid w:val="00C36A9B"/>
    <w:rsid w:val="00C37530"/>
    <w:rsid w:val="00C37947"/>
    <w:rsid w:val="00C46B88"/>
    <w:rsid w:val="00C51456"/>
    <w:rsid w:val="00C5218C"/>
    <w:rsid w:val="00C52191"/>
    <w:rsid w:val="00C5642F"/>
    <w:rsid w:val="00C63554"/>
    <w:rsid w:val="00C66C44"/>
    <w:rsid w:val="00C71497"/>
    <w:rsid w:val="00C718EF"/>
    <w:rsid w:val="00C72F5B"/>
    <w:rsid w:val="00C73BCD"/>
    <w:rsid w:val="00C7411D"/>
    <w:rsid w:val="00C74802"/>
    <w:rsid w:val="00C77AEF"/>
    <w:rsid w:val="00C87129"/>
    <w:rsid w:val="00C91E1B"/>
    <w:rsid w:val="00CA5FD5"/>
    <w:rsid w:val="00CA7703"/>
    <w:rsid w:val="00CB0F92"/>
    <w:rsid w:val="00CB4EDD"/>
    <w:rsid w:val="00CC256E"/>
    <w:rsid w:val="00CD1283"/>
    <w:rsid w:val="00CD4E6D"/>
    <w:rsid w:val="00CD5707"/>
    <w:rsid w:val="00CD7702"/>
    <w:rsid w:val="00CD7A8F"/>
    <w:rsid w:val="00CE29EA"/>
    <w:rsid w:val="00CF35AB"/>
    <w:rsid w:val="00CF4FA0"/>
    <w:rsid w:val="00CF6572"/>
    <w:rsid w:val="00D0083B"/>
    <w:rsid w:val="00D02347"/>
    <w:rsid w:val="00D04755"/>
    <w:rsid w:val="00D13737"/>
    <w:rsid w:val="00D1638E"/>
    <w:rsid w:val="00D21FFF"/>
    <w:rsid w:val="00D272A5"/>
    <w:rsid w:val="00D3651C"/>
    <w:rsid w:val="00D36C1E"/>
    <w:rsid w:val="00D37962"/>
    <w:rsid w:val="00D43AFB"/>
    <w:rsid w:val="00D570F5"/>
    <w:rsid w:val="00D57B7C"/>
    <w:rsid w:val="00D63C6F"/>
    <w:rsid w:val="00D64C51"/>
    <w:rsid w:val="00D65B44"/>
    <w:rsid w:val="00D66F23"/>
    <w:rsid w:val="00D67413"/>
    <w:rsid w:val="00D8099B"/>
    <w:rsid w:val="00D866A8"/>
    <w:rsid w:val="00D92F47"/>
    <w:rsid w:val="00D94B8D"/>
    <w:rsid w:val="00D95640"/>
    <w:rsid w:val="00D96C8D"/>
    <w:rsid w:val="00DA1F8E"/>
    <w:rsid w:val="00DA2876"/>
    <w:rsid w:val="00DB1533"/>
    <w:rsid w:val="00DB17B2"/>
    <w:rsid w:val="00DC0B51"/>
    <w:rsid w:val="00DD2ACC"/>
    <w:rsid w:val="00DE27F7"/>
    <w:rsid w:val="00DE2966"/>
    <w:rsid w:val="00DE3914"/>
    <w:rsid w:val="00DE44C3"/>
    <w:rsid w:val="00E44E18"/>
    <w:rsid w:val="00E54301"/>
    <w:rsid w:val="00E55ABD"/>
    <w:rsid w:val="00E603D6"/>
    <w:rsid w:val="00E60817"/>
    <w:rsid w:val="00E614F0"/>
    <w:rsid w:val="00E67B42"/>
    <w:rsid w:val="00E74C42"/>
    <w:rsid w:val="00E90C35"/>
    <w:rsid w:val="00EA70F1"/>
    <w:rsid w:val="00EB2516"/>
    <w:rsid w:val="00EB2746"/>
    <w:rsid w:val="00EB2C07"/>
    <w:rsid w:val="00EB374A"/>
    <w:rsid w:val="00EC668A"/>
    <w:rsid w:val="00EC6E88"/>
    <w:rsid w:val="00ED033D"/>
    <w:rsid w:val="00ED461C"/>
    <w:rsid w:val="00ED62BE"/>
    <w:rsid w:val="00EF17AB"/>
    <w:rsid w:val="00EF6FA5"/>
    <w:rsid w:val="00F11104"/>
    <w:rsid w:val="00F13122"/>
    <w:rsid w:val="00F16E3F"/>
    <w:rsid w:val="00F22499"/>
    <w:rsid w:val="00F22B0F"/>
    <w:rsid w:val="00F246CB"/>
    <w:rsid w:val="00F24B42"/>
    <w:rsid w:val="00F24F73"/>
    <w:rsid w:val="00F27299"/>
    <w:rsid w:val="00F31F6E"/>
    <w:rsid w:val="00F3389C"/>
    <w:rsid w:val="00F375F2"/>
    <w:rsid w:val="00F5495B"/>
    <w:rsid w:val="00F54EAE"/>
    <w:rsid w:val="00F60DE5"/>
    <w:rsid w:val="00F66A51"/>
    <w:rsid w:val="00F71057"/>
    <w:rsid w:val="00F71A4B"/>
    <w:rsid w:val="00F728CF"/>
    <w:rsid w:val="00F743D4"/>
    <w:rsid w:val="00F83B17"/>
    <w:rsid w:val="00F87EBB"/>
    <w:rsid w:val="00F87EDA"/>
    <w:rsid w:val="00F90BCB"/>
    <w:rsid w:val="00F970EE"/>
    <w:rsid w:val="00F97256"/>
    <w:rsid w:val="00FB0BC9"/>
    <w:rsid w:val="00FB41D3"/>
    <w:rsid w:val="00FB4F70"/>
    <w:rsid w:val="00FB5EFC"/>
    <w:rsid w:val="00FB77BB"/>
    <w:rsid w:val="00FC15AA"/>
    <w:rsid w:val="00FD1375"/>
    <w:rsid w:val="00FD359E"/>
    <w:rsid w:val="00FD4407"/>
    <w:rsid w:val="00FD5F37"/>
    <w:rsid w:val="00FE0A17"/>
    <w:rsid w:val="00FE179F"/>
    <w:rsid w:val="00FF213A"/>
    <w:rsid w:val="00FF650B"/>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20212A6-56F8-4880-BDE4-6DDE84CBA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eastAsia="宋体" w:hAnsi="Times New Roman" w:cs="Times New Roman"/>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qFormat/>
    <w:rsid w:val="004061AC"/>
    <w:pPr>
      <w:keepNext/>
      <w:keepLines/>
      <w:spacing w:before="260" w:after="260" w:line="360" w:lineRule="auto"/>
      <w:outlineLvl w:val="1"/>
    </w:pPr>
    <w:rPr>
      <w:rFonts w:ascii="Arial" w:hAnsi="Arial" w:cs="Arial"/>
      <w:b/>
      <w:bCs/>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rsid w:val="004061AC"/>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4061AC"/>
    <w:rPr>
      <w:rFonts w:ascii="Arial" w:eastAsia="宋体" w:hAnsi="Arial" w:cs="Arial"/>
      <w:b/>
      <w:bCs/>
      <w:sz w:val="24"/>
      <w:szCs w:val="24"/>
    </w:rPr>
  </w:style>
  <w:style w:type="character" w:customStyle="1" w:styleId="3Char">
    <w:name w:val="标题 3 Char"/>
    <w:basedOn w:val="a1"/>
    <w:link w:val="3"/>
    <w:uiPriority w:val="99"/>
    <w:rsid w:val="004061AC"/>
    <w:rPr>
      <w:rFonts w:ascii="Times New Roman" w:eastAsia="宋体" w:hAnsi="Times New Roman" w:cs="Times New Roman"/>
      <w:b/>
      <w:bCs/>
      <w:sz w:val="32"/>
      <w:szCs w:val="32"/>
    </w:rPr>
  </w:style>
  <w:style w:type="paragraph" w:styleId="a0">
    <w:name w:val="Normal Indent"/>
    <w:basedOn w:val="a"/>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Char">
    <w:name w:val="正文文本缩进 Char"/>
    <w:basedOn w:val="a1"/>
    <w:link w:val="a4"/>
    <w:uiPriority w:val="99"/>
    <w:rsid w:val="004061AC"/>
    <w:rPr>
      <w:rFonts w:ascii="Arial Unicode MS" w:eastAsia="Arial Unicode MS" w:hAnsi="Arial Unicode MS" w:cs="Arial Unicode MS"/>
      <w:kern w:val="0"/>
      <w:sz w:val="24"/>
      <w:szCs w:val="24"/>
    </w:rPr>
  </w:style>
  <w:style w:type="paragraph" w:styleId="a5">
    <w:name w:val="Plain Text"/>
    <w:basedOn w:val="a"/>
    <w:link w:val="Char0"/>
    <w:rsid w:val="004061AC"/>
    <w:rPr>
      <w:rFonts w:ascii="宋体" w:hAnsi="Courier New" w:cs="宋体"/>
    </w:rPr>
  </w:style>
  <w:style w:type="character" w:customStyle="1" w:styleId="Char0">
    <w:name w:val="纯文本 Char"/>
    <w:basedOn w:val="a1"/>
    <w:link w:val="a5"/>
    <w:uiPriority w:val="99"/>
    <w:rsid w:val="004061AC"/>
    <w:rPr>
      <w:rFonts w:ascii="宋体" w:eastAsia="宋体" w:hAnsi="Courier New" w:cs="宋体"/>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s="宋体"/>
      <w:color w:val="FF0000"/>
      <w:sz w:val="24"/>
      <w:szCs w:val="24"/>
    </w:rPr>
  </w:style>
  <w:style w:type="character" w:customStyle="1" w:styleId="2Char0">
    <w:name w:val="正文文本缩进 2 Char"/>
    <w:basedOn w:val="a1"/>
    <w:link w:val="20"/>
    <w:uiPriority w:val="99"/>
    <w:rsid w:val="004061AC"/>
    <w:rPr>
      <w:rFonts w:ascii="宋体" w:eastAsia="宋体" w:hAnsi="宋体" w:cs="宋体"/>
      <w:color w:val="FF0000"/>
      <w:sz w:val="24"/>
      <w:szCs w:val="24"/>
    </w:rPr>
  </w:style>
  <w:style w:type="paragraph" w:styleId="a6">
    <w:name w:val="footer"/>
    <w:basedOn w:val="a"/>
    <w:link w:val="Char1"/>
    <w:uiPriority w:val="99"/>
    <w:rsid w:val="004061AC"/>
    <w:pPr>
      <w:tabs>
        <w:tab w:val="center" w:pos="4153"/>
        <w:tab w:val="right" w:pos="8306"/>
      </w:tabs>
      <w:snapToGrid w:val="0"/>
      <w:jc w:val="left"/>
    </w:pPr>
    <w:rPr>
      <w:sz w:val="18"/>
      <w:szCs w:val="18"/>
    </w:rPr>
  </w:style>
  <w:style w:type="character" w:customStyle="1" w:styleId="Char1">
    <w:name w:val="页脚 Char"/>
    <w:basedOn w:val="a1"/>
    <w:link w:val="a6"/>
    <w:uiPriority w:val="99"/>
    <w:rsid w:val="004061AC"/>
    <w:rPr>
      <w:rFonts w:ascii="Times New Roman" w:eastAsia="宋体" w:hAnsi="Times New Roman" w:cs="Times New Roman"/>
      <w:sz w:val="18"/>
      <w:szCs w:val="18"/>
    </w:rPr>
  </w:style>
  <w:style w:type="character" w:styleId="a7">
    <w:name w:val="page number"/>
    <w:basedOn w:val="a1"/>
    <w:uiPriority w:val="99"/>
    <w:rsid w:val="004061AC"/>
  </w:style>
  <w:style w:type="character" w:styleId="a8">
    <w:name w:val="Hyperlink"/>
    <w:basedOn w:val="a1"/>
    <w:uiPriority w:val="99"/>
    <w:rsid w:val="004061AC"/>
    <w:rPr>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s="Arial"/>
      <w:color w:val="FF0000"/>
    </w:rPr>
  </w:style>
  <w:style w:type="character" w:customStyle="1" w:styleId="3Char0">
    <w:name w:val="正文文本缩进 3 Char"/>
    <w:basedOn w:val="a1"/>
    <w:link w:val="30"/>
    <w:uiPriority w:val="99"/>
    <w:rsid w:val="004061AC"/>
    <w:rPr>
      <w:rFonts w:ascii="Arial" w:eastAsia="宋体" w:hAnsi="Arial" w:cs="Arial"/>
      <w:color w:val="FF0000"/>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9"/>
    <w:uiPriority w:val="99"/>
    <w:rsid w:val="004061AC"/>
    <w:rPr>
      <w:rFonts w:ascii="Times New Roman" w:eastAsia="宋体" w:hAnsi="Times New Roman" w:cs="Times New Roman"/>
      <w:sz w:val="18"/>
      <w:szCs w:val="18"/>
    </w:rPr>
  </w:style>
  <w:style w:type="character" w:styleId="aa">
    <w:name w:val="FollowedHyperlink"/>
    <w:basedOn w:val="a1"/>
    <w:uiPriority w:val="99"/>
    <w:rsid w:val="004061AC"/>
    <w:rPr>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style>
  <w:style w:type="character" w:customStyle="1" w:styleId="Char3">
    <w:name w:val="正文文本 Char"/>
    <w:basedOn w:val="a1"/>
    <w:link w:val="ac"/>
    <w:uiPriority w:val="99"/>
    <w:rsid w:val="004061AC"/>
    <w:rPr>
      <w:rFonts w:ascii="Times New Roman" w:eastAsia="宋体" w:hAnsi="Times New Roman" w:cs="Times New Roman"/>
      <w:szCs w:val="21"/>
    </w:rPr>
  </w:style>
  <w:style w:type="paragraph" w:styleId="ad">
    <w:name w:val="Date"/>
    <w:basedOn w:val="a"/>
    <w:next w:val="a"/>
    <w:link w:val="Char4"/>
    <w:rsid w:val="004061AC"/>
    <w:rPr>
      <w:sz w:val="24"/>
      <w:szCs w:val="24"/>
    </w:rPr>
  </w:style>
  <w:style w:type="character" w:customStyle="1" w:styleId="Char4">
    <w:name w:val="日期 Char"/>
    <w:basedOn w:val="a1"/>
    <w:link w:val="ad"/>
    <w:rsid w:val="004061AC"/>
    <w:rPr>
      <w:rFonts w:ascii="Times New Roman" w:eastAsia="宋体" w:hAnsi="Times New Roman" w:cs="Times New Roman"/>
      <w:sz w:val="24"/>
      <w:szCs w:val="24"/>
    </w:rPr>
  </w:style>
  <w:style w:type="character" w:customStyle="1" w:styleId="c1">
    <w:name w:val="c1"/>
    <w:basedOn w:val="a1"/>
    <w:uiPriority w:val="99"/>
    <w:rsid w:val="004061AC"/>
    <w:rPr>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sz w:val="18"/>
      <w:szCs w:val="18"/>
    </w:rPr>
  </w:style>
  <w:style w:type="character" w:customStyle="1" w:styleId="Char5">
    <w:name w:val="批注框文本 Char"/>
    <w:basedOn w:val="a1"/>
    <w:link w:val="ae"/>
    <w:uiPriority w:val="99"/>
    <w:semiHidden/>
    <w:rsid w:val="004061AC"/>
    <w:rPr>
      <w:rFonts w:ascii="Times New Roman" w:eastAsia="宋体" w:hAnsi="Times New Roman" w:cs="Times New Roman"/>
      <w:sz w:val="18"/>
      <w:szCs w:val="18"/>
    </w:rPr>
  </w:style>
  <w:style w:type="character" w:styleId="af">
    <w:name w:val="annotation reference"/>
    <w:basedOn w:val="a1"/>
    <w:uiPriority w:val="99"/>
    <w:semiHidden/>
    <w:rsid w:val="004061AC"/>
    <w:rPr>
      <w:sz w:val="21"/>
      <w:szCs w:val="21"/>
    </w:rPr>
  </w:style>
  <w:style w:type="paragraph" w:styleId="af0">
    <w:name w:val="annotation text"/>
    <w:basedOn w:val="a"/>
    <w:link w:val="Char6"/>
    <w:uiPriority w:val="99"/>
    <w:semiHidden/>
    <w:rsid w:val="004061AC"/>
    <w:pPr>
      <w:jc w:val="left"/>
    </w:pPr>
  </w:style>
  <w:style w:type="character" w:customStyle="1" w:styleId="Char6">
    <w:name w:val="批注文字 Char"/>
    <w:basedOn w:val="a1"/>
    <w:link w:val="af0"/>
    <w:uiPriority w:val="99"/>
    <w:semiHidden/>
    <w:rsid w:val="004061AC"/>
    <w:rPr>
      <w:rFonts w:ascii="Times New Roman" w:eastAsia="宋体" w:hAnsi="Times New Roman" w:cs="Times New Roman"/>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basedOn w:val="Char6"/>
    <w:link w:val="af1"/>
    <w:uiPriority w:val="99"/>
    <w:semiHidden/>
    <w:rsid w:val="004061AC"/>
    <w:rPr>
      <w:rFonts w:ascii="Times New Roman" w:eastAsia="宋体" w:hAnsi="Times New Roman" w:cs="Times New Roman"/>
      <w:b/>
      <w:bCs/>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style>
  <w:style w:type="character" w:customStyle="1" w:styleId="Char9">
    <w:name w:val="文档结构图 Char"/>
    <w:basedOn w:val="a1"/>
    <w:link w:val="af2"/>
    <w:uiPriority w:val="99"/>
    <w:semiHidden/>
    <w:rsid w:val="004061AC"/>
    <w:rPr>
      <w:rFonts w:ascii="Times New Roman" w:eastAsia="宋体" w:hAnsi="Times New Roman" w:cs="Times New Roman"/>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rsid w:val="004061AC"/>
    <w:pPr>
      <w:snapToGrid w:val="0"/>
      <w:jc w:val="left"/>
    </w:pPr>
    <w:rPr>
      <w:sz w:val="18"/>
      <w:szCs w:val="18"/>
    </w:rPr>
  </w:style>
  <w:style w:type="character" w:customStyle="1" w:styleId="Chara">
    <w:name w:val="脚注文本 Char"/>
    <w:basedOn w:val="a1"/>
    <w:link w:val="af4"/>
    <w:rsid w:val="004061AC"/>
    <w:rPr>
      <w:rFonts w:ascii="Times New Roman" w:eastAsia="宋体" w:hAnsi="Times New Roman" w:cs="Times New Roman"/>
      <w:sz w:val="18"/>
      <w:szCs w:val="18"/>
    </w:rPr>
  </w:style>
  <w:style w:type="character" w:styleId="af5">
    <w:name w:val="footnote reference"/>
    <w:basedOn w:val="a1"/>
    <w:rsid w:val="004061AC"/>
    <w:rPr>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cs="Cambria"/>
      <w:b/>
      <w:bCs/>
      <w:sz w:val="32"/>
      <w:szCs w:val="32"/>
    </w:rPr>
  </w:style>
  <w:style w:type="character" w:customStyle="1" w:styleId="Charb">
    <w:name w:val="标题 Char"/>
    <w:basedOn w:val="a1"/>
    <w:link w:val="af8"/>
    <w:uiPriority w:val="99"/>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1"/>
    <w:qFormat/>
    <w:rsid w:val="004061AC"/>
    <w:rPr>
      <w:rFonts w:ascii="Calibri" w:eastAsia="宋体" w:hAnsi="Calibri" w:cs="Calibri"/>
      <w:kern w:val="0"/>
      <w:sz w:val="22"/>
    </w:rPr>
  </w:style>
  <w:style w:type="character" w:customStyle="1" w:styleId="Charc">
    <w:name w:val="无间隔 Char"/>
    <w:basedOn w:val="a1"/>
    <w:link w:val="af9"/>
    <w:uiPriority w:val="1"/>
    <w:locked/>
    <w:rsid w:val="004061AC"/>
    <w:rPr>
      <w:rFonts w:ascii="Calibri" w:eastAsia="宋体" w:hAnsi="Calibri" w:cs="Calibri"/>
      <w:kern w:val="0"/>
      <w:sz w:val="22"/>
    </w:rPr>
  </w:style>
  <w:style w:type="character" w:customStyle="1" w:styleId="t1">
    <w:name w:val="t1"/>
    <w:basedOn w:val="a1"/>
    <w:rsid w:val="004061AC"/>
    <w:rPr>
      <w:color w:val="auto"/>
    </w:rPr>
  </w:style>
  <w:style w:type="paragraph" w:styleId="afa">
    <w:name w:val="List Paragraph"/>
    <w:basedOn w:val="a"/>
    <w:uiPriority w:val="34"/>
    <w:qFormat/>
    <w:rsid w:val="00154BE1"/>
    <w:pPr>
      <w:ind w:firstLineChars="200" w:firstLine="420"/>
    </w:pPr>
  </w:style>
  <w:style w:type="paragraph" w:customStyle="1" w:styleId="Default">
    <w:name w:val="Default"/>
    <w:rsid w:val="00275745"/>
    <w:pPr>
      <w:widowControl w:val="0"/>
      <w:autoSpaceDE w:val="0"/>
      <w:autoSpaceDN w:val="0"/>
      <w:adjustRightInd w:val="0"/>
    </w:pPr>
    <w:rPr>
      <w:rFonts w:ascii="FangSong" w:eastAsia="宋体" w:hAnsi="FangSong" w:cs="FangSong"/>
      <w:color w:val="000000"/>
      <w:kern w:val="0"/>
      <w:sz w:val="24"/>
      <w:szCs w:val="24"/>
    </w:rPr>
  </w:style>
  <w:style w:type="character" w:styleId="afb">
    <w:name w:val="Strong"/>
    <w:basedOn w:val="a1"/>
    <w:uiPriority w:val="22"/>
    <w:qFormat/>
    <w:rsid w:val="007B4D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41466">
      <w:bodyDiv w:val="1"/>
      <w:marLeft w:val="0"/>
      <w:marRight w:val="0"/>
      <w:marTop w:val="0"/>
      <w:marBottom w:val="0"/>
      <w:divBdr>
        <w:top w:val="none" w:sz="0" w:space="0" w:color="auto"/>
        <w:left w:val="none" w:sz="0" w:space="0" w:color="auto"/>
        <w:bottom w:val="none" w:sz="0" w:space="0" w:color="auto"/>
        <w:right w:val="none" w:sz="0" w:space="0" w:color="auto"/>
      </w:divBdr>
    </w:div>
    <w:div w:id="708458076">
      <w:bodyDiv w:val="1"/>
      <w:marLeft w:val="0"/>
      <w:marRight w:val="0"/>
      <w:marTop w:val="0"/>
      <w:marBottom w:val="0"/>
      <w:divBdr>
        <w:top w:val="none" w:sz="0" w:space="0" w:color="auto"/>
        <w:left w:val="none" w:sz="0" w:space="0" w:color="auto"/>
        <w:bottom w:val="none" w:sz="0" w:space="0" w:color="auto"/>
        <w:right w:val="none" w:sz="0" w:space="0" w:color="auto"/>
      </w:divBdr>
    </w:div>
    <w:div w:id="2025131140">
      <w:bodyDiv w:val="1"/>
      <w:marLeft w:val="0"/>
      <w:marRight w:val="0"/>
      <w:marTop w:val="0"/>
      <w:marBottom w:val="0"/>
      <w:divBdr>
        <w:top w:val="none" w:sz="0" w:space="0" w:color="auto"/>
        <w:left w:val="none" w:sz="0" w:space="0" w:color="auto"/>
        <w:bottom w:val="none" w:sz="0" w:space="0" w:color="auto"/>
        <w:right w:val="none" w:sz="0" w:space="0" w:color="auto"/>
      </w:divBdr>
    </w:div>
    <w:div w:id="205484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9C368-1A0D-4D56-81CE-12A568904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2021</TotalTime>
  <Pages>19</Pages>
  <Words>1761</Words>
  <Characters>10042</Characters>
  <Application>Microsoft Office Word</Application>
  <DocSecurity>0</DocSecurity>
  <Lines>83</Lines>
  <Paragraphs>23</Paragraphs>
  <ScaleCrop>false</ScaleCrop>
  <Company/>
  <LinksUpToDate>false</LinksUpToDate>
  <CharactersWithSpaces>11780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郝婷婷</cp:lastModifiedBy>
  <cp:revision>1209</cp:revision>
  <dcterms:created xsi:type="dcterms:W3CDTF">2012-10-16T06:07:00Z</dcterms:created>
  <dcterms:modified xsi:type="dcterms:W3CDTF">2019-07-15T07:25:00Z</dcterms:modified>
</cp:coreProperties>
</file>