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交银施罗德消费新驱动股票型证券投资基金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交银消费新驱动股票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519714</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519714(</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519715(</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2015</w:t>
            </w:r>
            <w:r w:rsidRPr="00AF05D4">
              <w:rPr>
                <w:sz w:val="24"/>
              </w:rPr>
              <w:t>年</w:t>
            </w:r>
            <w:r w:rsidRPr="00AF05D4">
              <w:rPr>
                <w:sz w:val="24"/>
              </w:rPr>
              <w:t>7</w:t>
            </w:r>
            <w:r w:rsidRPr="00AF05D4">
              <w:rPr>
                <w:sz w:val="24"/>
              </w:rPr>
              <w:t>月</w:t>
            </w:r>
            <w:r w:rsidRPr="00AF05D4">
              <w:rPr>
                <w:sz w:val="24"/>
              </w:rPr>
              <w:t>1</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695,707,385.56</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017B1" w:rsidRPr="00F017B1" w:rsidRDefault="001A59F9" w:rsidP="00E75ED1">
      <w:pPr>
        <w:spacing w:before="29" w:line="288" w:lineRule="auto"/>
        <w:jc w:val="left"/>
        <w:rPr>
          <w:kern w:val="0"/>
          <w:sz w:val="24"/>
        </w:rPr>
      </w:pPr>
      <w:r w:rsidRPr="00FF7B7E">
        <w:rPr>
          <w:kern w:val="0"/>
          <w:sz w:val="24"/>
        </w:rPr>
        <w:t>注：交银施罗德沪深</w:t>
      </w:r>
      <w:r w:rsidRPr="00FF7B7E">
        <w:rPr>
          <w:kern w:val="0"/>
          <w:sz w:val="24"/>
        </w:rPr>
        <w:t>300</w:t>
      </w:r>
      <w:r w:rsidRPr="00FF7B7E">
        <w:rPr>
          <w:kern w:val="0"/>
          <w:sz w:val="24"/>
        </w:rPr>
        <w:t>行业分层等权重指数证券投资基金从</w:t>
      </w:r>
      <w:r w:rsidRPr="00FF7B7E">
        <w:rPr>
          <w:kern w:val="0"/>
          <w:sz w:val="24"/>
        </w:rPr>
        <w:t>2015</w:t>
      </w:r>
      <w:r w:rsidRPr="00FF7B7E">
        <w:rPr>
          <w:kern w:val="0"/>
          <w:sz w:val="24"/>
        </w:rPr>
        <w:t>年</w:t>
      </w:r>
      <w:r w:rsidRPr="00FF7B7E">
        <w:rPr>
          <w:kern w:val="0"/>
          <w:sz w:val="24"/>
        </w:rPr>
        <w:t>7</w:t>
      </w:r>
      <w:r w:rsidRPr="00FF7B7E">
        <w:rPr>
          <w:kern w:val="0"/>
          <w:sz w:val="24"/>
        </w:rPr>
        <w:t>月</w:t>
      </w:r>
      <w:r w:rsidRPr="00FF7B7E">
        <w:rPr>
          <w:kern w:val="0"/>
          <w:sz w:val="24"/>
        </w:rPr>
        <w:t>1</w:t>
      </w:r>
      <w:r w:rsidRPr="00FF7B7E">
        <w:rPr>
          <w:kern w:val="0"/>
          <w:sz w:val="24"/>
        </w:rPr>
        <w:t>日起正式转型为交银施罗德消费新驱动股票型证券投资基金，本表列示的基金合同生效日及本报告列示的基金转型日、转型生效日均指</w:t>
      </w:r>
      <w:r w:rsidRPr="00FF7B7E">
        <w:rPr>
          <w:kern w:val="0"/>
          <w:sz w:val="24"/>
        </w:rPr>
        <w:t>2015</w:t>
      </w:r>
      <w:r w:rsidRPr="00FF7B7E">
        <w:rPr>
          <w:kern w:val="0"/>
          <w:sz w:val="24"/>
        </w:rPr>
        <w:t>年</w:t>
      </w:r>
      <w:r w:rsidRPr="00FF7B7E">
        <w:rPr>
          <w:kern w:val="0"/>
          <w:sz w:val="24"/>
        </w:rPr>
        <w:t>7</w:t>
      </w:r>
      <w:r w:rsidRPr="00FF7B7E">
        <w:rPr>
          <w:kern w:val="0"/>
          <w:sz w:val="24"/>
        </w:rPr>
        <w:t>月</w:t>
      </w:r>
      <w:r w:rsidRPr="00FF7B7E">
        <w:rPr>
          <w:kern w:val="0"/>
          <w:sz w:val="24"/>
        </w:rPr>
        <w:t>1</w:t>
      </w:r>
      <w:r w:rsidRPr="00FF7B7E">
        <w:rPr>
          <w:kern w:val="0"/>
          <w:sz w:val="24"/>
        </w:rPr>
        <w:t>日。</w:t>
      </w:r>
    </w:p>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本基金通过重点投资于与消费服务相关的优质企业，把握经济转型背景下中国消费升级蕴含的投资机会，在控制风险并保持基金资产良好的流动性的前提下，力争实现基金资产的长期稳定增值。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研究优势，将严谨、规范化的选股方法与积极主动的投资风格相结合，在经济转型大背景下，深入研究消费服务行业的发展趋势，积极挖掘不同子行业和子行业景气度新变化下的个股投资机会，通过团队对个股深入的基本面研究和细致的实地调研，精选个股，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85%×</w:t>
            </w:r>
            <w:r w:rsidRPr="00A57672">
              <w:rPr>
                <w:sz w:val="24"/>
              </w:rPr>
              <w:t>中证内地消费主题指数</w:t>
            </w:r>
            <w:r w:rsidRPr="00A57672">
              <w:rPr>
                <w:sz w:val="24"/>
              </w:rPr>
              <w:t>+15%×</w:t>
            </w:r>
            <w:r w:rsidRPr="00A57672">
              <w:rPr>
                <w:sz w:val="24"/>
              </w:rPr>
              <w:t>中证综合债券指数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本基金是一只股票型基金，其预期风险与预期收益高于混合型基金、债券型基金和货币市场基金，属于承担较高预期风险、预期收益较高的证券投资基金品种。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w:t>
            </w:r>
            <w:r w:rsidRPr="00A57672">
              <w:rPr>
                <w:color w:val="000000"/>
                <w:kern w:val="0"/>
                <w:sz w:val="24"/>
              </w:rPr>
              <w:lastRenderedPageBreak/>
              <w:t>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lastRenderedPageBreak/>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-14,694,585.25</w:t>
            </w:r>
          </w:p>
        </w:tc>
        <w:tc>
          <w:tcPr>
            <w:tcW w:w="2268" w:type="dxa"/>
            <w:vAlign w:val="center"/>
          </w:tcPr>
          <w:p w:rsidR="00501A91" w:rsidRPr="00931B45" w:rsidRDefault="00501A91" w:rsidP="00D415F5">
            <w:pPr>
              <w:spacing w:before="29" w:line="288" w:lineRule="auto"/>
              <w:jc w:val="right"/>
              <w:rPr>
                <w:szCs w:val="21"/>
              </w:rPr>
            </w:pPr>
            <w:r w:rsidRPr="00931B45">
              <w:rPr>
                <w:szCs w:val="21"/>
              </w:rPr>
              <w:t>86,247,812.97</w:t>
            </w:r>
          </w:p>
        </w:tc>
        <w:tc>
          <w:tcPr>
            <w:tcW w:w="2194" w:type="dxa"/>
            <w:vAlign w:val="center"/>
          </w:tcPr>
          <w:p w:rsidR="00501A91" w:rsidRPr="00931B45" w:rsidRDefault="00501A91" w:rsidP="00D415F5">
            <w:pPr>
              <w:spacing w:before="29" w:line="288" w:lineRule="auto"/>
              <w:jc w:val="right"/>
              <w:rPr>
                <w:szCs w:val="21"/>
              </w:rPr>
            </w:pPr>
            <w:r w:rsidRPr="00931B45">
              <w:rPr>
                <w:szCs w:val="21"/>
              </w:rPr>
              <w:t>840,494.57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-114,146,032.58</w:t>
            </w:r>
          </w:p>
        </w:tc>
        <w:tc>
          <w:tcPr>
            <w:tcW w:w="2268" w:type="dxa"/>
            <w:vAlign w:val="center"/>
          </w:tcPr>
          <w:p w:rsidR="00501A91" w:rsidRPr="00931B45" w:rsidRDefault="00501A91" w:rsidP="00D415F5">
            <w:pPr>
              <w:spacing w:before="29" w:line="288" w:lineRule="auto"/>
              <w:jc w:val="right"/>
              <w:rPr>
                <w:szCs w:val="21"/>
              </w:rPr>
            </w:pPr>
            <w:r w:rsidRPr="00931B45">
              <w:rPr>
                <w:szCs w:val="21"/>
              </w:rPr>
              <w:t>136,491,018.45</w:t>
            </w:r>
          </w:p>
        </w:tc>
        <w:tc>
          <w:tcPr>
            <w:tcW w:w="2194" w:type="dxa"/>
            <w:vAlign w:val="center"/>
          </w:tcPr>
          <w:p w:rsidR="00501A91" w:rsidRPr="00931B45" w:rsidRDefault="00501A91" w:rsidP="00D415F5">
            <w:pPr>
              <w:spacing w:before="29" w:line="288" w:lineRule="auto"/>
              <w:jc w:val="right"/>
              <w:rPr>
                <w:szCs w:val="21"/>
              </w:rPr>
            </w:pPr>
            <w:r w:rsidRPr="00931B45">
              <w:rPr>
                <w:szCs w:val="21"/>
              </w:rPr>
              <w:t>1,803,301.55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-0.1558</w:t>
            </w:r>
          </w:p>
        </w:tc>
        <w:tc>
          <w:tcPr>
            <w:tcW w:w="2268" w:type="dxa"/>
            <w:vAlign w:val="center"/>
          </w:tcPr>
          <w:p w:rsidR="00501A91" w:rsidRPr="00931B45" w:rsidRDefault="00501A91" w:rsidP="00D415F5">
            <w:pPr>
              <w:spacing w:before="29" w:line="288" w:lineRule="auto"/>
              <w:jc w:val="right"/>
              <w:rPr>
                <w:szCs w:val="21"/>
              </w:rPr>
            </w:pPr>
            <w:r w:rsidRPr="00931B45">
              <w:rPr>
                <w:szCs w:val="21"/>
              </w:rPr>
              <w:t>0.2543</w:t>
            </w:r>
          </w:p>
        </w:tc>
        <w:tc>
          <w:tcPr>
            <w:tcW w:w="2194" w:type="dxa"/>
            <w:vAlign w:val="center"/>
          </w:tcPr>
          <w:p w:rsidR="00501A91" w:rsidRPr="00931B45" w:rsidRDefault="00501A91" w:rsidP="00D415F5">
            <w:pPr>
              <w:spacing w:before="29" w:line="288" w:lineRule="auto"/>
              <w:jc w:val="right"/>
              <w:rPr>
                <w:szCs w:val="21"/>
              </w:rPr>
            </w:pPr>
            <w:r w:rsidRPr="00931B45">
              <w:rPr>
                <w:szCs w:val="21"/>
              </w:rPr>
              <w:t>0.0417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-14.00%</w:t>
            </w:r>
          </w:p>
        </w:tc>
        <w:tc>
          <w:tcPr>
            <w:tcW w:w="2268" w:type="dxa"/>
            <w:vAlign w:val="center"/>
          </w:tcPr>
          <w:p w:rsidR="00501A91" w:rsidRPr="00931B45" w:rsidRDefault="00501A91" w:rsidP="00D415F5">
            <w:pPr>
              <w:spacing w:before="29" w:line="288" w:lineRule="auto"/>
              <w:jc w:val="right"/>
              <w:rPr>
                <w:szCs w:val="21"/>
              </w:rPr>
            </w:pPr>
            <w:r w:rsidRPr="00931B45">
              <w:rPr>
                <w:szCs w:val="21"/>
              </w:rPr>
              <w:t>28.24%</w:t>
            </w:r>
          </w:p>
        </w:tc>
        <w:tc>
          <w:tcPr>
            <w:tcW w:w="2194" w:type="dxa"/>
            <w:vAlign w:val="center"/>
          </w:tcPr>
          <w:p w:rsidR="00501A91" w:rsidRPr="00931B45" w:rsidRDefault="00501A91" w:rsidP="00D415F5">
            <w:pPr>
              <w:spacing w:before="29" w:line="288" w:lineRule="auto"/>
              <w:jc w:val="right"/>
              <w:rPr>
                <w:szCs w:val="21"/>
              </w:rPr>
            </w:pPr>
            <w:r w:rsidRPr="00931B45">
              <w:rPr>
                <w:szCs w:val="21"/>
              </w:rPr>
              <w:t>2.14%</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0.380</w:t>
            </w:r>
          </w:p>
        </w:tc>
        <w:tc>
          <w:tcPr>
            <w:tcW w:w="2268" w:type="dxa"/>
            <w:vAlign w:val="center"/>
          </w:tcPr>
          <w:p w:rsidR="00501A91" w:rsidRPr="00931B45" w:rsidRDefault="00501A91" w:rsidP="00D415F5">
            <w:pPr>
              <w:spacing w:before="29" w:line="288" w:lineRule="auto"/>
              <w:jc w:val="right"/>
              <w:rPr>
                <w:szCs w:val="21"/>
              </w:rPr>
            </w:pPr>
            <w:r w:rsidRPr="00931B45">
              <w:rPr>
                <w:szCs w:val="21"/>
              </w:rPr>
              <w:t>0.514</w:t>
            </w:r>
          </w:p>
        </w:tc>
        <w:tc>
          <w:tcPr>
            <w:tcW w:w="2194" w:type="dxa"/>
            <w:vAlign w:val="center"/>
          </w:tcPr>
          <w:p w:rsidR="00501A91" w:rsidRPr="00931B45" w:rsidRDefault="00501A91" w:rsidP="00D415F5">
            <w:pPr>
              <w:spacing w:before="29" w:line="288" w:lineRule="auto"/>
              <w:jc w:val="right"/>
              <w:rPr>
                <w:szCs w:val="21"/>
              </w:rPr>
            </w:pPr>
            <w:r w:rsidRPr="00931B45">
              <w:rPr>
                <w:szCs w:val="21"/>
              </w:rPr>
              <w:t>0.494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619,757,203.52</w:t>
            </w:r>
          </w:p>
        </w:tc>
        <w:tc>
          <w:tcPr>
            <w:tcW w:w="2268" w:type="dxa"/>
            <w:vAlign w:val="center"/>
          </w:tcPr>
          <w:p w:rsidR="00501A91" w:rsidRPr="00931B45" w:rsidRDefault="00501A91" w:rsidP="00D415F5">
            <w:pPr>
              <w:spacing w:before="29" w:line="288" w:lineRule="auto"/>
              <w:jc w:val="right"/>
              <w:rPr>
                <w:szCs w:val="21"/>
              </w:rPr>
            </w:pPr>
            <w:r w:rsidRPr="00931B45">
              <w:rPr>
                <w:szCs w:val="21"/>
              </w:rPr>
              <w:t>774,224,232.62</w:t>
            </w:r>
          </w:p>
        </w:tc>
        <w:tc>
          <w:tcPr>
            <w:tcW w:w="2194" w:type="dxa"/>
            <w:vAlign w:val="center"/>
          </w:tcPr>
          <w:p w:rsidR="00501A91" w:rsidRPr="00931B45" w:rsidRDefault="00501A91" w:rsidP="00D415F5">
            <w:pPr>
              <w:spacing w:before="29" w:line="288" w:lineRule="auto"/>
              <w:jc w:val="right"/>
              <w:rPr>
                <w:szCs w:val="21"/>
              </w:rPr>
            </w:pPr>
            <w:r w:rsidRPr="00931B45">
              <w:rPr>
                <w:szCs w:val="21"/>
              </w:rPr>
              <w:t>46,077,560.09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0.891</w:t>
            </w:r>
          </w:p>
        </w:tc>
        <w:tc>
          <w:tcPr>
            <w:tcW w:w="2268" w:type="dxa"/>
            <w:vAlign w:val="center"/>
          </w:tcPr>
          <w:p w:rsidR="00501A91" w:rsidRPr="00931B45" w:rsidRDefault="00501A91" w:rsidP="00D415F5">
            <w:pPr>
              <w:spacing w:before="29" w:line="288" w:lineRule="auto"/>
              <w:jc w:val="right"/>
              <w:rPr>
                <w:szCs w:val="21"/>
              </w:rPr>
            </w:pPr>
            <w:r w:rsidRPr="00931B45">
              <w:rPr>
                <w:szCs w:val="21"/>
              </w:rPr>
              <w:t>1.036</w:t>
            </w:r>
          </w:p>
        </w:tc>
        <w:tc>
          <w:tcPr>
            <w:tcW w:w="2194" w:type="dxa"/>
            <w:vAlign w:val="center"/>
          </w:tcPr>
          <w:p w:rsidR="00501A91" w:rsidRPr="00931B45" w:rsidRDefault="00501A91" w:rsidP="00D415F5">
            <w:pPr>
              <w:spacing w:before="29" w:line="288" w:lineRule="auto"/>
              <w:jc w:val="right"/>
              <w:rPr>
                <w:szCs w:val="21"/>
              </w:rPr>
            </w:pPr>
            <w:r w:rsidRPr="00931B45">
              <w:rPr>
                <w:szCs w:val="21"/>
              </w:rPr>
              <w:t>1.004</w:t>
            </w:r>
          </w:p>
        </w:tc>
      </w:tr>
    </w:tbl>
    <w:p w:rsidR="00192F46" w:rsidRDefault="004E1790">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192F46">
        <w:tc>
          <w:tcPr>
            <w:tcW w:w="1286" w:type="dxa"/>
            <w:vAlign w:val="center"/>
          </w:tcPr>
          <w:p w:rsidR="00192F46" w:rsidRDefault="004E1790">
            <w:pPr>
              <w:jc w:val="left"/>
            </w:pPr>
            <w:r>
              <w:rPr>
                <w:color w:val="000000"/>
                <w:sz w:val="24"/>
              </w:rPr>
              <w:t>过去三个月</w:t>
            </w:r>
          </w:p>
        </w:tc>
        <w:tc>
          <w:tcPr>
            <w:tcW w:w="1286" w:type="dxa"/>
            <w:vAlign w:val="center"/>
          </w:tcPr>
          <w:p w:rsidR="00192F46" w:rsidRDefault="004E1790">
            <w:pPr>
              <w:jc w:val="center"/>
            </w:pPr>
            <w:r>
              <w:rPr>
                <w:color w:val="000000"/>
                <w:sz w:val="24"/>
              </w:rPr>
              <w:t>-11.78%</w:t>
            </w:r>
          </w:p>
        </w:tc>
        <w:tc>
          <w:tcPr>
            <w:tcW w:w="1286" w:type="dxa"/>
            <w:vAlign w:val="center"/>
          </w:tcPr>
          <w:p w:rsidR="00192F46" w:rsidRDefault="004E1790">
            <w:pPr>
              <w:jc w:val="center"/>
            </w:pPr>
            <w:r>
              <w:rPr>
                <w:color w:val="000000"/>
                <w:sz w:val="24"/>
              </w:rPr>
              <w:t>1.90%</w:t>
            </w:r>
          </w:p>
        </w:tc>
        <w:tc>
          <w:tcPr>
            <w:tcW w:w="1285" w:type="dxa"/>
            <w:vAlign w:val="center"/>
          </w:tcPr>
          <w:p w:rsidR="00192F46" w:rsidRDefault="004E1790">
            <w:pPr>
              <w:jc w:val="center"/>
            </w:pPr>
            <w:r>
              <w:rPr>
                <w:color w:val="000000"/>
                <w:sz w:val="24"/>
              </w:rPr>
              <w:t>-12.37%</w:t>
            </w:r>
          </w:p>
        </w:tc>
        <w:tc>
          <w:tcPr>
            <w:tcW w:w="1285" w:type="dxa"/>
            <w:vAlign w:val="center"/>
          </w:tcPr>
          <w:p w:rsidR="00192F46" w:rsidRDefault="004E1790">
            <w:pPr>
              <w:jc w:val="center"/>
            </w:pPr>
            <w:r>
              <w:rPr>
                <w:color w:val="000000"/>
                <w:sz w:val="24"/>
              </w:rPr>
              <w:t>1.72%</w:t>
            </w:r>
          </w:p>
        </w:tc>
        <w:tc>
          <w:tcPr>
            <w:tcW w:w="1285" w:type="dxa"/>
            <w:vAlign w:val="center"/>
          </w:tcPr>
          <w:p w:rsidR="00192F46" w:rsidRDefault="004E1790">
            <w:pPr>
              <w:jc w:val="center"/>
            </w:pPr>
            <w:r>
              <w:rPr>
                <w:color w:val="000000"/>
                <w:sz w:val="24"/>
              </w:rPr>
              <w:t>0.59%</w:t>
            </w:r>
          </w:p>
        </w:tc>
        <w:tc>
          <w:tcPr>
            <w:tcW w:w="1285" w:type="dxa"/>
            <w:vAlign w:val="center"/>
          </w:tcPr>
          <w:p w:rsidR="00192F46" w:rsidRDefault="004E1790">
            <w:pPr>
              <w:jc w:val="center"/>
            </w:pPr>
            <w:r>
              <w:rPr>
                <w:color w:val="000000"/>
                <w:sz w:val="24"/>
              </w:rPr>
              <w:t>0.18%</w:t>
            </w:r>
          </w:p>
        </w:tc>
      </w:tr>
      <w:tr w:rsidR="00192F46">
        <w:tc>
          <w:tcPr>
            <w:tcW w:w="1286" w:type="dxa"/>
            <w:vAlign w:val="center"/>
          </w:tcPr>
          <w:p w:rsidR="00192F46" w:rsidRDefault="004E1790">
            <w:pPr>
              <w:jc w:val="left"/>
            </w:pPr>
            <w:r>
              <w:rPr>
                <w:color w:val="000000"/>
                <w:sz w:val="24"/>
              </w:rPr>
              <w:t>过去六个月</w:t>
            </w:r>
          </w:p>
        </w:tc>
        <w:tc>
          <w:tcPr>
            <w:tcW w:w="1286" w:type="dxa"/>
            <w:vAlign w:val="center"/>
          </w:tcPr>
          <w:p w:rsidR="00192F46" w:rsidRDefault="004E1790">
            <w:pPr>
              <w:jc w:val="center"/>
            </w:pPr>
            <w:r>
              <w:rPr>
                <w:color w:val="000000"/>
                <w:sz w:val="24"/>
              </w:rPr>
              <w:t>-14.16%</w:t>
            </w:r>
          </w:p>
        </w:tc>
        <w:tc>
          <w:tcPr>
            <w:tcW w:w="1286" w:type="dxa"/>
            <w:vAlign w:val="center"/>
          </w:tcPr>
          <w:p w:rsidR="00192F46" w:rsidRDefault="004E1790">
            <w:pPr>
              <w:jc w:val="center"/>
            </w:pPr>
            <w:r>
              <w:rPr>
                <w:color w:val="000000"/>
                <w:sz w:val="24"/>
              </w:rPr>
              <w:t>1.65%</w:t>
            </w:r>
          </w:p>
        </w:tc>
        <w:tc>
          <w:tcPr>
            <w:tcW w:w="1285" w:type="dxa"/>
            <w:vAlign w:val="center"/>
          </w:tcPr>
          <w:p w:rsidR="00192F46" w:rsidRDefault="004E1790">
            <w:pPr>
              <w:jc w:val="center"/>
            </w:pPr>
            <w:r>
              <w:rPr>
                <w:color w:val="000000"/>
                <w:sz w:val="24"/>
              </w:rPr>
              <w:t>-18.79%</w:t>
            </w:r>
          </w:p>
        </w:tc>
        <w:tc>
          <w:tcPr>
            <w:tcW w:w="1285" w:type="dxa"/>
            <w:vAlign w:val="center"/>
          </w:tcPr>
          <w:p w:rsidR="00192F46" w:rsidRDefault="004E1790">
            <w:pPr>
              <w:jc w:val="center"/>
            </w:pPr>
            <w:r>
              <w:rPr>
                <w:color w:val="000000"/>
                <w:sz w:val="24"/>
              </w:rPr>
              <w:t>1.55%</w:t>
            </w:r>
          </w:p>
        </w:tc>
        <w:tc>
          <w:tcPr>
            <w:tcW w:w="1285" w:type="dxa"/>
            <w:vAlign w:val="center"/>
          </w:tcPr>
          <w:p w:rsidR="00192F46" w:rsidRDefault="004E1790">
            <w:pPr>
              <w:jc w:val="center"/>
            </w:pPr>
            <w:r>
              <w:rPr>
                <w:color w:val="000000"/>
                <w:sz w:val="24"/>
              </w:rPr>
              <w:t>4.63%</w:t>
            </w:r>
          </w:p>
        </w:tc>
        <w:tc>
          <w:tcPr>
            <w:tcW w:w="1285" w:type="dxa"/>
            <w:vAlign w:val="center"/>
          </w:tcPr>
          <w:p w:rsidR="00192F46" w:rsidRDefault="004E1790">
            <w:pPr>
              <w:jc w:val="center"/>
            </w:pPr>
            <w:r>
              <w:rPr>
                <w:color w:val="000000"/>
                <w:sz w:val="24"/>
              </w:rPr>
              <w:t>0.10%</w:t>
            </w:r>
          </w:p>
        </w:tc>
      </w:tr>
      <w:tr w:rsidR="00192F46">
        <w:tc>
          <w:tcPr>
            <w:tcW w:w="1286" w:type="dxa"/>
            <w:vAlign w:val="center"/>
          </w:tcPr>
          <w:p w:rsidR="00192F46" w:rsidRDefault="004E1790">
            <w:pPr>
              <w:jc w:val="left"/>
            </w:pPr>
            <w:r>
              <w:rPr>
                <w:color w:val="000000"/>
                <w:sz w:val="24"/>
              </w:rPr>
              <w:t>过去一年</w:t>
            </w:r>
          </w:p>
        </w:tc>
        <w:tc>
          <w:tcPr>
            <w:tcW w:w="1286" w:type="dxa"/>
            <w:vAlign w:val="center"/>
          </w:tcPr>
          <w:p w:rsidR="00192F46" w:rsidRDefault="004E1790">
            <w:pPr>
              <w:jc w:val="center"/>
            </w:pPr>
            <w:r>
              <w:rPr>
                <w:color w:val="000000"/>
                <w:sz w:val="24"/>
              </w:rPr>
              <w:t>-14.00%</w:t>
            </w:r>
          </w:p>
        </w:tc>
        <w:tc>
          <w:tcPr>
            <w:tcW w:w="1286" w:type="dxa"/>
            <w:vAlign w:val="center"/>
          </w:tcPr>
          <w:p w:rsidR="00192F46" w:rsidRDefault="004E1790">
            <w:pPr>
              <w:jc w:val="center"/>
            </w:pPr>
            <w:r>
              <w:rPr>
                <w:color w:val="000000"/>
                <w:sz w:val="24"/>
              </w:rPr>
              <w:t>1.47%</w:t>
            </w:r>
          </w:p>
        </w:tc>
        <w:tc>
          <w:tcPr>
            <w:tcW w:w="1285" w:type="dxa"/>
            <w:vAlign w:val="center"/>
          </w:tcPr>
          <w:p w:rsidR="00192F46" w:rsidRDefault="004E1790">
            <w:pPr>
              <w:jc w:val="center"/>
            </w:pPr>
            <w:r>
              <w:rPr>
                <w:color w:val="000000"/>
                <w:sz w:val="24"/>
              </w:rPr>
              <w:t>-22.11%</w:t>
            </w:r>
          </w:p>
        </w:tc>
        <w:tc>
          <w:tcPr>
            <w:tcW w:w="1285" w:type="dxa"/>
            <w:vAlign w:val="center"/>
          </w:tcPr>
          <w:p w:rsidR="00192F46" w:rsidRDefault="004E1790">
            <w:pPr>
              <w:jc w:val="center"/>
            </w:pPr>
            <w:r>
              <w:rPr>
                <w:color w:val="000000"/>
                <w:sz w:val="24"/>
              </w:rPr>
              <w:t>1.44%</w:t>
            </w:r>
          </w:p>
        </w:tc>
        <w:tc>
          <w:tcPr>
            <w:tcW w:w="1285" w:type="dxa"/>
            <w:vAlign w:val="center"/>
          </w:tcPr>
          <w:p w:rsidR="00192F46" w:rsidRDefault="004E1790">
            <w:pPr>
              <w:jc w:val="center"/>
            </w:pPr>
            <w:r>
              <w:rPr>
                <w:color w:val="000000"/>
                <w:sz w:val="24"/>
              </w:rPr>
              <w:t>8.11%</w:t>
            </w:r>
          </w:p>
        </w:tc>
        <w:tc>
          <w:tcPr>
            <w:tcW w:w="1285" w:type="dxa"/>
            <w:vAlign w:val="center"/>
          </w:tcPr>
          <w:p w:rsidR="00192F46" w:rsidRDefault="004E1790">
            <w:pPr>
              <w:jc w:val="center"/>
            </w:pPr>
            <w:r>
              <w:rPr>
                <w:color w:val="000000"/>
                <w:sz w:val="24"/>
              </w:rPr>
              <w:t>0.03%</w:t>
            </w:r>
          </w:p>
        </w:tc>
      </w:tr>
      <w:tr w:rsidR="00192F46">
        <w:tc>
          <w:tcPr>
            <w:tcW w:w="1286" w:type="dxa"/>
            <w:vAlign w:val="center"/>
          </w:tcPr>
          <w:p w:rsidR="00192F46" w:rsidRDefault="004E1790">
            <w:pPr>
              <w:jc w:val="left"/>
            </w:pPr>
            <w:r>
              <w:rPr>
                <w:color w:val="000000"/>
                <w:sz w:val="24"/>
              </w:rPr>
              <w:t>过去三年</w:t>
            </w:r>
          </w:p>
        </w:tc>
        <w:tc>
          <w:tcPr>
            <w:tcW w:w="1286" w:type="dxa"/>
            <w:vAlign w:val="center"/>
          </w:tcPr>
          <w:p w:rsidR="00192F46" w:rsidRDefault="004E1790">
            <w:pPr>
              <w:jc w:val="center"/>
            </w:pPr>
            <w:r>
              <w:rPr>
                <w:color w:val="000000"/>
                <w:sz w:val="24"/>
              </w:rPr>
              <w:t>12.65%</w:t>
            </w:r>
          </w:p>
        </w:tc>
        <w:tc>
          <w:tcPr>
            <w:tcW w:w="1286" w:type="dxa"/>
            <w:vAlign w:val="center"/>
          </w:tcPr>
          <w:p w:rsidR="00192F46" w:rsidRDefault="004E1790">
            <w:pPr>
              <w:jc w:val="center"/>
            </w:pPr>
            <w:r>
              <w:rPr>
                <w:color w:val="000000"/>
                <w:sz w:val="24"/>
              </w:rPr>
              <w:t>1.25%</w:t>
            </w:r>
          </w:p>
        </w:tc>
        <w:tc>
          <w:tcPr>
            <w:tcW w:w="1285" w:type="dxa"/>
            <w:vAlign w:val="center"/>
          </w:tcPr>
          <w:p w:rsidR="00192F46" w:rsidRDefault="004E1790">
            <w:pPr>
              <w:jc w:val="center"/>
            </w:pPr>
            <w:r>
              <w:rPr>
                <w:color w:val="000000"/>
                <w:sz w:val="24"/>
              </w:rPr>
              <w:t>5.09%</w:t>
            </w:r>
          </w:p>
        </w:tc>
        <w:tc>
          <w:tcPr>
            <w:tcW w:w="1285" w:type="dxa"/>
            <w:vAlign w:val="center"/>
          </w:tcPr>
          <w:p w:rsidR="00192F46" w:rsidRDefault="004E1790">
            <w:pPr>
              <w:jc w:val="center"/>
            </w:pPr>
            <w:r>
              <w:rPr>
                <w:color w:val="000000"/>
                <w:sz w:val="24"/>
              </w:rPr>
              <w:t>1.21%</w:t>
            </w:r>
          </w:p>
        </w:tc>
        <w:tc>
          <w:tcPr>
            <w:tcW w:w="1285" w:type="dxa"/>
            <w:vAlign w:val="center"/>
          </w:tcPr>
          <w:p w:rsidR="00192F46" w:rsidRDefault="004E1790">
            <w:pPr>
              <w:jc w:val="center"/>
            </w:pPr>
            <w:r>
              <w:rPr>
                <w:color w:val="000000"/>
                <w:sz w:val="24"/>
              </w:rPr>
              <w:t>7.56%</w:t>
            </w:r>
          </w:p>
        </w:tc>
        <w:tc>
          <w:tcPr>
            <w:tcW w:w="1285" w:type="dxa"/>
            <w:vAlign w:val="center"/>
          </w:tcPr>
          <w:p w:rsidR="00192F46" w:rsidRDefault="004E1790">
            <w:pPr>
              <w:jc w:val="center"/>
            </w:pPr>
            <w:r>
              <w:rPr>
                <w:color w:val="000000"/>
                <w:sz w:val="24"/>
              </w:rPr>
              <w:t>0.04%</w:t>
            </w:r>
          </w:p>
        </w:tc>
      </w:tr>
      <w:tr w:rsidR="00192F46">
        <w:tc>
          <w:tcPr>
            <w:tcW w:w="1286" w:type="dxa"/>
            <w:vAlign w:val="center"/>
          </w:tcPr>
          <w:p w:rsidR="00192F46" w:rsidRDefault="004E1790">
            <w:pPr>
              <w:jc w:val="left"/>
            </w:pPr>
            <w:r>
              <w:rPr>
                <w:color w:val="000000"/>
                <w:sz w:val="24"/>
              </w:rPr>
              <w:t>自基金合同生效起至今</w:t>
            </w:r>
          </w:p>
        </w:tc>
        <w:tc>
          <w:tcPr>
            <w:tcW w:w="1286" w:type="dxa"/>
            <w:vAlign w:val="center"/>
          </w:tcPr>
          <w:p w:rsidR="00192F46" w:rsidRDefault="004E1790">
            <w:pPr>
              <w:jc w:val="center"/>
            </w:pPr>
            <w:r>
              <w:rPr>
                <w:color w:val="000000"/>
                <w:sz w:val="24"/>
              </w:rPr>
              <w:t>10.74%</w:t>
            </w:r>
          </w:p>
        </w:tc>
        <w:tc>
          <w:tcPr>
            <w:tcW w:w="1286" w:type="dxa"/>
            <w:vAlign w:val="center"/>
          </w:tcPr>
          <w:p w:rsidR="00192F46" w:rsidRDefault="004E1790">
            <w:pPr>
              <w:jc w:val="center"/>
            </w:pPr>
            <w:r>
              <w:rPr>
                <w:color w:val="000000"/>
                <w:sz w:val="24"/>
              </w:rPr>
              <w:t>1.30%</w:t>
            </w:r>
          </w:p>
        </w:tc>
        <w:tc>
          <w:tcPr>
            <w:tcW w:w="1285" w:type="dxa"/>
            <w:vAlign w:val="center"/>
          </w:tcPr>
          <w:p w:rsidR="00192F46" w:rsidRDefault="004E1790">
            <w:pPr>
              <w:jc w:val="center"/>
            </w:pPr>
            <w:r>
              <w:rPr>
                <w:color w:val="000000"/>
                <w:sz w:val="24"/>
              </w:rPr>
              <w:t>-6.47%</w:t>
            </w:r>
          </w:p>
        </w:tc>
        <w:tc>
          <w:tcPr>
            <w:tcW w:w="1285" w:type="dxa"/>
            <w:vAlign w:val="center"/>
          </w:tcPr>
          <w:p w:rsidR="00192F46" w:rsidRDefault="004E1790">
            <w:pPr>
              <w:jc w:val="center"/>
            </w:pPr>
            <w:r>
              <w:rPr>
                <w:color w:val="000000"/>
                <w:sz w:val="24"/>
              </w:rPr>
              <w:t>1.41%</w:t>
            </w:r>
          </w:p>
        </w:tc>
        <w:tc>
          <w:tcPr>
            <w:tcW w:w="1285" w:type="dxa"/>
            <w:vAlign w:val="center"/>
          </w:tcPr>
          <w:p w:rsidR="00192F46" w:rsidRDefault="004E1790">
            <w:pPr>
              <w:jc w:val="center"/>
            </w:pPr>
            <w:r>
              <w:rPr>
                <w:color w:val="000000"/>
                <w:sz w:val="24"/>
              </w:rPr>
              <w:t>17.21%</w:t>
            </w:r>
          </w:p>
        </w:tc>
        <w:tc>
          <w:tcPr>
            <w:tcW w:w="1285" w:type="dxa"/>
            <w:vAlign w:val="center"/>
          </w:tcPr>
          <w:p w:rsidR="00192F46" w:rsidRDefault="004E1790">
            <w:pPr>
              <w:jc w:val="center"/>
            </w:pPr>
            <w:r>
              <w:rPr>
                <w:color w:val="000000"/>
                <w:sz w:val="24"/>
              </w:rPr>
              <w:t>-0.11%</w:t>
            </w:r>
          </w:p>
        </w:tc>
      </w:tr>
    </w:tbl>
    <w:p w:rsidR="00192F46" w:rsidRDefault="004E1790">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、交银施罗德沪深</w:t>
      </w:r>
      <w:r>
        <w:rPr>
          <w:kern w:val="0"/>
          <w:sz w:val="24"/>
        </w:rPr>
        <w:t>300</w:t>
      </w:r>
      <w:r>
        <w:rPr>
          <w:kern w:val="0"/>
          <w:sz w:val="24"/>
        </w:rPr>
        <w:t>行业分层等权重指数证券投资基金从</w:t>
      </w:r>
      <w:r>
        <w:rPr>
          <w:kern w:val="0"/>
          <w:sz w:val="24"/>
        </w:rPr>
        <w:t>2015</w:t>
      </w:r>
      <w:r>
        <w:rPr>
          <w:kern w:val="0"/>
          <w:sz w:val="24"/>
        </w:rPr>
        <w:t>年</w:t>
      </w:r>
      <w:r>
        <w:rPr>
          <w:kern w:val="0"/>
          <w:sz w:val="24"/>
        </w:rPr>
        <w:t>7</w:t>
      </w:r>
      <w:r>
        <w:rPr>
          <w:kern w:val="0"/>
          <w:sz w:val="24"/>
        </w:rPr>
        <w:t>月</w:t>
      </w:r>
      <w:r>
        <w:rPr>
          <w:kern w:val="0"/>
          <w:sz w:val="24"/>
        </w:rPr>
        <w:t>1</w:t>
      </w:r>
      <w:r>
        <w:rPr>
          <w:kern w:val="0"/>
          <w:sz w:val="24"/>
        </w:rPr>
        <w:t>日起正式转型为交银施罗德消费新驱动股票型证券投资基金，本表列示的是基金转型后的基金净值表现，转型后基金的业绩比较基准为</w:t>
      </w:r>
      <w:r>
        <w:rPr>
          <w:kern w:val="0"/>
          <w:sz w:val="24"/>
        </w:rPr>
        <w:t>85%×</w:t>
      </w:r>
      <w:r>
        <w:rPr>
          <w:kern w:val="0"/>
          <w:sz w:val="24"/>
        </w:rPr>
        <w:t>中证内地消费主题指数</w:t>
      </w:r>
      <w:r>
        <w:rPr>
          <w:kern w:val="0"/>
          <w:sz w:val="24"/>
        </w:rPr>
        <w:t>+15%×</w:t>
      </w:r>
      <w:r>
        <w:rPr>
          <w:kern w:val="0"/>
          <w:sz w:val="24"/>
        </w:rPr>
        <w:t>中信标普全债指数，每日进行再平衡。</w:t>
      </w:r>
    </w:p>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 xml:space="preserve">  2</w:t>
      </w:r>
      <w:r w:rsidRPr="00FC45CB">
        <w:rPr>
          <w:kern w:val="0"/>
          <w:sz w:val="24"/>
        </w:rPr>
        <w:t>、自</w:t>
      </w:r>
      <w:r w:rsidRPr="00FC45CB">
        <w:rPr>
          <w:kern w:val="0"/>
          <w:sz w:val="24"/>
        </w:rPr>
        <w:t>2015</w:t>
      </w:r>
      <w:r w:rsidRPr="00FC45CB">
        <w:rPr>
          <w:kern w:val="0"/>
          <w:sz w:val="24"/>
        </w:rPr>
        <w:t>年</w:t>
      </w:r>
      <w:r w:rsidRPr="00FC45CB">
        <w:rPr>
          <w:kern w:val="0"/>
          <w:sz w:val="24"/>
        </w:rPr>
        <w:t>10</w:t>
      </w:r>
      <w:r w:rsidRPr="00FC45CB">
        <w:rPr>
          <w:kern w:val="0"/>
          <w:sz w:val="24"/>
        </w:rPr>
        <w:t>月</w:t>
      </w:r>
      <w:r w:rsidRPr="00FC45CB">
        <w:rPr>
          <w:kern w:val="0"/>
          <w:sz w:val="24"/>
        </w:rPr>
        <w:t>1</w:t>
      </w:r>
      <w:r w:rsidRPr="00FC45CB">
        <w:rPr>
          <w:kern w:val="0"/>
          <w:sz w:val="24"/>
        </w:rPr>
        <w:t>日起，本基金业绩比较基准由</w:t>
      </w:r>
      <w:r w:rsidRPr="00FC45CB">
        <w:rPr>
          <w:kern w:val="0"/>
          <w:sz w:val="24"/>
        </w:rPr>
        <w:t>“85%×</w:t>
      </w:r>
      <w:r w:rsidRPr="00FC45CB">
        <w:rPr>
          <w:kern w:val="0"/>
          <w:sz w:val="24"/>
        </w:rPr>
        <w:t>中证内地消费主题指数</w:t>
      </w:r>
      <w:r w:rsidRPr="00FC45CB">
        <w:rPr>
          <w:kern w:val="0"/>
          <w:sz w:val="24"/>
        </w:rPr>
        <w:t>+15%×</w:t>
      </w:r>
      <w:r w:rsidRPr="00FC45CB">
        <w:rPr>
          <w:kern w:val="0"/>
          <w:sz w:val="24"/>
        </w:rPr>
        <w:t>中信标普全债指数</w:t>
      </w:r>
      <w:r w:rsidRPr="00FC45CB">
        <w:rPr>
          <w:kern w:val="0"/>
          <w:sz w:val="24"/>
        </w:rPr>
        <w:t>”</w:t>
      </w:r>
      <w:r w:rsidRPr="00FC45CB">
        <w:rPr>
          <w:kern w:val="0"/>
          <w:sz w:val="24"/>
        </w:rPr>
        <w:t>变更为</w:t>
      </w:r>
      <w:r w:rsidRPr="00FC45CB">
        <w:rPr>
          <w:kern w:val="0"/>
          <w:sz w:val="24"/>
        </w:rPr>
        <w:t>“85%×</w:t>
      </w:r>
      <w:r w:rsidRPr="00FC45CB">
        <w:rPr>
          <w:kern w:val="0"/>
          <w:sz w:val="24"/>
        </w:rPr>
        <w:t>中证内地消费主题指数</w:t>
      </w:r>
      <w:r w:rsidRPr="00FC45CB">
        <w:rPr>
          <w:kern w:val="0"/>
          <w:sz w:val="24"/>
        </w:rPr>
        <w:t>+15%×</w:t>
      </w:r>
      <w:r w:rsidRPr="00FC45CB">
        <w:rPr>
          <w:kern w:val="0"/>
          <w:sz w:val="24"/>
        </w:rPr>
        <w:t>中证综合债券指数</w:t>
      </w:r>
      <w:r w:rsidRPr="00FC45CB">
        <w:rPr>
          <w:kern w:val="0"/>
          <w:sz w:val="24"/>
        </w:rPr>
        <w:t>”</w:t>
      </w:r>
      <w:r w:rsidRPr="00FC45CB">
        <w:rPr>
          <w:kern w:val="0"/>
          <w:sz w:val="24"/>
        </w:rPr>
        <w:t>，</w:t>
      </w:r>
      <w:r w:rsidRPr="00FC45CB">
        <w:rPr>
          <w:kern w:val="0"/>
          <w:sz w:val="24"/>
        </w:rPr>
        <w:t>3.1.2.2</w:t>
      </w:r>
      <w:r w:rsidRPr="00FC45CB">
        <w:rPr>
          <w:kern w:val="0"/>
          <w:sz w:val="24"/>
        </w:rPr>
        <w:t>与</w:t>
      </w:r>
      <w:r w:rsidRPr="00FC45CB">
        <w:rPr>
          <w:kern w:val="0"/>
          <w:sz w:val="24"/>
        </w:rPr>
        <w:t>3.1.2.3</w:t>
      </w:r>
      <w:r w:rsidRPr="00FC45CB">
        <w:rPr>
          <w:kern w:val="0"/>
          <w:sz w:val="24"/>
        </w:rPr>
        <w:t>同。详情见本基金管理人于</w:t>
      </w:r>
      <w:r w:rsidRPr="00FC45CB">
        <w:rPr>
          <w:kern w:val="0"/>
          <w:sz w:val="24"/>
        </w:rPr>
        <w:t>2015</w:t>
      </w:r>
      <w:r w:rsidRPr="00FC45CB">
        <w:rPr>
          <w:kern w:val="0"/>
          <w:sz w:val="24"/>
        </w:rPr>
        <w:t>年</w:t>
      </w:r>
      <w:r w:rsidRPr="00FC45CB">
        <w:rPr>
          <w:kern w:val="0"/>
          <w:sz w:val="24"/>
        </w:rPr>
        <w:t>9</w:t>
      </w:r>
      <w:r w:rsidRPr="00FC45CB">
        <w:rPr>
          <w:kern w:val="0"/>
          <w:sz w:val="24"/>
        </w:rPr>
        <w:t>月</w:t>
      </w:r>
      <w:r w:rsidRPr="00FC45CB">
        <w:rPr>
          <w:kern w:val="0"/>
          <w:sz w:val="24"/>
        </w:rPr>
        <w:t>28</w:t>
      </w:r>
      <w:r w:rsidRPr="00FC45CB">
        <w:rPr>
          <w:kern w:val="0"/>
          <w:sz w:val="24"/>
        </w:rPr>
        <w:t>日发布的《交银施罗德基金管理有限公司关于旗下部分基金业绩比较基准变更并修改基金合同相关内容的公告》。每日进行再平衡过程。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自基金转型以来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注：本基金由交银施罗德沪深</w:t>
      </w:r>
      <w:r w:rsidRPr="00650E05">
        <w:rPr>
          <w:kern w:val="0"/>
          <w:sz w:val="24"/>
        </w:rPr>
        <w:t>300</w:t>
      </w:r>
      <w:r w:rsidRPr="00650E05">
        <w:rPr>
          <w:kern w:val="0"/>
          <w:sz w:val="24"/>
        </w:rPr>
        <w:t>行业分层等权重指数证券投资基金转型而来。基金转型日为</w:t>
      </w:r>
      <w:r w:rsidRPr="00650E05">
        <w:rPr>
          <w:kern w:val="0"/>
          <w:sz w:val="24"/>
        </w:rPr>
        <w:t>2015</w:t>
      </w:r>
      <w:r w:rsidRPr="00650E05">
        <w:rPr>
          <w:kern w:val="0"/>
          <w:sz w:val="24"/>
        </w:rPr>
        <w:t>年</w:t>
      </w:r>
      <w:r w:rsidRPr="00650E05">
        <w:rPr>
          <w:kern w:val="0"/>
          <w:sz w:val="24"/>
        </w:rPr>
        <w:t>7</w:t>
      </w:r>
      <w:r w:rsidRPr="00650E05">
        <w:rPr>
          <w:kern w:val="0"/>
          <w:sz w:val="24"/>
        </w:rPr>
        <w:t>月</w:t>
      </w:r>
      <w:r w:rsidRPr="00650E05">
        <w:rPr>
          <w:kern w:val="0"/>
          <w:sz w:val="24"/>
        </w:rPr>
        <w:t>1</w:t>
      </w:r>
      <w:r w:rsidRPr="00650E05">
        <w:rPr>
          <w:kern w:val="0"/>
          <w:sz w:val="24"/>
        </w:rPr>
        <w:t>日。本基金的投资转型期为交银施罗德沪深</w:t>
      </w:r>
      <w:r w:rsidRPr="00650E05">
        <w:rPr>
          <w:kern w:val="0"/>
          <w:sz w:val="24"/>
        </w:rPr>
        <w:t>300</w:t>
      </w:r>
      <w:r w:rsidRPr="00650E05">
        <w:rPr>
          <w:kern w:val="0"/>
          <w:sz w:val="24"/>
        </w:rPr>
        <w:t>行业分层等权重指数证券投资基金转型实施日（即</w:t>
      </w:r>
      <w:r w:rsidRPr="00650E05">
        <w:rPr>
          <w:kern w:val="0"/>
          <w:sz w:val="24"/>
        </w:rPr>
        <w:t>2015</w:t>
      </w:r>
      <w:r w:rsidRPr="00650E05">
        <w:rPr>
          <w:kern w:val="0"/>
          <w:sz w:val="24"/>
        </w:rPr>
        <w:t>年</w:t>
      </w:r>
      <w:r w:rsidRPr="00650E05">
        <w:rPr>
          <w:kern w:val="0"/>
          <w:sz w:val="24"/>
        </w:rPr>
        <w:t>7</w:t>
      </w:r>
      <w:r w:rsidRPr="00650E05">
        <w:rPr>
          <w:kern w:val="0"/>
          <w:sz w:val="24"/>
        </w:rPr>
        <w:t>月</w:t>
      </w:r>
      <w:r w:rsidRPr="00650E05">
        <w:rPr>
          <w:kern w:val="0"/>
          <w:sz w:val="24"/>
        </w:rPr>
        <w:t>1</w:t>
      </w:r>
      <w:r w:rsidRPr="00650E05">
        <w:rPr>
          <w:kern w:val="0"/>
          <w:sz w:val="24"/>
        </w:rPr>
        <w:t>日）起的</w:t>
      </w:r>
      <w:r w:rsidRPr="00650E05">
        <w:rPr>
          <w:kern w:val="0"/>
          <w:sz w:val="24"/>
        </w:rPr>
        <w:t>6</w:t>
      </w:r>
      <w:r w:rsidRPr="00650E05">
        <w:rPr>
          <w:kern w:val="0"/>
          <w:sz w:val="24"/>
        </w:rPr>
        <w:t>个月。截至投资转型期结束，本基金各项资产配置比例符合基金合同及招募说明书有关投资比例的约定。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自基金转型以来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2015</w:t>
      </w:r>
      <w:r w:rsidRPr="00B05374">
        <w:rPr>
          <w:kern w:val="0"/>
          <w:sz w:val="24"/>
        </w:rPr>
        <w:t>年</w:t>
      </w:r>
      <w:r w:rsidRPr="00B05374">
        <w:rPr>
          <w:kern w:val="0"/>
          <w:sz w:val="24"/>
        </w:rPr>
        <w:t>7</w:t>
      </w:r>
      <w:r w:rsidRPr="00B05374">
        <w:rPr>
          <w:kern w:val="0"/>
          <w:sz w:val="24"/>
        </w:rPr>
        <w:t>月</w:t>
      </w:r>
      <w:r w:rsidRPr="00B05374">
        <w:rPr>
          <w:kern w:val="0"/>
          <w:sz w:val="24"/>
        </w:rPr>
        <w:t>1</w:t>
      </w:r>
      <w:r w:rsidRPr="00B05374">
        <w:rPr>
          <w:kern w:val="0"/>
          <w:sz w:val="24"/>
        </w:rPr>
        <w:t>日至</w:t>
      </w:r>
      <w:r w:rsidRPr="00B05374">
        <w:rPr>
          <w:kern w:val="0"/>
          <w:sz w:val="24"/>
        </w:rPr>
        <w:t>2018</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日。基金转型当年的净值增长率按照当年基金转型后的实际存续期计算。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192F46">
        <w:tc>
          <w:tcPr>
            <w:tcW w:w="1499" w:type="dxa"/>
            <w:vAlign w:val="center"/>
          </w:tcPr>
          <w:p w:rsidR="00192F46" w:rsidRDefault="004E1790">
            <w:pPr>
              <w:jc w:val="center"/>
            </w:pPr>
            <w:r>
              <w:rPr>
                <w:color w:val="000000"/>
                <w:sz w:val="24"/>
              </w:rPr>
              <w:t>2018</w:t>
            </w:r>
            <w:r>
              <w:rPr>
                <w:color w:val="000000"/>
                <w:sz w:val="24"/>
              </w:rPr>
              <w:t>年</w:t>
            </w:r>
          </w:p>
        </w:tc>
        <w:tc>
          <w:tcPr>
            <w:tcW w:w="1336" w:type="dxa"/>
            <w:vAlign w:val="center"/>
          </w:tcPr>
          <w:p w:rsidR="00192F46" w:rsidRDefault="004E1790">
            <w:pPr>
              <w:jc w:val="right"/>
            </w:pPr>
            <w:r>
              <w:rPr>
                <w:color w:val="000000"/>
                <w:sz w:val="24"/>
              </w:rPr>
              <w:t>-</w:t>
            </w:r>
          </w:p>
        </w:tc>
        <w:tc>
          <w:tcPr>
            <w:tcW w:w="1663" w:type="dxa"/>
            <w:vAlign w:val="center"/>
          </w:tcPr>
          <w:p w:rsidR="00192F46" w:rsidRDefault="004E1790">
            <w:pPr>
              <w:jc w:val="right"/>
            </w:pPr>
            <w:r>
              <w:rPr>
                <w:color w:val="000000"/>
                <w:sz w:val="24"/>
              </w:rPr>
              <w:t>-</w:t>
            </w:r>
          </w:p>
        </w:tc>
        <w:tc>
          <w:tcPr>
            <w:tcW w:w="1739" w:type="dxa"/>
            <w:vAlign w:val="center"/>
          </w:tcPr>
          <w:p w:rsidR="00192F46" w:rsidRDefault="004E1790">
            <w:pPr>
              <w:jc w:val="right"/>
            </w:pPr>
            <w:r>
              <w:rPr>
                <w:color w:val="000000"/>
                <w:sz w:val="24"/>
              </w:rPr>
              <w:t>-</w:t>
            </w:r>
          </w:p>
        </w:tc>
        <w:tc>
          <w:tcPr>
            <w:tcW w:w="1701" w:type="dxa"/>
            <w:vAlign w:val="center"/>
          </w:tcPr>
          <w:p w:rsidR="00192F46" w:rsidRDefault="004E1790">
            <w:pPr>
              <w:jc w:val="right"/>
            </w:pPr>
            <w:r>
              <w:rPr>
                <w:color w:val="000000"/>
                <w:sz w:val="24"/>
              </w:rPr>
              <w:t>-</w:t>
            </w:r>
          </w:p>
        </w:tc>
        <w:tc>
          <w:tcPr>
            <w:tcW w:w="1060" w:type="dxa"/>
            <w:vAlign w:val="center"/>
          </w:tcPr>
          <w:p w:rsidR="00192F46" w:rsidRDefault="004E1790">
            <w:pPr>
              <w:jc w:val="left"/>
            </w:pPr>
            <w:r>
              <w:rPr>
                <w:color w:val="000000"/>
                <w:sz w:val="24"/>
              </w:rPr>
              <w:t>-</w:t>
            </w:r>
          </w:p>
        </w:tc>
      </w:tr>
      <w:tr w:rsidR="00192F46">
        <w:tc>
          <w:tcPr>
            <w:tcW w:w="1499" w:type="dxa"/>
            <w:vAlign w:val="center"/>
          </w:tcPr>
          <w:p w:rsidR="00192F46" w:rsidRDefault="004E1790">
            <w:pPr>
              <w:jc w:val="center"/>
            </w:pPr>
            <w:r>
              <w:rPr>
                <w:color w:val="000000"/>
                <w:sz w:val="24"/>
              </w:rPr>
              <w:t>2017</w:t>
            </w:r>
            <w:r>
              <w:rPr>
                <w:color w:val="000000"/>
                <w:sz w:val="24"/>
              </w:rPr>
              <w:t>年</w:t>
            </w:r>
          </w:p>
        </w:tc>
        <w:tc>
          <w:tcPr>
            <w:tcW w:w="1336" w:type="dxa"/>
            <w:vAlign w:val="center"/>
          </w:tcPr>
          <w:p w:rsidR="00192F46" w:rsidRDefault="004E1790">
            <w:pPr>
              <w:jc w:val="right"/>
            </w:pPr>
            <w:r>
              <w:rPr>
                <w:color w:val="000000"/>
                <w:sz w:val="24"/>
              </w:rPr>
              <w:t>2.200</w:t>
            </w:r>
          </w:p>
        </w:tc>
        <w:tc>
          <w:tcPr>
            <w:tcW w:w="1663" w:type="dxa"/>
            <w:vAlign w:val="center"/>
          </w:tcPr>
          <w:p w:rsidR="00192F46" w:rsidRDefault="004E1790">
            <w:pPr>
              <w:jc w:val="right"/>
            </w:pPr>
            <w:r>
              <w:rPr>
                <w:color w:val="000000"/>
                <w:sz w:val="24"/>
              </w:rPr>
              <w:t>247,334,398.79</w:t>
            </w:r>
          </w:p>
        </w:tc>
        <w:tc>
          <w:tcPr>
            <w:tcW w:w="1739" w:type="dxa"/>
            <w:vAlign w:val="center"/>
          </w:tcPr>
          <w:p w:rsidR="00192F46" w:rsidRDefault="004E1790">
            <w:pPr>
              <w:jc w:val="right"/>
            </w:pPr>
            <w:r>
              <w:rPr>
                <w:color w:val="000000"/>
                <w:sz w:val="24"/>
              </w:rPr>
              <w:t>6,421,598.71</w:t>
            </w:r>
          </w:p>
        </w:tc>
        <w:tc>
          <w:tcPr>
            <w:tcW w:w="1701" w:type="dxa"/>
            <w:vAlign w:val="center"/>
          </w:tcPr>
          <w:p w:rsidR="00192F46" w:rsidRDefault="004E1790">
            <w:pPr>
              <w:jc w:val="right"/>
            </w:pPr>
            <w:r>
              <w:rPr>
                <w:color w:val="000000"/>
                <w:sz w:val="24"/>
              </w:rPr>
              <w:t>253,755,997.50</w:t>
            </w:r>
          </w:p>
        </w:tc>
        <w:tc>
          <w:tcPr>
            <w:tcW w:w="1060" w:type="dxa"/>
            <w:vAlign w:val="center"/>
          </w:tcPr>
          <w:p w:rsidR="00192F46" w:rsidRDefault="004E1790">
            <w:pPr>
              <w:jc w:val="left"/>
            </w:pPr>
            <w:r>
              <w:rPr>
                <w:color w:val="000000"/>
                <w:sz w:val="24"/>
              </w:rPr>
              <w:t>-</w:t>
            </w:r>
          </w:p>
        </w:tc>
      </w:tr>
      <w:tr w:rsidR="00192F46">
        <w:tc>
          <w:tcPr>
            <w:tcW w:w="1499" w:type="dxa"/>
            <w:vAlign w:val="center"/>
          </w:tcPr>
          <w:p w:rsidR="00192F46" w:rsidRDefault="004E1790">
            <w:pPr>
              <w:jc w:val="center"/>
            </w:pPr>
            <w:r>
              <w:rPr>
                <w:color w:val="000000"/>
                <w:sz w:val="24"/>
              </w:rPr>
              <w:t>2016</w:t>
            </w:r>
            <w:r>
              <w:rPr>
                <w:color w:val="000000"/>
                <w:sz w:val="24"/>
              </w:rPr>
              <w:t>年</w:t>
            </w:r>
          </w:p>
        </w:tc>
        <w:tc>
          <w:tcPr>
            <w:tcW w:w="1336" w:type="dxa"/>
            <w:vAlign w:val="center"/>
          </w:tcPr>
          <w:p w:rsidR="00192F46" w:rsidRDefault="004E1790">
            <w:pPr>
              <w:jc w:val="right"/>
            </w:pPr>
            <w:r>
              <w:rPr>
                <w:color w:val="000000"/>
                <w:sz w:val="24"/>
              </w:rPr>
              <w:t>-</w:t>
            </w:r>
          </w:p>
        </w:tc>
        <w:tc>
          <w:tcPr>
            <w:tcW w:w="1663" w:type="dxa"/>
            <w:vAlign w:val="center"/>
          </w:tcPr>
          <w:p w:rsidR="00192F46" w:rsidRDefault="004E1790">
            <w:pPr>
              <w:jc w:val="right"/>
            </w:pPr>
            <w:r>
              <w:rPr>
                <w:color w:val="000000"/>
                <w:sz w:val="24"/>
              </w:rPr>
              <w:t>-</w:t>
            </w:r>
          </w:p>
        </w:tc>
        <w:tc>
          <w:tcPr>
            <w:tcW w:w="1739" w:type="dxa"/>
            <w:vAlign w:val="center"/>
          </w:tcPr>
          <w:p w:rsidR="00192F46" w:rsidRDefault="004E1790">
            <w:pPr>
              <w:jc w:val="right"/>
            </w:pPr>
            <w:r>
              <w:rPr>
                <w:color w:val="000000"/>
                <w:sz w:val="24"/>
              </w:rPr>
              <w:t>-</w:t>
            </w:r>
          </w:p>
        </w:tc>
        <w:tc>
          <w:tcPr>
            <w:tcW w:w="1701" w:type="dxa"/>
            <w:vAlign w:val="center"/>
          </w:tcPr>
          <w:p w:rsidR="00192F46" w:rsidRDefault="004E1790">
            <w:pPr>
              <w:jc w:val="right"/>
            </w:pPr>
            <w:r>
              <w:rPr>
                <w:color w:val="000000"/>
                <w:sz w:val="24"/>
              </w:rPr>
              <w:t>-</w:t>
            </w:r>
          </w:p>
        </w:tc>
        <w:tc>
          <w:tcPr>
            <w:tcW w:w="1060" w:type="dxa"/>
            <w:vAlign w:val="center"/>
          </w:tcPr>
          <w:p w:rsidR="00192F46" w:rsidRDefault="004E1790">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2.200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247,334,398.79</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6,421,598.71</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253,755,997.50</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192F46" w:rsidRDefault="004E1790">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92F46" w:rsidRDefault="004E1790">
      <w:pPr>
        <w:spacing w:before="29" w:line="288" w:lineRule="auto"/>
        <w:ind w:firstLineChars="200" w:firstLine="480"/>
        <w:rPr>
          <w:color w:val="000000"/>
          <w:sz w:val="24"/>
        </w:rPr>
      </w:pPr>
      <w:r>
        <w:rPr>
          <w:color w:val="000000"/>
          <w:sz w:val="24"/>
        </w:rPr>
        <w:t>截至报告期末，公司管理了包括货币型、债券型、保</w:t>
      </w:r>
      <w:r>
        <w:rPr>
          <w:color w:val="000000"/>
          <w:sz w:val="24"/>
        </w:rPr>
        <w:t>本混合型、普通混合型和股票型在内的</w:t>
      </w:r>
      <w:r>
        <w:rPr>
          <w:color w:val="000000"/>
          <w:sz w:val="24"/>
        </w:rPr>
        <w:t>77</w:t>
      </w:r>
      <w:r>
        <w:rPr>
          <w:color w:val="000000"/>
          <w:sz w:val="24"/>
        </w:rPr>
        <w:t>只基金，其中股票型涵盖普通指数型、交易型开放式（</w:t>
      </w:r>
      <w:r>
        <w:rPr>
          <w:color w:val="000000"/>
          <w:sz w:val="24"/>
        </w:rPr>
        <w:t>ETF</w:t>
      </w:r>
      <w:r>
        <w:rPr>
          <w:color w:val="000000"/>
          <w:sz w:val="24"/>
        </w:rPr>
        <w:t>）、</w:t>
      </w:r>
      <w:r>
        <w:rPr>
          <w:color w:val="000000"/>
          <w:sz w:val="24"/>
        </w:rPr>
        <w:t>QDII</w:t>
      </w:r>
      <w:r>
        <w:rPr>
          <w:color w:val="000000"/>
          <w:sz w:val="24"/>
        </w:rPr>
        <w:t>等不同类型基金。</w:t>
      </w:r>
    </w:p>
    <w:p w:rsidR="00192F46" w:rsidRDefault="004E1790">
      <w:pPr>
        <w:spacing w:before="29" w:line="288" w:lineRule="auto"/>
        <w:ind w:firstLineChars="200" w:firstLine="480"/>
        <w:rPr>
          <w:color w:val="000000"/>
          <w:sz w:val="24"/>
        </w:rPr>
      </w:pPr>
      <w:r>
        <w:rPr>
          <w:color w:val="000000"/>
          <w:sz w:val="24"/>
        </w:rPr>
        <w:t> </w:t>
      </w:r>
    </w:p>
    <w:p w:rsidR="00192F46" w:rsidRDefault="00192F46">
      <w:pPr>
        <w:spacing w:before="29" w:line="288" w:lineRule="auto"/>
        <w:ind w:firstLineChars="200" w:firstLine="480"/>
        <w:rPr>
          <w:color w:val="000000"/>
          <w:sz w:val="24"/>
        </w:rPr>
      </w:pPr>
    </w:p>
    <w:p w:rsidR="001A59F9" w:rsidRPr="0013437B" w:rsidRDefault="001A59F9" w:rsidP="0013437B">
      <w:pPr>
        <w:spacing w:before="29" w:line="288" w:lineRule="auto"/>
        <w:ind w:firstLineChars="200" w:firstLine="480"/>
        <w:rPr>
          <w:color w:val="000000"/>
          <w:sz w:val="24"/>
        </w:rPr>
      </w:pPr>
      <w:r w:rsidRPr="0013437B">
        <w:rPr>
          <w:color w:val="000000"/>
          <w:sz w:val="24"/>
        </w:rPr>
        <w:t> </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192F46">
        <w:tc>
          <w:tcPr>
            <w:tcW w:w="1499" w:type="dxa"/>
            <w:vAlign w:val="center"/>
          </w:tcPr>
          <w:p w:rsidR="00192F46" w:rsidRDefault="004E1790">
            <w:pPr>
              <w:jc w:val="center"/>
            </w:pPr>
            <w:r>
              <w:rPr>
                <w:color w:val="000000"/>
                <w:sz w:val="24"/>
              </w:rPr>
              <w:t>韩威俊</w:t>
            </w:r>
          </w:p>
        </w:tc>
        <w:tc>
          <w:tcPr>
            <w:tcW w:w="1499" w:type="dxa"/>
            <w:vAlign w:val="center"/>
          </w:tcPr>
          <w:p w:rsidR="00192F46" w:rsidRDefault="004E1790">
            <w:pPr>
              <w:jc w:val="center"/>
            </w:pPr>
            <w:r>
              <w:rPr>
                <w:color w:val="000000"/>
                <w:sz w:val="24"/>
              </w:rPr>
              <w:t>交银趋势混合、交银策略回报灵活配置混合、交银消费新驱动股票、交银股息优化混合、交银品质升级混合的基金经理</w:t>
            </w:r>
          </w:p>
        </w:tc>
        <w:tc>
          <w:tcPr>
            <w:tcW w:w="1500" w:type="dxa"/>
            <w:vAlign w:val="center"/>
          </w:tcPr>
          <w:p w:rsidR="00192F46" w:rsidRDefault="004E1790">
            <w:pPr>
              <w:jc w:val="center"/>
            </w:pPr>
            <w:r>
              <w:rPr>
                <w:color w:val="000000"/>
                <w:sz w:val="24"/>
              </w:rPr>
              <w:t>2018-08-24</w:t>
            </w:r>
          </w:p>
        </w:tc>
        <w:tc>
          <w:tcPr>
            <w:tcW w:w="1500" w:type="dxa"/>
            <w:vAlign w:val="center"/>
          </w:tcPr>
          <w:p w:rsidR="00192F46" w:rsidRDefault="004E1790">
            <w:pPr>
              <w:jc w:val="center"/>
            </w:pPr>
            <w:r>
              <w:rPr>
                <w:color w:val="000000"/>
                <w:sz w:val="24"/>
              </w:rPr>
              <w:t>-</w:t>
            </w:r>
          </w:p>
        </w:tc>
        <w:tc>
          <w:tcPr>
            <w:tcW w:w="1090" w:type="dxa"/>
            <w:vAlign w:val="center"/>
          </w:tcPr>
          <w:p w:rsidR="00192F46" w:rsidRDefault="004E1790">
            <w:pPr>
              <w:jc w:val="center"/>
            </w:pPr>
            <w:r>
              <w:rPr>
                <w:color w:val="000000"/>
                <w:sz w:val="24"/>
              </w:rPr>
              <w:t>12</w:t>
            </w:r>
            <w:r>
              <w:rPr>
                <w:color w:val="000000"/>
                <w:sz w:val="24"/>
              </w:rPr>
              <w:t>年</w:t>
            </w:r>
          </w:p>
        </w:tc>
        <w:tc>
          <w:tcPr>
            <w:tcW w:w="1910" w:type="dxa"/>
            <w:vAlign w:val="center"/>
          </w:tcPr>
          <w:p w:rsidR="00192F46" w:rsidRDefault="004E1790">
            <w:r>
              <w:rPr>
                <w:color w:val="000000"/>
                <w:sz w:val="24"/>
              </w:rPr>
              <w:t>韩威俊先生，上海财经大学金融学硕士。历任申银万国证券研究所助理分析师、北京鼎天资产管理有限公司董事助理、申银万国证券研究所行业分析师、信诚基金管理有限公司投资分析师。</w:t>
            </w:r>
            <w:r>
              <w:rPr>
                <w:color w:val="000000"/>
                <w:sz w:val="24"/>
              </w:rPr>
              <w:t>2013</w:t>
            </w:r>
            <w:r>
              <w:rPr>
                <w:color w:val="000000"/>
                <w:sz w:val="24"/>
              </w:rPr>
              <w:t>年加入交银施罗德基金管理有限公司，历任行业分析师。</w:t>
            </w:r>
          </w:p>
        </w:tc>
      </w:tr>
      <w:tr w:rsidR="00192F46">
        <w:tc>
          <w:tcPr>
            <w:tcW w:w="1499" w:type="dxa"/>
            <w:vAlign w:val="center"/>
          </w:tcPr>
          <w:p w:rsidR="00192F46" w:rsidRDefault="004E1790">
            <w:pPr>
              <w:jc w:val="center"/>
            </w:pPr>
            <w:r>
              <w:rPr>
                <w:color w:val="000000"/>
                <w:sz w:val="24"/>
              </w:rPr>
              <w:t>盖婷婷</w:t>
            </w:r>
          </w:p>
        </w:tc>
        <w:tc>
          <w:tcPr>
            <w:tcW w:w="1499" w:type="dxa"/>
            <w:vAlign w:val="center"/>
          </w:tcPr>
          <w:p w:rsidR="00192F46" w:rsidRDefault="004E1790">
            <w:pPr>
              <w:jc w:val="center"/>
            </w:pPr>
            <w:r>
              <w:rPr>
                <w:color w:val="000000"/>
                <w:sz w:val="24"/>
              </w:rPr>
              <w:t>交银消费新驱动股票、交银医药创新股票、交银恒益灵活配置混合的基金经理</w:t>
            </w:r>
          </w:p>
        </w:tc>
        <w:tc>
          <w:tcPr>
            <w:tcW w:w="1500" w:type="dxa"/>
            <w:vAlign w:val="center"/>
          </w:tcPr>
          <w:p w:rsidR="00192F46" w:rsidRDefault="004E1790">
            <w:pPr>
              <w:jc w:val="center"/>
            </w:pPr>
            <w:r>
              <w:rPr>
                <w:color w:val="000000"/>
                <w:sz w:val="24"/>
              </w:rPr>
              <w:t>2015-07-01</w:t>
            </w:r>
          </w:p>
        </w:tc>
        <w:tc>
          <w:tcPr>
            <w:tcW w:w="1500" w:type="dxa"/>
            <w:vAlign w:val="center"/>
          </w:tcPr>
          <w:p w:rsidR="00192F46" w:rsidRDefault="004E1790">
            <w:pPr>
              <w:jc w:val="center"/>
            </w:pPr>
            <w:r>
              <w:rPr>
                <w:color w:val="000000"/>
                <w:sz w:val="24"/>
              </w:rPr>
              <w:t>2018-09-06</w:t>
            </w:r>
          </w:p>
        </w:tc>
        <w:tc>
          <w:tcPr>
            <w:tcW w:w="1090" w:type="dxa"/>
            <w:vAlign w:val="center"/>
          </w:tcPr>
          <w:p w:rsidR="00192F46" w:rsidRDefault="004E1790">
            <w:pPr>
              <w:jc w:val="center"/>
            </w:pPr>
            <w:r>
              <w:rPr>
                <w:color w:val="000000"/>
                <w:sz w:val="24"/>
              </w:rPr>
              <w:t>12</w:t>
            </w:r>
            <w:r>
              <w:rPr>
                <w:color w:val="000000"/>
                <w:sz w:val="24"/>
              </w:rPr>
              <w:t>年</w:t>
            </w:r>
          </w:p>
        </w:tc>
        <w:tc>
          <w:tcPr>
            <w:tcW w:w="1910" w:type="dxa"/>
            <w:vAlign w:val="center"/>
          </w:tcPr>
          <w:p w:rsidR="00192F46" w:rsidRDefault="004E1790">
            <w:r>
              <w:rPr>
                <w:color w:val="000000"/>
                <w:sz w:val="24"/>
              </w:rPr>
              <w:t>盖婷婷女士，上海交通大学硕士。历任信诚基金管理有限公司分析师、研究总监助理。</w:t>
            </w:r>
            <w:r>
              <w:rPr>
                <w:color w:val="000000"/>
                <w:sz w:val="24"/>
              </w:rPr>
              <w:t>2011</w:t>
            </w:r>
            <w:r>
              <w:rPr>
                <w:color w:val="000000"/>
                <w:sz w:val="24"/>
              </w:rPr>
              <w:t>年加入交银施罗德基金管理有限公司，历任行业分析师。</w:t>
            </w:r>
            <w:r>
              <w:rPr>
                <w:color w:val="000000"/>
                <w:sz w:val="24"/>
              </w:rPr>
              <w:t>2015</w:t>
            </w:r>
            <w:r>
              <w:rPr>
                <w:color w:val="000000"/>
                <w:sz w:val="24"/>
              </w:rPr>
              <w:t>年</w:t>
            </w:r>
            <w:r>
              <w:rPr>
                <w:color w:val="000000"/>
                <w:sz w:val="24"/>
              </w:rPr>
              <w:t>7</w:t>
            </w:r>
            <w:r>
              <w:rPr>
                <w:color w:val="000000"/>
                <w:sz w:val="24"/>
              </w:rPr>
              <w:t>月</w:t>
            </w:r>
            <w:r>
              <w:rPr>
                <w:color w:val="000000"/>
                <w:sz w:val="24"/>
              </w:rPr>
              <w:t>1</w:t>
            </w:r>
            <w:r>
              <w:rPr>
                <w:color w:val="000000"/>
                <w:sz w:val="24"/>
              </w:rPr>
              <w:t>日至</w:t>
            </w:r>
            <w:r>
              <w:rPr>
                <w:color w:val="000000"/>
                <w:sz w:val="24"/>
              </w:rPr>
              <w:t>2018</w:t>
            </w:r>
            <w:r>
              <w:rPr>
                <w:color w:val="000000"/>
                <w:sz w:val="24"/>
              </w:rPr>
              <w:t>年</w:t>
            </w:r>
            <w:r>
              <w:rPr>
                <w:color w:val="000000"/>
                <w:sz w:val="24"/>
              </w:rPr>
              <w:t>9</w:t>
            </w:r>
            <w:r>
              <w:rPr>
                <w:color w:val="000000"/>
                <w:sz w:val="24"/>
              </w:rPr>
              <w:t>月</w:t>
            </w:r>
            <w:r>
              <w:rPr>
                <w:color w:val="000000"/>
                <w:sz w:val="24"/>
              </w:rPr>
              <w:t>5</w:t>
            </w:r>
            <w:r>
              <w:rPr>
                <w:color w:val="000000"/>
                <w:sz w:val="24"/>
              </w:rPr>
              <w:t>日担任交银施罗德消费新驱动股票型证券投资基金的基金经理。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23</w:t>
            </w:r>
            <w:r>
              <w:rPr>
                <w:color w:val="000000"/>
                <w:sz w:val="24"/>
              </w:rPr>
              <w:t>日至</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日担任交银施罗德医药创新股票型证券投资基金的基金经理。</w:t>
            </w:r>
            <w:r>
              <w:rPr>
                <w:color w:val="000000"/>
                <w:sz w:val="24"/>
              </w:rPr>
              <w:t>2017</w:t>
            </w:r>
            <w:r>
              <w:rPr>
                <w:color w:val="000000"/>
                <w:sz w:val="24"/>
              </w:rPr>
              <w:t>年</w:t>
            </w:r>
            <w:r>
              <w:rPr>
                <w:color w:val="000000"/>
                <w:sz w:val="24"/>
              </w:rPr>
              <w:t>9</w:t>
            </w:r>
            <w:r>
              <w:rPr>
                <w:color w:val="000000"/>
                <w:sz w:val="24"/>
              </w:rPr>
              <w:t>月</w:t>
            </w:r>
            <w:r>
              <w:rPr>
                <w:color w:val="000000"/>
                <w:sz w:val="24"/>
              </w:rPr>
              <w:t>15</w:t>
            </w:r>
            <w:r>
              <w:rPr>
                <w:color w:val="000000"/>
                <w:sz w:val="24"/>
              </w:rPr>
              <w:t>日至</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日担任交银施罗德恒益灵活配置混合型证券投资基金的基金经理。</w:t>
            </w:r>
          </w:p>
        </w:tc>
      </w:tr>
    </w:tbl>
    <w:p w:rsidR="00192F46" w:rsidRDefault="004E1790">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192F46" w:rsidRDefault="004E1790">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192F46" w:rsidRDefault="004E1790">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192F46" w:rsidRDefault="004E1790">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192F46" w:rsidRDefault="004E1790">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w:t>
      </w:r>
      <w:r>
        <w:rPr>
          <w:color w:val="000000"/>
          <w:sz w:val="24"/>
        </w:rPr>
        <w:t>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92F46" w:rsidRDefault="004E1790">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w:t>
      </w:r>
      <w:r>
        <w:rPr>
          <w:color w:val="000000"/>
          <w:sz w:val="24"/>
        </w:rPr>
        <w:t>资组合交易决策的客观性和独立性，防范不公平及异常交易的发生。</w:t>
      </w:r>
    </w:p>
    <w:p w:rsidR="00192F46" w:rsidRDefault="004E1790">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92F46" w:rsidRDefault="004E179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92F46" w:rsidRDefault="004E179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w:t>
      </w:r>
      <w:r>
        <w:rPr>
          <w:color w:val="000000"/>
          <w:sz w:val="24"/>
        </w:rPr>
        <w:t>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92F46" w:rsidRDefault="004E179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92F46" w:rsidRDefault="004E1790">
      <w:pPr>
        <w:spacing w:before="29" w:line="288" w:lineRule="auto"/>
        <w:ind w:firstLineChars="200" w:firstLine="480"/>
        <w:rPr>
          <w:color w:val="000000"/>
          <w:sz w:val="24"/>
        </w:rPr>
      </w:pPr>
      <w:r>
        <w:rPr>
          <w:color w:val="000000"/>
          <w:sz w:val="24"/>
        </w:rPr>
        <w:t>回顾</w:t>
      </w:r>
      <w:r>
        <w:rPr>
          <w:color w:val="000000"/>
          <w:sz w:val="24"/>
        </w:rPr>
        <w:t>2018</w:t>
      </w:r>
      <w:r>
        <w:rPr>
          <w:color w:val="000000"/>
          <w:sz w:val="24"/>
        </w:rPr>
        <w:t>年，贯穿着贸易战的扰动和人民币汇率的波动，整个国内经济从</w:t>
      </w:r>
      <w:r>
        <w:rPr>
          <w:color w:val="000000"/>
          <w:sz w:val="24"/>
        </w:rPr>
        <w:t>2018</w:t>
      </w:r>
      <w:r>
        <w:rPr>
          <w:color w:val="000000"/>
          <w:sz w:val="24"/>
        </w:rPr>
        <w:t>年三季度开始面临着出口、消费和投资三驾马车集体下行的状态，</w:t>
      </w:r>
      <w:r>
        <w:rPr>
          <w:color w:val="000000"/>
          <w:sz w:val="24"/>
        </w:rPr>
        <w:t>A</w:t>
      </w:r>
      <w:r>
        <w:rPr>
          <w:color w:val="000000"/>
          <w:sz w:val="24"/>
        </w:rPr>
        <w:t>股市场也是伴随着经济预期逐步下跌。虽然从</w:t>
      </w:r>
      <w:r>
        <w:rPr>
          <w:color w:val="000000"/>
          <w:sz w:val="24"/>
        </w:rPr>
        <w:t>2018</w:t>
      </w:r>
      <w:r>
        <w:rPr>
          <w:color w:val="000000"/>
          <w:sz w:val="24"/>
        </w:rPr>
        <w:t>年七月出现了货币政策和财政政策的双拐点，但是真正反映到资本市场的流动性向好还需要一定的时滞，整个</w:t>
      </w:r>
      <w:r>
        <w:rPr>
          <w:color w:val="000000"/>
          <w:sz w:val="24"/>
        </w:rPr>
        <w:t>A</w:t>
      </w:r>
      <w:r>
        <w:rPr>
          <w:color w:val="000000"/>
          <w:sz w:val="24"/>
        </w:rPr>
        <w:t>股市场的赚钱效应并不是特别明显，风险偏好很难出现系统性上升。</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2018</w:t>
      </w:r>
      <w:r w:rsidRPr="0013437B">
        <w:rPr>
          <w:color w:val="000000"/>
          <w:sz w:val="24"/>
        </w:rPr>
        <w:t>年全年基本上维持以消费白马龙头为底仓配置的大思路。由于全年整体市场对于宏观经济的悲观预期，对整个白马盈利向下调整较为明显，从而导致整体消费白马龙头出现了</w:t>
      </w:r>
      <w:r w:rsidRPr="0013437B">
        <w:rPr>
          <w:color w:val="000000"/>
          <w:sz w:val="24"/>
        </w:rPr>
        <w:t>“</w:t>
      </w:r>
      <w:r w:rsidRPr="0013437B">
        <w:rPr>
          <w:color w:val="000000"/>
          <w:sz w:val="24"/>
        </w:rPr>
        <w:t>戴维斯双杀</w:t>
      </w:r>
      <w:r w:rsidRPr="0013437B">
        <w:rPr>
          <w:color w:val="000000"/>
          <w:sz w:val="24"/>
        </w:rPr>
        <w:t>”</w:t>
      </w:r>
      <w:r w:rsidRPr="0013437B">
        <w:rPr>
          <w:color w:val="000000"/>
          <w:sz w:val="24"/>
        </w:rPr>
        <w:t>。考虑到十月之后，中美汇率敞口可能带来的人民币汇率阶段性升值的机会，所以适度增加了黄金、基建、航空等配置比例，并在十一月中下旬逐步兑现。目前只留下了部分基建股作为</w:t>
      </w:r>
      <w:r w:rsidRPr="0013437B">
        <w:rPr>
          <w:color w:val="000000"/>
          <w:sz w:val="24"/>
        </w:rPr>
        <w:t>2019</w:t>
      </w:r>
      <w:r w:rsidRPr="0013437B">
        <w:rPr>
          <w:color w:val="000000"/>
          <w:sz w:val="24"/>
        </w:rPr>
        <w:t>年一季度的配置。本基金在三季度末超配的地产板块，在十二月也作了相应的兑现，特别是三四线地产股。地产股投资逻辑相对比较复杂，包括业绩增速、销售增速以及宏观政策的预期，考虑到龙头企业为了后续业绩增长的持续性，可能会对业绩做相应的平滑，预计</w:t>
      </w:r>
      <w:r w:rsidRPr="0013437B">
        <w:rPr>
          <w:color w:val="000000"/>
          <w:sz w:val="24"/>
        </w:rPr>
        <w:t>2019</w:t>
      </w:r>
      <w:r w:rsidRPr="0013437B">
        <w:rPr>
          <w:color w:val="000000"/>
          <w:sz w:val="24"/>
        </w:rPr>
        <w:t>年一季度整体房地产销售面积和新开工面积等中观数据压力会比较大，后续更多的还是要关注</w:t>
      </w:r>
      <w:r w:rsidRPr="0013437B">
        <w:rPr>
          <w:color w:val="000000"/>
          <w:sz w:val="24"/>
        </w:rPr>
        <w:t>2019</w:t>
      </w:r>
      <w:r w:rsidRPr="0013437B">
        <w:rPr>
          <w:color w:val="000000"/>
          <w:sz w:val="24"/>
        </w:rPr>
        <w:t>年三、四月的政策时间窗口以及市场对于地产龙头企业的业绩预期变化。本基金在十二月中下旬增加了消费白马龙头的配置比例，特别是市场预期较低的白马龙头。这些白马龙头虽然预计</w:t>
      </w:r>
      <w:r w:rsidRPr="0013437B">
        <w:rPr>
          <w:color w:val="000000"/>
          <w:sz w:val="24"/>
        </w:rPr>
        <w:t>2019</w:t>
      </w:r>
      <w:r w:rsidRPr="0013437B">
        <w:rPr>
          <w:color w:val="000000"/>
          <w:sz w:val="24"/>
        </w:rPr>
        <w:t>年业绩增速大概率低于</w:t>
      </w:r>
      <w:r w:rsidRPr="0013437B">
        <w:rPr>
          <w:color w:val="000000"/>
          <w:sz w:val="24"/>
        </w:rPr>
        <w:t>2018</w:t>
      </w:r>
      <w:r w:rsidRPr="0013437B">
        <w:rPr>
          <w:color w:val="000000"/>
          <w:sz w:val="24"/>
        </w:rPr>
        <w:t>年，但是在整体宏观经济放缓的背景下已经逐步稀缺。经过半年报以及三季报对于消费白马龙头的盈利预测下调，目前整体处于低预期下的低估值。从现金流和未来空间来看，目前的消费白马虽然股价弹性可能不是太大，但是在</w:t>
      </w:r>
      <w:r w:rsidRPr="0013437B">
        <w:rPr>
          <w:color w:val="000000"/>
          <w:sz w:val="24"/>
        </w:rPr>
        <w:t>2019</w:t>
      </w:r>
      <w:r w:rsidRPr="0013437B">
        <w:rPr>
          <w:color w:val="000000"/>
          <w:sz w:val="24"/>
        </w:rPr>
        <w:t>年应该能够获得不错的绝对收益和分红收益率。</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92F46" w:rsidRDefault="004E1790">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年，预计整体市场估值向下继续下调的可能性不大，目前</w:t>
      </w:r>
      <w:r>
        <w:rPr>
          <w:color w:val="000000"/>
          <w:sz w:val="24"/>
        </w:rPr>
        <w:t>TTM</w:t>
      </w:r>
      <w:r>
        <w:rPr>
          <w:color w:val="000000"/>
          <w:sz w:val="24"/>
        </w:rPr>
        <w:t>估值基本上处于历史较低水平，后续整个</w:t>
      </w:r>
      <w:r>
        <w:rPr>
          <w:color w:val="000000"/>
          <w:sz w:val="24"/>
        </w:rPr>
        <w:t>A</w:t>
      </w:r>
      <w:r>
        <w:rPr>
          <w:color w:val="000000"/>
          <w:sz w:val="24"/>
        </w:rPr>
        <w:t>股盈利预测可能在年报和一季报期间出现</w:t>
      </w:r>
      <w:r>
        <w:rPr>
          <w:color w:val="000000"/>
          <w:sz w:val="24"/>
        </w:rPr>
        <w:t>1-2</w:t>
      </w:r>
      <w:r>
        <w:rPr>
          <w:color w:val="000000"/>
          <w:sz w:val="24"/>
        </w:rPr>
        <w:t>次下调以后，市场逐步见底。如果在</w:t>
      </w:r>
      <w:r>
        <w:rPr>
          <w:color w:val="000000"/>
          <w:sz w:val="24"/>
        </w:rPr>
        <w:t>2019</w:t>
      </w:r>
      <w:r>
        <w:rPr>
          <w:color w:val="000000"/>
          <w:sz w:val="24"/>
        </w:rPr>
        <w:t>年三、四月，中美贸易战能够告一段落，人民币汇率能稳定在</w:t>
      </w:r>
      <w:r>
        <w:rPr>
          <w:color w:val="000000"/>
          <w:sz w:val="24"/>
        </w:rPr>
        <w:t>6.7</w:t>
      </w:r>
      <w:r>
        <w:rPr>
          <w:color w:val="000000"/>
          <w:sz w:val="24"/>
        </w:rPr>
        <w:t>左右，在标普纳入</w:t>
      </w:r>
      <w:r>
        <w:rPr>
          <w:color w:val="000000"/>
          <w:sz w:val="24"/>
        </w:rPr>
        <w:t>A</w:t>
      </w:r>
      <w:r>
        <w:rPr>
          <w:color w:val="000000"/>
          <w:sz w:val="24"/>
        </w:rPr>
        <w:t>股以及</w:t>
      </w:r>
      <w:r>
        <w:rPr>
          <w:color w:val="000000"/>
          <w:sz w:val="24"/>
        </w:rPr>
        <w:t>2019</w:t>
      </w:r>
      <w:r>
        <w:rPr>
          <w:color w:val="000000"/>
          <w:sz w:val="24"/>
        </w:rPr>
        <w:t>年年中</w:t>
      </w:r>
      <w:r>
        <w:rPr>
          <w:color w:val="000000"/>
          <w:sz w:val="24"/>
        </w:rPr>
        <w:t>MSCI</w:t>
      </w:r>
      <w:r>
        <w:rPr>
          <w:color w:val="000000"/>
          <w:sz w:val="24"/>
        </w:rPr>
        <w:t>比例提高的背景下，以人民币计价的</w:t>
      </w:r>
      <w:r>
        <w:rPr>
          <w:color w:val="000000"/>
          <w:sz w:val="24"/>
        </w:rPr>
        <w:t>A</w:t>
      </w:r>
      <w:r>
        <w:rPr>
          <w:color w:val="000000"/>
          <w:sz w:val="24"/>
        </w:rPr>
        <w:t>股在全球市场的吸引力会明显提升。</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2019</w:t>
      </w:r>
      <w:r w:rsidRPr="0013437B">
        <w:rPr>
          <w:color w:val="000000"/>
          <w:sz w:val="24"/>
        </w:rPr>
        <w:t>年将维持现有仓位和配置思路，从现金流低预期的角度配置消费白马龙头，特别是因为市场风险偏好或者博弈因素出现非理性下跌的龙头公司。此外，我们希望通过自下而上的研究方式，从而挖掘到一季度业绩能够明显超预期的消费小黑马，并在一季度末开始做重点研究和配置。</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192F46" w:rsidRDefault="004E1790">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92F46" w:rsidRDefault="004E1790">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w:t>
      </w:r>
      <w:r>
        <w:rPr>
          <w:color w:val="000000"/>
          <w:sz w:val="24"/>
        </w:rPr>
        <w:t>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92F46" w:rsidRDefault="004E1790">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报告期内，本基金未实施利润分配。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交银施罗德消费新驱动股票型证券投资基金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21560</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交银施罗德消费新驱动股票型证券投资基金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54,089,930.72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122,797,243.79</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1,645,907.81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1,061,781.88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367,412.83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339,616.52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565,771,110.14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652,450,842.91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545,815,110.14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652,450,842.91</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19,956,000.00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5,131,137.12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461,300.56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26,052.37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256,820.12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265,463.96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627,723,619.30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776,941,001.43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5,465,277.95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843.12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82,974.47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498,831.07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811,716.32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973,245.73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135,286.07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162,207.62</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1,211,183.61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840,884.31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259,977.36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240,756.96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7,966,415.78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2,716,768.81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355,262,171.69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381,617,530.85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264,495,031.83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392,606,701.77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619,757,203.52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774,224,232.62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627,723,619.30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776,941,001.43</w:t>
            </w:r>
          </w:p>
        </w:tc>
      </w:tr>
    </w:tbl>
    <w:p w:rsidR="004E1790" w:rsidRDefault="00AA0214" w:rsidP="004E1790">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4E1790">
        <w:rPr>
          <w:kern w:val="0"/>
          <w:sz w:val="24"/>
        </w:rPr>
        <w:t>报告截止日</w:t>
      </w:r>
      <w:r w:rsidR="004E1790">
        <w:rPr>
          <w:kern w:val="0"/>
          <w:sz w:val="24"/>
        </w:rPr>
        <w:t>2018</w:t>
      </w:r>
      <w:r w:rsidR="004E1790">
        <w:rPr>
          <w:kern w:val="0"/>
          <w:sz w:val="24"/>
        </w:rPr>
        <w:t>年</w:t>
      </w:r>
      <w:r w:rsidR="004E1790">
        <w:rPr>
          <w:kern w:val="0"/>
          <w:sz w:val="24"/>
        </w:rPr>
        <w:t>12</w:t>
      </w:r>
      <w:r w:rsidR="004E1790">
        <w:rPr>
          <w:kern w:val="0"/>
          <w:sz w:val="24"/>
        </w:rPr>
        <w:t>月</w:t>
      </w:r>
      <w:r w:rsidR="004E1790">
        <w:rPr>
          <w:kern w:val="0"/>
          <w:sz w:val="24"/>
        </w:rPr>
        <w:t>31</w:t>
      </w:r>
      <w:r w:rsidR="004E1790">
        <w:rPr>
          <w:kern w:val="0"/>
          <w:sz w:val="24"/>
        </w:rPr>
        <w:t>日，基金份额净值</w:t>
      </w:r>
      <w:r w:rsidR="004E1790">
        <w:rPr>
          <w:kern w:val="0"/>
          <w:sz w:val="24"/>
        </w:rPr>
        <w:t>0.891</w:t>
      </w:r>
      <w:r w:rsidR="004E1790">
        <w:rPr>
          <w:kern w:val="0"/>
          <w:sz w:val="24"/>
        </w:rPr>
        <w:t>元，基金份额总额</w:t>
      </w:r>
      <w:r w:rsidR="004E1790">
        <w:rPr>
          <w:kern w:val="0"/>
          <w:sz w:val="24"/>
        </w:rPr>
        <w:t>695,707,385.56</w:t>
      </w:r>
      <w:r w:rsidR="004E1790">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bookmarkStart w:id="54" w:name="_GoBack"/>
      <w:bookmarkEnd w:id="54"/>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交银施罗德消费新驱动股票型证券投资基金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-94,926,900.17</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149,117,039.76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1,008,203.29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849,182.95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882,282.40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816,122.31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125,920.89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17,534.25</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15,526.39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2,006,626.97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95,247,853.31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-6,255,619.37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89,600,546.68</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-341,809.24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-16,800.00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8,604,055.58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5,664,106.63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-99,451,447.33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50,243,205.48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1,509,716.90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2,776,798.02</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19,219,132.41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12,626,021.31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11,085,286.82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7,702,674.54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1,847,547.80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1,283,779.18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5,997,657.89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3,373,719.22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214CDC" w:rsidRPr="00C51C77" w:rsidTr="005748E4">
        <w:tc>
          <w:tcPr>
            <w:tcW w:w="3402" w:type="dxa"/>
            <w:vAlign w:val="center"/>
          </w:tcPr>
          <w:p w:rsidR="00214CDC" w:rsidRPr="00FB2916" w:rsidRDefault="00214CDC"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5B0242">
            <w:pPr>
              <w:pStyle w:val="af6"/>
              <w:jc w:val="center"/>
              <w:rPr>
                <w:rFonts w:ascii="Times New Roman" w:eastAsiaTheme="minorEastAsia" w:hAnsi="Times New Roman"/>
                <w:color w:val="000000"/>
              </w:rPr>
            </w:pPr>
          </w:p>
        </w:tc>
        <w:tc>
          <w:tcPr>
            <w:tcW w:w="2409"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c>
          <w:tcPr>
            <w:tcW w:w="2194"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288,639.90</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265,848.37</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-114,146,032.58</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136,491,018.45</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-114,146,032.58</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136,491,018.45</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交银施罗德消费新驱动股票型证券投资基金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381,617,530.85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392,606,701.77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774,224,232.62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-114,146,032.58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-114,146,032.58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-26,355,359.16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-13,965,637.36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-40,320,996.52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383,924,073.38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407,077,268.21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791,001,341.59</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-410,279,432.54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-421,042,905.57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-831,322,338.11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355,262,171.69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264,495,031.83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619,757,203.52</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23,426,696.25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22,650,863.84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46,077,560.09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136,491,018.45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136,491,018.45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358,190,834.60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487,220,816.98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845,411,651.58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711,747,186.58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815,859,118.53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1,527,606,305.11</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-353,556,351.98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-328,638,301.55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-682,194,653.53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-253,755,997.50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-253,755,997.50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381,617,530.85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392,606,701.77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774,224,232.62</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192F46" w:rsidRDefault="004E1790">
      <w:pPr>
        <w:spacing w:before="29" w:line="288" w:lineRule="auto"/>
        <w:ind w:firstLineChars="200" w:firstLine="480"/>
        <w:rPr>
          <w:color w:val="000000"/>
          <w:sz w:val="24"/>
        </w:rPr>
      </w:pPr>
      <w:r>
        <w:rPr>
          <w:color w:val="000000"/>
          <w:sz w:val="24"/>
        </w:rPr>
        <w:t>交银施罗德消费新驱动股票型证券投资基金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是由交银施罗德沪深</w:t>
      </w:r>
      <w:r>
        <w:rPr>
          <w:color w:val="000000"/>
          <w:sz w:val="24"/>
        </w:rPr>
        <w:t>300</w:t>
      </w:r>
      <w:r>
        <w:rPr>
          <w:color w:val="000000"/>
          <w:sz w:val="24"/>
        </w:rPr>
        <w:t>行业分层等权重指数证券投资基金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通过基金合同修订变更而来。原基金经中国证券监督管理委员会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w:t>
      </w:r>
      <w:r>
        <w:rPr>
          <w:color w:val="000000"/>
          <w:sz w:val="24"/>
        </w:rPr>
        <w:t>第</w:t>
      </w:r>
      <w:r>
        <w:rPr>
          <w:color w:val="000000"/>
          <w:sz w:val="24"/>
        </w:rPr>
        <w:t>626</w:t>
      </w:r>
      <w:r>
        <w:rPr>
          <w:color w:val="000000"/>
          <w:sz w:val="24"/>
        </w:rPr>
        <w:t>号《关于核准交银施罗德沪深</w:t>
      </w:r>
      <w:r>
        <w:rPr>
          <w:color w:val="000000"/>
          <w:sz w:val="24"/>
        </w:rPr>
        <w:t>300</w:t>
      </w:r>
      <w:r>
        <w:rPr>
          <w:color w:val="000000"/>
          <w:sz w:val="24"/>
        </w:rPr>
        <w:t>行业分层等权重指数证券投资基金募集的批复》核准，由交银施罗德基金管理有限公司依照《中华人民共和国证券投资基金法》和《交银施罗德沪深</w:t>
      </w:r>
      <w:r>
        <w:rPr>
          <w:color w:val="000000"/>
          <w:sz w:val="24"/>
        </w:rPr>
        <w:t>300</w:t>
      </w:r>
      <w:r>
        <w:rPr>
          <w:color w:val="000000"/>
          <w:sz w:val="24"/>
        </w:rPr>
        <w:t>行业分层等权重指数证券投资基金基金合同》负责公开募集。原基金为契约型开放式基金，存续期限不定，首次</w:t>
      </w:r>
      <w:r>
        <w:rPr>
          <w:color w:val="000000"/>
          <w:sz w:val="24"/>
        </w:rPr>
        <w:t>设立募集不包括认购资金利息共募集</w:t>
      </w:r>
      <w:r>
        <w:rPr>
          <w:color w:val="000000"/>
          <w:sz w:val="24"/>
        </w:rPr>
        <w:t>300,448,538.13</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433</w:t>
      </w:r>
      <w:r>
        <w:rPr>
          <w:color w:val="000000"/>
          <w:sz w:val="24"/>
        </w:rPr>
        <w:t>号验资报告予以验证。经向中国证监会备案，《交银施罗德沪深</w:t>
      </w:r>
      <w:r>
        <w:rPr>
          <w:color w:val="000000"/>
          <w:sz w:val="24"/>
        </w:rPr>
        <w:t>300</w:t>
      </w:r>
      <w:r>
        <w:rPr>
          <w:color w:val="000000"/>
          <w:sz w:val="24"/>
        </w:rPr>
        <w:t>行业分层等权重指数证券投资基金基金合同》于</w:t>
      </w:r>
      <w:r>
        <w:rPr>
          <w:color w:val="000000"/>
          <w:sz w:val="24"/>
        </w:rPr>
        <w:t>2012</w:t>
      </w:r>
      <w:r>
        <w:rPr>
          <w:color w:val="000000"/>
          <w:sz w:val="24"/>
        </w:rPr>
        <w:t>年</w:t>
      </w:r>
      <w:r>
        <w:rPr>
          <w:color w:val="000000"/>
          <w:sz w:val="24"/>
        </w:rPr>
        <w:t>11</w:t>
      </w:r>
      <w:r>
        <w:rPr>
          <w:color w:val="000000"/>
          <w:sz w:val="24"/>
        </w:rPr>
        <w:t>月</w:t>
      </w:r>
      <w:r>
        <w:rPr>
          <w:color w:val="000000"/>
          <w:sz w:val="24"/>
        </w:rPr>
        <w:t>7</w:t>
      </w:r>
      <w:r>
        <w:rPr>
          <w:color w:val="000000"/>
          <w:sz w:val="24"/>
        </w:rPr>
        <w:t>日正式生效，基金合同生效日的基金份额总额为</w:t>
      </w:r>
      <w:r>
        <w:rPr>
          <w:color w:val="000000"/>
          <w:sz w:val="24"/>
        </w:rPr>
        <w:t>300,537,913.91</w:t>
      </w:r>
      <w:r>
        <w:rPr>
          <w:color w:val="000000"/>
          <w:sz w:val="24"/>
        </w:rPr>
        <w:t>份基金份额，其中认购资金利息折合</w:t>
      </w:r>
      <w:r>
        <w:rPr>
          <w:color w:val="000000"/>
          <w:sz w:val="24"/>
        </w:rPr>
        <w:t>89,375.78</w:t>
      </w:r>
      <w:r>
        <w:rPr>
          <w:color w:val="000000"/>
          <w:sz w:val="24"/>
        </w:rPr>
        <w:t>份基金份额。</w:t>
      </w:r>
      <w:r>
        <w:rPr>
          <w:color w:val="000000"/>
          <w:sz w:val="24"/>
        </w:rPr>
        <w:t xml:space="preserve"> </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原基金基金份额持有人大会自</w:t>
      </w:r>
      <w:r>
        <w:rPr>
          <w:color w:val="000000"/>
          <w:sz w:val="24"/>
        </w:rPr>
        <w:t>2015</w:t>
      </w:r>
      <w:r>
        <w:rPr>
          <w:color w:val="000000"/>
          <w:sz w:val="24"/>
        </w:rPr>
        <w:t>年</w:t>
      </w:r>
      <w:r>
        <w:rPr>
          <w:color w:val="000000"/>
          <w:sz w:val="24"/>
        </w:rPr>
        <w:t>5</w:t>
      </w:r>
      <w:r>
        <w:rPr>
          <w:color w:val="000000"/>
          <w:sz w:val="24"/>
        </w:rPr>
        <w:t>月</w:t>
      </w:r>
      <w:r>
        <w:rPr>
          <w:color w:val="000000"/>
          <w:sz w:val="24"/>
        </w:rPr>
        <w:t>1</w:t>
      </w:r>
      <w:r>
        <w:rPr>
          <w:color w:val="000000"/>
          <w:sz w:val="24"/>
        </w:rPr>
        <w:t>日至</w:t>
      </w:r>
      <w:r>
        <w:rPr>
          <w:color w:val="000000"/>
          <w:sz w:val="24"/>
        </w:rPr>
        <w:t>2015</w:t>
      </w:r>
      <w:r>
        <w:rPr>
          <w:color w:val="000000"/>
          <w:sz w:val="24"/>
        </w:rPr>
        <w:t>年</w:t>
      </w:r>
      <w:r>
        <w:rPr>
          <w:color w:val="000000"/>
          <w:sz w:val="24"/>
        </w:rPr>
        <w:t>5</w:t>
      </w:r>
      <w:r>
        <w:rPr>
          <w:color w:val="000000"/>
          <w:sz w:val="24"/>
        </w:rPr>
        <w:t>月</w:t>
      </w:r>
      <w:r>
        <w:rPr>
          <w:color w:val="000000"/>
          <w:sz w:val="24"/>
        </w:rPr>
        <w:t>25</w:t>
      </w:r>
      <w:r>
        <w:rPr>
          <w:color w:val="000000"/>
          <w:sz w:val="24"/>
        </w:rPr>
        <w:t>日止以通讯方式召开，会议审议通过了《关于交银施罗德沪</w:t>
      </w:r>
      <w:r>
        <w:rPr>
          <w:color w:val="000000"/>
          <w:sz w:val="24"/>
        </w:rPr>
        <w:t>深</w:t>
      </w:r>
      <w:r>
        <w:rPr>
          <w:color w:val="000000"/>
          <w:sz w:val="24"/>
        </w:rPr>
        <w:t>300</w:t>
      </w:r>
      <w:r>
        <w:rPr>
          <w:color w:val="000000"/>
          <w:sz w:val="24"/>
        </w:rPr>
        <w:t>行业分层等权重指数证券投资基金转型及基金合同修改有关事项的议案》，经中国证监会备案后决议生效。根据原基金基金份额持有人大会决议，《交银施罗德消费新驱动股票型证券投资基金基金合同》自</w:t>
      </w:r>
      <w:r>
        <w:rPr>
          <w:color w:val="000000"/>
          <w:sz w:val="24"/>
        </w:rPr>
        <w:t>2015</w:t>
      </w:r>
      <w:r>
        <w:rPr>
          <w:color w:val="000000"/>
          <w:sz w:val="24"/>
        </w:rPr>
        <w:t>年</w:t>
      </w:r>
      <w:r>
        <w:rPr>
          <w:color w:val="000000"/>
          <w:sz w:val="24"/>
        </w:rPr>
        <w:t>7</w:t>
      </w:r>
      <w:r>
        <w:rPr>
          <w:color w:val="000000"/>
          <w:sz w:val="24"/>
        </w:rPr>
        <w:t>月</w:t>
      </w:r>
      <w:r>
        <w:rPr>
          <w:color w:val="000000"/>
          <w:sz w:val="24"/>
        </w:rPr>
        <w:t>1</w:t>
      </w:r>
      <w:r>
        <w:rPr>
          <w:color w:val="000000"/>
          <w:sz w:val="24"/>
        </w:rPr>
        <w:t>日生效，同时《交银施罗德沪深</w:t>
      </w:r>
      <w:r>
        <w:rPr>
          <w:color w:val="000000"/>
          <w:sz w:val="24"/>
        </w:rPr>
        <w:t>300</w:t>
      </w:r>
      <w:r>
        <w:rPr>
          <w:color w:val="000000"/>
          <w:sz w:val="24"/>
        </w:rPr>
        <w:t>行业分层等权重指数证券投资基金基金合同》失效，交银施罗德沪深</w:t>
      </w:r>
      <w:r>
        <w:rPr>
          <w:color w:val="000000"/>
          <w:sz w:val="24"/>
        </w:rPr>
        <w:t>300</w:t>
      </w:r>
      <w:r>
        <w:rPr>
          <w:color w:val="000000"/>
          <w:sz w:val="24"/>
        </w:rPr>
        <w:t>行业分层等权重指数证券投资基金正式变更为交银施罗德消费新驱动股票型证券投资基金。本基金的基金管理人为交银施罗德基金管理有限公司，基金托管人为中国建设银行股份有限公司。</w:t>
      </w:r>
      <w:r>
        <w:rPr>
          <w:color w:val="000000"/>
          <w:sz w:val="24"/>
        </w:rPr>
        <w:t xml:space="preserve"> </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根据《中华人民共和国证券投资基金法》</w:t>
      </w:r>
      <w:r>
        <w:rPr>
          <w:color w:val="000000"/>
          <w:sz w:val="24"/>
        </w:rPr>
        <w:t>和《交银施罗德消费新驱动股票型证券投资基金基金合同》的有关规定，本基金的投资范围为具有良好流动性的金融工具，包括国内依法发行上市的股票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、债券、中期票据、货币市场工具、权证、资产支持证券、股指期货以及法律法规或中国证监会允许基金投资的其他金融工具。本基金的投资组合比例为：股票资产占基金资产的</w:t>
      </w:r>
      <w:r>
        <w:rPr>
          <w:color w:val="000000"/>
          <w:sz w:val="24"/>
        </w:rPr>
        <w:t>80%-95%</w:t>
      </w:r>
      <w:r>
        <w:rPr>
          <w:color w:val="000000"/>
          <w:sz w:val="24"/>
        </w:rPr>
        <w:t>，其中投资于消费服务类行业的公司股票不低于非现金基金资产的</w:t>
      </w:r>
      <w:r>
        <w:rPr>
          <w:color w:val="000000"/>
          <w:sz w:val="24"/>
        </w:rPr>
        <w:t>80%</w:t>
      </w:r>
      <w:r>
        <w:rPr>
          <w:color w:val="000000"/>
          <w:sz w:val="24"/>
        </w:rPr>
        <w:t>其余资产投资于债券、中期票据、货币市场工具、权证、资产支持证券、股指期货以及法律法规或中国证</w:t>
      </w:r>
      <w:r>
        <w:rPr>
          <w:color w:val="000000"/>
          <w:sz w:val="24"/>
        </w:rPr>
        <w:t>监会允许基金投资的其他证券品种；每个交易日日终在扣除股指期货合约需缴纳的交易保证金后，基金保留的现金或者投资于到期日在一年以内的政府债券的比例合计不低于基金资产净值的</w:t>
      </w:r>
      <w:r>
        <w:rPr>
          <w:color w:val="000000"/>
          <w:sz w:val="24"/>
        </w:rPr>
        <w:t>5%</w:t>
      </w:r>
      <w:r>
        <w:rPr>
          <w:color w:val="000000"/>
          <w:sz w:val="24"/>
        </w:rPr>
        <w:t>，其中现金不包括结算备付金，存出保证金及应收申购款等。自转型生效日至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85%×</w:t>
      </w:r>
      <w:r>
        <w:rPr>
          <w:color w:val="000000"/>
          <w:sz w:val="24"/>
        </w:rPr>
        <w:t>中证内地消费主题指数</w:t>
      </w:r>
      <w:r>
        <w:rPr>
          <w:color w:val="000000"/>
          <w:sz w:val="24"/>
        </w:rPr>
        <w:t>+15%×</w:t>
      </w:r>
      <w:r>
        <w:rPr>
          <w:color w:val="000000"/>
          <w:sz w:val="24"/>
        </w:rPr>
        <w:t>中信标普全债指数。根据本基金的基金管理人于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w:t>
      </w:r>
      <w:r>
        <w:rPr>
          <w:color w:val="000000"/>
          <w:sz w:val="24"/>
        </w:rPr>
        <w:t>金的业绩比较基准变更为：</w:t>
      </w:r>
      <w:r>
        <w:rPr>
          <w:color w:val="000000"/>
          <w:sz w:val="24"/>
        </w:rPr>
        <w:t>85%×</w:t>
      </w:r>
      <w:r>
        <w:rPr>
          <w:color w:val="000000"/>
          <w:sz w:val="24"/>
        </w:rPr>
        <w:t>中证内地消费主题指数</w:t>
      </w:r>
      <w:r>
        <w:rPr>
          <w:color w:val="000000"/>
          <w:sz w:val="24"/>
        </w:rPr>
        <w:t>+15%×</w:t>
      </w:r>
      <w:r>
        <w:rPr>
          <w:color w:val="000000"/>
          <w:sz w:val="24"/>
        </w:rPr>
        <w:t>中证综合债券指数。</w:t>
      </w:r>
      <w:r>
        <w:rPr>
          <w:color w:val="000000"/>
          <w:sz w:val="24"/>
        </w:rPr>
        <w:t>"</w:t>
      </w:r>
    </w:p>
    <w:p w:rsidR="00192F46" w:rsidRDefault="00192F46">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92F46" w:rsidRDefault="004E1790">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颁布的《证券投资基金会计核算业务指引》、《交银施罗德消费新驱动股票型证券投资基金基金合同》和在财务报表附注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92F46" w:rsidRDefault="00192F46">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年度财务报表符合企业会计准则的要求，真实、完整地反映了本基金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192F46" w:rsidRDefault="004E1790">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w:t>
      </w:r>
      <w:r>
        <w:rPr>
          <w:color w:val="000000"/>
          <w:sz w:val="24"/>
        </w:rPr>
        <w:t>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192F46" w:rsidRDefault="00192F46">
      <w:pPr>
        <w:spacing w:before="29" w:line="288" w:lineRule="auto"/>
        <w:ind w:firstLineChars="200" w:firstLine="480"/>
        <w:rPr>
          <w:color w:val="000000"/>
          <w:sz w:val="24"/>
        </w:rPr>
      </w:pP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w:t>
      </w:r>
      <w:r>
        <w:rPr>
          <w:color w:val="000000"/>
          <w:sz w:val="24"/>
        </w:rPr>
        <w:t>过程中发生的增值税应税行为，未缴纳增值税的，不再缴纳；已缴纳增值税的，已纳税额从资管产品管理人以后月份的增值税应纳税额中抵减。</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w:t>
      </w:r>
      <w:r>
        <w:rPr>
          <w:color w:val="000000"/>
          <w:sz w:val="24"/>
        </w:rPr>
        <w:t>入价计算销售额。</w:t>
      </w:r>
    </w:p>
    <w:p w:rsidR="00192F46" w:rsidRDefault="00192F46">
      <w:pPr>
        <w:spacing w:before="29" w:line="288" w:lineRule="auto"/>
        <w:ind w:firstLineChars="200" w:firstLine="480"/>
        <w:rPr>
          <w:color w:val="000000"/>
          <w:sz w:val="24"/>
        </w:rPr>
      </w:pP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w:t>
      </w:r>
      <w:r>
        <w:rPr>
          <w:color w:val="000000"/>
          <w:sz w:val="24"/>
        </w:rPr>
        <w:t>得税。</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92F46" w:rsidRDefault="00192F46">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(5) </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192F46">
        <w:tc>
          <w:tcPr>
            <w:tcW w:w="5220" w:type="dxa"/>
            <w:vAlign w:val="center"/>
          </w:tcPr>
          <w:p w:rsidR="00192F46" w:rsidRDefault="004E1790">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192F46" w:rsidRDefault="004E1790">
            <w:pPr>
              <w:jc w:val="center"/>
            </w:pPr>
            <w:r>
              <w:rPr>
                <w:color w:val="000000"/>
                <w:sz w:val="24"/>
              </w:rPr>
              <w:t>基金管理人、基金销售机构</w:t>
            </w:r>
          </w:p>
        </w:tc>
      </w:tr>
      <w:tr w:rsidR="00192F46">
        <w:tc>
          <w:tcPr>
            <w:tcW w:w="5220" w:type="dxa"/>
            <w:vAlign w:val="center"/>
          </w:tcPr>
          <w:p w:rsidR="00192F46" w:rsidRDefault="004E1790">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192F46" w:rsidRDefault="004E1790">
            <w:pPr>
              <w:jc w:val="center"/>
            </w:pPr>
            <w:r>
              <w:rPr>
                <w:color w:val="000000"/>
                <w:sz w:val="24"/>
              </w:rPr>
              <w:t>基金托管人、基金销售机构</w:t>
            </w:r>
          </w:p>
        </w:tc>
      </w:tr>
      <w:tr w:rsidR="00192F46">
        <w:tc>
          <w:tcPr>
            <w:tcW w:w="5220" w:type="dxa"/>
            <w:vAlign w:val="center"/>
          </w:tcPr>
          <w:p w:rsidR="00192F46" w:rsidRDefault="004E1790">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192F46" w:rsidRDefault="004E1790">
            <w:pPr>
              <w:jc w:val="center"/>
            </w:pPr>
            <w:r>
              <w:rPr>
                <w:color w:val="000000"/>
                <w:sz w:val="24"/>
              </w:rPr>
              <w:t>基金管理人的股东、基金销售机构</w:t>
            </w:r>
          </w:p>
        </w:tc>
      </w:tr>
      <w:tr w:rsidR="00192F46">
        <w:tc>
          <w:tcPr>
            <w:tcW w:w="5220" w:type="dxa"/>
            <w:vAlign w:val="center"/>
          </w:tcPr>
          <w:p w:rsidR="00192F46" w:rsidRDefault="004E1790">
            <w:pPr>
              <w:jc w:val="left"/>
            </w:pPr>
            <w:r>
              <w:rPr>
                <w:color w:val="000000"/>
                <w:sz w:val="24"/>
              </w:rPr>
              <w:t>施罗德投资管理有限公司</w:t>
            </w:r>
          </w:p>
        </w:tc>
        <w:tc>
          <w:tcPr>
            <w:tcW w:w="3780" w:type="dxa"/>
            <w:vAlign w:val="center"/>
          </w:tcPr>
          <w:p w:rsidR="00192F46" w:rsidRDefault="004E1790">
            <w:pPr>
              <w:jc w:val="center"/>
            </w:pPr>
            <w:r>
              <w:rPr>
                <w:color w:val="000000"/>
                <w:sz w:val="24"/>
              </w:rPr>
              <w:t>基金管理人的股东</w:t>
            </w:r>
          </w:p>
        </w:tc>
      </w:tr>
      <w:tr w:rsidR="00192F46">
        <w:tc>
          <w:tcPr>
            <w:tcW w:w="5220" w:type="dxa"/>
            <w:vAlign w:val="center"/>
          </w:tcPr>
          <w:p w:rsidR="00192F46" w:rsidRDefault="004E1790">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192F46" w:rsidRDefault="004E1790">
            <w:pPr>
              <w:jc w:val="center"/>
            </w:pPr>
            <w:r>
              <w:rPr>
                <w:color w:val="000000"/>
                <w:sz w:val="24"/>
              </w:rPr>
              <w:t>基金管理人的股东</w:t>
            </w:r>
          </w:p>
        </w:tc>
      </w:tr>
      <w:tr w:rsidR="00192F46">
        <w:tc>
          <w:tcPr>
            <w:tcW w:w="5220" w:type="dxa"/>
            <w:vAlign w:val="center"/>
          </w:tcPr>
          <w:p w:rsidR="00192F46" w:rsidRDefault="004E1790">
            <w:pPr>
              <w:jc w:val="left"/>
            </w:pPr>
            <w:r>
              <w:rPr>
                <w:color w:val="000000"/>
                <w:sz w:val="24"/>
              </w:rPr>
              <w:t>交银施罗德资产管理有限公司</w:t>
            </w:r>
          </w:p>
        </w:tc>
        <w:tc>
          <w:tcPr>
            <w:tcW w:w="3780" w:type="dxa"/>
            <w:vAlign w:val="center"/>
          </w:tcPr>
          <w:p w:rsidR="00192F46" w:rsidRDefault="004E1790">
            <w:pPr>
              <w:jc w:val="center"/>
            </w:pPr>
            <w:r>
              <w:rPr>
                <w:color w:val="000000"/>
                <w:sz w:val="24"/>
              </w:rPr>
              <w:t>基金管理人的子公司</w:t>
            </w:r>
          </w:p>
        </w:tc>
      </w:tr>
      <w:tr w:rsidR="00192F46">
        <w:tc>
          <w:tcPr>
            <w:tcW w:w="5220" w:type="dxa"/>
            <w:vAlign w:val="center"/>
          </w:tcPr>
          <w:p w:rsidR="00192F46" w:rsidRDefault="004E1790">
            <w:pPr>
              <w:jc w:val="left"/>
            </w:pPr>
            <w:r>
              <w:rPr>
                <w:color w:val="000000"/>
                <w:sz w:val="24"/>
              </w:rPr>
              <w:t>上海直源投资管理有限公司</w:t>
            </w:r>
          </w:p>
        </w:tc>
        <w:tc>
          <w:tcPr>
            <w:tcW w:w="3780" w:type="dxa"/>
            <w:vAlign w:val="center"/>
          </w:tcPr>
          <w:p w:rsidR="00192F46" w:rsidRDefault="004E1790">
            <w:pPr>
              <w:jc w:val="center"/>
            </w:pPr>
            <w:r>
              <w:rPr>
                <w:color w:val="000000"/>
                <w:sz w:val="24"/>
              </w:rPr>
              <w:t>受基金管理人控制的公司</w:t>
            </w:r>
          </w:p>
        </w:tc>
      </w:tr>
      <w:tr w:rsidR="00192F46">
        <w:tc>
          <w:tcPr>
            <w:tcW w:w="5220" w:type="dxa"/>
            <w:vAlign w:val="center"/>
          </w:tcPr>
          <w:p w:rsidR="00192F46" w:rsidRDefault="004E1790">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192F46" w:rsidRDefault="004E1790">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11,085,286.82</w:t>
            </w:r>
          </w:p>
        </w:tc>
        <w:tc>
          <w:tcPr>
            <w:tcW w:w="2657" w:type="dxa"/>
            <w:vAlign w:val="center"/>
          </w:tcPr>
          <w:p w:rsidR="001A59F9" w:rsidRPr="00924183" w:rsidRDefault="001A59F9" w:rsidP="00924183">
            <w:pPr>
              <w:spacing w:before="29" w:line="288" w:lineRule="auto"/>
              <w:jc w:val="right"/>
              <w:rPr>
                <w:sz w:val="24"/>
              </w:rPr>
            </w:pPr>
            <w:r w:rsidRPr="00924183">
              <w:rPr>
                <w:sz w:val="24"/>
              </w:rPr>
              <w:t>7,702,674.54</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819,308.86</w:t>
            </w:r>
          </w:p>
        </w:tc>
        <w:tc>
          <w:tcPr>
            <w:tcW w:w="2657" w:type="dxa"/>
            <w:vAlign w:val="center"/>
          </w:tcPr>
          <w:p w:rsidR="001A59F9" w:rsidRPr="00924183" w:rsidRDefault="001A59F9" w:rsidP="00924183">
            <w:pPr>
              <w:spacing w:before="29" w:line="288" w:lineRule="auto"/>
              <w:jc w:val="right"/>
              <w:rPr>
                <w:sz w:val="24"/>
              </w:rPr>
            </w:pPr>
            <w:r w:rsidRPr="00924183">
              <w:rPr>
                <w:sz w:val="24"/>
              </w:rPr>
              <w:t>424,248.76</w:t>
            </w:r>
          </w:p>
        </w:tc>
      </w:tr>
    </w:tbl>
    <w:p w:rsidR="00192F46" w:rsidRDefault="004E1790">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 × 1.50%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1,847,547.80</w:t>
            </w:r>
          </w:p>
        </w:tc>
        <w:tc>
          <w:tcPr>
            <w:tcW w:w="2657" w:type="dxa"/>
            <w:vAlign w:val="center"/>
          </w:tcPr>
          <w:p w:rsidR="001A59F9" w:rsidRPr="00243BD8" w:rsidRDefault="001A59F9" w:rsidP="00243BD8">
            <w:pPr>
              <w:spacing w:before="29" w:line="288" w:lineRule="auto"/>
              <w:jc w:val="right"/>
              <w:rPr>
                <w:sz w:val="24"/>
              </w:rPr>
            </w:pPr>
            <w:r w:rsidRPr="00243BD8">
              <w:rPr>
                <w:sz w:val="24"/>
              </w:rPr>
              <w:t>1,283,779.18</w:t>
            </w:r>
          </w:p>
        </w:tc>
      </w:tr>
    </w:tbl>
    <w:p w:rsidR="00192F46" w:rsidRDefault="004E1790">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 × 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14,776,472.35</w:t>
            </w:r>
          </w:p>
        </w:tc>
        <w:tc>
          <w:tcPr>
            <w:tcW w:w="3046" w:type="dxa"/>
            <w:vAlign w:val="center"/>
          </w:tcPr>
          <w:p w:rsidR="001A59F9" w:rsidRPr="0065374C" w:rsidRDefault="001A59F9" w:rsidP="0065374C">
            <w:pPr>
              <w:spacing w:before="29" w:line="288" w:lineRule="auto"/>
              <w:jc w:val="right"/>
              <w:rPr>
                <w:sz w:val="24"/>
              </w:rPr>
            </w:pPr>
            <w:r w:rsidRPr="0065374C">
              <w:rPr>
                <w:sz w:val="24"/>
              </w:rPr>
              <w:t>11,889,417.36</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2,887,054.99</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14,776,472.35</w:t>
            </w:r>
          </w:p>
        </w:tc>
        <w:tc>
          <w:tcPr>
            <w:tcW w:w="3046" w:type="dxa"/>
            <w:vAlign w:val="center"/>
          </w:tcPr>
          <w:p w:rsidR="001A59F9" w:rsidRPr="0065374C" w:rsidRDefault="001A59F9" w:rsidP="0065374C">
            <w:pPr>
              <w:spacing w:before="29" w:line="288" w:lineRule="auto"/>
              <w:jc w:val="right"/>
              <w:rPr>
                <w:sz w:val="24"/>
              </w:rPr>
            </w:pPr>
            <w:r w:rsidRPr="0065374C">
              <w:rPr>
                <w:sz w:val="24"/>
              </w:rPr>
              <w:t>14,776,472.35</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2.12%</w:t>
            </w:r>
          </w:p>
        </w:tc>
        <w:tc>
          <w:tcPr>
            <w:tcW w:w="3046" w:type="dxa"/>
            <w:vAlign w:val="center"/>
          </w:tcPr>
          <w:p w:rsidR="001A59F9" w:rsidRPr="0065374C" w:rsidRDefault="001A59F9" w:rsidP="0065374C">
            <w:pPr>
              <w:spacing w:before="29" w:line="288" w:lineRule="auto"/>
              <w:jc w:val="right"/>
              <w:rPr>
                <w:sz w:val="24"/>
              </w:rPr>
            </w:pPr>
            <w:r w:rsidRPr="0065374C">
              <w:rPr>
                <w:sz w:val="24"/>
              </w:rPr>
              <w:t>1.98%</w:t>
            </w:r>
          </w:p>
        </w:tc>
      </w:tr>
    </w:tbl>
    <w:p w:rsidR="00192F46" w:rsidRDefault="004E179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92F46" w:rsidRDefault="004E1790">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3</w:t>
      </w:r>
      <w:r w:rsidRPr="004D23E7">
        <w:rPr>
          <w:kern w:val="0"/>
          <w:sz w:val="24"/>
        </w:rPr>
        <w:t>、基金管理人投资本基金适用的申购</w:t>
      </w:r>
      <w:r w:rsidRPr="004D23E7">
        <w:rPr>
          <w:kern w:val="0"/>
          <w:sz w:val="24"/>
        </w:rPr>
        <w:t>/</w:t>
      </w:r>
      <w:r w:rsidRPr="004D23E7">
        <w:rPr>
          <w:kern w:val="0"/>
          <w:sz w:val="24"/>
        </w:rPr>
        <w:t>赎回费率按照本基金招募说明书的规定执行。</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192F46">
        <w:tc>
          <w:tcPr>
            <w:tcW w:w="1701" w:type="dxa"/>
            <w:vAlign w:val="center"/>
          </w:tcPr>
          <w:p w:rsidR="00192F46" w:rsidRDefault="004E1790">
            <w:pPr>
              <w:jc w:val="left"/>
            </w:pPr>
            <w:r>
              <w:rPr>
                <w:color w:val="000000"/>
                <w:szCs w:val="21"/>
              </w:rPr>
              <w:t>中国建设银行</w:t>
            </w:r>
          </w:p>
        </w:tc>
        <w:tc>
          <w:tcPr>
            <w:tcW w:w="1985" w:type="dxa"/>
            <w:vAlign w:val="center"/>
          </w:tcPr>
          <w:p w:rsidR="00192F46" w:rsidRDefault="004E1790">
            <w:pPr>
              <w:jc w:val="right"/>
            </w:pPr>
            <w:r>
              <w:rPr>
                <w:color w:val="000000"/>
                <w:szCs w:val="21"/>
              </w:rPr>
              <w:t>54,089,930.72</w:t>
            </w:r>
          </w:p>
        </w:tc>
        <w:tc>
          <w:tcPr>
            <w:tcW w:w="1701" w:type="dxa"/>
            <w:vAlign w:val="center"/>
          </w:tcPr>
          <w:p w:rsidR="00192F46" w:rsidRDefault="004E1790">
            <w:pPr>
              <w:jc w:val="right"/>
            </w:pPr>
            <w:r>
              <w:rPr>
                <w:color w:val="000000"/>
                <w:szCs w:val="21"/>
              </w:rPr>
              <w:t>835,991.32</w:t>
            </w:r>
          </w:p>
        </w:tc>
        <w:tc>
          <w:tcPr>
            <w:tcW w:w="1843" w:type="dxa"/>
            <w:vAlign w:val="center"/>
          </w:tcPr>
          <w:p w:rsidR="00192F46" w:rsidRDefault="004E1790">
            <w:pPr>
              <w:jc w:val="right"/>
            </w:pPr>
            <w:r>
              <w:rPr>
                <w:color w:val="000000"/>
                <w:szCs w:val="21"/>
              </w:rPr>
              <w:t>122,797,243.79</w:t>
            </w:r>
          </w:p>
        </w:tc>
        <w:tc>
          <w:tcPr>
            <w:tcW w:w="1768" w:type="dxa"/>
            <w:vAlign w:val="center"/>
          </w:tcPr>
          <w:p w:rsidR="00192F46" w:rsidRDefault="004E1790">
            <w:pPr>
              <w:jc w:val="right"/>
            </w:pPr>
            <w:r>
              <w:rPr>
                <w:color w:val="000000"/>
                <w:szCs w:val="21"/>
              </w:rPr>
              <w:t>764,991.92</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通日</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限类型</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期末估</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192F46">
        <w:tc>
          <w:tcPr>
            <w:tcW w:w="834" w:type="dxa"/>
            <w:vAlign w:val="center"/>
          </w:tcPr>
          <w:p w:rsidR="00192F46" w:rsidRDefault="004E1790">
            <w:pPr>
              <w:jc w:val="center"/>
            </w:pPr>
            <w:r>
              <w:rPr>
                <w:sz w:val="18"/>
                <w:szCs w:val="18"/>
              </w:rPr>
              <w:t>002867</w:t>
            </w:r>
          </w:p>
        </w:tc>
        <w:tc>
          <w:tcPr>
            <w:tcW w:w="835" w:type="dxa"/>
            <w:vAlign w:val="center"/>
          </w:tcPr>
          <w:p w:rsidR="00192F46" w:rsidRDefault="004E1790">
            <w:pPr>
              <w:jc w:val="center"/>
            </w:pPr>
            <w:r>
              <w:rPr>
                <w:sz w:val="18"/>
                <w:szCs w:val="18"/>
              </w:rPr>
              <w:t>周大生</w:t>
            </w:r>
          </w:p>
        </w:tc>
        <w:tc>
          <w:tcPr>
            <w:tcW w:w="834" w:type="dxa"/>
            <w:vAlign w:val="center"/>
          </w:tcPr>
          <w:p w:rsidR="00192F46" w:rsidRDefault="004E1790">
            <w:pPr>
              <w:jc w:val="center"/>
            </w:pPr>
            <w:r>
              <w:rPr>
                <w:sz w:val="18"/>
                <w:szCs w:val="18"/>
              </w:rPr>
              <w:t>2018-10-24</w:t>
            </w:r>
          </w:p>
        </w:tc>
        <w:tc>
          <w:tcPr>
            <w:tcW w:w="835" w:type="dxa"/>
            <w:vAlign w:val="center"/>
          </w:tcPr>
          <w:p w:rsidR="00192F46" w:rsidRDefault="004E1790">
            <w:pPr>
              <w:jc w:val="center"/>
            </w:pPr>
            <w:r>
              <w:rPr>
                <w:sz w:val="18"/>
                <w:szCs w:val="18"/>
              </w:rPr>
              <w:t>2019-04-24</w:t>
            </w:r>
          </w:p>
        </w:tc>
        <w:tc>
          <w:tcPr>
            <w:tcW w:w="834" w:type="dxa"/>
            <w:vAlign w:val="center"/>
          </w:tcPr>
          <w:p w:rsidR="00192F46" w:rsidRDefault="004E1790">
            <w:pPr>
              <w:jc w:val="center"/>
            </w:pPr>
            <w:r>
              <w:rPr>
                <w:sz w:val="18"/>
                <w:szCs w:val="18"/>
              </w:rPr>
              <w:t>限售股</w:t>
            </w:r>
          </w:p>
        </w:tc>
        <w:tc>
          <w:tcPr>
            <w:tcW w:w="835" w:type="dxa"/>
            <w:vAlign w:val="center"/>
          </w:tcPr>
          <w:p w:rsidR="00192F46" w:rsidRDefault="004E1790">
            <w:pPr>
              <w:jc w:val="right"/>
            </w:pPr>
            <w:r>
              <w:rPr>
                <w:sz w:val="18"/>
                <w:szCs w:val="18"/>
              </w:rPr>
              <w:t>27.90</w:t>
            </w:r>
          </w:p>
        </w:tc>
        <w:tc>
          <w:tcPr>
            <w:tcW w:w="834" w:type="dxa"/>
            <w:vAlign w:val="center"/>
          </w:tcPr>
          <w:p w:rsidR="00192F46" w:rsidRDefault="004E1790">
            <w:pPr>
              <w:jc w:val="right"/>
            </w:pPr>
            <w:r>
              <w:rPr>
                <w:sz w:val="18"/>
                <w:szCs w:val="18"/>
              </w:rPr>
              <w:t>26.22</w:t>
            </w:r>
          </w:p>
        </w:tc>
        <w:tc>
          <w:tcPr>
            <w:tcW w:w="835" w:type="dxa"/>
            <w:vAlign w:val="center"/>
          </w:tcPr>
          <w:p w:rsidR="00192F46" w:rsidRDefault="004E1790">
            <w:pPr>
              <w:jc w:val="right"/>
            </w:pPr>
            <w:r>
              <w:rPr>
                <w:sz w:val="18"/>
                <w:szCs w:val="18"/>
              </w:rPr>
              <w:t>300,000</w:t>
            </w:r>
          </w:p>
        </w:tc>
        <w:tc>
          <w:tcPr>
            <w:tcW w:w="834" w:type="dxa"/>
            <w:vAlign w:val="center"/>
          </w:tcPr>
          <w:p w:rsidR="00192F46" w:rsidRDefault="004E1790">
            <w:pPr>
              <w:jc w:val="right"/>
            </w:pPr>
            <w:r>
              <w:rPr>
                <w:sz w:val="18"/>
                <w:szCs w:val="18"/>
              </w:rPr>
              <w:t>8,370,000.00</w:t>
            </w:r>
          </w:p>
        </w:tc>
        <w:tc>
          <w:tcPr>
            <w:tcW w:w="835" w:type="dxa"/>
            <w:vAlign w:val="center"/>
          </w:tcPr>
          <w:p w:rsidR="00192F46" w:rsidRDefault="004E1790">
            <w:pPr>
              <w:jc w:val="right"/>
            </w:pPr>
            <w:r>
              <w:rPr>
                <w:sz w:val="18"/>
                <w:szCs w:val="18"/>
              </w:rPr>
              <w:t>7,866,000.00</w:t>
            </w:r>
          </w:p>
        </w:tc>
        <w:tc>
          <w:tcPr>
            <w:tcW w:w="835" w:type="dxa"/>
            <w:vAlign w:val="center"/>
          </w:tcPr>
          <w:p w:rsidR="00192F46" w:rsidRDefault="004E1790">
            <w:pPr>
              <w:jc w:val="center"/>
            </w:pPr>
            <w:r>
              <w:rPr>
                <w:sz w:val="18"/>
                <w:szCs w:val="18"/>
              </w:rPr>
              <w:t>-</w:t>
            </w:r>
          </w:p>
        </w:tc>
      </w:tr>
      <w:tr w:rsidR="00192F46">
        <w:tc>
          <w:tcPr>
            <w:tcW w:w="834" w:type="dxa"/>
            <w:vAlign w:val="center"/>
          </w:tcPr>
          <w:p w:rsidR="00192F46" w:rsidRDefault="004E1790">
            <w:pPr>
              <w:jc w:val="center"/>
            </w:pPr>
            <w:r>
              <w:rPr>
                <w:sz w:val="18"/>
                <w:szCs w:val="18"/>
              </w:rPr>
              <w:t>601860</w:t>
            </w:r>
          </w:p>
        </w:tc>
        <w:tc>
          <w:tcPr>
            <w:tcW w:w="835" w:type="dxa"/>
            <w:vAlign w:val="center"/>
          </w:tcPr>
          <w:p w:rsidR="00192F46" w:rsidRDefault="004E1790">
            <w:pPr>
              <w:jc w:val="center"/>
            </w:pPr>
            <w:r>
              <w:rPr>
                <w:sz w:val="18"/>
                <w:szCs w:val="18"/>
              </w:rPr>
              <w:t>紫金银行</w:t>
            </w:r>
          </w:p>
        </w:tc>
        <w:tc>
          <w:tcPr>
            <w:tcW w:w="834" w:type="dxa"/>
            <w:vAlign w:val="center"/>
          </w:tcPr>
          <w:p w:rsidR="00192F46" w:rsidRDefault="004E1790">
            <w:pPr>
              <w:jc w:val="center"/>
            </w:pPr>
            <w:r>
              <w:rPr>
                <w:sz w:val="18"/>
                <w:szCs w:val="18"/>
              </w:rPr>
              <w:t>2018-12-20</w:t>
            </w:r>
          </w:p>
        </w:tc>
        <w:tc>
          <w:tcPr>
            <w:tcW w:w="835" w:type="dxa"/>
            <w:vAlign w:val="center"/>
          </w:tcPr>
          <w:p w:rsidR="00192F46" w:rsidRDefault="004E1790">
            <w:pPr>
              <w:jc w:val="center"/>
            </w:pPr>
            <w:r>
              <w:rPr>
                <w:sz w:val="18"/>
                <w:szCs w:val="18"/>
              </w:rPr>
              <w:t>2019-01-03</w:t>
            </w:r>
          </w:p>
        </w:tc>
        <w:tc>
          <w:tcPr>
            <w:tcW w:w="834" w:type="dxa"/>
            <w:vAlign w:val="center"/>
          </w:tcPr>
          <w:p w:rsidR="00192F46" w:rsidRDefault="004E1790">
            <w:pPr>
              <w:jc w:val="center"/>
            </w:pPr>
            <w:r>
              <w:rPr>
                <w:sz w:val="18"/>
                <w:szCs w:val="18"/>
              </w:rPr>
              <w:t>新股未上市</w:t>
            </w:r>
          </w:p>
        </w:tc>
        <w:tc>
          <w:tcPr>
            <w:tcW w:w="835" w:type="dxa"/>
            <w:vAlign w:val="center"/>
          </w:tcPr>
          <w:p w:rsidR="00192F46" w:rsidRDefault="004E1790">
            <w:pPr>
              <w:jc w:val="right"/>
            </w:pPr>
            <w:r>
              <w:rPr>
                <w:sz w:val="18"/>
                <w:szCs w:val="18"/>
              </w:rPr>
              <w:t>3.14</w:t>
            </w:r>
          </w:p>
        </w:tc>
        <w:tc>
          <w:tcPr>
            <w:tcW w:w="834" w:type="dxa"/>
            <w:vAlign w:val="center"/>
          </w:tcPr>
          <w:p w:rsidR="00192F46" w:rsidRDefault="004E1790">
            <w:pPr>
              <w:jc w:val="right"/>
            </w:pPr>
            <w:r>
              <w:rPr>
                <w:sz w:val="18"/>
                <w:szCs w:val="18"/>
              </w:rPr>
              <w:t>3.14</w:t>
            </w:r>
          </w:p>
        </w:tc>
        <w:tc>
          <w:tcPr>
            <w:tcW w:w="835" w:type="dxa"/>
            <w:vAlign w:val="center"/>
          </w:tcPr>
          <w:p w:rsidR="00192F46" w:rsidRDefault="004E1790">
            <w:pPr>
              <w:jc w:val="right"/>
            </w:pPr>
            <w:r>
              <w:rPr>
                <w:sz w:val="18"/>
                <w:szCs w:val="18"/>
              </w:rPr>
              <w:t>15,970</w:t>
            </w:r>
          </w:p>
        </w:tc>
        <w:tc>
          <w:tcPr>
            <w:tcW w:w="834" w:type="dxa"/>
            <w:vAlign w:val="center"/>
          </w:tcPr>
          <w:p w:rsidR="00192F46" w:rsidRDefault="004E1790">
            <w:pPr>
              <w:jc w:val="right"/>
            </w:pPr>
            <w:r>
              <w:rPr>
                <w:sz w:val="18"/>
                <w:szCs w:val="18"/>
              </w:rPr>
              <w:t>50,145.80</w:t>
            </w:r>
          </w:p>
        </w:tc>
        <w:tc>
          <w:tcPr>
            <w:tcW w:w="835" w:type="dxa"/>
            <w:vAlign w:val="center"/>
          </w:tcPr>
          <w:p w:rsidR="00192F46" w:rsidRDefault="004E1790">
            <w:pPr>
              <w:jc w:val="right"/>
            </w:pPr>
            <w:r>
              <w:rPr>
                <w:sz w:val="18"/>
                <w:szCs w:val="18"/>
              </w:rPr>
              <w:t>50,145.80</w:t>
            </w:r>
          </w:p>
        </w:tc>
        <w:tc>
          <w:tcPr>
            <w:tcW w:w="835" w:type="dxa"/>
            <w:vAlign w:val="center"/>
          </w:tcPr>
          <w:p w:rsidR="00192F46" w:rsidRDefault="004E1790">
            <w:pPr>
              <w:jc w:val="center"/>
            </w:pPr>
            <w:r>
              <w:rPr>
                <w:sz w:val="18"/>
                <w:szCs w:val="18"/>
              </w:rPr>
              <w:t>-</w:t>
            </w:r>
          </w:p>
        </w:tc>
      </w:tr>
    </w:tbl>
    <w:p w:rsidR="001A59F9" w:rsidRPr="00C840DF" w:rsidRDefault="001A59F9" w:rsidP="00C840DF">
      <w:pPr>
        <w:tabs>
          <w:tab w:val="left" w:pos="426"/>
        </w:tabs>
        <w:spacing w:before="29" w:line="288" w:lineRule="auto"/>
        <w:jc w:val="left"/>
        <w:rPr>
          <w:kern w:val="0"/>
          <w:sz w:val="24"/>
        </w:rPr>
      </w:pPr>
      <w:r w:rsidRPr="00C840DF">
        <w:rPr>
          <w:kern w:val="0"/>
          <w:sz w:val="24"/>
        </w:rPr>
        <w:t>注：基金可作为特定投资者，认购由中国证监会《上市公司证券发行管理办法》规范的非公开发行股份，所认购的股份自发行结束之日起</w:t>
      </w:r>
      <w:r w:rsidRPr="00C840DF">
        <w:rPr>
          <w:kern w:val="0"/>
          <w:sz w:val="24"/>
        </w:rPr>
        <w:t>12</w:t>
      </w:r>
      <w:r w:rsidRPr="00C840DF">
        <w:rPr>
          <w:kern w:val="0"/>
          <w:sz w:val="24"/>
        </w:rPr>
        <w:t>个月内不得转让。根据《上市公司股东、董监高减持股份的若干规定》及《深圳</w:t>
      </w:r>
      <w:r w:rsidRPr="00C840DF">
        <w:rPr>
          <w:kern w:val="0"/>
          <w:sz w:val="24"/>
        </w:rPr>
        <w:t>/</w:t>
      </w:r>
      <w:r w:rsidRPr="00C840DF">
        <w:rPr>
          <w:kern w:val="0"/>
          <w:sz w:val="24"/>
        </w:rPr>
        <w:t>上海证券交易所上市公司股东及董事、监事、高级管理人员减持股份实施细则》，本基金持有的上市公司非公开发行股份，自股份解除限售之日起</w:t>
      </w:r>
      <w:r w:rsidRPr="00C840DF">
        <w:rPr>
          <w:kern w:val="0"/>
          <w:sz w:val="24"/>
        </w:rPr>
        <w:t>12</w:t>
      </w:r>
      <w:r w:rsidRPr="00C840DF">
        <w:rPr>
          <w:kern w:val="0"/>
          <w:sz w:val="24"/>
        </w:rPr>
        <w:t>个月内，通过集中竞价交易减持的数量不得超过其持有该次非公开发行股份数量的</w:t>
      </w:r>
      <w:r w:rsidRPr="00C840DF">
        <w:rPr>
          <w:kern w:val="0"/>
          <w:sz w:val="24"/>
        </w:rPr>
        <w:t>50%</w:t>
      </w:r>
      <w:r w:rsidRPr="00C840DF">
        <w:rPr>
          <w:kern w:val="0"/>
          <w:sz w:val="24"/>
        </w:rPr>
        <w:t>；采取集中竞价交易方式的，在任意连续</w:t>
      </w:r>
      <w:r w:rsidRPr="00C840DF">
        <w:rPr>
          <w:kern w:val="0"/>
          <w:sz w:val="24"/>
        </w:rPr>
        <w:t>90</w:t>
      </w:r>
      <w:r w:rsidRPr="00C840DF">
        <w:rPr>
          <w:kern w:val="0"/>
          <w:sz w:val="24"/>
        </w:rPr>
        <w:t>日内，减持股份的总数不得超过公司股份总数的</w:t>
      </w:r>
      <w:r w:rsidRPr="00C840DF">
        <w:rPr>
          <w:kern w:val="0"/>
          <w:sz w:val="24"/>
        </w:rPr>
        <w:t>1%</w:t>
      </w:r>
      <w:r w:rsidRPr="00C840DF">
        <w:rPr>
          <w:kern w:val="0"/>
          <w:sz w:val="24"/>
        </w:rPr>
        <w:t>；采取大宗交易方式的，在任意连续</w:t>
      </w:r>
      <w:r w:rsidRPr="00C840DF">
        <w:rPr>
          <w:kern w:val="0"/>
          <w:sz w:val="24"/>
        </w:rPr>
        <w:t>90</w:t>
      </w:r>
      <w:r w:rsidRPr="00C840DF">
        <w:rPr>
          <w:kern w:val="0"/>
          <w:sz w:val="24"/>
        </w:rPr>
        <w:t>日内，减持股份的总数不得超过公司股份总数的</w:t>
      </w:r>
      <w:r w:rsidRPr="00C840DF">
        <w:rPr>
          <w:kern w:val="0"/>
          <w:sz w:val="24"/>
        </w:rPr>
        <w:t>2%</w:t>
      </w:r>
      <w:r w:rsidRPr="00C840DF">
        <w:rPr>
          <w:kern w:val="0"/>
          <w:sz w:val="24"/>
        </w:rPr>
        <w:t>。此外，本基金通过大宗交易方式受让的原上市公司大股东减持或者特定股东减持的股份，在受让后</w:t>
      </w:r>
      <w:r w:rsidRPr="00C840DF">
        <w:rPr>
          <w:kern w:val="0"/>
          <w:sz w:val="24"/>
        </w:rPr>
        <w:t>6</w:t>
      </w:r>
      <w:r w:rsidRPr="00C840DF">
        <w:rPr>
          <w:kern w:val="0"/>
          <w:sz w:val="24"/>
        </w:rPr>
        <w:t>个月内，不得转让所受让的股份。</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本基金本期末未持有暂时停牌等流通受限股票。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6B77AE" w:rsidRDefault="001A59F9" w:rsidP="006B77AE">
      <w:pPr>
        <w:tabs>
          <w:tab w:val="left" w:pos="426"/>
        </w:tabs>
        <w:spacing w:line="360" w:lineRule="auto"/>
        <w:jc w:val="left"/>
        <w:rPr>
          <w:kern w:val="0"/>
          <w:sz w:val="24"/>
        </w:rPr>
      </w:pPr>
      <w:r w:rsidRPr="0004616F">
        <w:rPr>
          <w:kern w:val="0"/>
          <w:sz w:val="24"/>
        </w:rPr>
        <w:t>本基金本报告期末无从事债券正回购交易形成的卖出回购证券款余额。</w:t>
      </w:r>
      <w:r w:rsidR="006B77AE">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192F46" w:rsidRDefault="004E1790">
      <w:pPr>
        <w:spacing w:before="29" w:line="288" w:lineRule="auto"/>
        <w:ind w:firstLineChars="200" w:firstLine="480"/>
        <w:rPr>
          <w:color w:val="000000"/>
          <w:sz w:val="24"/>
        </w:rPr>
      </w:pPr>
      <w:r>
        <w:rPr>
          <w:color w:val="000000"/>
          <w:sz w:val="24"/>
        </w:rPr>
        <w:t>(1)</w:t>
      </w:r>
      <w:r>
        <w:rPr>
          <w:color w:val="000000"/>
          <w:sz w:val="24"/>
        </w:rPr>
        <w:t>公允价值</w:t>
      </w:r>
    </w:p>
    <w:p w:rsidR="00192F46" w:rsidRDefault="004E1790">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192F46" w:rsidRDefault="004E1790">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第一层次：相同资产或负债在活跃市场上未经调整的报价。</w:t>
      </w:r>
    </w:p>
    <w:p w:rsidR="00192F46" w:rsidRDefault="004E1790">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192F46" w:rsidRDefault="004E1790">
      <w:pPr>
        <w:spacing w:before="29" w:line="288" w:lineRule="auto"/>
        <w:ind w:firstLineChars="200" w:firstLine="480"/>
        <w:rPr>
          <w:color w:val="000000"/>
          <w:sz w:val="24"/>
        </w:rPr>
      </w:pPr>
      <w:r>
        <w:rPr>
          <w:color w:val="000000"/>
          <w:sz w:val="24"/>
        </w:rPr>
        <w:t>第三层次：相关资产或负债的不可观察输入值。</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192F46" w:rsidRDefault="004E1790">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192F46" w:rsidRDefault="004E1790">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537,898,964.34</w:t>
      </w:r>
      <w:r>
        <w:rPr>
          <w:color w:val="000000"/>
          <w:sz w:val="24"/>
        </w:rPr>
        <w:t>元，属于第二层次的余额为</w:t>
      </w:r>
      <w:r>
        <w:rPr>
          <w:color w:val="000000"/>
          <w:sz w:val="24"/>
        </w:rPr>
        <w:t>27,872,</w:t>
      </w:r>
      <w:r>
        <w:rPr>
          <w:color w:val="000000"/>
          <w:sz w:val="24"/>
        </w:rPr>
        <w:t>145.80</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579,012,845.19</w:t>
      </w:r>
      <w:r>
        <w:rPr>
          <w:color w:val="000000"/>
          <w:sz w:val="24"/>
        </w:rPr>
        <w:t>元，第二层次</w:t>
      </w:r>
      <w:r>
        <w:rPr>
          <w:color w:val="000000"/>
          <w:sz w:val="24"/>
        </w:rPr>
        <w:t>73,437,997.72</w:t>
      </w:r>
      <w:r>
        <w:rPr>
          <w:color w:val="000000"/>
          <w:sz w:val="24"/>
        </w:rPr>
        <w:t>元，无第三层次</w:t>
      </w:r>
      <w:r>
        <w:rPr>
          <w:color w:val="000000"/>
          <w:sz w:val="24"/>
        </w:rPr>
        <w:t>)</w:t>
      </w:r>
      <w:r>
        <w:rPr>
          <w:color w:val="000000"/>
          <w:sz w:val="24"/>
        </w:rPr>
        <w:t>。</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w:t>
      </w:r>
      <w:r>
        <w:rPr>
          <w:color w:val="000000"/>
          <w:sz w:val="24"/>
        </w:rPr>
        <w:t>的不可观察输入值对于公允价值的影响程度，确定相关股票和债券公允价值应属第二层次还是第三层次。</w:t>
      </w:r>
    </w:p>
    <w:p w:rsidR="00192F46" w:rsidRDefault="00192F46">
      <w:pPr>
        <w:spacing w:before="29" w:line="288" w:lineRule="auto"/>
        <w:ind w:firstLineChars="200" w:firstLine="480"/>
        <w:rPr>
          <w:color w:val="000000"/>
          <w:sz w:val="24"/>
        </w:rPr>
      </w:pP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192F46" w:rsidRDefault="004E1790">
      <w:pPr>
        <w:spacing w:before="29" w:line="288" w:lineRule="auto"/>
        <w:ind w:firstLineChars="200" w:firstLine="480"/>
        <w:rPr>
          <w:color w:val="000000"/>
          <w:sz w:val="24"/>
        </w:rPr>
      </w:pPr>
      <w:r>
        <w:rPr>
          <w:color w:val="000000"/>
          <w:sz w:val="24"/>
        </w:rPr>
        <w:t>无。</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192F46" w:rsidRDefault="004E1790">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192F46" w:rsidRDefault="00192F46">
      <w:pPr>
        <w:spacing w:before="29" w:line="288" w:lineRule="auto"/>
        <w:ind w:firstLineChars="200" w:firstLine="480"/>
        <w:rPr>
          <w:color w:val="000000"/>
          <w:sz w:val="24"/>
        </w:rPr>
      </w:pPr>
    </w:p>
    <w:p w:rsidR="00192F46" w:rsidRDefault="004E1790">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192F46" w:rsidRDefault="004E1790">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92F46" w:rsidRDefault="00192F46">
      <w:pPr>
        <w:spacing w:before="29" w:line="288" w:lineRule="auto"/>
        <w:ind w:firstLineChars="200" w:firstLine="480"/>
        <w:rPr>
          <w:color w:val="000000"/>
          <w:sz w:val="24"/>
        </w:rPr>
      </w:pP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545,815,110.14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86.95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545,815,110.14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86.95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19,956,000.00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3.18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19,956,000.00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3.18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55,735,838.53</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8.88</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6,216,670.63</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0.99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627,723,619.30</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394,460,229.52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63.65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27,622,174.46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50,145.80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122,672,468.56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19.79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506,985.72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503,106.08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545,815,110.14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88.07</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192F46">
        <w:trPr>
          <w:jc w:val="center"/>
        </w:trPr>
        <w:tc>
          <w:tcPr>
            <w:tcW w:w="817" w:type="dxa"/>
            <w:vAlign w:val="center"/>
          </w:tcPr>
          <w:p w:rsidR="00192F46" w:rsidRDefault="004E1790">
            <w:pPr>
              <w:jc w:val="center"/>
            </w:pPr>
            <w:r>
              <w:rPr>
                <w:color w:val="000000"/>
                <w:sz w:val="24"/>
              </w:rPr>
              <w:t>1</w:t>
            </w:r>
          </w:p>
        </w:tc>
        <w:tc>
          <w:tcPr>
            <w:tcW w:w="1276" w:type="dxa"/>
            <w:vAlign w:val="center"/>
          </w:tcPr>
          <w:p w:rsidR="00192F46" w:rsidRDefault="004E1790">
            <w:pPr>
              <w:jc w:val="center"/>
            </w:pPr>
            <w:r>
              <w:rPr>
                <w:color w:val="000000"/>
                <w:sz w:val="24"/>
              </w:rPr>
              <w:t>600519</w:t>
            </w:r>
          </w:p>
        </w:tc>
        <w:tc>
          <w:tcPr>
            <w:tcW w:w="1701" w:type="dxa"/>
            <w:vAlign w:val="center"/>
          </w:tcPr>
          <w:p w:rsidR="00192F46" w:rsidRDefault="004E1790">
            <w:pPr>
              <w:jc w:val="center"/>
            </w:pPr>
            <w:r>
              <w:rPr>
                <w:color w:val="000000"/>
                <w:sz w:val="24"/>
              </w:rPr>
              <w:t>贵州茅台</w:t>
            </w:r>
          </w:p>
        </w:tc>
        <w:tc>
          <w:tcPr>
            <w:tcW w:w="1559" w:type="dxa"/>
            <w:vAlign w:val="center"/>
          </w:tcPr>
          <w:p w:rsidR="00192F46" w:rsidRDefault="004E1790">
            <w:pPr>
              <w:jc w:val="right"/>
            </w:pPr>
            <w:r>
              <w:rPr>
                <w:color w:val="000000"/>
                <w:sz w:val="24"/>
              </w:rPr>
              <w:t>98,308</w:t>
            </w:r>
          </w:p>
        </w:tc>
        <w:tc>
          <w:tcPr>
            <w:tcW w:w="1701" w:type="dxa"/>
            <w:vAlign w:val="center"/>
          </w:tcPr>
          <w:p w:rsidR="00192F46" w:rsidRDefault="004E1790">
            <w:pPr>
              <w:jc w:val="right"/>
            </w:pPr>
            <w:r>
              <w:rPr>
                <w:color w:val="000000"/>
                <w:sz w:val="24"/>
              </w:rPr>
              <w:t>58,002,703.08</w:t>
            </w:r>
          </w:p>
        </w:tc>
        <w:tc>
          <w:tcPr>
            <w:tcW w:w="1843" w:type="dxa"/>
            <w:vAlign w:val="center"/>
          </w:tcPr>
          <w:p w:rsidR="00192F46" w:rsidRDefault="004E1790">
            <w:pPr>
              <w:jc w:val="right"/>
            </w:pPr>
            <w:r>
              <w:rPr>
                <w:color w:val="000000"/>
                <w:sz w:val="24"/>
              </w:rPr>
              <w:t>9.36</w:t>
            </w:r>
          </w:p>
        </w:tc>
      </w:tr>
      <w:tr w:rsidR="00192F46">
        <w:trPr>
          <w:jc w:val="center"/>
        </w:trPr>
        <w:tc>
          <w:tcPr>
            <w:tcW w:w="817" w:type="dxa"/>
            <w:vAlign w:val="center"/>
          </w:tcPr>
          <w:p w:rsidR="00192F46" w:rsidRDefault="004E1790">
            <w:pPr>
              <w:jc w:val="center"/>
            </w:pPr>
            <w:r>
              <w:rPr>
                <w:color w:val="000000"/>
                <w:sz w:val="24"/>
              </w:rPr>
              <w:t>2</w:t>
            </w:r>
          </w:p>
        </w:tc>
        <w:tc>
          <w:tcPr>
            <w:tcW w:w="1276" w:type="dxa"/>
            <w:vAlign w:val="center"/>
          </w:tcPr>
          <w:p w:rsidR="00192F46" w:rsidRDefault="004E1790">
            <w:pPr>
              <w:jc w:val="center"/>
            </w:pPr>
            <w:r>
              <w:rPr>
                <w:color w:val="000000"/>
                <w:sz w:val="24"/>
              </w:rPr>
              <w:t>300146</w:t>
            </w:r>
          </w:p>
        </w:tc>
        <w:tc>
          <w:tcPr>
            <w:tcW w:w="1701" w:type="dxa"/>
            <w:vAlign w:val="center"/>
          </w:tcPr>
          <w:p w:rsidR="00192F46" w:rsidRDefault="004E1790">
            <w:pPr>
              <w:jc w:val="center"/>
            </w:pPr>
            <w:r>
              <w:rPr>
                <w:color w:val="000000"/>
                <w:sz w:val="24"/>
              </w:rPr>
              <w:t>汤臣倍健</w:t>
            </w:r>
          </w:p>
        </w:tc>
        <w:tc>
          <w:tcPr>
            <w:tcW w:w="1559" w:type="dxa"/>
            <w:vAlign w:val="center"/>
          </w:tcPr>
          <w:p w:rsidR="00192F46" w:rsidRDefault="004E1790">
            <w:pPr>
              <w:jc w:val="right"/>
            </w:pPr>
            <w:r>
              <w:rPr>
                <w:color w:val="000000"/>
                <w:sz w:val="24"/>
              </w:rPr>
              <w:t>3,372,771</w:t>
            </w:r>
          </w:p>
        </w:tc>
        <w:tc>
          <w:tcPr>
            <w:tcW w:w="1701" w:type="dxa"/>
            <w:vAlign w:val="center"/>
          </w:tcPr>
          <w:p w:rsidR="00192F46" w:rsidRDefault="004E1790">
            <w:pPr>
              <w:jc w:val="right"/>
            </w:pPr>
            <w:r>
              <w:rPr>
                <w:color w:val="000000"/>
                <w:sz w:val="24"/>
              </w:rPr>
              <w:t>57,303,379.29</w:t>
            </w:r>
          </w:p>
        </w:tc>
        <w:tc>
          <w:tcPr>
            <w:tcW w:w="1843" w:type="dxa"/>
            <w:vAlign w:val="center"/>
          </w:tcPr>
          <w:p w:rsidR="00192F46" w:rsidRDefault="004E1790">
            <w:pPr>
              <w:jc w:val="right"/>
            </w:pPr>
            <w:r>
              <w:rPr>
                <w:color w:val="000000"/>
                <w:sz w:val="24"/>
              </w:rPr>
              <w:t>9.25</w:t>
            </w:r>
          </w:p>
        </w:tc>
      </w:tr>
      <w:tr w:rsidR="00192F46">
        <w:trPr>
          <w:jc w:val="center"/>
        </w:trPr>
        <w:tc>
          <w:tcPr>
            <w:tcW w:w="817" w:type="dxa"/>
            <w:vAlign w:val="center"/>
          </w:tcPr>
          <w:p w:rsidR="00192F46" w:rsidRDefault="004E1790">
            <w:pPr>
              <w:jc w:val="center"/>
            </w:pPr>
            <w:r>
              <w:rPr>
                <w:color w:val="000000"/>
                <w:sz w:val="24"/>
              </w:rPr>
              <w:t>3</w:t>
            </w:r>
          </w:p>
        </w:tc>
        <w:tc>
          <w:tcPr>
            <w:tcW w:w="1276" w:type="dxa"/>
            <w:vAlign w:val="center"/>
          </w:tcPr>
          <w:p w:rsidR="00192F46" w:rsidRDefault="004E1790">
            <w:pPr>
              <w:jc w:val="center"/>
            </w:pPr>
            <w:r>
              <w:rPr>
                <w:color w:val="000000"/>
                <w:sz w:val="24"/>
              </w:rPr>
              <w:t>002304</w:t>
            </w:r>
          </w:p>
        </w:tc>
        <w:tc>
          <w:tcPr>
            <w:tcW w:w="1701" w:type="dxa"/>
            <w:vAlign w:val="center"/>
          </w:tcPr>
          <w:p w:rsidR="00192F46" w:rsidRDefault="004E1790">
            <w:pPr>
              <w:jc w:val="center"/>
            </w:pPr>
            <w:r>
              <w:rPr>
                <w:color w:val="000000"/>
                <w:sz w:val="24"/>
              </w:rPr>
              <w:t>洋河股份</w:t>
            </w:r>
          </w:p>
        </w:tc>
        <w:tc>
          <w:tcPr>
            <w:tcW w:w="1559" w:type="dxa"/>
            <w:vAlign w:val="center"/>
          </w:tcPr>
          <w:p w:rsidR="00192F46" w:rsidRDefault="004E1790">
            <w:pPr>
              <w:jc w:val="right"/>
            </w:pPr>
            <w:r>
              <w:rPr>
                <w:color w:val="000000"/>
                <w:sz w:val="24"/>
              </w:rPr>
              <w:t>501,482</w:t>
            </w:r>
          </w:p>
        </w:tc>
        <w:tc>
          <w:tcPr>
            <w:tcW w:w="1701" w:type="dxa"/>
            <w:vAlign w:val="center"/>
          </w:tcPr>
          <w:p w:rsidR="00192F46" w:rsidRDefault="004E1790">
            <w:pPr>
              <w:jc w:val="right"/>
            </w:pPr>
            <w:r>
              <w:rPr>
                <w:color w:val="000000"/>
                <w:sz w:val="24"/>
              </w:rPr>
              <w:t>47,500,375.04</w:t>
            </w:r>
          </w:p>
        </w:tc>
        <w:tc>
          <w:tcPr>
            <w:tcW w:w="1843" w:type="dxa"/>
            <w:vAlign w:val="center"/>
          </w:tcPr>
          <w:p w:rsidR="00192F46" w:rsidRDefault="004E1790">
            <w:pPr>
              <w:jc w:val="right"/>
            </w:pPr>
            <w:r>
              <w:rPr>
                <w:color w:val="000000"/>
                <w:sz w:val="24"/>
              </w:rPr>
              <w:t>7.66</w:t>
            </w:r>
          </w:p>
        </w:tc>
      </w:tr>
      <w:tr w:rsidR="00192F46">
        <w:trPr>
          <w:jc w:val="center"/>
        </w:trPr>
        <w:tc>
          <w:tcPr>
            <w:tcW w:w="817" w:type="dxa"/>
            <w:vAlign w:val="center"/>
          </w:tcPr>
          <w:p w:rsidR="00192F46" w:rsidRDefault="004E1790">
            <w:pPr>
              <w:jc w:val="center"/>
            </w:pPr>
            <w:r>
              <w:rPr>
                <w:color w:val="000000"/>
                <w:sz w:val="24"/>
              </w:rPr>
              <w:t>4</w:t>
            </w:r>
          </w:p>
        </w:tc>
        <w:tc>
          <w:tcPr>
            <w:tcW w:w="1276" w:type="dxa"/>
            <w:vAlign w:val="center"/>
          </w:tcPr>
          <w:p w:rsidR="00192F46" w:rsidRDefault="004E1790">
            <w:pPr>
              <w:jc w:val="center"/>
            </w:pPr>
            <w:r>
              <w:rPr>
                <w:color w:val="000000"/>
                <w:sz w:val="24"/>
              </w:rPr>
              <w:t>000858</w:t>
            </w:r>
          </w:p>
        </w:tc>
        <w:tc>
          <w:tcPr>
            <w:tcW w:w="1701" w:type="dxa"/>
            <w:vAlign w:val="center"/>
          </w:tcPr>
          <w:p w:rsidR="00192F46" w:rsidRDefault="004E1790">
            <w:pPr>
              <w:jc w:val="center"/>
            </w:pPr>
            <w:r>
              <w:rPr>
                <w:color w:val="000000"/>
                <w:sz w:val="24"/>
              </w:rPr>
              <w:t>五粮液</w:t>
            </w:r>
          </w:p>
        </w:tc>
        <w:tc>
          <w:tcPr>
            <w:tcW w:w="1559" w:type="dxa"/>
            <w:vAlign w:val="center"/>
          </w:tcPr>
          <w:p w:rsidR="00192F46" w:rsidRDefault="004E1790">
            <w:pPr>
              <w:jc w:val="right"/>
            </w:pPr>
            <w:r>
              <w:rPr>
                <w:color w:val="000000"/>
                <w:sz w:val="24"/>
              </w:rPr>
              <w:t>923,854</w:t>
            </w:r>
          </w:p>
        </w:tc>
        <w:tc>
          <w:tcPr>
            <w:tcW w:w="1701" w:type="dxa"/>
            <w:vAlign w:val="center"/>
          </w:tcPr>
          <w:p w:rsidR="00192F46" w:rsidRDefault="004E1790">
            <w:pPr>
              <w:jc w:val="right"/>
            </w:pPr>
            <w:r>
              <w:rPr>
                <w:color w:val="000000"/>
                <w:sz w:val="24"/>
              </w:rPr>
              <w:t>47,005,691.52</w:t>
            </w:r>
          </w:p>
        </w:tc>
        <w:tc>
          <w:tcPr>
            <w:tcW w:w="1843" w:type="dxa"/>
            <w:vAlign w:val="center"/>
          </w:tcPr>
          <w:p w:rsidR="00192F46" w:rsidRDefault="004E1790">
            <w:pPr>
              <w:jc w:val="right"/>
            </w:pPr>
            <w:r>
              <w:rPr>
                <w:color w:val="000000"/>
                <w:sz w:val="24"/>
              </w:rPr>
              <w:t>7.58</w:t>
            </w:r>
          </w:p>
        </w:tc>
      </w:tr>
      <w:tr w:rsidR="00192F46">
        <w:trPr>
          <w:jc w:val="center"/>
        </w:trPr>
        <w:tc>
          <w:tcPr>
            <w:tcW w:w="817" w:type="dxa"/>
            <w:vAlign w:val="center"/>
          </w:tcPr>
          <w:p w:rsidR="00192F46" w:rsidRDefault="004E1790">
            <w:pPr>
              <w:jc w:val="center"/>
            </w:pPr>
            <w:r>
              <w:rPr>
                <w:color w:val="000000"/>
                <w:sz w:val="24"/>
              </w:rPr>
              <w:t>5</w:t>
            </w:r>
          </w:p>
        </w:tc>
        <w:tc>
          <w:tcPr>
            <w:tcW w:w="1276" w:type="dxa"/>
            <w:vAlign w:val="center"/>
          </w:tcPr>
          <w:p w:rsidR="00192F46" w:rsidRDefault="004E1790">
            <w:pPr>
              <w:jc w:val="center"/>
            </w:pPr>
            <w:r>
              <w:rPr>
                <w:color w:val="000000"/>
                <w:sz w:val="24"/>
              </w:rPr>
              <w:t>600048</w:t>
            </w:r>
          </w:p>
        </w:tc>
        <w:tc>
          <w:tcPr>
            <w:tcW w:w="1701" w:type="dxa"/>
            <w:vAlign w:val="center"/>
          </w:tcPr>
          <w:p w:rsidR="00192F46" w:rsidRDefault="004E1790">
            <w:pPr>
              <w:jc w:val="center"/>
            </w:pPr>
            <w:r>
              <w:rPr>
                <w:color w:val="000000"/>
                <w:sz w:val="24"/>
              </w:rPr>
              <w:t>保利地产</w:t>
            </w:r>
          </w:p>
        </w:tc>
        <w:tc>
          <w:tcPr>
            <w:tcW w:w="1559" w:type="dxa"/>
            <w:vAlign w:val="center"/>
          </w:tcPr>
          <w:p w:rsidR="00192F46" w:rsidRDefault="004E1790">
            <w:pPr>
              <w:jc w:val="right"/>
            </w:pPr>
            <w:r>
              <w:rPr>
                <w:color w:val="000000"/>
                <w:sz w:val="24"/>
              </w:rPr>
              <w:t>3,845,611</w:t>
            </w:r>
          </w:p>
        </w:tc>
        <w:tc>
          <w:tcPr>
            <w:tcW w:w="1701" w:type="dxa"/>
            <w:vAlign w:val="center"/>
          </w:tcPr>
          <w:p w:rsidR="00192F46" w:rsidRDefault="004E1790">
            <w:pPr>
              <w:jc w:val="right"/>
            </w:pPr>
            <w:r>
              <w:rPr>
                <w:color w:val="000000"/>
                <w:sz w:val="24"/>
              </w:rPr>
              <w:t>45,339,753.69</w:t>
            </w:r>
          </w:p>
        </w:tc>
        <w:tc>
          <w:tcPr>
            <w:tcW w:w="1843" w:type="dxa"/>
            <w:vAlign w:val="center"/>
          </w:tcPr>
          <w:p w:rsidR="00192F46" w:rsidRDefault="004E1790">
            <w:pPr>
              <w:jc w:val="right"/>
            </w:pPr>
            <w:r>
              <w:rPr>
                <w:color w:val="000000"/>
                <w:sz w:val="24"/>
              </w:rPr>
              <w:t>7.32</w:t>
            </w:r>
          </w:p>
        </w:tc>
      </w:tr>
      <w:tr w:rsidR="00192F46">
        <w:trPr>
          <w:jc w:val="center"/>
        </w:trPr>
        <w:tc>
          <w:tcPr>
            <w:tcW w:w="817" w:type="dxa"/>
            <w:vAlign w:val="center"/>
          </w:tcPr>
          <w:p w:rsidR="00192F46" w:rsidRDefault="004E1790">
            <w:pPr>
              <w:jc w:val="center"/>
            </w:pPr>
            <w:r>
              <w:rPr>
                <w:color w:val="000000"/>
                <w:sz w:val="24"/>
              </w:rPr>
              <w:t>6</w:t>
            </w:r>
          </w:p>
        </w:tc>
        <w:tc>
          <w:tcPr>
            <w:tcW w:w="1276" w:type="dxa"/>
            <w:vAlign w:val="center"/>
          </w:tcPr>
          <w:p w:rsidR="00192F46" w:rsidRDefault="004E1790">
            <w:pPr>
              <w:jc w:val="center"/>
            </w:pPr>
            <w:r>
              <w:rPr>
                <w:color w:val="000000"/>
                <w:sz w:val="24"/>
              </w:rPr>
              <w:t>601155</w:t>
            </w:r>
          </w:p>
        </w:tc>
        <w:tc>
          <w:tcPr>
            <w:tcW w:w="1701" w:type="dxa"/>
            <w:vAlign w:val="center"/>
          </w:tcPr>
          <w:p w:rsidR="00192F46" w:rsidRDefault="004E1790">
            <w:pPr>
              <w:jc w:val="center"/>
            </w:pPr>
            <w:r>
              <w:rPr>
                <w:color w:val="000000"/>
                <w:sz w:val="24"/>
              </w:rPr>
              <w:t>新城控股</w:t>
            </w:r>
          </w:p>
        </w:tc>
        <w:tc>
          <w:tcPr>
            <w:tcW w:w="1559" w:type="dxa"/>
            <w:vAlign w:val="center"/>
          </w:tcPr>
          <w:p w:rsidR="00192F46" w:rsidRDefault="004E1790">
            <w:pPr>
              <w:jc w:val="right"/>
            </w:pPr>
            <w:r>
              <w:rPr>
                <w:color w:val="000000"/>
                <w:sz w:val="24"/>
              </w:rPr>
              <w:t>1,592,060</w:t>
            </w:r>
          </w:p>
        </w:tc>
        <w:tc>
          <w:tcPr>
            <w:tcW w:w="1701" w:type="dxa"/>
            <w:vAlign w:val="center"/>
          </w:tcPr>
          <w:p w:rsidR="00192F46" w:rsidRDefault="004E1790">
            <w:pPr>
              <w:jc w:val="right"/>
            </w:pPr>
            <w:r>
              <w:rPr>
                <w:color w:val="000000"/>
                <w:sz w:val="24"/>
              </w:rPr>
              <w:t>37,715,901.40</w:t>
            </w:r>
          </w:p>
        </w:tc>
        <w:tc>
          <w:tcPr>
            <w:tcW w:w="1843" w:type="dxa"/>
            <w:vAlign w:val="center"/>
          </w:tcPr>
          <w:p w:rsidR="00192F46" w:rsidRDefault="004E1790">
            <w:pPr>
              <w:jc w:val="right"/>
            </w:pPr>
            <w:r>
              <w:rPr>
                <w:color w:val="000000"/>
                <w:sz w:val="24"/>
              </w:rPr>
              <w:t>6.09</w:t>
            </w:r>
          </w:p>
        </w:tc>
      </w:tr>
      <w:tr w:rsidR="00192F46">
        <w:trPr>
          <w:jc w:val="center"/>
        </w:trPr>
        <w:tc>
          <w:tcPr>
            <w:tcW w:w="817" w:type="dxa"/>
            <w:vAlign w:val="center"/>
          </w:tcPr>
          <w:p w:rsidR="00192F46" w:rsidRDefault="004E1790">
            <w:pPr>
              <w:jc w:val="center"/>
            </w:pPr>
            <w:r>
              <w:rPr>
                <w:color w:val="000000"/>
                <w:sz w:val="24"/>
              </w:rPr>
              <w:t>7</w:t>
            </w:r>
          </w:p>
        </w:tc>
        <w:tc>
          <w:tcPr>
            <w:tcW w:w="1276" w:type="dxa"/>
            <w:vAlign w:val="center"/>
          </w:tcPr>
          <w:p w:rsidR="00192F46" w:rsidRDefault="004E1790">
            <w:pPr>
              <w:jc w:val="center"/>
            </w:pPr>
            <w:r>
              <w:rPr>
                <w:color w:val="000000"/>
                <w:sz w:val="24"/>
              </w:rPr>
              <w:t>603808</w:t>
            </w:r>
          </w:p>
        </w:tc>
        <w:tc>
          <w:tcPr>
            <w:tcW w:w="1701" w:type="dxa"/>
            <w:vAlign w:val="center"/>
          </w:tcPr>
          <w:p w:rsidR="00192F46" w:rsidRDefault="004E1790">
            <w:pPr>
              <w:jc w:val="center"/>
            </w:pPr>
            <w:r>
              <w:rPr>
                <w:color w:val="000000"/>
                <w:sz w:val="24"/>
              </w:rPr>
              <w:t>歌力思</w:t>
            </w:r>
          </w:p>
        </w:tc>
        <w:tc>
          <w:tcPr>
            <w:tcW w:w="1559" w:type="dxa"/>
            <w:vAlign w:val="center"/>
          </w:tcPr>
          <w:p w:rsidR="00192F46" w:rsidRDefault="004E1790">
            <w:pPr>
              <w:jc w:val="right"/>
            </w:pPr>
            <w:r>
              <w:rPr>
                <w:color w:val="000000"/>
                <w:sz w:val="24"/>
              </w:rPr>
              <w:t>2,195,970</w:t>
            </w:r>
          </w:p>
        </w:tc>
        <w:tc>
          <w:tcPr>
            <w:tcW w:w="1701" w:type="dxa"/>
            <w:vAlign w:val="center"/>
          </w:tcPr>
          <w:p w:rsidR="00192F46" w:rsidRDefault="004E1790">
            <w:pPr>
              <w:jc w:val="right"/>
            </w:pPr>
            <w:r>
              <w:rPr>
                <w:color w:val="000000"/>
                <w:sz w:val="24"/>
              </w:rPr>
              <w:t>35,662,552.80</w:t>
            </w:r>
          </w:p>
        </w:tc>
        <w:tc>
          <w:tcPr>
            <w:tcW w:w="1843" w:type="dxa"/>
            <w:vAlign w:val="center"/>
          </w:tcPr>
          <w:p w:rsidR="00192F46" w:rsidRDefault="004E1790">
            <w:pPr>
              <w:jc w:val="right"/>
            </w:pPr>
            <w:r>
              <w:rPr>
                <w:color w:val="000000"/>
                <w:sz w:val="24"/>
              </w:rPr>
              <w:t>5.75</w:t>
            </w:r>
          </w:p>
        </w:tc>
      </w:tr>
      <w:tr w:rsidR="00192F46">
        <w:trPr>
          <w:jc w:val="center"/>
        </w:trPr>
        <w:tc>
          <w:tcPr>
            <w:tcW w:w="817" w:type="dxa"/>
            <w:vAlign w:val="center"/>
          </w:tcPr>
          <w:p w:rsidR="00192F46" w:rsidRDefault="004E1790">
            <w:pPr>
              <w:jc w:val="center"/>
            </w:pPr>
            <w:r>
              <w:rPr>
                <w:color w:val="000000"/>
                <w:sz w:val="24"/>
              </w:rPr>
              <w:t>8</w:t>
            </w:r>
          </w:p>
        </w:tc>
        <w:tc>
          <w:tcPr>
            <w:tcW w:w="1276" w:type="dxa"/>
            <w:vAlign w:val="center"/>
          </w:tcPr>
          <w:p w:rsidR="00192F46" w:rsidRDefault="004E1790">
            <w:pPr>
              <w:jc w:val="center"/>
            </w:pPr>
            <w:r>
              <w:rPr>
                <w:color w:val="000000"/>
                <w:sz w:val="24"/>
              </w:rPr>
              <w:t>600887</w:t>
            </w:r>
          </w:p>
        </w:tc>
        <w:tc>
          <w:tcPr>
            <w:tcW w:w="1701" w:type="dxa"/>
            <w:vAlign w:val="center"/>
          </w:tcPr>
          <w:p w:rsidR="00192F46" w:rsidRDefault="004E1790">
            <w:pPr>
              <w:jc w:val="center"/>
            </w:pPr>
            <w:r>
              <w:rPr>
                <w:color w:val="000000"/>
                <w:sz w:val="24"/>
              </w:rPr>
              <w:t>伊利股份</w:t>
            </w:r>
          </w:p>
        </w:tc>
        <w:tc>
          <w:tcPr>
            <w:tcW w:w="1559" w:type="dxa"/>
            <w:vAlign w:val="center"/>
          </w:tcPr>
          <w:p w:rsidR="00192F46" w:rsidRDefault="004E1790">
            <w:pPr>
              <w:jc w:val="right"/>
            </w:pPr>
            <w:r>
              <w:rPr>
                <w:color w:val="000000"/>
                <w:sz w:val="24"/>
              </w:rPr>
              <w:t>1,392,700</w:t>
            </w:r>
          </w:p>
        </w:tc>
        <w:tc>
          <w:tcPr>
            <w:tcW w:w="1701" w:type="dxa"/>
            <w:vAlign w:val="center"/>
          </w:tcPr>
          <w:p w:rsidR="00192F46" w:rsidRDefault="004E1790">
            <w:pPr>
              <w:jc w:val="right"/>
            </w:pPr>
            <w:r>
              <w:rPr>
                <w:color w:val="000000"/>
                <w:sz w:val="24"/>
              </w:rPr>
              <w:t>31,864,976.00</w:t>
            </w:r>
          </w:p>
        </w:tc>
        <w:tc>
          <w:tcPr>
            <w:tcW w:w="1843" w:type="dxa"/>
            <w:vAlign w:val="center"/>
          </w:tcPr>
          <w:p w:rsidR="00192F46" w:rsidRDefault="004E1790">
            <w:pPr>
              <w:jc w:val="right"/>
            </w:pPr>
            <w:r>
              <w:rPr>
                <w:color w:val="000000"/>
                <w:sz w:val="24"/>
              </w:rPr>
              <w:t>5.14</w:t>
            </w:r>
          </w:p>
        </w:tc>
      </w:tr>
      <w:tr w:rsidR="00192F46">
        <w:trPr>
          <w:jc w:val="center"/>
        </w:trPr>
        <w:tc>
          <w:tcPr>
            <w:tcW w:w="817" w:type="dxa"/>
            <w:vAlign w:val="center"/>
          </w:tcPr>
          <w:p w:rsidR="00192F46" w:rsidRDefault="004E1790">
            <w:pPr>
              <w:jc w:val="center"/>
            </w:pPr>
            <w:r>
              <w:rPr>
                <w:color w:val="000000"/>
                <w:sz w:val="24"/>
              </w:rPr>
              <w:t>9</w:t>
            </w:r>
          </w:p>
        </w:tc>
        <w:tc>
          <w:tcPr>
            <w:tcW w:w="1276" w:type="dxa"/>
            <w:vAlign w:val="center"/>
          </w:tcPr>
          <w:p w:rsidR="00192F46" w:rsidRDefault="004E1790">
            <w:pPr>
              <w:jc w:val="center"/>
            </w:pPr>
            <w:r>
              <w:rPr>
                <w:color w:val="000000"/>
                <w:sz w:val="24"/>
              </w:rPr>
              <w:t>600276</w:t>
            </w:r>
          </w:p>
        </w:tc>
        <w:tc>
          <w:tcPr>
            <w:tcW w:w="1701" w:type="dxa"/>
            <w:vAlign w:val="center"/>
          </w:tcPr>
          <w:p w:rsidR="00192F46" w:rsidRDefault="004E1790">
            <w:pPr>
              <w:jc w:val="center"/>
            </w:pPr>
            <w:r>
              <w:rPr>
                <w:color w:val="000000"/>
                <w:sz w:val="24"/>
              </w:rPr>
              <w:t>恒瑞医药</w:t>
            </w:r>
          </w:p>
        </w:tc>
        <w:tc>
          <w:tcPr>
            <w:tcW w:w="1559" w:type="dxa"/>
            <w:vAlign w:val="center"/>
          </w:tcPr>
          <w:p w:rsidR="00192F46" w:rsidRDefault="004E1790">
            <w:pPr>
              <w:jc w:val="right"/>
            </w:pPr>
            <w:r>
              <w:rPr>
                <w:color w:val="000000"/>
                <w:sz w:val="24"/>
              </w:rPr>
              <w:t>582,200</w:t>
            </w:r>
          </w:p>
        </w:tc>
        <w:tc>
          <w:tcPr>
            <w:tcW w:w="1701" w:type="dxa"/>
            <w:vAlign w:val="center"/>
          </w:tcPr>
          <w:p w:rsidR="00192F46" w:rsidRDefault="004E1790">
            <w:pPr>
              <w:jc w:val="right"/>
            </w:pPr>
            <w:r>
              <w:rPr>
                <w:color w:val="000000"/>
                <w:sz w:val="24"/>
              </w:rPr>
              <w:t>30,711,050.00</w:t>
            </w:r>
          </w:p>
        </w:tc>
        <w:tc>
          <w:tcPr>
            <w:tcW w:w="1843" w:type="dxa"/>
            <w:vAlign w:val="center"/>
          </w:tcPr>
          <w:p w:rsidR="00192F46" w:rsidRDefault="004E1790">
            <w:pPr>
              <w:jc w:val="right"/>
            </w:pPr>
            <w:r>
              <w:rPr>
                <w:color w:val="000000"/>
                <w:sz w:val="24"/>
              </w:rPr>
              <w:t>4.96</w:t>
            </w:r>
          </w:p>
        </w:tc>
      </w:tr>
      <w:tr w:rsidR="00192F46">
        <w:trPr>
          <w:jc w:val="center"/>
        </w:trPr>
        <w:tc>
          <w:tcPr>
            <w:tcW w:w="817" w:type="dxa"/>
            <w:vAlign w:val="center"/>
          </w:tcPr>
          <w:p w:rsidR="00192F46" w:rsidRDefault="004E1790">
            <w:pPr>
              <w:jc w:val="center"/>
            </w:pPr>
            <w:r>
              <w:rPr>
                <w:color w:val="000000"/>
                <w:sz w:val="24"/>
              </w:rPr>
              <w:t>10</w:t>
            </w:r>
          </w:p>
        </w:tc>
        <w:tc>
          <w:tcPr>
            <w:tcW w:w="1276" w:type="dxa"/>
            <w:vAlign w:val="center"/>
          </w:tcPr>
          <w:p w:rsidR="00192F46" w:rsidRDefault="004E1790">
            <w:pPr>
              <w:jc w:val="center"/>
            </w:pPr>
            <w:r>
              <w:rPr>
                <w:color w:val="000000"/>
                <w:sz w:val="24"/>
              </w:rPr>
              <w:t>000002</w:t>
            </w:r>
          </w:p>
        </w:tc>
        <w:tc>
          <w:tcPr>
            <w:tcW w:w="1701" w:type="dxa"/>
            <w:vAlign w:val="center"/>
          </w:tcPr>
          <w:p w:rsidR="00192F46" w:rsidRDefault="004E1790">
            <w:pPr>
              <w:jc w:val="center"/>
            </w:pPr>
            <w:r>
              <w:rPr>
                <w:color w:val="000000"/>
                <w:sz w:val="24"/>
              </w:rPr>
              <w:t>万科</w:t>
            </w:r>
            <w:r>
              <w:rPr>
                <w:color w:val="000000"/>
                <w:sz w:val="24"/>
              </w:rPr>
              <w:t>A</w:t>
            </w:r>
          </w:p>
        </w:tc>
        <w:tc>
          <w:tcPr>
            <w:tcW w:w="1559" w:type="dxa"/>
            <w:vAlign w:val="center"/>
          </w:tcPr>
          <w:p w:rsidR="00192F46" w:rsidRDefault="004E1790">
            <w:pPr>
              <w:jc w:val="right"/>
            </w:pPr>
            <w:r>
              <w:rPr>
                <w:color w:val="000000"/>
                <w:sz w:val="24"/>
              </w:rPr>
              <w:t>1,281,411</w:t>
            </w:r>
          </w:p>
        </w:tc>
        <w:tc>
          <w:tcPr>
            <w:tcW w:w="1701" w:type="dxa"/>
            <w:vAlign w:val="center"/>
          </w:tcPr>
          <w:p w:rsidR="00192F46" w:rsidRDefault="004E1790">
            <w:pPr>
              <w:jc w:val="right"/>
            </w:pPr>
            <w:r>
              <w:rPr>
                <w:color w:val="000000"/>
                <w:sz w:val="24"/>
              </w:rPr>
              <w:t>30,523,210.02</w:t>
            </w:r>
          </w:p>
        </w:tc>
        <w:tc>
          <w:tcPr>
            <w:tcW w:w="1843" w:type="dxa"/>
            <w:vAlign w:val="center"/>
          </w:tcPr>
          <w:p w:rsidR="00192F46" w:rsidRDefault="004E1790">
            <w:pPr>
              <w:jc w:val="right"/>
            </w:pPr>
            <w:r>
              <w:rPr>
                <w:color w:val="000000"/>
                <w:sz w:val="24"/>
              </w:rPr>
              <w:t>4.93</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192F46">
        <w:tc>
          <w:tcPr>
            <w:tcW w:w="870" w:type="dxa"/>
            <w:vAlign w:val="center"/>
          </w:tcPr>
          <w:p w:rsidR="00192F46" w:rsidRDefault="004E1790">
            <w:pPr>
              <w:jc w:val="center"/>
            </w:pPr>
            <w:r>
              <w:rPr>
                <w:color w:val="000000"/>
                <w:sz w:val="24"/>
              </w:rPr>
              <w:t>1</w:t>
            </w:r>
          </w:p>
        </w:tc>
        <w:tc>
          <w:tcPr>
            <w:tcW w:w="1650" w:type="dxa"/>
            <w:vAlign w:val="center"/>
          </w:tcPr>
          <w:p w:rsidR="00192F46" w:rsidRDefault="004E1790">
            <w:pPr>
              <w:jc w:val="center"/>
            </w:pPr>
            <w:r>
              <w:rPr>
                <w:color w:val="000000"/>
                <w:sz w:val="24"/>
              </w:rPr>
              <w:t>002304</w:t>
            </w:r>
          </w:p>
        </w:tc>
        <w:tc>
          <w:tcPr>
            <w:tcW w:w="1980" w:type="dxa"/>
            <w:vAlign w:val="center"/>
          </w:tcPr>
          <w:p w:rsidR="00192F46" w:rsidRDefault="004E1790">
            <w:pPr>
              <w:jc w:val="center"/>
            </w:pPr>
            <w:r>
              <w:rPr>
                <w:color w:val="000000"/>
                <w:sz w:val="24"/>
              </w:rPr>
              <w:t>洋河股份</w:t>
            </w:r>
          </w:p>
        </w:tc>
        <w:tc>
          <w:tcPr>
            <w:tcW w:w="2880" w:type="dxa"/>
            <w:vAlign w:val="center"/>
          </w:tcPr>
          <w:p w:rsidR="00192F46" w:rsidRDefault="004E1790">
            <w:pPr>
              <w:jc w:val="right"/>
            </w:pPr>
            <w:r>
              <w:rPr>
                <w:color w:val="000000"/>
                <w:sz w:val="24"/>
              </w:rPr>
              <w:t>105,954,694.54</w:t>
            </w:r>
          </w:p>
        </w:tc>
        <w:tc>
          <w:tcPr>
            <w:tcW w:w="1620" w:type="dxa"/>
            <w:vAlign w:val="center"/>
          </w:tcPr>
          <w:p w:rsidR="00192F46" w:rsidRDefault="004E1790">
            <w:pPr>
              <w:jc w:val="right"/>
            </w:pPr>
            <w:r>
              <w:rPr>
                <w:color w:val="000000"/>
                <w:sz w:val="24"/>
              </w:rPr>
              <w:t>13.69</w:t>
            </w:r>
          </w:p>
        </w:tc>
      </w:tr>
      <w:tr w:rsidR="00192F46">
        <w:tc>
          <w:tcPr>
            <w:tcW w:w="870" w:type="dxa"/>
            <w:vAlign w:val="center"/>
          </w:tcPr>
          <w:p w:rsidR="00192F46" w:rsidRDefault="004E1790">
            <w:pPr>
              <w:jc w:val="center"/>
            </w:pPr>
            <w:r>
              <w:rPr>
                <w:color w:val="000000"/>
                <w:sz w:val="24"/>
              </w:rPr>
              <w:t>2</w:t>
            </w:r>
          </w:p>
        </w:tc>
        <w:tc>
          <w:tcPr>
            <w:tcW w:w="1650" w:type="dxa"/>
            <w:vAlign w:val="center"/>
          </w:tcPr>
          <w:p w:rsidR="00192F46" w:rsidRDefault="004E1790">
            <w:pPr>
              <w:jc w:val="center"/>
            </w:pPr>
            <w:r>
              <w:rPr>
                <w:color w:val="000000"/>
                <w:sz w:val="24"/>
              </w:rPr>
              <w:t>300146</w:t>
            </w:r>
          </w:p>
        </w:tc>
        <w:tc>
          <w:tcPr>
            <w:tcW w:w="1980" w:type="dxa"/>
            <w:vAlign w:val="center"/>
          </w:tcPr>
          <w:p w:rsidR="00192F46" w:rsidRDefault="004E1790">
            <w:pPr>
              <w:jc w:val="center"/>
            </w:pPr>
            <w:r>
              <w:rPr>
                <w:color w:val="000000"/>
                <w:sz w:val="24"/>
              </w:rPr>
              <w:t>汤臣倍健</w:t>
            </w:r>
          </w:p>
        </w:tc>
        <w:tc>
          <w:tcPr>
            <w:tcW w:w="2880" w:type="dxa"/>
            <w:vAlign w:val="center"/>
          </w:tcPr>
          <w:p w:rsidR="00192F46" w:rsidRDefault="004E1790">
            <w:pPr>
              <w:jc w:val="right"/>
            </w:pPr>
            <w:r>
              <w:rPr>
                <w:color w:val="000000"/>
                <w:sz w:val="24"/>
              </w:rPr>
              <w:t>104,036,095.13</w:t>
            </w:r>
          </w:p>
        </w:tc>
        <w:tc>
          <w:tcPr>
            <w:tcW w:w="1620" w:type="dxa"/>
            <w:vAlign w:val="center"/>
          </w:tcPr>
          <w:p w:rsidR="00192F46" w:rsidRDefault="004E1790">
            <w:pPr>
              <w:jc w:val="right"/>
            </w:pPr>
            <w:r>
              <w:rPr>
                <w:color w:val="000000"/>
                <w:sz w:val="24"/>
              </w:rPr>
              <w:t>13.44</w:t>
            </w:r>
          </w:p>
        </w:tc>
      </w:tr>
      <w:tr w:rsidR="00192F46">
        <w:tc>
          <w:tcPr>
            <w:tcW w:w="870" w:type="dxa"/>
            <w:vAlign w:val="center"/>
          </w:tcPr>
          <w:p w:rsidR="00192F46" w:rsidRDefault="004E1790">
            <w:pPr>
              <w:jc w:val="center"/>
            </w:pPr>
            <w:r>
              <w:rPr>
                <w:color w:val="000000"/>
                <w:sz w:val="24"/>
              </w:rPr>
              <w:t>3</w:t>
            </w:r>
          </w:p>
        </w:tc>
        <w:tc>
          <w:tcPr>
            <w:tcW w:w="1650" w:type="dxa"/>
            <w:vAlign w:val="center"/>
          </w:tcPr>
          <w:p w:rsidR="00192F46" w:rsidRDefault="004E1790">
            <w:pPr>
              <w:jc w:val="center"/>
            </w:pPr>
            <w:r>
              <w:rPr>
                <w:color w:val="000000"/>
                <w:sz w:val="24"/>
              </w:rPr>
              <w:t>000858</w:t>
            </w:r>
          </w:p>
        </w:tc>
        <w:tc>
          <w:tcPr>
            <w:tcW w:w="1980" w:type="dxa"/>
            <w:vAlign w:val="center"/>
          </w:tcPr>
          <w:p w:rsidR="00192F46" w:rsidRDefault="004E1790">
            <w:pPr>
              <w:jc w:val="center"/>
            </w:pPr>
            <w:r>
              <w:rPr>
                <w:color w:val="000000"/>
                <w:sz w:val="24"/>
              </w:rPr>
              <w:t>五粮液</w:t>
            </w:r>
          </w:p>
        </w:tc>
        <w:tc>
          <w:tcPr>
            <w:tcW w:w="2880" w:type="dxa"/>
            <w:vAlign w:val="center"/>
          </w:tcPr>
          <w:p w:rsidR="00192F46" w:rsidRDefault="004E1790">
            <w:pPr>
              <w:jc w:val="right"/>
            </w:pPr>
            <w:r>
              <w:rPr>
                <w:color w:val="000000"/>
                <w:sz w:val="24"/>
              </w:rPr>
              <w:t>101,211,583.62</w:t>
            </w:r>
          </w:p>
        </w:tc>
        <w:tc>
          <w:tcPr>
            <w:tcW w:w="1620" w:type="dxa"/>
            <w:vAlign w:val="center"/>
          </w:tcPr>
          <w:p w:rsidR="00192F46" w:rsidRDefault="004E1790">
            <w:pPr>
              <w:jc w:val="right"/>
            </w:pPr>
            <w:r>
              <w:rPr>
                <w:color w:val="000000"/>
                <w:sz w:val="24"/>
              </w:rPr>
              <w:t>13.07</w:t>
            </w:r>
          </w:p>
        </w:tc>
      </w:tr>
      <w:tr w:rsidR="00192F46">
        <w:tc>
          <w:tcPr>
            <w:tcW w:w="870" w:type="dxa"/>
            <w:vAlign w:val="center"/>
          </w:tcPr>
          <w:p w:rsidR="00192F46" w:rsidRDefault="004E1790">
            <w:pPr>
              <w:jc w:val="center"/>
            </w:pPr>
            <w:r>
              <w:rPr>
                <w:color w:val="000000"/>
                <w:sz w:val="24"/>
              </w:rPr>
              <w:t>4</w:t>
            </w:r>
          </w:p>
        </w:tc>
        <w:tc>
          <w:tcPr>
            <w:tcW w:w="1650" w:type="dxa"/>
            <w:vAlign w:val="center"/>
          </w:tcPr>
          <w:p w:rsidR="00192F46" w:rsidRDefault="004E1790">
            <w:pPr>
              <w:jc w:val="center"/>
            </w:pPr>
            <w:r>
              <w:rPr>
                <w:color w:val="000000"/>
                <w:sz w:val="24"/>
              </w:rPr>
              <w:t>600048</w:t>
            </w:r>
          </w:p>
        </w:tc>
        <w:tc>
          <w:tcPr>
            <w:tcW w:w="1980" w:type="dxa"/>
            <w:vAlign w:val="center"/>
          </w:tcPr>
          <w:p w:rsidR="00192F46" w:rsidRDefault="004E1790">
            <w:pPr>
              <w:jc w:val="center"/>
            </w:pPr>
            <w:r>
              <w:rPr>
                <w:color w:val="000000"/>
                <w:sz w:val="24"/>
              </w:rPr>
              <w:t>保利地产</w:t>
            </w:r>
          </w:p>
        </w:tc>
        <w:tc>
          <w:tcPr>
            <w:tcW w:w="2880" w:type="dxa"/>
            <w:vAlign w:val="center"/>
          </w:tcPr>
          <w:p w:rsidR="00192F46" w:rsidRDefault="004E1790">
            <w:pPr>
              <w:jc w:val="right"/>
            </w:pPr>
            <w:r>
              <w:rPr>
                <w:color w:val="000000"/>
                <w:sz w:val="24"/>
              </w:rPr>
              <w:t>100,622,508.47</w:t>
            </w:r>
          </w:p>
        </w:tc>
        <w:tc>
          <w:tcPr>
            <w:tcW w:w="1620" w:type="dxa"/>
            <w:vAlign w:val="center"/>
          </w:tcPr>
          <w:p w:rsidR="00192F46" w:rsidRDefault="004E1790">
            <w:pPr>
              <w:jc w:val="right"/>
            </w:pPr>
            <w:r>
              <w:rPr>
                <w:color w:val="000000"/>
                <w:sz w:val="24"/>
              </w:rPr>
              <w:t>13.00</w:t>
            </w:r>
          </w:p>
        </w:tc>
      </w:tr>
      <w:tr w:rsidR="00192F46">
        <w:tc>
          <w:tcPr>
            <w:tcW w:w="870" w:type="dxa"/>
            <w:vAlign w:val="center"/>
          </w:tcPr>
          <w:p w:rsidR="00192F46" w:rsidRDefault="004E1790">
            <w:pPr>
              <w:jc w:val="center"/>
            </w:pPr>
            <w:r>
              <w:rPr>
                <w:color w:val="000000"/>
                <w:sz w:val="24"/>
              </w:rPr>
              <w:t>5</w:t>
            </w:r>
          </w:p>
        </w:tc>
        <w:tc>
          <w:tcPr>
            <w:tcW w:w="1650" w:type="dxa"/>
            <w:vAlign w:val="center"/>
          </w:tcPr>
          <w:p w:rsidR="00192F46" w:rsidRDefault="004E1790">
            <w:pPr>
              <w:jc w:val="center"/>
            </w:pPr>
            <w:r>
              <w:rPr>
                <w:color w:val="000000"/>
                <w:sz w:val="24"/>
              </w:rPr>
              <w:t>600519</w:t>
            </w:r>
          </w:p>
        </w:tc>
        <w:tc>
          <w:tcPr>
            <w:tcW w:w="1980" w:type="dxa"/>
            <w:vAlign w:val="center"/>
          </w:tcPr>
          <w:p w:rsidR="00192F46" w:rsidRDefault="004E1790">
            <w:pPr>
              <w:jc w:val="center"/>
            </w:pPr>
            <w:r>
              <w:rPr>
                <w:color w:val="000000"/>
                <w:sz w:val="24"/>
              </w:rPr>
              <w:t>贵州茅台</w:t>
            </w:r>
          </w:p>
        </w:tc>
        <w:tc>
          <w:tcPr>
            <w:tcW w:w="2880" w:type="dxa"/>
            <w:vAlign w:val="center"/>
          </w:tcPr>
          <w:p w:rsidR="00192F46" w:rsidRDefault="004E1790">
            <w:pPr>
              <w:jc w:val="right"/>
            </w:pPr>
            <w:r>
              <w:rPr>
                <w:color w:val="000000"/>
                <w:sz w:val="24"/>
              </w:rPr>
              <w:t>96,957,713.28</w:t>
            </w:r>
          </w:p>
        </w:tc>
        <w:tc>
          <w:tcPr>
            <w:tcW w:w="1620" w:type="dxa"/>
            <w:vAlign w:val="center"/>
          </w:tcPr>
          <w:p w:rsidR="00192F46" w:rsidRDefault="004E1790">
            <w:pPr>
              <w:jc w:val="right"/>
            </w:pPr>
            <w:r>
              <w:rPr>
                <w:color w:val="000000"/>
                <w:sz w:val="24"/>
              </w:rPr>
              <w:t>12.52</w:t>
            </w:r>
          </w:p>
        </w:tc>
      </w:tr>
      <w:tr w:rsidR="00192F46">
        <w:tc>
          <w:tcPr>
            <w:tcW w:w="870" w:type="dxa"/>
            <w:vAlign w:val="center"/>
          </w:tcPr>
          <w:p w:rsidR="00192F46" w:rsidRDefault="004E1790">
            <w:pPr>
              <w:jc w:val="center"/>
            </w:pPr>
            <w:r>
              <w:rPr>
                <w:color w:val="000000"/>
                <w:sz w:val="24"/>
              </w:rPr>
              <w:t>6</w:t>
            </w:r>
          </w:p>
        </w:tc>
        <w:tc>
          <w:tcPr>
            <w:tcW w:w="1650" w:type="dxa"/>
            <w:vAlign w:val="center"/>
          </w:tcPr>
          <w:p w:rsidR="00192F46" w:rsidRDefault="004E1790">
            <w:pPr>
              <w:jc w:val="center"/>
            </w:pPr>
            <w:r>
              <w:rPr>
                <w:color w:val="000000"/>
                <w:sz w:val="24"/>
              </w:rPr>
              <w:t>601398</w:t>
            </w:r>
          </w:p>
        </w:tc>
        <w:tc>
          <w:tcPr>
            <w:tcW w:w="1980" w:type="dxa"/>
            <w:vAlign w:val="center"/>
          </w:tcPr>
          <w:p w:rsidR="00192F46" w:rsidRDefault="004E1790">
            <w:pPr>
              <w:jc w:val="center"/>
            </w:pPr>
            <w:r>
              <w:rPr>
                <w:color w:val="000000"/>
                <w:sz w:val="24"/>
              </w:rPr>
              <w:t>工商银行</w:t>
            </w:r>
          </w:p>
        </w:tc>
        <w:tc>
          <w:tcPr>
            <w:tcW w:w="2880" w:type="dxa"/>
            <w:vAlign w:val="center"/>
          </w:tcPr>
          <w:p w:rsidR="00192F46" w:rsidRDefault="004E1790">
            <w:pPr>
              <w:jc w:val="right"/>
            </w:pPr>
            <w:r>
              <w:rPr>
                <w:color w:val="000000"/>
                <w:sz w:val="24"/>
              </w:rPr>
              <w:t>73,901,063.43</w:t>
            </w:r>
          </w:p>
        </w:tc>
        <w:tc>
          <w:tcPr>
            <w:tcW w:w="1620" w:type="dxa"/>
            <w:vAlign w:val="center"/>
          </w:tcPr>
          <w:p w:rsidR="00192F46" w:rsidRDefault="004E1790">
            <w:pPr>
              <w:jc w:val="right"/>
            </w:pPr>
            <w:r>
              <w:rPr>
                <w:color w:val="000000"/>
                <w:sz w:val="24"/>
              </w:rPr>
              <w:t>9.55</w:t>
            </w:r>
          </w:p>
        </w:tc>
      </w:tr>
      <w:tr w:rsidR="00192F46">
        <w:tc>
          <w:tcPr>
            <w:tcW w:w="870" w:type="dxa"/>
            <w:vAlign w:val="center"/>
          </w:tcPr>
          <w:p w:rsidR="00192F46" w:rsidRDefault="004E1790">
            <w:pPr>
              <w:jc w:val="center"/>
            </w:pPr>
            <w:r>
              <w:rPr>
                <w:color w:val="000000"/>
                <w:sz w:val="24"/>
              </w:rPr>
              <w:t>7</w:t>
            </w:r>
          </w:p>
        </w:tc>
        <w:tc>
          <w:tcPr>
            <w:tcW w:w="1650" w:type="dxa"/>
            <w:vAlign w:val="center"/>
          </w:tcPr>
          <w:p w:rsidR="00192F46" w:rsidRDefault="004E1790">
            <w:pPr>
              <w:jc w:val="center"/>
            </w:pPr>
            <w:r>
              <w:rPr>
                <w:color w:val="000000"/>
                <w:sz w:val="24"/>
              </w:rPr>
              <w:t>601155</w:t>
            </w:r>
          </w:p>
        </w:tc>
        <w:tc>
          <w:tcPr>
            <w:tcW w:w="1980" w:type="dxa"/>
            <w:vAlign w:val="center"/>
          </w:tcPr>
          <w:p w:rsidR="00192F46" w:rsidRDefault="004E1790">
            <w:pPr>
              <w:jc w:val="center"/>
            </w:pPr>
            <w:r>
              <w:rPr>
                <w:color w:val="000000"/>
                <w:sz w:val="24"/>
              </w:rPr>
              <w:t>新城控股</w:t>
            </w:r>
          </w:p>
        </w:tc>
        <w:tc>
          <w:tcPr>
            <w:tcW w:w="2880" w:type="dxa"/>
            <w:vAlign w:val="center"/>
          </w:tcPr>
          <w:p w:rsidR="00192F46" w:rsidRDefault="004E1790">
            <w:pPr>
              <w:jc w:val="right"/>
            </w:pPr>
            <w:r>
              <w:rPr>
                <w:color w:val="000000"/>
                <w:sz w:val="24"/>
              </w:rPr>
              <w:t>72,578,839.27</w:t>
            </w:r>
          </w:p>
        </w:tc>
        <w:tc>
          <w:tcPr>
            <w:tcW w:w="1620" w:type="dxa"/>
            <w:vAlign w:val="center"/>
          </w:tcPr>
          <w:p w:rsidR="00192F46" w:rsidRDefault="004E1790">
            <w:pPr>
              <w:jc w:val="right"/>
            </w:pPr>
            <w:r>
              <w:rPr>
                <w:color w:val="000000"/>
                <w:sz w:val="24"/>
              </w:rPr>
              <w:t>9.37</w:t>
            </w:r>
          </w:p>
        </w:tc>
      </w:tr>
      <w:tr w:rsidR="00192F46">
        <w:tc>
          <w:tcPr>
            <w:tcW w:w="870" w:type="dxa"/>
            <w:vAlign w:val="center"/>
          </w:tcPr>
          <w:p w:rsidR="00192F46" w:rsidRDefault="004E1790">
            <w:pPr>
              <w:jc w:val="center"/>
            </w:pPr>
            <w:r>
              <w:rPr>
                <w:color w:val="000000"/>
                <w:sz w:val="24"/>
              </w:rPr>
              <w:t>8</w:t>
            </w:r>
          </w:p>
        </w:tc>
        <w:tc>
          <w:tcPr>
            <w:tcW w:w="1650" w:type="dxa"/>
            <w:vAlign w:val="center"/>
          </w:tcPr>
          <w:p w:rsidR="00192F46" w:rsidRDefault="004E1790">
            <w:pPr>
              <w:jc w:val="center"/>
            </w:pPr>
            <w:r>
              <w:rPr>
                <w:color w:val="000000"/>
                <w:sz w:val="24"/>
              </w:rPr>
              <w:t>000002</w:t>
            </w:r>
          </w:p>
        </w:tc>
        <w:tc>
          <w:tcPr>
            <w:tcW w:w="1980" w:type="dxa"/>
            <w:vAlign w:val="center"/>
          </w:tcPr>
          <w:p w:rsidR="00192F46" w:rsidRDefault="004E1790">
            <w:pPr>
              <w:jc w:val="center"/>
            </w:pPr>
            <w:r>
              <w:rPr>
                <w:color w:val="000000"/>
                <w:sz w:val="24"/>
              </w:rPr>
              <w:t>万科</w:t>
            </w:r>
            <w:r>
              <w:rPr>
                <w:color w:val="000000"/>
                <w:sz w:val="24"/>
              </w:rPr>
              <w:t>A</w:t>
            </w:r>
          </w:p>
        </w:tc>
        <w:tc>
          <w:tcPr>
            <w:tcW w:w="2880" w:type="dxa"/>
            <w:vAlign w:val="center"/>
          </w:tcPr>
          <w:p w:rsidR="00192F46" w:rsidRDefault="004E1790">
            <w:pPr>
              <w:jc w:val="right"/>
            </w:pPr>
            <w:r>
              <w:rPr>
                <w:color w:val="000000"/>
                <w:sz w:val="24"/>
              </w:rPr>
              <w:t>72,397,357.32</w:t>
            </w:r>
          </w:p>
        </w:tc>
        <w:tc>
          <w:tcPr>
            <w:tcW w:w="1620" w:type="dxa"/>
            <w:vAlign w:val="center"/>
          </w:tcPr>
          <w:p w:rsidR="00192F46" w:rsidRDefault="004E1790">
            <w:pPr>
              <w:jc w:val="right"/>
            </w:pPr>
            <w:r>
              <w:rPr>
                <w:color w:val="000000"/>
                <w:sz w:val="24"/>
              </w:rPr>
              <w:t>9.35</w:t>
            </w:r>
          </w:p>
        </w:tc>
      </w:tr>
      <w:tr w:rsidR="00192F46">
        <w:tc>
          <w:tcPr>
            <w:tcW w:w="870" w:type="dxa"/>
            <w:vAlign w:val="center"/>
          </w:tcPr>
          <w:p w:rsidR="00192F46" w:rsidRDefault="004E1790">
            <w:pPr>
              <w:jc w:val="center"/>
            </w:pPr>
            <w:r>
              <w:rPr>
                <w:color w:val="000000"/>
                <w:sz w:val="24"/>
              </w:rPr>
              <w:t>9</w:t>
            </w:r>
          </w:p>
        </w:tc>
        <w:tc>
          <w:tcPr>
            <w:tcW w:w="1650" w:type="dxa"/>
            <w:vAlign w:val="center"/>
          </w:tcPr>
          <w:p w:rsidR="00192F46" w:rsidRDefault="004E1790">
            <w:pPr>
              <w:jc w:val="center"/>
            </w:pPr>
            <w:r>
              <w:rPr>
                <w:color w:val="000000"/>
                <w:sz w:val="24"/>
              </w:rPr>
              <w:t>600036</w:t>
            </w:r>
          </w:p>
        </w:tc>
        <w:tc>
          <w:tcPr>
            <w:tcW w:w="1980" w:type="dxa"/>
            <w:vAlign w:val="center"/>
          </w:tcPr>
          <w:p w:rsidR="00192F46" w:rsidRDefault="004E1790">
            <w:pPr>
              <w:jc w:val="center"/>
            </w:pPr>
            <w:r>
              <w:rPr>
                <w:color w:val="000000"/>
                <w:sz w:val="24"/>
              </w:rPr>
              <w:t>招商银行</w:t>
            </w:r>
          </w:p>
        </w:tc>
        <w:tc>
          <w:tcPr>
            <w:tcW w:w="2880" w:type="dxa"/>
            <w:vAlign w:val="center"/>
          </w:tcPr>
          <w:p w:rsidR="00192F46" w:rsidRDefault="004E1790">
            <w:pPr>
              <w:jc w:val="right"/>
            </w:pPr>
            <w:r>
              <w:rPr>
                <w:color w:val="000000"/>
                <w:sz w:val="24"/>
              </w:rPr>
              <w:t>58,618,106.26</w:t>
            </w:r>
          </w:p>
        </w:tc>
        <w:tc>
          <w:tcPr>
            <w:tcW w:w="1620" w:type="dxa"/>
            <w:vAlign w:val="center"/>
          </w:tcPr>
          <w:p w:rsidR="00192F46" w:rsidRDefault="004E1790">
            <w:pPr>
              <w:jc w:val="right"/>
            </w:pPr>
            <w:r>
              <w:rPr>
                <w:color w:val="000000"/>
                <w:sz w:val="24"/>
              </w:rPr>
              <w:t>7.57</w:t>
            </w:r>
          </w:p>
        </w:tc>
      </w:tr>
      <w:tr w:rsidR="00192F46">
        <w:tc>
          <w:tcPr>
            <w:tcW w:w="870" w:type="dxa"/>
            <w:vAlign w:val="center"/>
          </w:tcPr>
          <w:p w:rsidR="00192F46" w:rsidRDefault="004E1790">
            <w:pPr>
              <w:jc w:val="center"/>
            </w:pPr>
            <w:r>
              <w:rPr>
                <w:color w:val="000000"/>
                <w:sz w:val="24"/>
              </w:rPr>
              <w:t>10</w:t>
            </w:r>
          </w:p>
        </w:tc>
        <w:tc>
          <w:tcPr>
            <w:tcW w:w="1650" w:type="dxa"/>
            <w:vAlign w:val="center"/>
          </w:tcPr>
          <w:p w:rsidR="00192F46" w:rsidRDefault="004E1790">
            <w:pPr>
              <w:jc w:val="center"/>
            </w:pPr>
            <w:r>
              <w:rPr>
                <w:color w:val="000000"/>
                <w:sz w:val="24"/>
              </w:rPr>
              <w:t>300170</w:t>
            </w:r>
          </w:p>
        </w:tc>
        <w:tc>
          <w:tcPr>
            <w:tcW w:w="1980" w:type="dxa"/>
            <w:vAlign w:val="center"/>
          </w:tcPr>
          <w:p w:rsidR="00192F46" w:rsidRDefault="004E1790">
            <w:pPr>
              <w:jc w:val="center"/>
            </w:pPr>
            <w:r>
              <w:rPr>
                <w:color w:val="000000"/>
                <w:sz w:val="24"/>
              </w:rPr>
              <w:t>汉得信息</w:t>
            </w:r>
          </w:p>
        </w:tc>
        <w:tc>
          <w:tcPr>
            <w:tcW w:w="2880" w:type="dxa"/>
            <w:vAlign w:val="center"/>
          </w:tcPr>
          <w:p w:rsidR="00192F46" w:rsidRDefault="004E1790">
            <w:pPr>
              <w:jc w:val="right"/>
            </w:pPr>
            <w:r>
              <w:rPr>
                <w:color w:val="000000"/>
                <w:sz w:val="24"/>
              </w:rPr>
              <w:t>51,315,094.54</w:t>
            </w:r>
          </w:p>
        </w:tc>
        <w:tc>
          <w:tcPr>
            <w:tcW w:w="1620" w:type="dxa"/>
            <w:vAlign w:val="center"/>
          </w:tcPr>
          <w:p w:rsidR="00192F46" w:rsidRDefault="004E1790">
            <w:pPr>
              <w:jc w:val="right"/>
            </w:pPr>
            <w:r>
              <w:rPr>
                <w:color w:val="000000"/>
                <w:sz w:val="24"/>
              </w:rPr>
              <w:t>6.63</w:t>
            </w:r>
          </w:p>
        </w:tc>
      </w:tr>
      <w:tr w:rsidR="00192F46">
        <w:tc>
          <w:tcPr>
            <w:tcW w:w="870" w:type="dxa"/>
            <w:vAlign w:val="center"/>
          </w:tcPr>
          <w:p w:rsidR="00192F46" w:rsidRDefault="004E1790">
            <w:pPr>
              <w:jc w:val="center"/>
            </w:pPr>
            <w:r>
              <w:rPr>
                <w:color w:val="000000"/>
                <w:sz w:val="24"/>
              </w:rPr>
              <w:t>11</w:t>
            </w:r>
          </w:p>
        </w:tc>
        <w:tc>
          <w:tcPr>
            <w:tcW w:w="1650" w:type="dxa"/>
            <w:vAlign w:val="center"/>
          </w:tcPr>
          <w:p w:rsidR="00192F46" w:rsidRDefault="004E1790">
            <w:pPr>
              <w:jc w:val="center"/>
            </w:pPr>
            <w:r>
              <w:rPr>
                <w:color w:val="000000"/>
                <w:sz w:val="24"/>
              </w:rPr>
              <w:t>601933</w:t>
            </w:r>
          </w:p>
        </w:tc>
        <w:tc>
          <w:tcPr>
            <w:tcW w:w="1980" w:type="dxa"/>
            <w:vAlign w:val="center"/>
          </w:tcPr>
          <w:p w:rsidR="00192F46" w:rsidRDefault="004E1790">
            <w:pPr>
              <w:jc w:val="center"/>
            </w:pPr>
            <w:r>
              <w:rPr>
                <w:color w:val="000000"/>
                <w:sz w:val="24"/>
              </w:rPr>
              <w:t>永辉超市</w:t>
            </w:r>
          </w:p>
        </w:tc>
        <w:tc>
          <w:tcPr>
            <w:tcW w:w="2880" w:type="dxa"/>
            <w:vAlign w:val="center"/>
          </w:tcPr>
          <w:p w:rsidR="00192F46" w:rsidRDefault="004E1790">
            <w:pPr>
              <w:jc w:val="right"/>
            </w:pPr>
            <w:r>
              <w:rPr>
                <w:color w:val="000000"/>
                <w:sz w:val="24"/>
              </w:rPr>
              <w:t>49,047,878.00</w:t>
            </w:r>
          </w:p>
        </w:tc>
        <w:tc>
          <w:tcPr>
            <w:tcW w:w="1620" w:type="dxa"/>
            <w:vAlign w:val="center"/>
          </w:tcPr>
          <w:p w:rsidR="00192F46" w:rsidRDefault="004E1790">
            <w:pPr>
              <w:jc w:val="right"/>
            </w:pPr>
            <w:r>
              <w:rPr>
                <w:color w:val="000000"/>
                <w:sz w:val="24"/>
              </w:rPr>
              <w:t>6.34</w:t>
            </w:r>
          </w:p>
        </w:tc>
      </w:tr>
      <w:tr w:rsidR="00192F46">
        <w:tc>
          <w:tcPr>
            <w:tcW w:w="870" w:type="dxa"/>
            <w:vAlign w:val="center"/>
          </w:tcPr>
          <w:p w:rsidR="00192F46" w:rsidRDefault="004E1790">
            <w:pPr>
              <w:jc w:val="center"/>
            </w:pPr>
            <w:r>
              <w:rPr>
                <w:color w:val="000000"/>
                <w:sz w:val="24"/>
              </w:rPr>
              <w:t>12</w:t>
            </w:r>
          </w:p>
        </w:tc>
        <w:tc>
          <w:tcPr>
            <w:tcW w:w="1650" w:type="dxa"/>
            <w:vAlign w:val="center"/>
          </w:tcPr>
          <w:p w:rsidR="00192F46" w:rsidRDefault="004E1790">
            <w:pPr>
              <w:jc w:val="center"/>
            </w:pPr>
            <w:r>
              <w:rPr>
                <w:color w:val="000000"/>
                <w:sz w:val="24"/>
              </w:rPr>
              <w:t>002027</w:t>
            </w:r>
          </w:p>
        </w:tc>
        <w:tc>
          <w:tcPr>
            <w:tcW w:w="1980" w:type="dxa"/>
            <w:vAlign w:val="center"/>
          </w:tcPr>
          <w:p w:rsidR="00192F46" w:rsidRDefault="004E1790">
            <w:pPr>
              <w:jc w:val="center"/>
            </w:pPr>
            <w:r>
              <w:rPr>
                <w:color w:val="000000"/>
                <w:sz w:val="24"/>
              </w:rPr>
              <w:t>分众传媒</w:t>
            </w:r>
          </w:p>
        </w:tc>
        <w:tc>
          <w:tcPr>
            <w:tcW w:w="2880" w:type="dxa"/>
            <w:vAlign w:val="center"/>
          </w:tcPr>
          <w:p w:rsidR="00192F46" w:rsidRDefault="004E1790">
            <w:pPr>
              <w:jc w:val="right"/>
            </w:pPr>
            <w:r>
              <w:rPr>
                <w:color w:val="000000"/>
                <w:sz w:val="24"/>
              </w:rPr>
              <w:t>47,545,360.89</w:t>
            </w:r>
          </w:p>
        </w:tc>
        <w:tc>
          <w:tcPr>
            <w:tcW w:w="1620" w:type="dxa"/>
            <w:vAlign w:val="center"/>
          </w:tcPr>
          <w:p w:rsidR="00192F46" w:rsidRDefault="004E1790">
            <w:pPr>
              <w:jc w:val="right"/>
            </w:pPr>
            <w:r>
              <w:rPr>
                <w:color w:val="000000"/>
                <w:sz w:val="24"/>
              </w:rPr>
              <w:t>6.14</w:t>
            </w:r>
          </w:p>
        </w:tc>
      </w:tr>
      <w:tr w:rsidR="00192F46">
        <w:tc>
          <w:tcPr>
            <w:tcW w:w="870" w:type="dxa"/>
            <w:vAlign w:val="center"/>
          </w:tcPr>
          <w:p w:rsidR="00192F46" w:rsidRDefault="004E1790">
            <w:pPr>
              <w:jc w:val="center"/>
            </w:pPr>
            <w:r>
              <w:rPr>
                <w:color w:val="000000"/>
                <w:sz w:val="24"/>
              </w:rPr>
              <w:t>13</w:t>
            </w:r>
          </w:p>
        </w:tc>
        <w:tc>
          <w:tcPr>
            <w:tcW w:w="1650" w:type="dxa"/>
            <w:vAlign w:val="center"/>
          </w:tcPr>
          <w:p w:rsidR="00192F46" w:rsidRDefault="004E1790">
            <w:pPr>
              <w:jc w:val="center"/>
            </w:pPr>
            <w:r>
              <w:rPr>
                <w:color w:val="000000"/>
                <w:sz w:val="24"/>
              </w:rPr>
              <w:t>000596</w:t>
            </w:r>
          </w:p>
        </w:tc>
        <w:tc>
          <w:tcPr>
            <w:tcW w:w="1980" w:type="dxa"/>
            <w:vAlign w:val="center"/>
          </w:tcPr>
          <w:p w:rsidR="00192F46" w:rsidRDefault="004E1790">
            <w:pPr>
              <w:jc w:val="center"/>
            </w:pPr>
            <w:r>
              <w:rPr>
                <w:color w:val="000000"/>
                <w:sz w:val="24"/>
              </w:rPr>
              <w:t>古井贡酒</w:t>
            </w:r>
          </w:p>
        </w:tc>
        <w:tc>
          <w:tcPr>
            <w:tcW w:w="2880" w:type="dxa"/>
            <w:vAlign w:val="center"/>
          </w:tcPr>
          <w:p w:rsidR="00192F46" w:rsidRDefault="004E1790">
            <w:pPr>
              <w:jc w:val="right"/>
            </w:pPr>
            <w:r>
              <w:rPr>
                <w:color w:val="000000"/>
                <w:sz w:val="24"/>
              </w:rPr>
              <w:t>47,218,927.40</w:t>
            </w:r>
          </w:p>
        </w:tc>
        <w:tc>
          <w:tcPr>
            <w:tcW w:w="1620" w:type="dxa"/>
            <w:vAlign w:val="center"/>
          </w:tcPr>
          <w:p w:rsidR="00192F46" w:rsidRDefault="004E1790">
            <w:pPr>
              <w:jc w:val="right"/>
            </w:pPr>
            <w:r>
              <w:rPr>
                <w:color w:val="000000"/>
                <w:sz w:val="24"/>
              </w:rPr>
              <w:t>6.10</w:t>
            </w:r>
          </w:p>
        </w:tc>
      </w:tr>
      <w:tr w:rsidR="00192F46">
        <w:tc>
          <w:tcPr>
            <w:tcW w:w="870" w:type="dxa"/>
            <w:vAlign w:val="center"/>
          </w:tcPr>
          <w:p w:rsidR="00192F46" w:rsidRDefault="004E1790">
            <w:pPr>
              <w:jc w:val="center"/>
            </w:pPr>
            <w:r>
              <w:rPr>
                <w:color w:val="000000"/>
                <w:sz w:val="24"/>
              </w:rPr>
              <w:t>14</w:t>
            </w:r>
          </w:p>
        </w:tc>
        <w:tc>
          <w:tcPr>
            <w:tcW w:w="1650" w:type="dxa"/>
            <w:vAlign w:val="center"/>
          </w:tcPr>
          <w:p w:rsidR="00192F46" w:rsidRDefault="004E1790">
            <w:pPr>
              <w:jc w:val="center"/>
            </w:pPr>
            <w:r>
              <w:rPr>
                <w:color w:val="000000"/>
                <w:sz w:val="24"/>
              </w:rPr>
              <w:t>603808</w:t>
            </w:r>
          </w:p>
        </w:tc>
        <w:tc>
          <w:tcPr>
            <w:tcW w:w="1980" w:type="dxa"/>
            <w:vAlign w:val="center"/>
          </w:tcPr>
          <w:p w:rsidR="00192F46" w:rsidRDefault="004E1790">
            <w:pPr>
              <w:jc w:val="center"/>
            </w:pPr>
            <w:r>
              <w:rPr>
                <w:color w:val="000000"/>
                <w:sz w:val="24"/>
              </w:rPr>
              <w:t>歌力思</w:t>
            </w:r>
          </w:p>
        </w:tc>
        <w:tc>
          <w:tcPr>
            <w:tcW w:w="2880" w:type="dxa"/>
            <w:vAlign w:val="center"/>
          </w:tcPr>
          <w:p w:rsidR="00192F46" w:rsidRDefault="004E1790">
            <w:pPr>
              <w:jc w:val="right"/>
            </w:pPr>
            <w:r>
              <w:rPr>
                <w:color w:val="000000"/>
                <w:sz w:val="24"/>
              </w:rPr>
              <w:t>46,219,392.44</w:t>
            </w:r>
          </w:p>
        </w:tc>
        <w:tc>
          <w:tcPr>
            <w:tcW w:w="1620" w:type="dxa"/>
            <w:vAlign w:val="center"/>
          </w:tcPr>
          <w:p w:rsidR="00192F46" w:rsidRDefault="004E1790">
            <w:pPr>
              <w:jc w:val="right"/>
            </w:pPr>
            <w:r>
              <w:rPr>
                <w:color w:val="000000"/>
                <w:sz w:val="24"/>
              </w:rPr>
              <w:t>5.97</w:t>
            </w:r>
          </w:p>
        </w:tc>
      </w:tr>
      <w:tr w:rsidR="00192F46">
        <w:tc>
          <w:tcPr>
            <w:tcW w:w="870" w:type="dxa"/>
            <w:vAlign w:val="center"/>
          </w:tcPr>
          <w:p w:rsidR="00192F46" w:rsidRDefault="004E1790">
            <w:pPr>
              <w:jc w:val="center"/>
            </w:pPr>
            <w:r>
              <w:rPr>
                <w:color w:val="000000"/>
                <w:sz w:val="24"/>
              </w:rPr>
              <w:t>15</w:t>
            </w:r>
          </w:p>
        </w:tc>
        <w:tc>
          <w:tcPr>
            <w:tcW w:w="1650" w:type="dxa"/>
            <w:vAlign w:val="center"/>
          </w:tcPr>
          <w:p w:rsidR="00192F46" w:rsidRDefault="004E1790">
            <w:pPr>
              <w:jc w:val="center"/>
            </w:pPr>
            <w:r>
              <w:rPr>
                <w:color w:val="000000"/>
                <w:sz w:val="24"/>
              </w:rPr>
              <w:t>600559</w:t>
            </w:r>
          </w:p>
        </w:tc>
        <w:tc>
          <w:tcPr>
            <w:tcW w:w="1980" w:type="dxa"/>
            <w:vAlign w:val="center"/>
          </w:tcPr>
          <w:p w:rsidR="00192F46" w:rsidRDefault="004E1790">
            <w:pPr>
              <w:jc w:val="center"/>
            </w:pPr>
            <w:r>
              <w:rPr>
                <w:color w:val="000000"/>
                <w:sz w:val="24"/>
              </w:rPr>
              <w:t>老白干酒</w:t>
            </w:r>
          </w:p>
        </w:tc>
        <w:tc>
          <w:tcPr>
            <w:tcW w:w="2880" w:type="dxa"/>
            <w:vAlign w:val="center"/>
          </w:tcPr>
          <w:p w:rsidR="00192F46" w:rsidRDefault="004E1790">
            <w:pPr>
              <w:jc w:val="right"/>
            </w:pPr>
            <w:r>
              <w:rPr>
                <w:color w:val="000000"/>
                <w:sz w:val="24"/>
              </w:rPr>
              <w:t>43,290,415.87</w:t>
            </w:r>
          </w:p>
        </w:tc>
        <w:tc>
          <w:tcPr>
            <w:tcW w:w="1620" w:type="dxa"/>
            <w:vAlign w:val="center"/>
          </w:tcPr>
          <w:p w:rsidR="00192F46" w:rsidRDefault="004E1790">
            <w:pPr>
              <w:jc w:val="right"/>
            </w:pPr>
            <w:r>
              <w:rPr>
                <w:color w:val="000000"/>
                <w:sz w:val="24"/>
              </w:rPr>
              <w:t>5.59</w:t>
            </w:r>
          </w:p>
        </w:tc>
      </w:tr>
      <w:tr w:rsidR="00192F46">
        <w:tc>
          <w:tcPr>
            <w:tcW w:w="870" w:type="dxa"/>
            <w:vAlign w:val="center"/>
          </w:tcPr>
          <w:p w:rsidR="00192F46" w:rsidRDefault="004E1790">
            <w:pPr>
              <w:jc w:val="center"/>
            </w:pPr>
            <w:r>
              <w:rPr>
                <w:color w:val="000000"/>
                <w:sz w:val="24"/>
              </w:rPr>
              <w:t>16</w:t>
            </w:r>
          </w:p>
        </w:tc>
        <w:tc>
          <w:tcPr>
            <w:tcW w:w="1650" w:type="dxa"/>
            <w:vAlign w:val="center"/>
          </w:tcPr>
          <w:p w:rsidR="00192F46" w:rsidRDefault="004E1790">
            <w:pPr>
              <w:jc w:val="center"/>
            </w:pPr>
            <w:r>
              <w:rPr>
                <w:color w:val="000000"/>
                <w:sz w:val="24"/>
              </w:rPr>
              <w:t>601288</w:t>
            </w:r>
          </w:p>
        </w:tc>
        <w:tc>
          <w:tcPr>
            <w:tcW w:w="1980" w:type="dxa"/>
            <w:vAlign w:val="center"/>
          </w:tcPr>
          <w:p w:rsidR="00192F46" w:rsidRDefault="004E1790">
            <w:pPr>
              <w:jc w:val="center"/>
            </w:pPr>
            <w:r>
              <w:rPr>
                <w:color w:val="000000"/>
                <w:sz w:val="24"/>
              </w:rPr>
              <w:t>农业银行</w:t>
            </w:r>
          </w:p>
        </w:tc>
        <w:tc>
          <w:tcPr>
            <w:tcW w:w="2880" w:type="dxa"/>
            <w:vAlign w:val="center"/>
          </w:tcPr>
          <w:p w:rsidR="00192F46" w:rsidRDefault="004E1790">
            <w:pPr>
              <w:jc w:val="right"/>
            </w:pPr>
            <w:r>
              <w:rPr>
                <w:color w:val="000000"/>
                <w:sz w:val="24"/>
              </w:rPr>
              <w:t>42,338,502.23</w:t>
            </w:r>
          </w:p>
        </w:tc>
        <w:tc>
          <w:tcPr>
            <w:tcW w:w="1620" w:type="dxa"/>
            <w:vAlign w:val="center"/>
          </w:tcPr>
          <w:p w:rsidR="00192F46" w:rsidRDefault="004E1790">
            <w:pPr>
              <w:jc w:val="right"/>
            </w:pPr>
            <w:r>
              <w:rPr>
                <w:color w:val="000000"/>
                <w:sz w:val="24"/>
              </w:rPr>
              <w:t>5.47</w:t>
            </w:r>
          </w:p>
        </w:tc>
      </w:tr>
      <w:tr w:rsidR="00192F46">
        <w:tc>
          <w:tcPr>
            <w:tcW w:w="870" w:type="dxa"/>
            <w:vAlign w:val="center"/>
          </w:tcPr>
          <w:p w:rsidR="00192F46" w:rsidRDefault="004E1790">
            <w:pPr>
              <w:jc w:val="center"/>
            </w:pPr>
            <w:r>
              <w:rPr>
                <w:color w:val="000000"/>
                <w:sz w:val="24"/>
              </w:rPr>
              <w:t>17</w:t>
            </w:r>
          </w:p>
        </w:tc>
        <w:tc>
          <w:tcPr>
            <w:tcW w:w="1650" w:type="dxa"/>
            <w:vAlign w:val="center"/>
          </w:tcPr>
          <w:p w:rsidR="00192F46" w:rsidRDefault="004E1790">
            <w:pPr>
              <w:jc w:val="center"/>
            </w:pPr>
            <w:r>
              <w:rPr>
                <w:color w:val="000000"/>
                <w:sz w:val="24"/>
              </w:rPr>
              <w:t>600887</w:t>
            </w:r>
          </w:p>
        </w:tc>
        <w:tc>
          <w:tcPr>
            <w:tcW w:w="1980" w:type="dxa"/>
            <w:vAlign w:val="center"/>
          </w:tcPr>
          <w:p w:rsidR="00192F46" w:rsidRDefault="004E1790">
            <w:pPr>
              <w:jc w:val="center"/>
            </w:pPr>
            <w:r>
              <w:rPr>
                <w:color w:val="000000"/>
                <w:sz w:val="24"/>
              </w:rPr>
              <w:t>伊利股份</w:t>
            </w:r>
          </w:p>
        </w:tc>
        <w:tc>
          <w:tcPr>
            <w:tcW w:w="2880" w:type="dxa"/>
            <w:vAlign w:val="center"/>
          </w:tcPr>
          <w:p w:rsidR="00192F46" w:rsidRDefault="004E1790">
            <w:pPr>
              <w:jc w:val="right"/>
            </w:pPr>
            <w:r>
              <w:rPr>
                <w:color w:val="000000"/>
                <w:sz w:val="24"/>
              </w:rPr>
              <w:t>37,566,835.37</w:t>
            </w:r>
          </w:p>
        </w:tc>
        <w:tc>
          <w:tcPr>
            <w:tcW w:w="1620" w:type="dxa"/>
            <w:vAlign w:val="center"/>
          </w:tcPr>
          <w:p w:rsidR="00192F46" w:rsidRDefault="004E1790">
            <w:pPr>
              <w:jc w:val="right"/>
            </w:pPr>
            <w:r>
              <w:rPr>
                <w:color w:val="000000"/>
                <w:sz w:val="24"/>
              </w:rPr>
              <w:t>4.85</w:t>
            </w:r>
          </w:p>
        </w:tc>
      </w:tr>
      <w:tr w:rsidR="00192F46">
        <w:tc>
          <w:tcPr>
            <w:tcW w:w="870" w:type="dxa"/>
            <w:vAlign w:val="center"/>
          </w:tcPr>
          <w:p w:rsidR="00192F46" w:rsidRDefault="004E1790">
            <w:pPr>
              <w:jc w:val="center"/>
            </w:pPr>
            <w:r>
              <w:rPr>
                <w:color w:val="000000"/>
                <w:sz w:val="24"/>
              </w:rPr>
              <w:t>18</w:t>
            </w:r>
          </w:p>
        </w:tc>
        <w:tc>
          <w:tcPr>
            <w:tcW w:w="1650" w:type="dxa"/>
            <w:vAlign w:val="center"/>
          </w:tcPr>
          <w:p w:rsidR="00192F46" w:rsidRDefault="004E1790">
            <w:pPr>
              <w:jc w:val="center"/>
            </w:pPr>
            <w:r>
              <w:rPr>
                <w:color w:val="000000"/>
                <w:sz w:val="24"/>
              </w:rPr>
              <w:t>600276</w:t>
            </w:r>
          </w:p>
        </w:tc>
        <w:tc>
          <w:tcPr>
            <w:tcW w:w="1980" w:type="dxa"/>
            <w:vAlign w:val="center"/>
          </w:tcPr>
          <w:p w:rsidR="00192F46" w:rsidRDefault="004E1790">
            <w:pPr>
              <w:jc w:val="center"/>
            </w:pPr>
            <w:r>
              <w:rPr>
                <w:color w:val="000000"/>
                <w:sz w:val="24"/>
              </w:rPr>
              <w:t>恒瑞医药</w:t>
            </w:r>
          </w:p>
        </w:tc>
        <w:tc>
          <w:tcPr>
            <w:tcW w:w="2880" w:type="dxa"/>
            <w:vAlign w:val="center"/>
          </w:tcPr>
          <w:p w:rsidR="00192F46" w:rsidRDefault="004E1790">
            <w:pPr>
              <w:jc w:val="right"/>
            </w:pPr>
            <w:r>
              <w:rPr>
                <w:color w:val="000000"/>
                <w:sz w:val="24"/>
              </w:rPr>
              <w:t>34,385,993.50</w:t>
            </w:r>
          </w:p>
        </w:tc>
        <w:tc>
          <w:tcPr>
            <w:tcW w:w="1620" w:type="dxa"/>
            <w:vAlign w:val="center"/>
          </w:tcPr>
          <w:p w:rsidR="00192F46" w:rsidRDefault="004E1790">
            <w:pPr>
              <w:jc w:val="right"/>
            </w:pPr>
            <w:r>
              <w:rPr>
                <w:color w:val="000000"/>
                <w:sz w:val="24"/>
              </w:rPr>
              <w:t>4.44</w:t>
            </w:r>
          </w:p>
        </w:tc>
      </w:tr>
      <w:tr w:rsidR="00192F46">
        <w:tc>
          <w:tcPr>
            <w:tcW w:w="870" w:type="dxa"/>
            <w:vAlign w:val="center"/>
          </w:tcPr>
          <w:p w:rsidR="00192F46" w:rsidRDefault="004E1790">
            <w:pPr>
              <w:jc w:val="center"/>
            </w:pPr>
            <w:r>
              <w:rPr>
                <w:color w:val="000000"/>
                <w:sz w:val="24"/>
              </w:rPr>
              <w:t>19</w:t>
            </w:r>
          </w:p>
        </w:tc>
        <w:tc>
          <w:tcPr>
            <w:tcW w:w="1650" w:type="dxa"/>
            <w:vAlign w:val="center"/>
          </w:tcPr>
          <w:p w:rsidR="00192F46" w:rsidRDefault="004E1790">
            <w:pPr>
              <w:jc w:val="center"/>
            </w:pPr>
            <w:r>
              <w:rPr>
                <w:color w:val="000000"/>
                <w:sz w:val="24"/>
              </w:rPr>
              <w:t>300188</w:t>
            </w:r>
          </w:p>
        </w:tc>
        <w:tc>
          <w:tcPr>
            <w:tcW w:w="1980" w:type="dxa"/>
            <w:vAlign w:val="center"/>
          </w:tcPr>
          <w:p w:rsidR="00192F46" w:rsidRDefault="004E1790">
            <w:pPr>
              <w:jc w:val="center"/>
            </w:pPr>
            <w:r>
              <w:rPr>
                <w:color w:val="000000"/>
                <w:sz w:val="24"/>
              </w:rPr>
              <w:t>美亚柏科</w:t>
            </w:r>
          </w:p>
        </w:tc>
        <w:tc>
          <w:tcPr>
            <w:tcW w:w="2880" w:type="dxa"/>
            <w:vAlign w:val="center"/>
          </w:tcPr>
          <w:p w:rsidR="00192F46" w:rsidRDefault="004E1790">
            <w:pPr>
              <w:jc w:val="right"/>
            </w:pPr>
            <w:r>
              <w:rPr>
                <w:color w:val="000000"/>
                <w:sz w:val="24"/>
              </w:rPr>
              <w:t>32,028,610.96</w:t>
            </w:r>
          </w:p>
        </w:tc>
        <w:tc>
          <w:tcPr>
            <w:tcW w:w="1620" w:type="dxa"/>
            <w:vAlign w:val="center"/>
          </w:tcPr>
          <w:p w:rsidR="00192F46" w:rsidRDefault="004E1790">
            <w:pPr>
              <w:jc w:val="right"/>
            </w:pPr>
            <w:r>
              <w:rPr>
                <w:color w:val="000000"/>
                <w:sz w:val="24"/>
              </w:rPr>
              <w:t>4.14</w:t>
            </w:r>
          </w:p>
        </w:tc>
      </w:tr>
      <w:tr w:rsidR="00192F46">
        <w:tc>
          <w:tcPr>
            <w:tcW w:w="870" w:type="dxa"/>
            <w:vAlign w:val="center"/>
          </w:tcPr>
          <w:p w:rsidR="00192F46" w:rsidRDefault="004E1790">
            <w:pPr>
              <w:jc w:val="center"/>
            </w:pPr>
            <w:r>
              <w:rPr>
                <w:color w:val="000000"/>
                <w:sz w:val="24"/>
              </w:rPr>
              <w:t>20</w:t>
            </w:r>
          </w:p>
        </w:tc>
        <w:tc>
          <w:tcPr>
            <w:tcW w:w="1650" w:type="dxa"/>
            <w:vAlign w:val="center"/>
          </w:tcPr>
          <w:p w:rsidR="00192F46" w:rsidRDefault="004E1790">
            <w:pPr>
              <w:jc w:val="center"/>
            </w:pPr>
            <w:r>
              <w:rPr>
                <w:color w:val="000000"/>
                <w:sz w:val="24"/>
              </w:rPr>
              <w:t>601009</w:t>
            </w:r>
          </w:p>
        </w:tc>
        <w:tc>
          <w:tcPr>
            <w:tcW w:w="1980" w:type="dxa"/>
            <w:vAlign w:val="center"/>
          </w:tcPr>
          <w:p w:rsidR="00192F46" w:rsidRDefault="004E1790">
            <w:pPr>
              <w:jc w:val="center"/>
            </w:pPr>
            <w:r>
              <w:rPr>
                <w:color w:val="000000"/>
                <w:sz w:val="24"/>
              </w:rPr>
              <w:t>南京银行</w:t>
            </w:r>
          </w:p>
        </w:tc>
        <w:tc>
          <w:tcPr>
            <w:tcW w:w="2880" w:type="dxa"/>
            <w:vAlign w:val="center"/>
          </w:tcPr>
          <w:p w:rsidR="00192F46" w:rsidRDefault="004E1790">
            <w:pPr>
              <w:jc w:val="right"/>
            </w:pPr>
            <w:r>
              <w:rPr>
                <w:color w:val="000000"/>
                <w:sz w:val="24"/>
              </w:rPr>
              <w:t>31,455,883.80</w:t>
            </w:r>
          </w:p>
        </w:tc>
        <w:tc>
          <w:tcPr>
            <w:tcW w:w="1620" w:type="dxa"/>
            <w:vAlign w:val="center"/>
          </w:tcPr>
          <w:p w:rsidR="00192F46" w:rsidRDefault="004E1790">
            <w:pPr>
              <w:jc w:val="right"/>
            </w:pPr>
            <w:r>
              <w:rPr>
                <w:color w:val="000000"/>
                <w:sz w:val="24"/>
              </w:rPr>
              <w:t>4.06</w:t>
            </w:r>
          </w:p>
        </w:tc>
      </w:tr>
      <w:tr w:rsidR="00192F46">
        <w:tc>
          <w:tcPr>
            <w:tcW w:w="870" w:type="dxa"/>
            <w:vAlign w:val="center"/>
          </w:tcPr>
          <w:p w:rsidR="00192F46" w:rsidRDefault="004E1790">
            <w:pPr>
              <w:jc w:val="center"/>
            </w:pPr>
            <w:r>
              <w:rPr>
                <w:color w:val="000000"/>
                <w:sz w:val="24"/>
              </w:rPr>
              <w:t>21</w:t>
            </w:r>
          </w:p>
        </w:tc>
        <w:tc>
          <w:tcPr>
            <w:tcW w:w="1650" w:type="dxa"/>
            <w:vAlign w:val="center"/>
          </w:tcPr>
          <w:p w:rsidR="00192F46" w:rsidRDefault="004E1790">
            <w:pPr>
              <w:jc w:val="center"/>
            </w:pPr>
            <w:r>
              <w:rPr>
                <w:color w:val="000000"/>
                <w:sz w:val="24"/>
              </w:rPr>
              <w:t>603108</w:t>
            </w:r>
          </w:p>
        </w:tc>
        <w:tc>
          <w:tcPr>
            <w:tcW w:w="1980" w:type="dxa"/>
            <w:vAlign w:val="center"/>
          </w:tcPr>
          <w:p w:rsidR="00192F46" w:rsidRDefault="004E1790">
            <w:pPr>
              <w:jc w:val="center"/>
            </w:pPr>
            <w:r>
              <w:rPr>
                <w:color w:val="000000"/>
                <w:sz w:val="24"/>
              </w:rPr>
              <w:t>润达医疗</w:t>
            </w:r>
          </w:p>
        </w:tc>
        <w:tc>
          <w:tcPr>
            <w:tcW w:w="2880" w:type="dxa"/>
            <w:vAlign w:val="center"/>
          </w:tcPr>
          <w:p w:rsidR="00192F46" w:rsidRDefault="004E1790">
            <w:pPr>
              <w:jc w:val="right"/>
            </w:pPr>
            <w:r>
              <w:rPr>
                <w:color w:val="000000"/>
                <w:sz w:val="24"/>
              </w:rPr>
              <w:t>30,509,136.50</w:t>
            </w:r>
          </w:p>
        </w:tc>
        <w:tc>
          <w:tcPr>
            <w:tcW w:w="1620" w:type="dxa"/>
            <w:vAlign w:val="center"/>
          </w:tcPr>
          <w:p w:rsidR="00192F46" w:rsidRDefault="004E1790">
            <w:pPr>
              <w:jc w:val="right"/>
            </w:pPr>
            <w:r>
              <w:rPr>
                <w:color w:val="000000"/>
                <w:sz w:val="24"/>
              </w:rPr>
              <w:t>3.94</w:t>
            </w:r>
          </w:p>
        </w:tc>
      </w:tr>
      <w:tr w:rsidR="00192F46">
        <w:tc>
          <w:tcPr>
            <w:tcW w:w="870" w:type="dxa"/>
            <w:vAlign w:val="center"/>
          </w:tcPr>
          <w:p w:rsidR="00192F46" w:rsidRDefault="004E1790">
            <w:pPr>
              <w:jc w:val="center"/>
            </w:pPr>
            <w:r>
              <w:rPr>
                <w:color w:val="000000"/>
                <w:sz w:val="24"/>
              </w:rPr>
              <w:t>22</w:t>
            </w:r>
          </w:p>
        </w:tc>
        <w:tc>
          <w:tcPr>
            <w:tcW w:w="1650" w:type="dxa"/>
            <w:vAlign w:val="center"/>
          </w:tcPr>
          <w:p w:rsidR="00192F46" w:rsidRDefault="004E1790">
            <w:pPr>
              <w:jc w:val="center"/>
            </w:pPr>
            <w:r>
              <w:rPr>
                <w:color w:val="000000"/>
                <w:sz w:val="24"/>
              </w:rPr>
              <w:t>600115</w:t>
            </w:r>
          </w:p>
        </w:tc>
        <w:tc>
          <w:tcPr>
            <w:tcW w:w="1980" w:type="dxa"/>
            <w:vAlign w:val="center"/>
          </w:tcPr>
          <w:p w:rsidR="00192F46" w:rsidRDefault="004E1790">
            <w:pPr>
              <w:jc w:val="center"/>
            </w:pPr>
            <w:r>
              <w:rPr>
                <w:color w:val="000000"/>
                <w:sz w:val="24"/>
              </w:rPr>
              <w:t>东方航空</w:t>
            </w:r>
          </w:p>
        </w:tc>
        <w:tc>
          <w:tcPr>
            <w:tcW w:w="2880" w:type="dxa"/>
            <w:vAlign w:val="center"/>
          </w:tcPr>
          <w:p w:rsidR="00192F46" w:rsidRDefault="004E1790">
            <w:pPr>
              <w:jc w:val="right"/>
            </w:pPr>
            <w:r>
              <w:rPr>
                <w:color w:val="000000"/>
                <w:sz w:val="24"/>
              </w:rPr>
              <w:t>30,126,155.62</w:t>
            </w:r>
          </w:p>
        </w:tc>
        <w:tc>
          <w:tcPr>
            <w:tcW w:w="1620" w:type="dxa"/>
            <w:vAlign w:val="center"/>
          </w:tcPr>
          <w:p w:rsidR="00192F46" w:rsidRDefault="004E1790">
            <w:pPr>
              <w:jc w:val="right"/>
            </w:pPr>
            <w:r>
              <w:rPr>
                <w:color w:val="000000"/>
                <w:sz w:val="24"/>
              </w:rPr>
              <w:t>3.89</w:t>
            </w:r>
          </w:p>
        </w:tc>
      </w:tr>
      <w:tr w:rsidR="00192F46">
        <w:tc>
          <w:tcPr>
            <w:tcW w:w="870" w:type="dxa"/>
            <w:vAlign w:val="center"/>
          </w:tcPr>
          <w:p w:rsidR="00192F46" w:rsidRDefault="004E1790">
            <w:pPr>
              <w:jc w:val="center"/>
            </w:pPr>
            <w:r>
              <w:rPr>
                <w:color w:val="000000"/>
                <w:sz w:val="24"/>
              </w:rPr>
              <w:t>23</w:t>
            </w:r>
          </w:p>
        </w:tc>
        <w:tc>
          <w:tcPr>
            <w:tcW w:w="1650" w:type="dxa"/>
            <w:vAlign w:val="center"/>
          </w:tcPr>
          <w:p w:rsidR="00192F46" w:rsidRDefault="004E1790">
            <w:pPr>
              <w:jc w:val="center"/>
            </w:pPr>
            <w:r>
              <w:rPr>
                <w:color w:val="000000"/>
                <w:sz w:val="24"/>
              </w:rPr>
              <w:t>601166</w:t>
            </w:r>
          </w:p>
        </w:tc>
        <w:tc>
          <w:tcPr>
            <w:tcW w:w="1980" w:type="dxa"/>
            <w:vAlign w:val="center"/>
          </w:tcPr>
          <w:p w:rsidR="00192F46" w:rsidRDefault="004E1790">
            <w:pPr>
              <w:jc w:val="center"/>
            </w:pPr>
            <w:r>
              <w:rPr>
                <w:color w:val="000000"/>
                <w:sz w:val="24"/>
              </w:rPr>
              <w:t>兴业银行</w:t>
            </w:r>
          </w:p>
        </w:tc>
        <w:tc>
          <w:tcPr>
            <w:tcW w:w="2880" w:type="dxa"/>
            <w:vAlign w:val="center"/>
          </w:tcPr>
          <w:p w:rsidR="00192F46" w:rsidRDefault="004E1790">
            <w:pPr>
              <w:jc w:val="right"/>
            </w:pPr>
            <w:r>
              <w:rPr>
                <w:color w:val="000000"/>
                <w:sz w:val="24"/>
              </w:rPr>
              <w:t>26,886,505.04</w:t>
            </w:r>
          </w:p>
        </w:tc>
        <w:tc>
          <w:tcPr>
            <w:tcW w:w="1620" w:type="dxa"/>
            <w:vAlign w:val="center"/>
          </w:tcPr>
          <w:p w:rsidR="00192F46" w:rsidRDefault="004E1790">
            <w:pPr>
              <w:jc w:val="right"/>
            </w:pPr>
            <w:r>
              <w:rPr>
                <w:color w:val="000000"/>
                <w:sz w:val="24"/>
              </w:rPr>
              <w:t>3.47</w:t>
            </w:r>
          </w:p>
        </w:tc>
      </w:tr>
      <w:tr w:rsidR="00192F46">
        <w:tc>
          <w:tcPr>
            <w:tcW w:w="870" w:type="dxa"/>
            <w:vAlign w:val="center"/>
          </w:tcPr>
          <w:p w:rsidR="00192F46" w:rsidRDefault="004E1790">
            <w:pPr>
              <w:jc w:val="center"/>
            </w:pPr>
            <w:r>
              <w:rPr>
                <w:color w:val="000000"/>
                <w:sz w:val="24"/>
              </w:rPr>
              <w:t>24</w:t>
            </w:r>
          </w:p>
        </w:tc>
        <w:tc>
          <w:tcPr>
            <w:tcW w:w="1650" w:type="dxa"/>
            <w:vAlign w:val="center"/>
          </w:tcPr>
          <w:p w:rsidR="00192F46" w:rsidRDefault="004E1790">
            <w:pPr>
              <w:jc w:val="center"/>
            </w:pPr>
            <w:r>
              <w:rPr>
                <w:color w:val="000000"/>
                <w:sz w:val="24"/>
              </w:rPr>
              <w:t>300529</w:t>
            </w:r>
          </w:p>
        </w:tc>
        <w:tc>
          <w:tcPr>
            <w:tcW w:w="1980" w:type="dxa"/>
            <w:vAlign w:val="center"/>
          </w:tcPr>
          <w:p w:rsidR="00192F46" w:rsidRDefault="004E1790">
            <w:pPr>
              <w:jc w:val="center"/>
            </w:pPr>
            <w:r>
              <w:rPr>
                <w:color w:val="000000"/>
                <w:sz w:val="24"/>
              </w:rPr>
              <w:t>健帆生物</w:t>
            </w:r>
          </w:p>
        </w:tc>
        <w:tc>
          <w:tcPr>
            <w:tcW w:w="2880" w:type="dxa"/>
            <w:vAlign w:val="center"/>
          </w:tcPr>
          <w:p w:rsidR="00192F46" w:rsidRDefault="004E1790">
            <w:pPr>
              <w:jc w:val="right"/>
            </w:pPr>
            <w:r>
              <w:rPr>
                <w:color w:val="000000"/>
                <w:sz w:val="24"/>
              </w:rPr>
              <w:t>24,379,870.22</w:t>
            </w:r>
          </w:p>
        </w:tc>
        <w:tc>
          <w:tcPr>
            <w:tcW w:w="1620" w:type="dxa"/>
            <w:vAlign w:val="center"/>
          </w:tcPr>
          <w:p w:rsidR="00192F46" w:rsidRDefault="004E1790">
            <w:pPr>
              <w:jc w:val="right"/>
            </w:pPr>
            <w:r>
              <w:rPr>
                <w:color w:val="000000"/>
                <w:sz w:val="24"/>
              </w:rPr>
              <w:t>3.15</w:t>
            </w:r>
          </w:p>
        </w:tc>
      </w:tr>
      <w:tr w:rsidR="00192F46">
        <w:tc>
          <w:tcPr>
            <w:tcW w:w="870" w:type="dxa"/>
            <w:vAlign w:val="center"/>
          </w:tcPr>
          <w:p w:rsidR="00192F46" w:rsidRDefault="004E1790">
            <w:pPr>
              <w:jc w:val="center"/>
            </w:pPr>
            <w:r>
              <w:rPr>
                <w:color w:val="000000"/>
                <w:sz w:val="24"/>
              </w:rPr>
              <w:t>25</w:t>
            </w:r>
          </w:p>
        </w:tc>
        <w:tc>
          <w:tcPr>
            <w:tcW w:w="1650" w:type="dxa"/>
            <w:vAlign w:val="center"/>
          </w:tcPr>
          <w:p w:rsidR="00192F46" w:rsidRDefault="004E1790">
            <w:pPr>
              <w:jc w:val="center"/>
            </w:pPr>
            <w:r>
              <w:rPr>
                <w:color w:val="000000"/>
                <w:sz w:val="24"/>
              </w:rPr>
              <w:t>000725</w:t>
            </w:r>
          </w:p>
        </w:tc>
        <w:tc>
          <w:tcPr>
            <w:tcW w:w="1980" w:type="dxa"/>
            <w:vAlign w:val="center"/>
          </w:tcPr>
          <w:p w:rsidR="00192F46" w:rsidRDefault="004E1790">
            <w:pPr>
              <w:jc w:val="center"/>
            </w:pPr>
            <w:r>
              <w:rPr>
                <w:color w:val="000000"/>
                <w:sz w:val="24"/>
              </w:rPr>
              <w:t>京东方</w:t>
            </w:r>
            <w:r>
              <w:rPr>
                <w:color w:val="000000"/>
                <w:sz w:val="24"/>
              </w:rPr>
              <w:t>A</w:t>
            </w:r>
          </w:p>
        </w:tc>
        <w:tc>
          <w:tcPr>
            <w:tcW w:w="2880" w:type="dxa"/>
            <w:vAlign w:val="center"/>
          </w:tcPr>
          <w:p w:rsidR="00192F46" w:rsidRDefault="004E1790">
            <w:pPr>
              <w:jc w:val="right"/>
            </w:pPr>
            <w:r>
              <w:rPr>
                <w:color w:val="000000"/>
                <w:sz w:val="24"/>
              </w:rPr>
              <w:t>23,686,611.00</w:t>
            </w:r>
          </w:p>
        </w:tc>
        <w:tc>
          <w:tcPr>
            <w:tcW w:w="1620" w:type="dxa"/>
            <w:vAlign w:val="center"/>
          </w:tcPr>
          <w:p w:rsidR="00192F46" w:rsidRDefault="004E1790">
            <w:pPr>
              <w:jc w:val="right"/>
            </w:pPr>
            <w:r>
              <w:rPr>
                <w:color w:val="000000"/>
                <w:sz w:val="24"/>
              </w:rPr>
              <w:t>3.06</w:t>
            </w:r>
          </w:p>
        </w:tc>
      </w:tr>
      <w:tr w:rsidR="00192F46">
        <w:tc>
          <w:tcPr>
            <w:tcW w:w="870" w:type="dxa"/>
            <w:vAlign w:val="center"/>
          </w:tcPr>
          <w:p w:rsidR="00192F46" w:rsidRDefault="004E1790">
            <w:pPr>
              <w:jc w:val="center"/>
            </w:pPr>
            <w:r>
              <w:rPr>
                <w:color w:val="000000"/>
                <w:sz w:val="24"/>
              </w:rPr>
              <w:t>26</w:t>
            </w:r>
          </w:p>
        </w:tc>
        <w:tc>
          <w:tcPr>
            <w:tcW w:w="1650" w:type="dxa"/>
            <w:vAlign w:val="center"/>
          </w:tcPr>
          <w:p w:rsidR="00192F46" w:rsidRDefault="004E1790">
            <w:pPr>
              <w:jc w:val="center"/>
            </w:pPr>
            <w:r>
              <w:rPr>
                <w:color w:val="000000"/>
                <w:sz w:val="24"/>
              </w:rPr>
              <w:t>000963</w:t>
            </w:r>
          </w:p>
        </w:tc>
        <w:tc>
          <w:tcPr>
            <w:tcW w:w="1980" w:type="dxa"/>
            <w:vAlign w:val="center"/>
          </w:tcPr>
          <w:p w:rsidR="00192F46" w:rsidRDefault="004E1790">
            <w:pPr>
              <w:jc w:val="center"/>
            </w:pPr>
            <w:r>
              <w:rPr>
                <w:color w:val="000000"/>
                <w:sz w:val="24"/>
              </w:rPr>
              <w:t>华东医药</w:t>
            </w:r>
          </w:p>
        </w:tc>
        <w:tc>
          <w:tcPr>
            <w:tcW w:w="2880" w:type="dxa"/>
            <w:vAlign w:val="center"/>
          </w:tcPr>
          <w:p w:rsidR="00192F46" w:rsidRDefault="004E1790">
            <w:pPr>
              <w:jc w:val="right"/>
            </w:pPr>
            <w:r>
              <w:rPr>
                <w:color w:val="000000"/>
                <w:sz w:val="24"/>
              </w:rPr>
              <w:t>23,195,794.20</w:t>
            </w:r>
          </w:p>
        </w:tc>
        <w:tc>
          <w:tcPr>
            <w:tcW w:w="1620" w:type="dxa"/>
            <w:vAlign w:val="center"/>
          </w:tcPr>
          <w:p w:rsidR="00192F46" w:rsidRDefault="004E1790">
            <w:pPr>
              <w:jc w:val="right"/>
            </w:pPr>
            <w:r>
              <w:rPr>
                <w:color w:val="000000"/>
                <w:sz w:val="24"/>
              </w:rPr>
              <w:t>3.00</w:t>
            </w:r>
          </w:p>
        </w:tc>
      </w:tr>
      <w:tr w:rsidR="00192F46">
        <w:tc>
          <w:tcPr>
            <w:tcW w:w="870" w:type="dxa"/>
            <w:vAlign w:val="center"/>
          </w:tcPr>
          <w:p w:rsidR="00192F46" w:rsidRDefault="004E1790">
            <w:pPr>
              <w:jc w:val="center"/>
            </w:pPr>
            <w:r>
              <w:rPr>
                <w:color w:val="000000"/>
                <w:sz w:val="24"/>
              </w:rPr>
              <w:t>27</w:t>
            </w:r>
          </w:p>
        </w:tc>
        <w:tc>
          <w:tcPr>
            <w:tcW w:w="1650" w:type="dxa"/>
            <w:vAlign w:val="center"/>
          </w:tcPr>
          <w:p w:rsidR="00192F46" w:rsidRDefault="004E1790">
            <w:pPr>
              <w:jc w:val="center"/>
            </w:pPr>
            <w:r>
              <w:rPr>
                <w:color w:val="000000"/>
                <w:sz w:val="24"/>
              </w:rPr>
              <w:t>600029</w:t>
            </w:r>
          </w:p>
        </w:tc>
        <w:tc>
          <w:tcPr>
            <w:tcW w:w="1980" w:type="dxa"/>
            <w:vAlign w:val="center"/>
          </w:tcPr>
          <w:p w:rsidR="00192F46" w:rsidRDefault="004E1790">
            <w:pPr>
              <w:jc w:val="center"/>
            </w:pPr>
            <w:r>
              <w:rPr>
                <w:color w:val="000000"/>
                <w:sz w:val="24"/>
              </w:rPr>
              <w:t>南方航空</w:t>
            </w:r>
          </w:p>
        </w:tc>
        <w:tc>
          <w:tcPr>
            <w:tcW w:w="2880" w:type="dxa"/>
            <w:vAlign w:val="center"/>
          </w:tcPr>
          <w:p w:rsidR="00192F46" w:rsidRDefault="004E1790">
            <w:pPr>
              <w:jc w:val="right"/>
            </w:pPr>
            <w:r>
              <w:rPr>
                <w:color w:val="000000"/>
                <w:sz w:val="24"/>
              </w:rPr>
              <w:t>22,572,256.00</w:t>
            </w:r>
          </w:p>
        </w:tc>
        <w:tc>
          <w:tcPr>
            <w:tcW w:w="1620" w:type="dxa"/>
            <w:vAlign w:val="center"/>
          </w:tcPr>
          <w:p w:rsidR="00192F46" w:rsidRDefault="004E1790">
            <w:pPr>
              <w:jc w:val="right"/>
            </w:pPr>
            <w:r>
              <w:rPr>
                <w:color w:val="000000"/>
                <w:sz w:val="24"/>
              </w:rPr>
              <w:t>2.92</w:t>
            </w:r>
          </w:p>
        </w:tc>
      </w:tr>
      <w:tr w:rsidR="00192F46">
        <w:tc>
          <w:tcPr>
            <w:tcW w:w="870" w:type="dxa"/>
            <w:vAlign w:val="center"/>
          </w:tcPr>
          <w:p w:rsidR="00192F46" w:rsidRDefault="004E1790">
            <w:pPr>
              <w:jc w:val="center"/>
            </w:pPr>
            <w:r>
              <w:rPr>
                <w:color w:val="000000"/>
                <w:sz w:val="24"/>
              </w:rPr>
              <w:t>28</w:t>
            </w:r>
          </w:p>
        </w:tc>
        <w:tc>
          <w:tcPr>
            <w:tcW w:w="1650" w:type="dxa"/>
            <w:vAlign w:val="center"/>
          </w:tcPr>
          <w:p w:rsidR="00192F46" w:rsidRDefault="004E1790">
            <w:pPr>
              <w:jc w:val="center"/>
            </w:pPr>
            <w:r>
              <w:rPr>
                <w:color w:val="000000"/>
                <w:sz w:val="24"/>
              </w:rPr>
              <w:t>603368</w:t>
            </w:r>
          </w:p>
        </w:tc>
        <w:tc>
          <w:tcPr>
            <w:tcW w:w="1980" w:type="dxa"/>
            <w:vAlign w:val="center"/>
          </w:tcPr>
          <w:p w:rsidR="00192F46" w:rsidRDefault="004E1790">
            <w:pPr>
              <w:jc w:val="center"/>
            </w:pPr>
            <w:r>
              <w:rPr>
                <w:color w:val="000000"/>
                <w:sz w:val="24"/>
              </w:rPr>
              <w:t>柳药股份</w:t>
            </w:r>
          </w:p>
        </w:tc>
        <w:tc>
          <w:tcPr>
            <w:tcW w:w="2880" w:type="dxa"/>
            <w:vAlign w:val="center"/>
          </w:tcPr>
          <w:p w:rsidR="00192F46" w:rsidRDefault="004E1790">
            <w:pPr>
              <w:jc w:val="right"/>
            </w:pPr>
            <w:r>
              <w:rPr>
                <w:color w:val="000000"/>
                <w:sz w:val="24"/>
              </w:rPr>
              <w:t>21,683,906.57</w:t>
            </w:r>
          </w:p>
        </w:tc>
        <w:tc>
          <w:tcPr>
            <w:tcW w:w="1620" w:type="dxa"/>
            <w:vAlign w:val="center"/>
          </w:tcPr>
          <w:p w:rsidR="00192F46" w:rsidRDefault="004E1790">
            <w:pPr>
              <w:jc w:val="right"/>
            </w:pPr>
            <w:r>
              <w:rPr>
                <w:color w:val="000000"/>
                <w:sz w:val="24"/>
              </w:rPr>
              <w:t>2.80</w:t>
            </w:r>
          </w:p>
        </w:tc>
      </w:tr>
      <w:tr w:rsidR="00192F46">
        <w:tc>
          <w:tcPr>
            <w:tcW w:w="870" w:type="dxa"/>
            <w:vAlign w:val="center"/>
          </w:tcPr>
          <w:p w:rsidR="00192F46" w:rsidRDefault="004E1790">
            <w:pPr>
              <w:jc w:val="center"/>
            </w:pPr>
            <w:r>
              <w:rPr>
                <w:color w:val="000000"/>
                <w:sz w:val="24"/>
              </w:rPr>
              <w:t>29</w:t>
            </w:r>
          </w:p>
        </w:tc>
        <w:tc>
          <w:tcPr>
            <w:tcW w:w="1650" w:type="dxa"/>
            <w:vAlign w:val="center"/>
          </w:tcPr>
          <w:p w:rsidR="00192F46" w:rsidRDefault="004E1790">
            <w:pPr>
              <w:jc w:val="center"/>
            </w:pPr>
            <w:r>
              <w:rPr>
                <w:color w:val="000000"/>
                <w:sz w:val="24"/>
              </w:rPr>
              <w:t>001979</w:t>
            </w:r>
          </w:p>
        </w:tc>
        <w:tc>
          <w:tcPr>
            <w:tcW w:w="1980" w:type="dxa"/>
            <w:vAlign w:val="center"/>
          </w:tcPr>
          <w:p w:rsidR="00192F46" w:rsidRDefault="004E1790">
            <w:pPr>
              <w:jc w:val="center"/>
            </w:pPr>
            <w:r>
              <w:rPr>
                <w:color w:val="000000"/>
                <w:sz w:val="24"/>
              </w:rPr>
              <w:t>招商蛇口</w:t>
            </w:r>
          </w:p>
        </w:tc>
        <w:tc>
          <w:tcPr>
            <w:tcW w:w="2880" w:type="dxa"/>
            <w:vAlign w:val="center"/>
          </w:tcPr>
          <w:p w:rsidR="00192F46" w:rsidRDefault="004E1790">
            <w:pPr>
              <w:jc w:val="right"/>
            </w:pPr>
            <w:r>
              <w:rPr>
                <w:color w:val="000000"/>
                <w:sz w:val="24"/>
              </w:rPr>
              <w:t>21,523,562.25</w:t>
            </w:r>
          </w:p>
        </w:tc>
        <w:tc>
          <w:tcPr>
            <w:tcW w:w="1620" w:type="dxa"/>
            <w:vAlign w:val="center"/>
          </w:tcPr>
          <w:p w:rsidR="00192F46" w:rsidRDefault="004E1790">
            <w:pPr>
              <w:jc w:val="right"/>
            </w:pPr>
            <w:r>
              <w:rPr>
                <w:color w:val="000000"/>
                <w:sz w:val="24"/>
              </w:rPr>
              <w:t>2.78</w:t>
            </w:r>
          </w:p>
        </w:tc>
      </w:tr>
      <w:tr w:rsidR="00192F46">
        <w:tc>
          <w:tcPr>
            <w:tcW w:w="870" w:type="dxa"/>
            <w:vAlign w:val="center"/>
          </w:tcPr>
          <w:p w:rsidR="00192F46" w:rsidRDefault="004E1790">
            <w:pPr>
              <w:jc w:val="center"/>
            </w:pPr>
            <w:r>
              <w:rPr>
                <w:color w:val="000000"/>
                <w:sz w:val="24"/>
              </w:rPr>
              <w:t>30</w:t>
            </w:r>
          </w:p>
        </w:tc>
        <w:tc>
          <w:tcPr>
            <w:tcW w:w="1650" w:type="dxa"/>
            <w:vAlign w:val="center"/>
          </w:tcPr>
          <w:p w:rsidR="00192F46" w:rsidRDefault="004E1790">
            <w:pPr>
              <w:jc w:val="center"/>
            </w:pPr>
            <w:r>
              <w:rPr>
                <w:color w:val="000000"/>
                <w:sz w:val="24"/>
              </w:rPr>
              <w:t>000961</w:t>
            </w:r>
          </w:p>
        </w:tc>
        <w:tc>
          <w:tcPr>
            <w:tcW w:w="1980" w:type="dxa"/>
            <w:vAlign w:val="center"/>
          </w:tcPr>
          <w:p w:rsidR="00192F46" w:rsidRDefault="004E1790">
            <w:pPr>
              <w:jc w:val="center"/>
            </w:pPr>
            <w:r>
              <w:rPr>
                <w:color w:val="000000"/>
                <w:sz w:val="24"/>
              </w:rPr>
              <w:t>中南建设</w:t>
            </w:r>
          </w:p>
        </w:tc>
        <w:tc>
          <w:tcPr>
            <w:tcW w:w="2880" w:type="dxa"/>
            <w:vAlign w:val="center"/>
          </w:tcPr>
          <w:p w:rsidR="00192F46" w:rsidRDefault="004E1790">
            <w:pPr>
              <w:jc w:val="right"/>
            </w:pPr>
            <w:r>
              <w:rPr>
                <w:color w:val="000000"/>
                <w:sz w:val="24"/>
              </w:rPr>
              <w:t>21,327,469.00</w:t>
            </w:r>
          </w:p>
        </w:tc>
        <w:tc>
          <w:tcPr>
            <w:tcW w:w="1620" w:type="dxa"/>
            <w:vAlign w:val="center"/>
          </w:tcPr>
          <w:p w:rsidR="00192F46" w:rsidRDefault="004E1790">
            <w:pPr>
              <w:jc w:val="right"/>
            </w:pPr>
            <w:r>
              <w:rPr>
                <w:color w:val="000000"/>
                <w:sz w:val="24"/>
              </w:rPr>
              <w:t>2.75</w:t>
            </w:r>
          </w:p>
        </w:tc>
      </w:tr>
      <w:tr w:rsidR="00192F46">
        <w:tc>
          <w:tcPr>
            <w:tcW w:w="870" w:type="dxa"/>
            <w:vAlign w:val="center"/>
          </w:tcPr>
          <w:p w:rsidR="00192F46" w:rsidRDefault="004E1790">
            <w:pPr>
              <w:jc w:val="center"/>
            </w:pPr>
            <w:r>
              <w:rPr>
                <w:color w:val="000000"/>
                <w:sz w:val="24"/>
              </w:rPr>
              <w:t>31</w:t>
            </w:r>
          </w:p>
        </w:tc>
        <w:tc>
          <w:tcPr>
            <w:tcW w:w="1650" w:type="dxa"/>
            <w:vAlign w:val="center"/>
          </w:tcPr>
          <w:p w:rsidR="00192F46" w:rsidRDefault="004E1790">
            <w:pPr>
              <w:jc w:val="center"/>
            </w:pPr>
            <w:r>
              <w:rPr>
                <w:color w:val="000000"/>
                <w:sz w:val="24"/>
              </w:rPr>
              <w:t>601607</w:t>
            </w:r>
          </w:p>
        </w:tc>
        <w:tc>
          <w:tcPr>
            <w:tcW w:w="1980" w:type="dxa"/>
            <w:vAlign w:val="center"/>
          </w:tcPr>
          <w:p w:rsidR="00192F46" w:rsidRDefault="004E1790">
            <w:pPr>
              <w:jc w:val="center"/>
            </w:pPr>
            <w:r>
              <w:rPr>
                <w:color w:val="000000"/>
                <w:sz w:val="24"/>
              </w:rPr>
              <w:t>上海医药</w:t>
            </w:r>
          </w:p>
        </w:tc>
        <w:tc>
          <w:tcPr>
            <w:tcW w:w="2880" w:type="dxa"/>
            <w:vAlign w:val="center"/>
          </w:tcPr>
          <w:p w:rsidR="00192F46" w:rsidRDefault="004E1790">
            <w:pPr>
              <w:jc w:val="right"/>
            </w:pPr>
            <w:r>
              <w:rPr>
                <w:color w:val="000000"/>
                <w:sz w:val="24"/>
              </w:rPr>
              <w:t>19,982,998.07</w:t>
            </w:r>
          </w:p>
        </w:tc>
        <w:tc>
          <w:tcPr>
            <w:tcW w:w="1620" w:type="dxa"/>
            <w:vAlign w:val="center"/>
          </w:tcPr>
          <w:p w:rsidR="00192F46" w:rsidRDefault="004E1790">
            <w:pPr>
              <w:jc w:val="right"/>
            </w:pPr>
            <w:r>
              <w:rPr>
                <w:color w:val="000000"/>
                <w:sz w:val="24"/>
              </w:rPr>
              <w:t>2.58</w:t>
            </w:r>
          </w:p>
        </w:tc>
      </w:tr>
      <w:tr w:rsidR="00192F46">
        <w:tc>
          <w:tcPr>
            <w:tcW w:w="870" w:type="dxa"/>
            <w:vAlign w:val="center"/>
          </w:tcPr>
          <w:p w:rsidR="00192F46" w:rsidRDefault="004E1790">
            <w:pPr>
              <w:jc w:val="center"/>
            </w:pPr>
            <w:r>
              <w:rPr>
                <w:color w:val="000000"/>
                <w:sz w:val="24"/>
              </w:rPr>
              <w:t>32</w:t>
            </w:r>
          </w:p>
        </w:tc>
        <w:tc>
          <w:tcPr>
            <w:tcW w:w="1650" w:type="dxa"/>
            <w:vAlign w:val="center"/>
          </w:tcPr>
          <w:p w:rsidR="00192F46" w:rsidRDefault="004E1790">
            <w:pPr>
              <w:jc w:val="center"/>
            </w:pPr>
            <w:r>
              <w:rPr>
                <w:color w:val="000000"/>
                <w:sz w:val="24"/>
              </w:rPr>
              <w:t>600104</w:t>
            </w:r>
          </w:p>
        </w:tc>
        <w:tc>
          <w:tcPr>
            <w:tcW w:w="1980" w:type="dxa"/>
            <w:vAlign w:val="center"/>
          </w:tcPr>
          <w:p w:rsidR="00192F46" w:rsidRDefault="004E1790">
            <w:pPr>
              <w:jc w:val="center"/>
            </w:pPr>
            <w:r>
              <w:rPr>
                <w:color w:val="000000"/>
                <w:sz w:val="24"/>
              </w:rPr>
              <w:t>上汽集团</w:t>
            </w:r>
          </w:p>
        </w:tc>
        <w:tc>
          <w:tcPr>
            <w:tcW w:w="2880" w:type="dxa"/>
            <w:vAlign w:val="center"/>
          </w:tcPr>
          <w:p w:rsidR="00192F46" w:rsidRDefault="004E1790">
            <w:pPr>
              <w:jc w:val="right"/>
            </w:pPr>
            <w:r>
              <w:rPr>
                <w:color w:val="000000"/>
                <w:sz w:val="24"/>
              </w:rPr>
              <w:t>19,893,878.64</w:t>
            </w:r>
          </w:p>
        </w:tc>
        <w:tc>
          <w:tcPr>
            <w:tcW w:w="1620" w:type="dxa"/>
            <w:vAlign w:val="center"/>
          </w:tcPr>
          <w:p w:rsidR="00192F46" w:rsidRDefault="004E1790">
            <w:pPr>
              <w:jc w:val="right"/>
            </w:pPr>
            <w:r>
              <w:rPr>
                <w:color w:val="000000"/>
                <w:sz w:val="24"/>
              </w:rPr>
              <w:t>2.57</w:t>
            </w:r>
          </w:p>
        </w:tc>
      </w:tr>
      <w:tr w:rsidR="00192F46">
        <w:tc>
          <w:tcPr>
            <w:tcW w:w="870" w:type="dxa"/>
            <w:vAlign w:val="center"/>
          </w:tcPr>
          <w:p w:rsidR="00192F46" w:rsidRDefault="004E1790">
            <w:pPr>
              <w:jc w:val="center"/>
            </w:pPr>
            <w:r>
              <w:rPr>
                <w:color w:val="000000"/>
                <w:sz w:val="24"/>
              </w:rPr>
              <w:t>33</w:t>
            </w:r>
          </w:p>
        </w:tc>
        <w:tc>
          <w:tcPr>
            <w:tcW w:w="1650" w:type="dxa"/>
            <w:vAlign w:val="center"/>
          </w:tcPr>
          <w:p w:rsidR="00192F46" w:rsidRDefault="004E1790">
            <w:pPr>
              <w:jc w:val="center"/>
            </w:pPr>
            <w:r>
              <w:rPr>
                <w:color w:val="000000"/>
                <w:sz w:val="24"/>
              </w:rPr>
              <w:t>600028</w:t>
            </w:r>
          </w:p>
        </w:tc>
        <w:tc>
          <w:tcPr>
            <w:tcW w:w="1980" w:type="dxa"/>
            <w:vAlign w:val="center"/>
          </w:tcPr>
          <w:p w:rsidR="00192F46" w:rsidRDefault="004E1790">
            <w:pPr>
              <w:jc w:val="center"/>
            </w:pPr>
            <w:r>
              <w:rPr>
                <w:color w:val="000000"/>
                <w:sz w:val="24"/>
              </w:rPr>
              <w:t>中国石化</w:t>
            </w:r>
          </w:p>
        </w:tc>
        <w:tc>
          <w:tcPr>
            <w:tcW w:w="2880" w:type="dxa"/>
            <w:vAlign w:val="center"/>
          </w:tcPr>
          <w:p w:rsidR="00192F46" w:rsidRDefault="004E1790">
            <w:pPr>
              <w:jc w:val="right"/>
            </w:pPr>
            <w:r>
              <w:rPr>
                <w:color w:val="000000"/>
                <w:sz w:val="24"/>
              </w:rPr>
              <w:t>19,795,254.00</w:t>
            </w:r>
          </w:p>
        </w:tc>
        <w:tc>
          <w:tcPr>
            <w:tcW w:w="1620" w:type="dxa"/>
            <w:vAlign w:val="center"/>
          </w:tcPr>
          <w:p w:rsidR="00192F46" w:rsidRDefault="004E1790">
            <w:pPr>
              <w:jc w:val="right"/>
            </w:pPr>
            <w:r>
              <w:rPr>
                <w:color w:val="000000"/>
                <w:sz w:val="24"/>
              </w:rPr>
              <w:t>2.56</w:t>
            </w:r>
          </w:p>
        </w:tc>
      </w:tr>
      <w:tr w:rsidR="00192F46">
        <w:tc>
          <w:tcPr>
            <w:tcW w:w="870" w:type="dxa"/>
            <w:vAlign w:val="center"/>
          </w:tcPr>
          <w:p w:rsidR="00192F46" w:rsidRDefault="004E1790">
            <w:pPr>
              <w:jc w:val="center"/>
            </w:pPr>
            <w:r>
              <w:rPr>
                <w:color w:val="000000"/>
                <w:sz w:val="24"/>
              </w:rPr>
              <w:t>34</w:t>
            </w:r>
          </w:p>
        </w:tc>
        <w:tc>
          <w:tcPr>
            <w:tcW w:w="1650" w:type="dxa"/>
            <w:vAlign w:val="center"/>
          </w:tcPr>
          <w:p w:rsidR="00192F46" w:rsidRDefault="004E1790">
            <w:pPr>
              <w:jc w:val="center"/>
            </w:pPr>
            <w:r>
              <w:rPr>
                <w:color w:val="000000"/>
                <w:sz w:val="24"/>
              </w:rPr>
              <w:t>601111</w:t>
            </w:r>
          </w:p>
        </w:tc>
        <w:tc>
          <w:tcPr>
            <w:tcW w:w="1980" w:type="dxa"/>
            <w:vAlign w:val="center"/>
          </w:tcPr>
          <w:p w:rsidR="00192F46" w:rsidRDefault="004E1790">
            <w:pPr>
              <w:jc w:val="center"/>
            </w:pPr>
            <w:r>
              <w:rPr>
                <w:color w:val="000000"/>
                <w:sz w:val="24"/>
              </w:rPr>
              <w:t>中国国航</w:t>
            </w:r>
          </w:p>
        </w:tc>
        <w:tc>
          <w:tcPr>
            <w:tcW w:w="2880" w:type="dxa"/>
            <w:vAlign w:val="center"/>
          </w:tcPr>
          <w:p w:rsidR="00192F46" w:rsidRDefault="004E1790">
            <w:pPr>
              <w:jc w:val="right"/>
            </w:pPr>
            <w:r>
              <w:rPr>
                <w:color w:val="000000"/>
                <w:sz w:val="24"/>
              </w:rPr>
              <w:t>19,488,602.32</w:t>
            </w:r>
          </w:p>
        </w:tc>
        <w:tc>
          <w:tcPr>
            <w:tcW w:w="1620" w:type="dxa"/>
            <w:vAlign w:val="center"/>
          </w:tcPr>
          <w:p w:rsidR="00192F46" w:rsidRDefault="004E1790">
            <w:pPr>
              <w:jc w:val="right"/>
            </w:pPr>
            <w:r>
              <w:rPr>
                <w:color w:val="000000"/>
                <w:sz w:val="24"/>
              </w:rPr>
              <w:t>2.52</w:t>
            </w:r>
          </w:p>
        </w:tc>
      </w:tr>
      <w:tr w:rsidR="00192F46">
        <w:tc>
          <w:tcPr>
            <w:tcW w:w="870" w:type="dxa"/>
            <w:vAlign w:val="center"/>
          </w:tcPr>
          <w:p w:rsidR="00192F46" w:rsidRDefault="004E1790">
            <w:pPr>
              <w:jc w:val="center"/>
            </w:pPr>
            <w:r>
              <w:rPr>
                <w:color w:val="000000"/>
                <w:sz w:val="24"/>
              </w:rPr>
              <w:t>35</w:t>
            </w:r>
          </w:p>
        </w:tc>
        <w:tc>
          <w:tcPr>
            <w:tcW w:w="1650" w:type="dxa"/>
            <w:vAlign w:val="center"/>
          </w:tcPr>
          <w:p w:rsidR="00192F46" w:rsidRDefault="004E1790">
            <w:pPr>
              <w:jc w:val="center"/>
            </w:pPr>
            <w:r>
              <w:rPr>
                <w:color w:val="000000"/>
                <w:sz w:val="24"/>
              </w:rPr>
              <w:t>300347</w:t>
            </w:r>
          </w:p>
        </w:tc>
        <w:tc>
          <w:tcPr>
            <w:tcW w:w="1980" w:type="dxa"/>
            <w:vAlign w:val="center"/>
          </w:tcPr>
          <w:p w:rsidR="00192F46" w:rsidRDefault="004E1790">
            <w:pPr>
              <w:jc w:val="center"/>
            </w:pPr>
            <w:r>
              <w:rPr>
                <w:color w:val="000000"/>
                <w:sz w:val="24"/>
              </w:rPr>
              <w:t>泰格医药</w:t>
            </w:r>
          </w:p>
        </w:tc>
        <w:tc>
          <w:tcPr>
            <w:tcW w:w="2880" w:type="dxa"/>
            <w:vAlign w:val="center"/>
          </w:tcPr>
          <w:p w:rsidR="00192F46" w:rsidRDefault="004E1790">
            <w:pPr>
              <w:jc w:val="right"/>
            </w:pPr>
            <w:r>
              <w:rPr>
                <w:color w:val="000000"/>
                <w:sz w:val="24"/>
              </w:rPr>
              <w:t>19,028,719.00</w:t>
            </w:r>
          </w:p>
        </w:tc>
        <w:tc>
          <w:tcPr>
            <w:tcW w:w="1620" w:type="dxa"/>
            <w:vAlign w:val="center"/>
          </w:tcPr>
          <w:p w:rsidR="00192F46" w:rsidRDefault="004E1790">
            <w:pPr>
              <w:jc w:val="right"/>
            </w:pPr>
            <w:r>
              <w:rPr>
                <w:color w:val="000000"/>
                <w:sz w:val="24"/>
              </w:rPr>
              <w:t>2.46</w:t>
            </w:r>
          </w:p>
        </w:tc>
      </w:tr>
      <w:tr w:rsidR="00192F46">
        <w:tc>
          <w:tcPr>
            <w:tcW w:w="870" w:type="dxa"/>
            <w:vAlign w:val="center"/>
          </w:tcPr>
          <w:p w:rsidR="00192F46" w:rsidRDefault="004E1790">
            <w:pPr>
              <w:jc w:val="center"/>
            </w:pPr>
            <w:r>
              <w:rPr>
                <w:color w:val="000000"/>
                <w:sz w:val="24"/>
              </w:rPr>
              <w:t>36</w:t>
            </w:r>
          </w:p>
        </w:tc>
        <w:tc>
          <w:tcPr>
            <w:tcW w:w="1650" w:type="dxa"/>
            <w:vAlign w:val="center"/>
          </w:tcPr>
          <w:p w:rsidR="00192F46" w:rsidRDefault="004E1790">
            <w:pPr>
              <w:jc w:val="center"/>
            </w:pPr>
            <w:r>
              <w:rPr>
                <w:color w:val="000000"/>
                <w:sz w:val="24"/>
              </w:rPr>
              <w:t>601186</w:t>
            </w:r>
          </w:p>
        </w:tc>
        <w:tc>
          <w:tcPr>
            <w:tcW w:w="1980" w:type="dxa"/>
            <w:vAlign w:val="center"/>
          </w:tcPr>
          <w:p w:rsidR="00192F46" w:rsidRDefault="004E1790">
            <w:pPr>
              <w:jc w:val="center"/>
            </w:pPr>
            <w:r>
              <w:rPr>
                <w:color w:val="000000"/>
                <w:sz w:val="24"/>
              </w:rPr>
              <w:t>中国铁建</w:t>
            </w:r>
          </w:p>
        </w:tc>
        <w:tc>
          <w:tcPr>
            <w:tcW w:w="2880" w:type="dxa"/>
            <w:vAlign w:val="center"/>
          </w:tcPr>
          <w:p w:rsidR="00192F46" w:rsidRDefault="004E1790">
            <w:pPr>
              <w:jc w:val="right"/>
            </w:pPr>
            <w:r>
              <w:rPr>
                <w:color w:val="000000"/>
                <w:sz w:val="24"/>
              </w:rPr>
              <w:t>18,958,802.00</w:t>
            </w:r>
          </w:p>
        </w:tc>
        <w:tc>
          <w:tcPr>
            <w:tcW w:w="1620" w:type="dxa"/>
            <w:vAlign w:val="center"/>
          </w:tcPr>
          <w:p w:rsidR="00192F46" w:rsidRDefault="004E1790">
            <w:pPr>
              <w:jc w:val="right"/>
            </w:pPr>
            <w:r>
              <w:rPr>
                <w:color w:val="000000"/>
                <w:sz w:val="24"/>
              </w:rPr>
              <w:t>2.45</w:t>
            </w:r>
          </w:p>
        </w:tc>
      </w:tr>
      <w:tr w:rsidR="00192F46">
        <w:tc>
          <w:tcPr>
            <w:tcW w:w="870" w:type="dxa"/>
            <w:vAlign w:val="center"/>
          </w:tcPr>
          <w:p w:rsidR="00192F46" w:rsidRDefault="004E1790">
            <w:pPr>
              <w:jc w:val="center"/>
            </w:pPr>
            <w:r>
              <w:rPr>
                <w:color w:val="000000"/>
                <w:sz w:val="24"/>
              </w:rPr>
              <w:t>37</w:t>
            </w:r>
          </w:p>
        </w:tc>
        <w:tc>
          <w:tcPr>
            <w:tcW w:w="1650" w:type="dxa"/>
            <w:vAlign w:val="center"/>
          </w:tcPr>
          <w:p w:rsidR="00192F46" w:rsidRDefault="004E1790">
            <w:pPr>
              <w:jc w:val="center"/>
            </w:pPr>
            <w:r>
              <w:rPr>
                <w:color w:val="000000"/>
                <w:sz w:val="24"/>
              </w:rPr>
              <w:t>601800</w:t>
            </w:r>
          </w:p>
        </w:tc>
        <w:tc>
          <w:tcPr>
            <w:tcW w:w="1980" w:type="dxa"/>
            <w:vAlign w:val="center"/>
          </w:tcPr>
          <w:p w:rsidR="00192F46" w:rsidRDefault="004E1790">
            <w:pPr>
              <w:jc w:val="center"/>
            </w:pPr>
            <w:r>
              <w:rPr>
                <w:color w:val="000000"/>
                <w:sz w:val="24"/>
              </w:rPr>
              <w:t>中国交建</w:t>
            </w:r>
          </w:p>
        </w:tc>
        <w:tc>
          <w:tcPr>
            <w:tcW w:w="2880" w:type="dxa"/>
            <w:vAlign w:val="center"/>
          </w:tcPr>
          <w:p w:rsidR="00192F46" w:rsidRDefault="004E1790">
            <w:pPr>
              <w:jc w:val="right"/>
            </w:pPr>
            <w:r>
              <w:rPr>
                <w:color w:val="000000"/>
                <w:sz w:val="24"/>
              </w:rPr>
              <w:t>18,878,086.42</w:t>
            </w:r>
          </w:p>
        </w:tc>
        <w:tc>
          <w:tcPr>
            <w:tcW w:w="1620" w:type="dxa"/>
            <w:vAlign w:val="center"/>
          </w:tcPr>
          <w:p w:rsidR="00192F46" w:rsidRDefault="004E1790">
            <w:pPr>
              <w:jc w:val="right"/>
            </w:pPr>
            <w:r>
              <w:rPr>
                <w:color w:val="000000"/>
                <w:sz w:val="24"/>
              </w:rPr>
              <w:t>2.44</w:t>
            </w:r>
          </w:p>
        </w:tc>
      </w:tr>
      <w:tr w:rsidR="00192F46">
        <w:tc>
          <w:tcPr>
            <w:tcW w:w="870" w:type="dxa"/>
            <w:vAlign w:val="center"/>
          </w:tcPr>
          <w:p w:rsidR="00192F46" w:rsidRDefault="004E1790">
            <w:pPr>
              <w:jc w:val="center"/>
            </w:pPr>
            <w:r>
              <w:rPr>
                <w:color w:val="000000"/>
                <w:sz w:val="24"/>
              </w:rPr>
              <w:t>38</w:t>
            </w:r>
          </w:p>
        </w:tc>
        <w:tc>
          <w:tcPr>
            <w:tcW w:w="1650" w:type="dxa"/>
            <w:vAlign w:val="center"/>
          </w:tcPr>
          <w:p w:rsidR="00192F46" w:rsidRDefault="004E1790">
            <w:pPr>
              <w:jc w:val="center"/>
            </w:pPr>
            <w:r>
              <w:rPr>
                <w:color w:val="000000"/>
                <w:sz w:val="24"/>
              </w:rPr>
              <w:t>600547</w:t>
            </w:r>
          </w:p>
        </w:tc>
        <w:tc>
          <w:tcPr>
            <w:tcW w:w="1980" w:type="dxa"/>
            <w:vAlign w:val="center"/>
          </w:tcPr>
          <w:p w:rsidR="00192F46" w:rsidRDefault="004E1790">
            <w:pPr>
              <w:jc w:val="center"/>
            </w:pPr>
            <w:r>
              <w:rPr>
                <w:color w:val="000000"/>
                <w:sz w:val="24"/>
              </w:rPr>
              <w:t>山东黄金</w:t>
            </w:r>
          </w:p>
        </w:tc>
        <w:tc>
          <w:tcPr>
            <w:tcW w:w="2880" w:type="dxa"/>
            <w:vAlign w:val="center"/>
          </w:tcPr>
          <w:p w:rsidR="00192F46" w:rsidRDefault="004E1790">
            <w:pPr>
              <w:jc w:val="right"/>
            </w:pPr>
            <w:r>
              <w:rPr>
                <w:color w:val="000000"/>
                <w:sz w:val="24"/>
              </w:rPr>
              <w:t>18,876,809.00</w:t>
            </w:r>
          </w:p>
        </w:tc>
        <w:tc>
          <w:tcPr>
            <w:tcW w:w="1620" w:type="dxa"/>
            <w:vAlign w:val="center"/>
          </w:tcPr>
          <w:p w:rsidR="00192F46" w:rsidRDefault="004E1790">
            <w:pPr>
              <w:jc w:val="right"/>
            </w:pPr>
            <w:r>
              <w:rPr>
                <w:color w:val="000000"/>
                <w:sz w:val="24"/>
              </w:rPr>
              <w:t>2.44</w:t>
            </w:r>
          </w:p>
        </w:tc>
      </w:tr>
      <w:tr w:rsidR="00192F46">
        <w:tc>
          <w:tcPr>
            <w:tcW w:w="870" w:type="dxa"/>
            <w:vAlign w:val="center"/>
          </w:tcPr>
          <w:p w:rsidR="00192F46" w:rsidRDefault="004E1790">
            <w:pPr>
              <w:jc w:val="center"/>
            </w:pPr>
            <w:r>
              <w:rPr>
                <w:color w:val="000000"/>
                <w:sz w:val="24"/>
              </w:rPr>
              <w:t>39</w:t>
            </w:r>
          </w:p>
        </w:tc>
        <w:tc>
          <w:tcPr>
            <w:tcW w:w="1650" w:type="dxa"/>
            <w:vAlign w:val="center"/>
          </w:tcPr>
          <w:p w:rsidR="00192F46" w:rsidRDefault="004E1790">
            <w:pPr>
              <w:jc w:val="center"/>
            </w:pPr>
            <w:r>
              <w:rPr>
                <w:color w:val="000000"/>
                <w:sz w:val="24"/>
              </w:rPr>
              <w:t>002216</w:t>
            </w:r>
          </w:p>
        </w:tc>
        <w:tc>
          <w:tcPr>
            <w:tcW w:w="1980" w:type="dxa"/>
            <w:vAlign w:val="center"/>
          </w:tcPr>
          <w:p w:rsidR="00192F46" w:rsidRDefault="004E1790">
            <w:pPr>
              <w:jc w:val="center"/>
            </w:pPr>
            <w:r>
              <w:rPr>
                <w:color w:val="000000"/>
                <w:sz w:val="24"/>
              </w:rPr>
              <w:t>三全食品</w:t>
            </w:r>
          </w:p>
        </w:tc>
        <w:tc>
          <w:tcPr>
            <w:tcW w:w="2880" w:type="dxa"/>
            <w:vAlign w:val="center"/>
          </w:tcPr>
          <w:p w:rsidR="00192F46" w:rsidRDefault="004E1790">
            <w:pPr>
              <w:jc w:val="right"/>
            </w:pPr>
            <w:r>
              <w:rPr>
                <w:color w:val="000000"/>
                <w:sz w:val="24"/>
              </w:rPr>
              <w:t>17,781,327.84</w:t>
            </w:r>
          </w:p>
        </w:tc>
        <w:tc>
          <w:tcPr>
            <w:tcW w:w="1620" w:type="dxa"/>
            <w:vAlign w:val="center"/>
          </w:tcPr>
          <w:p w:rsidR="00192F46" w:rsidRDefault="004E1790">
            <w:pPr>
              <w:jc w:val="right"/>
            </w:pPr>
            <w:r>
              <w:rPr>
                <w:color w:val="000000"/>
                <w:sz w:val="24"/>
              </w:rPr>
              <w:t>2.30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192F46">
        <w:tc>
          <w:tcPr>
            <w:tcW w:w="870" w:type="dxa"/>
            <w:vAlign w:val="center"/>
          </w:tcPr>
          <w:p w:rsidR="00192F46" w:rsidRDefault="004E1790">
            <w:pPr>
              <w:jc w:val="center"/>
            </w:pPr>
            <w:r>
              <w:t>1</w:t>
            </w:r>
          </w:p>
        </w:tc>
        <w:tc>
          <w:tcPr>
            <w:tcW w:w="1650" w:type="dxa"/>
            <w:vAlign w:val="center"/>
          </w:tcPr>
          <w:p w:rsidR="00192F46" w:rsidRDefault="004E1790">
            <w:pPr>
              <w:jc w:val="center"/>
            </w:pPr>
            <w:r>
              <w:t>300347</w:t>
            </w:r>
          </w:p>
        </w:tc>
        <w:tc>
          <w:tcPr>
            <w:tcW w:w="1980" w:type="dxa"/>
            <w:vAlign w:val="center"/>
          </w:tcPr>
          <w:p w:rsidR="00192F46" w:rsidRDefault="004E1790">
            <w:pPr>
              <w:jc w:val="center"/>
            </w:pPr>
            <w:r>
              <w:t>泰格医药</w:t>
            </w:r>
          </w:p>
        </w:tc>
        <w:tc>
          <w:tcPr>
            <w:tcW w:w="2880" w:type="dxa"/>
            <w:vAlign w:val="center"/>
          </w:tcPr>
          <w:p w:rsidR="00192F46" w:rsidRDefault="004E1790">
            <w:pPr>
              <w:jc w:val="right"/>
            </w:pPr>
            <w:r>
              <w:t>118,379,282.10</w:t>
            </w:r>
          </w:p>
        </w:tc>
        <w:tc>
          <w:tcPr>
            <w:tcW w:w="1620" w:type="dxa"/>
            <w:vAlign w:val="center"/>
          </w:tcPr>
          <w:p w:rsidR="00192F46" w:rsidRDefault="004E1790">
            <w:pPr>
              <w:jc w:val="right"/>
            </w:pPr>
            <w:r>
              <w:t>15.29</w:t>
            </w:r>
          </w:p>
        </w:tc>
      </w:tr>
      <w:tr w:rsidR="00192F46">
        <w:tc>
          <w:tcPr>
            <w:tcW w:w="870" w:type="dxa"/>
            <w:vAlign w:val="center"/>
          </w:tcPr>
          <w:p w:rsidR="00192F46" w:rsidRDefault="004E1790">
            <w:pPr>
              <w:jc w:val="center"/>
            </w:pPr>
            <w:r>
              <w:t>2</w:t>
            </w:r>
          </w:p>
        </w:tc>
        <w:tc>
          <w:tcPr>
            <w:tcW w:w="1650" w:type="dxa"/>
            <w:vAlign w:val="center"/>
          </w:tcPr>
          <w:p w:rsidR="00192F46" w:rsidRDefault="004E1790">
            <w:pPr>
              <w:jc w:val="center"/>
            </w:pPr>
            <w:r>
              <w:t>601398</w:t>
            </w:r>
          </w:p>
        </w:tc>
        <w:tc>
          <w:tcPr>
            <w:tcW w:w="1980" w:type="dxa"/>
            <w:vAlign w:val="center"/>
          </w:tcPr>
          <w:p w:rsidR="00192F46" w:rsidRDefault="004E1790">
            <w:pPr>
              <w:jc w:val="center"/>
            </w:pPr>
            <w:r>
              <w:t>工商银行</w:t>
            </w:r>
          </w:p>
        </w:tc>
        <w:tc>
          <w:tcPr>
            <w:tcW w:w="2880" w:type="dxa"/>
            <w:vAlign w:val="center"/>
          </w:tcPr>
          <w:p w:rsidR="00192F46" w:rsidRDefault="004E1790">
            <w:pPr>
              <w:jc w:val="right"/>
            </w:pPr>
            <w:r>
              <w:t>108,153,769.75</w:t>
            </w:r>
          </w:p>
        </w:tc>
        <w:tc>
          <w:tcPr>
            <w:tcW w:w="1620" w:type="dxa"/>
            <w:vAlign w:val="center"/>
          </w:tcPr>
          <w:p w:rsidR="00192F46" w:rsidRDefault="004E1790">
            <w:pPr>
              <w:jc w:val="right"/>
            </w:pPr>
            <w:r>
              <w:t>13.97</w:t>
            </w:r>
          </w:p>
        </w:tc>
      </w:tr>
      <w:tr w:rsidR="00192F46">
        <w:tc>
          <w:tcPr>
            <w:tcW w:w="870" w:type="dxa"/>
            <w:vAlign w:val="center"/>
          </w:tcPr>
          <w:p w:rsidR="00192F46" w:rsidRDefault="004E1790">
            <w:pPr>
              <w:jc w:val="center"/>
            </w:pPr>
            <w:r>
              <w:t>3</w:t>
            </w:r>
          </w:p>
        </w:tc>
        <w:tc>
          <w:tcPr>
            <w:tcW w:w="1650" w:type="dxa"/>
            <w:vAlign w:val="center"/>
          </w:tcPr>
          <w:p w:rsidR="00192F46" w:rsidRDefault="004E1790">
            <w:pPr>
              <w:jc w:val="center"/>
            </w:pPr>
            <w:r>
              <w:t>600036</w:t>
            </w:r>
          </w:p>
        </w:tc>
        <w:tc>
          <w:tcPr>
            <w:tcW w:w="1980" w:type="dxa"/>
            <w:vAlign w:val="center"/>
          </w:tcPr>
          <w:p w:rsidR="00192F46" w:rsidRDefault="004E1790">
            <w:pPr>
              <w:jc w:val="center"/>
            </w:pPr>
            <w:r>
              <w:t>招商银行</w:t>
            </w:r>
          </w:p>
        </w:tc>
        <w:tc>
          <w:tcPr>
            <w:tcW w:w="2880" w:type="dxa"/>
            <w:vAlign w:val="center"/>
          </w:tcPr>
          <w:p w:rsidR="00192F46" w:rsidRDefault="004E1790">
            <w:pPr>
              <w:jc w:val="right"/>
            </w:pPr>
            <w:r>
              <w:t>95,307,578.85</w:t>
            </w:r>
          </w:p>
        </w:tc>
        <w:tc>
          <w:tcPr>
            <w:tcW w:w="1620" w:type="dxa"/>
            <w:vAlign w:val="center"/>
          </w:tcPr>
          <w:p w:rsidR="00192F46" w:rsidRDefault="004E1790">
            <w:pPr>
              <w:jc w:val="right"/>
            </w:pPr>
            <w:r>
              <w:t>12.31</w:t>
            </w:r>
          </w:p>
        </w:tc>
      </w:tr>
      <w:tr w:rsidR="00192F46">
        <w:tc>
          <w:tcPr>
            <w:tcW w:w="870" w:type="dxa"/>
            <w:vAlign w:val="center"/>
          </w:tcPr>
          <w:p w:rsidR="00192F46" w:rsidRDefault="004E1790">
            <w:pPr>
              <w:jc w:val="center"/>
            </w:pPr>
            <w:r>
              <w:t>4</w:t>
            </w:r>
          </w:p>
        </w:tc>
        <w:tc>
          <w:tcPr>
            <w:tcW w:w="1650" w:type="dxa"/>
            <w:vAlign w:val="center"/>
          </w:tcPr>
          <w:p w:rsidR="00192F46" w:rsidRDefault="004E1790">
            <w:pPr>
              <w:jc w:val="center"/>
            </w:pPr>
            <w:r>
              <w:t>601607</w:t>
            </w:r>
          </w:p>
        </w:tc>
        <w:tc>
          <w:tcPr>
            <w:tcW w:w="1980" w:type="dxa"/>
            <w:vAlign w:val="center"/>
          </w:tcPr>
          <w:p w:rsidR="00192F46" w:rsidRDefault="004E1790">
            <w:pPr>
              <w:jc w:val="center"/>
            </w:pPr>
            <w:r>
              <w:t>上海医药</w:t>
            </w:r>
          </w:p>
        </w:tc>
        <w:tc>
          <w:tcPr>
            <w:tcW w:w="2880" w:type="dxa"/>
            <w:vAlign w:val="center"/>
          </w:tcPr>
          <w:p w:rsidR="00192F46" w:rsidRDefault="004E1790">
            <w:pPr>
              <w:jc w:val="right"/>
            </w:pPr>
            <w:r>
              <w:t>66,411,728.17</w:t>
            </w:r>
          </w:p>
        </w:tc>
        <w:tc>
          <w:tcPr>
            <w:tcW w:w="1620" w:type="dxa"/>
            <w:vAlign w:val="center"/>
          </w:tcPr>
          <w:p w:rsidR="00192F46" w:rsidRDefault="004E1790">
            <w:pPr>
              <w:jc w:val="right"/>
            </w:pPr>
            <w:r>
              <w:t>8.58</w:t>
            </w:r>
          </w:p>
        </w:tc>
      </w:tr>
      <w:tr w:rsidR="00192F46">
        <w:tc>
          <w:tcPr>
            <w:tcW w:w="870" w:type="dxa"/>
            <w:vAlign w:val="center"/>
          </w:tcPr>
          <w:p w:rsidR="00192F46" w:rsidRDefault="004E1790">
            <w:pPr>
              <w:jc w:val="center"/>
            </w:pPr>
            <w:r>
              <w:t>5</w:t>
            </w:r>
          </w:p>
        </w:tc>
        <w:tc>
          <w:tcPr>
            <w:tcW w:w="1650" w:type="dxa"/>
            <w:vAlign w:val="center"/>
          </w:tcPr>
          <w:p w:rsidR="00192F46" w:rsidRDefault="004E1790">
            <w:pPr>
              <w:jc w:val="center"/>
            </w:pPr>
            <w:r>
              <w:t>002027</w:t>
            </w:r>
          </w:p>
        </w:tc>
        <w:tc>
          <w:tcPr>
            <w:tcW w:w="1980" w:type="dxa"/>
            <w:vAlign w:val="center"/>
          </w:tcPr>
          <w:p w:rsidR="00192F46" w:rsidRDefault="004E1790">
            <w:pPr>
              <w:jc w:val="center"/>
            </w:pPr>
            <w:r>
              <w:t>分众传媒</w:t>
            </w:r>
          </w:p>
        </w:tc>
        <w:tc>
          <w:tcPr>
            <w:tcW w:w="2880" w:type="dxa"/>
            <w:vAlign w:val="center"/>
          </w:tcPr>
          <w:p w:rsidR="00192F46" w:rsidRDefault="004E1790">
            <w:pPr>
              <w:jc w:val="right"/>
            </w:pPr>
            <w:r>
              <w:t>55,907,247.00</w:t>
            </w:r>
          </w:p>
        </w:tc>
        <w:tc>
          <w:tcPr>
            <w:tcW w:w="1620" w:type="dxa"/>
            <w:vAlign w:val="center"/>
          </w:tcPr>
          <w:p w:rsidR="00192F46" w:rsidRDefault="004E1790">
            <w:pPr>
              <w:jc w:val="right"/>
            </w:pPr>
            <w:r>
              <w:t>7.22</w:t>
            </w:r>
          </w:p>
        </w:tc>
      </w:tr>
      <w:tr w:rsidR="00192F46">
        <w:tc>
          <w:tcPr>
            <w:tcW w:w="870" w:type="dxa"/>
            <w:vAlign w:val="center"/>
          </w:tcPr>
          <w:p w:rsidR="00192F46" w:rsidRDefault="004E1790">
            <w:pPr>
              <w:jc w:val="center"/>
            </w:pPr>
            <w:r>
              <w:t>6</w:t>
            </w:r>
          </w:p>
        </w:tc>
        <w:tc>
          <w:tcPr>
            <w:tcW w:w="1650" w:type="dxa"/>
            <w:vAlign w:val="center"/>
          </w:tcPr>
          <w:p w:rsidR="00192F46" w:rsidRDefault="004E1790">
            <w:pPr>
              <w:jc w:val="center"/>
            </w:pPr>
            <w:r>
              <w:t>600048</w:t>
            </w:r>
          </w:p>
        </w:tc>
        <w:tc>
          <w:tcPr>
            <w:tcW w:w="1980" w:type="dxa"/>
            <w:vAlign w:val="center"/>
          </w:tcPr>
          <w:p w:rsidR="00192F46" w:rsidRDefault="004E1790">
            <w:pPr>
              <w:jc w:val="center"/>
            </w:pPr>
            <w:r>
              <w:t>保利地产</w:t>
            </w:r>
          </w:p>
        </w:tc>
        <w:tc>
          <w:tcPr>
            <w:tcW w:w="2880" w:type="dxa"/>
            <w:vAlign w:val="center"/>
          </w:tcPr>
          <w:p w:rsidR="00192F46" w:rsidRDefault="004E1790">
            <w:pPr>
              <w:jc w:val="right"/>
            </w:pPr>
            <w:r>
              <w:t>54,520,792.81</w:t>
            </w:r>
          </w:p>
        </w:tc>
        <w:tc>
          <w:tcPr>
            <w:tcW w:w="1620" w:type="dxa"/>
            <w:vAlign w:val="center"/>
          </w:tcPr>
          <w:p w:rsidR="00192F46" w:rsidRDefault="004E1790">
            <w:pPr>
              <w:jc w:val="right"/>
            </w:pPr>
            <w:r>
              <w:t>7.04</w:t>
            </w:r>
          </w:p>
        </w:tc>
      </w:tr>
      <w:tr w:rsidR="00192F46">
        <w:tc>
          <w:tcPr>
            <w:tcW w:w="870" w:type="dxa"/>
            <w:vAlign w:val="center"/>
          </w:tcPr>
          <w:p w:rsidR="00192F46" w:rsidRDefault="004E1790">
            <w:pPr>
              <w:jc w:val="center"/>
            </w:pPr>
            <w:r>
              <w:t>7</w:t>
            </w:r>
          </w:p>
        </w:tc>
        <w:tc>
          <w:tcPr>
            <w:tcW w:w="1650" w:type="dxa"/>
            <w:vAlign w:val="center"/>
          </w:tcPr>
          <w:p w:rsidR="00192F46" w:rsidRDefault="004E1790">
            <w:pPr>
              <w:jc w:val="center"/>
            </w:pPr>
            <w:r>
              <w:t>603986</w:t>
            </w:r>
          </w:p>
        </w:tc>
        <w:tc>
          <w:tcPr>
            <w:tcW w:w="1980" w:type="dxa"/>
            <w:vAlign w:val="center"/>
          </w:tcPr>
          <w:p w:rsidR="00192F46" w:rsidRDefault="004E1790">
            <w:pPr>
              <w:jc w:val="center"/>
            </w:pPr>
            <w:r>
              <w:t>兆易创新</w:t>
            </w:r>
          </w:p>
        </w:tc>
        <w:tc>
          <w:tcPr>
            <w:tcW w:w="2880" w:type="dxa"/>
            <w:vAlign w:val="center"/>
          </w:tcPr>
          <w:p w:rsidR="00192F46" w:rsidRDefault="004E1790">
            <w:pPr>
              <w:jc w:val="right"/>
            </w:pPr>
            <w:r>
              <w:t>51,210,924.34</w:t>
            </w:r>
          </w:p>
        </w:tc>
        <w:tc>
          <w:tcPr>
            <w:tcW w:w="1620" w:type="dxa"/>
            <w:vAlign w:val="center"/>
          </w:tcPr>
          <w:p w:rsidR="00192F46" w:rsidRDefault="004E1790">
            <w:pPr>
              <w:jc w:val="right"/>
            </w:pPr>
            <w:r>
              <w:t>6.61</w:t>
            </w:r>
          </w:p>
        </w:tc>
      </w:tr>
      <w:tr w:rsidR="00192F46">
        <w:tc>
          <w:tcPr>
            <w:tcW w:w="870" w:type="dxa"/>
            <w:vAlign w:val="center"/>
          </w:tcPr>
          <w:p w:rsidR="00192F46" w:rsidRDefault="004E1790">
            <w:pPr>
              <w:jc w:val="center"/>
            </w:pPr>
            <w:r>
              <w:t>8</w:t>
            </w:r>
          </w:p>
        </w:tc>
        <w:tc>
          <w:tcPr>
            <w:tcW w:w="1650" w:type="dxa"/>
            <w:vAlign w:val="center"/>
          </w:tcPr>
          <w:p w:rsidR="00192F46" w:rsidRDefault="004E1790">
            <w:pPr>
              <w:jc w:val="center"/>
            </w:pPr>
            <w:r>
              <w:t>002304</w:t>
            </w:r>
          </w:p>
        </w:tc>
        <w:tc>
          <w:tcPr>
            <w:tcW w:w="1980" w:type="dxa"/>
            <w:vAlign w:val="center"/>
          </w:tcPr>
          <w:p w:rsidR="00192F46" w:rsidRDefault="004E1790">
            <w:pPr>
              <w:jc w:val="center"/>
            </w:pPr>
            <w:r>
              <w:t>洋河股份</w:t>
            </w:r>
          </w:p>
        </w:tc>
        <w:tc>
          <w:tcPr>
            <w:tcW w:w="2880" w:type="dxa"/>
            <w:vAlign w:val="center"/>
          </w:tcPr>
          <w:p w:rsidR="00192F46" w:rsidRDefault="004E1790">
            <w:pPr>
              <w:jc w:val="right"/>
            </w:pPr>
            <w:r>
              <w:t>50,334,065.01</w:t>
            </w:r>
          </w:p>
        </w:tc>
        <w:tc>
          <w:tcPr>
            <w:tcW w:w="1620" w:type="dxa"/>
            <w:vAlign w:val="center"/>
          </w:tcPr>
          <w:p w:rsidR="00192F46" w:rsidRDefault="004E1790">
            <w:pPr>
              <w:jc w:val="right"/>
            </w:pPr>
            <w:r>
              <w:t>6.50</w:t>
            </w:r>
          </w:p>
        </w:tc>
      </w:tr>
      <w:tr w:rsidR="00192F46">
        <w:tc>
          <w:tcPr>
            <w:tcW w:w="870" w:type="dxa"/>
            <w:vAlign w:val="center"/>
          </w:tcPr>
          <w:p w:rsidR="00192F46" w:rsidRDefault="004E1790">
            <w:pPr>
              <w:jc w:val="center"/>
            </w:pPr>
            <w:r>
              <w:t>9</w:t>
            </w:r>
          </w:p>
        </w:tc>
        <w:tc>
          <w:tcPr>
            <w:tcW w:w="1650" w:type="dxa"/>
            <w:vAlign w:val="center"/>
          </w:tcPr>
          <w:p w:rsidR="00192F46" w:rsidRDefault="004E1790">
            <w:pPr>
              <w:jc w:val="center"/>
            </w:pPr>
            <w:r>
              <w:t>600486</w:t>
            </w:r>
          </w:p>
        </w:tc>
        <w:tc>
          <w:tcPr>
            <w:tcW w:w="1980" w:type="dxa"/>
            <w:vAlign w:val="center"/>
          </w:tcPr>
          <w:p w:rsidR="00192F46" w:rsidRDefault="004E1790">
            <w:pPr>
              <w:jc w:val="center"/>
            </w:pPr>
            <w:r>
              <w:t>扬农化工</w:t>
            </w:r>
          </w:p>
        </w:tc>
        <w:tc>
          <w:tcPr>
            <w:tcW w:w="2880" w:type="dxa"/>
            <w:vAlign w:val="center"/>
          </w:tcPr>
          <w:p w:rsidR="00192F46" w:rsidRDefault="004E1790">
            <w:pPr>
              <w:jc w:val="right"/>
            </w:pPr>
            <w:r>
              <w:t>49,634,114.57</w:t>
            </w:r>
          </w:p>
        </w:tc>
        <w:tc>
          <w:tcPr>
            <w:tcW w:w="1620" w:type="dxa"/>
            <w:vAlign w:val="center"/>
          </w:tcPr>
          <w:p w:rsidR="00192F46" w:rsidRDefault="004E1790">
            <w:pPr>
              <w:jc w:val="right"/>
            </w:pPr>
            <w:r>
              <w:t>6.41</w:t>
            </w:r>
          </w:p>
        </w:tc>
      </w:tr>
      <w:tr w:rsidR="00192F46">
        <w:tc>
          <w:tcPr>
            <w:tcW w:w="870" w:type="dxa"/>
            <w:vAlign w:val="center"/>
          </w:tcPr>
          <w:p w:rsidR="00192F46" w:rsidRDefault="004E1790">
            <w:pPr>
              <w:jc w:val="center"/>
            </w:pPr>
            <w:r>
              <w:t>10</w:t>
            </w:r>
          </w:p>
        </w:tc>
        <w:tc>
          <w:tcPr>
            <w:tcW w:w="1650" w:type="dxa"/>
            <w:vAlign w:val="center"/>
          </w:tcPr>
          <w:p w:rsidR="00192F46" w:rsidRDefault="004E1790">
            <w:pPr>
              <w:jc w:val="center"/>
            </w:pPr>
            <w:r>
              <w:t>300170</w:t>
            </w:r>
          </w:p>
        </w:tc>
        <w:tc>
          <w:tcPr>
            <w:tcW w:w="1980" w:type="dxa"/>
            <w:vAlign w:val="center"/>
          </w:tcPr>
          <w:p w:rsidR="00192F46" w:rsidRDefault="004E1790">
            <w:pPr>
              <w:jc w:val="center"/>
            </w:pPr>
            <w:r>
              <w:t>汉得信息</w:t>
            </w:r>
          </w:p>
        </w:tc>
        <w:tc>
          <w:tcPr>
            <w:tcW w:w="2880" w:type="dxa"/>
            <w:vAlign w:val="center"/>
          </w:tcPr>
          <w:p w:rsidR="00192F46" w:rsidRDefault="004E1790">
            <w:pPr>
              <w:jc w:val="right"/>
            </w:pPr>
            <w:r>
              <w:t>46,723,441.30</w:t>
            </w:r>
          </w:p>
        </w:tc>
        <w:tc>
          <w:tcPr>
            <w:tcW w:w="1620" w:type="dxa"/>
            <w:vAlign w:val="center"/>
          </w:tcPr>
          <w:p w:rsidR="00192F46" w:rsidRDefault="004E1790">
            <w:pPr>
              <w:jc w:val="right"/>
            </w:pPr>
            <w:r>
              <w:t>6.03</w:t>
            </w:r>
          </w:p>
        </w:tc>
      </w:tr>
      <w:tr w:rsidR="00192F46">
        <w:tc>
          <w:tcPr>
            <w:tcW w:w="870" w:type="dxa"/>
            <w:vAlign w:val="center"/>
          </w:tcPr>
          <w:p w:rsidR="00192F46" w:rsidRDefault="004E1790">
            <w:pPr>
              <w:jc w:val="center"/>
            </w:pPr>
            <w:r>
              <w:t>11</w:t>
            </w:r>
          </w:p>
        </w:tc>
        <w:tc>
          <w:tcPr>
            <w:tcW w:w="1650" w:type="dxa"/>
            <w:vAlign w:val="center"/>
          </w:tcPr>
          <w:p w:rsidR="00192F46" w:rsidRDefault="004E1790">
            <w:pPr>
              <w:jc w:val="center"/>
            </w:pPr>
            <w:r>
              <w:t>603108</w:t>
            </w:r>
          </w:p>
        </w:tc>
        <w:tc>
          <w:tcPr>
            <w:tcW w:w="1980" w:type="dxa"/>
            <w:vAlign w:val="center"/>
          </w:tcPr>
          <w:p w:rsidR="00192F46" w:rsidRDefault="004E1790">
            <w:pPr>
              <w:jc w:val="center"/>
            </w:pPr>
            <w:r>
              <w:t>润达医疗</w:t>
            </w:r>
          </w:p>
        </w:tc>
        <w:tc>
          <w:tcPr>
            <w:tcW w:w="2880" w:type="dxa"/>
            <w:vAlign w:val="center"/>
          </w:tcPr>
          <w:p w:rsidR="00192F46" w:rsidRDefault="004E1790">
            <w:pPr>
              <w:jc w:val="right"/>
            </w:pPr>
            <w:r>
              <w:t>45,573,365.17</w:t>
            </w:r>
          </w:p>
        </w:tc>
        <w:tc>
          <w:tcPr>
            <w:tcW w:w="1620" w:type="dxa"/>
            <w:vAlign w:val="center"/>
          </w:tcPr>
          <w:p w:rsidR="00192F46" w:rsidRDefault="004E1790">
            <w:pPr>
              <w:jc w:val="right"/>
            </w:pPr>
            <w:r>
              <w:t>5.89</w:t>
            </w:r>
          </w:p>
        </w:tc>
      </w:tr>
      <w:tr w:rsidR="00192F46">
        <w:tc>
          <w:tcPr>
            <w:tcW w:w="870" w:type="dxa"/>
            <w:vAlign w:val="center"/>
          </w:tcPr>
          <w:p w:rsidR="00192F46" w:rsidRDefault="004E1790">
            <w:pPr>
              <w:jc w:val="center"/>
            </w:pPr>
            <w:r>
              <w:t>12</w:t>
            </w:r>
          </w:p>
        </w:tc>
        <w:tc>
          <w:tcPr>
            <w:tcW w:w="1650" w:type="dxa"/>
            <w:vAlign w:val="center"/>
          </w:tcPr>
          <w:p w:rsidR="00192F46" w:rsidRDefault="004E1790">
            <w:pPr>
              <w:jc w:val="center"/>
            </w:pPr>
            <w:r>
              <w:t>300146</w:t>
            </w:r>
          </w:p>
        </w:tc>
        <w:tc>
          <w:tcPr>
            <w:tcW w:w="1980" w:type="dxa"/>
            <w:vAlign w:val="center"/>
          </w:tcPr>
          <w:p w:rsidR="00192F46" w:rsidRDefault="004E1790">
            <w:pPr>
              <w:jc w:val="center"/>
            </w:pPr>
            <w:r>
              <w:t>汤臣倍健</w:t>
            </w:r>
          </w:p>
        </w:tc>
        <w:tc>
          <w:tcPr>
            <w:tcW w:w="2880" w:type="dxa"/>
            <w:vAlign w:val="center"/>
          </w:tcPr>
          <w:p w:rsidR="00192F46" w:rsidRDefault="004E1790">
            <w:pPr>
              <w:jc w:val="right"/>
            </w:pPr>
            <w:r>
              <w:t>45,526,193.90</w:t>
            </w:r>
          </w:p>
        </w:tc>
        <w:tc>
          <w:tcPr>
            <w:tcW w:w="1620" w:type="dxa"/>
            <w:vAlign w:val="center"/>
          </w:tcPr>
          <w:p w:rsidR="00192F46" w:rsidRDefault="004E1790">
            <w:pPr>
              <w:jc w:val="right"/>
            </w:pPr>
            <w:r>
              <w:t>5.88</w:t>
            </w:r>
          </w:p>
        </w:tc>
      </w:tr>
      <w:tr w:rsidR="00192F46">
        <w:tc>
          <w:tcPr>
            <w:tcW w:w="870" w:type="dxa"/>
            <w:vAlign w:val="center"/>
          </w:tcPr>
          <w:p w:rsidR="00192F46" w:rsidRDefault="004E1790">
            <w:pPr>
              <w:jc w:val="center"/>
            </w:pPr>
            <w:r>
              <w:t>13</w:t>
            </w:r>
          </w:p>
        </w:tc>
        <w:tc>
          <w:tcPr>
            <w:tcW w:w="1650" w:type="dxa"/>
            <w:vAlign w:val="center"/>
          </w:tcPr>
          <w:p w:rsidR="00192F46" w:rsidRDefault="004E1790">
            <w:pPr>
              <w:jc w:val="center"/>
            </w:pPr>
            <w:r>
              <w:t>000596</w:t>
            </w:r>
          </w:p>
        </w:tc>
        <w:tc>
          <w:tcPr>
            <w:tcW w:w="1980" w:type="dxa"/>
            <w:vAlign w:val="center"/>
          </w:tcPr>
          <w:p w:rsidR="00192F46" w:rsidRDefault="004E1790">
            <w:pPr>
              <w:jc w:val="center"/>
            </w:pPr>
            <w:r>
              <w:t>古井贡酒</w:t>
            </w:r>
          </w:p>
        </w:tc>
        <w:tc>
          <w:tcPr>
            <w:tcW w:w="2880" w:type="dxa"/>
            <w:vAlign w:val="center"/>
          </w:tcPr>
          <w:p w:rsidR="00192F46" w:rsidRDefault="004E1790">
            <w:pPr>
              <w:jc w:val="right"/>
            </w:pPr>
            <w:r>
              <w:t>44,124,929.16</w:t>
            </w:r>
          </w:p>
        </w:tc>
        <w:tc>
          <w:tcPr>
            <w:tcW w:w="1620" w:type="dxa"/>
            <w:vAlign w:val="center"/>
          </w:tcPr>
          <w:p w:rsidR="00192F46" w:rsidRDefault="004E1790">
            <w:pPr>
              <w:jc w:val="right"/>
            </w:pPr>
            <w:r>
              <w:t>5.70</w:t>
            </w:r>
          </w:p>
        </w:tc>
      </w:tr>
      <w:tr w:rsidR="00192F46">
        <w:tc>
          <w:tcPr>
            <w:tcW w:w="870" w:type="dxa"/>
            <w:vAlign w:val="center"/>
          </w:tcPr>
          <w:p w:rsidR="00192F46" w:rsidRDefault="004E1790">
            <w:pPr>
              <w:jc w:val="center"/>
            </w:pPr>
            <w:r>
              <w:t>14</w:t>
            </w:r>
          </w:p>
        </w:tc>
        <w:tc>
          <w:tcPr>
            <w:tcW w:w="1650" w:type="dxa"/>
            <w:vAlign w:val="center"/>
          </w:tcPr>
          <w:p w:rsidR="00192F46" w:rsidRDefault="004E1790">
            <w:pPr>
              <w:jc w:val="center"/>
            </w:pPr>
            <w:r>
              <w:t>600887</w:t>
            </w:r>
          </w:p>
        </w:tc>
        <w:tc>
          <w:tcPr>
            <w:tcW w:w="1980" w:type="dxa"/>
            <w:vAlign w:val="center"/>
          </w:tcPr>
          <w:p w:rsidR="00192F46" w:rsidRDefault="004E1790">
            <w:pPr>
              <w:jc w:val="center"/>
            </w:pPr>
            <w:r>
              <w:t>伊利股份</w:t>
            </w:r>
          </w:p>
        </w:tc>
        <w:tc>
          <w:tcPr>
            <w:tcW w:w="2880" w:type="dxa"/>
            <w:vAlign w:val="center"/>
          </w:tcPr>
          <w:p w:rsidR="00192F46" w:rsidRDefault="004E1790">
            <w:pPr>
              <w:jc w:val="right"/>
            </w:pPr>
            <w:r>
              <w:t>44,055,437.51</w:t>
            </w:r>
          </w:p>
        </w:tc>
        <w:tc>
          <w:tcPr>
            <w:tcW w:w="1620" w:type="dxa"/>
            <w:vAlign w:val="center"/>
          </w:tcPr>
          <w:p w:rsidR="00192F46" w:rsidRDefault="004E1790">
            <w:pPr>
              <w:jc w:val="right"/>
            </w:pPr>
            <w:r>
              <w:t>5.69</w:t>
            </w:r>
          </w:p>
        </w:tc>
      </w:tr>
      <w:tr w:rsidR="00192F46">
        <w:tc>
          <w:tcPr>
            <w:tcW w:w="870" w:type="dxa"/>
            <w:vAlign w:val="center"/>
          </w:tcPr>
          <w:p w:rsidR="00192F46" w:rsidRDefault="004E1790">
            <w:pPr>
              <w:jc w:val="center"/>
            </w:pPr>
            <w:r>
              <w:t>15</w:t>
            </w:r>
          </w:p>
        </w:tc>
        <w:tc>
          <w:tcPr>
            <w:tcW w:w="1650" w:type="dxa"/>
            <w:vAlign w:val="center"/>
          </w:tcPr>
          <w:p w:rsidR="00192F46" w:rsidRDefault="004E1790">
            <w:pPr>
              <w:jc w:val="center"/>
            </w:pPr>
            <w:r>
              <w:t>000858</w:t>
            </w:r>
          </w:p>
        </w:tc>
        <w:tc>
          <w:tcPr>
            <w:tcW w:w="1980" w:type="dxa"/>
            <w:vAlign w:val="center"/>
          </w:tcPr>
          <w:p w:rsidR="00192F46" w:rsidRDefault="004E1790">
            <w:pPr>
              <w:jc w:val="center"/>
            </w:pPr>
            <w:r>
              <w:t>五粮液</w:t>
            </w:r>
          </w:p>
        </w:tc>
        <w:tc>
          <w:tcPr>
            <w:tcW w:w="2880" w:type="dxa"/>
            <w:vAlign w:val="center"/>
          </w:tcPr>
          <w:p w:rsidR="00192F46" w:rsidRDefault="004E1790">
            <w:pPr>
              <w:jc w:val="right"/>
            </w:pPr>
            <w:r>
              <w:t>44,042,115.93</w:t>
            </w:r>
          </w:p>
        </w:tc>
        <w:tc>
          <w:tcPr>
            <w:tcW w:w="1620" w:type="dxa"/>
            <w:vAlign w:val="center"/>
          </w:tcPr>
          <w:p w:rsidR="00192F46" w:rsidRDefault="004E1790">
            <w:pPr>
              <w:jc w:val="right"/>
            </w:pPr>
            <w:r>
              <w:t>5.69</w:t>
            </w:r>
          </w:p>
        </w:tc>
      </w:tr>
      <w:tr w:rsidR="00192F46">
        <w:tc>
          <w:tcPr>
            <w:tcW w:w="870" w:type="dxa"/>
            <w:vAlign w:val="center"/>
          </w:tcPr>
          <w:p w:rsidR="00192F46" w:rsidRDefault="004E1790">
            <w:pPr>
              <w:jc w:val="center"/>
            </w:pPr>
            <w:r>
              <w:t>16</w:t>
            </w:r>
          </w:p>
        </w:tc>
        <w:tc>
          <w:tcPr>
            <w:tcW w:w="1650" w:type="dxa"/>
            <w:vAlign w:val="center"/>
          </w:tcPr>
          <w:p w:rsidR="00192F46" w:rsidRDefault="004E1790">
            <w:pPr>
              <w:jc w:val="center"/>
            </w:pPr>
            <w:r>
              <w:t>000002</w:t>
            </w:r>
          </w:p>
        </w:tc>
        <w:tc>
          <w:tcPr>
            <w:tcW w:w="1980" w:type="dxa"/>
            <w:vAlign w:val="center"/>
          </w:tcPr>
          <w:p w:rsidR="00192F46" w:rsidRDefault="004E1790">
            <w:pPr>
              <w:jc w:val="center"/>
            </w:pPr>
            <w:r>
              <w:t>万科</w:t>
            </w:r>
            <w:r>
              <w:t>A</w:t>
            </w:r>
          </w:p>
        </w:tc>
        <w:tc>
          <w:tcPr>
            <w:tcW w:w="2880" w:type="dxa"/>
            <w:vAlign w:val="center"/>
          </w:tcPr>
          <w:p w:rsidR="00192F46" w:rsidRDefault="004E1790">
            <w:pPr>
              <w:jc w:val="right"/>
            </w:pPr>
            <w:r>
              <w:t>43,925,315.35</w:t>
            </w:r>
          </w:p>
        </w:tc>
        <w:tc>
          <w:tcPr>
            <w:tcW w:w="1620" w:type="dxa"/>
            <w:vAlign w:val="center"/>
          </w:tcPr>
          <w:p w:rsidR="00192F46" w:rsidRDefault="004E1790">
            <w:pPr>
              <w:jc w:val="right"/>
            </w:pPr>
            <w:r>
              <w:t>5.67</w:t>
            </w:r>
          </w:p>
        </w:tc>
      </w:tr>
      <w:tr w:rsidR="00192F46">
        <w:tc>
          <w:tcPr>
            <w:tcW w:w="870" w:type="dxa"/>
            <w:vAlign w:val="center"/>
          </w:tcPr>
          <w:p w:rsidR="00192F46" w:rsidRDefault="004E1790">
            <w:pPr>
              <w:jc w:val="center"/>
            </w:pPr>
            <w:r>
              <w:t>17</w:t>
            </w:r>
          </w:p>
        </w:tc>
        <w:tc>
          <w:tcPr>
            <w:tcW w:w="1650" w:type="dxa"/>
            <w:vAlign w:val="center"/>
          </w:tcPr>
          <w:p w:rsidR="00192F46" w:rsidRDefault="004E1790">
            <w:pPr>
              <w:jc w:val="center"/>
            </w:pPr>
            <w:r>
              <w:t>601288</w:t>
            </w:r>
          </w:p>
        </w:tc>
        <w:tc>
          <w:tcPr>
            <w:tcW w:w="1980" w:type="dxa"/>
            <w:vAlign w:val="center"/>
          </w:tcPr>
          <w:p w:rsidR="00192F46" w:rsidRDefault="004E1790">
            <w:pPr>
              <w:jc w:val="center"/>
            </w:pPr>
            <w:r>
              <w:t>农业银行</w:t>
            </w:r>
          </w:p>
        </w:tc>
        <w:tc>
          <w:tcPr>
            <w:tcW w:w="2880" w:type="dxa"/>
            <w:vAlign w:val="center"/>
          </w:tcPr>
          <w:p w:rsidR="00192F46" w:rsidRDefault="004E1790">
            <w:pPr>
              <w:jc w:val="right"/>
            </w:pPr>
            <w:r>
              <w:t>42,358,653.23</w:t>
            </w:r>
          </w:p>
        </w:tc>
        <w:tc>
          <w:tcPr>
            <w:tcW w:w="1620" w:type="dxa"/>
            <w:vAlign w:val="center"/>
          </w:tcPr>
          <w:p w:rsidR="00192F46" w:rsidRDefault="004E1790">
            <w:pPr>
              <w:jc w:val="right"/>
            </w:pPr>
            <w:r>
              <w:t>5.47</w:t>
            </w:r>
          </w:p>
        </w:tc>
      </w:tr>
      <w:tr w:rsidR="00192F46">
        <w:tc>
          <w:tcPr>
            <w:tcW w:w="870" w:type="dxa"/>
            <w:vAlign w:val="center"/>
          </w:tcPr>
          <w:p w:rsidR="00192F46" w:rsidRDefault="004E1790">
            <w:pPr>
              <w:jc w:val="center"/>
            </w:pPr>
            <w:r>
              <w:t>18</w:t>
            </w:r>
          </w:p>
        </w:tc>
        <w:tc>
          <w:tcPr>
            <w:tcW w:w="1650" w:type="dxa"/>
            <w:vAlign w:val="center"/>
          </w:tcPr>
          <w:p w:rsidR="00192F46" w:rsidRDefault="004E1790">
            <w:pPr>
              <w:jc w:val="center"/>
            </w:pPr>
            <w:r>
              <w:t>300188</w:t>
            </w:r>
          </w:p>
        </w:tc>
        <w:tc>
          <w:tcPr>
            <w:tcW w:w="1980" w:type="dxa"/>
            <w:vAlign w:val="center"/>
          </w:tcPr>
          <w:p w:rsidR="00192F46" w:rsidRDefault="004E1790">
            <w:pPr>
              <w:jc w:val="center"/>
            </w:pPr>
            <w:r>
              <w:t>美亚柏科</w:t>
            </w:r>
          </w:p>
        </w:tc>
        <w:tc>
          <w:tcPr>
            <w:tcW w:w="2880" w:type="dxa"/>
            <w:vAlign w:val="center"/>
          </w:tcPr>
          <w:p w:rsidR="00192F46" w:rsidRDefault="004E1790">
            <w:pPr>
              <w:jc w:val="right"/>
            </w:pPr>
            <w:r>
              <w:t>36,924,713.94</w:t>
            </w:r>
          </w:p>
        </w:tc>
        <w:tc>
          <w:tcPr>
            <w:tcW w:w="1620" w:type="dxa"/>
            <w:vAlign w:val="center"/>
          </w:tcPr>
          <w:p w:rsidR="00192F46" w:rsidRDefault="004E1790">
            <w:pPr>
              <w:jc w:val="right"/>
            </w:pPr>
            <w:r>
              <w:t>4.77</w:t>
            </w:r>
          </w:p>
        </w:tc>
      </w:tr>
      <w:tr w:rsidR="00192F46">
        <w:tc>
          <w:tcPr>
            <w:tcW w:w="870" w:type="dxa"/>
            <w:vAlign w:val="center"/>
          </w:tcPr>
          <w:p w:rsidR="00192F46" w:rsidRDefault="004E1790">
            <w:pPr>
              <w:jc w:val="center"/>
            </w:pPr>
            <w:r>
              <w:t>19</w:t>
            </w:r>
          </w:p>
        </w:tc>
        <w:tc>
          <w:tcPr>
            <w:tcW w:w="1650" w:type="dxa"/>
            <w:vAlign w:val="center"/>
          </w:tcPr>
          <w:p w:rsidR="00192F46" w:rsidRDefault="004E1790">
            <w:pPr>
              <w:jc w:val="center"/>
            </w:pPr>
            <w:r>
              <w:t>601100</w:t>
            </w:r>
          </w:p>
        </w:tc>
        <w:tc>
          <w:tcPr>
            <w:tcW w:w="1980" w:type="dxa"/>
            <w:vAlign w:val="center"/>
          </w:tcPr>
          <w:p w:rsidR="00192F46" w:rsidRDefault="004E1790">
            <w:pPr>
              <w:jc w:val="center"/>
            </w:pPr>
            <w:r>
              <w:t>恒立液压</w:t>
            </w:r>
          </w:p>
        </w:tc>
        <w:tc>
          <w:tcPr>
            <w:tcW w:w="2880" w:type="dxa"/>
            <w:vAlign w:val="center"/>
          </w:tcPr>
          <w:p w:rsidR="00192F46" w:rsidRDefault="004E1790">
            <w:pPr>
              <w:jc w:val="right"/>
            </w:pPr>
            <w:r>
              <w:t>35,726,372.58</w:t>
            </w:r>
          </w:p>
        </w:tc>
        <w:tc>
          <w:tcPr>
            <w:tcW w:w="1620" w:type="dxa"/>
            <w:vAlign w:val="center"/>
          </w:tcPr>
          <w:p w:rsidR="00192F46" w:rsidRDefault="004E1790">
            <w:pPr>
              <w:jc w:val="right"/>
            </w:pPr>
            <w:r>
              <w:t>4.61</w:t>
            </w:r>
          </w:p>
        </w:tc>
      </w:tr>
      <w:tr w:rsidR="00192F46">
        <w:tc>
          <w:tcPr>
            <w:tcW w:w="870" w:type="dxa"/>
            <w:vAlign w:val="center"/>
          </w:tcPr>
          <w:p w:rsidR="00192F46" w:rsidRDefault="004E1790">
            <w:pPr>
              <w:jc w:val="center"/>
            </w:pPr>
            <w:r>
              <w:t>20</w:t>
            </w:r>
          </w:p>
        </w:tc>
        <w:tc>
          <w:tcPr>
            <w:tcW w:w="1650" w:type="dxa"/>
            <w:vAlign w:val="center"/>
          </w:tcPr>
          <w:p w:rsidR="00192F46" w:rsidRDefault="004E1790">
            <w:pPr>
              <w:jc w:val="center"/>
            </w:pPr>
            <w:r>
              <w:t>600519</w:t>
            </w:r>
          </w:p>
        </w:tc>
        <w:tc>
          <w:tcPr>
            <w:tcW w:w="1980" w:type="dxa"/>
            <w:vAlign w:val="center"/>
          </w:tcPr>
          <w:p w:rsidR="00192F46" w:rsidRDefault="004E1790">
            <w:pPr>
              <w:jc w:val="center"/>
            </w:pPr>
            <w:r>
              <w:t>贵州茅台</w:t>
            </w:r>
          </w:p>
        </w:tc>
        <w:tc>
          <w:tcPr>
            <w:tcW w:w="2880" w:type="dxa"/>
            <w:vAlign w:val="center"/>
          </w:tcPr>
          <w:p w:rsidR="00192F46" w:rsidRDefault="004E1790">
            <w:pPr>
              <w:jc w:val="right"/>
            </w:pPr>
            <w:r>
              <w:t>33,581,139.88</w:t>
            </w:r>
          </w:p>
        </w:tc>
        <w:tc>
          <w:tcPr>
            <w:tcW w:w="1620" w:type="dxa"/>
            <w:vAlign w:val="center"/>
          </w:tcPr>
          <w:p w:rsidR="00192F46" w:rsidRDefault="004E1790">
            <w:pPr>
              <w:jc w:val="right"/>
            </w:pPr>
            <w:r>
              <w:t>4.34</w:t>
            </w:r>
          </w:p>
        </w:tc>
      </w:tr>
      <w:tr w:rsidR="00192F46">
        <w:tc>
          <w:tcPr>
            <w:tcW w:w="870" w:type="dxa"/>
            <w:vAlign w:val="center"/>
          </w:tcPr>
          <w:p w:rsidR="00192F46" w:rsidRDefault="004E1790">
            <w:pPr>
              <w:jc w:val="center"/>
            </w:pPr>
            <w:r>
              <w:t>21</w:t>
            </w:r>
          </w:p>
        </w:tc>
        <w:tc>
          <w:tcPr>
            <w:tcW w:w="1650" w:type="dxa"/>
            <w:vAlign w:val="center"/>
          </w:tcPr>
          <w:p w:rsidR="00192F46" w:rsidRDefault="004E1790">
            <w:pPr>
              <w:jc w:val="center"/>
            </w:pPr>
            <w:r>
              <w:t>600132</w:t>
            </w:r>
          </w:p>
        </w:tc>
        <w:tc>
          <w:tcPr>
            <w:tcW w:w="1980" w:type="dxa"/>
            <w:vAlign w:val="center"/>
          </w:tcPr>
          <w:p w:rsidR="00192F46" w:rsidRDefault="004E1790">
            <w:pPr>
              <w:jc w:val="center"/>
            </w:pPr>
            <w:r>
              <w:t>重庆啤酒</w:t>
            </w:r>
          </w:p>
        </w:tc>
        <w:tc>
          <w:tcPr>
            <w:tcW w:w="2880" w:type="dxa"/>
            <w:vAlign w:val="center"/>
          </w:tcPr>
          <w:p w:rsidR="00192F46" w:rsidRDefault="004E1790">
            <w:pPr>
              <w:jc w:val="right"/>
            </w:pPr>
            <w:r>
              <w:t>31,976,943.78</w:t>
            </w:r>
          </w:p>
        </w:tc>
        <w:tc>
          <w:tcPr>
            <w:tcW w:w="1620" w:type="dxa"/>
            <w:vAlign w:val="center"/>
          </w:tcPr>
          <w:p w:rsidR="00192F46" w:rsidRDefault="004E1790">
            <w:pPr>
              <w:jc w:val="right"/>
            </w:pPr>
            <w:r>
              <w:t>4.13</w:t>
            </w:r>
          </w:p>
        </w:tc>
      </w:tr>
      <w:tr w:rsidR="00192F46">
        <w:tc>
          <w:tcPr>
            <w:tcW w:w="870" w:type="dxa"/>
            <w:vAlign w:val="center"/>
          </w:tcPr>
          <w:p w:rsidR="00192F46" w:rsidRDefault="004E1790">
            <w:pPr>
              <w:jc w:val="center"/>
            </w:pPr>
            <w:r>
              <w:t>22</w:t>
            </w:r>
          </w:p>
        </w:tc>
        <w:tc>
          <w:tcPr>
            <w:tcW w:w="1650" w:type="dxa"/>
            <w:vAlign w:val="center"/>
          </w:tcPr>
          <w:p w:rsidR="00192F46" w:rsidRDefault="004E1790">
            <w:pPr>
              <w:jc w:val="center"/>
            </w:pPr>
            <w:r>
              <w:t>000538</w:t>
            </w:r>
          </w:p>
        </w:tc>
        <w:tc>
          <w:tcPr>
            <w:tcW w:w="1980" w:type="dxa"/>
            <w:vAlign w:val="center"/>
          </w:tcPr>
          <w:p w:rsidR="00192F46" w:rsidRDefault="004E1790">
            <w:pPr>
              <w:jc w:val="center"/>
            </w:pPr>
            <w:r>
              <w:t>云南白药</w:t>
            </w:r>
          </w:p>
        </w:tc>
        <w:tc>
          <w:tcPr>
            <w:tcW w:w="2880" w:type="dxa"/>
            <w:vAlign w:val="center"/>
          </w:tcPr>
          <w:p w:rsidR="00192F46" w:rsidRDefault="004E1790">
            <w:pPr>
              <w:jc w:val="right"/>
            </w:pPr>
            <w:r>
              <w:t>30,586,068.17</w:t>
            </w:r>
          </w:p>
        </w:tc>
        <w:tc>
          <w:tcPr>
            <w:tcW w:w="1620" w:type="dxa"/>
            <w:vAlign w:val="center"/>
          </w:tcPr>
          <w:p w:rsidR="00192F46" w:rsidRDefault="004E1790">
            <w:pPr>
              <w:jc w:val="right"/>
            </w:pPr>
            <w:r>
              <w:t>3.95</w:t>
            </w:r>
          </w:p>
        </w:tc>
      </w:tr>
      <w:tr w:rsidR="00192F46">
        <w:tc>
          <w:tcPr>
            <w:tcW w:w="870" w:type="dxa"/>
            <w:vAlign w:val="center"/>
          </w:tcPr>
          <w:p w:rsidR="00192F46" w:rsidRDefault="004E1790">
            <w:pPr>
              <w:jc w:val="center"/>
            </w:pPr>
            <w:r>
              <w:t>23</w:t>
            </w:r>
          </w:p>
        </w:tc>
        <w:tc>
          <w:tcPr>
            <w:tcW w:w="1650" w:type="dxa"/>
            <w:vAlign w:val="center"/>
          </w:tcPr>
          <w:p w:rsidR="00192F46" w:rsidRDefault="004E1790">
            <w:pPr>
              <w:jc w:val="center"/>
            </w:pPr>
            <w:r>
              <w:t>601155</w:t>
            </w:r>
          </w:p>
        </w:tc>
        <w:tc>
          <w:tcPr>
            <w:tcW w:w="1980" w:type="dxa"/>
            <w:vAlign w:val="center"/>
          </w:tcPr>
          <w:p w:rsidR="00192F46" w:rsidRDefault="004E1790">
            <w:pPr>
              <w:jc w:val="center"/>
            </w:pPr>
            <w:r>
              <w:t>新城控股</w:t>
            </w:r>
          </w:p>
        </w:tc>
        <w:tc>
          <w:tcPr>
            <w:tcW w:w="2880" w:type="dxa"/>
            <w:vAlign w:val="center"/>
          </w:tcPr>
          <w:p w:rsidR="00192F46" w:rsidRDefault="004E1790">
            <w:pPr>
              <w:jc w:val="right"/>
            </w:pPr>
            <w:r>
              <w:t>28,170,422.19</w:t>
            </w:r>
          </w:p>
        </w:tc>
        <w:tc>
          <w:tcPr>
            <w:tcW w:w="1620" w:type="dxa"/>
            <w:vAlign w:val="center"/>
          </w:tcPr>
          <w:p w:rsidR="00192F46" w:rsidRDefault="004E1790">
            <w:pPr>
              <w:jc w:val="right"/>
            </w:pPr>
            <w:r>
              <w:t>3.64</w:t>
            </w:r>
          </w:p>
        </w:tc>
      </w:tr>
      <w:tr w:rsidR="00192F46">
        <w:tc>
          <w:tcPr>
            <w:tcW w:w="870" w:type="dxa"/>
            <w:vAlign w:val="center"/>
          </w:tcPr>
          <w:p w:rsidR="00192F46" w:rsidRDefault="004E1790">
            <w:pPr>
              <w:jc w:val="center"/>
            </w:pPr>
            <w:r>
              <w:t>24</w:t>
            </w:r>
          </w:p>
        </w:tc>
        <w:tc>
          <w:tcPr>
            <w:tcW w:w="1650" w:type="dxa"/>
            <w:vAlign w:val="center"/>
          </w:tcPr>
          <w:p w:rsidR="00192F46" w:rsidRDefault="004E1790">
            <w:pPr>
              <w:jc w:val="center"/>
            </w:pPr>
            <w:r>
              <w:t>300529</w:t>
            </w:r>
          </w:p>
        </w:tc>
        <w:tc>
          <w:tcPr>
            <w:tcW w:w="1980" w:type="dxa"/>
            <w:vAlign w:val="center"/>
          </w:tcPr>
          <w:p w:rsidR="00192F46" w:rsidRDefault="004E1790">
            <w:pPr>
              <w:jc w:val="center"/>
            </w:pPr>
            <w:r>
              <w:t>健帆生物</w:t>
            </w:r>
          </w:p>
        </w:tc>
        <w:tc>
          <w:tcPr>
            <w:tcW w:w="2880" w:type="dxa"/>
            <w:vAlign w:val="center"/>
          </w:tcPr>
          <w:p w:rsidR="00192F46" w:rsidRDefault="004E1790">
            <w:pPr>
              <w:jc w:val="right"/>
            </w:pPr>
            <w:r>
              <w:t>28,000,017.92</w:t>
            </w:r>
          </w:p>
        </w:tc>
        <w:tc>
          <w:tcPr>
            <w:tcW w:w="1620" w:type="dxa"/>
            <w:vAlign w:val="center"/>
          </w:tcPr>
          <w:p w:rsidR="00192F46" w:rsidRDefault="004E1790">
            <w:pPr>
              <w:jc w:val="right"/>
            </w:pPr>
            <w:r>
              <w:t>3.62</w:t>
            </w:r>
          </w:p>
        </w:tc>
      </w:tr>
      <w:tr w:rsidR="00192F46">
        <w:tc>
          <w:tcPr>
            <w:tcW w:w="870" w:type="dxa"/>
            <w:vAlign w:val="center"/>
          </w:tcPr>
          <w:p w:rsidR="00192F46" w:rsidRDefault="004E1790">
            <w:pPr>
              <w:jc w:val="center"/>
            </w:pPr>
            <w:r>
              <w:t>25</w:t>
            </w:r>
          </w:p>
        </w:tc>
        <w:tc>
          <w:tcPr>
            <w:tcW w:w="1650" w:type="dxa"/>
            <w:vAlign w:val="center"/>
          </w:tcPr>
          <w:p w:rsidR="00192F46" w:rsidRDefault="004E1790">
            <w:pPr>
              <w:jc w:val="center"/>
            </w:pPr>
            <w:r>
              <w:t>601009</w:t>
            </w:r>
          </w:p>
        </w:tc>
        <w:tc>
          <w:tcPr>
            <w:tcW w:w="1980" w:type="dxa"/>
            <w:vAlign w:val="center"/>
          </w:tcPr>
          <w:p w:rsidR="00192F46" w:rsidRDefault="004E1790">
            <w:pPr>
              <w:jc w:val="center"/>
            </w:pPr>
            <w:r>
              <w:t>南京银行</w:t>
            </w:r>
          </w:p>
        </w:tc>
        <w:tc>
          <w:tcPr>
            <w:tcW w:w="2880" w:type="dxa"/>
            <w:vAlign w:val="center"/>
          </w:tcPr>
          <w:p w:rsidR="00192F46" w:rsidRDefault="004E1790">
            <w:pPr>
              <w:jc w:val="right"/>
            </w:pPr>
            <w:r>
              <w:t>27,514,838.09</w:t>
            </w:r>
          </w:p>
        </w:tc>
        <w:tc>
          <w:tcPr>
            <w:tcW w:w="1620" w:type="dxa"/>
            <w:vAlign w:val="center"/>
          </w:tcPr>
          <w:p w:rsidR="00192F46" w:rsidRDefault="004E1790">
            <w:pPr>
              <w:jc w:val="right"/>
            </w:pPr>
            <w:r>
              <w:t>3.55</w:t>
            </w:r>
          </w:p>
        </w:tc>
      </w:tr>
      <w:tr w:rsidR="00192F46">
        <w:tc>
          <w:tcPr>
            <w:tcW w:w="870" w:type="dxa"/>
            <w:vAlign w:val="center"/>
          </w:tcPr>
          <w:p w:rsidR="00192F46" w:rsidRDefault="004E1790">
            <w:pPr>
              <w:jc w:val="center"/>
            </w:pPr>
            <w:r>
              <w:t>26</w:t>
            </w:r>
          </w:p>
        </w:tc>
        <w:tc>
          <w:tcPr>
            <w:tcW w:w="1650" w:type="dxa"/>
            <w:vAlign w:val="center"/>
          </w:tcPr>
          <w:p w:rsidR="00192F46" w:rsidRDefault="004E1790">
            <w:pPr>
              <w:jc w:val="center"/>
            </w:pPr>
            <w:r>
              <w:t>600115</w:t>
            </w:r>
          </w:p>
        </w:tc>
        <w:tc>
          <w:tcPr>
            <w:tcW w:w="1980" w:type="dxa"/>
            <w:vAlign w:val="center"/>
          </w:tcPr>
          <w:p w:rsidR="00192F46" w:rsidRDefault="004E1790">
            <w:pPr>
              <w:jc w:val="center"/>
            </w:pPr>
            <w:r>
              <w:t>东方航空</w:t>
            </w:r>
          </w:p>
        </w:tc>
        <w:tc>
          <w:tcPr>
            <w:tcW w:w="2880" w:type="dxa"/>
            <w:vAlign w:val="center"/>
          </w:tcPr>
          <w:p w:rsidR="00192F46" w:rsidRDefault="004E1790">
            <w:pPr>
              <w:jc w:val="right"/>
            </w:pPr>
            <w:r>
              <w:t>26,603,928.85</w:t>
            </w:r>
          </w:p>
        </w:tc>
        <w:tc>
          <w:tcPr>
            <w:tcW w:w="1620" w:type="dxa"/>
            <w:vAlign w:val="center"/>
          </w:tcPr>
          <w:p w:rsidR="00192F46" w:rsidRDefault="004E1790">
            <w:pPr>
              <w:jc w:val="right"/>
            </w:pPr>
            <w:r>
              <w:t>3.44</w:t>
            </w:r>
          </w:p>
        </w:tc>
      </w:tr>
      <w:tr w:rsidR="00192F46">
        <w:tc>
          <w:tcPr>
            <w:tcW w:w="870" w:type="dxa"/>
            <w:vAlign w:val="center"/>
          </w:tcPr>
          <w:p w:rsidR="00192F46" w:rsidRDefault="004E1790">
            <w:pPr>
              <w:jc w:val="center"/>
            </w:pPr>
            <w:r>
              <w:t>27</w:t>
            </w:r>
          </w:p>
        </w:tc>
        <w:tc>
          <w:tcPr>
            <w:tcW w:w="1650" w:type="dxa"/>
            <w:vAlign w:val="center"/>
          </w:tcPr>
          <w:p w:rsidR="00192F46" w:rsidRDefault="004E1790">
            <w:pPr>
              <w:jc w:val="center"/>
            </w:pPr>
            <w:r>
              <w:t>601933</w:t>
            </w:r>
          </w:p>
        </w:tc>
        <w:tc>
          <w:tcPr>
            <w:tcW w:w="1980" w:type="dxa"/>
            <w:vAlign w:val="center"/>
          </w:tcPr>
          <w:p w:rsidR="00192F46" w:rsidRDefault="004E1790">
            <w:pPr>
              <w:jc w:val="center"/>
            </w:pPr>
            <w:r>
              <w:t>永辉超市</w:t>
            </w:r>
          </w:p>
        </w:tc>
        <w:tc>
          <w:tcPr>
            <w:tcW w:w="2880" w:type="dxa"/>
            <w:vAlign w:val="center"/>
          </w:tcPr>
          <w:p w:rsidR="00192F46" w:rsidRDefault="004E1790">
            <w:pPr>
              <w:jc w:val="right"/>
            </w:pPr>
            <w:r>
              <w:t>25,954,466.42</w:t>
            </w:r>
          </w:p>
        </w:tc>
        <w:tc>
          <w:tcPr>
            <w:tcW w:w="1620" w:type="dxa"/>
            <w:vAlign w:val="center"/>
          </w:tcPr>
          <w:p w:rsidR="00192F46" w:rsidRDefault="004E1790">
            <w:pPr>
              <w:jc w:val="right"/>
            </w:pPr>
            <w:r>
              <w:t>3.35</w:t>
            </w:r>
          </w:p>
        </w:tc>
      </w:tr>
      <w:tr w:rsidR="00192F46">
        <w:tc>
          <w:tcPr>
            <w:tcW w:w="870" w:type="dxa"/>
            <w:vAlign w:val="center"/>
          </w:tcPr>
          <w:p w:rsidR="00192F46" w:rsidRDefault="004E1790">
            <w:pPr>
              <w:jc w:val="center"/>
            </w:pPr>
            <w:r>
              <w:t>28</w:t>
            </w:r>
          </w:p>
        </w:tc>
        <w:tc>
          <w:tcPr>
            <w:tcW w:w="1650" w:type="dxa"/>
            <w:vAlign w:val="center"/>
          </w:tcPr>
          <w:p w:rsidR="00192F46" w:rsidRDefault="004E1790">
            <w:pPr>
              <w:jc w:val="center"/>
            </w:pPr>
            <w:r>
              <w:t>600029</w:t>
            </w:r>
          </w:p>
        </w:tc>
        <w:tc>
          <w:tcPr>
            <w:tcW w:w="1980" w:type="dxa"/>
            <w:vAlign w:val="center"/>
          </w:tcPr>
          <w:p w:rsidR="00192F46" w:rsidRDefault="004E1790">
            <w:pPr>
              <w:jc w:val="center"/>
            </w:pPr>
            <w:r>
              <w:t>南方航空</w:t>
            </w:r>
          </w:p>
        </w:tc>
        <w:tc>
          <w:tcPr>
            <w:tcW w:w="2880" w:type="dxa"/>
            <w:vAlign w:val="center"/>
          </w:tcPr>
          <w:p w:rsidR="00192F46" w:rsidRDefault="004E1790">
            <w:pPr>
              <w:jc w:val="right"/>
            </w:pPr>
            <w:r>
              <w:t>24,393,072.45</w:t>
            </w:r>
          </w:p>
        </w:tc>
        <w:tc>
          <w:tcPr>
            <w:tcW w:w="1620" w:type="dxa"/>
            <w:vAlign w:val="center"/>
          </w:tcPr>
          <w:p w:rsidR="00192F46" w:rsidRDefault="004E1790">
            <w:pPr>
              <w:jc w:val="right"/>
            </w:pPr>
            <w:r>
              <w:t>3.15</w:t>
            </w:r>
          </w:p>
        </w:tc>
      </w:tr>
      <w:tr w:rsidR="00192F46">
        <w:tc>
          <w:tcPr>
            <w:tcW w:w="870" w:type="dxa"/>
            <w:vAlign w:val="center"/>
          </w:tcPr>
          <w:p w:rsidR="00192F46" w:rsidRDefault="004E1790">
            <w:pPr>
              <w:jc w:val="center"/>
            </w:pPr>
            <w:r>
              <w:t>29</w:t>
            </w:r>
          </w:p>
        </w:tc>
        <w:tc>
          <w:tcPr>
            <w:tcW w:w="1650" w:type="dxa"/>
            <w:vAlign w:val="center"/>
          </w:tcPr>
          <w:p w:rsidR="00192F46" w:rsidRDefault="004E1790">
            <w:pPr>
              <w:jc w:val="center"/>
            </w:pPr>
            <w:r>
              <w:t>601166</w:t>
            </w:r>
          </w:p>
        </w:tc>
        <w:tc>
          <w:tcPr>
            <w:tcW w:w="1980" w:type="dxa"/>
            <w:vAlign w:val="center"/>
          </w:tcPr>
          <w:p w:rsidR="00192F46" w:rsidRDefault="004E1790">
            <w:pPr>
              <w:jc w:val="center"/>
            </w:pPr>
            <w:r>
              <w:t>兴业银行</w:t>
            </w:r>
          </w:p>
        </w:tc>
        <w:tc>
          <w:tcPr>
            <w:tcW w:w="2880" w:type="dxa"/>
            <w:vAlign w:val="center"/>
          </w:tcPr>
          <w:p w:rsidR="00192F46" w:rsidRDefault="004E1790">
            <w:pPr>
              <w:jc w:val="right"/>
            </w:pPr>
            <w:r>
              <w:t>23,903,912.60</w:t>
            </w:r>
          </w:p>
        </w:tc>
        <w:tc>
          <w:tcPr>
            <w:tcW w:w="1620" w:type="dxa"/>
            <w:vAlign w:val="center"/>
          </w:tcPr>
          <w:p w:rsidR="00192F46" w:rsidRDefault="004E1790">
            <w:pPr>
              <w:jc w:val="right"/>
            </w:pPr>
            <w:r>
              <w:t>3.09</w:t>
            </w:r>
          </w:p>
        </w:tc>
      </w:tr>
      <w:tr w:rsidR="00192F46">
        <w:tc>
          <w:tcPr>
            <w:tcW w:w="870" w:type="dxa"/>
            <w:vAlign w:val="center"/>
          </w:tcPr>
          <w:p w:rsidR="00192F46" w:rsidRDefault="004E1790">
            <w:pPr>
              <w:jc w:val="center"/>
            </w:pPr>
            <w:r>
              <w:t>30</w:t>
            </w:r>
          </w:p>
        </w:tc>
        <w:tc>
          <w:tcPr>
            <w:tcW w:w="1650" w:type="dxa"/>
            <w:vAlign w:val="center"/>
          </w:tcPr>
          <w:p w:rsidR="00192F46" w:rsidRDefault="004E1790">
            <w:pPr>
              <w:jc w:val="center"/>
            </w:pPr>
            <w:r>
              <w:t>000725</w:t>
            </w:r>
          </w:p>
        </w:tc>
        <w:tc>
          <w:tcPr>
            <w:tcW w:w="1980" w:type="dxa"/>
            <w:vAlign w:val="center"/>
          </w:tcPr>
          <w:p w:rsidR="00192F46" w:rsidRDefault="004E1790">
            <w:pPr>
              <w:jc w:val="center"/>
            </w:pPr>
            <w:r>
              <w:t>京东方</w:t>
            </w:r>
            <w:r>
              <w:t>A</w:t>
            </w:r>
          </w:p>
        </w:tc>
        <w:tc>
          <w:tcPr>
            <w:tcW w:w="2880" w:type="dxa"/>
            <w:vAlign w:val="center"/>
          </w:tcPr>
          <w:p w:rsidR="00192F46" w:rsidRDefault="004E1790">
            <w:pPr>
              <w:jc w:val="right"/>
            </w:pPr>
            <w:r>
              <w:t>21,327,993.30</w:t>
            </w:r>
          </w:p>
        </w:tc>
        <w:tc>
          <w:tcPr>
            <w:tcW w:w="1620" w:type="dxa"/>
            <w:vAlign w:val="center"/>
          </w:tcPr>
          <w:p w:rsidR="00192F46" w:rsidRDefault="004E1790">
            <w:pPr>
              <w:jc w:val="right"/>
            </w:pPr>
            <w:r>
              <w:t>2.75</w:t>
            </w:r>
          </w:p>
        </w:tc>
      </w:tr>
      <w:tr w:rsidR="00192F46">
        <w:tc>
          <w:tcPr>
            <w:tcW w:w="870" w:type="dxa"/>
            <w:vAlign w:val="center"/>
          </w:tcPr>
          <w:p w:rsidR="00192F46" w:rsidRDefault="004E1790">
            <w:pPr>
              <w:jc w:val="center"/>
            </w:pPr>
            <w:r>
              <w:t>31</w:t>
            </w:r>
          </w:p>
        </w:tc>
        <w:tc>
          <w:tcPr>
            <w:tcW w:w="1650" w:type="dxa"/>
            <w:vAlign w:val="center"/>
          </w:tcPr>
          <w:p w:rsidR="00192F46" w:rsidRDefault="004E1790">
            <w:pPr>
              <w:jc w:val="center"/>
            </w:pPr>
            <w:r>
              <w:t>002456</w:t>
            </w:r>
          </w:p>
        </w:tc>
        <w:tc>
          <w:tcPr>
            <w:tcW w:w="1980" w:type="dxa"/>
            <w:vAlign w:val="center"/>
          </w:tcPr>
          <w:p w:rsidR="00192F46" w:rsidRDefault="004E1790">
            <w:pPr>
              <w:jc w:val="center"/>
            </w:pPr>
            <w:r>
              <w:t>欧菲科技</w:t>
            </w:r>
          </w:p>
        </w:tc>
        <w:tc>
          <w:tcPr>
            <w:tcW w:w="2880" w:type="dxa"/>
            <w:vAlign w:val="center"/>
          </w:tcPr>
          <w:p w:rsidR="00192F46" w:rsidRDefault="004E1790">
            <w:pPr>
              <w:jc w:val="right"/>
            </w:pPr>
            <w:r>
              <w:t>21,249,308.96</w:t>
            </w:r>
          </w:p>
        </w:tc>
        <w:tc>
          <w:tcPr>
            <w:tcW w:w="1620" w:type="dxa"/>
            <w:vAlign w:val="center"/>
          </w:tcPr>
          <w:p w:rsidR="00192F46" w:rsidRDefault="004E1790">
            <w:pPr>
              <w:jc w:val="right"/>
            </w:pPr>
            <w:r>
              <w:t>2.74</w:t>
            </w:r>
          </w:p>
        </w:tc>
      </w:tr>
      <w:tr w:rsidR="00192F46">
        <w:tc>
          <w:tcPr>
            <w:tcW w:w="870" w:type="dxa"/>
            <w:vAlign w:val="center"/>
          </w:tcPr>
          <w:p w:rsidR="00192F46" w:rsidRDefault="004E1790">
            <w:pPr>
              <w:jc w:val="center"/>
            </w:pPr>
            <w:r>
              <w:t>32</w:t>
            </w:r>
          </w:p>
        </w:tc>
        <w:tc>
          <w:tcPr>
            <w:tcW w:w="1650" w:type="dxa"/>
            <w:vAlign w:val="center"/>
          </w:tcPr>
          <w:p w:rsidR="00192F46" w:rsidRDefault="004E1790">
            <w:pPr>
              <w:jc w:val="center"/>
            </w:pPr>
            <w:r>
              <w:t>600547</w:t>
            </w:r>
          </w:p>
        </w:tc>
        <w:tc>
          <w:tcPr>
            <w:tcW w:w="1980" w:type="dxa"/>
            <w:vAlign w:val="center"/>
          </w:tcPr>
          <w:p w:rsidR="00192F46" w:rsidRDefault="004E1790">
            <w:pPr>
              <w:jc w:val="center"/>
            </w:pPr>
            <w:r>
              <w:t>山东黄金</w:t>
            </w:r>
          </w:p>
        </w:tc>
        <w:tc>
          <w:tcPr>
            <w:tcW w:w="2880" w:type="dxa"/>
            <w:vAlign w:val="center"/>
          </w:tcPr>
          <w:p w:rsidR="00192F46" w:rsidRDefault="004E1790">
            <w:pPr>
              <w:jc w:val="right"/>
            </w:pPr>
            <w:r>
              <w:t>20,591,782.87</w:t>
            </w:r>
          </w:p>
        </w:tc>
        <w:tc>
          <w:tcPr>
            <w:tcW w:w="1620" w:type="dxa"/>
            <w:vAlign w:val="center"/>
          </w:tcPr>
          <w:p w:rsidR="00192F46" w:rsidRDefault="004E1790">
            <w:pPr>
              <w:jc w:val="right"/>
            </w:pPr>
            <w:r>
              <w:t>2.66</w:t>
            </w:r>
          </w:p>
        </w:tc>
      </w:tr>
      <w:tr w:rsidR="00192F46">
        <w:tc>
          <w:tcPr>
            <w:tcW w:w="870" w:type="dxa"/>
            <w:vAlign w:val="center"/>
          </w:tcPr>
          <w:p w:rsidR="00192F46" w:rsidRDefault="004E1790">
            <w:pPr>
              <w:jc w:val="center"/>
            </w:pPr>
            <w:r>
              <w:t>33</w:t>
            </w:r>
          </w:p>
        </w:tc>
        <w:tc>
          <w:tcPr>
            <w:tcW w:w="1650" w:type="dxa"/>
            <w:vAlign w:val="center"/>
          </w:tcPr>
          <w:p w:rsidR="00192F46" w:rsidRDefault="004E1790">
            <w:pPr>
              <w:jc w:val="center"/>
            </w:pPr>
            <w:r>
              <w:t>600104</w:t>
            </w:r>
          </w:p>
        </w:tc>
        <w:tc>
          <w:tcPr>
            <w:tcW w:w="1980" w:type="dxa"/>
            <w:vAlign w:val="center"/>
          </w:tcPr>
          <w:p w:rsidR="00192F46" w:rsidRDefault="004E1790">
            <w:pPr>
              <w:jc w:val="center"/>
            </w:pPr>
            <w:r>
              <w:t>上汽集团</w:t>
            </w:r>
          </w:p>
        </w:tc>
        <w:tc>
          <w:tcPr>
            <w:tcW w:w="2880" w:type="dxa"/>
            <w:vAlign w:val="center"/>
          </w:tcPr>
          <w:p w:rsidR="00192F46" w:rsidRDefault="004E1790">
            <w:pPr>
              <w:jc w:val="right"/>
            </w:pPr>
            <w:r>
              <w:t>20,316,460.51</w:t>
            </w:r>
          </w:p>
        </w:tc>
        <w:tc>
          <w:tcPr>
            <w:tcW w:w="1620" w:type="dxa"/>
            <w:vAlign w:val="center"/>
          </w:tcPr>
          <w:p w:rsidR="00192F46" w:rsidRDefault="004E1790">
            <w:pPr>
              <w:jc w:val="right"/>
            </w:pPr>
            <w:r>
              <w:t>2.62</w:t>
            </w:r>
          </w:p>
        </w:tc>
      </w:tr>
      <w:tr w:rsidR="00192F46">
        <w:tc>
          <w:tcPr>
            <w:tcW w:w="870" w:type="dxa"/>
            <w:vAlign w:val="center"/>
          </w:tcPr>
          <w:p w:rsidR="00192F46" w:rsidRDefault="004E1790">
            <w:pPr>
              <w:jc w:val="center"/>
            </w:pPr>
            <w:r>
              <w:t>34</w:t>
            </w:r>
          </w:p>
        </w:tc>
        <w:tc>
          <w:tcPr>
            <w:tcW w:w="1650" w:type="dxa"/>
            <w:vAlign w:val="center"/>
          </w:tcPr>
          <w:p w:rsidR="00192F46" w:rsidRDefault="004E1790">
            <w:pPr>
              <w:jc w:val="center"/>
            </w:pPr>
            <w:r>
              <w:t>601111</w:t>
            </w:r>
          </w:p>
        </w:tc>
        <w:tc>
          <w:tcPr>
            <w:tcW w:w="1980" w:type="dxa"/>
            <w:vAlign w:val="center"/>
          </w:tcPr>
          <w:p w:rsidR="00192F46" w:rsidRDefault="004E1790">
            <w:pPr>
              <w:jc w:val="center"/>
            </w:pPr>
            <w:r>
              <w:t>中国国航</w:t>
            </w:r>
          </w:p>
        </w:tc>
        <w:tc>
          <w:tcPr>
            <w:tcW w:w="2880" w:type="dxa"/>
            <w:vAlign w:val="center"/>
          </w:tcPr>
          <w:p w:rsidR="00192F46" w:rsidRDefault="004E1790">
            <w:pPr>
              <w:jc w:val="right"/>
            </w:pPr>
            <w:r>
              <w:t>20,105,876.32</w:t>
            </w:r>
          </w:p>
        </w:tc>
        <w:tc>
          <w:tcPr>
            <w:tcW w:w="1620" w:type="dxa"/>
            <w:vAlign w:val="center"/>
          </w:tcPr>
          <w:p w:rsidR="00192F46" w:rsidRDefault="004E1790">
            <w:pPr>
              <w:jc w:val="right"/>
            </w:pPr>
            <w:r>
              <w:t>2.60</w:t>
            </w:r>
          </w:p>
        </w:tc>
      </w:tr>
      <w:tr w:rsidR="00192F46">
        <w:tc>
          <w:tcPr>
            <w:tcW w:w="870" w:type="dxa"/>
            <w:vAlign w:val="center"/>
          </w:tcPr>
          <w:p w:rsidR="00192F46" w:rsidRDefault="004E1790">
            <w:pPr>
              <w:jc w:val="center"/>
            </w:pPr>
            <w:r>
              <w:t>35</w:t>
            </w:r>
          </w:p>
        </w:tc>
        <w:tc>
          <w:tcPr>
            <w:tcW w:w="1650" w:type="dxa"/>
            <w:vAlign w:val="center"/>
          </w:tcPr>
          <w:p w:rsidR="00192F46" w:rsidRDefault="004E1790">
            <w:pPr>
              <w:jc w:val="center"/>
            </w:pPr>
            <w:r>
              <w:t>000963</w:t>
            </w:r>
          </w:p>
        </w:tc>
        <w:tc>
          <w:tcPr>
            <w:tcW w:w="1980" w:type="dxa"/>
            <w:vAlign w:val="center"/>
          </w:tcPr>
          <w:p w:rsidR="00192F46" w:rsidRDefault="004E1790">
            <w:pPr>
              <w:jc w:val="center"/>
            </w:pPr>
            <w:r>
              <w:t>华东医药</w:t>
            </w:r>
          </w:p>
        </w:tc>
        <w:tc>
          <w:tcPr>
            <w:tcW w:w="2880" w:type="dxa"/>
            <w:vAlign w:val="center"/>
          </w:tcPr>
          <w:p w:rsidR="00192F46" w:rsidRDefault="004E1790">
            <w:pPr>
              <w:jc w:val="right"/>
            </w:pPr>
            <w:r>
              <w:t>20,076,417.65</w:t>
            </w:r>
          </w:p>
        </w:tc>
        <w:tc>
          <w:tcPr>
            <w:tcW w:w="1620" w:type="dxa"/>
            <w:vAlign w:val="center"/>
          </w:tcPr>
          <w:p w:rsidR="00192F46" w:rsidRDefault="004E1790">
            <w:pPr>
              <w:jc w:val="right"/>
            </w:pPr>
            <w:r>
              <w:t>2.59</w:t>
            </w:r>
          </w:p>
        </w:tc>
      </w:tr>
      <w:tr w:rsidR="00192F46">
        <w:tc>
          <w:tcPr>
            <w:tcW w:w="870" w:type="dxa"/>
            <w:vAlign w:val="center"/>
          </w:tcPr>
          <w:p w:rsidR="00192F46" w:rsidRDefault="004E1790">
            <w:pPr>
              <w:jc w:val="center"/>
            </w:pPr>
            <w:r>
              <w:t>36</w:t>
            </w:r>
          </w:p>
        </w:tc>
        <w:tc>
          <w:tcPr>
            <w:tcW w:w="1650" w:type="dxa"/>
            <w:vAlign w:val="center"/>
          </w:tcPr>
          <w:p w:rsidR="00192F46" w:rsidRDefault="004E1790">
            <w:pPr>
              <w:jc w:val="center"/>
            </w:pPr>
            <w:r>
              <w:t>300502</w:t>
            </w:r>
          </w:p>
        </w:tc>
        <w:tc>
          <w:tcPr>
            <w:tcW w:w="1980" w:type="dxa"/>
            <w:vAlign w:val="center"/>
          </w:tcPr>
          <w:p w:rsidR="00192F46" w:rsidRDefault="004E1790">
            <w:pPr>
              <w:jc w:val="center"/>
            </w:pPr>
            <w:r>
              <w:t>新易盛</w:t>
            </w:r>
          </w:p>
        </w:tc>
        <w:tc>
          <w:tcPr>
            <w:tcW w:w="2880" w:type="dxa"/>
            <w:vAlign w:val="center"/>
          </w:tcPr>
          <w:p w:rsidR="00192F46" w:rsidRDefault="004E1790">
            <w:pPr>
              <w:jc w:val="right"/>
            </w:pPr>
            <w:r>
              <w:t>19,798,180.75</w:t>
            </w:r>
          </w:p>
        </w:tc>
        <w:tc>
          <w:tcPr>
            <w:tcW w:w="1620" w:type="dxa"/>
            <w:vAlign w:val="center"/>
          </w:tcPr>
          <w:p w:rsidR="00192F46" w:rsidRDefault="004E1790">
            <w:pPr>
              <w:jc w:val="right"/>
            </w:pPr>
            <w:r>
              <w:t>2.56</w:t>
            </w:r>
          </w:p>
        </w:tc>
      </w:tr>
      <w:tr w:rsidR="00192F46">
        <w:tc>
          <w:tcPr>
            <w:tcW w:w="870" w:type="dxa"/>
            <w:vAlign w:val="center"/>
          </w:tcPr>
          <w:p w:rsidR="00192F46" w:rsidRDefault="004E1790">
            <w:pPr>
              <w:jc w:val="center"/>
            </w:pPr>
            <w:r>
              <w:t>37</w:t>
            </w:r>
          </w:p>
        </w:tc>
        <w:tc>
          <w:tcPr>
            <w:tcW w:w="1650" w:type="dxa"/>
            <w:vAlign w:val="center"/>
          </w:tcPr>
          <w:p w:rsidR="00192F46" w:rsidRDefault="004E1790">
            <w:pPr>
              <w:jc w:val="center"/>
            </w:pPr>
            <w:r>
              <w:t>601186</w:t>
            </w:r>
          </w:p>
        </w:tc>
        <w:tc>
          <w:tcPr>
            <w:tcW w:w="1980" w:type="dxa"/>
            <w:vAlign w:val="center"/>
          </w:tcPr>
          <w:p w:rsidR="00192F46" w:rsidRDefault="004E1790">
            <w:pPr>
              <w:jc w:val="center"/>
            </w:pPr>
            <w:r>
              <w:t>中国铁建</w:t>
            </w:r>
          </w:p>
        </w:tc>
        <w:tc>
          <w:tcPr>
            <w:tcW w:w="2880" w:type="dxa"/>
            <w:vAlign w:val="center"/>
          </w:tcPr>
          <w:p w:rsidR="00192F46" w:rsidRDefault="004E1790">
            <w:pPr>
              <w:jc w:val="right"/>
            </w:pPr>
            <w:r>
              <w:t>19,547,438.97</w:t>
            </w:r>
          </w:p>
        </w:tc>
        <w:tc>
          <w:tcPr>
            <w:tcW w:w="1620" w:type="dxa"/>
            <w:vAlign w:val="center"/>
          </w:tcPr>
          <w:p w:rsidR="00192F46" w:rsidRDefault="004E1790">
            <w:pPr>
              <w:jc w:val="right"/>
            </w:pPr>
            <w:r>
              <w:t>2.52</w:t>
            </w:r>
          </w:p>
        </w:tc>
      </w:tr>
      <w:tr w:rsidR="00192F46">
        <w:tc>
          <w:tcPr>
            <w:tcW w:w="870" w:type="dxa"/>
            <w:vAlign w:val="center"/>
          </w:tcPr>
          <w:p w:rsidR="00192F46" w:rsidRDefault="004E1790">
            <w:pPr>
              <w:jc w:val="center"/>
            </w:pPr>
            <w:r>
              <w:t>38</w:t>
            </w:r>
          </w:p>
        </w:tc>
        <w:tc>
          <w:tcPr>
            <w:tcW w:w="1650" w:type="dxa"/>
            <w:vAlign w:val="center"/>
          </w:tcPr>
          <w:p w:rsidR="00192F46" w:rsidRDefault="004E1790">
            <w:pPr>
              <w:jc w:val="center"/>
            </w:pPr>
            <w:r>
              <w:t>002081</w:t>
            </w:r>
          </w:p>
        </w:tc>
        <w:tc>
          <w:tcPr>
            <w:tcW w:w="1980" w:type="dxa"/>
            <w:vAlign w:val="center"/>
          </w:tcPr>
          <w:p w:rsidR="00192F46" w:rsidRDefault="004E1790">
            <w:pPr>
              <w:jc w:val="center"/>
            </w:pPr>
            <w:r>
              <w:t>金螳螂</w:t>
            </w:r>
          </w:p>
        </w:tc>
        <w:tc>
          <w:tcPr>
            <w:tcW w:w="2880" w:type="dxa"/>
            <w:vAlign w:val="center"/>
          </w:tcPr>
          <w:p w:rsidR="00192F46" w:rsidRDefault="004E1790">
            <w:pPr>
              <w:jc w:val="right"/>
            </w:pPr>
            <w:r>
              <w:t>19,443,485.19</w:t>
            </w:r>
          </w:p>
        </w:tc>
        <w:tc>
          <w:tcPr>
            <w:tcW w:w="1620" w:type="dxa"/>
            <w:vAlign w:val="center"/>
          </w:tcPr>
          <w:p w:rsidR="00192F46" w:rsidRDefault="004E1790">
            <w:pPr>
              <w:jc w:val="right"/>
            </w:pPr>
            <w:r>
              <w:t>2.51</w:t>
            </w:r>
          </w:p>
        </w:tc>
      </w:tr>
      <w:tr w:rsidR="00192F46">
        <w:tc>
          <w:tcPr>
            <w:tcW w:w="870" w:type="dxa"/>
            <w:vAlign w:val="center"/>
          </w:tcPr>
          <w:p w:rsidR="00192F46" w:rsidRDefault="004E1790">
            <w:pPr>
              <w:jc w:val="center"/>
            </w:pPr>
            <w:r>
              <w:t>39</w:t>
            </w:r>
          </w:p>
        </w:tc>
        <w:tc>
          <w:tcPr>
            <w:tcW w:w="1650" w:type="dxa"/>
            <w:vAlign w:val="center"/>
          </w:tcPr>
          <w:p w:rsidR="00192F46" w:rsidRDefault="004E1790">
            <w:pPr>
              <w:jc w:val="center"/>
            </w:pPr>
            <w:r>
              <w:t>002384</w:t>
            </w:r>
          </w:p>
        </w:tc>
        <w:tc>
          <w:tcPr>
            <w:tcW w:w="1980" w:type="dxa"/>
            <w:vAlign w:val="center"/>
          </w:tcPr>
          <w:p w:rsidR="00192F46" w:rsidRDefault="004E1790">
            <w:pPr>
              <w:jc w:val="center"/>
            </w:pPr>
            <w:r>
              <w:t>东山精密</w:t>
            </w:r>
          </w:p>
        </w:tc>
        <w:tc>
          <w:tcPr>
            <w:tcW w:w="2880" w:type="dxa"/>
            <w:vAlign w:val="center"/>
          </w:tcPr>
          <w:p w:rsidR="00192F46" w:rsidRDefault="004E1790">
            <w:pPr>
              <w:jc w:val="right"/>
            </w:pPr>
            <w:r>
              <w:t>19,332,304.10</w:t>
            </w:r>
          </w:p>
        </w:tc>
        <w:tc>
          <w:tcPr>
            <w:tcW w:w="1620" w:type="dxa"/>
            <w:vAlign w:val="center"/>
          </w:tcPr>
          <w:p w:rsidR="00192F46" w:rsidRDefault="004E1790">
            <w:pPr>
              <w:jc w:val="right"/>
            </w:pPr>
            <w:r>
              <w:t>2.50</w:t>
            </w:r>
          </w:p>
        </w:tc>
      </w:tr>
      <w:tr w:rsidR="00192F46">
        <w:tc>
          <w:tcPr>
            <w:tcW w:w="870" w:type="dxa"/>
            <w:vAlign w:val="center"/>
          </w:tcPr>
          <w:p w:rsidR="00192F46" w:rsidRDefault="004E1790">
            <w:pPr>
              <w:jc w:val="center"/>
            </w:pPr>
            <w:r>
              <w:t>40</w:t>
            </w:r>
          </w:p>
        </w:tc>
        <w:tc>
          <w:tcPr>
            <w:tcW w:w="1650" w:type="dxa"/>
            <w:vAlign w:val="center"/>
          </w:tcPr>
          <w:p w:rsidR="00192F46" w:rsidRDefault="004E1790">
            <w:pPr>
              <w:jc w:val="center"/>
            </w:pPr>
            <w:r>
              <w:t>603368</w:t>
            </w:r>
          </w:p>
        </w:tc>
        <w:tc>
          <w:tcPr>
            <w:tcW w:w="1980" w:type="dxa"/>
            <w:vAlign w:val="center"/>
          </w:tcPr>
          <w:p w:rsidR="00192F46" w:rsidRDefault="004E1790">
            <w:pPr>
              <w:jc w:val="center"/>
            </w:pPr>
            <w:r>
              <w:t>柳药股份</w:t>
            </w:r>
          </w:p>
        </w:tc>
        <w:tc>
          <w:tcPr>
            <w:tcW w:w="2880" w:type="dxa"/>
            <w:vAlign w:val="center"/>
          </w:tcPr>
          <w:p w:rsidR="00192F46" w:rsidRDefault="004E1790">
            <w:pPr>
              <w:jc w:val="right"/>
            </w:pPr>
            <w:r>
              <w:t>19,115,717.87</w:t>
            </w:r>
          </w:p>
        </w:tc>
        <w:tc>
          <w:tcPr>
            <w:tcW w:w="1620" w:type="dxa"/>
            <w:vAlign w:val="center"/>
          </w:tcPr>
          <w:p w:rsidR="00192F46" w:rsidRDefault="004E1790">
            <w:pPr>
              <w:jc w:val="right"/>
            </w:pPr>
            <w:r>
              <w:t>2.47</w:t>
            </w:r>
          </w:p>
        </w:tc>
      </w:tr>
      <w:tr w:rsidR="00192F46">
        <w:tc>
          <w:tcPr>
            <w:tcW w:w="870" w:type="dxa"/>
            <w:vAlign w:val="center"/>
          </w:tcPr>
          <w:p w:rsidR="00192F46" w:rsidRDefault="004E1790">
            <w:pPr>
              <w:jc w:val="center"/>
            </w:pPr>
            <w:r>
              <w:t>41</w:t>
            </w:r>
          </w:p>
        </w:tc>
        <w:tc>
          <w:tcPr>
            <w:tcW w:w="1650" w:type="dxa"/>
            <w:vAlign w:val="center"/>
          </w:tcPr>
          <w:p w:rsidR="00192F46" w:rsidRDefault="004E1790">
            <w:pPr>
              <w:jc w:val="center"/>
            </w:pPr>
            <w:r>
              <w:t>600028</w:t>
            </w:r>
          </w:p>
        </w:tc>
        <w:tc>
          <w:tcPr>
            <w:tcW w:w="1980" w:type="dxa"/>
            <w:vAlign w:val="center"/>
          </w:tcPr>
          <w:p w:rsidR="00192F46" w:rsidRDefault="004E1790">
            <w:pPr>
              <w:jc w:val="center"/>
            </w:pPr>
            <w:r>
              <w:t>中国石化</w:t>
            </w:r>
          </w:p>
        </w:tc>
        <w:tc>
          <w:tcPr>
            <w:tcW w:w="2880" w:type="dxa"/>
            <w:vAlign w:val="center"/>
          </w:tcPr>
          <w:p w:rsidR="00192F46" w:rsidRDefault="004E1790">
            <w:pPr>
              <w:jc w:val="right"/>
            </w:pPr>
            <w:r>
              <w:t>18,726,210.42</w:t>
            </w:r>
          </w:p>
        </w:tc>
        <w:tc>
          <w:tcPr>
            <w:tcW w:w="1620" w:type="dxa"/>
            <w:vAlign w:val="center"/>
          </w:tcPr>
          <w:p w:rsidR="00192F46" w:rsidRDefault="004E1790">
            <w:pPr>
              <w:jc w:val="right"/>
            </w:pPr>
            <w:r>
              <w:t>2.42</w:t>
            </w:r>
          </w:p>
        </w:tc>
      </w:tr>
      <w:tr w:rsidR="00192F46">
        <w:tc>
          <w:tcPr>
            <w:tcW w:w="870" w:type="dxa"/>
            <w:vAlign w:val="center"/>
          </w:tcPr>
          <w:p w:rsidR="00192F46" w:rsidRDefault="004E1790">
            <w:pPr>
              <w:jc w:val="center"/>
            </w:pPr>
            <w:r>
              <w:t>42</w:t>
            </w:r>
          </w:p>
        </w:tc>
        <w:tc>
          <w:tcPr>
            <w:tcW w:w="1650" w:type="dxa"/>
            <w:vAlign w:val="center"/>
          </w:tcPr>
          <w:p w:rsidR="00192F46" w:rsidRDefault="004E1790">
            <w:pPr>
              <w:jc w:val="center"/>
            </w:pPr>
            <w:r>
              <w:t>000998</w:t>
            </w:r>
          </w:p>
        </w:tc>
        <w:tc>
          <w:tcPr>
            <w:tcW w:w="1980" w:type="dxa"/>
            <w:vAlign w:val="center"/>
          </w:tcPr>
          <w:p w:rsidR="00192F46" w:rsidRDefault="004E1790">
            <w:pPr>
              <w:jc w:val="center"/>
            </w:pPr>
            <w:r>
              <w:t>隆平高科</w:t>
            </w:r>
          </w:p>
        </w:tc>
        <w:tc>
          <w:tcPr>
            <w:tcW w:w="2880" w:type="dxa"/>
            <w:vAlign w:val="center"/>
          </w:tcPr>
          <w:p w:rsidR="00192F46" w:rsidRDefault="004E1790">
            <w:pPr>
              <w:jc w:val="right"/>
            </w:pPr>
            <w:r>
              <w:t>18,525,152.50</w:t>
            </w:r>
          </w:p>
        </w:tc>
        <w:tc>
          <w:tcPr>
            <w:tcW w:w="1620" w:type="dxa"/>
            <w:vAlign w:val="center"/>
          </w:tcPr>
          <w:p w:rsidR="00192F46" w:rsidRDefault="004E1790">
            <w:pPr>
              <w:jc w:val="right"/>
            </w:pPr>
            <w:r>
              <w:t>2.39</w:t>
            </w:r>
          </w:p>
        </w:tc>
      </w:tr>
      <w:tr w:rsidR="00192F46">
        <w:tc>
          <w:tcPr>
            <w:tcW w:w="870" w:type="dxa"/>
            <w:vAlign w:val="center"/>
          </w:tcPr>
          <w:p w:rsidR="00192F46" w:rsidRDefault="004E1790">
            <w:pPr>
              <w:jc w:val="center"/>
            </w:pPr>
            <w:r>
              <w:t>43</w:t>
            </w:r>
          </w:p>
        </w:tc>
        <w:tc>
          <w:tcPr>
            <w:tcW w:w="1650" w:type="dxa"/>
            <w:vAlign w:val="center"/>
          </w:tcPr>
          <w:p w:rsidR="00192F46" w:rsidRDefault="004E1790">
            <w:pPr>
              <w:jc w:val="center"/>
            </w:pPr>
            <w:r>
              <w:t>600673</w:t>
            </w:r>
          </w:p>
        </w:tc>
        <w:tc>
          <w:tcPr>
            <w:tcW w:w="1980" w:type="dxa"/>
            <w:vAlign w:val="center"/>
          </w:tcPr>
          <w:p w:rsidR="00192F46" w:rsidRDefault="004E1790">
            <w:pPr>
              <w:jc w:val="center"/>
            </w:pPr>
            <w:r>
              <w:t>东阳光科</w:t>
            </w:r>
          </w:p>
        </w:tc>
        <w:tc>
          <w:tcPr>
            <w:tcW w:w="2880" w:type="dxa"/>
            <w:vAlign w:val="center"/>
          </w:tcPr>
          <w:p w:rsidR="00192F46" w:rsidRDefault="004E1790">
            <w:pPr>
              <w:jc w:val="right"/>
            </w:pPr>
            <w:r>
              <w:t>18,489,603.92</w:t>
            </w:r>
          </w:p>
        </w:tc>
        <w:tc>
          <w:tcPr>
            <w:tcW w:w="1620" w:type="dxa"/>
            <w:vAlign w:val="center"/>
          </w:tcPr>
          <w:p w:rsidR="00192F46" w:rsidRDefault="004E1790">
            <w:pPr>
              <w:jc w:val="right"/>
            </w:pPr>
            <w:r>
              <w:t>2.39</w:t>
            </w:r>
          </w:p>
        </w:tc>
      </w:tr>
      <w:tr w:rsidR="00192F46">
        <w:tc>
          <w:tcPr>
            <w:tcW w:w="870" w:type="dxa"/>
            <w:vAlign w:val="center"/>
          </w:tcPr>
          <w:p w:rsidR="00192F46" w:rsidRDefault="004E1790">
            <w:pPr>
              <w:jc w:val="center"/>
            </w:pPr>
            <w:r>
              <w:t>44</w:t>
            </w:r>
          </w:p>
        </w:tc>
        <w:tc>
          <w:tcPr>
            <w:tcW w:w="1650" w:type="dxa"/>
            <w:vAlign w:val="center"/>
          </w:tcPr>
          <w:p w:rsidR="00192F46" w:rsidRDefault="004E1790">
            <w:pPr>
              <w:jc w:val="center"/>
            </w:pPr>
            <w:r>
              <w:t>000961</w:t>
            </w:r>
          </w:p>
        </w:tc>
        <w:tc>
          <w:tcPr>
            <w:tcW w:w="1980" w:type="dxa"/>
            <w:vAlign w:val="center"/>
          </w:tcPr>
          <w:p w:rsidR="00192F46" w:rsidRDefault="004E1790">
            <w:pPr>
              <w:jc w:val="center"/>
            </w:pPr>
            <w:r>
              <w:t>中南建设</w:t>
            </w:r>
          </w:p>
        </w:tc>
        <w:tc>
          <w:tcPr>
            <w:tcW w:w="2880" w:type="dxa"/>
            <w:vAlign w:val="center"/>
          </w:tcPr>
          <w:p w:rsidR="00192F46" w:rsidRDefault="004E1790">
            <w:pPr>
              <w:jc w:val="right"/>
            </w:pPr>
            <w:r>
              <w:t>17,680,160.39</w:t>
            </w:r>
          </w:p>
        </w:tc>
        <w:tc>
          <w:tcPr>
            <w:tcW w:w="1620" w:type="dxa"/>
            <w:vAlign w:val="center"/>
          </w:tcPr>
          <w:p w:rsidR="00192F46" w:rsidRDefault="004E1790">
            <w:pPr>
              <w:jc w:val="right"/>
            </w:pPr>
            <w:r>
              <w:t>2.28</w:t>
            </w:r>
          </w:p>
        </w:tc>
      </w:tr>
      <w:tr w:rsidR="00192F46">
        <w:tc>
          <w:tcPr>
            <w:tcW w:w="870" w:type="dxa"/>
            <w:vAlign w:val="center"/>
          </w:tcPr>
          <w:p w:rsidR="00192F46" w:rsidRDefault="004E1790">
            <w:pPr>
              <w:jc w:val="center"/>
            </w:pPr>
            <w:r>
              <w:t>45</w:t>
            </w:r>
          </w:p>
        </w:tc>
        <w:tc>
          <w:tcPr>
            <w:tcW w:w="1650" w:type="dxa"/>
            <w:vAlign w:val="center"/>
          </w:tcPr>
          <w:p w:rsidR="00192F46" w:rsidRDefault="004E1790">
            <w:pPr>
              <w:jc w:val="center"/>
            </w:pPr>
            <w:r>
              <w:t>601800</w:t>
            </w:r>
          </w:p>
        </w:tc>
        <w:tc>
          <w:tcPr>
            <w:tcW w:w="1980" w:type="dxa"/>
            <w:vAlign w:val="center"/>
          </w:tcPr>
          <w:p w:rsidR="00192F46" w:rsidRDefault="004E1790">
            <w:pPr>
              <w:jc w:val="center"/>
            </w:pPr>
            <w:r>
              <w:t>中国交建</w:t>
            </w:r>
          </w:p>
        </w:tc>
        <w:tc>
          <w:tcPr>
            <w:tcW w:w="2880" w:type="dxa"/>
            <w:vAlign w:val="center"/>
          </w:tcPr>
          <w:p w:rsidR="00192F46" w:rsidRDefault="004E1790">
            <w:pPr>
              <w:jc w:val="right"/>
            </w:pPr>
            <w:r>
              <w:t>17,005,244.67</w:t>
            </w:r>
          </w:p>
        </w:tc>
        <w:tc>
          <w:tcPr>
            <w:tcW w:w="1620" w:type="dxa"/>
            <w:vAlign w:val="center"/>
          </w:tcPr>
          <w:p w:rsidR="00192F46" w:rsidRDefault="004E1790">
            <w:pPr>
              <w:jc w:val="right"/>
            </w:pPr>
            <w:r>
              <w:t>2.20</w:t>
            </w:r>
          </w:p>
        </w:tc>
      </w:tr>
      <w:tr w:rsidR="00192F46">
        <w:tc>
          <w:tcPr>
            <w:tcW w:w="870" w:type="dxa"/>
            <w:vAlign w:val="center"/>
          </w:tcPr>
          <w:p w:rsidR="00192F46" w:rsidRDefault="004E1790">
            <w:pPr>
              <w:jc w:val="center"/>
            </w:pPr>
            <w:r>
              <w:t>46</w:t>
            </w:r>
          </w:p>
        </w:tc>
        <w:tc>
          <w:tcPr>
            <w:tcW w:w="1650" w:type="dxa"/>
            <w:vAlign w:val="center"/>
          </w:tcPr>
          <w:p w:rsidR="00192F46" w:rsidRDefault="004E1790">
            <w:pPr>
              <w:jc w:val="center"/>
            </w:pPr>
            <w:r>
              <w:t>002624</w:t>
            </w:r>
          </w:p>
        </w:tc>
        <w:tc>
          <w:tcPr>
            <w:tcW w:w="1980" w:type="dxa"/>
            <w:vAlign w:val="center"/>
          </w:tcPr>
          <w:p w:rsidR="00192F46" w:rsidRDefault="004E1790">
            <w:pPr>
              <w:jc w:val="center"/>
            </w:pPr>
            <w:r>
              <w:t>完美世界</w:t>
            </w:r>
          </w:p>
        </w:tc>
        <w:tc>
          <w:tcPr>
            <w:tcW w:w="2880" w:type="dxa"/>
            <w:vAlign w:val="center"/>
          </w:tcPr>
          <w:p w:rsidR="00192F46" w:rsidRDefault="004E1790">
            <w:pPr>
              <w:jc w:val="right"/>
            </w:pPr>
            <w:r>
              <w:t>16,511,842.94</w:t>
            </w:r>
          </w:p>
        </w:tc>
        <w:tc>
          <w:tcPr>
            <w:tcW w:w="1620" w:type="dxa"/>
            <w:vAlign w:val="center"/>
          </w:tcPr>
          <w:p w:rsidR="00192F46" w:rsidRDefault="004E1790">
            <w:pPr>
              <w:jc w:val="right"/>
            </w:pPr>
            <w:r>
              <w:t>2.13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1,973,597,461.82</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1,974,558,647.89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9,952,000.00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1.61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10,004,000.00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1.61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10,004,000.00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1.61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E122CE" w:rsidRPr="00C234F0" w:rsidTr="00986F4D">
        <w:tc>
          <w:tcPr>
            <w:tcW w:w="1134" w:type="dxa"/>
            <w:vAlign w:val="center"/>
          </w:tcPr>
          <w:p w:rsidR="00E122CE" w:rsidRPr="00C234F0" w:rsidRDefault="00E122CE" w:rsidP="00986F4D">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986F4D">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986F4D">
            <w:pPr>
              <w:spacing w:before="29" w:line="288" w:lineRule="auto"/>
              <w:ind w:left="17"/>
              <w:jc w:val="right"/>
              <w:rPr>
                <w:sz w:val="24"/>
              </w:rPr>
            </w:pPr>
            <w:r w:rsidRPr="00C234F0">
              <w:rPr>
                <w:sz w:val="24"/>
              </w:rPr>
              <w:t>-</w:t>
            </w:r>
          </w:p>
        </w:tc>
        <w:tc>
          <w:tcPr>
            <w:tcW w:w="2249" w:type="dxa"/>
            <w:vAlign w:val="center"/>
          </w:tcPr>
          <w:p w:rsidR="00E122CE" w:rsidRPr="00C234F0" w:rsidRDefault="00E122CE" w:rsidP="00986F4D">
            <w:pPr>
              <w:spacing w:before="29" w:line="288" w:lineRule="auto"/>
              <w:ind w:left="17"/>
              <w:jc w:val="right"/>
              <w:rPr>
                <w:sz w:val="24"/>
              </w:rPr>
            </w:pPr>
            <w:r w:rsidRPr="00C234F0">
              <w:rPr>
                <w:sz w:val="24"/>
              </w:rPr>
              <w:t>-</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19,956,000.00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3.22</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192F46">
        <w:tc>
          <w:tcPr>
            <w:tcW w:w="1499" w:type="dxa"/>
            <w:vAlign w:val="center"/>
          </w:tcPr>
          <w:p w:rsidR="00192F46" w:rsidRDefault="004E1790">
            <w:pPr>
              <w:jc w:val="center"/>
            </w:pPr>
            <w:r>
              <w:rPr>
                <w:color w:val="000000"/>
                <w:sz w:val="24"/>
              </w:rPr>
              <w:t>1</w:t>
            </w:r>
          </w:p>
        </w:tc>
        <w:tc>
          <w:tcPr>
            <w:tcW w:w="1499" w:type="dxa"/>
            <w:vAlign w:val="center"/>
          </w:tcPr>
          <w:p w:rsidR="00192F46" w:rsidRDefault="004E1790">
            <w:pPr>
              <w:jc w:val="center"/>
            </w:pPr>
            <w:r>
              <w:rPr>
                <w:color w:val="000000"/>
                <w:sz w:val="24"/>
              </w:rPr>
              <w:t>180301</w:t>
            </w:r>
          </w:p>
        </w:tc>
        <w:tc>
          <w:tcPr>
            <w:tcW w:w="1500" w:type="dxa"/>
            <w:vAlign w:val="center"/>
          </w:tcPr>
          <w:p w:rsidR="00192F46" w:rsidRDefault="004E1790">
            <w:pPr>
              <w:jc w:val="center"/>
            </w:pPr>
            <w:r>
              <w:rPr>
                <w:color w:val="000000"/>
                <w:sz w:val="24"/>
              </w:rPr>
              <w:t>18</w:t>
            </w:r>
            <w:r>
              <w:rPr>
                <w:color w:val="000000"/>
                <w:sz w:val="24"/>
              </w:rPr>
              <w:t>进出</w:t>
            </w:r>
            <w:r>
              <w:rPr>
                <w:color w:val="000000"/>
                <w:sz w:val="24"/>
              </w:rPr>
              <w:t>01</w:t>
            </w:r>
          </w:p>
        </w:tc>
        <w:tc>
          <w:tcPr>
            <w:tcW w:w="1500" w:type="dxa"/>
            <w:vAlign w:val="center"/>
          </w:tcPr>
          <w:p w:rsidR="00192F46" w:rsidRDefault="004E1790">
            <w:pPr>
              <w:jc w:val="right"/>
            </w:pPr>
            <w:r>
              <w:rPr>
                <w:color w:val="000000"/>
                <w:sz w:val="24"/>
              </w:rPr>
              <w:t>100,000</w:t>
            </w:r>
          </w:p>
        </w:tc>
        <w:tc>
          <w:tcPr>
            <w:tcW w:w="1500" w:type="dxa"/>
            <w:vAlign w:val="center"/>
          </w:tcPr>
          <w:p w:rsidR="00192F46" w:rsidRDefault="004E1790">
            <w:pPr>
              <w:jc w:val="right"/>
            </w:pPr>
            <w:r>
              <w:rPr>
                <w:color w:val="000000"/>
                <w:sz w:val="24"/>
              </w:rPr>
              <w:t>10,004,000.00</w:t>
            </w:r>
          </w:p>
        </w:tc>
        <w:tc>
          <w:tcPr>
            <w:tcW w:w="1500" w:type="dxa"/>
            <w:vAlign w:val="center"/>
          </w:tcPr>
          <w:p w:rsidR="00192F46" w:rsidRDefault="004E1790">
            <w:pPr>
              <w:jc w:val="right"/>
            </w:pPr>
            <w:r>
              <w:rPr>
                <w:color w:val="000000"/>
                <w:sz w:val="24"/>
              </w:rPr>
              <w:t>1.61</w:t>
            </w:r>
          </w:p>
        </w:tc>
      </w:tr>
      <w:tr w:rsidR="00192F46">
        <w:tc>
          <w:tcPr>
            <w:tcW w:w="1499" w:type="dxa"/>
            <w:vAlign w:val="center"/>
          </w:tcPr>
          <w:p w:rsidR="00192F46" w:rsidRDefault="004E1790">
            <w:pPr>
              <w:jc w:val="center"/>
            </w:pPr>
            <w:r>
              <w:rPr>
                <w:color w:val="000000"/>
                <w:sz w:val="24"/>
              </w:rPr>
              <w:t>2</w:t>
            </w:r>
          </w:p>
        </w:tc>
        <w:tc>
          <w:tcPr>
            <w:tcW w:w="1499" w:type="dxa"/>
            <w:vAlign w:val="center"/>
          </w:tcPr>
          <w:p w:rsidR="00192F46" w:rsidRDefault="004E1790">
            <w:pPr>
              <w:jc w:val="center"/>
            </w:pPr>
            <w:r>
              <w:rPr>
                <w:color w:val="000000"/>
                <w:sz w:val="24"/>
              </w:rPr>
              <w:t>189946</w:t>
            </w:r>
          </w:p>
        </w:tc>
        <w:tc>
          <w:tcPr>
            <w:tcW w:w="1500" w:type="dxa"/>
            <w:vAlign w:val="center"/>
          </w:tcPr>
          <w:p w:rsidR="00192F46" w:rsidRDefault="004E1790">
            <w:pPr>
              <w:jc w:val="center"/>
            </w:pPr>
            <w:r>
              <w:rPr>
                <w:color w:val="000000"/>
                <w:sz w:val="24"/>
              </w:rPr>
              <w:t>18</w:t>
            </w:r>
            <w:r>
              <w:rPr>
                <w:color w:val="000000"/>
                <w:sz w:val="24"/>
              </w:rPr>
              <w:t>贴现国债</w:t>
            </w:r>
            <w:r>
              <w:rPr>
                <w:color w:val="000000"/>
                <w:sz w:val="24"/>
              </w:rPr>
              <w:t>46</w:t>
            </w:r>
          </w:p>
        </w:tc>
        <w:tc>
          <w:tcPr>
            <w:tcW w:w="1500" w:type="dxa"/>
            <w:vAlign w:val="center"/>
          </w:tcPr>
          <w:p w:rsidR="00192F46" w:rsidRDefault="004E1790">
            <w:pPr>
              <w:jc w:val="right"/>
            </w:pPr>
            <w:r>
              <w:rPr>
                <w:color w:val="000000"/>
                <w:sz w:val="24"/>
              </w:rPr>
              <w:t>100,000</w:t>
            </w:r>
          </w:p>
        </w:tc>
        <w:tc>
          <w:tcPr>
            <w:tcW w:w="1500" w:type="dxa"/>
            <w:vAlign w:val="center"/>
          </w:tcPr>
          <w:p w:rsidR="00192F46" w:rsidRDefault="004E1790">
            <w:pPr>
              <w:jc w:val="right"/>
            </w:pPr>
            <w:r>
              <w:rPr>
                <w:color w:val="000000"/>
                <w:sz w:val="24"/>
              </w:rPr>
              <w:t>9,952,000.00</w:t>
            </w:r>
          </w:p>
        </w:tc>
        <w:tc>
          <w:tcPr>
            <w:tcW w:w="1500" w:type="dxa"/>
            <w:vAlign w:val="center"/>
          </w:tcPr>
          <w:p w:rsidR="00192F46" w:rsidRDefault="004E1790">
            <w:pPr>
              <w:jc w:val="right"/>
            </w:pPr>
            <w:r>
              <w:rPr>
                <w:color w:val="000000"/>
                <w:sz w:val="24"/>
              </w:rPr>
              <w:t>1.61</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367,412.83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5,131,137.12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461,300.56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256,820.12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6,216,670.63</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4E1790" w:rsidRPr="004B25B0" w:rsidTr="004E1790">
        <w:tc>
          <w:tcPr>
            <w:tcW w:w="964" w:type="pct"/>
            <w:vMerge w:val="restart"/>
            <w:tcBorders>
              <w:top w:val="single" w:sz="8" w:space="0" w:color="000000"/>
              <w:left w:val="single" w:sz="8" w:space="0" w:color="000000"/>
              <w:right w:val="single" w:sz="8" w:space="0" w:color="000000"/>
            </w:tcBorders>
            <w:vAlign w:val="center"/>
          </w:tcPr>
          <w:p w:rsidR="00192F46" w:rsidRDefault="004E1790">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4E1790" w:rsidRPr="004B25B0" w:rsidTr="004E1790">
        <w:tc>
          <w:tcPr>
            <w:tcW w:w="964" w:type="pct"/>
            <w:vMerge/>
            <w:tcBorders>
              <w:left w:val="single" w:sz="8" w:space="0" w:color="000000"/>
              <w:right w:val="single" w:sz="8" w:space="0" w:color="000000"/>
            </w:tcBorders>
          </w:tcPr>
          <w:p w:rsidR="00192F46" w:rsidRDefault="00192F46">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4E1790" w:rsidRPr="004B25B0" w:rsidTr="004E1790">
        <w:tc>
          <w:tcPr>
            <w:tcW w:w="964" w:type="pct"/>
            <w:vMerge/>
            <w:tcBorders>
              <w:left w:val="single" w:sz="8" w:space="0" w:color="000000"/>
              <w:bottom w:val="single" w:sz="8" w:space="0" w:color="000000"/>
              <w:right w:val="single" w:sz="8" w:space="0" w:color="000000"/>
            </w:tcBorders>
          </w:tcPr>
          <w:p w:rsidR="00192F46" w:rsidRDefault="00192F46">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4E1790" w:rsidRPr="004B25B0" w:rsidTr="004E1790">
        <w:tc>
          <w:tcPr>
            <w:tcW w:w="964" w:type="pct"/>
            <w:tcBorders>
              <w:top w:val="single" w:sz="8" w:space="0" w:color="000000"/>
              <w:left w:val="single" w:sz="8" w:space="0" w:color="000000"/>
              <w:bottom w:val="single" w:sz="8" w:space="0" w:color="000000"/>
              <w:right w:val="single" w:sz="8" w:space="0" w:color="000000"/>
            </w:tcBorders>
            <w:vAlign w:val="center"/>
          </w:tcPr>
          <w:p w:rsidR="00192F46" w:rsidRDefault="004E1790">
            <w:pPr>
              <w:jc w:val="center"/>
            </w:pPr>
            <w:r>
              <w:rPr>
                <w:bCs/>
                <w:color w:val="000000"/>
                <w:szCs w:val="21"/>
              </w:rPr>
              <w:t>11,731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59,305.04</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551,677,083.20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79.30%</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144,030,302.36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20.70%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1,605,473.79</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0.23%</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&gt;100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2015</w:t>
            </w:r>
            <w:r w:rsidR="00146153" w:rsidRPr="00300454">
              <w:rPr>
                <w:sz w:val="24"/>
              </w:rPr>
              <w:t>年</w:t>
            </w:r>
            <w:r w:rsidR="00146153" w:rsidRPr="00300454">
              <w:rPr>
                <w:sz w:val="24"/>
              </w:rPr>
              <w:t>7</w:t>
            </w:r>
            <w:r w:rsidR="00146153" w:rsidRPr="00300454">
              <w:rPr>
                <w:sz w:val="24"/>
              </w:rPr>
              <w:t>月</w:t>
            </w:r>
            <w:r w:rsidR="00146153" w:rsidRPr="00300454">
              <w:rPr>
                <w:sz w:val="24"/>
              </w:rPr>
              <w:t>1</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300,537,913.91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747,417,968.09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751,864,024.77</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803,574,607.30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695,707,385.56</w:t>
            </w:r>
          </w:p>
        </w:tc>
      </w:tr>
    </w:tbl>
    <w:p w:rsidR="00192F46" w:rsidRDefault="004E179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192F46" w:rsidRDefault="004E1790">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192F46" w:rsidRDefault="004E1790">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192F46" w:rsidRDefault="004E1790">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w:t>
      </w:r>
      <w:r>
        <w:rPr>
          <w:color w:val="000000"/>
          <w:sz w:val="24"/>
        </w:rPr>
        <w:t>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本报告期内，为本基金提供审计服务的会计师事务所为普华永道中天会计师事务所（特殊普通合伙）。本期审计费为</w:t>
      </w:r>
      <w:r w:rsidRPr="00700C00">
        <w:rPr>
          <w:color w:val="000000"/>
          <w:sz w:val="24"/>
        </w:rPr>
        <w:t>75,000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92F46" w:rsidRDefault="004E1790">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192F46" w:rsidRDefault="004E1790">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192F46" w:rsidRDefault="004E1790">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192F46">
        <w:tc>
          <w:tcPr>
            <w:tcW w:w="1559" w:type="dxa"/>
            <w:vAlign w:val="center"/>
          </w:tcPr>
          <w:p w:rsidR="00192F46" w:rsidRDefault="004E1790">
            <w:pPr>
              <w:jc w:val="left"/>
            </w:pPr>
            <w:r>
              <w:rPr>
                <w:color w:val="000000"/>
                <w:szCs w:val="21"/>
              </w:rPr>
              <w:t>西部证券股份有限公司</w:t>
            </w:r>
          </w:p>
        </w:tc>
        <w:tc>
          <w:tcPr>
            <w:tcW w:w="779" w:type="dxa"/>
            <w:vAlign w:val="center"/>
          </w:tcPr>
          <w:p w:rsidR="00192F46" w:rsidRDefault="004E1790">
            <w:pPr>
              <w:jc w:val="right"/>
            </w:pPr>
            <w:r>
              <w:rPr>
                <w:color w:val="000000"/>
                <w:szCs w:val="21"/>
              </w:rPr>
              <w:t>2</w:t>
            </w:r>
          </w:p>
        </w:tc>
        <w:tc>
          <w:tcPr>
            <w:tcW w:w="1800" w:type="dxa"/>
            <w:vAlign w:val="center"/>
          </w:tcPr>
          <w:p w:rsidR="00192F46" w:rsidRDefault="004E1790">
            <w:pPr>
              <w:jc w:val="right"/>
            </w:pPr>
            <w:r>
              <w:rPr>
                <w:color w:val="000000"/>
                <w:szCs w:val="21"/>
              </w:rPr>
              <w:t>79,451,353.03</w:t>
            </w:r>
          </w:p>
        </w:tc>
        <w:tc>
          <w:tcPr>
            <w:tcW w:w="1080" w:type="dxa"/>
            <w:vAlign w:val="center"/>
          </w:tcPr>
          <w:p w:rsidR="00192F46" w:rsidRDefault="004E1790">
            <w:pPr>
              <w:jc w:val="right"/>
            </w:pPr>
            <w:r>
              <w:rPr>
                <w:color w:val="000000"/>
                <w:szCs w:val="21"/>
              </w:rPr>
              <w:t>2.01%</w:t>
            </w:r>
          </w:p>
        </w:tc>
        <w:tc>
          <w:tcPr>
            <w:tcW w:w="1620" w:type="dxa"/>
            <w:vAlign w:val="center"/>
          </w:tcPr>
          <w:p w:rsidR="00192F46" w:rsidRDefault="004E1790">
            <w:pPr>
              <w:jc w:val="right"/>
            </w:pPr>
            <w:r>
              <w:rPr>
                <w:color w:val="000000"/>
                <w:szCs w:val="21"/>
              </w:rPr>
              <w:t>73,993.65</w:t>
            </w:r>
          </w:p>
        </w:tc>
        <w:tc>
          <w:tcPr>
            <w:tcW w:w="1080" w:type="dxa"/>
            <w:vAlign w:val="center"/>
          </w:tcPr>
          <w:p w:rsidR="00192F46" w:rsidRDefault="004E1790">
            <w:pPr>
              <w:jc w:val="right"/>
            </w:pPr>
            <w:r>
              <w:rPr>
                <w:color w:val="000000"/>
                <w:szCs w:val="21"/>
              </w:rPr>
              <w:t>2.01%</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兴业证券股份有限公司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611,780,979.07</w:t>
            </w:r>
          </w:p>
        </w:tc>
        <w:tc>
          <w:tcPr>
            <w:tcW w:w="1080" w:type="dxa"/>
            <w:vAlign w:val="center"/>
          </w:tcPr>
          <w:p w:rsidR="00192F46" w:rsidRDefault="004E1790">
            <w:pPr>
              <w:jc w:val="right"/>
            </w:pPr>
            <w:r>
              <w:rPr>
                <w:color w:val="000000"/>
                <w:szCs w:val="21"/>
              </w:rPr>
              <w:t>15.51%</w:t>
            </w:r>
          </w:p>
        </w:tc>
        <w:tc>
          <w:tcPr>
            <w:tcW w:w="1620" w:type="dxa"/>
            <w:vAlign w:val="center"/>
          </w:tcPr>
          <w:p w:rsidR="00192F46" w:rsidRDefault="004E1790">
            <w:pPr>
              <w:jc w:val="right"/>
            </w:pPr>
            <w:r>
              <w:rPr>
                <w:color w:val="000000"/>
                <w:szCs w:val="21"/>
              </w:rPr>
              <w:t>569,752.62</w:t>
            </w:r>
          </w:p>
        </w:tc>
        <w:tc>
          <w:tcPr>
            <w:tcW w:w="1080" w:type="dxa"/>
            <w:vAlign w:val="center"/>
          </w:tcPr>
          <w:p w:rsidR="00192F46" w:rsidRDefault="004E1790">
            <w:pPr>
              <w:jc w:val="right"/>
            </w:pPr>
            <w:r>
              <w:rPr>
                <w:color w:val="000000"/>
                <w:szCs w:val="21"/>
              </w:rPr>
              <w:t>15.51%</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国信证券股份有限公司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56,498,133.18</w:t>
            </w:r>
          </w:p>
        </w:tc>
        <w:tc>
          <w:tcPr>
            <w:tcW w:w="1080" w:type="dxa"/>
            <w:vAlign w:val="center"/>
          </w:tcPr>
          <w:p w:rsidR="00192F46" w:rsidRDefault="004E1790">
            <w:pPr>
              <w:jc w:val="right"/>
            </w:pPr>
            <w:r>
              <w:rPr>
                <w:color w:val="000000"/>
                <w:szCs w:val="21"/>
              </w:rPr>
              <w:t>1.43%</w:t>
            </w:r>
          </w:p>
        </w:tc>
        <w:tc>
          <w:tcPr>
            <w:tcW w:w="1620" w:type="dxa"/>
            <w:vAlign w:val="center"/>
          </w:tcPr>
          <w:p w:rsidR="00192F46" w:rsidRDefault="004E1790">
            <w:pPr>
              <w:jc w:val="right"/>
            </w:pPr>
            <w:r>
              <w:rPr>
                <w:color w:val="000000"/>
                <w:szCs w:val="21"/>
              </w:rPr>
              <w:t>52,616.24</w:t>
            </w:r>
          </w:p>
        </w:tc>
        <w:tc>
          <w:tcPr>
            <w:tcW w:w="1080" w:type="dxa"/>
            <w:vAlign w:val="center"/>
          </w:tcPr>
          <w:p w:rsidR="00192F46" w:rsidRDefault="004E1790">
            <w:pPr>
              <w:jc w:val="right"/>
            </w:pPr>
            <w:r>
              <w:rPr>
                <w:color w:val="000000"/>
                <w:szCs w:val="21"/>
              </w:rPr>
              <w:t>1.43%</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中国国际金融股份有限公司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54,238,155.75</w:t>
            </w:r>
          </w:p>
        </w:tc>
        <w:tc>
          <w:tcPr>
            <w:tcW w:w="1080" w:type="dxa"/>
            <w:vAlign w:val="center"/>
          </w:tcPr>
          <w:p w:rsidR="00192F46" w:rsidRDefault="004E1790">
            <w:pPr>
              <w:jc w:val="right"/>
            </w:pPr>
            <w:r>
              <w:rPr>
                <w:color w:val="000000"/>
                <w:szCs w:val="21"/>
              </w:rPr>
              <w:t>1.38%</w:t>
            </w:r>
          </w:p>
        </w:tc>
        <w:tc>
          <w:tcPr>
            <w:tcW w:w="1620" w:type="dxa"/>
            <w:vAlign w:val="center"/>
          </w:tcPr>
          <w:p w:rsidR="00192F46" w:rsidRDefault="004E1790">
            <w:pPr>
              <w:jc w:val="right"/>
            </w:pPr>
            <w:r>
              <w:rPr>
                <w:color w:val="000000"/>
                <w:szCs w:val="21"/>
              </w:rPr>
              <w:t>50,512.03</w:t>
            </w:r>
          </w:p>
        </w:tc>
        <w:tc>
          <w:tcPr>
            <w:tcW w:w="1080" w:type="dxa"/>
            <w:vAlign w:val="center"/>
          </w:tcPr>
          <w:p w:rsidR="00192F46" w:rsidRDefault="004E1790">
            <w:pPr>
              <w:jc w:val="right"/>
            </w:pPr>
            <w:r>
              <w:rPr>
                <w:color w:val="000000"/>
                <w:szCs w:val="21"/>
              </w:rPr>
              <w:t>1.38%</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川财证券有限责任公司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49,584,332.13</w:t>
            </w:r>
          </w:p>
        </w:tc>
        <w:tc>
          <w:tcPr>
            <w:tcW w:w="1080" w:type="dxa"/>
            <w:vAlign w:val="center"/>
          </w:tcPr>
          <w:p w:rsidR="00192F46" w:rsidRDefault="004E1790">
            <w:pPr>
              <w:jc w:val="right"/>
            </w:pPr>
            <w:r>
              <w:rPr>
                <w:color w:val="000000"/>
                <w:szCs w:val="21"/>
              </w:rPr>
              <w:t>1.26%</w:t>
            </w:r>
          </w:p>
        </w:tc>
        <w:tc>
          <w:tcPr>
            <w:tcW w:w="1620" w:type="dxa"/>
            <w:vAlign w:val="center"/>
          </w:tcPr>
          <w:p w:rsidR="00192F46" w:rsidRDefault="004E1790">
            <w:pPr>
              <w:jc w:val="right"/>
            </w:pPr>
            <w:r>
              <w:rPr>
                <w:color w:val="000000"/>
                <w:szCs w:val="21"/>
              </w:rPr>
              <w:t>46,177.88</w:t>
            </w:r>
          </w:p>
        </w:tc>
        <w:tc>
          <w:tcPr>
            <w:tcW w:w="1080" w:type="dxa"/>
            <w:vAlign w:val="center"/>
          </w:tcPr>
          <w:p w:rsidR="00192F46" w:rsidRDefault="004E1790">
            <w:pPr>
              <w:jc w:val="right"/>
            </w:pPr>
            <w:r>
              <w:rPr>
                <w:color w:val="000000"/>
                <w:szCs w:val="21"/>
              </w:rPr>
              <w:t>1.26%</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东方证券股份有限公司</w:t>
            </w:r>
          </w:p>
        </w:tc>
        <w:tc>
          <w:tcPr>
            <w:tcW w:w="779" w:type="dxa"/>
            <w:vAlign w:val="center"/>
          </w:tcPr>
          <w:p w:rsidR="00192F46" w:rsidRDefault="004E1790">
            <w:pPr>
              <w:jc w:val="right"/>
            </w:pPr>
            <w:r>
              <w:rPr>
                <w:color w:val="000000"/>
                <w:szCs w:val="21"/>
              </w:rPr>
              <w:t>2</w:t>
            </w:r>
          </w:p>
        </w:tc>
        <w:tc>
          <w:tcPr>
            <w:tcW w:w="1800" w:type="dxa"/>
            <w:vAlign w:val="center"/>
          </w:tcPr>
          <w:p w:rsidR="00192F46" w:rsidRDefault="004E1790">
            <w:pPr>
              <w:jc w:val="right"/>
            </w:pPr>
            <w:r>
              <w:rPr>
                <w:color w:val="000000"/>
                <w:szCs w:val="21"/>
              </w:rPr>
              <w:t>482,227,803.07</w:t>
            </w:r>
          </w:p>
        </w:tc>
        <w:tc>
          <w:tcPr>
            <w:tcW w:w="1080" w:type="dxa"/>
            <w:vAlign w:val="center"/>
          </w:tcPr>
          <w:p w:rsidR="00192F46" w:rsidRDefault="004E1790">
            <w:pPr>
              <w:jc w:val="right"/>
            </w:pPr>
            <w:r>
              <w:rPr>
                <w:color w:val="000000"/>
                <w:szCs w:val="21"/>
              </w:rPr>
              <w:t>12.23%</w:t>
            </w:r>
          </w:p>
        </w:tc>
        <w:tc>
          <w:tcPr>
            <w:tcW w:w="1620" w:type="dxa"/>
            <w:vAlign w:val="center"/>
          </w:tcPr>
          <w:p w:rsidR="00192F46" w:rsidRDefault="004E1790">
            <w:pPr>
              <w:jc w:val="right"/>
            </w:pPr>
            <w:r>
              <w:rPr>
                <w:color w:val="000000"/>
                <w:szCs w:val="21"/>
              </w:rPr>
              <w:t>449,104.45</w:t>
            </w:r>
          </w:p>
        </w:tc>
        <w:tc>
          <w:tcPr>
            <w:tcW w:w="1080" w:type="dxa"/>
            <w:vAlign w:val="center"/>
          </w:tcPr>
          <w:p w:rsidR="00192F46" w:rsidRDefault="004E1790">
            <w:pPr>
              <w:jc w:val="right"/>
            </w:pPr>
            <w:r>
              <w:rPr>
                <w:color w:val="000000"/>
                <w:szCs w:val="21"/>
              </w:rPr>
              <w:t>12.23%</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中国银河证券股份有限公司</w:t>
            </w:r>
          </w:p>
        </w:tc>
        <w:tc>
          <w:tcPr>
            <w:tcW w:w="779" w:type="dxa"/>
            <w:vAlign w:val="center"/>
          </w:tcPr>
          <w:p w:rsidR="00192F46" w:rsidRDefault="004E1790">
            <w:pPr>
              <w:jc w:val="right"/>
            </w:pPr>
            <w:r>
              <w:rPr>
                <w:color w:val="000000"/>
                <w:szCs w:val="21"/>
              </w:rPr>
              <w:t>2</w:t>
            </w:r>
          </w:p>
        </w:tc>
        <w:tc>
          <w:tcPr>
            <w:tcW w:w="1800" w:type="dxa"/>
            <w:vAlign w:val="center"/>
          </w:tcPr>
          <w:p w:rsidR="00192F46" w:rsidRDefault="004E1790">
            <w:pPr>
              <w:jc w:val="right"/>
            </w:pPr>
            <w:r>
              <w:rPr>
                <w:color w:val="000000"/>
                <w:szCs w:val="21"/>
              </w:rPr>
              <w:t>35,893,386.98</w:t>
            </w:r>
          </w:p>
        </w:tc>
        <w:tc>
          <w:tcPr>
            <w:tcW w:w="1080" w:type="dxa"/>
            <w:vAlign w:val="center"/>
          </w:tcPr>
          <w:p w:rsidR="00192F46" w:rsidRDefault="004E1790">
            <w:pPr>
              <w:jc w:val="right"/>
            </w:pPr>
            <w:r>
              <w:rPr>
                <w:color w:val="000000"/>
                <w:szCs w:val="21"/>
              </w:rPr>
              <w:t>0.91%</w:t>
            </w:r>
          </w:p>
        </w:tc>
        <w:tc>
          <w:tcPr>
            <w:tcW w:w="1620" w:type="dxa"/>
            <w:vAlign w:val="center"/>
          </w:tcPr>
          <w:p w:rsidR="00192F46" w:rsidRDefault="004E1790">
            <w:pPr>
              <w:jc w:val="right"/>
            </w:pPr>
            <w:r>
              <w:rPr>
                <w:color w:val="000000"/>
                <w:szCs w:val="21"/>
              </w:rPr>
              <w:t>33,427.68</w:t>
            </w:r>
          </w:p>
        </w:tc>
        <w:tc>
          <w:tcPr>
            <w:tcW w:w="1080" w:type="dxa"/>
            <w:vAlign w:val="center"/>
          </w:tcPr>
          <w:p w:rsidR="00192F46" w:rsidRDefault="004E1790">
            <w:pPr>
              <w:jc w:val="right"/>
            </w:pPr>
            <w:r>
              <w:rPr>
                <w:color w:val="000000"/>
                <w:szCs w:val="21"/>
              </w:rPr>
              <w:t>0.91%</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招商证券股份有限公司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355,847,838.34</w:t>
            </w:r>
          </w:p>
        </w:tc>
        <w:tc>
          <w:tcPr>
            <w:tcW w:w="1080" w:type="dxa"/>
            <w:vAlign w:val="center"/>
          </w:tcPr>
          <w:p w:rsidR="00192F46" w:rsidRDefault="004E1790">
            <w:pPr>
              <w:jc w:val="right"/>
            </w:pPr>
            <w:r>
              <w:rPr>
                <w:color w:val="000000"/>
                <w:szCs w:val="21"/>
              </w:rPr>
              <w:t>9.02%</w:t>
            </w:r>
          </w:p>
        </w:tc>
        <w:tc>
          <w:tcPr>
            <w:tcW w:w="1620" w:type="dxa"/>
            <w:vAlign w:val="center"/>
          </w:tcPr>
          <w:p w:rsidR="00192F46" w:rsidRDefault="004E1790">
            <w:pPr>
              <w:jc w:val="right"/>
            </w:pPr>
            <w:r>
              <w:rPr>
                <w:color w:val="000000"/>
                <w:szCs w:val="21"/>
              </w:rPr>
              <w:t>331,402.04</w:t>
            </w:r>
          </w:p>
        </w:tc>
        <w:tc>
          <w:tcPr>
            <w:tcW w:w="1080" w:type="dxa"/>
            <w:vAlign w:val="center"/>
          </w:tcPr>
          <w:p w:rsidR="00192F46" w:rsidRDefault="004E1790">
            <w:pPr>
              <w:jc w:val="right"/>
            </w:pPr>
            <w:r>
              <w:rPr>
                <w:color w:val="000000"/>
                <w:szCs w:val="21"/>
              </w:rPr>
              <w:t>9.02%</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中泰证券股份有限公司</w:t>
            </w:r>
          </w:p>
        </w:tc>
        <w:tc>
          <w:tcPr>
            <w:tcW w:w="779" w:type="dxa"/>
            <w:vAlign w:val="center"/>
          </w:tcPr>
          <w:p w:rsidR="00192F46" w:rsidRDefault="004E1790">
            <w:pPr>
              <w:jc w:val="right"/>
            </w:pPr>
            <w:r>
              <w:rPr>
                <w:color w:val="000000"/>
                <w:szCs w:val="21"/>
              </w:rPr>
              <w:t>3</w:t>
            </w:r>
          </w:p>
        </w:tc>
        <w:tc>
          <w:tcPr>
            <w:tcW w:w="1800" w:type="dxa"/>
            <w:vAlign w:val="center"/>
          </w:tcPr>
          <w:p w:rsidR="00192F46" w:rsidRDefault="004E1790">
            <w:pPr>
              <w:jc w:val="right"/>
            </w:pPr>
            <w:r>
              <w:rPr>
                <w:color w:val="000000"/>
                <w:szCs w:val="21"/>
              </w:rPr>
              <w:t>25,962,552.00</w:t>
            </w:r>
          </w:p>
        </w:tc>
        <w:tc>
          <w:tcPr>
            <w:tcW w:w="1080" w:type="dxa"/>
            <w:vAlign w:val="center"/>
          </w:tcPr>
          <w:p w:rsidR="00192F46" w:rsidRDefault="004E1790">
            <w:pPr>
              <w:jc w:val="right"/>
            </w:pPr>
            <w:r>
              <w:rPr>
                <w:color w:val="000000"/>
                <w:szCs w:val="21"/>
              </w:rPr>
              <w:t>0.66%</w:t>
            </w:r>
          </w:p>
        </w:tc>
        <w:tc>
          <w:tcPr>
            <w:tcW w:w="1620" w:type="dxa"/>
            <w:vAlign w:val="center"/>
          </w:tcPr>
          <w:p w:rsidR="00192F46" w:rsidRDefault="004E1790">
            <w:pPr>
              <w:jc w:val="right"/>
            </w:pPr>
            <w:r>
              <w:rPr>
                <w:color w:val="000000"/>
                <w:szCs w:val="21"/>
              </w:rPr>
              <w:t>24,178.84</w:t>
            </w:r>
          </w:p>
        </w:tc>
        <w:tc>
          <w:tcPr>
            <w:tcW w:w="1080" w:type="dxa"/>
            <w:vAlign w:val="center"/>
          </w:tcPr>
          <w:p w:rsidR="00192F46" w:rsidRDefault="004E1790">
            <w:pPr>
              <w:jc w:val="right"/>
            </w:pPr>
            <w:r>
              <w:rPr>
                <w:color w:val="000000"/>
                <w:szCs w:val="21"/>
              </w:rPr>
              <w:t>0.66%</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长城证券股份有限公司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25,331,711.20</w:t>
            </w:r>
          </w:p>
        </w:tc>
        <w:tc>
          <w:tcPr>
            <w:tcW w:w="1080" w:type="dxa"/>
            <w:vAlign w:val="center"/>
          </w:tcPr>
          <w:p w:rsidR="00192F46" w:rsidRDefault="004E1790">
            <w:pPr>
              <w:jc w:val="right"/>
            </w:pPr>
            <w:r>
              <w:rPr>
                <w:color w:val="000000"/>
                <w:szCs w:val="21"/>
              </w:rPr>
              <w:t>0.64%</w:t>
            </w:r>
          </w:p>
        </w:tc>
        <w:tc>
          <w:tcPr>
            <w:tcW w:w="1620" w:type="dxa"/>
            <w:vAlign w:val="center"/>
          </w:tcPr>
          <w:p w:rsidR="00192F46" w:rsidRDefault="004E1790">
            <w:pPr>
              <w:jc w:val="right"/>
            </w:pPr>
            <w:r>
              <w:rPr>
                <w:color w:val="000000"/>
                <w:szCs w:val="21"/>
              </w:rPr>
              <w:t>23,591.45</w:t>
            </w:r>
          </w:p>
        </w:tc>
        <w:tc>
          <w:tcPr>
            <w:tcW w:w="1080" w:type="dxa"/>
            <w:vAlign w:val="center"/>
          </w:tcPr>
          <w:p w:rsidR="00192F46" w:rsidRDefault="004E1790">
            <w:pPr>
              <w:jc w:val="right"/>
            </w:pPr>
            <w:r>
              <w:rPr>
                <w:color w:val="000000"/>
                <w:szCs w:val="21"/>
              </w:rPr>
              <w:t>0.64%</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方正证券股份有限公司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246,185,969.99</w:t>
            </w:r>
          </w:p>
        </w:tc>
        <w:tc>
          <w:tcPr>
            <w:tcW w:w="1080" w:type="dxa"/>
            <w:vAlign w:val="center"/>
          </w:tcPr>
          <w:p w:rsidR="00192F46" w:rsidRDefault="004E1790">
            <w:pPr>
              <w:jc w:val="right"/>
            </w:pPr>
            <w:r>
              <w:rPr>
                <w:color w:val="000000"/>
                <w:szCs w:val="21"/>
              </w:rPr>
              <w:t>6.24%</w:t>
            </w:r>
          </w:p>
        </w:tc>
        <w:tc>
          <w:tcPr>
            <w:tcW w:w="1620" w:type="dxa"/>
            <w:vAlign w:val="center"/>
          </w:tcPr>
          <w:p w:rsidR="00192F46" w:rsidRDefault="004E1790">
            <w:pPr>
              <w:jc w:val="right"/>
            </w:pPr>
            <w:r>
              <w:rPr>
                <w:color w:val="000000"/>
                <w:szCs w:val="21"/>
              </w:rPr>
              <w:t>229,274.39</w:t>
            </w:r>
          </w:p>
        </w:tc>
        <w:tc>
          <w:tcPr>
            <w:tcW w:w="1080" w:type="dxa"/>
            <w:vAlign w:val="center"/>
          </w:tcPr>
          <w:p w:rsidR="00192F46" w:rsidRDefault="004E1790">
            <w:pPr>
              <w:jc w:val="right"/>
            </w:pPr>
            <w:r>
              <w:rPr>
                <w:color w:val="000000"/>
                <w:szCs w:val="21"/>
              </w:rPr>
              <w:t>6.24%</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中信建投证券股份有限公司</w:t>
            </w:r>
          </w:p>
        </w:tc>
        <w:tc>
          <w:tcPr>
            <w:tcW w:w="779" w:type="dxa"/>
            <w:vAlign w:val="center"/>
          </w:tcPr>
          <w:p w:rsidR="00192F46" w:rsidRDefault="004E1790">
            <w:pPr>
              <w:jc w:val="right"/>
            </w:pPr>
            <w:r>
              <w:rPr>
                <w:color w:val="000000"/>
                <w:szCs w:val="21"/>
              </w:rPr>
              <w:t>2</w:t>
            </w:r>
          </w:p>
        </w:tc>
        <w:tc>
          <w:tcPr>
            <w:tcW w:w="1800" w:type="dxa"/>
            <w:vAlign w:val="center"/>
          </w:tcPr>
          <w:p w:rsidR="00192F46" w:rsidRDefault="004E1790">
            <w:pPr>
              <w:jc w:val="right"/>
            </w:pPr>
            <w:r>
              <w:rPr>
                <w:color w:val="000000"/>
                <w:szCs w:val="21"/>
              </w:rPr>
              <w:t>242,187,545.18</w:t>
            </w:r>
          </w:p>
        </w:tc>
        <w:tc>
          <w:tcPr>
            <w:tcW w:w="1080" w:type="dxa"/>
            <w:vAlign w:val="center"/>
          </w:tcPr>
          <w:p w:rsidR="00192F46" w:rsidRDefault="004E1790">
            <w:pPr>
              <w:jc w:val="right"/>
            </w:pPr>
            <w:r>
              <w:rPr>
                <w:color w:val="000000"/>
                <w:szCs w:val="21"/>
              </w:rPr>
              <w:t>6.14%</w:t>
            </w:r>
          </w:p>
        </w:tc>
        <w:tc>
          <w:tcPr>
            <w:tcW w:w="1620" w:type="dxa"/>
            <w:vAlign w:val="center"/>
          </w:tcPr>
          <w:p w:rsidR="00192F46" w:rsidRDefault="004E1790">
            <w:pPr>
              <w:jc w:val="right"/>
            </w:pPr>
            <w:r>
              <w:rPr>
                <w:color w:val="000000"/>
                <w:szCs w:val="21"/>
              </w:rPr>
              <w:t>225,672.99</w:t>
            </w:r>
          </w:p>
        </w:tc>
        <w:tc>
          <w:tcPr>
            <w:tcW w:w="1080" w:type="dxa"/>
            <w:vAlign w:val="center"/>
          </w:tcPr>
          <w:p w:rsidR="00192F46" w:rsidRDefault="004E1790">
            <w:pPr>
              <w:jc w:val="right"/>
            </w:pPr>
            <w:r>
              <w:rPr>
                <w:color w:val="000000"/>
                <w:szCs w:val="21"/>
              </w:rPr>
              <w:t>6.14%</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中信证券股份有限公司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23,853,831.79</w:t>
            </w:r>
          </w:p>
        </w:tc>
        <w:tc>
          <w:tcPr>
            <w:tcW w:w="1080" w:type="dxa"/>
            <w:vAlign w:val="center"/>
          </w:tcPr>
          <w:p w:rsidR="00192F46" w:rsidRDefault="004E1790">
            <w:pPr>
              <w:jc w:val="right"/>
            </w:pPr>
            <w:r>
              <w:rPr>
                <w:color w:val="000000"/>
                <w:szCs w:val="21"/>
              </w:rPr>
              <w:t>0.60%</w:t>
            </w:r>
          </w:p>
        </w:tc>
        <w:tc>
          <w:tcPr>
            <w:tcW w:w="1620" w:type="dxa"/>
            <w:vAlign w:val="center"/>
          </w:tcPr>
          <w:p w:rsidR="00192F46" w:rsidRDefault="004E1790">
            <w:pPr>
              <w:jc w:val="right"/>
            </w:pPr>
            <w:r>
              <w:rPr>
                <w:color w:val="000000"/>
                <w:szCs w:val="21"/>
              </w:rPr>
              <w:t>22,215.37</w:t>
            </w:r>
          </w:p>
        </w:tc>
        <w:tc>
          <w:tcPr>
            <w:tcW w:w="1080" w:type="dxa"/>
            <w:vAlign w:val="center"/>
          </w:tcPr>
          <w:p w:rsidR="00192F46" w:rsidRDefault="004E1790">
            <w:pPr>
              <w:jc w:val="right"/>
            </w:pPr>
            <w:r>
              <w:rPr>
                <w:color w:val="000000"/>
                <w:szCs w:val="21"/>
              </w:rPr>
              <w:t>0.60%</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西南证券股份有限公司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219,862,575.13</w:t>
            </w:r>
          </w:p>
        </w:tc>
        <w:tc>
          <w:tcPr>
            <w:tcW w:w="1080" w:type="dxa"/>
            <w:vAlign w:val="center"/>
          </w:tcPr>
          <w:p w:rsidR="00192F46" w:rsidRDefault="004E1790">
            <w:pPr>
              <w:jc w:val="right"/>
            </w:pPr>
            <w:r>
              <w:rPr>
                <w:color w:val="000000"/>
                <w:szCs w:val="21"/>
              </w:rPr>
              <w:t>5.57%</w:t>
            </w:r>
          </w:p>
        </w:tc>
        <w:tc>
          <w:tcPr>
            <w:tcW w:w="1620" w:type="dxa"/>
            <w:vAlign w:val="center"/>
          </w:tcPr>
          <w:p w:rsidR="00192F46" w:rsidRDefault="004E1790">
            <w:pPr>
              <w:jc w:val="right"/>
            </w:pPr>
            <w:r>
              <w:rPr>
                <w:color w:val="000000"/>
                <w:szCs w:val="21"/>
              </w:rPr>
              <w:t>204,758.35</w:t>
            </w:r>
          </w:p>
        </w:tc>
        <w:tc>
          <w:tcPr>
            <w:tcW w:w="1080" w:type="dxa"/>
            <w:vAlign w:val="center"/>
          </w:tcPr>
          <w:p w:rsidR="00192F46" w:rsidRDefault="004E1790">
            <w:pPr>
              <w:jc w:val="right"/>
            </w:pPr>
            <w:r>
              <w:rPr>
                <w:color w:val="000000"/>
                <w:szCs w:val="21"/>
              </w:rPr>
              <w:t>5.57%</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东吴证券股份有限公司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17,813,220.47</w:t>
            </w:r>
          </w:p>
        </w:tc>
        <w:tc>
          <w:tcPr>
            <w:tcW w:w="1080" w:type="dxa"/>
            <w:vAlign w:val="center"/>
          </w:tcPr>
          <w:p w:rsidR="00192F46" w:rsidRDefault="004E1790">
            <w:pPr>
              <w:jc w:val="right"/>
            </w:pPr>
            <w:r>
              <w:rPr>
                <w:color w:val="000000"/>
                <w:szCs w:val="21"/>
              </w:rPr>
              <w:t>0.45%</w:t>
            </w:r>
          </w:p>
        </w:tc>
        <w:tc>
          <w:tcPr>
            <w:tcW w:w="1620" w:type="dxa"/>
            <w:vAlign w:val="center"/>
          </w:tcPr>
          <w:p w:rsidR="00192F46" w:rsidRDefault="004E1790">
            <w:pPr>
              <w:jc w:val="right"/>
            </w:pPr>
            <w:r>
              <w:rPr>
                <w:color w:val="000000"/>
                <w:szCs w:val="21"/>
              </w:rPr>
              <w:t>16,589.44</w:t>
            </w:r>
          </w:p>
        </w:tc>
        <w:tc>
          <w:tcPr>
            <w:tcW w:w="1080" w:type="dxa"/>
            <w:vAlign w:val="center"/>
          </w:tcPr>
          <w:p w:rsidR="00192F46" w:rsidRDefault="004E1790">
            <w:pPr>
              <w:jc w:val="right"/>
            </w:pPr>
            <w:r>
              <w:rPr>
                <w:color w:val="000000"/>
                <w:szCs w:val="21"/>
              </w:rPr>
              <w:t>0.45%</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国泰君安证券股份有限公司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1,293,782,312.54</w:t>
            </w:r>
          </w:p>
        </w:tc>
        <w:tc>
          <w:tcPr>
            <w:tcW w:w="1080" w:type="dxa"/>
            <w:vAlign w:val="center"/>
          </w:tcPr>
          <w:p w:rsidR="00192F46" w:rsidRDefault="004E1790">
            <w:pPr>
              <w:jc w:val="right"/>
            </w:pPr>
            <w:r>
              <w:rPr>
                <w:color w:val="000000"/>
                <w:szCs w:val="21"/>
              </w:rPr>
              <w:t>32.80%</w:t>
            </w:r>
          </w:p>
        </w:tc>
        <w:tc>
          <w:tcPr>
            <w:tcW w:w="1620" w:type="dxa"/>
            <w:vAlign w:val="center"/>
          </w:tcPr>
          <w:p w:rsidR="00192F46" w:rsidRDefault="004E1790">
            <w:pPr>
              <w:jc w:val="right"/>
            </w:pPr>
            <w:r>
              <w:rPr>
                <w:color w:val="000000"/>
                <w:szCs w:val="21"/>
              </w:rPr>
              <w:t>1,204,901.44</w:t>
            </w:r>
          </w:p>
        </w:tc>
        <w:tc>
          <w:tcPr>
            <w:tcW w:w="1080" w:type="dxa"/>
            <w:vAlign w:val="center"/>
          </w:tcPr>
          <w:p w:rsidR="00192F46" w:rsidRDefault="004E1790">
            <w:pPr>
              <w:jc w:val="right"/>
            </w:pPr>
            <w:r>
              <w:rPr>
                <w:color w:val="000000"/>
                <w:szCs w:val="21"/>
              </w:rPr>
              <w:t>32.80%</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申万宏源证券有限公司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123,366,544.72</w:t>
            </w:r>
          </w:p>
        </w:tc>
        <w:tc>
          <w:tcPr>
            <w:tcW w:w="1080" w:type="dxa"/>
            <w:vAlign w:val="center"/>
          </w:tcPr>
          <w:p w:rsidR="00192F46" w:rsidRDefault="004E1790">
            <w:pPr>
              <w:jc w:val="right"/>
            </w:pPr>
            <w:r>
              <w:rPr>
                <w:color w:val="000000"/>
                <w:szCs w:val="21"/>
              </w:rPr>
              <w:t>3.13%</w:t>
            </w:r>
          </w:p>
        </w:tc>
        <w:tc>
          <w:tcPr>
            <w:tcW w:w="1620" w:type="dxa"/>
            <w:vAlign w:val="center"/>
          </w:tcPr>
          <w:p w:rsidR="00192F46" w:rsidRDefault="004E1790">
            <w:pPr>
              <w:jc w:val="right"/>
            </w:pPr>
            <w:r>
              <w:rPr>
                <w:color w:val="000000"/>
                <w:szCs w:val="21"/>
              </w:rPr>
              <w:t>114,892.22</w:t>
            </w:r>
          </w:p>
        </w:tc>
        <w:tc>
          <w:tcPr>
            <w:tcW w:w="1080" w:type="dxa"/>
            <w:vAlign w:val="center"/>
          </w:tcPr>
          <w:p w:rsidR="00192F46" w:rsidRDefault="004E1790">
            <w:pPr>
              <w:jc w:val="right"/>
            </w:pPr>
            <w:r>
              <w:rPr>
                <w:color w:val="000000"/>
                <w:szCs w:val="21"/>
              </w:rPr>
              <w:t>3.13%</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华融证券股份有限公司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红塔证券股份有限公司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华创证券有限责任公司</w:t>
            </w:r>
          </w:p>
        </w:tc>
        <w:tc>
          <w:tcPr>
            <w:tcW w:w="779" w:type="dxa"/>
            <w:vAlign w:val="center"/>
          </w:tcPr>
          <w:p w:rsidR="00192F46" w:rsidRDefault="004E1790">
            <w:pPr>
              <w:jc w:val="right"/>
            </w:pPr>
            <w:r>
              <w:rPr>
                <w:color w:val="000000"/>
                <w:szCs w:val="21"/>
              </w:rPr>
              <w:t>2</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华泰证券股份有限公司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瑞银证券有限责任公司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上海华信证券有限责任公司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北京高华证券有限责任公司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第一创业证券股份有限公司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国金证券股份有限公司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国联证券股份有限公司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r w:rsidR="00192F46">
        <w:tc>
          <w:tcPr>
            <w:tcW w:w="1559" w:type="dxa"/>
            <w:vAlign w:val="center"/>
          </w:tcPr>
          <w:p w:rsidR="00192F46" w:rsidRDefault="004E1790">
            <w:pPr>
              <w:jc w:val="left"/>
            </w:pPr>
            <w:r>
              <w:rPr>
                <w:color w:val="000000"/>
                <w:szCs w:val="21"/>
              </w:rPr>
              <w:t>新时代证券股份有限公司</w:t>
            </w:r>
          </w:p>
        </w:tc>
        <w:tc>
          <w:tcPr>
            <w:tcW w:w="779" w:type="dxa"/>
            <w:vAlign w:val="center"/>
          </w:tcPr>
          <w:p w:rsidR="00192F46" w:rsidRDefault="004E1790">
            <w:pPr>
              <w:jc w:val="right"/>
            </w:pPr>
            <w:r>
              <w:rPr>
                <w:color w:val="000000"/>
                <w:szCs w:val="21"/>
              </w:rPr>
              <w:t>1</w:t>
            </w:r>
          </w:p>
        </w:tc>
        <w:tc>
          <w:tcPr>
            <w:tcW w:w="180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620" w:type="dxa"/>
            <w:vAlign w:val="center"/>
          </w:tcPr>
          <w:p w:rsidR="00192F46" w:rsidRDefault="004E1790">
            <w:pPr>
              <w:jc w:val="right"/>
            </w:pPr>
            <w:r>
              <w:rPr>
                <w:color w:val="000000"/>
                <w:szCs w:val="21"/>
              </w:rPr>
              <w:t>-</w:t>
            </w:r>
          </w:p>
        </w:tc>
        <w:tc>
          <w:tcPr>
            <w:tcW w:w="1080" w:type="dxa"/>
            <w:vAlign w:val="center"/>
          </w:tcPr>
          <w:p w:rsidR="00192F46" w:rsidRDefault="004E1790">
            <w:pPr>
              <w:jc w:val="right"/>
            </w:pPr>
            <w:r>
              <w:rPr>
                <w:color w:val="000000"/>
                <w:szCs w:val="21"/>
              </w:rPr>
              <w:t>-</w:t>
            </w:r>
          </w:p>
        </w:tc>
        <w:tc>
          <w:tcPr>
            <w:tcW w:w="1080" w:type="dxa"/>
            <w:vAlign w:val="center"/>
          </w:tcPr>
          <w:p w:rsidR="00192F46" w:rsidRDefault="004E1790">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192F46">
        <w:tc>
          <w:tcPr>
            <w:tcW w:w="1559" w:type="dxa"/>
            <w:vAlign w:val="center"/>
          </w:tcPr>
          <w:p w:rsidR="00192F46" w:rsidRDefault="004E1790">
            <w:pPr>
              <w:jc w:val="left"/>
            </w:pPr>
            <w:r>
              <w:rPr>
                <w:color w:val="000000"/>
                <w:szCs w:val="21"/>
              </w:rPr>
              <w:t>国泰君安证券股份有限公司</w:t>
            </w:r>
          </w:p>
        </w:tc>
        <w:tc>
          <w:tcPr>
            <w:tcW w:w="1319" w:type="dxa"/>
            <w:vAlign w:val="center"/>
          </w:tcPr>
          <w:p w:rsidR="00192F46" w:rsidRDefault="004E1790">
            <w:pPr>
              <w:jc w:val="right"/>
            </w:pPr>
            <w:r>
              <w:rPr>
                <w:color w:val="000000"/>
                <w:szCs w:val="21"/>
              </w:rPr>
              <w:t>13,044,391.60</w:t>
            </w:r>
          </w:p>
        </w:tc>
        <w:tc>
          <w:tcPr>
            <w:tcW w:w="1080" w:type="dxa"/>
            <w:vAlign w:val="center"/>
          </w:tcPr>
          <w:p w:rsidR="00192F46" w:rsidRDefault="004E1790">
            <w:pPr>
              <w:jc w:val="right"/>
            </w:pPr>
            <w:r>
              <w:rPr>
                <w:color w:val="000000"/>
                <w:szCs w:val="21"/>
              </w:rPr>
              <w:t>100.00%</w:t>
            </w:r>
          </w:p>
        </w:tc>
        <w:tc>
          <w:tcPr>
            <w:tcW w:w="1143" w:type="dxa"/>
            <w:vAlign w:val="center"/>
          </w:tcPr>
          <w:p w:rsidR="00192F46" w:rsidRDefault="004E1790">
            <w:pPr>
              <w:jc w:val="right"/>
            </w:pPr>
            <w:r>
              <w:rPr>
                <w:color w:val="000000"/>
                <w:szCs w:val="21"/>
              </w:rPr>
              <w:t>-</w:t>
            </w:r>
          </w:p>
        </w:tc>
        <w:tc>
          <w:tcPr>
            <w:tcW w:w="1197" w:type="dxa"/>
            <w:vAlign w:val="center"/>
          </w:tcPr>
          <w:p w:rsidR="00192F46" w:rsidRDefault="004E1790">
            <w:pPr>
              <w:jc w:val="right"/>
            </w:pPr>
            <w:r>
              <w:rPr>
                <w:color w:val="000000"/>
                <w:szCs w:val="21"/>
              </w:rPr>
              <w:t>-</w:t>
            </w:r>
          </w:p>
        </w:tc>
        <w:tc>
          <w:tcPr>
            <w:tcW w:w="1497" w:type="dxa"/>
            <w:vAlign w:val="center"/>
          </w:tcPr>
          <w:p w:rsidR="00192F46" w:rsidRDefault="004E1790">
            <w:pPr>
              <w:jc w:val="right"/>
            </w:pPr>
            <w:r>
              <w:rPr>
                <w:color w:val="000000"/>
                <w:szCs w:val="21"/>
              </w:rPr>
              <w:t>-</w:t>
            </w:r>
          </w:p>
        </w:tc>
        <w:tc>
          <w:tcPr>
            <w:tcW w:w="1203" w:type="dxa"/>
            <w:vAlign w:val="center"/>
          </w:tcPr>
          <w:p w:rsidR="00192F46" w:rsidRDefault="004E1790">
            <w:pPr>
              <w:jc w:val="right"/>
            </w:pPr>
            <w:r>
              <w:rPr>
                <w:color w:val="000000"/>
                <w:szCs w:val="21"/>
              </w:rPr>
              <w:t>-</w:t>
            </w:r>
          </w:p>
        </w:tc>
      </w:tr>
    </w:tbl>
    <w:p w:rsidR="00192F46" w:rsidRDefault="004E1790">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、报告期内，本基金新增加交易单元为中泰证券股份有限公司，其它交易单元未发生变化；</w:t>
      </w:r>
    </w:p>
    <w:p w:rsidR="00192F46" w:rsidRDefault="004E1790">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74532345"/>
      <w:bookmarkEnd w:id="97"/>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8"/>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1320FD" w:rsidRPr="004F0662" w:rsidTr="008F3A25">
        <w:tc>
          <w:tcPr>
            <w:tcW w:w="993" w:type="dxa"/>
            <w:vMerge w:val="restart"/>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1320FD" w:rsidRPr="004F0662" w:rsidTr="008F3A25">
        <w:tc>
          <w:tcPr>
            <w:tcW w:w="993" w:type="dxa"/>
            <w:vMerge/>
            <w:vAlign w:val="center"/>
          </w:tcPr>
          <w:p w:rsidR="001320FD" w:rsidRPr="004F0662" w:rsidRDefault="001320FD" w:rsidP="008F3A25">
            <w:pPr>
              <w:autoSpaceDE w:val="0"/>
              <w:autoSpaceDN w:val="0"/>
              <w:adjustRightInd w:val="0"/>
              <w:jc w:val="center"/>
              <w:rPr>
                <w:rFonts w:ascii="宋体" w:hAnsi="宋体"/>
                <w:b/>
                <w:bCs/>
                <w:color w:val="000000"/>
                <w:kern w:val="0"/>
                <w:szCs w:val="21"/>
              </w:rPr>
            </w:pPr>
          </w:p>
        </w:tc>
        <w:tc>
          <w:tcPr>
            <w:tcW w:w="992"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192F46">
        <w:tc>
          <w:tcPr>
            <w:tcW w:w="993" w:type="dxa"/>
            <w:vMerge w:val="restart"/>
          </w:tcPr>
          <w:p w:rsidR="00192F46" w:rsidRDefault="00192F46"/>
          <w:p w:rsidR="00192F46" w:rsidRDefault="004E1790">
            <w:r>
              <w:rPr>
                <w:rFonts w:ascii="宋体" w:hAnsi="宋体" w:hint="eastAsia"/>
                <w:bCs/>
                <w:color w:val="000000"/>
                <w:kern w:val="0"/>
                <w:szCs w:val="21"/>
              </w:rPr>
              <w:t>机构</w:t>
            </w:r>
          </w:p>
        </w:tc>
        <w:tc>
          <w:tcPr>
            <w:tcW w:w="992" w:type="dxa"/>
            <w:vAlign w:val="center"/>
          </w:tcPr>
          <w:p w:rsidR="00192F46" w:rsidRDefault="004E1790">
            <w:pPr>
              <w:jc w:val="center"/>
            </w:pPr>
            <w:r>
              <w:rPr>
                <w:rFonts w:ascii="宋体" w:hAnsi="宋体"/>
                <w:color w:val="000000"/>
                <w:kern w:val="0"/>
                <w:szCs w:val="21"/>
              </w:rPr>
              <w:t>1</w:t>
            </w:r>
          </w:p>
        </w:tc>
        <w:tc>
          <w:tcPr>
            <w:tcW w:w="1843" w:type="dxa"/>
            <w:vAlign w:val="center"/>
          </w:tcPr>
          <w:p w:rsidR="00192F46" w:rsidRDefault="004E1790">
            <w:pPr>
              <w:jc w:val="center"/>
            </w:pPr>
            <w:r>
              <w:rPr>
                <w:rFonts w:ascii="宋体" w:hAnsi="宋体"/>
                <w:color w:val="000000"/>
                <w:kern w:val="0"/>
                <w:szCs w:val="21"/>
              </w:rPr>
              <w:t>2018/1/1-2018/12/31</w:t>
            </w:r>
          </w:p>
        </w:tc>
        <w:tc>
          <w:tcPr>
            <w:tcW w:w="851" w:type="dxa"/>
            <w:vAlign w:val="center"/>
          </w:tcPr>
          <w:p w:rsidR="00192F46" w:rsidRDefault="004E1790">
            <w:pPr>
              <w:jc w:val="center"/>
            </w:pPr>
            <w:r>
              <w:rPr>
                <w:rFonts w:ascii="宋体" w:hAnsi="宋体"/>
                <w:color w:val="000000"/>
                <w:kern w:val="0"/>
                <w:szCs w:val="21"/>
              </w:rPr>
              <w:t>-</w:t>
            </w:r>
          </w:p>
        </w:tc>
        <w:tc>
          <w:tcPr>
            <w:tcW w:w="850" w:type="dxa"/>
            <w:vAlign w:val="center"/>
          </w:tcPr>
          <w:p w:rsidR="00192F46" w:rsidRDefault="004E1790">
            <w:pPr>
              <w:jc w:val="center"/>
            </w:pPr>
            <w:r>
              <w:rPr>
                <w:rFonts w:ascii="宋体" w:hAnsi="宋体"/>
                <w:color w:val="000000"/>
                <w:kern w:val="0"/>
                <w:szCs w:val="21"/>
              </w:rPr>
              <w:t>192,574,688.69</w:t>
            </w:r>
          </w:p>
        </w:tc>
        <w:tc>
          <w:tcPr>
            <w:tcW w:w="1134" w:type="dxa"/>
            <w:vAlign w:val="center"/>
          </w:tcPr>
          <w:p w:rsidR="00192F46" w:rsidRDefault="004E1790">
            <w:pPr>
              <w:jc w:val="center"/>
            </w:pPr>
            <w:r>
              <w:rPr>
                <w:rFonts w:ascii="宋体" w:hAnsi="宋体"/>
                <w:color w:val="000000"/>
                <w:kern w:val="0"/>
                <w:szCs w:val="21"/>
              </w:rPr>
              <w:t>-</w:t>
            </w:r>
          </w:p>
        </w:tc>
        <w:tc>
          <w:tcPr>
            <w:tcW w:w="1419" w:type="dxa"/>
            <w:vAlign w:val="center"/>
          </w:tcPr>
          <w:p w:rsidR="00192F46" w:rsidRDefault="004E1790">
            <w:pPr>
              <w:jc w:val="center"/>
            </w:pPr>
            <w:r>
              <w:rPr>
                <w:rFonts w:ascii="宋体" w:hAnsi="宋体"/>
                <w:color w:val="000000"/>
                <w:kern w:val="0"/>
                <w:szCs w:val="21"/>
              </w:rPr>
              <w:t>192,574,688.69</w:t>
            </w:r>
          </w:p>
        </w:tc>
        <w:tc>
          <w:tcPr>
            <w:tcW w:w="1130" w:type="dxa"/>
            <w:vAlign w:val="center"/>
          </w:tcPr>
          <w:p w:rsidR="00192F46" w:rsidRDefault="004E1790">
            <w:pPr>
              <w:jc w:val="center"/>
            </w:pPr>
            <w:r>
              <w:rPr>
                <w:rFonts w:ascii="宋体" w:hAnsi="宋体"/>
                <w:color w:val="000000"/>
                <w:kern w:val="0"/>
                <w:szCs w:val="21"/>
              </w:rPr>
              <w:t>27.68%</w:t>
            </w:r>
          </w:p>
        </w:tc>
      </w:tr>
      <w:tr w:rsidR="00192F46">
        <w:tc>
          <w:tcPr>
            <w:tcW w:w="993" w:type="dxa"/>
            <w:vMerge/>
          </w:tcPr>
          <w:p w:rsidR="00192F46" w:rsidRDefault="00192F46"/>
        </w:tc>
        <w:tc>
          <w:tcPr>
            <w:tcW w:w="992" w:type="dxa"/>
            <w:vAlign w:val="center"/>
          </w:tcPr>
          <w:p w:rsidR="00192F46" w:rsidRDefault="004E1790">
            <w:pPr>
              <w:jc w:val="center"/>
            </w:pPr>
            <w:r>
              <w:rPr>
                <w:rFonts w:ascii="宋体" w:hAnsi="宋体"/>
                <w:color w:val="000000"/>
                <w:kern w:val="0"/>
                <w:szCs w:val="21"/>
              </w:rPr>
              <w:t>2</w:t>
            </w:r>
          </w:p>
        </w:tc>
        <w:tc>
          <w:tcPr>
            <w:tcW w:w="1843" w:type="dxa"/>
            <w:vAlign w:val="center"/>
          </w:tcPr>
          <w:p w:rsidR="00192F46" w:rsidRDefault="004E1790">
            <w:pPr>
              <w:jc w:val="center"/>
            </w:pPr>
            <w:r>
              <w:rPr>
                <w:rFonts w:ascii="宋体" w:hAnsi="宋体"/>
                <w:color w:val="000000"/>
                <w:kern w:val="0"/>
                <w:szCs w:val="21"/>
              </w:rPr>
              <w:t>2018/1/1-2018/12/31</w:t>
            </w:r>
          </w:p>
        </w:tc>
        <w:tc>
          <w:tcPr>
            <w:tcW w:w="851" w:type="dxa"/>
            <w:vAlign w:val="center"/>
          </w:tcPr>
          <w:p w:rsidR="00192F46" w:rsidRDefault="004E1790">
            <w:pPr>
              <w:jc w:val="center"/>
            </w:pPr>
            <w:r>
              <w:rPr>
                <w:rFonts w:ascii="宋体" w:hAnsi="宋体"/>
                <w:color w:val="000000"/>
                <w:kern w:val="0"/>
                <w:szCs w:val="21"/>
              </w:rPr>
              <w:t>178,093,499.55</w:t>
            </w:r>
          </w:p>
        </w:tc>
        <w:tc>
          <w:tcPr>
            <w:tcW w:w="850" w:type="dxa"/>
            <w:vAlign w:val="center"/>
          </w:tcPr>
          <w:p w:rsidR="00192F46" w:rsidRDefault="004E1790">
            <w:pPr>
              <w:jc w:val="center"/>
            </w:pPr>
            <w:r>
              <w:rPr>
                <w:rFonts w:ascii="宋体" w:hAnsi="宋体"/>
                <w:color w:val="000000"/>
                <w:kern w:val="0"/>
                <w:szCs w:val="21"/>
              </w:rPr>
              <w:t>-</w:t>
            </w:r>
          </w:p>
        </w:tc>
        <w:tc>
          <w:tcPr>
            <w:tcW w:w="1134" w:type="dxa"/>
            <w:vAlign w:val="center"/>
          </w:tcPr>
          <w:p w:rsidR="00192F46" w:rsidRDefault="004E1790">
            <w:pPr>
              <w:jc w:val="center"/>
            </w:pPr>
            <w:r>
              <w:rPr>
                <w:rFonts w:ascii="宋体" w:hAnsi="宋体"/>
                <w:color w:val="000000"/>
                <w:kern w:val="0"/>
                <w:szCs w:val="21"/>
              </w:rPr>
              <w:t>178,093,499.55</w:t>
            </w:r>
          </w:p>
        </w:tc>
        <w:tc>
          <w:tcPr>
            <w:tcW w:w="1419" w:type="dxa"/>
            <w:vAlign w:val="center"/>
          </w:tcPr>
          <w:p w:rsidR="00192F46" w:rsidRDefault="004E1790">
            <w:pPr>
              <w:jc w:val="center"/>
            </w:pPr>
            <w:r>
              <w:rPr>
                <w:rFonts w:ascii="宋体" w:hAnsi="宋体"/>
                <w:color w:val="000000"/>
                <w:kern w:val="0"/>
                <w:szCs w:val="21"/>
              </w:rPr>
              <w:t>-</w:t>
            </w:r>
          </w:p>
        </w:tc>
        <w:tc>
          <w:tcPr>
            <w:tcW w:w="1130" w:type="dxa"/>
            <w:vAlign w:val="center"/>
          </w:tcPr>
          <w:p w:rsidR="00192F46" w:rsidRDefault="004E1790">
            <w:pPr>
              <w:jc w:val="center"/>
            </w:pPr>
            <w:r>
              <w:rPr>
                <w:rFonts w:ascii="宋体" w:hAnsi="宋体"/>
                <w:color w:val="000000"/>
                <w:kern w:val="0"/>
                <w:szCs w:val="21"/>
              </w:rPr>
              <w:t>-</w:t>
            </w:r>
          </w:p>
        </w:tc>
      </w:tr>
      <w:tr w:rsidR="00192F46">
        <w:tc>
          <w:tcPr>
            <w:tcW w:w="993" w:type="dxa"/>
            <w:vMerge/>
          </w:tcPr>
          <w:p w:rsidR="00192F46" w:rsidRDefault="00192F46"/>
        </w:tc>
        <w:tc>
          <w:tcPr>
            <w:tcW w:w="992" w:type="dxa"/>
            <w:vAlign w:val="center"/>
          </w:tcPr>
          <w:p w:rsidR="00192F46" w:rsidRDefault="004E1790">
            <w:pPr>
              <w:jc w:val="center"/>
            </w:pPr>
            <w:r>
              <w:rPr>
                <w:rFonts w:ascii="宋体" w:hAnsi="宋体"/>
                <w:color w:val="000000"/>
                <w:kern w:val="0"/>
                <w:szCs w:val="21"/>
              </w:rPr>
              <w:t>3</w:t>
            </w:r>
          </w:p>
        </w:tc>
        <w:tc>
          <w:tcPr>
            <w:tcW w:w="1843" w:type="dxa"/>
            <w:vAlign w:val="center"/>
          </w:tcPr>
          <w:p w:rsidR="00192F46" w:rsidRDefault="004E1790">
            <w:pPr>
              <w:jc w:val="center"/>
            </w:pPr>
            <w:r>
              <w:rPr>
                <w:rFonts w:ascii="宋体" w:hAnsi="宋体"/>
                <w:color w:val="000000"/>
                <w:kern w:val="0"/>
                <w:szCs w:val="21"/>
              </w:rPr>
              <w:t>2018/1/1-2018/12/31</w:t>
            </w:r>
          </w:p>
        </w:tc>
        <w:tc>
          <w:tcPr>
            <w:tcW w:w="851" w:type="dxa"/>
            <w:vAlign w:val="center"/>
          </w:tcPr>
          <w:p w:rsidR="00192F46" w:rsidRDefault="004E1790">
            <w:pPr>
              <w:jc w:val="center"/>
            </w:pPr>
            <w:r>
              <w:rPr>
                <w:rFonts w:ascii="宋体" w:hAnsi="宋体"/>
                <w:color w:val="000000"/>
                <w:kern w:val="0"/>
                <w:szCs w:val="21"/>
              </w:rPr>
              <w:t>163,475,044.56</w:t>
            </w:r>
          </w:p>
        </w:tc>
        <w:tc>
          <w:tcPr>
            <w:tcW w:w="850" w:type="dxa"/>
            <w:vAlign w:val="center"/>
          </w:tcPr>
          <w:p w:rsidR="00192F46" w:rsidRDefault="004E1790">
            <w:pPr>
              <w:jc w:val="center"/>
            </w:pPr>
            <w:r>
              <w:rPr>
                <w:rFonts w:ascii="宋体" w:hAnsi="宋体"/>
                <w:color w:val="000000"/>
                <w:kern w:val="0"/>
                <w:szCs w:val="21"/>
              </w:rPr>
              <w:t>-</w:t>
            </w:r>
          </w:p>
        </w:tc>
        <w:tc>
          <w:tcPr>
            <w:tcW w:w="1134" w:type="dxa"/>
            <w:vAlign w:val="center"/>
          </w:tcPr>
          <w:p w:rsidR="00192F46" w:rsidRDefault="004E1790">
            <w:pPr>
              <w:jc w:val="center"/>
            </w:pPr>
            <w:r>
              <w:rPr>
                <w:rFonts w:ascii="宋体" w:hAnsi="宋体"/>
                <w:color w:val="000000"/>
                <w:kern w:val="0"/>
                <w:szCs w:val="21"/>
              </w:rPr>
              <w:t>163,475,044.56</w:t>
            </w:r>
          </w:p>
        </w:tc>
        <w:tc>
          <w:tcPr>
            <w:tcW w:w="1419" w:type="dxa"/>
            <w:vAlign w:val="center"/>
          </w:tcPr>
          <w:p w:rsidR="00192F46" w:rsidRDefault="004E1790">
            <w:pPr>
              <w:jc w:val="center"/>
            </w:pPr>
            <w:r>
              <w:rPr>
                <w:rFonts w:ascii="宋体" w:hAnsi="宋体"/>
                <w:color w:val="000000"/>
                <w:kern w:val="0"/>
                <w:szCs w:val="21"/>
              </w:rPr>
              <w:t>-</w:t>
            </w:r>
          </w:p>
        </w:tc>
        <w:tc>
          <w:tcPr>
            <w:tcW w:w="1130" w:type="dxa"/>
            <w:vAlign w:val="center"/>
          </w:tcPr>
          <w:p w:rsidR="00192F46" w:rsidRDefault="004E1790">
            <w:pPr>
              <w:jc w:val="center"/>
            </w:pPr>
            <w:r>
              <w:rPr>
                <w:rFonts w:ascii="宋体" w:hAnsi="宋体"/>
                <w:color w:val="000000"/>
                <w:kern w:val="0"/>
                <w:szCs w:val="21"/>
              </w:rPr>
              <w:t>-</w:t>
            </w:r>
          </w:p>
        </w:tc>
      </w:tr>
      <w:tr w:rsidR="00192F46">
        <w:tc>
          <w:tcPr>
            <w:tcW w:w="993" w:type="dxa"/>
            <w:vMerge/>
          </w:tcPr>
          <w:p w:rsidR="00192F46" w:rsidRDefault="00192F46"/>
        </w:tc>
        <w:tc>
          <w:tcPr>
            <w:tcW w:w="992" w:type="dxa"/>
            <w:vAlign w:val="center"/>
          </w:tcPr>
          <w:p w:rsidR="00192F46" w:rsidRDefault="004E1790">
            <w:pPr>
              <w:jc w:val="center"/>
            </w:pPr>
            <w:r>
              <w:rPr>
                <w:rFonts w:ascii="宋体" w:hAnsi="宋体"/>
                <w:color w:val="000000"/>
                <w:kern w:val="0"/>
                <w:szCs w:val="21"/>
              </w:rPr>
              <w:t>4</w:t>
            </w:r>
          </w:p>
        </w:tc>
        <w:tc>
          <w:tcPr>
            <w:tcW w:w="1843" w:type="dxa"/>
            <w:vAlign w:val="center"/>
          </w:tcPr>
          <w:p w:rsidR="00192F46" w:rsidRDefault="004E1790">
            <w:pPr>
              <w:jc w:val="center"/>
            </w:pPr>
            <w:r>
              <w:rPr>
                <w:rFonts w:ascii="宋体" w:hAnsi="宋体"/>
                <w:color w:val="000000"/>
                <w:kern w:val="0"/>
                <w:szCs w:val="21"/>
              </w:rPr>
              <w:t>2018/1/1-2018/12/31</w:t>
            </w:r>
          </w:p>
        </w:tc>
        <w:tc>
          <w:tcPr>
            <w:tcW w:w="851" w:type="dxa"/>
            <w:vAlign w:val="center"/>
          </w:tcPr>
          <w:p w:rsidR="00192F46" w:rsidRDefault="004E1790">
            <w:pPr>
              <w:jc w:val="center"/>
            </w:pPr>
            <w:r>
              <w:rPr>
                <w:rFonts w:ascii="宋体" w:hAnsi="宋体"/>
                <w:color w:val="000000"/>
                <w:kern w:val="0"/>
                <w:szCs w:val="21"/>
              </w:rPr>
              <w:t>178,252,228.16</w:t>
            </w:r>
          </w:p>
        </w:tc>
        <w:tc>
          <w:tcPr>
            <w:tcW w:w="850" w:type="dxa"/>
            <w:vAlign w:val="center"/>
          </w:tcPr>
          <w:p w:rsidR="00192F46" w:rsidRDefault="004E1790">
            <w:pPr>
              <w:jc w:val="center"/>
            </w:pPr>
            <w:r>
              <w:rPr>
                <w:rFonts w:ascii="宋体" w:hAnsi="宋体"/>
                <w:color w:val="000000"/>
                <w:kern w:val="0"/>
                <w:szCs w:val="21"/>
              </w:rPr>
              <w:t>78,852,139.22</w:t>
            </w:r>
          </w:p>
        </w:tc>
        <w:tc>
          <w:tcPr>
            <w:tcW w:w="1134" w:type="dxa"/>
            <w:vAlign w:val="center"/>
          </w:tcPr>
          <w:p w:rsidR="00192F46" w:rsidRDefault="004E1790">
            <w:pPr>
              <w:jc w:val="center"/>
            </w:pPr>
            <w:r>
              <w:rPr>
                <w:rFonts w:ascii="宋体" w:hAnsi="宋体"/>
                <w:color w:val="000000"/>
                <w:kern w:val="0"/>
                <w:szCs w:val="21"/>
              </w:rPr>
              <w:t>178,252,228.16</w:t>
            </w:r>
          </w:p>
        </w:tc>
        <w:tc>
          <w:tcPr>
            <w:tcW w:w="1419" w:type="dxa"/>
            <w:vAlign w:val="center"/>
          </w:tcPr>
          <w:p w:rsidR="00192F46" w:rsidRDefault="004E1790">
            <w:pPr>
              <w:jc w:val="center"/>
            </w:pPr>
            <w:r>
              <w:rPr>
                <w:rFonts w:ascii="宋体" w:hAnsi="宋体"/>
                <w:color w:val="000000"/>
                <w:kern w:val="0"/>
                <w:szCs w:val="21"/>
              </w:rPr>
              <w:t>78,852,139.22</w:t>
            </w:r>
          </w:p>
        </w:tc>
        <w:tc>
          <w:tcPr>
            <w:tcW w:w="1130" w:type="dxa"/>
            <w:vAlign w:val="center"/>
          </w:tcPr>
          <w:p w:rsidR="00192F46" w:rsidRDefault="004E1790">
            <w:pPr>
              <w:jc w:val="center"/>
            </w:pPr>
            <w:r>
              <w:rPr>
                <w:rFonts w:ascii="宋体" w:hAnsi="宋体"/>
                <w:color w:val="000000"/>
                <w:kern w:val="0"/>
                <w:szCs w:val="21"/>
              </w:rPr>
              <w:t>11.33%</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192F46" w:rsidRDefault="004E1790">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70" w:rsidRDefault="00583970">
      <w:r>
        <w:separator/>
      </w:r>
    </w:p>
  </w:endnote>
  <w:endnote w:type="continuationSeparator" w:id="0">
    <w:p w:rsidR="00583970" w:rsidRDefault="005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562D8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562D8A">
      <w:rPr>
        <w:kern w:val="0"/>
        <w:szCs w:val="21"/>
      </w:rPr>
      <w:fldChar w:fldCharType="begin"/>
    </w:r>
    <w:r>
      <w:rPr>
        <w:kern w:val="0"/>
        <w:szCs w:val="21"/>
      </w:rPr>
      <w:instrText xml:space="preserve"> PAGE </w:instrText>
    </w:r>
    <w:r w:rsidR="00562D8A">
      <w:rPr>
        <w:kern w:val="0"/>
        <w:szCs w:val="21"/>
      </w:rPr>
      <w:fldChar w:fldCharType="separate"/>
    </w:r>
    <w:r w:rsidR="004E1790">
      <w:rPr>
        <w:noProof/>
        <w:kern w:val="0"/>
        <w:szCs w:val="21"/>
      </w:rPr>
      <w:t>15</w:t>
    </w:r>
    <w:r w:rsidR="00562D8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562D8A">
      <w:rPr>
        <w:kern w:val="0"/>
        <w:szCs w:val="21"/>
      </w:rPr>
      <w:fldChar w:fldCharType="begin"/>
    </w:r>
    <w:r>
      <w:rPr>
        <w:kern w:val="0"/>
        <w:szCs w:val="21"/>
      </w:rPr>
      <w:instrText xml:space="preserve"> NUMPAGES </w:instrText>
    </w:r>
    <w:r w:rsidR="00562D8A">
      <w:rPr>
        <w:kern w:val="0"/>
        <w:szCs w:val="21"/>
      </w:rPr>
      <w:fldChar w:fldCharType="separate"/>
    </w:r>
    <w:r w:rsidR="004E1790">
      <w:rPr>
        <w:noProof/>
        <w:kern w:val="0"/>
        <w:szCs w:val="21"/>
      </w:rPr>
      <w:t>37</w:t>
    </w:r>
    <w:r w:rsidR="00562D8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70" w:rsidRDefault="00583970">
      <w:r>
        <w:separator/>
      </w:r>
    </w:p>
  </w:footnote>
  <w:footnote w:type="continuationSeparator" w:id="0">
    <w:p w:rsidR="00583970" w:rsidRDefault="00583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477774" w:rsidRDefault="00477774" w:rsidP="00C2542B">
    <w:pPr>
      <w:pStyle w:val="aa"/>
      <w:pBdr>
        <w:bottom w:val="single" w:sz="6" w:space="0" w:color="auto"/>
      </w:pBdr>
      <w:jc w:val="right"/>
      <w:rPr>
        <w:sz w:val="24"/>
        <w:szCs w:val="24"/>
      </w:rPr>
    </w:pPr>
    <w:r w:rsidRPr="00FB2916">
      <w:rPr>
        <w:sz w:val="24"/>
        <w:szCs w:val="24"/>
      </w:rPr>
      <w:t>交银施罗德消费新驱动股票型证券投资基金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2F46"/>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1790"/>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58DC692C-3554-4D98-ADBB-9B52AA7E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37</Pages>
  <Words>4248</Words>
  <Characters>24218</Characters>
  <Application>Microsoft Office Word</Application>
  <DocSecurity>0</DocSecurity>
  <Lines>201</Lines>
  <Paragraphs>56</Paragraphs>
  <ScaleCrop>false</ScaleCrop>
  <Company/>
  <LinksUpToDate>false</LinksUpToDate>
  <CharactersWithSpaces>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许琦欣</cp:lastModifiedBy>
  <cp:revision>554</cp:revision>
  <cp:lastPrinted>2007-07-19T00:46:00Z</cp:lastPrinted>
  <dcterms:created xsi:type="dcterms:W3CDTF">2013-10-15T01:57:00Z</dcterms:created>
  <dcterms:modified xsi:type="dcterms:W3CDTF">2019-03-25T04:55:00Z</dcterms:modified>
</cp:coreProperties>
</file>