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CB1276"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FE2742" w:rsidRPr="00CB1276" w:rsidRDefault="00FE27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CB1276"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CB1276"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223DFB" w:rsidRPr="004D2C6A" w:rsidRDefault="00223DFB" w:rsidP="004D2C6A">
      <w:pPr>
        <w:spacing w:before="29" w:line="288" w:lineRule="auto"/>
        <w:jc w:val="center"/>
        <w:rPr>
          <w:b/>
          <w:sz w:val="36"/>
          <w:szCs w:val="36"/>
        </w:rPr>
      </w:pPr>
      <w:r w:rsidRPr="004D2C6A">
        <w:rPr>
          <w:rFonts w:hint="eastAsia"/>
          <w:b/>
          <w:sz w:val="36"/>
          <w:szCs w:val="36"/>
        </w:rPr>
        <w:t>交银施罗德现金宝货币市场基金</w:t>
      </w:r>
    </w:p>
    <w:p w:rsidR="00223DFB" w:rsidRPr="004D2C6A" w:rsidRDefault="00223DFB" w:rsidP="004D2C6A">
      <w:pPr>
        <w:spacing w:before="29" w:line="288" w:lineRule="auto"/>
        <w:jc w:val="center"/>
        <w:rPr>
          <w:b/>
          <w:sz w:val="36"/>
          <w:szCs w:val="36"/>
        </w:rPr>
      </w:pPr>
      <w:r w:rsidRPr="004D2C6A">
        <w:rPr>
          <w:rFonts w:hint="eastAsia"/>
          <w:b/>
          <w:sz w:val="36"/>
          <w:szCs w:val="36"/>
        </w:rPr>
        <w:t>2018</w:t>
      </w:r>
      <w:r w:rsidRPr="004D2C6A">
        <w:rPr>
          <w:rFonts w:hint="eastAsia"/>
          <w:b/>
          <w:sz w:val="36"/>
          <w:szCs w:val="36"/>
        </w:rPr>
        <w:t>年年度报告</w:t>
      </w:r>
      <w:r w:rsidR="000438D8" w:rsidRPr="004D2C6A">
        <w:rPr>
          <w:rFonts w:hint="eastAsia"/>
          <w:b/>
          <w:sz w:val="36"/>
          <w:szCs w:val="36"/>
        </w:rPr>
        <w:t>摘要</w:t>
      </w:r>
    </w:p>
    <w:p w:rsidR="00223DFB" w:rsidRPr="004D2C6A" w:rsidRDefault="00223DFB" w:rsidP="004D2C6A">
      <w:pPr>
        <w:spacing w:before="29" w:line="288" w:lineRule="auto"/>
        <w:jc w:val="center"/>
        <w:rPr>
          <w:b/>
          <w:sz w:val="36"/>
          <w:szCs w:val="36"/>
        </w:rPr>
      </w:pPr>
      <w:r w:rsidRPr="004D2C6A">
        <w:rPr>
          <w:rFonts w:hint="eastAsia"/>
          <w:b/>
          <w:sz w:val="36"/>
          <w:szCs w:val="36"/>
        </w:rPr>
        <w:t>2018</w:t>
      </w:r>
      <w:r w:rsidRPr="004D2C6A">
        <w:rPr>
          <w:rFonts w:hint="eastAsia"/>
          <w:b/>
          <w:sz w:val="36"/>
          <w:szCs w:val="36"/>
        </w:rPr>
        <w:t>年</w:t>
      </w:r>
      <w:r w:rsidRPr="004D2C6A">
        <w:rPr>
          <w:rFonts w:hint="eastAsia"/>
          <w:b/>
          <w:sz w:val="36"/>
          <w:szCs w:val="36"/>
        </w:rPr>
        <w:t>12</w:t>
      </w:r>
      <w:r w:rsidRPr="004D2C6A">
        <w:rPr>
          <w:rFonts w:hint="eastAsia"/>
          <w:b/>
          <w:sz w:val="36"/>
          <w:szCs w:val="36"/>
        </w:rPr>
        <w:t>月</w:t>
      </w:r>
      <w:r w:rsidRPr="004D2C6A">
        <w:rPr>
          <w:rFonts w:hint="eastAsia"/>
          <w:b/>
          <w:sz w:val="36"/>
          <w:szCs w:val="36"/>
        </w:rPr>
        <w:t>31</w:t>
      </w:r>
      <w:r w:rsidRPr="004D2C6A">
        <w:rPr>
          <w:rFonts w:hint="eastAsia"/>
          <w:b/>
          <w:sz w:val="36"/>
          <w:szCs w:val="36"/>
        </w:rPr>
        <w:t>日</w:t>
      </w:r>
    </w:p>
    <w:p w:rsidR="00223DFB" w:rsidRPr="00CB1276" w:rsidRDefault="00223DFB" w:rsidP="004D2C6A">
      <w:pPr>
        <w:spacing w:before="29" w:line="288" w:lineRule="auto"/>
        <w:jc w:val="center"/>
        <w:rPr>
          <w:rStyle w:val="af8"/>
          <w:rFonts w:asciiTheme="minorEastAsia" w:eastAsiaTheme="minorEastAsia" w:hAnsiTheme="minorEastAsia"/>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rPr>
          <w:rFonts w:asciiTheme="minorEastAsia" w:eastAsiaTheme="minorEastAsia" w:hAnsiTheme="minorEastAsia"/>
          <w:b/>
          <w:szCs w:val="21"/>
        </w:rPr>
      </w:pPr>
    </w:p>
    <w:p w:rsidR="00223DFB" w:rsidRPr="004D2C6A" w:rsidRDefault="00223DFB" w:rsidP="004D2C6A">
      <w:pPr>
        <w:spacing w:before="29" w:line="288" w:lineRule="auto"/>
        <w:ind w:firstLineChars="900" w:firstLine="2168"/>
        <w:rPr>
          <w:b/>
          <w:color w:val="000000"/>
          <w:sz w:val="24"/>
        </w:rPr>
      </w:pPr>
      <w:r w:rsidRPr="004D2C6A">
        <w:rPr>
          <w:rFonts w:hint="eastAsia"/>
          <w:b/>
          <w:color w:val="000000"/>
          <w:sz w:val="24"/>
        </w:rPr>
        <w:t>基金管理人：交银施罗德基金管理有限公司</w:t>
      </w:r>
    </w:p>
    <w:p w:rsidR="00223DFB" w:rsidRPr="004D2C6A" w:rsidRDefault="00223DFB" w:rsidP="004D2C6A">
      <w:pPr>
        <w:spacing w:before="29" w:line="288" w:lineRule="auto"/>
        <w:ind w:firstLineChars="900" w:firstLine="2168"/>
        <w:rPr>
          <w:b/>
          <w:color w:val="000000"/>
          <w:sz w:val="24"/>
        </w:rPr>
      </w:pPr>
      <w:r w:rsidRPr="004D2C6A">
        <w:rPr>
          <w:rFonts w:hint="eastAsia"/>
          <w:b/>
          <w:color w:val="000000"/>
          <w:sz w:val="24"/>
        </w:rPr>
        <w:t>基金托管人：中信银行股份有限公司</w:t>
      </w:r>
    </w:p>
    <w:p w:rsidR="00223DFB" w:rsidRPr="004D2C6A" w:rsidRDefault="00223DFB" w:rsidP="004D2C6A">
      <w:pPr>
        <w:spacing w:before="29" w:line="288" w:lineRule="auto"/>
        <w:ind w:firstLineChars="900" w:firstLine="2168"/>
        <w:rPr>
          <w:b/>
          <w:color w:val="000000"/>
          <w:sz w:val="24"/>
        </w:rPr>
      </w:pPr>
      <w:r w:rsidRPr="004D2C6A">
        <w:rPr>
          <w:rFonts w:hint="eastAsia"/>
          <w:b/>
          <w:color w:val="000000"/>
          <w:sz w:val="24"/>
        </w:rPr>
        <w:t>报告送出日期：</w:t>
      </w:r>
      <w:r w:rsidR="00112BB2" w:rsidRPr="004D2C6A">
        <w:rPr>
          <w:rFonts w:hint="eastAsia"/>
          <w:b/>
          <w:color w:val="000000"/>
          <w:sz w:val="24"/>
        </w:rPr>
        <w:t>二〇一九年三月二十七日</w:t>
      </w:r>
    </w:p>
    <w:p w:rsidR="00223DFB" w:rsidRPr="00CB1276" w:rsidRDefault="00223DFB" w:rsidP="004B36C2">
      <w:pPr>
        <w:widowControl/>
        <w:spacing w:line="360" w:lineRule="auto"/>
        <w:jc w:val="left"/>
        <w:rPr>
          <w:rFonts w:asciiTheme="minorEastAsia" w:eastAsiaTheme="minorEastAsia" w:hAnsiTheme="minorEastAsia"/>
          <w:szCs w:val="21"/>
        </w:rPr>
        <w:sectPr w:rsidR="00223DFB" w:rsidRPr="00CB1276" w:rsidSect="00713CB1">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23DFB" w:rsidRDefault="00223DFB" w:rsidP="00F360A0">
      <w:pPr>
        <w:pStyle w:val="1"/>
        <w:keepNext/>
        <w:keepLines/>
        <w:widowControl w:val="0"/>
        <w:spacing w:beforeLines="100" w:before="312" w:afterLines="100" w:after="312" w:line="288" w:lineRule="auto"/>
        <w:jc w:val="center"/>
        <w:rPr>
          <w:b/>
          <w:bCs/>
          <w:szCs w:val="24"/>
          <w:lang w:val="en-US"/>
        </w:rPr>
      </w:pPr>
      <w:r w:rsidRPr="00F834A5">
        <w:rPr>
          <w:rFonts w:hint="eastAsia"/>
          <w:b/>
          <w:bCs/>
          <w:szCs w:val="24"/>
          <w:lang w:val="en-US"/>
        </w:rPr>
        <w:lastRenderedPageBreak/>
        <w:t>§</w:t>
      </w:r>
      <w:r w:rsidRPr="00F834A5">
        <w:rPr>
          <w:rFonts w:hint="eastAsia"/>
          <w:b/>
          <w:bCs/>
          <w:szCs w:val="24"/>
          <w:lang w:val="en-US"/>
        </w:rPr>
        <w:t xml:space="preserve">1  </w:t>
      </w:r>
      <w:r w:rsidR="00B42C09" w:rsidRPr="00F834A5">
        <w:rPr>
          <w:rFonts w:hint="eastAsia"/>
          <w:b/>
          <w:bCs/>
          <w:szCs w:val="24"/>
          <w:lang w:val="en-US"/>
        </w:rPr>
        <w:t>重要提示</w:t>
      </w:r>
    </w:p>
    <w:p w:rsidR="00C067D3" w:rsidRPr="00C067D3" w:rsidRDefault="00C067D3" w:rsidP="00C067D3"/>
    <w:p w:rsidR="00223DFB" w:rsidRPr="008924D0" w:rsidRDefault="00223DFB" w:rsidP="008924D0">
      <w:pPr>
        <w:pStyle w:val="20"/>
        <w:spacing w:before="29" w:after="0" w:line="288" w:lineRule="auto"/>
        <w:rPr>
          <w:rFonts w:ascii="Times New Roman" w:hAnsi="Times New Roman" w:cs="Times New Roman"/>
          <w:kern w:val="0"/>
          <w:szCs w:val="24"/>
        </w:rPr>
      </w:pPr>
      <w:r w:rsidRPr="008924D0">
        <w:rPr>
          <w:rFonts w:ascii="Times New Roman" w:hAnsi="Times New Roman" w:cs="Times New Roman" w:hint="eastAsia"/>
          <w:kern w:val="0"/>
          <w:szCs w:val="24"/>
        </w:rPr>
        <w:t xml:space="preserve">1.1 </w:t>
      </w:r>
      <w:r w:rsidRPr="008924D0">
        <w:rPr>
          <w:rFonts w:ascii="Times New Roman" w:hAnsi="Times New Roman" w:cs="Times New Roman" w:hint="eastAsia"/>
          <w:kern w:val="0"/>
          <w:szCs w:val="24"/>
        </w:rPr>
        <w:t>重要提示</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基金托管人</w:t>
      </w:r>
      <w:r w:rsidRPr="00F834A5">
        <w:rPr>
          <w:color w:val="000000"/>
          <w:sz w:val="24"/>
        </w:rPr>
        <w:t>中信银行股份有限公司</w:t>
      </w:r>
      <w:r w:rsidR="002813BD">
        <w:rPr>
          <w:rFonts w:hint="eastAsia"/>
          <w:color w:val="000000"/>
          <w:sz w:val="24"/>
        </w:rPr>
        <w:t>(</w:t>
      </w:r>
      <w:r w:rsidR="002813BD">
        <w:rPr>
          <w:rFonts w:hint="eastAsia"/>
          <w:color w:val="000000"/>
          <w:sz w:val="24"/>
        </w:rPr>
        <w:t>以下简称“中信银行”</w:t>
      </w:r>
      <w:r w:rsidR="002813BD">
        <w:rPr>
          <w:rFonts w:hint="eastAsia"/>
          <w:color w:val="000000"/>
          <w:sz w:val="24"/>
        </w:rPr>
        <w:t>)</w:t>
      </w:r>
      <w:r w:rsidRPr="00F834A5">
        <w:rPr>
          <w:rFonts w:hint="eastAsia"/>
          <w:color w:val="000000"/>
          <w:sz w:val="24"/>
        </w:rPr>
        <w:t>根据本基金合同规定，于</w:t>
      </w:r>
      <w:r w:rsidRPr="00F834A5">
        <w:rPr>
          <w:color w:val="000000"/>
          <w:sz w:val="24"/>
        </w:rPr>
        <w:t>2019</w:t>
      </w:r>
      <w:r w:rsidRPr="00F834A5">
        <w:rPr>
          <w:color w:val="000000"/>
          <w:sz w:val="24"/>
        </w:rPr>
        <w:t>年</w:t>
      </w:r>
      <w:r w:rsidRPr="00F834A5">
        <w:rPr>
          <w:color w:val="000000"/>
          <w:sz w:val="24"/>
        </w:rPr>
        <w:t>3</w:t>
      </w:r>
      <w:r w:rsidRPr="00F834A5">
        <w:rPr>
          <w:color w:val="000000"/>
          <w:sz w:val="24"/>
        </w:rPr>
        <w:t>月</w:t>
      </w:r>
      <w:r w:rsidRPr="00F834A5">
        <w:rPr>
          <w:color w:val="000000"/>
          <w:sz w:val="24"/>
        </w:rPr>
        <w:t>26</w:t>
      </w:r>
      <w:r w:rsidRPr="00F834A5">
        <w:rPr>
          <w:color w:val="000000"/>
          <w:sz w:val="24"/>
        </w:rPr>
        <w:t>日</w:t>
      </w:r>
      <w:r w:rsidRPr="00F834A5">
        <w:rPr>
          <w:rFonts w:hint="eastAsia"/>
          <w:color w:val="000000"/>
          <w:sz w:val="24"/>
        </w:rPr>
        <w:t>复核了本报告中的财务指标、净值表现、利润分配情况、财务会计报告、投资组合报告等内容，保证复核内容不存在虚假记载、误导性陈述或者重大遗漏。</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基金管理人承诺以诚实信用、勤勉尽责的原则管理和运用基金资产，但不保证基金一定盈利。</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基金的过往业绩并不代表其未来表现。投资有风险，投资者在</w:t>
      </w:r>
      <w:r w:rsidR="00B42C09" w:rsidRPr="00F834A5">
        <w:rPr>
          <w:rFonts w:hint="eastAsia"/>
          <w:color w:val="000000"/>
          <w:sz w:val="24"/>
        </w:rPr>
        <w:t>作</w:t>
      </w:r>
      <w:r w:rsidRPr="00F834A5">
        <w:rPr>
          <w:rFonts w:hint="eastAsia"/>
          <w:color w:val="000000"/>
          <w:sz w:val="24"/>
        </w:rPr>
        <w:t>出投资决策前应仔细阅读本基金的招募说明书及其更新。</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本年度报告摘要摘自年度报告正文，投资者欲了解详细内容，应阅读年度报告正文。</w:t>
      </w:r>
    </w:p>
    <w:p w:rsidR="002D7CE0" w:rsidRPr="00F834A5" w:rsidRDefault="002D7CE0" w:rsidP="00F834A5">
      <w:pPr>
        <w:spacing w:before="29" w:line="288" w:lineRule="auto"/>
        <w:ind w:firstLineChars="200" w:firstLine="480"/>
        <w:rPr>
          <w:color w:val="000000"/>
          <w:sz w:val="24"/>
        </w:rPr>
      </w:pPr>
      <w:r w:rsidRPr="00F834A5">
        <w:rPr>
          <w:rFonts w:hint="eastAsia"/>
          <w:color w:val="000000"/>
          <w:sz w:val="24"/>
        </w:rPr>
        <w:t>本报告期自</w:t>
      </w:r>
      <w:r w:rsidRPr="00F834A5">
        <w:rPr>
          <w:color w:val="000000"/>
          <w:sz w:val="24"/>
        </w:rPr>
        <w:t>2018</w:t>
      </w:r>
      <w:r w:rsidRPr="00F834A5">
        <w:rPr>
          <w:color w:val="000000"/>
          <w:sz w:val="24"/>
        </w:rPr>
        <w:t>年</w:t>
      </w:r>
      <w:r w:rsidRPr="00F834A5">
        <w:rPr>
          <w:color w:val="000000"/>
          <w:sz w:val="24"/>
        </w:rPr>
        <w:t>1</w:t>
      </w:r>
      <w:r w:rsidRPr="00F834A5">
        <w:rPr>
          <w:color w:val="000000"/>
          <w:sz w:val="24"/>
        </w:rPr>
        <w:t>月</w:t>
      </w:r>
      <w:r w:rsidRPr="00F834A5">
        <w:rPr>
          <w:color w:val="000000"/>
          <w:sz w:val="24"/>
        </w:rPr>
        <w:t>1</w:t>
      </w:r>
      <w:r w:rsidRPr="00F834A5">
        <w:rPr>
          <w:color w:val="000000"/>
          <w:sz w:val="24"/>
        </w:rPr>
        <w:t>日</w:t>
      </w:r>
      <w:r w:rsidRPr="00F834A5">
        <w:rPr>
          <w:rFonts w:hint="eastAsia"/>
          <w:color w:val="000000"/>
          <w:sz w:val="24"/>
        </w:rPr>
        <w:t>起至</w:t>
      </w:r>
      <w:r w:rsidRPr="00F834A5">
        <w:rPr>
          <w:color w:val="000000"/>
          <w:sz w:val="24"/>
        </w:rPr>
        <w:t>12</w:t>
      </w:r>
      <w:r w:rsidRPr="00F834A5">
        <w:rPr>
          <w:color w:val="000000"/>
          <w:sz w:val="24"/>
        </w:rPr>
        <w:t>月</w:t>
      </w:r>
      <w:r w:rsidRPr="00F834A5">
        <w:rPr>
          <w:color w:val="000000"/>
          <w:sz w:val="24"/>
        </w:rPr>
        <w:t>31</w:t>
      </w:r>
      <w:r w:rsidRPr="00F834A5">
        <w:rPr>
          <w:color w:val="000000"/>
          <w:sz w:val="24"/>
        </w:rPr>
        <w:t>日</w:t>
      </w:r>
      <w:r w:rsidRPr="00F834A5">
        <w:rPr>
          <w:rFonts w:hint="eastAsia"/>
          <w:color w:val="000000"/>
          <w:sz w:val="24"/>
        </w:rPr>
        <w:t>止。</w:t>
      </w:r>
    </w:p>
    <w:p w:rsidR="001B416D" w:rsidRPr="00CB1276" w:rsidRDefault="001B416D" w:rsidP="00CB1276">
      <w:pPr>
        <w:spacing w:line="360" w:lineRule="auto"/>
        <w:ind w:firstLineChars="200" w:firstLine="420"/>
        <w:rPr>
          <w:kern w:val="0"/>
          <w:szCs w:val="21"/>
        </w:rPr>
      </w:pPr>
    </w:p>
    <w:p w:rsidR="00B754E0" w:rsidRPr="00CB1276" w:rsidRDefault="00223DFB" w:rsidP="00CB1276">
      <w:pPr>
        <w:spacing w:line="360" w:lineRule="auto"/>
        <w:ind w:firstLineChars="200" w:firstLine="420"/>
        <w:rPr>
          <w:rFonts w:asciiTheme="minorEastAsia" w:eastAsiaTheme="minorEastAsia" w:hAnsiTheme="minorEastAsia"/>
          <w:b/>
          <w:kern w:val="0"/>
          <w:szCs w:val="21"/>
        </w:rPr>
      </w:pPr>
      <w:r w:rsidRPr="00CB1276">
        <w:rPr>
          <w:rFonts w:asciiTheme="minorEastAsia" w:eastAsiaTheme="minorEastAsia" w:hAnsiTheme="minorEastAsia" w:hint="eastAsia"/>
          <w:szCs w:val="21"/>
        </w:rPr>
        <w:br w:type="page"/>
      </w:r>
    </w:p>
    <w:p w:rsidR="00223DFB" w:rsidRDefault="00223DFB" w:rsidP="00F360A0">
      <w:pPr>
        <w:pStyle w:val="1"/>
        <w:keepNext/>
        <w:keepLines/>
        <w:widowControl w:val="0"/>
        <w:spacing w:beforeLines="100" w:before="312" w:afterLines="100" w:after="312" w:line="288" w:lineRule="auto"/>
        <w:jc w:val="center"/>
        <w:rPr>
          <w:b/>
          <w:bCs/>
          <w:szCs w:val="24"/>
          <w:lang w:val="en-US"/>
        </w:rPr>
      </w:pPr>
      <w:r w:rsidRPr="00EE436E">
        <w:rPr>
          <w:rFonts w:hint="eastAsia"/>
          <w:b/>
          <w:bCs/>
          <w:szCs w:val="24"/>
          <w:lang w:val="en-US"/>
        </w:rPr>
        <w:lastRenderedPageBreak/>
        <w:t>§</w:t>
      </w:r>
      <w:r w:rsidRPr="00EE436E">
        <w:rPr>
          <w:rFonts w:hint="eastAsia"/>
          <w:b/>
          <w:bCs/>
          <w:szCs w:val="24"/>
          <w:lang w:val="en-US"/>
        </w:rPr>
        <w:t xml:space="preserve">2  </w:t>
      </w:r>
      <w:r w:rsidRPr="00EE436E">
        <w:rPr>
          <w:rFonts w:hint="eastAsia"/>
          <w:b/>
          <w:bCs/>
          <w:szCs w:val="24"/>
          <w:lang w:val="en-US"/>
        </w:rPr>
        <w:t>基金简介</w:t>
      </w:r>
    </w:p>
    <w:p w:rsidR="00C067D3" w:rsidRPr="00C067D3" w:rsidRDefault="00C067D3" w:rsidP="00C067D3"/>
    <w:p w:rsidR="00223DFB" w:rsidRPr="00EE436E" w:rsidRDefault="00223DFB" w:rsidP="00EE436E">
      <w:pPr>
        <w:pStyle w:val="20"/>
        <w:spacing w:before="29" w:after="0" w:line="288" w:lineRule="auto"/>
        <w:rPr>
          <w:rFonts w:ascii="Times New Roman" w:hAnsi="Times New Roman" w:cs="Times New Roman"/>
          <w:kern w:val="0"/>
          <w:szCs w:val="24"/>
        </w:rPr>
      </w:pPr>
      <w:r w:rsidRPr="00EE436E">
        <w:rPr>
          <w:rFonts w:ascii="Times New Roman" w:hAnsi="Times New Roman" w:cs="Times New Roman" w:hint="eastAsia"/>
          <w:kern w:val="0"/>
          <w:szCs w:val="24"/>
        </w:rPr>
        <w:t>2.1</w:t>
      </w:r>
      <w:r w:rsidR="009D7C40" w:rsidRPr="00EE436E">
        <w:rPr>
          <w:rFonts w:ascii="Times New Roman" w:hAnsi="Times New Roman" w:cs="Times New Roman" w:hint="eastAsia"/>
          <w:kern w:val="0"/>
          <w:szCs w:val="24"/>
        </w:rPr>
        <w:t xml:space="preserve"> </w:t>
      </w:r>
      <w:r w:rsidRPr="00EE436E">
        <w:rPr>
          <w:rFonts w:ascii="Times New Roman" w:hAnsi="Times New Roman" w:cs="Times New Roman" w:hint="eastAsia"/>
          <w:kern w:val="0"/>
          <w:szCs w:val="24"/>
        </w:rPr>
        <w:t>基金基本情况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80"/>
        <w:gridCol w:w="2999"/>
      </w:tblGrid>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EE436E" w:rsidRDefault="00223DFB" w:rsidP="00EE436E">
            <w:pPr>
              <w:spacing w:before="29" w:line="288" w:lineRule="auto"/>
              <w:rPr>
                <w:sz w:val="24"/>
              </w:rPr>
            </w:pPr>
            <w:r w:rsidRPr="00EE436E">
              <w:rPr>
                <w:rFonts w:hint="eastAsia"/>
                <w:sz w:val="24"/>
              </w:rPr>
              <w:t>基金简称</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C79A3" w:rsidRDefault="00223DFB" w:rsidP="004C79A3">
            <w:pPr>
              <w:spacing w:before="29" w:line="288" w:lineRule="auto"/>
              <w:jc w:val="center"/>
              <w:rPr>
                <w:sz w:val="24"/>
              </w:rPr>
            </w:pPr>
            <w:r w:rsidRPr="004C79A3">
              <w:rPr>
                <w:rFonts w:hint="eastAsia"/>
                <w:sz w:val="24"/>
              </w:rPr>
              <w:t>交银现金宝货币</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EE436E" w:rsidRDefault="00223DFB" w:rsidP="00EE436E">
            <w:pPr>
              <w:spacing w:before="29" w:line="288" w:lineRule="auto"/>
              <w:rPr>
                <w:sz w:val="24"/>
              </w:rPr>
            </w:pPr>
            <w:r w:rsidRPr="00EE436E">
              <w:rPr>
                <w:rFonts w:hint="eastAsia"/>
                <w:sz w:val="24"/>
              </w:rPr>
              <w:t>基金主代码</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C79A3" w:rsidRDefault="00223DFB" w:rsidP="004C79A3">
            <w:pPr>
              <w:spacing w:before="29" w:line="288" w:lineRule="auto"/>
              <w:jc w:val="center"/>
              <w:rPr>
                <w:sz w:val="24"/>
              </w:rPr>
            </w:pPr>
            <w:r w:rsidRPr="004C79A3">
              <w:rPr>
                <w:rFonts w:hint="eastAsia"/>
                <w:sz w:val="24"/>
              </w:rPr>
              <w:t>000710</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基金运作方式</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契约型开放式</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基金合同生效日</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sz w:val="24"/>
              </w:rPr>
              <w:t>2014</w:t>
            </w:r>
            <w:r w:rsidRPr="004C79A3">
              <w:rPr>
                <w:sz w:val="24"/>
              </w:rPr>
              <w:t>年</w:t>
            </w:r>
            <w:r w:rsidRPr="004C79A3">
              <w:rPr>
                <w:sz w:val="24"/>
              </w:rPr>
              <w:t>9</w:t>
            </w:r>
            <w:r w:rsidRPr="004C79A3">
              <w:rPr>
                <w:sz w:val="24"/>
              </w:rPr>
              <w:t>月</w:t>
            </w:r>
            <w:r w:rsidRPr="004C79A3">
              <w:rPr>
                <w:sz w:val="24"/>
              </w:rPr>
              <w:t>12</w:t>
            </w:r>
            <w:r w:rsidRPr="004C79A3">
              <w:rPr>
                <w:sz w:val="24"/>
              </w:rPr>
              <w:t>日</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基金管理人</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交银施罗德基金管理有限公司</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基金托管人</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中信银行股份有限公司</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报告期末基金份额总额</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3,338,371,093.57</w:t>
            </w:r>
            <w:r w:rsidRPr="004C79A3">
              <w:rPr>
                <w:rFonts w:hint="eastAsia"/>
                <w:sz w:val="24"/>
              </w:rPr>
              <w:t>份</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基金合同存续期</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不定期</w:t>
            </w:r>
          </w:p>
        </w:tc>
      </w:tr>
      <w:tr w:rsidR="00BB5B85" w:rsidRPr="00CB1276"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下属分级基金的基金简称</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交银现金宝货币</w:t>
            </w:r>
            <w:r w:rsidRPr="004C79A3">
              <w:rPr>
                <w:rFonts w:hint="eastAsia"/>
                <w:sz w:val="24"/>
              </w:rPr>
              <w:t>A</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4E65B4" w:rsidP="004C79A3">
            <w:pPr>
              <w:spacing w:before="29" w:line="288" w:lineRule="auto"/>
              <w:jc w:val="center"/>
              <w:rPr>
                <w:sz w:val="24"/>
              </w:rPr>
            </w:pPr>
            <w:r>
              <w:rPr>
                <w:rFonts w:hint="eastAsia"/>
                <w:sz w:val="24"/>
              </w:rPr>
              <w:t>交银现金宝货币</w:t>
            </w:r>
            <w:r>
              <w:rPr>
                <w:rFonts w:hint="eastAsia"/>
                <w:sz w:val="24"/>
              </w:rPr>
              <w:t>E</w:t>
            </w:r>
          </w:p>
        </w:tc>
      </w:tr>
      <w:tr w:rsidR="00BB5B85" w:rsidRPr="00CB1276"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下属分级基金的交易代码</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000710</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4E65B4" w:rsidP="004C79A3">
            <w:pPr>
              <w:spacing w:before="29" w:line="288" w:lineRule="auto"/>
              <w:jc w:val="center"/>
              <w:rPr>
                <w:sz w:val="24"/>
              </w:rPr>
            </w:pPr>
            <w:r>
              <w:rPr>
                <w:rFonts w:hint="eastAsia"/>
                <w:sz w:val="24"/>
              </w:rPr>
              <w:t>002918</w:t>
            </w:r>
          </w:p>
        </w:tc>
      </w:tr>
      <w:tr w:rsidR="00BB5B85" w:rsidRPr="00CB1276"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报告期末下属分级基金的份额总额</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2,729,735,211.95</w:t>
            </w:r>
            <w:r w:rsidRPr="004C79A3">
              <w:rPr>
                <w:rFonts w:hint="eastAsia"/>
                <w:sz w:val="24"/>
              </w:rPr>
              <w:t>份</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4E65B4" w:rsidP="004C79A3">
            <w:pPr>
              <w:spacing w:before="29" w:line="288" w:lineRule="auto"/>
              <w:jc w:val="center"/>
              <w:rPr>
                <w:sz w:val="24"/>
              </w:rPr>
            </w:pPr>
            <w:r>
              <w:rPr>
                <w:rFonts w:hint="eastAsia"/>
                <w:sz w:val="24"/>
              </w:rPr>
              <w:t>608,635,881.62</w:t>
            </w:r>
            <w:r w:rsidR="00BB5B85" w:rsidRPr="004C79A3">
              <w:rPr>
                <w:rFonts w:hint="eastAsia"/>
                <w:sz w:val="24"/>
              </w:rPr>
              <w:t>份</w:t>
            </w:r>
          </w:p>
        </w:tc>
      </w:tr>
    </w:tbl>
    <w:p w:rsidR="00223DFB" w:rsidRPr="007D254C"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277846" w:rsidRDefault="00223DFB" w:rsidP="00277846">
      <w:pPr>
        <w:pStyle w:val="20"/>
        <w:spacing w:before="29" w:after="0" w:line="288" w:lineRule="auto"/>
        <w:rPr>
          <w:rFonts w:ascii="Times New Roman" w:hAnsi="Times New Roman" w:cs="Times New Roman"/>
          <w:kern w:val="0"/>
          <w:szCs w:val="24"/>
        </w:rPr>
      </w:pPr>
      <w:r w:rsidRPr="00277846">
        <w:rPr>
          <w:rFonts w:ascii="Times New Roman" w:hAnsi="Times New Roman" w:cs="Times New Roman" w:hint="eastAsia"/>
          <w:kern w:val="0"/>
          <w:szCs w:val="24"/>
        </w:rPr>
        <w:t xml:space="preserve">2.2 </w:t>
      </w:r>
      <w:r w:rsidRPr="00277846">
        <w:rPr>
          <w:rFonts w:ascii="Times New Roman" w:hAnsi="Times New Roman" w:cs="Times New Roman" w:hint="eastAsia"/>
          <w:kern w:val="0"/>
          <w:szCs w:val="24"/>
        </w:rPr>
        <w:t>基金产品说明</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5879"/>
      </w:tblGrid>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投资目标</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在力求本金安全性和资产充分流动性的前提下，追求超过业绩比较基准的投资收益。</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投资策略</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业绩比较基准</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活期存款利率（税后）</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风险收益特征</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本基金属于货币市场基金，是证券投资基金中的低风险品种，长期风险收益水平低于股票型基金、混合型基金和债券型基金。</w:t>
            </w:r>
          </w:p>
        </w:tc>
      </w:tr>
    </w:tbl>
    <w:p w:rsidR="00223DFB" w:rsidRPr="00CB1276"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2.3 </w:t>
      </w:r>
      <w:r w:rsidRPr="006B06B5">
        <w:rPr>
          <w:rFonts w:ascii="Times New Roman" w:hAnsi="Times New Roman" w:cs="Times New Roman" w:hint="eastAsia"/>
          <w:kern w:val="0"/>
          <w:szCs w:val="24"/>
        </w:rPr>
        <w:t>基金管理人和基金托管人</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701"/>
        <w:gridCol w:w="2835"/>
        <w:gridCol w:w="3044"/>
      </w:tblGrid>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jc w:val="center"/>
              <w:rPr>
                <w:kern w:val="0"/>
                <w:sz w:val="24"/>
              </w:rPr>
            </w:pPr>
            <w:r w:rsidRPr="00F12BDA">
              <w:rPr>
                <w:rFonts w:hint="eastAsia"/>
                <w:kern w:val="0"/>
                <w:sz w:val="24"/>
              </w:rPr>
              <w:t>项目</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spacing w:line="288" w:lineRule="auto"/>
              <w:jc w:val="center"/>
              <w:rPr>
                <w:kern w:val="0"/>
                <w:sz w:val="24"/>
              </w:rPr>
            </w:pPr>
            <w:r w:rsidRPr="00F12BDA">
              <w:rPr>
                <w:rFonts w:hint="eastAsia"/>
                <w:kern w:val="0"/>
                <w:sz w:val="24"/>
              </w:rPr>
              <w:t>基金管理人</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spacing w:line="288" w:lineRule="auto"/>
              <w:jc w:val="center"/>
              <w:rPr>
                <w:kern w:val="0"/>
                <w:sz w:val="24"/>
              </w:rPr>
            </w:pPr>
            <w:r w:rsidRPr="00F12BDA">
              <w:rPr>
                <w:rFonts w:hint="eastAsia"/>
                <w:kern w:val="0"/>
                <w:sz w:val="24"/>
              </w:rPr>
              <w:t>基金托管人</w:t>
            </w:r>
          </w:p>
        </w:tc>
      </w:tr>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rPr>
                <w:kern w:val="0"/>
                <w:sz w:val="24"/>
              </w:rPr>
            </w:pPr>
            <w:r w:rsidRPr="00F12BDA">
              <w:rPr>
                <w:rFonts w:hint="eastAsia"/>
                <w:kern w:val="0"/>
                <w:sz w:val="24"/>
              </w:rPr>
              <w:t>名称</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交银施罗德基金管理有限公司</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中信银行股份有限公司</w:t>
            </w:r>
          </w:p>
        </w:tc>
      </w:tr>
      <w:tr w:rsidR="002C233F" w:rsidRPr="00CB1276" w:rsidTr="00E00BCA">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CB1276" w:rsidRDefault="00223DFB" w:rsidP="00F12BDA">
            <w:pPr>
              <w:autoSpaceDE w:val="0"/>
              <w:autoSpaceDN w:val="0"/>
              <w:adjustRightInd w:val="0"/>
              <w:spacing w:before="29" w:line="288" w:lineRule="auto"/>
              <w:ind w:left="15"/>
              <w:rPr>
                <w:rFonts w:asciiTheme="minorEastAsia" w:eastAsiaTheme="minorEastAsia" w:hAnsiTheme="minorEastAsia"/>
                <w:kern w:val="0"/>
                <w:szCs w:val="21"/>
              </w:rPr>
            </w:pPr>
            <w:r w:rsidRPr="00F12BDA">
              <w:rPr>
                <w:rFonts w:hint="eastAsia"/>
                <w:kern w:val="0"/>
                <w:sz w:val="24"/>
              </w:rPr>
              <w:t>信息披露负责人</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0B0FE0">
            <w:pPr>
              <w:autoSpaceDE w:val="0"/>
              <w:autoSpaceDN w:val="0"/>
              <w:adjustRightInd w:val="0"/>
              <w:spacing w:before="29" w:line="288" w:lineRule="auto"/>
              <w:ind w:left="15"/>
              <w:jc w:val="center"/>
              <w:rPr>
                <w:kern w:val="0"/>
                <w:sz w:val="24"/>
              </w:rPr>
            </w:pPr>
            <w:r w:rsidRPr="00F12BDA">
              <w:rPr>
                <w:rFonts w:hint="eastAsia"/>
                <w:kern w:val="0"/>
                <w:sz w:val="24"/>
              </w:rPr>
              <w:t>姓名</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王晚婷</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李修滨</w:t>
            </w:r>
          </w:p>
        </w:tc>
      </w:tr>
      <w:tr w:rsidR="002C233F" w:rsidRPr="00CB1276" w:rsidTr="00E00BCA">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223DFB" w:rsidRPr="00CB1276" w:rsidRDefault="00223DFB" w:rsidP="004B36C2">
            <w:pPr>
              <w:widowControl/>
              <w:spacing w:line="360" w:lineRule="auto"/>
              <w:jc w:val="left"/>
              <w:rPr>
                <w:rFonts w:asciiTheme="minorEastAsia" w:eastAsiaTheme="minorEastAsia" w:hAnsiTheme="minorEastAsia"/>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0B0FE0">
            <w:pPr>
              <w:autoSpaceDE w:val="0"/>
              <w:autoSpaceDN w:val="0"/>
              <w:adjustRightInd w:val="0"/>
              <w:spacing w:before="29" w:line="288" w:lineRule="auto"/>
              <w:ind w:left="15"/>
              <w:jc w:val="center"/>
              <w:rPr>
                <w:kern w:val="0"/>
                <w:sz w:val="24"/>
              </w:rPr>
            </w:pPr>
            <w:r w:rsidRPr="00F12BDA">
              <w:rPr>
                <w:rFonts w:hint="eastAsia"/>
                <w:kern w:val="0"/>
                <w:sz w:val="24"/>
              </w:rPr>
              <w:t>联系电话</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w:t>
            </w:r>
            <w:r w:rsidRPr="000B0FE0">
              <w:rPr>
                <w:rFonts w:hint="eastAsia"/>
                <w:kern w:val="0"/>
                <w:sz w:val="24"/>
              </w:rPr>
              <w:t>021</w:t>
            </w:r>
            <w:r w:rsidRPr="000B0FE0">
              <w:rPr>
                <w:rFonts w:hint="eastAsia"/>
                <w:kern w:val="0"/>
                <w:sz w:val="24"/>
              </w:rPr>
              <w:t>）</w:t>
            </w:r>
            <w:r w:rsidRPr="000B0FE0">
              <w:rPr>
                <w:rFonts w:hint="eastAsia"/>
                <w:kern w:val="0"/>
                <w:sz w:val="24"/>
              </w:rPr>
              <w:t>61055050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4006800000</w:t>
            </w:r>
          </w:p>
        </w:tc>
      </w:tr>
      <w:tr w:rsidR="002C233F" w:rsidRPr="00CB1276" w:rsidTr="00E00BCA">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223DFB" w:rsidRPr="00CB1276" w:rsidRDefault="00223DFB" w:rsidP="004B36C2">
            <w:pPr>
              <w:widowControl/>
              <w:spacing w:line="360" w:lineRule="auto"/>
              <w:jc w:val="left"/>
              <w:rPr>
                <w:rFonts w:asciiTheme="minorEastAsia" w:eastAsiaTheme="minorEastAsia" w:hAnsiTheme="minorEastAsia"/>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0B0FE0">
            <w:pPr>
              <w:autoSpaceDE w:val="0"/>
              <w:autoSpaceDN w:val="0"/>
              <w:adjustRightInd w:val="0"/>
              <w:spacing w:before="29" w:line="288" w:lineRule="auto"/>
              <w:ind w:left="15"/>
              <w:jc w:val="center"/>
              <w:rPr>
                <w:kern w:val="0"/>
                <w:sz w:val="24"/>
              </w:rPr>
            </w:pPr>
            <w:r w:rsidRPr="00F12BDA">
              <w:rPr>
                <w:rFonts w:hint="eastAsia"/>
                <w:kern w:val="0"/>
                <w:sz w:val="24"/>
              </w:rPr>
              <w:t>电子邮箱</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xxpl@jysld.com,disclosure@jysld.com</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lixiubin@citicbank.com</w:t>
            </w:r>
          </w:p>
        </w:tc>
      </w:tr>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rPr>
                <w:kern w:val="0"/>
                <w:sz w:val="24"/>
              </w:rPr>
            </w:pPr>
            <w:r w:rsidRPr="00F12BDA">
              <w:rPr>
                <w:rFonts w:hint="eastAsia"/>
                <w:kern w:val="0"/>
                <w:sz w:val="24"/>
              </w:rPr>
              <w:t>客户服务电话</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400-700-5000</w:t>
            </w:r>
            <w:r w:rsidRPr="000B0FE0">
              <w:rPr>
                <w:rFonts w:hint="eastAsia"/>
                <w:kern w:val="0"/>
                <w:sz w:val="24"/>
              </w:rPr>
              <w:t>，</w:t>
            </w:r>
            <w:r w:rsidRPr="000B0FE0">
              <w:rPr>
                <w:rFonts w:hint="eastAsia"/>
                <w:kern w:val="0"/>
                <w:sz w:val="24"/>
              </w:rPr>
              <w:t>021-61055000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95558</w:t>
            </w:r>
          </w:p>
        </w:tc>
      </w:tr>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rPr>
                <w:kern w:val="0"/>
                <w:sz w:val="24"/>
              </w:rPr>
            </w:pPr>
            <w:r w:rsidRPr="00F12BDA">
              <w:rPr>
                <w:rFonts w:hint="eastAsia"/>
                <w:kern w:val="0"/>
                <w:sz w:val="24"/>
              </w:rPr>
              <w:t>传真</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w:t>
            </w:r>
            <w:r w:rsidRPr="000B0FE0">
              <w:rPr>
                <w:rFonts w:hint="eastAsia"/>
                <w:kern w:val="0"/>
                <w:sz w:val="24"/>
              </w:rPr>
              <w:t>021</w:t>
            </w:r>
            <w:r w:rsidRPr="000B0FE0">
              <w:rPr>
                <w:rFonts w:hint="eastAsia"/>
                <w:kern w:val="0"/>
                <w:sz w:val="24"/>
              </w:rPr>
              <w:t>）</w:t>
            </w:r>
            <w:r w:rsidRPr="000B0FE0">
              <w:rPr>
                <w:rFonts w:hint="eastAsia"/>
                <w:kern w:val="0"/>
                <w:sz w:val="24"/>
              </w:rPr>
              <w:t>61055054</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010-85230024</w:t>
            </w:r>
          </w:p>
        </w:tc>
      </w:tr>
    </w:tbl>
    <w:p w:rsidR="00223DFB" w:rsidRPr="00CB1276" w:rsidRDefault="00223DFB" w:rsidP="004B36C2">
      <w:pPr>
        <w:tabs>
          <w:tab w:val="left" w:pos="1740"/>
        </w:tabs>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2.4 </w:t>
      </w:r>
      <w:r w:rsidRPr="006B06B5">
        <w:rPr>
          <w:rFonts w:ascii="Times New Roman" w:hAnsi="Times New Roman" w:cs="Times New Roman" w:hint="eastAsia"/>
          <w:kern w:val="0"/>
          <w:szCs w:val="24"/>
        </w:rPr>
        <w:t>信息披露方式</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9"/>
        <w:gridCol w:w="4499"/>
      </w:tblGrid>
      <w:tr w:rsidR="002C233F" w:rsidRPr="00CB1276" w:rsidTr="008D3913">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DE154A" w:rsidRDefault="00DF7E20" w:rsidP="00DE154A">
            <w:pPr>
              <w:tabs>
                <w:tab w:val="left" w:pos="1740"/>
              </w:tabs>
              <w:spacing w:before="29" w:line="288" w:lineRule="auto"/>
              <w:rPr>
                <w:sz w:val="24"/>
              </w:rPr>
            </w:pPr>
            <w:r w:rsidRPr="00DE154A">
              <w:rPr>
                <w:rFonts w:hint="eastAsia"/>
                <w:sz w:val="24"/>
              </w:rPr>
              <w:t>登载基金年度报告</w:t>
            </w:r>
            <w:r w:rsidR="00031C36">
              <w:rPr>
                <w:rFonts w:hint="eastAsia"/>
                <w:color w:val="000000"/>
                <w:sz w:val="24"/>
              </w:rPr>
              <w:t>正文</w:t>
            </w:r>
            <w:r w:rsidR="00223DFB" w:rsidRPr="00DE154A">
              <w:rPr>
                <w:rFonts w:hint="eastAsia"/>
                <w:sz w:val="24"/>
              </w:rPr>
              <w:t>的管理人互联网网址</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7032E6" w:rsidRDefault="00223DFB" w:rsidP="007032E6">
            <w:pPr>
              <w:tabs>
                <w:tab w:val="left" w:pos="1740"/>
              </w:tabs>
              <w:spacing w:before="29" w:line="288" w:lineRule="auto"/>
              <w:rPr>
                <w:sz w:val="24"/>
              </w:rPr>
            </w:pPr>
            <w:r w:rsidRPr="007032E6">
              <w:rPr>
                <w:rFonts w:hint="eastAsia"/>
                <w:sz w:val="24"/>
              </w:rPr>
              <w:t>www.fund001.com</w:t>
            </w:r>
          </w:p>
        </w:tc>
      </w:tr>
      <w:tr w:rsidR="002C233F" w:rsidRPr="00CB1276" w:rsidTr="008D3913">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DE154A" w:rsidRDefault="00223DFB" w:rsidP="00DE154A">
            <w:pPr>
              <w:tabs>
                <w:tab w:val="left" w:pos="1740"/>
              </w:tabs>
              <w:spacing w:before="29" w:line="288" w:lineRule="auto"/>
              <w:rPr>
                <w:sz w:val="24"/>
              </w:rPr>
            </w:pPr>
            <w:r w:rsidRPr="00DE154A">
              <w:rPr>
                <w:rFonts w:hint="eastAsia"/>
                <w:sz w:val="24"/>
              </w:rPr>
              <w:t>基金年度报告备置地点</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7032E6" w:rsidRDefault="00223DFB" w:rsidP="007032E6">
            <w:pPr>
              <w:tabs>
                <w:tab w:val="left" w:pos="1740"/>
              </w:tabs>
              <w:spacing w:before="29" w:line="288" w:lineRule="auto"/>
              <w:rPr>
                <w:sz w:val="24"/>
              </w:rPr>
            </w:pPr>
            <w:r w:rsidRPr="007032E6">
              <w:rPr>
                <w:rFonts w:hint="eastAsia"/>
                <w:sz w:val="24"/>
              </w:rPr>
              <w:t>基金管理人的办公场所</w:t>
            </w:r>
          </w:p>
        </w:tc>
      </w:tr>
    </w:tbl>
    <w:p w:rsidR="008D3913" w:rsidRPr="007D254C" w:rsidRDefault="008D3913" w:rsidP="007D254C">
      <w:pPr>
        <w:spacing w:before="29" w:line="288" w:lineRule="auto"/>
        <w:jc w:val="left"/>
        <w:rPr>
          <w:kern w:val="0"/>
          <w:sz w:val="24"/>
        </w:rPr>
      </w:pPr>
    </w:p>
    <w:p w:rsidR="00223DFB" w:rsidRDefault="00223DFB" w:rsidP="00F360A0">
      <w:pPr>
        <w:pStyle w:val="1"/>
        <w:keepNext/>
        <w:keepLines/>
        <w:widowControl w:val="0"/>
        <w:spacing w:beforeLines="100" w:before="312" w:afterLines="100" w:after="312" w:line="288" w:lineRule="auto"/>
        <w:jc w:val="center"/>
        <w:rPr>
          <w:b/>
          <w:bCs/>
          <w:szCs w:val="24"/>
          <w:lang w:val="en-US"/>
        </w:rPr>
      </w:pPr>
      <w:r w:rsidRPr="002A62E0">
        <w:rPr>
          <w:rFonts w:hint="eastAsia"/>
          <w:b/>
          <w:bCs/>
          <w:szCs w:val="24"/>
          <w:lang w:val="en-US"/>
        </w:rPr>
        <w:t>§</w:t>
      </w:r>
      <w:r w:rsidRPr="002A62E0">
        <w:rPr>
          <w:rFonts w:hint="eastAsia"/>
          <w:b/>
          <w:bCs/>
          <w:szCs w:val="24"/>
          <w:lang w:val="en-US"/>
        </w:rPr>
        <w:t xml:space="preserve">3 </w:t>
      </w:r>
      <w:r w:rsidR="00D03D28" w:rsidRPr="002A62E0">
        <w:rPr>
          <w:rFonts w:hint="eastAsia"/>
          <w:b/>
          <w:bCs/>
          <w:szCs w:val="24"/>
          <w:lang w:val="en-US"/>
        </w:rPr>
        <w:t xml:space="preserve"> </w:t>
      </w:r>
      <w:r w:rsidRPr="002A62E0">
        <w:rPr>
          <w:rFonts w:hint="eastAsia"/>
          <w:b/>
          <w:bCs/>
          <w:szCs w:val="24"/>
          <w:lang w:val="en-US"/>
        </w:rPr>
        <w:t>主要财务指标、基金净值表现及利润分配情况</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3.1 </w:t>
      </w:r>
      <w:r w:rsidRPr="006B06B5">
        <w:rPr>
          <w:rFonts w:ascii="Times New Roman" w:hAnsi="Times New Roman" w:cs="Times New Roman" w:hint="eastAsia"/>
          <w:kern w:val="0"/>
          <w:szCs w:val="24"/>
        </w:rPr>
        <w:t>主要会计数据和财务指标</w:t>
      </w:r>
    </w:p>
    <w:p w:rsidR="00223DFB" w:rsidRPr="001C740D" w:rsidRDefault="00223DFB" w:rsidP="001C740D">
      <w:pPr>
        <w:autoSpaceDE w:val="0"/>
        <w:autoSpaceDN w:val="0"/>
        <w:adjustRightInd w:val="0"/>
        <w:spacing w:before="29" w:line="288" w:lineRule="auto"/>
        <w:ind w:left="15"/>
        <w:jc w:val="right"/>
        <w:rPr>
          <w:sz w:val="24"/>
        </w:rPr>
      </w:pPr>
      <w:r w:rsidRPr="001C740D">
        <w:rPr>
          <w:rFonts w:hint="eastAsia"/>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276"/>
        <w:gridCol w:w="1274"/>
        <w:gridCol w:w="1280"/>
        <w:gridCol w:w="1278"/>
        <w:gridCol w:w="1278"/>
        <w:gridCol w:w="1374"/>
      </w:tblGrid>
      <w:tr w:rsidR="002C233F" w:rsidRPr="00AC0191" w:rsidTr="00D167B3">
        <w:trPr>
          <w:trHeight w:val="487"/>
        </w:trPr>
        <w:tc>
          <w:tcPr>
            <w:tcW w:w="822" w:type="pct"/>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rFonts w:hint="eastAsia"/>
                <w:b/>
                <w:szCs w:val="21"/>
              </w:rPr>
              <w:t>3.1.1</w:t>
            </w:r>
            <w:r w:rsidRPr="00AC0191">
              <w:rPr>
                <w:rFonts w:hint="eastAsia"/>
                <w:b/>
                <w:szCs w:val="21"/>
              </w:rPr>
              <w:t>期间数据和指标</w:t>
            </w:r>
          </w:p>
        </w:tc>
        <w:tc>
          <w:tcPr>
            <w:tcW w:w="1373"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b/>
                <w:szCs w:val="21"/>
              </w:rPr>
              <w:t>2018</w:t>
            </w:r>
            <w:r w:rsidRPr="00AC0191">
              <w:rPr>
                <w:b/>
                <w:szCs w:val="21"/>
              </w:rPr>
              <w:t>年</w:t>
            </w:r>
          </w:p>
        </w:tc>
        <w:tc>
          <w:tcPr>
            <w:tcW w:w="1377"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rFonts w:hint="eastAsia"/>
                <w:b/>
                <w:szCs w:val="21"/>
              </w:rPr>
              <w:t>2017</w:t>
            </w:r>
            <w:r w:rsidRPr="00AC0191">
              <w:rPr>
                <w:rFonts w:hint="eastAsia"/>
                <w:b/>
                <w:szCs w:val="21"/>
              </w:rPr>
              <w:t>年</w:t>
            </w:r>
          </w:p>
        </w:tc>
        <w:tc>
          <w:tcPr>
            <w:tcW w:w="1428"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rFonts w:hint="eastAsia"/>
                <w:b/>
                <w:szCs w:val="21"/>
              </w:rPr>
              <w:t>2016</w:t>
            </w:r>
            <w:r w:rsidRPr="00AC0191">
              <w:rPr>
                <w:rFonts w:hint="eastAsia"/>
                <w:b/>
                <w:szCs w:val="21"/>
              </w:rPr>
              <w:t>年</w:t>
            </w:r>
          </w:p>
        </w:tc>
      </w:tr>
      <w:tr w:rsidR="00F93FCE" w:rsidRPr="00AC0191" w:rsidTr="00D167B3">
        <w:trPr>
          <w:trHeight w:val="487"/>
        </w:trPr>
        <w:tc>
          <w:tcPr>
            <w:tcW w:w="822" w:type="pct"/>
            <w:vMerge/>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223DFB" w:rsidP="00F93FCE">
            <w:pPr>
              <w:spacing w:before="29" w:line="288" w:lineRule="auto"/>
              <w:rPr>
                <w:szCs w:val="21"/>
              </w:rPr>
            </w:pPr>
            <w:r w:rsidRPr="00AC0191">
              <w:rPr>
                <w:rFonts w:hint="eastAsia"/>
                <w:szCs w:val="21"/>
              </w:rPr>
              <w:t>交银现金宝货币</w:t>
            </w:r>
            <w:r w:rsidRPr="00AC0191">
              <w:rPr>
                <w:rFonts w:hint="eastAsia"/>
                <w:szCs w:val="21"/>
              </w:rPr>
              <w:t>A</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4E65B4" w:rsidP="00F93FCE">
            <w:pPr>
              <w:spacing w:before="29" w:line="288" w:lineRule="auto"/>
              <w:rPr>
                <w:szCs w:val="21"/>
              </w:rPr>
            </w:pPr>
            <w:r>
              <w:rPr>
                <w:rFonts w:hint="eastAsia"/>
                <w:szCs w:val="21"/>
              </w:rPr>
              <w:t>交银现金宝货币</w:t>
            </w:r>
            <w:r>
              <w:rPr>
                <w:rFonts w:hint="eastAsia"/>
                <w:szCs w:val="21"/>
              </w:rPr>
              <w:t>E</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223DFB" w:rsidP="00F93FCE">
            <w:pPr>
              <w:spacing w:before="29" w:line="288" w:lineRule="auto"/>
              <w:rPr>
                <w:szCs w:val="21"/>
              </w:rPr>
            </w:pPr>
            <w:r w:rsidRPr="00AC0191">
              <w:rPr>
                <w:rFonts w:hint="eastAsia"/>
                <w:szCs w:val="21"/>
              </w:rPr>
              <w:t>交银现金宝货币</w:t>
            </w:r>
            <w:r w:rsidRPr="00AC0191">
              <w:rPr>
                <w:rFonts w:hint="eastAsia"/>
                <w:szCs w:val="21"/>
              </w:rPr>
              <w:t>A</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4E65B4" w:rsidP="00F93FCE">
            <w:pPr>
              <w:spacing w:before="29" w:line="288" w:lineRule="auto"/>
              <w:rPr>
                <w:szCs w:val="21"/>
              </w:rPr>
            </w:pPr>
            <w:r>
              <w:rPr>
                <w:rFonts w:hint="eastAsia"/>
                <w:szCs w:val="21"/>
              </w:rPr>
              <w:t>交银现金宝货币</w:t>
            </w:r>
            <w:r>
              <w:rPr>
                <w:rFonts w:hint="eastAsia"/>
                <w:szCs w:val="21"/>
              </w:rPr>
              <w:t>E</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223DFB" w:rsidP="00F93FCE">
            <w:pPr>
              <w:spacing w:before="29" w:line="288" w:lineRule="auto"/>
              <w:rPr>
                <w:szCs w:val="21"/>
              </w:rPr>
            </w:pPr>
            <w:r w:rsidRPr="00AC0191">
              <w:rPr>
                <w:rFonts w:hint="eastAsia"/>
                <w:szCs w:val="21"/>
              </w:rPr>
              <w:t>交银现金宝货币</w:t>
            </w:r>
            <w:r w:rsidRPr="00AC0191">
              <w:rPr>
                <w:rFonts w:hint="eastAsia"/>
                <w:szCs w:val="21"/>
              </w:rPr>
              <w:t>A</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4E65B4" w:rsidP="00F93FCE">
            <w:pPr>
              <w:spacing w:before="29" w:line="288" w:lineRule="auto"/>
              <w:rPr>
                <w:szCs w:val="21"/>
              </w:rPr>
            </w:pPr>
            <w:r>
              <w:rPr>
                <w:rFonts w:hint="eastAsia"/>
                <w:szCs w:val="21"/>
              </w:rPr>
              <w:t>交银现金宝货币</w:t>
            </w:r>
            <w:r>
              <w:rPr>
                <w:rFonts w:hint="eastAsia"/>
                <w:szCs w:val="21"/>
              </w:rPr>
              <w:t>E</w:t>
            </w:r>
          </w:p>
        </w:tc>
      </w:tr>
      <w:tr w:rsidR="00F93FCE" w:rsidRPr="00AC0191" w:rsidTr="00D167B3">
        <w:tc>
          <w:tcPr>
            <w:tcW w:w="822"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5665F6">
            <w:pPr>
              <w:spacing w:before="29" w:line="288" w:lineRule="auto"/>
              <w:rPr>
                <w:szCs w:val="21"/>
              </w:rPr>
            </w:pPr>
            <w:r w:rsidRPr="00AC0191">
              <w:rPr>
                <w:rFonts w:hint="eastAsia"/>
                <w:szCs w:val="21"/>
              </w:rPr>
              <w:t>本期已实现收益</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727F82">
            <w:pPr>
              <w:spacing w:before="29" w:line="288" w:lineRule="auto"/>
              <w:jc w:val="right"/>
              <w:rPr>
                <w:szCs w:val="21"/>
              </w:rPr>
            </w:pPr>
            <w:r w:rsidRPr="00AC0191">
              <w:rPr>
                <w:rFonts w:hint="eastAsia"/>
                <w:szCs w:val="21"/>
              </w:rPr>
              <w:t>133,295,249.07</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4E65B4" w:rsidP="00727F82">
            <w:pPr>
              <w:spacing w:before="29" w:line="288" w:lineRule="auto"/>
              <w:jc w:val="right"/>
              <w:rPr>
                <w:szCs w:val="21"/>
              </w:rPr>
            </w:pPr>
            <w:r>
              <w:rPr>
                <w:rFonts w:hint="eastAsia"/>
                <w:szCs w:val="21"/>
              </w:rPr>
              <w:t>20,160,680.12</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129,628,902.30</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1,323,385.51</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69,915,198.44</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71,917.76</w:t>
            </w:r>
          </w:p>
        </w:tc>
      </w:tr>
      <w:tr w:rsidR="00F93FCE" w:rsidRPr="00AC0191" w:rsidTr="00D167B3">
        <w:trPr>
          <w:trHeight w:val="754"/>
        </w:trPr>
        <w:tc>
          <w:tcPr>
            <w:tcW w:w="822"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5665F6">
            <w:pPr>
              <w:spacing w:before="29" w:line="288" w:lineRule="auto"/>
              <w:rPr>
                <w:szCs w:val="21"/>
              </w:rPr>
            </w:pPr>
            <w:r w:rsidRPr="00AC0191">
              <w:rPr>
                <w:rFonts w:hint="eastAsia"/>
                <w:szCs w:val="21"/>
              </w:rPr>
              <w:t>本期利润</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727F82">
            <w:pPr>
              <w:spacing w:before="29" w:line="288" w:lineRule="auto"/>
              <w:jc w:val="right"/>
              <w:rPr>
                <w:szCs w:val="21"/>
              </w:rPr>
            </w:pPr>
            <w:r w:rsidRPr="00AC0191">
              <w:rPr>
                <w:rFonts w:hint="eastAsia"/>
                <w:szCs w:val="21"/>
              </w:rPr>
              <w:t>133,295,249.07</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4E65B4" w:rsidP="00727F82">
            <w:pPr>
              <w:spacing w:before="29" w:line="288" w:lineRule="auto"/>
              <w:jc w:val="right"/>
              <w:rPr>
                <w:szCs w:val="21"/>
              </w:rPr>
            </w:pPr>
            <w:r>
              <w:rPr>
                <w:rFonts w:hint="eastAsia"/>
                <w:szCs w:val="21"/>
              </w:rPr>
              <w:t>20,160,680.12</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129,628,902.30</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1,323,385.51</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69,915,198.44</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71,917.76</w:t>
            </w:r>
          </w:p>
        </w:tc>
      </w:tr>
      <w:tr w:rsidR="00F93FCE" w:rsidRPr="00AC0191" w:rsidTr="00D167B3">
        <w:tc>
          <w:tcPr>
            <w:tcW w:w="822"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5665F6">
            <w:pPr>
              <w:spacing w:before="29" w:line="288" w:lineRule="auto"/>
              <w:rPr>
                <w:szCs w:val="21"/>
              </w:rPr>
            </w:pPr>
            <w:r w:rsidRPr="00AC0191">
              <w:rPr>
                <w:rFonts w:hint="eastAsia"/>
                <w:szCs w:val="21"/>
              </w:rPr>
              <w:t>本期净值收益率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727F82">
            <w:pPr>
              <w:spacing w:before="29" w:line="288" w:lineRule="auto"/>
              <w:jc w:val="right"/>
              <w:rPr>
                <w:szCs w:val="21"/>
              </w:rPr>
            </w:pPr>
            <w:r w:rsidRPr="00AC0191">
              <w:rPr>
                <w:rFonts w:hint="eastAsia"/>
                <w:szCs w:val="21"/>
              </w:rPr>
              <w:t>3.40%</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4E65B4" w:rsidP="00727F82">
            <w:pPr>
              <w:spacing w:before="29" w:line="288" w:lineRule="auto"/>
              <w:jc w:val="right"/>
              <w:rPr>
                <w:szCs w:val="21"/>
              </w:rPr>
            </w:pPr>
            <w:r>
              <w:rPr>
                <w:rFonts w:hint="eastAsia"/>
                <w:szCs w:val="21"/>
              </w:rPr>
              <w:t>3.65%</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3.23%</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3.47%</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2.25%</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0.72%</w:t>
            </w:r>
          </w:p>
        </w:tc>
      </w:tr>
      <w:tr w:rsidR="00580C1C" w:rsidRPr="00AC0191" w:rsidTr="00D167B3">
        <w:tc>
          <w:tcPr>
            <w:tcW w:w="822" w:type="pct"/>
            <w:vMerge w:val="restar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ind w:leftChars="-51" w:left="-107" w:rightChars="-51" w:right="-107"/>
              <w:rPr>
                <w:b/>
                <w:szCs w:val="21"/>
              </w:rPr>
            </w:pPr>
            <w:r w:rsidRPr="00AC0191">
              <w:rPr>
                <w:rFonts w:hint="eastAsia"/>
                <w:b/>
                <w:szCs w:val="21"/>
              </w:rPr>
              <w:t>3.1.2</w:t>
            </w:r>
            <w:r w:rsidRPr="00AC0191">
              <w:rPr>
                <w:rFonts w:hint="eastAsia"/>
                <w:b/>
                <w:szCs w:val="21"/>
              </w:rPr>
              <w:t>期末数据和指标</w:t>
            </w:r>
          </w:p>
        </w:tc>
        <w:tc>
          <w:tcPr>
            <w:tcW w:w="1373" w:type="pct"/>
            <w:gridSpan w:val="2"/>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ind w:leftChars="-51" w:left="-107" w:rightChars="-51" w:right="-107"/>
              <w:jc w:val="center"/>
              <w:rPr>
                <w:b/>
                <w:szCs w:val="21"/>
              </w:rPr>
            </w:pPr>
            <w:r w:rsidRPr="00AC0191">
              <w:rPr>
                <w:b/>
                <w:szCs w:val="21"/>
              </w:rPr>
              <w:t>2018</w:t>
            </w:r>
            <w:r w:rsidRPr="00AC0191">
              <w:rPr>
                <w:rFonts w:hint="eastAsia"/>
                <w:b/>
                <w:szCs w:val="21"/>
              </w:rPr>
              <w:t>年末</w:t>
            </w:r>
          </w:p>
        </w:tc>
        <w:tc>
          <w:tcPr>
            <w:tcW w:w="1375" w:type="pct"/>
            <w:gridSpan w:val="2"/>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center"/>
              <w:rPr>
                <w:b/>
                <w:szCs w:val="21"/>
              </w:rPr>
            </w:pPr>
            <w:r w:rsidRPr="00AC0191">
              <w:rPr>
                <w:b/>
                <w:szCs w:val="21"/>
              </w:rPr>
              <w:t>2017</w:t>
            </w:r>
            <w:r w:rsidRPr="00AC0191">
              <w:rPr>
                <w:rFonts w:hint="eastAsia"/>
                <w:b/>
                <w:szCs w:val="21"/>
              </w:rPr>
              <w:t>年末</w:t>
            </w:r>
          </w:p>
        </w:tc>
        <w:tc>
          <w:tcPr>
            <w:tcW w:w="1430" w:type="pct"/>
            <w:gridSpan w:val="2"/>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center"/>
              <w:rPr>
                <w:b/>
                <w:szCs w:val="21"/>
              </w:rPr>
            </w:pPr>
            <w:r w:rsidRPr="00AC0191">
              <w:rPr>
                <w:b/>
                <w:szCs w:val="21"/>
              </w:rPr>
              <w:t>2016</w:t>
            </w:r>
            <w:r w:rsidRPr="00AC0191">
              <w:rPr>
                <w:rFonts w:hint="eastAsia"/>
                <w:b/>
                <w:szCs w:val="21"/>
              </w:rPr>
              <w:t>年末</w:t>
            </w:r>
          </w:p>
        </w:tc>
      </w:tr>
      <w:tr w:rsidR="00580C1C" w:rsidRPr="00AC0191" w:rsidTr="00D167B3">
        <w:trPr>
          <w:trHeight w:val="373"/>
        </w:trPr>
        <w:tc>
          <w:tcPr>
            <w:tcW w:w="822" w:type="pct"/>
            <w:vMerge/>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542B23">
            <w:pPr>
              <w:spacing w:before="29" w:line="288" w:lineRule="auto"/>
              <w:rPr>
                <w:szCs w:val="21"/>
              </w:rPr>
            </w:pPr>
            <w:r w:rsidRPr="00AC0191">
              <w:rPr>
                <w:rFonts w:hint="eastAsia"/>
                <w:szCs w:val="21"/>
              </w:rPr>
              <w:t>交银现金宝货币</w:t>
            </w:r>
            <w:r w:rsidRPr="00AC0191">
              <w:rPr>
                <w:rFonts w:hint="eastAsia"/>
                <w:szCs w:val="21"/>
              </w:rPr>
              <w:t>A</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4E65B4" w:rsidP="00542B23">
            <w:pPr>
              <w:spacing w:before="29" w:line="288" w:lineRule="auto"/>
              <w:rPr>
                <w:szCs w:val="21"/>
              </w:rPr>
            </w:pPr>
            <w:r>
              <w:rPr>
                <w:rFonts w:hint="eastAsia"/>
                <w:szCs w:val="21"/>
              </w:rPr>
              <w:t>交银现金宝货币</w:t>
            </w:r>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rPr>
                <w:szCs w:val="21"/>
              </w:rPr>
            </w:pPr>
            <w:r w:rsidRPr="00AC0191">
              <w:rPr>
                <w:rFonts w:hint="eastAsia"/>
                <w:szCs w:val="21"/>
              </w:rPr>
              <w:t>交银现金宝货币</w:t>
            </w:r>
            <w:r w:rsidRPr="00AC0191">
              <w:rPr>
                <w:rFonts w:hint="eastAsia"/>
                <w:szCs w:val="21"/>
              </w:rPr>
              <w:t>A</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4E65B4" w:rsidP="004E65B4">
            <w:pPr>
              <w:spacing w:before="29" w:line="288" w:lineRule="auto"/>
              <w:rPr>
                <w:szCs w:val="21"/>
              </w:rPr>
            </w:pPr>
            <w:r>
              <w:rPr>
                <w:rFonts w:hint="eastAsia"/>
                <w:szCs w:val="21"/>
              </w:rPr>
              <w:t>交银现金宝货币</w:t>
            </w:r>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rPr>
                <w:szCs w:val="21"/>
              </w:rPr>
            </w:pPr>
            <w:r w:rsidRPr="00AC0191">
              <w:rPr>
                <w:rFonts w:hint="eastAsia"/>
                <w:szCs w:val="21"/>
              </w:rPr>
              <w:t>交银现金宝货币</w:t>
            </w:r>
            <w:r w:rsidRPr="00AC0191">
              <w:rPr>
                <w:rFonts w:hint="eastAsia"/>
                <w:szCs w:val="21"/>
              </w:rPr>
              <w:t>A</w:t>
            </w:r>
          </w:p>
        </w:tc>
        <w:tc>
          <w:tcPr>
            <w:tcW w:w="743"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4E65B4" w:rsidP="004E65B4">
            <w:pPr>
              <w:spacing w:before="29" w:line="288" w:lineRule="auto"/>
              <w:rPr>
                <w:szCs w:val="21"/>
              </w:rPr>
            </w:pPr>
            <w:r>
              <w:rPr>
                <w:rFonts w:hint="eastAsia"/>
                <w:szCs w:val="21"/>
              </w:rPr>
              <w:t>交银现金宝货币</w:t>
            </w:r>
            <w:r>
              <w:rPr>
                <w:rFonts w:hint="eastAsia"/>
                <w:szCs w:val="21"/>
              </w:rPr>
              <w:t>E</w:t>
            </w:r>
          </w:p>
        </w:tc>
      </w:tr>
      <w:tr w:rsidR="00580C1C" w:rsidRPr="00AC0191" w:rsidTr="00D167B3">
        <w:tc>
          <w:tcPr>
            <w:tcW w:w="822"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rPr>
                <w:szCs w:val="21"/>
              </w:rPr>
            </w:pPr>
            <w:r w:rsidRPr="00AC0191">
              <w:rPr>
                <w:rFonts w:hint="eastAsia"/>
                <w:szCs w:val="21"/>
              </w:rPr>
              <w:t>期末基金资产净值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2,729,735,211.95</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4E65B4" w:rsidP="004E65B4">
            <w:pPr>
              <w:spacing w:before="29" w:line="288" w:lineRule="auto"/>
              <w:jc w:val="right"/>
              <w:rPr>
                <w:szCs w:val="21"/>
              </w:rPr>
            </w:pPr>
            <w:r>
              <w:rPr>
                <w:rFonts w:hint="eastAsia"/>
                <w:szCs w:val="21"/>
              </w:rPr>
              <w:t>608,635,881.62</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3,256,032,336.15</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46,813,694.95</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3,063,961,815.49</w:t>
            </w:r>
          </w:p>
        </w:tc>
        <w:tc>
          <w:tcPr>
            <w:tcW w:w="743"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10,071,167.54</w:t>
            </w:r>
          </w:p>
        </w:tc>
      </w:tr>
      <w:tr w:rsidR="00580C1C" w:rsidRPr="00AC0191" w:rsidTr="00D167B3">
        <w:tc>
          <w:tcPr>
            <w:tcW w:w="822"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rPr>
                <w:szCs w:val="21"/>
              </w:rPr>
            </w:pPr>
            <w:r w:rsidRPr="00AC0191">
              <w:rPr>
                <w:rFonts w:hint="eastAsia"/>
                <w:szCs w:val="21"/>
              </w:rPr>
              <w:t>期末基金份额净值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1.000</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4E65B4" w:rsidP="004E65B4">
            <w:pPr>
              <w:spacing w:before="29" w:line="288" w:lineRule="auto"/>
              <w:jc w:val="right"/>
              <w:rPr>
                <w:szCs w:val="21"/>
              </w:rPr>
            </w:pPr>
            <w:r>
              <w:rPr>
                <w:rFonts w:hint="eastAsia"/>
                <w:szCs w:val="21"/>
              </w:rPr>
              <w:t>1.000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1.000</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1.000</w:t>
            </w:r>
          </w:p>
        </w:tc>
        <w:tc>
          <w:tcPr>
            <w:tcW w:w="743"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1.000</w:t>
            </w:r>
          </w:p>
        </w:tc>
      </w:tr>
    </w:tbl>
    <w:p w:rsidR="00FA2104" w:rsidRDefault="00E25A88">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、本基金申购赎回费为零。</w:t>
      </w:r>
    </w:p>
    <w:p w:rsidR="00FA2104" w:rsidRDefault="00E25A88">
      <w:pPr>
        <w:spacing w:before="29" w:line="288" w:lineRule="auto"/>
        <w:jc w:val="left"/>
        <w:rPr>
          <w:kern w:val="0"/>
          <w:sz w:val="24"/>
        </w:rPr>
      </w:pPr>
      <w:r>
        <w:rPr>
          <w:rFonts w:hint="eastAsia"/>
          <w:kern w:val="0"/>
          <w:sz w:val="24"/>
        </w:rPr>
        <w:t xml:space="preserve">   2</w:t>
      </w:r>
      <w:r>
        <w:rPr>
          <w:rFonts w:hint="eastAsia"/>
          <w:kern w:val="0"/>
          <w:sz w:val="24"/>
        </w:rPr>
        <w:t>、本基金收益分配按日结转份额。</w:t>
      </w:r>
    </w:p>
    <w:p w:rsidR="00FA2104" w:rsidRDefault="00E25A88">
      <w:pPr>
        <w:spacing w:before="29" w:line="288" w:lineRule="auto"/>
        <w:jc w:val="left"/>
        <w:rPr>
          <w:kern w:val="0"/>
          <w:sz w:val="24"/>
        </w:rPr>
      </w:pPr>
      <w:r>
        <w:rPr>
          <w:rFonts w:hint="eastAsia"/>
          <w:kern w:val="0"/>
          <w:sz w:val="24"/>
        </w:rPr>
        <w:t xml:space="preserve">   3</w:t>
      </w:r>
      <w:r>
        <w:rPr>
          <w:rFonts w:hint="eastAsia"/>
          <w:kern w:val="0"/>
          <w:sz w:val="24"/>
        </w:rPr>
        <w:t>、自</w:t>
      </w:r>
      <w:r>
        <w:rPr>
          <w:rFonts w:hint="eastAsia"/>
          <w:kern w:val="0"/>
          <w:sz w:val="24"/>
        </w:rPr>
        <w:t>2016</w:t>
      </w:r>
      <w:r>
        <w:rPr>
          <w:rFonts w:hint="eastAsia"/>
          <w:kern w:val="0"/>
          <w:sz w:val="24"/>
        </w:rPr>
        <w:t>年</w:t>
      </w:r>
      <w:r>
        <w:rPr>
          <w:rFonts w:hint="eastAsia"/>
          <w:kern w:val="0"/>
          <w:sz w:val="24"/>
        </w:rPr>
        <w:t>8</w:t>
      </w:r>
      <w:r>
        <w:rPr>
          <w:rFonts w:hint="eastAsia"/>
          <w:kern w:val="0"/>
          <w:sz w:val="24"/>
        </w:rPr>
        <w:t>月</w:t>
      </w:r>
      <w:r>
        <w:rPr>
          <w:rFonts w:hint="eastAsia"/>
          <w:kern w:val="0"/>
          <w:sz w:val="24"/>
        </w:rPr>
        <w:t>15</w:t>
      </w:r>
      <w:r>
        <w:rPr>
          <w:rFonts w:hint="eastAsia"/>
          <w:kern w:val="0"/>
          <w:sz w:val="24"/>
        </w:rPr>
        <w:t>日起，本基金实行销售服务费分类收费方式，分设两类基金份额：</w:t>
      </w:r>
      <w:r>
        <w:rPr>
          <w:rFonts w:hint="eastAsia"/>
          <w:kern w:val="0"/>
          <w:sz w:val="24"/>
        </w:rPr>
        <w:t>A</w:t>
      </w:r>
      <w:r>
        <w:rPr>
          <w:rFonts w:hint="eastAsia"/>
          <w:kern w:val="0"/>
          <w:sz w:val="24"/>
        </w:rPr>
        <w:t>类基金份额和</w:t>
      </w:r>
      <w:r>
        <w:rPr>
          <w:rFonts w:hint="eastAsia"/>
          <w:kern w:val="0"/>
          <w:sz w:val="24"/>
        </w:rPr>
        <w:t>E</w:t>
      </w:r>
      <w:r>
        <w:rPr>
          <w:rFonts w:hint="eastAsia"/>
          <w:kern w:val="0"/>
          <w:sz w:val="24"/>
        </w:rPr>
        <w:t>类基金份额。</w:t>
      </w:r>
      <w:r>
        <w:rPr>
          <w:rFonts w:hint="eastAsia"/>
          <w:kern w:val="0"/>
          <w:sz w:val="24"/>
        </w:rPr>
        <w:t>A</w:t>
      </w:r>
      <w:r>
        <w:rPr>
          <w:rFonts w:hint="eastAsia"/>
          <w:kern w:val="0"/>
          <w:sz w:val="24"/>
        </w:rPr>
        <w:t>类基金份额与</w:t>
      </w:r>
      <w:r>
        <w:rPr>
          <w:rFonts w:hint="eastAsia"/>
          <w:kern w:val="0"/>
          <w:sz w:val="24"/>
        </w:rPr>
        <w:t>E</w:t>
      </w:r>
      <w:r>
        <w:rPr>
          <w:rFonts w:hint="eastAsia"/>
          <w:kern w:val="0"/>
          <w:sz w:val="24"/>
        </w:rPr>
        <w:t>类基金份额的管理费、托管费相同，</w:t>
      </w:r>
      <w:r>
        <w:rPr>
          <w:rFonts w:hint="eastAsia"/>
          <w:kern w:val="0"/>
          <w:sz w:val="24"/>
        </w:rPr>
        <w:t>A</w:t>
      </w:r>
      <w:r>
        <w:rPr>
          <w:rFonts w:hint="eastAsia"/>
          <w:kern w:val="0"/>
          <w:sz w:val="24"/>
        </w:rPr>
        <w:t>类基金份额按照</w:t>
      </w:r>
      <w:r>
        <w:rPr>
          <w:rFonts w:hint="eastAsia"/>
          <w:kern w:val="0"/>
          <w:sz w:val="24"/>
        </w:rPr>
        <w:t>0.25%</w:t>
      </w:r>
      <w:r>
        <w:rPr>
          <w:rFonts w:hint="eastAsia"/>
          <w:kern w:val="0"/>
          <w:sz w:val="24"/>
        </w:rPr>
        <w:t>的年费率计提销售服务费，</w:t>
      </w:r>
      <w:r>
        <w:rPr>
          <w:rFonts w:hint="eastAsia"/>
          <w:kern w:val="0"/>
          <w:sz w:val="24"/>
        </w:rPr>
        <w:t>E</w:t>
      </w:r>
      <w:r>
        <w:rPr>
          <w:rFonts w:hint="eastAsia"/>
          <w:kern w:val="0"/>
          <w:sz w:val="24"/>
        </w:rPr>
        <w:t>类基金份额按照</w:t>
      </w:r>
      <w:r>
        <w:rPr>
          <w:rFonts w:hint="eastAsia"/>
          <w:kern w:val="0"/>
          <w:sz w:val="24"/>
        </w:rPr>
        <w:t>0.01%</w:t>
      </w:r>
      <w:r>
        <w:rPr>
          <w:rFonts w:hint="eastAsia"/>
          <w:kern w:val="0"/>
          <w:sz w:val="24"/>
        </w:rPr>
        <w:t>的年费率计提销售服务费。在计算主要财务指标时，</w:t>
      </w:r>
      <w:r>
        <w:rPr>
          <w:rFonts w:hint="eastAsia"/>
          <w:kern w:val="0"/>
          <w:sz w:val="24"/>
        </w:rPr>
        <w:t>A</w:t>
      </w:r>
      <w:r>
        <w:rPr>
          <w:rFonts w:hint="eastAsia"/>
          <w:kern w:val="0"/>
          <w:sz w:val="24"/>
        </w:rPr>
        <w:t>类基金份额与分类前基金连续计算，</w:t>
      </w:r>
      <w:r>
        <w:rPr>
          <w:rFonts w:hint="eastAsia"/>
          <w:kern w:val="0"/>
          <w:sz w:val="24"/>
        </w:rPr>
        <w:t>E</w:t>
      </w:r>
      <w:r>
        <w:rPr>
          <w:rFonts w:hint="eastAsia"/>
          <w:kern w:val="0"/>
          <w:sz w:val="24"/>
        </w:rPr>
        <w:t>类基金份额按新设基金计算。</w:t>
      </w:r>
    </w:p>
    <w:p w:rsidR="00FF3081" w:rsidRPr="007D254C" w:rsidRDefault="00FF3081" w:rsidP="007D254C">
      <w:pPr>
        <w:spacing w:before="29" w:line="288" w:lineRule="auto"/>
        <w:jc w:val="left"/>
        <w:rPr>
          <w:kern w:val="0"/>
          <w:sz w:val="24"/>
        </w:rPr>
      </w:pPr>
      <w:r w:rsidRPr="007D254C">
        <w:rPr>
          <w:rFonts w:hint="eastAsia"/>
          <w:kern w:val="0"/>
          <w:sz w:val="24"/>
        </w:rPr>
        <w:t xml:space="preserve">   4</w:t>
      </w:r>
      <w:r w:rsidRPr="007D254C">
        <w:rPr>
          <w:rFonts w:hint="eastAsia"/>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3.2 </w:t>
      </w:r>
      <w:r w:rsidRPr="006B06B5">
        <w:rPr>
          <w:rFonts w:ascii="Times New Roman" w:hAnsi="Times New Roman" w:cs="Times New Roman" w:hint="eastAsia"/>
          <w:kern w:val="0"/>
          <w:szCs w:val="24"/>
        </w:rPr>
        <w:t>基金净值表现</w:t>
      </w:r>
    </w:p>
    <w:p w:rsidR="00063497" w:rsidRPr="006B06B5" w:rsidRDefault="00063497"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3.2.1 </w:t>
      </w:r>
      <w:r w:rsidRPr="006B06B5">
        <w:rPr>
          <w:rFonts w:ascii="Times New Roman" w:hAnsi="Times New Roman" w:cs="Times New Roman" w:hint="eastAsia"/>
          <w:kern w:val="0"/>
          <w:szCs w:val="24"/>
        </w:rPr>
        <w:t>基金份额净值收益率及其与同期业绩比较基准收益率的比较</w:t>
      </w:r>
    </w:p>
    <w:p w:rsidR="00063497" w:rsidRPr="00703593" w:rsidRDefault="00063497" w:rsidP="00703593">
      <w:pPr>
        <w:pStyle w:val="21"/>
        <w:spacing w:before="29" w:line="288" w:lineRule="auto"/>
        <w:ind w:firstLineChars="0" w:firstLine="0"/>
        <w:rPr>
          <w:rFonts w:ascii="Times New Roman" w:hAnsi="Times New Roman"/>
          <w:b/>
          <w:color w:val="auto"/>
        </w:rPr>
      </w:pPr>
      <w:r w:rsidRPr="00703593">
        <w:rPr>
          <w:rFonts w:ascii="Times New Roman" w:hAnsi="Times New Roman" w:hint="eastAsia"/>
          <w:b/>
          <w:color w:val="auto"/>
        </w:rPr>
        <w:t>1</w:t>
      </w:r>
      <w:r w:rsidRPr="00703593">
        <w:rPr>
          <w:rFonts w:ascii="Times New Roman" w:hAnsi="Times New Roman" w:hint="eastAsia"/>
          <w:b/>
          <w:color w:val="auto"/>
        </w:rPr>
        <w:t>．交银现金宝货币</w:t>
      </w:r>
      <w:r w:rsidRPr="00703593">
        <w:rPr>
          <w:rFonts w:ascii="Times New Roman" w:hAnsi="Times New Roman" w:hint="eastAsia"/>
          <w:b/>
          <w:color w:val="auto"/>
        </w:rPr>
        <w:t>A</w:t>
      </w:r>
      <w:r w:rsidRPr="00703593">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CB1276" w:rsidTr="003449F7">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阶段</w:t>
            </w:r>
          </w:p>
        </w:tc>
        <w:tc>
          <w:tcPr>
            <w:tcW w:w="3459" w:type="dxa"/>
            <w:shd w:val="clear" w:color="auto" w:fill="auto"/>
            <w:vAlign w:val="center"/>
          </w:tcPr>
          <w:p w:rsidR="00063497" w:rsidRPr="00771C75" w:rsidRDefault="009945D1"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净值收益率①</w:t>
            </w:r>
          </w:p>
        </w:tc>
        <w:tc>
          <w:tcPr>
            <w:tcW w:w="3459" w:type="dxa"/>
            <w:shd w:val="clear" w:color="auto" w:fill="auto"/>
            <w:vAlign w:val="center"/>
          </w:tcPr>
          <w:p w:rsidR="00063497" w:rsidRPr="00771C75" w:rsidRDefault="007E5F72"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净值收益率标准差②</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业绩比较基准收益率③</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业绩比较基准收益率标准差④</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①</w:t>
            </w:r>
            <w:r w:rsidRPr="00771C75">
              <w:rPr>
                <w:rFonts w:ascii="Times New Roman" w:hAnsi="Times New Roman" w:hint="eastAsia"/>
                <w:kern w:val="2"/>
              </w:rPr>
              <w:t>-</w:t>
            </w:r>
            <w:r w:rsidRPr="00771C75">
              <w:rPr>
                <w:rFonts w:ascii="Times New Roman" w:hAnsi="Times New Roman" w:hint="eastAsia"/>
                <w:kern w:val="2"/>
              </w:rPr>
              <w:t>③</w:t>
            </w:r>
          </w:p>
        </w:tc>
        <w:tc>
          <w:tcPr>
            <w:tcW w:w="3459" w:type="dxa"/>
            <w:shd w:val="clear" w:color="auto" w:fill="auto"/>
            <w:vAlign w:val="center"/>
          </w:tcPr>
          <w:p w:rsidR="00063497" w:rsidRPr="00771C75" w:rsidRDefault="00063497" w:rsidP="004B36C2">
            <w:pPr>
              <w:pStyle w:val="af6"/>
              <w:adjustRightInd w:val="0"/>
              <w:snapToGrid w:val="0"/>
              <w:spacing w:before="0" w:beforeAutospacing="0" w:after="0" w:afterAutospacing="0" w:line="360" w:lineRule="auto"/>
              <w:jc w:val="center"/>
              <w:rPr>
                <w:rFonts w:ascii="Times New Roman" w:hAnsi="Times New Roman"/>
                <w:kern w:val="2"/>
              </w:rPr>
            </w:pPr>
            <w:r w:rsidRPr="00771C75">
              <w:rPr>
                <w:rFonts w:ascii="Times New Roman" w:hAnsi="Times New Roman" w:hint="eastAsia"/>
                <w:kern w:val="2"/>
              </w:rPr>
              <w:t>②</w:t>
            </w:r>
            <w:r w:rsidRPr="00771C75">
              <w:rPr>
                <w:rFonts w:ascii="Times New Roman" w:hAnsi="Times New Roman" w:hint="eastAsia"/>
                <w:kern w:val="2"/>
              </w:rPr>
              <w:t>-</w:t>
            </w:r>
            <w:r w:rsidRPr="00771C75">
              <w:rPr>
                <w:rFonts w:ascii="Times New Roman" w:hAnsi="Times New Roman" w:hint="eastAsia"/>
                <w:kern w:val="2"/>
              </w:rPr>
              <w:t>④</w:t>
            </w:r>
          </w:p>
        </w:tc>
      </w:tr>
      <w:tr w:rsidR="00FA2104">
        <w:tc>
          <w:tcPr>
            <w:tcW w:w="1286" w:type="dxa"/>
            <w:vAlign w:val="center"/>
          </w:tcPr>
          <w:p w:rsidR="00FA2104" w:rsidRDefault="00E25A88">
            <w:pPr>
              <w:jc w:val="left"/>
            </w:pPr>
            <w:r>
              <w:rPr>
                <w:sz w:val="24"/>
              </w:rPr>
              <w:t>过去三个月</w:t>
            </w:r>
          </w:p>
        </w:tc>
        <w:tc>
          <w:tcPr>
            <w:tcW w:w="1286" w:type="dxa"/>
            <w:vAlign w:val="center"/>
          </w:tcPr>
          <w:p w:rsidR="00FA2104" w:rsidRDefault="00E25A88">
            <w:pPr>
              <w:jc w:val="center"/>
            </w:pPr>
            <w:r>
              <w:rPr>
                <w:sz w:val="24"/>
              </w:rPr>
              <w:t>0.7200%</w:t>
            </w:r>
          </w:p>
        </w:tc>
        <w:tc>
          <w:tcPr>
            <w:tcW w:w="1286" w:type="dxa"/>
            <w:vAlign w:val="center"/>
          </w:tcPr>
          <w:p w:rsidR="00FA2104" w:rsidRDefault="00E25A88">
            <w:pPr>
              <w:jc w:val="center"/>
            </w:pPr>
            <w:r>
              <w:rPr>
                <w:sz w:val="24"/>
              </w:rPr>
              <w:t>0.0011%</w:t>
            </w:r>
          </w:p>
        </w:tc>
        <w:tc>
          <w:tcPr>
            <w:tcW w:w="1285" w:type="dxa"/>
            <w:vAlign w:val="center"/>
          </w:tcPr>
          <w:p w:rsidR="00FA2104" w:rsidRDefault="00E25A88">
            <w:pPr>
              <w:jc w:val="center"/>
            </w:pPr>
            <w:r>
              <w:rPr>
                <w:sz w:val="24"/>
              </w:rPr>
              <w:t>0.0882%</w:t>
            </w:r>
          </w:p>
        </w:tc>
        <w:tc>
          <w:tcPr>
            <w:tcW w:w="1285" w:type="dxa"/>
            <w:vAlign w:val="center"/>
          </w:tcPr>
          <w:p w:rsidR="00FA2104" w:rsidRDefault="00E25A88">
            <w:pPr>
              <w:jc w:val="center"/>
            </w:pPr>
            <w:r>
              <w:rPr>
                <w:sz w:val="24"/>
              </w:rPr>
              <w:t>0.0000%</w:t>
            </w:r>
          </w:p>
        </w:tc>
        <w:tc>
          <w:tcPr>
            <w:tcW w:w="1285" w:type="dxa"/>
            <w:vAlign w:val="center"/>
          </w:tcPr>
          <w:p w:rsidR="00FA2104" w:rsidRDefault="00E25A88">
            <w:pPr>
              <w:jc w:val="center"/>
            </w:pPr>
            <w:r>
              <w:rPr>
                <w:sz w:val="24"/>
              </w:rPr>
              <w:t>0.6318%</w:t>
            </w:r>
          </w:p>
        </w:tc>
        <w:tc>
          <w:tcPr>
            <w:tcW w:w="1285" w:type="dxa"/>
            <w:vAlign w:val="center"/>
          </w:tcPr>
          <w:p w:rsidR="00FA2104" w:rsidRDefault="00E25A88">
            <w:pPr>
              <w:jc w:val="center"/>
            </w:pPr>
            <w:r>
              <w:rPr>
                <w:sz w:val="24"/>
              </w:rPr>
              <w:t>0.0011%</w:t>
            </w:r>
          </w:p>
        </w:tc>
      </w:tr>
      <w:tr w:rsidR="00FA2104">
        <w:tc>
          <w:tcPr>
            <w:tcW w:w="1286" w:type="dxa"/>
            <w:vAlign w:val="center"/>
          </w:tcPr>
          <w:p w:rsidR="00FA2104" w:rsidRDefault="00E25A88">
            <w:pPr>
              <w:jc w:val="left"/>
            </w:pPr>
            <w:r>
              <w:rPr>
                <w:sz w:val="24"/>
              </w:rPr>
              <w:t>过去六个月</w:t>
            </w:r>
          </w:p>
        </w:tc>
        <w:tc>
          <w:tcPr>
            <w:tcW w:w="1286" w:type="dxa"/>
            <w:vAlign w:val="center"/>
          </w:tcPr>
          <w:p w:rsidR="00FA2104" w:rsidRDefault="00E25A88">
            <w:pPr>
              <w:jc w:val="center"/>
            </w:pPr>
            <w:r>
              <w:rPr>
                <w:sz w:val="24"/>
              </w:rPr>
              <w:t>1.6137%</w:t>
            </w:r>
          </w:p>
        </w:tc>
        <w:tc>
          <w:tcPr>
            <w:tcW w:w="1286" w:type="dxa"/>
            <w:vAlign w:val="center"/>
          </w:tcPr>
          <w:p w:rsidR="00FA2104" w:rsidRDefault="00E25A88">
            <w:pPr>
              <w:jc w:val="center"/>
            </w:pPr>
            <w:r>
              <w:rPr>
                <w:sz w:val="24"/>
              </w:rPr>
              <w:t>0.0029%</w:t>
            </w:r>
          </w:p>
        </w:tc>
        <w:tc>
          <w:tcPr>
            <w:tcW w:w="1285" w:type="dxa"/>
            <w:vAlign w:val="center"/>
          </w:tcPr>
          <w:p w:rsidR="00FA2104" w:rsidRDefault="00E25A88">
            <w:pPr>
              <w:jc w:val="center"/>
            </w:pPr>
            <w:r>
              <w:rPr>
                <w:sz w:val="24"/>
              </w:rPr>
              <w:t>0.1764%</w:t>
            </w:r>
          </w:p>
        </w:tc>
        <w:tc>
          <w:tcPr>
            <w:tcW w:w="1285" w:type="dxa"/>
            <w:vAlign w:val="center"/>
          </w:tcPr>
          <w:p w:rsidR="00FA2104" w:rsidRDefault="00E25A88">
            <w:pPr>
              <w:jc w:val="center"/>
            </w:pPr>
            <w:r>
              <w:rPr>
                <w:sz w:val="24"/>
              </w:rPr>
              <w:t>0.0000%</w:t>
            </w:r>
          </w:p>
        </w:tc>
        <w:tc>
          <w:tcPr>
            <w:tcW w:w="1285" w:type="dxa"/>
            <w:vAlign w:val="center"/>
          </w:tcPr>
          <w:p w:rsidR="00FA2104" w:rsidRDefault="00E25A88">
            <w:pPr>
              <w:jc w:val="center"/>
            </w:pPr>
            <w:r>
              <w:rPr>
                <w:sz w:val="24"/>
              </w:rPr>
              <w:t>1.4373%</w:t>
            </w:r>
          </w:p>
        </w:tc>
        <w:tc>
          <w:tcPr>
            <w:tcW w:w="1285" w:type="dxa"/>
            <w:vAlign w:val="center"/>
          </w:tcPr>
          <w:p w:rsidR="00FA2104" w:rsidRDefault="00E25A88">
            <w:pPr>
              <w:jc w:val="center"/>
            </w:pPr>
            <w:r>
              <w:rPr>
                <w:sz w:val="24"/>
              </w:rPr>
              <w:t>0.0029%</w:t>
            </w:r>
          </w:p>
        </w:tc>
      </w:tr>
      <w:tr w:rsidR="00FA2104">
        <w:tc>
          <w:tcPr>
            <w:tcW w:w="1286" w:type="dxa"/>
            <w:vAlign w:val="center"/>
          </w:tcPr>
          <w:p w:rsidR="00FA2104" w:rsidRDefault="00E25A88">
            <w:pPr>
              <w:jc w:val="left"/>
            </w:pPr>
            <w:r>
              <w:rPr>
                <w:sz w:val="24"/>
              </w:rPr>
              <w:t>过去一年</w:t>
            </w:r>
          </w:p>
        </w:tc>
        <w:tc>
          <w:tcPr>
            <w:tcW w:w="1286" w:type="dxa"/>
            <w:vAlign w:val="center"/>
          </w:tcPr>
          <w:p w:rsidR="00FA2104" w:rsidRDefault="00E25A88">
            <w:pPr>
              <w:jc w:val="center"/>
            </w:pPr>
            <w:r>
              <w:rPr>
                <w:sz w:val="24"/>
              </w:rPr>
              <w:t>3.4036%</w:t>
            </w:r>
          </w:p>
        </w:tc>
        <w:tc>
          <w:tcPr>
            <w:tcW w:w="1286" w:type="dxa"/>
            <w:vAlign w:val="center"/>
          </w:tcPr>
          <w:p w:rsidR="00FA2104" w:rsidRDefault="00E25A88">
            <w:pPr>
              <w:jc w:val="center"/>
            </w:pPr>
            <w:r>
              <w:rPr>
                <w:sz w:val="24"/>
              </w:rPr>
              <w:t>0.0022%</w:t>
            </w:r>
          </w:p>
        </w:tc>
        <w:tc>
          <w:tcPr>
            <w:tcW w:w="1285" w:type="dxa"/>
            <w:vAlign w:val="center"/>
          </w:tcPr>
          <w:p w:rsidR="00FA2104" w:rsidRDefault="00E25A88">
            <w:pPr>
              <w:jc w:val="center"/>
            </w:pPr>
            <w:r>
              <w:rPr>
                <w:sz w:val="24"/>
              </w:rPr>
              <w:t>0.3500%</w:t>
            </w:r>
          </w:p>
        </w:tc>
        <w:tc>
          <w:tcPr>
            <w:tcW w:w="1285" w:type="dxa"/>
            <w:vAlign w:val="center"/>
          </w:tcPr>
          <w:p w:rsidR="00FA2104" w:rsidRDefault="00E25A88">
            <w:pPr>
              <w:jc w:val="center"/>
            </w:pPr>
            <w:r>
              <w:rPr>
                <w:sz w:val="24"/>
              </w:rPr>
              <w:t>0.0000%</w:t>
            </w:r>
          </w:p>
        </w:tc>
        <w:tc>
          <w:tcPr>
            <w:tcW w:w="1285" w:type="dxa"/>
            <w:vAlign w:val="center"/>
          </w:tcPr>
          <w:p w:rsidR="00FA2104" w:rsidRDefault="00E25A88">
            <w:pPr>
              <w:jc w:val="center"/>
            </w:pPr>
            <w:r>
              <w:rPr>
                <w:sz w:val="24"/>
              </w:rPr>
              <w:t>3.0536%</w:t>
            </w:r>
          </w:p>
        </w:tc>
        <w:tc>
          <w:tcPr>
            <w:tcW w:w="1285" w:type="dxa"/>
            <w:vAlign w:val="center"/>
          </w:tcPr>
          <w:p w:rsidR="00FA2104" w:rsidRDefault="00E25A88">
            <w:pPr>
              <w:jc w:val="center"/>
            </w:pPr>
            <w:r>
              <w:rPr>
                <w:sz w:val="24"/>
              </w:rPr>
              <w:t>0.0022%</w:t>
            </w:r>
          </w:p>
        </w:tc>
      </w:tr>
      <w:tr w:rsidR="00FA2104">
        <w:tc>
          <w:tcPr>
            <w:tcW w:w="1286" w:type="dxa"/>
            <w:vAlign w:val="center"/>
          </w:tcPr>
          <w:p w:rsidR="00FA2104" w:rsidRDefault="00E25A88">
            <w:pPr>
              <w:jc w:val="left"/>
            </w:pPr>
            <w:r>
              <w:rPr>
                <w:sz w:val="24"/>
              </w:rPr>
              <w:t>过去三年</w:t>
            </w:r>
          </w:p>
        </w:tc>
        <w:tc>
          <w:tcPr>
            <w:tcW w:w="1286" w:type="dxa"/>
            <w:vAlign w:val="center"/>
          </w:tcPr>
          <w:p w:rsidR="00FA2104" w:rsidRDefault="00E25A88">
            <w:pPr>
              <w:jc w:val="center"/>
            </w:pPr>
            <w:r>
              <w:rPr>
                <w:sz w:val="24"/>
              </w:rPr>
              <w:t>9.1360%</w:t>
            </w:r>
          </w:p>
        </w:tc>
        <w:tc>
          <w:tcPr>
            <w:tcW w:w="1286" w:type="dxa"/>
            <w:vAlign w:val="center"/>
          </w:tcPr>
          <w:p w:rsidR="00FA2104" w:rsidRDefault="00E25A88">
            <w:pPr>
              <w:jc w:val="center"/>
            </w:pPr>
            <w:r>
              <w:rPr>
                <w:sz w:val="24"/>
              </w:rPr>
              <w:t>0.0022%</w:t>
            </w:r>
          </w:p>
        </w:tc>
        <w:tc>
          <w:tcPr>
            <w:tcW w:w="1285" w:type="dxa"/>
            <w:vAlign w:val="center"/>
          </w:tcPr>
          <w:p w:rsidR="00FA2104" w:rsidRDefault="00E25A88">
            <w:pPr>
              <w:jc w:val="center"/>
            </w:pPr>
            <w:r>
              <w:rPr>
                <w:sz w:val="24"/>
              </w:rPr>
              <w:t>1.0510%</w:t>
            </w:r>
          </w:p>
        </w:tc>
        <w:tc>
          <w:tcPr>
            <w:tcW w:w="1285" w:type="dxa"/>
            <w:vAlign w:val="center"/>
          </w:tcPr>
          <w:p w:rsidR="00FA2104" w:rsidRDefault="00E25A88">
            <w:pPr>
              <w:jc w:val="center"/>
            </w:pPr>
            <w:r>
              <w:rPr>
                <w:sz w:val="24"/>
              </w:rPr>
              <w:t>0.0000%</w:t>
            </w:r>
          </w:p>
        </w:tc>
        <w:tc>
          <w:tcPr>
            <w:tcW w:w="1285" w:type="dxa"/>
            <w:vAlign w:val="center"/>
          </w:tcPr>
          <w:p w:rsidR="00FA2104" w:rsidRDefault="00E25A88">
            <w:pPr>
              <w:jc w:val="center"/>
            </w:pPr>
            <w:r>
              <w:rPr>
                <w:sz w:val="24"/>
              </w:rPr>
              <w:t>8.0850%</w:t>
            </w:r>
          </w:p>
        </w:tc>
        <w:tc>
          <w:tcPr>
            <w:tcW w:w="1285" w:type="dxa"/>
            <w:vAlign w:val="center"/>
          </w:tcPr>
          <w:p w:rsidR="00FA2104" w:rsidRDefault="00E25A88">
            <w:pPr>
              <w:jc w:val="center"/>
            </w:pPr>
            <w:r>
              <w:rPr>
                <w:sz w:val="24"/>
              </w:rPr>
              <w:t>0.0022%</w:t>
            </w:r>
          </w:p>
        </w:tc>
      </w:tr>
      <w:tr w:rsidR="00FA2104">
        <w:tc>
          <w:tcPr>
            <w:tcW w:w="1286" w:type="dxa"/>
            <w:vAlign w:val="center"/>
          </w:tcPr>
          <w:p w:rsidR="00FA2104" w:rsidRDefault="00E25A88">
            <w:pPr>
              <w:jc w:val="left"/>
            </w:pPr>
            <w:r>
              <w:rPr>
                <w:sz w:val="24"/>
              </w:rPr>
              <w:t>自基金合同生效起至今</w:t>
            </w:r>
          </w:p>
        </w:tc>
        <w:tc>
          <w:tcPr>
            <w:tcW w:w="1286" w:type="dxa"/>
            <w:vAlign w:val="center"/>
          </w:tcPr>
          <w:p w:rsidR="00FA2104" w:rsidRDefault="00E25A88">
            <w:pPr>
              <w:jc w:val="center"/>
            </w:pPr>
            <w:r>
              <w:rPr>
                <w:sz w:val="24"/>
              </w:rPr>
              <w:t>14.3348%</w:t>
            </w:r>
          </w:p>
        </w:tc>
        <w:tc>
          <w:tcPr>
            <w:tcW w:w="1286" w:type="dxa"/>
            <w:vAlign w:val="center"/>
          </w:tcPr>
          <w:p w:rsidR="00FA2104" w:rsidRDefault="00E25A88">
            <w:pPr>
              <w:jc w:val="center"/>
            </w:pPr>
            <w:r>
              <w:rPr>
                <w:sz w:val="24"/>
              </w:rPr>
              <w:t>0.0046%</w:t>
            </w:r>
          </w:p>
        </w:tc>
        <w:tc>
          <w:tcPr>
            <w:tcW w:w="1285" w:type="dxa"/>
            <w:vAlign w:val="center"/>
          </w:tcPr>
          <w:p w:rsidR="00FA2104" w:rsidRDefault="00E25A88">
            <w:pPr>
              <w:jc w:val="center"/>
            </w:pPr>
            <w:r>
              <w:rPr>
                <w:sz w:val="24"/>
              </w:rPr>
              <w:t>1.5074%</w:t>
            </w:r>
          </w:p>
        </w:tc>
        <w:tc>
          <w:tcPr>
            <w:tcW w:w="1285" w:type="dxa"/>
            <w:vAlign w:val="center"/>
          </w:tcPr>
          <w:p w:rsidR="00FA2104" w:rsidRDefault="00E25A88">
            <w:pPr>
              <w:jc w:val="center"/>
            </w:pPr>
            <w:r>
              <w:rPr>
                <w:sz w:val="24"/>
              </w:rPr>
              <w:t>0.0000%</w:t>
            </w:r>
          </w:p>
        </w:tc>
        <w:tc>
          <w:tcPr>
            <w:tcW w:w="1285" w:type="dxa"/>
            <w:vAlign w:val="center"/>
          </w:tcPr>
          <w:p w:rsidR="00FA2104" w:rsidRDefault="00E25A88">
            <w:pPr>
              <w:jc w:val="center"/>
            </w:pPr>
            <w:r>
              <w:rPr>
                <w:sz w:val="24"/>
              </w:rPr>
              <w:t>12.8274%</w:t>
            </w:r>
          </w:p>
        </w:tc>
        <w:tc>
          <w:tcPr>
            <w:tcW w:w="1285" w:type="dxa"/>
            <w:vAlign w:val="center"/>
          </w:tcPr>
          <w:p w:rsidR="00FA2104" w:rsidRDefault="00E25A88">
            <w:pPr>
              <w:jc w:val="center"/>
            </w:pPr>
            <w:r>
              <w:rPr>
                <w:sz w:val="24"/>
              </w:rPr>
              <w:t>0.0046%</w:t>
            </w:r>
          </w:p>
        </w:tc>
      </w:tr>
    </w:tbl>
    <w:p w:rsidR="00063497" w:rsidRDefault="00063497" w:rsidP="007D254C">
      <w:pPr>
        <w:spacing w:before="29" w:line="288" w:lineRule="auto"/>
        <w:jc w:val="left"/>
        <w:rPr>
          <w:kern w:val="0"/>
          <w:sz w:val="24"/>
        </w:rPr>
      </w:pPr>
      <w:r w:rsidRPr="007D254C">
        <w:rPr>
          <w:rFonts w:hint="eastAsia"/>
          <w:kern w:val="0"/>
          <w:sz w:val="24"/>
        </w:rPr>
        <w:t>注：本基金的业绩比较基准为活期存款利率（税后）。</w:t>
      </w:r>
    </w:p>
    <w:p w:rsidR="00CF7E2B" w:rsidRPr="007D254C" w:rsidRDefault="00CF7E2B" w:rsidP="007D254C">
      <w:pPr>
        <w:spacing w:before="29" w:line="288" w:lineRule="auto"/>
        <w:jc w:val="left"/>
        <w:rPr>
          <w:kern w:val="0"/>
          <w:sz w:val="24"/>
        </w:rPr>
      </w:pPr>
    </w:p>
    <w:p w:rsidR="00063497" w:rsidRPr="00703593" w:rsidRDefault="00063497" w:rsidP="00703593">
      <w:pPr>
        <w:pStyle w:val="21"/>
        <w:spacing w:before="29" w:line="288" w:lineRule="auto"/>
        <w:ind w:firstLineChars="0" w:firstLine="0"/>
        <w:rPr>
          <w:rFonts w:ascii="Times New Roman" w:hAnsi="Times New Roman"/>
          <w:b/>
          <w:color w:val="auto"/>
        </w:rPr>
      </w:pPr>
      <w:r w:rsidRPr="00703593">
        <w:rPr>
          <w:rFonts w:ascii="Times New Roman" w:hAnsi="Times New Roman" w:hint="eastAsia"/>
          <w:b/>
          <w:color w:val="auto"/>
        </w:rPr>
        <w:t>2</w:t>
      </w:r>
      <w:r w:rsidRPr="00703593">
        <w:rPr>
          <w:rFonts w:ascii="Times New Roman" w:hAnsi="Times New Roman" w:hint="eastAsia"/>
          <w:b/>
          <w:color w:val="auto"/>
        </w:rPr>
        <w:t>．</w:t>
      </w:r>
      <w:r w:rsidR="004E65B4">
        <w:rPr>
          <w:rFonts w:ascii="Times New Roman" w:hAnsi="Times New Roman" w:hint="eastAsia"/>
          <w:b/>
          <w:color w:val="auto"/>
        </w:rPr>
        <w:t>交银现金宝货币</w:t>
      </w:r>
      <w:r w:rsidR="004E65B4">
        <w:rPr>
          <w:rFonts w:ascii="Times New Roman" w:hAnsi="Times New Roman" w:hint="eastAsia"/>
          <w:b/>
          <w:color w:val="auto"/>
        </w:rPr>
        <w:t>E</w:t>
      </w:r>
      <w:r w:rsidRPr="00703593">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CB1276" w:rsidTr="003449F7">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阶段</w:t>
            </w:r>
          </w:p>
        </w:tc>
        <w:tc>
          <w:tcPr>
            <w:tcW w:w="3459" w:type="dxa"/>
            <w:shd w:val="clear" w:color="auto" w:fill="auto"/>
            <w:vAlign w:val="center"/>
          </w:tcPr>
          <w:p w:rsidR="00063497" w:rsidRPr="00771C75" w:rsidRDefault="009945D1"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净值收益率①</w:t>
            </w:r>
          </w:p>
        </w:tc>
        <w:tc>
          <w:tcPr>
            <w:tcW w:w="3459" w:type="dxa"/>
            <w:shd w:val="clear" w:color="auto" w:fill="auto"/>
            <w:vAlign w:val="center"/>
          </w:tcPr>
          <w:p w:rsidR="00063497" w:rsidRPr="00771C75" w:rsidRDefault="007E5F72"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净值收益率标准差②</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业绩比较基准收益率③</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业绩比较基准收益率标准差④</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①</w:t>
            </w:r>
            <w:r w:rsidRPr="00771C75">
              <w:rPr>
                <w:rFonts w:ascii="Times New Roman" w:hAnsi="Times New Roman" w:hint="eastAsia"/>
                <w:kern w:val="2"/>
              </w:rPr>
              <w:t>-</w:t>
            </w:r>
            <w:r w:rsidRPr="00771C75">
              <w:rPr>
                <w:rFonts w:ascii="Times New Roman" w:hAnsi="Times New Roman" w:hint="eastAsia"/>
                <w:kern w:val="2"/>
              </w:rPr>
              <w:t>③</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②</w:t>
            </w:r>
            <w:r w:rsidRPr="00771C75">
              <w:rPr>
                <w:rFonts w:ascii="Times New Roman" w:hAnsi="Times New Roman" w:hint="eastAsia"/>
                <w:kern w:val="2"/>
              </w:rPr>
              <w:t>-</w:t>
            </w:r>
            <w:r w:rsidRPr="00771C75">
              <w:rPr>
                <w:rFonts w:ascii="Times New Roman" w:hAnsi="Times New Roman" w:hint="eastAsia"/>
                <w:kern w:val="2"/>
              </w:rPr>
              <w:t>④</w:t>
            </w:r>
          </w:p>
        </w:tc>
      </w:tr>
      <w:tr w:rsidR="00FA2104">
        <w:tc>
          <w:tcPr>
            <w:tcW w:w="1286" w:type="dxa"/>
            <w:vAlign w:val="center"/>
          </w:tcPr>
          <w:p w:rsidR="00FA2104" w:rsidRDefault="00E25A88">
            <w:pPr>
              <w:jc w:val="left"/>
            </w:pPr>
            <w:r>
              <w:rPr>
                <w:sz w:val="24"/>
              </w:rPr>
              <w:t>过去三个月</w:t>
            </w:r>
          </w:p>
        </w:tc>
        <w:tc>
          <w:tcPr>
            <w:tcW w:w="1286" w:type="dxa"/>
            <w:vAlign w:val="center"/>
          </w:tcPr>
          <w:p w:rsidR="00FA2104" w:rsidRDefault="00E25A88">
            <w:pPr>
              <w:jc w:val="center"/>
            </w:pPr>
            <w:r>
              <w:rPr>
                <w:sz w:val="24"/>
              </w:rPr>
              <w:t>0.7811%</w:t>
            </w:r>
          </w:p>
        </w:tc>
        <w:tc>
          <w:tcPr>
            <w:tcW w:w="1286" w:type="dxa"/>
            <w:vAlign w:val="center"/>
          </w:tcPr>
          <w:p w:rsidR="00FA2104" w:rsidRDefault="00E25A88">
            <w:pPr>
              <w:jc w:val="center"/>
            </w:pPr>
            <w:r>
              <w:rPr>
                <w:sz w:val="24"/>
              </w:rPr>
              <w:t>0.0011%</w:t>
            </w:r>
          </w:p>
        </w:tc>
        <w:tc>
          <w:tcPr>
            <w:tcW w:w="1285" w:type="dxa"/>
            <w:vAlign w:val="center"/>
          </w:tcPr>
          <w:p w:rsidR="00FA2104" w:rsidRDefault="00E25A88">
            <w:pPr>
              <w:jc w:val="center"/>
            </w:pPr>
            <w:r>
              <w:rPr>
                <w:sz w:val="24"/>
              </w:rPr>
              <w:t>0.0882%</w:t>
            </w:r>
          </w:p>
        </w:tc>
        <w:tc>
          <w:tcPr>
            <w:tcW w:w="1285" w:type="dxa"/>
            <w:vAlign w:val="center"/>
          </w:tcPr>
          <w:p w:rsidR="00FA2104" w:rsidRDefault="00E25A88">
            <w:pPr>
              <w:jc w:val="center"/>
            </w:pPr>
            <w:r>
              <w:rPr>
                <w:sz w:val="24"/>
              </w:rPr>
              <w:t>0.0000%</w:t>
            </w:r>
          </w:p>
        </w:tc>
        <w:tc>
          <w:tcPr>
            <w:tcW w:w="1285" w:type="dxa"/>
            <w:vAlign w:val="center"/>
          </w:tcPr>
          <w:p w:rsidR="00FA2104" w:rsidRDefault="00E25A88">
            <w:pPr>
              <w:jc w:val="center"/>
            </w:pPr>
            <w:r>
              <w:rPr>
                <w:sz w:val="24"/>
              </w:rPr>
              <w:t>0.6929%</w:t>
            </w:r>
          </w:p>
        </w:tc>
        <w:tc>
          <w:tcPr>
            <w:tcW w:w="1285" w:type="dxa"/>
            <w:vAlign w:val="center"/>
          </w:tcPr>
          <w:p w:rsidR="00FA2104" w:rsidRDefault="00E25A88">
            <w:pPr>
              <w:jc w:val="center"/>
            </w:pPr>
            <w:r>
              <w:rPr>
                <w:sz w:val="24"/>
              </w:rPr>
              <w:t>0.0011%</w:t>
            </w:r>
          </w:p>
        </w:tc>
      </w:tr>
      <w:tr w:rsidR="00FA2104">
        <w:tc>
          <w:tcPr>
            <w:tcW w:w="1286" w:type="dxa"/>
            <w:vAlign w:val="center"/>
          </w:tcPr>
          <w:p w:rsidR="00FA2104" w:rsidRDefault="00E25A88">
            <w:pPr>
              <w:jc w:val="left"/>
            </w:pPr>
            <w:r>
              <w:rPr>
                <w:sz w:val="24"/>
              </w:rPr>
              <w:t>过去六个月</w:t>
            </w:r>
          </w:p>
        </w:tc>
        <w:tc>
          <w:tcPr>
            <w:tcW w:w="1286" w:type="dxa"/>
            <w:vAlign w:val="center"/>
          </w:tcPr>
          <w:p w:rsidR="00FA2104" w:rsidRDefault="00E25A88">
            <w:pPr>
              <w:jc w:val="center"/>
            </w:pPr>
            <w:r>
              <w:rPr>
                <w:sz w:val="24"/>
              </w:rPr>
              <w:t>1.7369%</w:t>
            </w:r>
          </w:p>
        </w:tc>
        <w:tc>
          <w:tcPr>
            <w:tcW w:w="1286" w:type="dxa"/>
            <w:vAlign w:val="center"/>
          </w:tcPr>
          <w:p w:rsidR="00FA2104" w:rsidRDefault="00E25A88">
            <w:pPr>
              <w:jc w:val="center"/>
            </w:pPr>
            <w:r>
              <w:rPr>
                <w:sz w:val="24"/>
              </w:rPr>
              <w:t>0.0029%</w:t>
            </w:r>
          </w:p>
        </w:tc>
        <w:tc>
          <w:tcPr>
            <w:tcW w:w="1285" w:type="dxa"/>
            <w:vAlign w:val="center"/>
          </w:tcPr>
          <w:p w:rsidR="00FA2104" w:rsidRDefault="00E25A88">
            <w:pPr>
              <w:jc w:val="center"/>
            </w:pPr>
            <w:r>
              <w:rPr>
                <w:sz w:val="24"/>
              </w:rPr>
              <w:t>0.1764%</w:t>
            </w:r>
          </w:p>
        </w:tc>
        <w:tc>
          <w:tcPr>
            <w:tcW w:w="1285" w:type="dxa"/>
            <w:vAlign w:val="center"/>
          </w:tcPr>
          <w:p w:rsidR="00FA2104" w:rsidRDefault="00E25A88">
            <w:pPr>
              <w:jc w:val="center"/>
            </w:pPr>
            <w:r>
              <w:rPr>
                <w:sz w:val="24"/>
              </w:rPr>
              <w:t>0.0000%</w:t>
            </w:r>
          </w:p>
        </w:tc>
        <w:tc>
          <w:tcPr>
            <w:tcW w:w="1285" w:type="dxa"/>
            <w:vAlign w:val="center"/>
          </w:tcPr>
          <w:p w:rsidR="00FA2104" w:rsidRDefault="00E25A88">
            <w:pPr>
              <w:jc w:val="center"/>
            </w:pPr>
            <w:r>
              <w:rPr>
                <w:sz w:val="24"/>
              </w:rPr>
              <w:t>1.5605%</w:t>
            </w:r>
          </w:p>
        </w:tc>
        <w:tc>
          <w:tcPr>
            <w:tcW w:w="1285" w:type="dxa"/>
            <w:vAlign w:val="center"/>
          </w:tcPr>
          <w:p w:rsidR="00FA2104" w:rsidRDefault="00E25A88">
            <w:pPr>
              <w:jc w:val="center"/>
            </w:pPr>
            <w:r>
              <w:rPr>
                <w:sz w:val="24"/>
              </w:rPr>
              <w:t>0.0029%</w:t>
            </w:r>
          </w:p>
        </w:tc>
      </w:tr>
      <w:tr w:rsidR="00FA2104">
        <w:tc>
          <w:tcPr>
            <w:tcW w:w="1286" w:type="dxa"/>
            <w:vAlign w:val="center"/>
          </w:tcPr>
          <w:p w:rsidR="00FA2104" w:rsidRDefault="00E25A88">
            <w:pPr>
              <w:jc w:val="left"/>
            </w:pPr>
            <w:r>
              <w:rPr>
                <w:sz w:val="24"/>
              </w:rPr>
              <w:t>过去一年</w:t>
            </w:r>
          </w:p>
        </w:tc>
        <w:tc>
          <w:tcPr>
            <w:tcW w:w="1286" w:type="dxa"/>
            <w:vAlign w:val="center"/>
          </w:tcPr>
          <w:p w:rsidR="00FA2104" w:rsidRDefault="00E25A88">
            <w:pPr>
              <w:jc w:val="center"/>
            </w:pPr>
            <w:r>
              <w:rPr>
                <w:sz w:val="24"/>
              </w:rPr>
              <w:t>3.6466%</w:t>
            </w:r>
          </w:p>
        </w:tc>
        <w:tc>
          <w:tcPr>
            <w:tcW w:w="1286" w:type="dxa"/>
            <w:vAlign w:val="center"/>
          </w:tcPr>
          <w:p w:rsidR="00FA2104" w:rsidRDefault="00E25A88">
            <w:pPr>
              <w:jc w:val="center"/>
            </w:pPr>
            <w:r>
              <w:rPr>
                <w:sz w:val="24"/>
              </w:rPr>
              <w:t>0.0023%</w:t>
            </w:r>
          </w:p>
        </w:tc>
        <w:tc>
          <w:tcPr>
            <w:tcW w:w="1285" w:type="dxa"/>
            <w:vAlign w:val="center"/>
          </w:tcPr>
          <w:p w:rsidR="00FA2104" w:rsidRDefault="00E25A88">
            <w:pPr>
              <w:jc w:val="center"/>
            </w:pPr>
            <w:r>
              <w:rPr>
                <w:sz w:val="24"/>
              </w:rPr>
              <w:t>0.3500%</w:t>
            </w:r>
          </w:p>
        </w:tc>
        <w:tc>
          <w:tcPr>
            <w:tcW w:w="1285" w:type="dxa"/>
            <w:vAlign w:val="center"/>
          </w:tcPr>
          <w:p w:rsidR="00FA2104" w:rsidRDefault="00E25A88">
            <w:pPr>
              <w:jc w:val="center"/>
            </w:pPr>
            <w:r>
              <w:rPr>
                <w:sz w:val="24"/>
              </w:rPr>
              <w:t>0.0000%</w:t>
            </w:r>
          </w:p>
        </w:tc>
        <w:tc>
          <w:tcPr>
            <w:tcW w:w="1285" w:type="dxa"/>
            <w:vAlign w:val="center"/>
          </w:tcPr>
          <w:p w:rsidR="00FA2104" w:rsidRDefault="00E25A88">
            <w:pPr>
              <w:jc w:val="center"/>
            </w:pPr>
            <w:r>
              <w:rPr>
                <w:sz w:val="24"/>
              </w:rPr>
              <w:t>3.2966%</w:t>
            </w:r>
          </w:p>
        </w:tc>
        <w:tc>
          <w:tcPr>
            <w:tcW w:w="1285" w:type="dxa"/>
            <w:vAlign w:val="center"/>
          </w:tcPr>
          <w:p w:rsidR="00FA2104" w:rsidRDefault="00E25A88">
            <w:pPr>
              <w:jc w:val="center"/>
            </w:pPr>
            <w:r>
              <w:rPr>
                <w:sz w:val="24"/>
              </w:rPr>
              <w:t>0.0023%</w:t>
            </w:r>
          </w:p>
        </w:tc>
      </w:tr>
      <w:tr w:rsidR="00FA2104">
        <w:tc>
          <w:tcPr>
            <w:tcW w:w="1286" w:type="dxa"/>
            <w:vAlign w:val="center"/>
          </w:tcPr>
          <w:p w:rsidR="00FA2104" w:rsidRDefault="00E25A88">
            <w:pPr>
              <w:jc w:val="left"/>
            </w:pPr>
            <w:r>
              <w:rPr>
                <w:sz w:val="24"/>
              </w:rPr>
              <w:t>自基金合同生效起至今</w:t>
            </w:r>
          </w:p>
        </w:tc>
        <w:tc>
          <w:tcPr>
            <w:tcW w:w="1286" w:type="dxa"/>
            <w:vAlign w:val="center"/>
          </w:tcPr>
          <w:p w:rsidR="00FA2104" w:rsidRDefault="00E25A88">
            <w:pPr>
              <w:jc w:val="center"/>
            </w:pPr>
            <w:r>
              <w:rPr>
                <w:sz w:val="24"/>
              </w:rPr>
              <w:t>8.0107%</w:t>
            </w:r>
          </w:p>
        </w:tc>
        <w:tc>
          <w:tcPr>
            <w:tcW w:w="1286" w:type="dxa"/>
            <w:vAlign w:val="center"/>
          </w:tcPr>
          <w:p w:rsidR="00FA2104" w:rsidRDefault="00E25A88">
            <w:pPr>
              <w:jc w:val="center"/>
            </w:pPr>
            <w:r>
              <w:rPr>
                <w:sz w:val="24"/>
              </w:rPr>
              <w:t>0.0022%</w:t>
            </w:r>
          </w:p>
        </w:tc>
        <w:tc>
          <w:tcPr>
            <w:tcW w:w="1285" w:type="dxa"/>
            <w:vAlign w:val="center"/>
          </w:tcPr>
          <w:p w:rsidR="00FA2104" w:rsidRDefault="00E25A88">
            <w:pPr>
              <w:jc w:val="center"/>
            </w:pPr>
            <w:r>
              <w:rPr>
                <w:sz w:val="24"/>
              </w:rPr>
              <w:t>0.8055%</w:t>
            </w:r>
          </w:p>
        </w:tc>
        <w:tc>
          <w:tcPr>
            <w:tcW w:w="1285" w:type="dxa"/>
            <w:vAlign w:val="center"/>
          </w:tcPr>
          <w:p w:rsidR="00FA2104" w:rsidRDefault="00E25A88">
            <w:pPr>
              <w:jc w:val="center"/>
            </w:pPr>
            <w:r>
              <w:rPr>
                <w:sz w:val="24"/>
              </w:rPr>
              <w:t>0.0000%</w:t>
            </w:r>
          </w:p>
        </w:tc>
        <w:tc>
          <w:tcPr>
            <w:tcW w:w="1285" w:type="dxa"/>
            <w:vAlign w:val="center"/>
          </w:tcPr>
          <w:p w:rsidR="00FA2104" w:rsidRDefault="00E25A88">
            <w:pPr>
              <w:jc w:val="center"/>
            </w:pPr>
            <w:r>
              <w:rPr>
                <w:sz w:val="24"/>
              </w:rPr>
              <w:t>7.2052%</w:t>
            </w:r>
          </w:p>
        </w:tc>
        <w:tc>
          <w:tcPr>
            <w:tcW w:w="1285" w:type="dxa"/>
            <w:vAlign w:val="center"/>
          </w:tcPr>
          <w:p w:rsidR="00FA2104" w:rsidRDefault="00E25A88">
            <w:pPr>
              <w:jc w:val="center"/>
            </w:pPr>
            <w:r>
              <w:rPr>
                <w:sz w:val="24"/>
              </w:rPr>
              <w:t>0.0022%</w:t>
            </w:r>
          </w:p>
        </w:tc>
      </w:tr>
    </w:tbl>
    <w:p w:rsidR="00063497" w:rsidRPr="007D254C" w:rsidRDefault="004E65B4" w:rsidP="007D254C">
      <w:pPr>
        <w:spacing w:before="29" w:line="288" w:lineRule="auto"/>
        <w:jc w:val="left"/>
        <w:rPr>
          <w:kern w:val="0"/>
          <w:sz w:val="24"/>
        </w:rPr>
      </w:pPr>
      <w:r>
        <w:rPr>
          <w:rFonts w:hint="eastAsia"/>
          <w:kern w:val="0"/>
          <w:sz w:val="24"/>
        </w:rPr>
        <w:t>注：本基金的业绩比较基准为活期存款利率（税后）。</w:t>
      </w:r>
    </w:p>
    <w:p w:rsidR="00223DFB" w:rsidRPr="00CB1276" w:rsidRDefault="00223DFB" w:rsidP="004B36C2">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C071A4" w:rsidRPr="006B06B5" w:rsidRDefault="00C071A4"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3.2.2</w:t>
      </w:r>
      <w:r w:rsidR="005B0B99">
        <w:rPr>
          <w:rFonts w:ascii="Times New Roman" w:hAnsi="Times New Roman" w:cs="Times New Roman" w:hint="eastAsia"/>
          <w:kern w:val="0"/>
          <w:szCs w:val="24"/>
        </w:rPr>
        <w:t xml:space="preserve"> </w:t>
      </w:r>
      <w:r w:rsidR="005B0B99" w:rsidRPr="00591341">
        <w:rPr>
          <w:rFonts w:ascii="Times New Roman" w:hAnsi="Times New Roman" w:cs="Times New Roman"/>
          <w:kern w:val="0"/>
          <w:szCs w:val="24"/>
        </w:rPr>
        <w:t>自基金合同生效以来</w:t>
      </w:r>
      <w:r w:rsidRPr="006B06B5">
        <w:rPr>
          <w:rFonts w:ascii="Times New Roman" w:hAnsi="Times New Roman" w:cs="Times New Roman"/>
          <w:kern w:val="0"/>
          <w:szCs w:val="24"/>
        </w:rPr>
        <w:t>基金</w:t>
      </w:r>
      <w:r w:rsidR="009945D1" w:rsidRPr="006B06B5">
        <w:rPr>
          <w:rFonts w:ascii="Times New Roman" w:hAnsi="Times New Roman" w:cs="Times New Roman" w:hint="eastAsia"/>
          <w:kern w:val="0"/>
          <w:szCs w:val="24"/>
        </w:rPr>
        <w:t>份额</w:t>
      </w:r>
      <w:r w:rsidRPr="006B06B5">
        <w:rPr>
          <w:rFonts w:ascii="Times New Roman" w:hAnsi="Times New Roman" w:cs="Times New Roman"/>
          <w:kern w:val="0"/>
          <w:szCs w:val="24"/>
        </w:rPr>
        <w:t>累计净值收益率变动及其与同期业绩比较基准收益率变动的比较</w:t>
      </w:r>
      <w:r w:rsidRPr="006B06B5">
        <w:rPr>
          <w:rFonts w:ascii="Times New Roman" w:hAnsi="Times New Roman" w:cs="Times New Roman"/>
          <w:kern w:val="0"/>
          <w:szCs w:val="24"/>
        </w:rPr>
        <w:t xml:space="preserve"> </w:t>
      </w:r>
    </w:p>
    <w:p w:rsidR="00223DFB" w:rsidRPr="003449F7" w:rsidRDefault="00223DFB" w:rsidP="003449F7">
      <w:pPr>
        <w:snapToGrid w:val="0"/>
        <w:spacing w:before="29" w:line="288" w:lineRule="auto"/>
        <w:rPr>
          <w:color w:val="000000"/>
          <w:sz w:val="24"/>
        </w:rPr>
      </w:pPr>
      <w:r w:rsidRPr="003449F7">
        <w:rPr>
          <w:rFonts w:hint="eastAsia"/>
          <w:color w:val="000000"/>
          <w:sz w:val="24"/>
        </w:rPr>
        <w:t>1</w:t>
      </w:r>
      <w:r w:rsidRPr="003449F7">
        <w:rPr>
          <w:rFonts w:hint="eastAsia"/>
          <w:color w:val="000000"/>
          <w:sz w:val="24"/>
        </w:rPr>
        <w:t>、交银现金宝货币</w:t>
      </w:r>
      <w:r w:rsidRPr="003449F7">
        <w:rPr>
          <w:rFonts w:hint="eastAsia"/>
          <w:color w:val="000000"/>
          <w:sz w:val="24"/>
        </w:rPr>
        <w:t>A</w:t>
      </w:r>
    </w:p>
    <w:p w:rsidR="00223DFB" w:rsidRPr="00CB1276" w:rsidRDefault="00A81CA6"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Default="00223DFB" w:rsidP="007D254C">
      <w:pPr>
        <w:spacing w:before="29" w:line="288" w:lineRule="auto"/>
        <w:jc w:val="left"/>
        <w:rPr>
          <w:kern w:val="0"/>
          <w:sz w:val="24"/>
        </w:rPr>
      </w:pPr>
      <w:r w:rsidRPr="007D254C">
        <w:rPr>
          <w:rFonts w:hint="eastAsia"/>
          <w:kern w:val="0"/>
          <w:sz w:val="24"/>
        </w:rPr>
        <w:t>注：图示日期为</w:t>
      </w:r>
      <w:r w:rsidRPr="007D254C">
        <w:rPr>
          <w:rFonts w:hint="eastAsia"/>
          <w:kern w:val="0"/>
          <w:sz w:val="24"/>
        </w:rPr>
        <w:t>2014</w:t>
      </w:r>
      <w:r w:rsidRPr="007D254C">
        <w:rPr>
          <w:rFonts w:hint="eastAsia"/>
          <w:kern w:val="0"/>
          <w:sz w:val="24"/>
        </w:rPr>
        <w:t>年</w:t>
      </w:r>
      <w:r w:rsidRPr="007D254C">
        <w:rPr>
          <w:rFonts w:hint="eastAsia"/>
          <w:kern w:val="0"/>
          <w:sz w:val="24"/>
        </w:rPr>
        <w:t>9</w:t>
      </w:r>
      <w:r w:rsidRPr="007D254C">
        <w:rPr>
          <w:rFonts w:hint="eastAsia"/>
          <w:kern w:val="0"/>
          <w:sz w:val="24"/>
        </w:rPr>
        <w:t>月</w:t>
      </w:r>
      <w:r w:rsidRPr="007D254C">
        <w:rPr>
          <w:rFonts w:hint="eastAsia"/>
          <w:kern w:val="0"/>
          <w:sz w:val="24"/>
        </w:rPr>
        <w:t>12</w:t>
      </w:r>
      <w:r w:rsidRPr="007D254C">
        <w:rPr>
          <w:rFonts w:hint="eastAsia"/>
          <w:kern w:val="0"/>
          <w:sz w:val="24"/>
        </w:rPr>
        <w:t>日至</w:t>
      </w:r>
      <w:r w:rsidRPr="007D254C">
        <w:rPr>
          <w:rFonts w:hint="eastAsia"/>
          <w:kern w:val="0"/>
          <w:sz w:val="24"/>
        </w:rPr>
        <w:t>2018</w:t>
      </w:r>
      <w:r w:rsidRPr="007D254C">
        <w:rPr>
          <w:rFonts w:hint="eastAsia"/>
          <w:kern w:val="0"/>
          <w:sz w:val="24"/>
        </w:rPr>
        <w:t>年</w:t>
      </w:r>
      <w:r w:rsidRPr="007D254C">
        <w:rPr>
          <w:rFonts w:hint="eastAsia"/>
          <w:kern w:val="0"/>
          <w:sz w:val="24"/>
        </w:rPr>
        <w:t>12</w:t>
      </w:r>
      <w:r w:rsidRPr="007D254C">
        <w:rPr>
          <w:rFonts w:hint="eastAsia"/>
          <w:kern w:val="0"/>
          <w:sz w:val="24"/>
        </w:rPr>
        <w:t>月</w:t>
      </w:r>
      <w:r w:rsidRPr="007D254C">
        <w:rPr>
          <w:rFonts w:hint="eastAsia"/>
          <w:kern w:val="0"/>
          <w:sz w:val="24"/>
        </w:rPr>
        <w:t>31</w:t>
      </w:r>
      <w:r w:rsidRPr="007D254C">
        <w:rPr>
          <w:rFonts w:hint="eastAsia"/>
          <w:kern w:val="0"/>
          <w:sz w:val="24"/>
        </w:rPr>
        <w:t>日。本基金建仓期为自基金合同生效日起的</w:t>
      </w:r>
      <w:r w:rsidRPr="007D254C">
        <w:rPr>
          <w:rFonts w:hint="eastAsia"/>
          <w:kern w:val="0"/>
          <w:sz w:val="24"/>
        </w:rPr>
        <w:t>6</w:t>
      </w:r>
      <w:r w:rsidRPr="007D254C">
        <w:rPr>
          <w:rFonts w:hint="eastAsia"/>
          <w:kern w:val="0"/>
          <w:sz w:val="24"/>
        </w:rPr>
        <w:t>个月。截至建仓期结束，本基金各项资产配置比例符合基金合同及招募说明书有关投资比例的约定。</w:t>
      </w:r>
    </w:p>
    <w:p w:rsidR="00207EF2" w:rsidRPr="007D254C" w:rsidRDefault="00207EF2" w:rsidP="007D254C">
      <w:pPr>
        <w:spacing w:before="29" w:line="288" w:lineRule="auto"/>
        <w:jc w:val="left"/>
        <w:rPr>
          <w:kern w:val="0"/>
          <w:sz w:val="24"/>
        </w:rPr>
      </w:pPr>
    </w:p>
    <w:p w:rsidR="00223DFB" w:rsidRPr="003449F7" w:rsidRDefault="00223DFB" w:rsidP="003449F7">
      <w:pPr>
        <w:snapToGrid w:val="0"/>
        <w:spacing w:before="29" w:line="288" w:lineRule="auto"/>
        <w:rPr>
          <w:color w:val="000000"/>
          <w:sz w:val="24"/>
        </w:rPr>
      </w:pPr>
      <w:r w:rsidRPr="003449F7">
        <w:rPr>
          <w:rFonts w:hint="eastAsia"/>
          <w:color w:val="000000"/>
          <w:sz w:val="24"/>
        </w:rPr>
        <w:t>2</w:t>
      </w:r>
      <w:r w:rsidRPr="003449F7">
        <w:rPr>
          <w:rFonts w:hint="eastAsia"/>
          <w:color w:val="000000"/>
          <w:sz w:val="24"/>
        </w:rPr>
        <w:t>、</w:t>
      </w:r>
      <w:r w:rsidR="004E65B4">
        <w:rPr>
          <w:rFonts w:hint="eastAsia"/>
          <w:color w:val="000000"/>
          <w:sz w:val="24"/>
        </w:rPr>
        <w:t>交银现金宝货币</w:t>
      </w:r>
      <w:r w:rsidR="004E65B4">
        <w:rPr>
          <w:rFonts w:hint="eastAsia"/>
          <w:color w:val="000000"/>
          <w:sz w:val="24"/>
        </w:rPr>
        <w:t>E</w:t>
      </w:r>
    </w:p>
    <w:p w:rsidR="00223DFB" w:rsidRPr="00CB1276" w:rsidRDefault="00A81CA6"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7D254C" w:rsidRDefault="004E65B4" w:rsidP="007D254C">
      <w:pPr>
        <w:spacing w:before="29" w:line="288" w:lineRule="auto"/>
        <w:jc w:val="left"/>
        <w:rPr>
          <w:kern w:val="0"/>
          <w:sz w:val="24"/>
        </w:rPr>
      </w:pPr>
      <w:r>
        <w:rPr>
          <w:rFonts w:hint="eastAsia"/>
          <w:kern w:val="0"/>
          <w:sz w:val="24"/>
        </w:rPr>
        <w:t>注：本基金自</w:t>
      </w:r>
      <w:r>
        <w:rPr>
          <w:rFonts w:hint="eastAsia"/>
          <w:kern w:val="0"/>
          <w:sz w:val="24"/>
        </w:rPr>
        <w:t>2016</w:t>
      </w:r>
      <w:r>
        <w:rPr>
          <w:rFonts w:hint="eastAsia"/>
          <w:kern w:val="0"/>
          <w:sz w:val="24"/>
        </w:rPr>
        <w:t>年</w:t>
      </w:r>
      <w:r>
        <w:rPr>
          <w:rFonts w:hint="eastAsia"/>
          <w:kern w:val="0"/>
          <w:sz w:val="24"/>
        </w:rPr>
        <w:t>8</w:t>
      </w:r>
      <w:r>
        <w:rPr>
          <w:rFonts w:hint="eastAsia"/>
          <w:kern w:val="0"/>
          <w:sz w:val="24"/>
        </w:rPr>
        <w:t>月</w:t>
      </w:r>
      <w:r>
        <w:rPr>
          <w:rFonts w:hint="eastAsia"/>
          <w:kern w:val="0"/>
          <w:sz w:val="24"/>
        </w:rPr>
        <w:t>15</w:t>
      </w:r>
      <w:r>
        <w:rPr>
          <w:rFonts w:hint="eastAsia"/>
          <w:kern w:val="0"/>
          <w:sz w:val="24"/>
        </w:rPr>
        <w:t>日起，开始销售</w:t>
      </w:r>
      <w:r>
        <w:rPr>
          <w:rFonts w:hint="eastAsia"/>
          <w:kern w:val="0"/>
          <w:sz w:val="24"/>
        </w:rPr>
        <w:t>E</w:t>
      </w:r>
      <w:r>
        <w:rPr>
          <w:rFonts w:hint="eastAsia"/>
          <w:kern w:val="0"/>
          <w:sz w:val="24"/>
        </w:rPr>
        <w:t>类份额，投资者提交的申购申请于</w:t>
      </w:r>
      <w:r>
        <w:rPr>
          <w:rFonts w:hint="eastAsia"/>
          <w:kern w:val="0"/>
          <w:sz w:val="24"/>
        </w:rPr>
        <w:t>2016</w:t>
      </w:r>
      <w:r>
        <w:rPr>
          <w:rFonts w:hint="eastAsia"/>
          <w:kern w:val="0"/>
          <w:sz w:val="24"/>
        </w:rPr>
        <w:t>年</w:t>
      </w:r>
      <w:r>
        <w:rPr>
          <w:rFonts w:hint="eastAsia"/>
          <w:kern w:val="0"/>
          <w:sz w:val="24"/>
        </w:rPr>
        <w:t>9</w:t>
      </w:r>
      <w:r>
        <w:rPr>
          <w:rFonts w:hint="eastAsia"/>
          <w:kern w:val="0"/>
          <w:sz w:val="24"/>
        </w:rPr>
        <w:t>月</w:t>
      </w:r>
      <w:r>
        <w:rPr>
          <w:rFonts w:hint="eastAsia"/>
          <w:kern w:val="0"/>
          <w:sz w:val="24"/>
        </w:rPr>
        <w:t>13</w:t>
      </w:r>
      <w:r>
        <w:rPr>
          <w:rFonts w:hint="eastAsia"/>
          <w:kern w:val="0"/>
          <w:sz w:val="24"/>
        </w:rPr>
        <w:t>日被确认并将有效份额登记在册。图示日期为</w:t>
      </w:r>
      <w:r>
        <w:rPr>
          <w:rFonts w:hint="eastAsia"/>
          <w:kern w:val="0"/>
          <w:sz w:val="24"/>
        </w:rPr>
        <w:t>2016</w:t>
      </w:r>
      <w:r>
        <w:rPr>
          <w:rFonts w:hint="eastAsia"/>
          <w:kern w:val="0"/>
          <w:sz w:val="24"/>
        </w:rPr>
        <w:t>年</w:t>
      </w:r>
      <w:r>
        <w:rPr>
          <w:rFonts w:hint="eastAsia"/>
          <w:kern w:val="0"/>
          <w:sz w:val="24"/>
        </w:rPr>
        <w:t>9</w:t>
      </w:r>
      <w:r>
        <w:rPr>
          <w:rFonts w:hint="eastAsia"/>
          <w:kern w:val="0"/>
          <w:sz w:val="24"/>
        </w:rPr>
        <w:t>月</w:t>
      </w:r>
      <w:r>
        <w:rPr>
          <w:rFonts w:hint="eastAsia"/>
          <w:kern w:val="0"/>
          <w:sz w:val="24"/>
        </w:rPr>
        <w:t>13</w:t>
      </w:r>
      <w:r>
        <w:rPr>
          <w:rFonts w:hint="eastAsia"/>
          <w:kern w:val="0"/>
          <w:sz w:val="24"/>
        </w:rPr>
        <w:t>日至</w:t>
      </w:r>
      <w:r>
        <w:rPr>
          <w:rFonts w:hint="eastAsia"/>
          <w:kern w:val="0"/>
          <w:sz w:val="24"/>
        </w:rPr>
        <w:t>2018</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w:t>
      </w:r>
    </w:p>
    <w:p w:rsidR="00A5153D" w:rsidRPr="007D254C" w:rsidRDefault="00A5153D" w:rsidP="007D254C">
      <w:pPr>
        <w:spacing w:before="29" w:line="288" w:lineRule="auto"/>
        <w:jc w:val="left"/>
        <w:rPr>
          <w:kern w:val="0"/>
          <w:sz w:val="24"/>
        </w:rPr>
      </w:pPr>
    </w:p>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3.2.3 </w:t>
      </w:r>
      <w:r w:rsidR="00161E5F" w:rsidRPr="006B06B5">
        <w:rPr>
          <w:rFonts w:ascii="Times New Roman" w:hAnsi="Times New Roman" w:cs="Times New Roman" w:hint="eastAsia"/>
          <w:kern w:val="0"/>
          <w:szCs w:val="24"/>
        </w:rPr>
        <w:t>自基金合同生效以来</w:t>
      </w:r>
      <w:r w:rsidR="005671B8" w:rsidRPr="006B06B5">
        <w:rPr>
          <w:rFonts w:ascii="Times New Roman" w:hAnsi="Times New Roman" w:cs="Times New Roman" w:hint="eastAsia"/>
          <w:kern w:val="0"/>
          <w:szCs w:val="24"/>
        </w:rPr>
        <w:t>基金每年净值收益</w:t>
      </w:r>
      <w:r w:rsidRPr="006B06B5">
        <w:rPr>
          <w:rFonts w:ascii="Times New Roman" w:hAnsi="Times New Roman" w:cs="Times New Roman" w:hint="eastAsia"/>
          <w:kern w:val="0"/>
          <w:szCs w:val="24"/>
        </w:rPr>
        <w:t>率及其与同期业绩比较基准收益率的比较</w:t>
      </w:r>
    </w:p>
    <w:p w:rsidR="00223DFB" w:rsidRPr="00644949" w:rsidRDefault="00912C8C" w:rsidP="00644949">
      <w:pPr>
        <w:snapToGrid w:val="0"/>
        <w:spacing w:before="29" w:line="288" w:lineRule="auto"/>
        <w:rPr>
          <w:color w:val="000000"/>
          <w:sz w:val="24"/>
        </w:rPr>
      </w:pPr>
      <w:r w:rsidRPr="00644949">
        <w:rPr>
          <w:rFonts w:hint="eastAsia"/>
          <w:color w:val="000000"/>
          <w:sz w:val="24"/>
        </w:rPr>
        <w:t>1</w:t>
      </w:r>
      <w:r w:rsidRPr="00644949">
        <w:rPr>
          <w:rFonts w:hint="eastAsia"/>
          <w:color w:val="000000"/>
          <w:sz w:val="24"/>
        </w:rPr>
        <w:t>、</w:t>
      </w:r>
      <w:r w:rsidR="00223DFB" w:rsidRPr="00644949">
        <w:rPr>
          <w:rFonts w:hint="eastAsia"/>
          <w:color w:val="000000"/>
          <w:sz w:val="24"/>
        </w:rPr>
        <w:t>交银现金宝货币</w:t>
      </w:r>
      <w:r w:rsidR="00223DFB" w:rsidRPr="00644949">
        <w:rPr>
          <w:rFonts w:hint="eastAsia"/>
          <w:color w:val="000000"/>
          <w:sz w:val="24"/>
        </w:rPr>
        <w:t>A</w:t>
      </w:r>
    </w:p>
    <w:p w:rsidR="00223DFB" w:rsidRPr="00CB1276" w:rsidRDefault="00A81CA6" w:rsidP="00A81CA6">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5" name="图片 5"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Default="00223DFB" w:rsidP="007D254C">
      <w:pPr>
        <w:spacing w:before="29" w:line="288" w:lineRule="auto"/>
        <w:jc w:val="left"/>
        <w:rPr>
          <w:kern w:val="0"/>
          <w:sz w:val="24"/>
        </w:rPr>
      </w:pPr>
      <w:r w:rsidRPr="007D254C">
        <w:rPr>
          <w:rFonts w:hint="eastAsia"/>
          <w:kern w:val="0"/>
          <w:sz w:val="24"/>
        </w:rPr>
        <w:t>注：图示日期为</w:t>
      </w:r>
      <w:r w:rsidRPr="007D254C">
        <w:rPr>
          <w:rFonts w:hint="eastAsia"/>
          <w:kern w:val="0"/>
          <w:sz w:val="24"/>
        </w:rPr>
        <w:t>2014</w:t>
      </w:r>
      <w:r w:rsidRPr="007D254C">
        <w:rPr>
          <w:rFonts w:hint="eastAsia"/>
          <w:kern w:val="0"/>
          <w:sz w:val="24"/>
        </w:rPr>
        <w:t>年</w:t>
      </w:r>
      <w:r w:rsidRPr="007D254C">
        <w:rPr>
          <w:rFonts w:hint="eastAsia"/>
          <w:kern w:val="0"/>
          <w:sz w:val="24"/>
        </w:rPr>
        <w:t>9</w:t>
      </w:r>
      <w:r w:rsidRPr="007D254C">
        <w:rPr>
          <w:rFonts w:hint="eastAsia"/>
          <w:kern w:val="0"/>
          <w:sz w:val="24"/>
        </w:rPr>
        <w:t>月</w:t>
      </w:r>
      <w:r w:rsidRPr="007D254C">
        <w:rPr>
          <w:rFonts w:hint="eastAsia"/>
          <w:kern w:val="0"/>
          <w:sz w:val="24"/>
        </w:rPr>
        <w:t>12</w:t>
      </w:r>
      <w:r w:rsidRPr="007D254C">
        <w:rPr>
          <w:rFonts w:hint="eastAsia"/>
          <w:kern w:val="0"/>
          <w:sz w:val="24"/>
        </w:rPr>
        <w:t>日至</w:t>
      </w:r>
      <w:r w:rsidRPr="007D254C">
        <w:rPr>
          <w:rFonts w:hint="eastAsia"/>
          <w:kern w:val="0"/>
          <w:sz w:val="24"/>
        </w:rPr>
        <w:t>2018</w:t>
      </w:r>
      <w:r w:rsidRPr="007D254C">
        <w:rPr>
          <w:rFonts w:hint="eastAsia"/>
          <w:kern w:val="0"/>
          <w:sz w:val="24"/>
        </w:rPr>
        <w:t>年</w:t>
      </w:r>
      <w:r w:rsidRPr="007D254C">
        <w:rPr>
          <w:rFonts w:hint="eastAsia"/>
          <w:kern w:val="0"/>
          <w:sz w:val="24"/>
        </w:rPr>
        <w:t>12</w:t>
      </w:r>
      <w:r w:rsidRPr="007D254C">
        <w:rPr>
          <w:rFonts w:hint="eastAsia"/>
          <w:kern w:val="0"/>
          <w:sz w:val="24"/>
        </w:rPr>
        <w:t>月</w:t>
      </w:r>
      <w:r w:rsidRPr="007D254C">
        <w:rPr>
          <w:rFonts w:hint="eastAsia"/>
          <w:kern w:val="0"/>
          <w:sz w:val="24"/>
        </w:rPr>
        <w:t>31</w:t>
      </w:r>
      <w:r w:rsidRPr="007D254C">
        <w:rPr>
          <w:rFonts w:hint="eastAsia"/>
          <w:kern w:val="0"/>
          <w:sz w:val="24"/>
        </w:rPr>
        <w:t>日。基金合同生效当年的净值增长率按照当年实际存续期计算。</w:t>
      </w:r>
    </w:p>
    <w:p w:rsidR="00EB4840" w:rsidRPr="007D254C" w:rsidRDefault="00EB4840" w:rsidP="007D254C">
      <w:pPr>
        <w:spacing w:before="29" w:line="288" w:lineRule="auto"/>
        <w:jc w:val="left"/>
        <w:rPr>
          <w:kern w:val="0"/>
          <w:sz w:val="24"/>
        </w:rPr>
      </w:pPr>
    </w:p>
    <w:p w:rsidR="00223DFB" w:rsidRPr="00644949" w:rsidRDefault="00223DFB" w:rsidP="00644949">
      <w:pPr>
        <w:snapToGrid w:val="0"/>
        <w:spacing w:before="29" w:line="288" w:lineRule="auto"/>
        <w:rPr>
          <w:color w:val="000000"/>
          <w:sz w:val="24"/>
        </w:rPr>
      </w:pPr>
      <w:r w:rsidRPr="00644949">
        <w:rPr>
          <w:rFonts w:hint="eastAsia"/>
          <w:color w:val="000000"/>
          <w:sz w:val="24"/>
        </w:rPr>
        <w:t>2</w:t>
      </w:r>
      <w:r w:rsidRPr="00644949">
        <w:rPr>
          <w:rFonts w:hint="eastAsia"/>
          <w:color w:val="000000"/>
          <w:sz w:val="24"/>
        </w:rPr>
        <w:t>、</w:t>
      </w:r>
      <w:r w:rsidR="004E65B4">
        <w:rPr>
          <w:rFonts w:hint="eastAsia"/>
          <w:color w:val="000000"/>
          <w:sz w:val="24"/>
        </w:rPr>
        <w:t>交银现金宝货币</w:t>
      </w:r>
      <w:r w:rsidR="004E65B4">
        <w:rPr>
          <w:rFonts w:hint="eastAsia"/>
          <w:color w:val="000000"/>
          <w:sz w:val="24"/>
        </w:rPr>
        <w:t>E</w:t>
      </w:r>
    </w:p>
    <w:p w:rsidR="00223DFB" w:rsidRPr="00CB1276" w:rsidRDefault="00A81CA6" w:rsidP="00A81CA6">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7D254C" w:rsidRDefault="004E65B4" w:rsidP="007D254C">
      <w:pPr>
        <w:spacing w:before="29" w:line="288" w:lineRule="auto"/>
        <w:jc w:val="left"/>
        <w:rPr>
          <w:kern w:val="0"/>
          <w:sz w:val="24"/>
        </w:rPr>
      </w:pPr>
      <w:r>
        <w:rPr>
          <w:rFonts w:hint="eastAsia"/>
          <w:kern w:val="0"/>
          <w:sz w:val="24"/>
        </w:rPr>
        <w:t>注：图示日期为</w:t>
      </w:r>
      <w:r>
        <w:rPr>
          <w:rFonts w:hint="eastAsia"/>
          <w:kern w:val="0"/>
          <w:sz w:val="24"/>
        </w:rPr>
        <w:t>2016</w:t>
      </w:r>
      <w:r>
        <w:rPr>
          <w:rFonts w:hint="eastAsia"/>
          <w:kern w:val="0"/>
          <w:sz w:val="24"/>
        </w:rPr>
        <w:t>年</w:t>
      </w:r>
      <w:r>
        <w:rPr>
          <w:rFonts w:hint="eastAsia"/>
          <w:kern w:val="0"/>
          <w:sz w:val="24"/>
        </w:rPr>
        <w:t>9</w:t>
      </w:r>
      <w:r>
        <w:rPr>
          <w:rFonts w:hint="eastAsia"/>
          <w:kern w:val="0"/>
          <w:sz w:val="24"/>
        </w:rPr>
        <w:t>月</w:t>
      </w:r>
      <w:r>
        <w:rPr>
          <w:rFonts w:hint="eastAsia"/>
          <w:kern w:val="0"/>
          <w:sz w:val="24"/>
        </w:rPr>
        <w:t>13</w:t>
      </w:r>
      <w:r>
        <w:rPr>
          <w:rFonts w:hint="eastAsia"/>
          <w:kern w:val="0"/>
          <w:sz w:val="24"/>
        </w:rPr>
        <w:t>日至</w:t>
      </w:r>
      <w:r>
        <w:rPr>
          <w:rFonts w:hint="eastAsia"/>
          <w:kern w:val="0"/>
          <w:sz w:val="24"/>
        </w:rPr>
        <w:t>2018</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日。基金合同生效当年的净值增长率按照当年实际存续期计算。</w:t>
      </w:r>
    </w:p>
    <w:p w:rsidR="009A1191" w:rsidRPr="007D254C" w:rsidRDefault="009A1191" w:rsidP="007D254C">
      <w:pPr>
        <w:spacing w:before="29" w:line="288" w:lineRule="auto"/>
        <w:jc w:val="left"/>
        <w:rPr>
          <w:kern w:val="0"/>
          <w:sz w:val="24"/>
        </w:rPr>
      </w:pPr>
    </w:p>
    <w:p w:rsidR="009A1191" w:rsidRPr="00CB1276" w:rsidRDefault="009A1191" w:rsidP="00CB1276">
      <w:pPr>
        <w:adjustRightInd w:val="0"/>
        <w:snapToGrid w:val="0"/>
        <w:spacing w:line="360" w:lineRule="auto"/>
        <w:ind w:firstLineChars="175" w:firstLine="368"/>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3.3</w:t>
      </w:r>
      <w:r w:rsidRPr="006B06B5">
        <w:rPr>
          <w:rFonts w:ascii="Times New Roman" w:hAnsi="Times New Roman" w:cs="Times New Roman" w:hint="eastAsia"/>
          <w:kern w:val="0"/>
          <w:szCs w:val="24"/>
        </w:rPr>
        <w:t>过去三年基金的利润分配情况</w:t>
      </w:r>
    </w:p>
    <w:p w:rsidR="00223DFB" w:rsidRPr="0036012E" w:rsidRDefault="00223DFB" w:rsidP="0036012E">
      <w:pPr>
        <w:snapToGrid w:val="0"/>
        <w:spacing w:before="29" w:line="288" w:lineRule="auto"/>
        <w:rPr>
          <w:color w:val="000000"/>
          <w:sz w:val="24"/>
        </w:rPr>
      </w:pPr>
      <w:r w:rsidRPr="0036012E">
        <w:rPr>
          <w:rFonts w:hint="eastAsia"/>
          <w:color w:val="000000"/>
          <w:sz w:val="24"/>
        </w:rPr>
        <w:t>交银现金宝货币</w:t>
      </w:r>
      <w:r w:rsidRPr="0036012E">
        <w:rPr>
          <w:rFonts w:hint="eastAsia"/>
          <w:color w:val="000000"/>
          <w:sz w:val="24"/>
        </w:rPr>
        <w:t>A</w:t>
      </w:r>
      <w:r w:rsidRPr="0036012E">
        <w:rPr>
          <w:rFonts w:hint="eastAsia"/>
          <w:color w:val="000000"/>
          <w:sz w:val="24"/>
        </w:rPr>
        <w:t>：</w:t>
      </w:r>
    </w:p>
    <w:p w:rsidR="00223DFB" w:rsidRPr="004F2795" w:rsidRDefault="00223DFB" w:rsidP="004B36C2">
      <w:pPr>
        <w:adjustRightInd w:val="0"/>
        <w:snapToGrid w:val="0"/>
        <w:spacing w:line="360" w:lineRule="auto"/>
        <w:jc w:val="right"/>
        <w:rPr>
          <w:sz w:val="24"/>
        </w:rPr>
      </w:pPr>
      <w:r w:rsidRPr="004F2795">
        <w:rPr>
          <w:rFonts w:hint="eastAsia"/>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722"/>
        <w:gridCol w:w="1500"/>
        <w:gridCol w:w="1500"/>
        <w:gridCol w:w="1799"/>
        <w:gridCol w:w="1201"/>
      </w:tblGrid>
      <w:tr w:rsidR="002C233F" w:rsidRPr="00CB1276" w:rsidTr="003F643C">
        <w:tc>
          <w:tcPr>
            <w:tcW w:w="1276"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年度</w:t>
            </w:r>
          </w:p>
        </w:tc>
        <w:tc>
          <w:tcPr>
            <w:tcW w:w="1722"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已按</w:t>
            </w:r>
            <w:r w:rsidRPr="00681B42">
              <w:rPr>
                <w:color w:val="000000"/>
                <w:sz w:val="24"/>
              </w:rPr>
              <w:t>再投资形式</w:t>
            </w:r>
            <w:r w:rsidRPr="00681B42">
              <w:rPr>
                <w:rFonts w:hint="eastAsia"/>
                <w:color w:val="000000"/>
                <w:sz w:val="24"/>
              </w:rPr>
              <w:t>转实收基金</w:t>
            </w:r>
          </w:p>
        </w:tc>
        <w:tc>
          <w:tcPr>
            <w:tcW w:w="1500"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直接通过应付赎回款转出金额</w:t>
            </w:r>
          </w:p>
        </w:tc>
        <w:tc>
          <w:tcPr>
            <w:tcW w:w="1500"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应付利润本年变动</w:t>
            </w:r>
          </w:p>
        </w:tc>
        <w:tc>
          <w:tcPr>
            <w:tcW w:w="179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年度利润分配</w:t>
            </w:r>
            <w:r w:rsidRPr="00681B42">
              <w:rPr>
                <w:color w:val="000000"/>
                <w:sz w:val="24"/>
              </w:rPr>
              <w:t>合计</w:t>
            </w:r>
          </w:p>
        </w:tc>
        <w:tc>
          <w:tcPr>
            <w:tcW w:w="1201"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备注</w:t>
            </w:r>
          </w:p>
        </w:tc>
      </w:tr>
      <w:tr w:rsidR="00FA2104" w:rsidTr="003F643C">
        <w:tc>
          <w:tcPr>
            <w:tcW w:w="1276" w:type="dxa"/>
            <w:vAlign w:val="center"/>
          </w:tcPr>
          <w:p w:rsidR="00FA2104" w:rsidRDefault="00E25A88">
            <w:pPr>
              <w:jc w:val="center"/>
            </w:pPr>
            <w:r>
              <w:rPr>
                <w:rFonts w:hint="eastAsia"/>
                <w:color w:val="000000"/>
                <w:sz w:val="24"/>
              </w:rPr>
              <w:t>2018</w:t>
            </w:r>
          </w:p>
        </w:tc>
        <w:tc>
          <w:tcPr>
            <w:tcW w:w="1722" w:type="dxa"/>
            <w:vAlign w:val="center"/>
          </w:tcPr>
          <w:p w:rsidR="00FA2104" w:rsidRDefault="00E25A88" w:rsidP="003F643C">
            <w:pPr>
              <w:jc w:val="right"/>
            </w:pPr>
            <w:r>
              <w:rPr>
                <w:rFonts w:hint="eastAsia"/>
                <w:color w:val="000000"/>
                <w:sz w:val="24"/>
              </w:rPr>
              <w:t>133,440,550.28</w:t>
            </w:r>
          </w:p>
        </w:tc>
        <w:tc>
          <w:tcPr>
            <w:tcW w:w="1500" w:type="dxa"/>
            <w:vAlign w:val="center"/>
          </w:tcPr>
          <w:p w:rsidR="00FA2104" w:rsidRDefault="00E25A88" w:rsidP="003F643C">
            <w:pPr>
              <w:jc w:val="right"/>
            </w:pPr>
            <w:r>
              <w:rPr>
                <w:rFonts w:hint="eastAsia"/>
                <w:color w:val="000000"/>
                <w:sz w:val="24"/>
              </w:rPr>
              <w:t>-</w:t>
            </w:r>
          </w:p>
        </w:tc>
        <w:tc>
          <w:tcPr>
            <w:tcW w:w="1500" w:type="dxa"/>
            <w:vAlign w:val="center"/>
          </w:tcPr>
          <w:p w:rsidR="00FA2104" w:rsidRDefault="00E25A88" w:rsidP="003F643C">
            <w:pPr>
              <w:jc w:val="right"/>
            </w:pPr>
            <w:r>
              <w:rPr>
                <w:rFonts w:hint="eastAsia"/>
                <w:color w:val="000000"/>
                <w:sz w:val="24"/>
              </w:rPr>
              <w:t>-145,301.21</w:t>
            </w:r>
          </w:p>
        </w:tc>
        <w:tc>
          <w:tcPr>
            <w:tcW w:w="1799" w:type="dxa"/>
            <w:vAlign w:val="center"/>
          </w:tcPr>
          <w:p w:rsidR="00FA2104" w:rsidRDefault="00E25A88" w:rsidP="003F643C">
            <w:pPr>
              <w:jc w:val="right"/>
            </w:pPr>
            <w:r>
              <w:rPr>
                <w:rFonts w:hint="eastAsia"/>
                <w:color w:val="000000"/>
                <w:sz w:val="24"/>
              </w:rPr>
              <w:t>133,295,249.07</w:t>
            </w:r>
          </w:p>
        </w:tc>
        <w:tc>
          <w:tcPr>
            <w:tcW w:w="1201" w:type="dxa"/>
            <w:vAlign w:val="center"/>
          </w:tcPr>
          <w:p w:rsidR="00FA2104" w:rsidRDefault="00E25A88" w:rsidP="003F643C">
            <w:pPr>
              <w:jc w:val="right"/>
            </w:pPr>
            <w:r>
              <w:rPr>
                <w:rFonts w:hint="eastAsia"/>
                <w:color w:val="000000"/>
                <w:sz w:val="24"/>
              </w:rPr>
              <w:t>-</w:t>
            </w:r>
          </w:p>
        </w:tc>
      </w:tr>
      <w:tr w:rsidR="00FA2104" w:rsidTr="003F643C">
        <w:tc>
          <w:tcPr>
            <w:tcW w:w="1276" w:type="dxa"/>
            <w:vAlign w:val="center"/>
          </w:tcPr>
          <w:p w:rsidR="00FA2104" w:rsidRDefault="00E25A88">
            <w:pPr>
              <w:jc w:val="center"/>
            </w:pPr>
            <w:r>
              <w:rPr>
                <w:rFonts w:hint="eastAsia"/>
                <w:color w:val="000000"/>
                <w:sz w:val="24"/>
              </w:rPr>
              <w:t>2017</w:t>
            </w:r>
          </w:p>
        </w:tc>
        <w:tc>
          <w:tcPr>
            <w:tcW w:w="1722" w:type="dxa"/>
            <w:vAlign w:val="center"/>
          </w:tcPr>
          <w:p w:rsidR="00FA2104" w:rsidRDefault="00E25A88" w:rsidP="003F643C">
            <w:pPr>
              <w:jc w:val="right"/>
            </w:pPr>
            <w:r>
              <w:rPr>
                <w:rFonts w:hint="eastAsia"/>
                <w:color w:val="000000"/>
                <w:sz w:val="24"/>
              </w:rPr>
              <w:t>129,522,142.01</w:t>
            </w:r>
          </w:p>
        </w:tc>
        <w:tc>
          <w:tcPr>
            <w:tcW w:w="1500" w:type="dxa"/>
            <w:vAlign w:val="center"/>
          </w:tcPr>
          <w:p w:rsidR="00FA2104" w:rsidRDefault="00E25A88" w:rsidP="003F643C">
            <w:pPr>
              <w:jc w:val="right"/>
            </w:pPr>
            <w:r>
              <w:rPr>
                <w:rFonts w:hint="eastAsia"/>
                <w:color w:val="000000"/>
                <w:sz w:val="24"/>
              </w:rPr>
              <w:t>-</w:t>
            </w:r>
          </w:p>
        </w:tc>
        <w:tc>
          <w:tcPr>
            <w:tcW w:w="1500" w:type="dxa"/>
            <w:vAlign w:val="center"/>
          </w:tcPr>
          <w:p w:rsidR="00FA2104" w:rsidRDefault="00E25A88" w:rsidP="003F643C">
            <w:pPr>
              <w:jc w:val="right"/>
            </w:pPr>
            <w:r>
              <w:rPr>
                <w:rFonts w:hint="eastAsia"/>
                <w:color w:val="000000"/>
                <w:sz w:val="24"/>
              </w:rPr>
              <w:t>106,760.29</w:t>
            </w:r>
          </w:p>
        </w:tc>
        <w:tc>
          <w:tcPr>
            <w:tcW w:w="1799" w:type="dxa"/>
            <w:vAlign w:val="center"/>
          </w:tcPr>
          <w:p w:rsidR="00FA2104" w:rsidRDefault="00E25A88" w:rsidP="003F643C">
            <w:pPr>
              <w:jc w:val="right"/>
            </w:pPr>
            <w:r>
              <w:rPr>
                <w:rFonts w:hint="eastAsia"/>
                <w:color w:val="000000"/>
                <w:sz w:val="24"/>
              </w:rPr>
              <w:t>129,628,902.30</w:t>
            </w:r>
          </w:p>
        </w:tc>
        <w:tc>
          <w:tcPr>
            <w:tcW w:w="1201" w:type="dxa"/>
            <w:vAlign w:val="center"/>
          </w:tcPr>
          <w:p w:rsidR="00FA2104" w:rsidRDefault="00E25A88" w:rsidP="003F643C">
            <w:pPr>
              <w:jc w:val="right"/>
            </w:pPr>
            <w:r>
              <w:rPr>
                <w:rFonts w:hint="eastAsia"/>
                <w:color w:val="000000"/>
                <w:sz w:val="24"/>
              </w:rPr>
              <w:t>-</w:t>
            </w:r>
          </w:p>
        </w:tc>
      </w:tr>
      <w:tr w:rsidR="00FA2104" w:rsidTr="003F643C">
        <w:tc>
          <w:tcPr>
            <w:tcW w:w="1276" w:type="dxa"/>
            <w:vAlign w:val="center"/>
          </w:tcPr>
          <w:p w:rsidR="00FA2104" w:rsidRDefault="00E25A88">
            <w:pPr>
              <w:jc w:val="center"/>
            </w:pPr>
            <w:r>
              <w:rPr>
                <w:rFonts w:hint="eastAsia"/>
                <w:color w:val="000000"/>
                <w:sz w:val="24"/>
              </w:rPr>
              <w:t>2016</w:t>
            </w:r>
          </w:p>
        </w:tc>
        <w:tc>
          <w:tcPr>
            <w:tcW w:w="1722" w:type="dxa"/>
            <w:vAlign w:val="center"/>
          </w:tcPr>
          <w:p w:rsidR="00FA2104" w:rsidRDefault="00E25A88" w:rsidP="003F643C">
            <w:pPr>
              <w:jc w:val="right"/>
            </w:pPr>
            <w:r>
              <w:rPr>
                <w:rFonts w:hint="eastAsia"/>
                <w:color w:val="000000"/>
                <w:sz w:val="24"/>
              </w:rPr>
              <w:t>69,849,482.68</w:t>
            </w:r>
          </w:p>
        </w:tc>
        <w:tc>
          <w:tcPr>
            <w:tcW w:w="1500" w:type="dxa"/>
            <w:vAlign w:val="center"/>
          </w:tcPr>
          <w:p w:rsidR="00FA2104" w:rsidRDefault="00E25A88" w:rsidP="003F643C">
            <w:pPr>
              <w:jc w:val="right"/>
            </w:pPr>
            <w:r>
              <w:rPr>
                <w:rFonts w:hint="eastAsia"/>
                <w:color w:val="000000"/>
                <w:sz w:val="24"/>
              </w:rPr>
              <w:t>-</w:t>
            </w:r>
          </w:p>
        </w:tc>
        <w:tc>
          <w:tcPr>
            <w:tcW w:w="1500" w:type="dxa"/>
            <w:vAlign w:val="center"/>
          </w:tcPr>
          <w:p w:rsidR="00FA2104" w:rsidRDefault="00E25A88" w:rsidP="003F643C">
            <w:pPr>
              <w:jc w:val="right"/>
            </w:pPr>
            <w:r>
              <w:rPr>
                <w:rFonts w:hint="eastAsia"/>
                <w:color w:val="000000"/>
                <w:sz w:val="24"/>
              </w:rPr>
              <w:t>65,715.76</w:t>
            </w:r>
          </w:p>
        </w:tc>
        <w:tc>
          <w:tcPr>
            <w:tcW w:w="1799" w:type="dxa"/>
            <w:vAlign w:val="center"/>
          </w:tcPr>
          <w:p w:rsidR="00FA2104" w:rsidRDefault="00E25A88" w:rsidP="003F643C">
            <w:pPr>
              <w:jc w:val="right"/>
            </w:pPr>
            <w:r>
              <w:rPr>
                <w:rFonts w:hint="eastAsia"/>
                <w:color w:val="000000"/>
                <w:sz w:val="24"/>
              </w:rPr>
              <w:t>69,915,198.44</w:t>
            </w:r>
          </w:p>
        </w:tc>
        <w:tc>
          <w:tcPr>
            <w:tcW w:w="1201" w:type="dxa"/>
            <w:vAlign w:val="center"/>
          </w:tcPr>
          <w:p w:rsidR="00FA2104" w:rsidRDefault="00E25A88" w:rsidP="003F643C">
            <w:pPr>
              <w:jc w:val="right"/>
            </w:pPr>
            <w:r>
              <w:rPr>
                <w:rFonts w:hint="eastAsia"/>
                <w:color w:val="000000"/>
                <w:sz w:val="24"/>
              </w:rPr>
              <w:t>-</w:t>
            </w:r>
          </w:p>
        </w:tc>
      </w:tr>
      <w:tr w:rsidR="002C233F" w:rsidRPr="00CB1276" w:rsidTr="003F643C">
        <w:tc>
          <w:tcPr>
            <w:tcW w:w="1276" w:type="dxa"/>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DC527A">
            <w:pPr>
              <w:spacing w:before="29" w:line="288" w:lineRule="auto"/>
              <w:jc w:val="center"/>
              <w:rPr>
                <w:rFonts w:asciiTheme="minorEastAsia" w:eastAsiaTheme="minorEastAsia" w:hAnsiTheme="minorEastAsia"/>
                <w:szCs w:val="21"/>
              </w:rPr>
            </w:pPr>
            <w:r w:rsidRPr="00DC527A">
              <w:rPr>
                <w:rFonts w:hint="eastAsia"/>
                <w:sz w:val="24"/>
              </w:rPr>
              <w:t>合计</w:t>
            </w:r>
          </w:p>
        </w:tc>
        <w:tc>
          <w:tcPr>
            <w:tcW w:w="1722"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3F643C">
            <w:pPr>
              <w:spacing w:before="29" w:line="288" w:lineRule="auto"/>
              <w:jc w:val="right"/>
              <w:rPr>
                <w:sz w:val="24"/>
              </w:rPr>
            </w:pPr>
            <w:r w:rsidRPr="002E7410">
              <w:rPr>
                <w:rFonts w:hint="eastAsia"/>
                <w:sz w:val="24"/>
              </w:rPr>
              <w:t>332,812,174.97</w:t>
            </w:r>
          </w:p>
        </w:tc>
        <w:tc>
          <w:tcPr>
            <w:tcW w:w="1500"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3F643C">
            <w:pPr>
              <w:spacing w:before="29" w:line="288" w:lineRule="auto"/>
              <w:jc w:val="right"/>
              <w:rPr>
                <w:sz w:val="24"/>
              </w:rPr>
            </w:pPr>
            <w:r w:rsidRPr="002E7410">
              <w:rPr>
                <w:rFonts w:hint="eastAsia"/>
                <w:sz w:val="24"/>
              </w:rPr>
              <w:t>-</w:t>
            </w:r>
          </w:p>
        </w:tc>
        <w:tc>
          <w:tcPr>
            <w:tcW w:w="1500"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3F643C">
            <w:pPr>
              <w:spacing w:before="29" w:line="288" w:lineRule="auto"/>
              <w:jc w:val="right"/>
              <w:rPr>
                <w:sz w:val="24"/>
              </w:rPr>
            </w:pPr>
            <w:r w:rsidRPr="002E7410">
              <w:rPr>
                <w:rFonts w:hint="eastAsia"/>
                <w:sz w:val="24"/>
              </w:rPr>
              <w:t>27,174.84</w:t>
            </w:r>
          </w:p>
        </w:tc>
        <w:tc>
          <w:tcPr>
            <w:tcW w:w="179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3F643C">
            <w:pPr>
              <w:spacing w:before="29" w:line="288" w:lineRule="auto"/>
              <w:jc w:val="right"/>
              <w:rPr>
                <w:sz w:val="24"/>
              </w:rPr>
            </w:pPr>
            <w:r w:rsidRPr="002E7410">
              <w:rPr>
                <w:rFonts w:hint="eastAsia"/>
                <w:sz w:val="24"/>
              </w:rPr>
              <w:t>332,839,349.81</w:t>
            </w:r>
          </w:p>
        </w:tc>
        <w:tc>
          <w:tcPr>
            <w:tcW w:w="1201"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3F643C">
            <w:pPr>
              <w:spacing w:before="29" w:line="288" w:lineRule="auto"/>
              <w:jc w:val="right"/>
              <w:rPr>
                <w:sz w:val="24"/>
              </w:rPr>
            </w:pPr>
            <w:r w:rsidRPr="002E7410">
              <w:rPr>
                <w:rFonts w:hint="eastAsia"/>
                <w:sz w:val="24"/>
              </w:rPr>
              <w:t>-</w:t>
            </w:r>
          </w:p>
        </w:tc>
      </w:tr>
    </w:tbl>
    <w:p w:rsidR="00BF05DB" w:rsidRPr="007D254C" w:rsidRDefault="00BF05DB" w:rsidP="007D254C">
      <w:pPr>
        <w:spacing w:before="29" w:line="288" w:lineRule="auto"/>
        <w:jc w:val="left"/>
        <w:rPr>
          <w:kern w:val="0"/>
          <w:sz w:val="24"/>
        </w:rPr>
      </w:pPr>
    </w:p>
    <w:p w:rsidR="00223DFB" w:rsidRPr="0036012E" w:rsidRDefault="004E65B4" w:rsidP="0036012E">
      <w:pPr>
        <w:snapToGrid w:val="0"/>
        <w:spacing w:before="29" w:line="288" w:lineRule="auto"/>
        <w:rPr>
          <w:color w:val="000000"/>
          <w:sz w:val="24"/>
        </w:rPr>
      </w:pPr>
      <w:r>
        <w:rPr>
          <w:rFonts w:hint="eastAsia"/>
          <w:color w:val="000000"/>
          <w:sz w:val="24"/>
        </w:rPr>
        <w:t>交银现金宝货币</w:t>
      </w:r>
      <w:r>
        <w:rPr>
          <w:rFonts w:hint="eastAsia"/>
          <w:color w:val="000000"/>
          <w:sz w:val="24"/>
        </w:rPr>
        <w:t>E</w:t>
      </w:r>
      <w:r w:rsidR="00223DFB" w:rsidRPr="0036012E">
        <w:rPr>
          <w:rFonts w:hint="eastAsia"/>
          <w:color w:val="000000"/>
          <w:sz w:val="24"/>
        </w:rPr>
        <w:t>：</w:t>
      </w:r>
    </w:p>
    <w:p w:rsidR="00223DFB" w:rsidRPr="004F2795" w:rsidRDefault="00223DFB" w:rsidP="004F2795">
      <w:pPr>
        <w:autoSpaceDE w:val="0"/>
        <w:autoSpaceDN w:val="0"/>
        <w:adjustRightInd w:val="0"/>
        <w:spacing w:before="29" w:line="288" w:lineRule="auto"/>
        <w:ind w:left="15"/>
        <w:jc w:val="right"/>
        <w:rPr>
          <w:sz w:val="24"/>
        </w:rPr>
      </w:pPr>
      <w:r w:rsidRPr="004F2795">
        <w:rPr>
          <w:rFonts w:hint="eastAsia"/>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722"/>
        <w:gridCol w:w="1500"/>
        <w:gridCol w:w="1500"/>
        <w:gridCol w:w="1799"/>
        <w:gridCol w:w="1201"/>
      </w:tblGrid>
      <w:tr w:rsidR="002C233F" w:rsidRPr="00CB1276" w:rsidTr="003F643C">
        <w:tc>
          <w:tcPr>
            <w:tcW w:w="1276"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年度</w:t>
            </w:r>
          </w:p>
        </w:tc>
        <w:tc>
          <w:tcPr>
            <w:tcW w:w="1722"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已按</w:t>
            </w:r>
            <w:r w:rsidRPr="00681B42">
              <w:rPr>
                <w:color w:val="000000"/>
                <w:sz w:val="24"/>
              </w:rPr>
              <w:t>再投资形式</w:t>
            </w:r>
            <w:r w:rsidRPr="00681B42">
              <w:rPr>
                <w:rFonts w:hint="eastAsia"/>
                <w:color w:val="000000"/>
                <w:sz w:val="24"/>
              </w:rPr>
              <w:t>转实收基金</w:t>
            </w:r>
          </w:p>
        </w:tc>
        <w:tc>
          <w:tcPr>
            <w:tcW w:w="1500"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直接通过应付赎回款转出金额</w:t>
            </w:r>
          </w:p>
        </w:tc>
        <w:tc>
          <w:tcPr>
            <w:tcW w:w="1500"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应付利润本年变动</w:t>
            </w:r>
          </w:p>
        </w:tc>
        <w:tc>
          <w:tcPr>
            <w:tcW w:w="179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年度利润分配</w:t>
            </w:r>
            <w:r w:rsidRPr="00681B42">
              <w:rPr>
                <w:color w:val="000000"/>
                <w:sz w:val="24"/>
              </w:rPr>
              <w:t>合计</w:t>
            </w:r>
          </w:p>
        </w:tc>
        <w:tc>
          <w:tcPr>
            <w:tcW w:w="1201"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备注</w:t>
            </w:r>
          </w:p>
        </w:tc>
      </w:tr>
      <w:tr w:rsidR="00FA2104" w:rsidTr="003F643C">
        <w:tc>
          <w:tcPr>
            <w:tcW w:w="1276" w:type="dxa"/>
            <w:vAlign w:val="center"/>
          </w:tcPr>
          <w:p w:rsidR="00FA2104" w:rsidRDefault="00E25A88">
            <w:pPr>
              <w:jc w:val="center"/>
            </w:pPr>
            <w:r>
              <w:rPr>
                <w:rFonts w:hint="eastAsia"/>
                <w:color w:val="000000"/>
                <w:sz w:val="24"/>
              </w:rPr>
              <w:t>2018</w:t>
            </w:r>
          </w:p>
        </w:tc>
        <w:tc>
          <w:tcPr>
            <w:tcW w:w="1722" w:type="dxa"/>
            <w:vAlign w:val="center"/>
          </w:tcPr>
          <w:p w:rsidR="00FA2104" w:rsidRDefault="00E25A88" w:rsidP="003F643C">
            <w:pPr>
              <w:jc w:val="right"/>
            </w:pPr>
            <w:r>
              <w:rPr>
                <w:rFonts w:hint="eastAsia"/>
                <w:color w:val="000000"/>
                <w:sz w:val="24"/>
              </w:rPr>
              <w:t>20,123,697.15</w:t>
            </w:r>
          </w:p>
        </w:tc>
        <w:tc>
          <w:tcPr>
            <w:tcW w:w="1500" w:type="dxa"/>
            <w:vAlign w:val="center"/>
          </w:tcPr>
          <w:p w:rsidR="00FA2104" w:rsidRDefault="00E25A88" w:rsidP="003F643C">
            <w:pPr>
              <w:jc w:val="right"/>
            </w:pPr>
            <w:r>
              <w:rPr>
                <w:rFonts w:hint="eastAsia"/>
                <w:color w:val="000000"/>
                <w:sz w:val="24"/>
              </w:rPr>
              <w:t>-</w:t>
            </w:r>
          </w:p>
        </w:tc>
        <w:tc>
          <w:tcPr>
            <w:tcW w:w="1500" w:type="dxa"/>
            <w:vAlign w:val="center"/>
          </w:tcPr>
          <w:p w:rsidR="00FA2104" w:rsidRDefault="00E25A88" w:rsidP="003F643C">
            <w:pPr>
              <w:jc w:val="right"/>
            </w:pPr>
            <w:r>
              <w:rPr>
                <w:rFonts w:hint="eastAsia"/>
                <w:color w:val="000000"/>
                <w:sz w:val="24"/>
              </w:rPr>
              <w:t>36,982.97</w:t>
            </w:r>
          </w:p>
        </w:tc>
        <w:tc>
          <w:tcPr>
            <w:tcW w:w="1799" w:type="dxa"/>
            <w:vAlign w:val="center"/>
          </w:tcPr>
          <w:p w:rsidR="00FA2104" w:rsidRDefault="00E25A88" w:rsidP="003F643C">
            <w:pPr>
              <w:jc w:val="right"/>
            </w:pPr>
            <w:r>
              <w:rPr>
                <w:rFonts w:hint="eastAsia"/>
                <w:color w:val="000000"/>
                <w:sz w:val="24"/>
              </w:rPr>
              <w:t>20,160,680.12</w:t>
            </w:r>
          </w:p>
        </w:tc>
        <w:tc>
          <w:tcPr>
            <w:tcW w:w="1201" w:type="dxa"/>
            <w:vAlign w:val="center"/>
          </w:tcPr>
          <w:p w:rsidR="00FA2104" w:rsidRDefault="00E25A88" w:rsidP="003F643C">
            <w:pPr>
              <w:jc w:val="right"/>
            </w:pPr>
            <w:r>
              <w:rPr>
                <w:rFonts w:hint="eastAsia"/>
                <w:color w:val="000000"/>
                <w:sz w:val="24"/>
              </w:rPr>
              <w:t>-</w:t>
            </w:r>
          </w:p>
        </w:tc>
      </w:tr>
      <w:tr w:rsidR="00FA2104" w:rsidTr="003F643C">
        <w:tc>
          <w:tcPr>
            <w:tcW w:w="1276" w:type="dxa"/>
            <w:vAlign w:val="center"/>
          </w:tcPr>
          <w:p w:rsidR="00FA2104" w:rsidRDefault="00E25A88">
            <w:pPr>
              <w:jc w:val="center"/>
            </w:pPr>
            <w:r>
              <w:rPr>
                <w:rFonts w:hint="eastAsia"/>
                <w:color w:val="000000"/>
                <w:sz w:val="24"/>
              </w:rPr>
              <w:t>2017</w:t>
            </w:r>
          </w:p>
        </w:tc>
        <w:tc>
          <w:tcPr>
            <w:tcW w:w="1722" w:type="dxa"/>
            <w:vAlign w:val="center"/>
          </w:tcPr>
          <w:p w:rsidR="00FA2104" w:rsidRDefault="00E25A88" w:rsidP="003F643C">
            <w:pPr>
              <w:jc w:val="right"/>
            </w:pPr>
            <w:r>
              <w:rPr>
                <w:rFonts w:hint="eastAsia"/>
                <w:color w:val="000000"/>
                <w:sz w:val="24"/>
              </w:rPr>
              <w:t>1,319,300.33</w:t>
            </w:r>
          </w:p>
        </w:tc>
        <w:tc>
          <w:tcPr>
            <w:tcW w:w="1500" w:type="dxa"/>
            <w:vAlign w:val="center"/>
          </w:tcPr>
          <w:p w:rsidR="00FA2104" w:rsidRDefault="00E25A88" w:rsidP="003F643C">
            <w:pPr>
              <w:jc w:val="right"/>
            </w:pPr>
            <w:r>
              <w:rPr>
                <w:rFonts w:hint="eastAsia"/>
                <w:color w:val="000000"/>
                <w:sz w:val="24"/>
              </w:rPr>
              <w:t>-</w:t>
            </w:r>
          </w:p>
        </w:tc>
        <w:tc>
          <w:tcPr>
            <w:tcW w:w="1500" w:type="dxa"/>
            <w:vAlign w:val="center"/>
          </w:tcPr>
          <w:p w:rsidR="00FA2104" w:rsidRDefault="00E25A88" w:rsidP="003F643C">
            <w:pPr>
              <w:jc w:val="right"/>
            </w:pPr>
            <w:r>
              <w:rPr>
                <w:rFonts w:hint="eastAsia"/>
                <w:color w:val="000000"/>
                <w:sz w:val="24"/>
              </w:rPr>
              <w:t>4,085.18</w:t>
            </w:r>
          </w:p>
        </w:tc>
        <w:tc>
          <w:tcPr>
            <w:tcW w:w="1799" w:type="dxa"/>
            <w:vAlign w:val="center"/>
          </w:tcPr>
          <w:p w:rsidR="00FA2104" w:rsidRDefault="00E25A88" w:rsidP="003F643C">
            <w:pPr>
              <w:jc w:val="right"/>
            </w:pPr>
            <w:r>
              <w:rPr>
                <w:rFonts w:hint="eastAsia"/>
                <w:color w:val="000000"/>
                <w:sz w:val="24"/>
              </w:rPr>
              <w:t>1,323,385.51</w:t>
            </w:r>
          </w:p>
        </w:tc>
        <w:tc>
          <w:tcPr>
            <w:tcW w:w="1201" w:type="dxa"/>
            <w:vAlign w:val="center"/>
          </w:tcPr>
          <w:p w:rsidR="00FA2104" w:rsidRDefault="00E25A88" w:rsidP="003F643C">
            <w:pPr>
              <w:jc w:val="right"/>
            </w:pPr>
            <w:r>
              <w:rPr>
                <w:rFonts w:hint="eastAsia"/>
                <w:color w:val="000000"/>
                <w:sz w:val="24"/>
              </w:rPr>
              <w:t>-</w:t>
            </w:r>
          </w:p>
        </w:tc>
      </w:tr>
      <w:tr w:rsidR="00FA2104" w:rsidTr="003F643C">
        <w:tc>
          <w:tcPr>
            <w:tcW w:w="1276" w:type="dxa"/>
            <w:vAlign w:val="center"/>
          </w:tcPr>
          <w:p w:rsidR="00FA2104" w:rsidRDefault="00E25A88">
            <w:pPr>
              <w:jc w:val="center"/>
            </w:pPr>
            <w:r>
              <w:rPr>
                <w:rFonts w:hint="eastAsia"/>
                <w:color w:val="000000"/>
                <w:sz w:val="24"/>
              </w:rPr>
              <w:t>2016</w:t>
            </w:r>
          </w:p>
        </w:tc>
        <w:tc>
          <w:tcPr>
            <w:tcW w:w="1722" w:type="dxa"/>
            <w:vAlign w:val="center"/>
          </w:tcPr>
          <w:p w:rsidR="00FA2104" w:rsidRDefault="00E25A88" w:rsidP="003F643C">
            <w:pPr>
              <w:jc w:val="right"/>
            </w:pPr>
            <w:r>
              <w:rPr>
                <w:rFonts w:hint="eastAsia"/>
                <w:color w:val="000000"/>
                <w:sz w:val="24"/>
              </w:rPr>
              <w:t>71,167.54</w:t>
            </w:r>
          </w:p>
        </w:tc>
        <w:tc>
          <w:tcPr>
            <w:tcW w:w="1500" w:type="dxa"/>
            <w:vAlign w:val="center"/>
          </w:tcPr>
          <w:p w:rsidR="00FA2104" w:rsidRDefault="00E25A88" w:rsidP="003F643C">
            <w:pPr>
              <w:jc w:val="right"/>
            </w:pPr>
            <w:r>
              <w:rPr>
                <w:rFonts w:hint="eastAsia"/>
                <w:color w:val="000000"/>
                <w:sz w:val="24"/>
              </w:rPr>
              <w:t>-</w:t>
            </w:r>
          </w:p>
        </w:tc>
        <w:tc>
          <w:tcPr>
            <w:tcW w:w="1500" w:type="dxa"/>
            <w:vAlign w:val="center"/>
          </w:tcPr>
          <w:p w:rsidR="00FA2104" w:rsidRDefault="00E25A88" w:rsidP="003F643C">
            <w:pPr>
              <w:jc w:val="right"/>
            </w:pPr>
            <w:r>
              <w:rPr>
                <w:rFonts w:hint="eastAsia"/>
                <w:color w:val="000000"/>
                <w:sz w:val="24"/>
              </w:rPr>
              <w:t>750.22</w:t>
            </w:r>
          </w:p>
        </w:tc>
        <w:tc>
          <w:tcPr>
            <w:tcW w:w="1799" w:type="dxa"/>
            <w:vAlign w:val="center"/>
          </w:tcPr>
          <w:p w:rsidR="00FA2104" w:rsidRDefault="00E25A88" w:rsidP="003F643C">
            <w:pPr>
              <w:jc w:val="right"/>
            </w:pPr>
            <w:r>
              <w:rPr>
                <w:rFonts w:hint="eastAsia"/>
                <w:color w:val="000000"/>
                <w:sz w:val="24"/>
              </w:rPr>
              <w:t>71,917.76</w:t>
            </w:r>
          </w:p>
        </w:tc>
        <w:tc>
          <w:tcPr>
            <w:tcW w:w="1201" w:type="dxa"/>
            <w:vAlign w:val="center"/>
          </w:tcPr>
          <w:p w:rsidR="00FA2104" w:rsidRDefault="00E25A88" w:rsidP="003F643C">
            <w:pPr>
              <w:jc w:val="right"/>
            </w:pPr>
            <w:r>
              <w:rPr>
                <w:rFonts w:hint="eastAsia"/>
                <w:color w:val="000000"/>
                <w:sz w:val="24"/>
              </w:rPr>
              <w:t>-</w:t>
            </w:r>
          </w:p>
        </w:tc>
      </w:tr>
      <w:tr w:rsidR="002C233F" w:rsidRPr="00CB1276" w:rsidTr="003F643C">
        <w:tc>
          <w:tcPr>
            <w:tcW w:w="1276" w:type="dxa"/>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DC527A">
            <w:pPr>
              <w:spacing w:before="29" w:line="288" w:lineRule="auto"/>
              <w:jc w:val="center"/>
              <w:rPr>
                <w:rFonts w:asciiTheme="minorEastAsia" w:eastAsiaTheme="minorEastAsia" w:hAnsiTheme="minorEastAsia"/>
                <w:szCs w:val="21"/>
              </w:rPr>
            </w:pPr>
            <w:r w:rsidRPr="00DC527A">
              <w:rPr>
                <w:rFonts w:hint="eastAsia"/>
                <w:sz w:val="24"/>
              </w:rPr>
              <w:t>合计</w:t>
            </w:r>
          </w:p>
        </w:tc>
        <w:tc>
          <w:tcPr>
            <w:tcW w:w="1722"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3F643C">
            <w:pPr>
              <w:spacing w:before="29" w:line="288" w:lineRule="auto"/>
              <w:jc w:val="right"/>
              <w:rPr>
                <w:sz w:val="24"/>
              </w:rPr>
            </w:pPr>
            <w:r>
              <w:rPr>
                <w:rFonts w:hint="eastAsia"/>
                <w:sz w:val="24"/>
              </w:rPr>
              <w:t>21,514,165.02</w:t>
            </w:r>
          </w:p>
        </w:tc>
        <w:tc>
          <w:tcPr>
            <w:tcW w:w="1500"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3F643C">
            <w:pPr>
              <w:spacing w:before="29" w:line="288" w:lineRule="auto"/>
              <w:jc w:val="right"/>
              <w:rPr>
                <w:sz w:val="24"/>
              </w:rPr>
            </w:pPr>
            <w:r>
              <w:rPr>
                <w:rFonts w:hint="eastAsia"/>
                <w:sz w:val="24"/>
              </w:rPr>
              <w:t>-</w:t>
            </w:r>
          </w:p>
        </w:tc>
        <w:tc>
          <w:tcPr>
            <w:tcW w:w="1500"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3F643C">
            <w:pPr>
              <w:spacing w:before="29" w:line="288" w:lineRule="auto"/>
              <w:jc w:val="right"/>
              <w:rPr>
                <w:sz w:val="24"/>
              </w:rPr>
            </w:pPr>
            <w:r>
              <w:rPr>
                <w:rFonts w:hint="eastAsia"/>
                <w:sz w:val="24"/>
              </w:rPr>
              <w:t>41,818.37</w:t>
            </w:r>
          </w:p>
        </w:tc>
        <w:tc>
          <w:tcPr>
            <w:tcW w:w="179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3F643C">
            <w:pPr>
              <w:spacing w:before="29" w:line="288" w:lineRule="auto"/>
              <w:jc w:val="right"/>
              <w:rPr>
                <w:sz w:val="24"/>
              </w:rPr>
            </w:pPr>
            <w:r>
              <w:rPr>
                <w:rFonts w:hint="eastAsia"/>
                <w:sz w:val="24"/>
              </w:rPr>
              <w:t>21,555,983.39</w:t>
            </w:r>
          </w:p>
        </w:tc>
        <w:tc>
          <w:tcPr>
            <w:tcW w:w="1201"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3F643C">
            <w:pPr>
              <w:spacing w:before="29" w:line="288" w:lineRule="auto"/>
              <w:jc w:val="right"/>
              <w:rPr>
                <w:sz w:val="24"/>
              </w:rPr>
            </w:pPr>
            <w:r>
              <w:rPr>
                <w:rFonts w:hint="eastAsia"/>
                <w:sz w:val="24"/>
              </w:rPr>
              <w:t>-</w:t>
            </w:r>
          </w:p>
        </w:tc>
      </w:tr>
    </w:tbl>
    <w:p w:rsidR="00D75C88" w:rsidRPr="007D254C" w:rsidRDefault="00D75C88" w:rsidP="007D254C">
      <w:pPr>
        <w:spacing w:before="29" w:line="288" w:lineRule="auto"/>
        <w:jc w:val="left"/>
        <w:rPr>
          <w:kern w:val="0"/>
          <w:sz w:val="24"/>
        </w:rPr>
      </w:pPr>
    </w:p>
    <w:p w:rsidR="00223DFB" w:rsidRDefault="00223DFB" w:rsidP="00F360A0">
      <w:pPr>
        <w:pStyle w:val="1"/>
        <w:keepNext/>
        <w:keepLines/>
        <w:widowControl w:val="0"/>
        <w:spacing w:beforeLines="100" w:before="312" w:afterLines="100" w:after="312" w:line="288" w:lineRule="auto"/>
        <w:jc w:val="center"/>
        <w:rPr>
          <w:b/>
          <w:bCs/>
          <w:szCs w:val="24"/>
          <w:lang w:val="en-US"/>
        </w:rPr>
      </w:pPr>
      <w:r w:rsidRPr="0016562D">
        <w:rPr>
          <w:rFonts w:hint="eastAsia"/>
          <w:b/>
          <w:bCs/>
          <w:szCs w:val="24"/>
          <w:lang w:val="en-US"/>
        </w:rPr>
        <w:t>§</w:t>
      </w:r>
      <w:r w:rsidRPr="0016562D">
        <w:rPr>
          <w:rFonts w:hint="eastAsia"/>
          <w:b/>
          <w:bCs/>
          <w:szCs w:val="24"/>
          <w:lang w:val="en-US"/>
        </w:rPr>
        <w:t xml:space="preserve">4  </w:t>
      </w:r>
      <w:r w:rsidRPr="0016562D">
        <w:rPr>
          <w:rFonts w:hint="eastAsia"/>
          <w:b/>
          <w:bCs/>
          <w:szCs w:val="24"/>
          <w:lang w:val="en-US"/>
        </w:rPr>
        <w:t>管理人报告</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4.1 </w:t>
      </w:r>
      <w:r w:rsidRPr="006B06B5">
        <w:rPr>
          <w:rFonts w:ascii="Times New Roman" w:hAnsi="Times New Roman" w:cs="Times New Roman" w:hint="eastAsia"/>
          <w:kern w:val="0"/>
          <w:szCs w:val="24"/>
        </w:rPr>
        <w:t>基金管理人及基金经理情况</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4.1.1</w:t>
      </w:r>
      <w:r w:rsidRPr="006B06B5">
        <w:rPr>
          <w:rFonts w:ascii="Times New Roman" w:hAnsi="Times New Roman" w:cs="Times New Roman" w:hint="eastAsia"/>
          <w:kern w:val="0"/>
          <w:szCs w:val="24"/>
        </w:rPr>
        <w:t>基金管理人及其管理基金的经验</w:t>
      </w:r>
    </w:p>
    <w:p w:rsidR="00FA2104" w:rsidRDefault="00E25A88">
      <w:pPr>
        <w:spacing w:before="29" w:line="288" w:lineRule="auto"/>
        <w:ind w:firstLineChars="200" w:firstLine="480"/>
        <w:rPr>
          <w:color w:val="000000"/>
          <w:sz w:val="24"/>
        </w:rPr>
      </w:pPr>
      <w:r>
        <w:rPr>
          <w:rFonts w:hint="eastAsia"/>
          <w:color w:val="000000"/>
          <w:sz w:val="24"/>
        </w:rPr>
        <w:t>交银施罗德基金管理有限公司是经中国证监会证监基金字</w:t>
      </w:r>
      <w:r>
        <w:rPr>
          <w:rFonts w:hint="eastAsia"/>
          <w:color w:val="000000"/>
          <w:sz w:val="24"/>
        </w:rPr>
        <w:t>[2005]128</w:t>
      </w:r>
      <w:r>
        <w:rPr>
          <w:rFonts w:hint="eastAsia"/>
          <w:color w:val="000000"/>
          <w:sz w:val="24"/>
        </w:rPr>
        <w:t>号文批准，由交通银行股份有限公司、施罗德投资管理有限公司、中国国际海运集装箱（集团）股份有限公司共同发起设立。公司成立于</w:t>
      </w:r>
      <w:r>
        <w:rPr>
          <w:rFonts w:hint="eastAsia"/>
          <w:color w:val="000000"/>
          <w:sz w:val="24"/>
        </w:rPr>
        <w:t>2005</w:t>
      </w:r>
      <w:r>
        <w:rPr>
          <w:rFonts w:hint="eastAsia"/>
          <w:color w:val="000000"/>
          <w:sz w:val="24"/>
        </w:rPr>
        <w:t>年</w:t>
      </w:r>
      <w:r>
        <w:rPr>
          <w:rFonts w:hint="eastAsia"/>
          <w:color w:val="000000"/>
          <w:sz w:val="24"/>
        </w:rPr>
        <w:t>8</w:t>
      </w:r>
      <w:r>
        <w:rPr>
          <w:rFonts w:hint="eastAsia"/>
          <w:color w:val="000000"/>
          <w:sz w:val="24"/>
        </w:rPr>
        <w:t>月</w:t>
      </w:r>
      <w:r>
        <w:rPr>
          <w:rFonts w:hint="eastAsia"/>
          <w:color w:val="000000"/>
          <w:sz w:val="24"/>
        </w:rPr>
        <w:t>4</w:t>
      </w:r>
      <w:r>
        <w:rPr>
          <w:rFonts w:hint="eastAsia"/>
          <w:color w:val="000000"/>
          <w:sz w:val="24"/>
        </w:rPr>
        <w:t>日，注册地在中国上海，注册资本金为</w:t>
      </w:r>
      <w:r>
        <w:rPr>
          <w:rFonts w:hint="eastAsia"/>
          <w:color w:val="000000"/>
          <w:sz w:val="24"/>
        </w:rPr>
        <w:t>2</w:t>
      </w:r>
      <w:r>
        <w:rPr>
          <w:rFonts w:hint="eastAsia"/>
          <w:color w:val="000000"/>
          <w:sz w:val="24"/>
        </w:rPr>
        <w:t>亿元人民币。其中，交通银行股份有限公司持有</w:t>
      </w:r>
      <w:r>
        <w:rPr>
          <w:rFonts w:hint="eastAsia"/>
          <w:color w:val="000000"/>
          <w:sz w:val="24"/>
        </w:rPr>
        <w:t>65%</w:t>
      </w:r>
      <w:r>
        <w:rPr>
          <w:rFonts w:hint="eastAsia"/>
          <w:color w:val="000000"/>
          <w:sz w:val="24"/>
        </w:rPr>
        <w:t>的股份，施罗德投资管理有限公司持有</w:t>
      </w:r>
      <w:r>
        <w:rPr>
          <w:rFonts w:hint="eastAsia"/>
          <w:color w:val="000000"/>
          <w:sz w:val="24"/>
        </w:rPr>
        <w:t>30%</w:t>
      </w:r>
      <w:r>
        <w:rPr>
          <w:rFonts w:hint="eastAsia"/>
          <w:color w:val="000000"/>
          <w:sz w:val="24"/>
        </w:rPr>
        <w:t>的股份，中国国际海运集装箱（集团）股份有限公司持有</w:t>
      </w:r>
      <w:r>
        <w:rPr>
          <w:rFonts w:hint="eastAsia"/>
          <w:color w:val="000000"/>
          <w:sz w:val="24"/>
        </w:rPr>
        <w:t>5%</w:t>
      </w:r>
      <w:r>
        <w:rPr>
          <w:rFonts w:hint="eastAsia"/>
          <w:color w:val="000000"/>
          <w:sz w:val="24"/>
        </w:rPr>
        <w:t>的股份。公司并下设交银施罗德资产管理（香港）有限公司和交银施罗德资产管理有限公司。</w:t>
      </w:r>
    </w:p>
    <w:p w:rsidR="00223DFB" w:rsidRPr="0016562D" w:rsidRDefault="00223DFB" w:rsidP="0016562D">
      <w:pPr>
        <w:spacing w:before="29" w:line="288" w:lineRule="auto"/>
        <w:ind w:firstLineChars="200" w:firstLine="480"/>
        <w:rPr>
          <w:color w:val="000000"/>
          <w:sz w:val="24"/>
        </w:rPr>
      </w:pPr>
      <w:r w:rsidRPr="0016562D">
        <w:rPr>
          <w:rFonts w:hint="eastAsia"/>
          <w:color w:val="000000"/>
          <w:sz w:val="24"/>
        </w:rPr>
        <w:t>截至报告期末，公司管理了包括货币型、债券型、保本混合型、普通混合型和股票型在内的</w:t>
      </w:r>
      <w:r w:rsidRPr="0016562D">
        <w:rPr>
          <w:rFonts w:hint="eastAsia"/>
          <w:color w:val="000000"/>
          <w:sz w:val="24"/>
        </w:rPr>
        <w:t>77</w:t>
      </w:r>
      <w:r w:rsidRPr="0016562D">
        <w:rPr>
          <w:rFonts w:hint="eastAsia"/>
          <w:color w:val="000000"/>
          <w:sz w:val="24"/>
        </w:rPr>
        <w:t>只基金，其中股票型涵盖普通指数型、交易型开放式（</w:t>
      </w:r>
      <w:r w:rsidRPr="0016562D">
        <w:rPr>
          <w:rFonts w:hint="eastAsia"/>
          <w:color w:val="000000"/>
          <w:sz w:val="24"/>
        </w:rPr>
        <w:t>ETF</w:t>
      </w:r>
      <w:r w:rsidRPr="0016562D">
        <w:rPr>
          <w:rFonts w:hint="eastAsia"/>
          <w:color w:val="000000"/>
          <w:sz w:val="24"/>
        </w:rPr>
        <w:t>）、</w:t>
      </w:r>
      <w:r w:rsidRPr="0016562D">
        <w:rPr>
          <w:rFonts w:hint="eastAsia"/>
          <w:color w:val="000000"/>
          <w:sz w:val="24"/>
        </w:rPr>
        <w:t>QDII</w:t>
      </w:r>
      <w:r w:rsidRPr="0016562D">
        <w:rPr>
          <w:rFonts w:hint="eastAsia"/>
          <w:color w:val="000000"/>
          <w:sz w:val="24"/>
        </w:rPr>
        <w:t>等不同类型基金。</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4.1.2</w:t>
      </w:r>
      <w:r w:rsidRPr="006B06B5">
        <w:rPr>
          <w:rFonts w:ascii="Times New Roman" w:hAnsi="Times New Roman" w:cs="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701"/>
        <w:gridCol w:w="1560"/>
        <w:gridCol w:w="992"/>
        <w:gridCol w:w="2477"/>
      </w:tblGrid>
      <w:tr w:rsidR="002C233F" w:rsidRPr="00CB1276" w:rsidTr="00C0793E">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姓名</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职务</w:t>
            </w:r>
          </w:p>
        </w:tc>
        <w:tc>
          <w:tcPr>
            <w:tcW w:w="3261" w:type="dxa"/>
            <w:gridSpan w:val="2"/>
            <w:tcBorders>
              <w:top w:val="single" w:sz="4" w:space="0" w:color="auto"/>
              <w:left w:val="single" w:sz="4" w:space="0" w:color="auto"/>
              <w:bottom w:val="single" w:sz="4" w:space="0" w:color="auto"/>
              <w:right w:val="single" w:sz="4" w:space="0" w:color="auto"/>
            </w:tcBorders>
            <w:vAlign w:val="center"/>
            <w:hideMark/>
          </w:tcPr>
          <w:p w:rsidR="00872DF5" w:rsidRPr="00681B42" w:rsidRDefault="00872DF5" w:rsidP="00681B42">
            <w:pPr>
              <w:autoSpaceDE w:val="0"/>
              <w:autoSpaceDN w:val="0"/>
              <w:adjustRightInd w:val="0"/>
              <w:spacing w:before="29" w:line="288" w:lineRule="auto"/>
              <w:ind w:left="15"/>
              <w:jc w:val="center"/>
              <w:rPr>
                <w:color w:val="000000"/>
                <w:sz w:val="24"/>
              </w:rPr>
            </w:pPr>
            <w:r w:rsidRPr="00681B42">
              <w:rPr>
                <w:rFonts w:hint="eastAsia"/>
                <w:color w:val="000000"/>
                <w:sz w:val="24"/>
              </w:rPr>
              <w:t>任本基金的基金经理</w:t>
            </w:r>
          </w:p>
          <w:p w:rsidR="00223DFB" w:rsidRPr="00681B42" w:rsidRDefault="00872DF5" w:rsidP="00681B42">
            <w:pPr>
              <w:autoSpaceDE w:val="0"/>
              <w:autoSpaceDN w:val="0"/>
              <w:adjustRightInd w:val="0"/>
              <w:spacing w:before="29" w:line="288" w:lineRule="auto"/>
              <w:ind w:left="15"/>
              <w:jc w:val="center"/>
              <w:rPr>
                <w:color w:val="000000"/>
                <w:sz w:val="24"/>
              </w:rPr>
            </w:pPr>
            <w:r w:rsidRPr="00681B42">
              <w:rPr>
                <w:rFonts w:hint="eastAsia"/>
                <w:color w:val="000000"/>
                <w:sz w:val="24"/>
              </w:rPr>
              <w:t>（助理）期限</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证券从业年限</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说明</w:t>
            </w:r>
          </w:p>
        </w:tc>
      </w:tr>
      <w:tr w:rsidR="002C233F" w:rsidRPr="00CB1276" w:rsidTr="00C0793E">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任职日期</w:t>
            </w:r>
          </w:p>
        </w:tc>
        <w:tc>
          <w:tcPr>
            <w:tcW w:w="1560" w:type="dxa"/>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离任日期</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r>
      <w:tr w:rsidR="00FA2104">
        <w:tc>
          <w:tcPr>
            <w:tcW w:w="1134" w:type="dxa"/>
            <w:vAlign w:val="center"/>
          </w:tcPr>
          <w:p w:rsidR="00FA2104" w:rsidRDefault="00E25A88">
            <w:pPr>
              <w:jc w:val="center"/>
            </w:pPr>
            <w:r>
              <w:rPr>
                <w:rFonts w:hint="eastAsia"/>
                <w:sz w:val="24"/>
              </w:rPr>
              <w:t>黄莹洁</w:t>
            </w:r>
          </w:p>
        </w:tc>
        <w:tc>
          <w:tcPr>
            <w:tcW w:w="1134" w:type="dxa"/>
            <w:vAlign w:val="center"/>
          </w:tcPr>
          <w:p w:rsidR="00FA2104" w:rsidRDefault="00E25A88">
            <w:pPr>
              <w:jc w:val="center"/>
            </w:pPr>
            <w:r>
              <w:rPr>
                <w:rFonts w:hint="eastAsia"/>
                <w:sz w:val="24"/>
              </w:rPr>
              <w:t>交银货币、交银理财</w:t>
            </w:r>
            <w:r>
              <w:rPr>
                <w:rFonts w:hint="eastAsia"/>
                <w:sz w:val="24"/>
              </w:rPr>
              <w:t>21</w:t>
            </w:r>
            <w:r>
              <w:rPr>
                <w:rFonts w:hint="eastAsia"/>
                <w:sz w:val="24"/>
              </w:rPr>
              <w:t>天债券、交银现金宝货币、交银丰享收益债券、交银裕通纯债债券、交银活期通货币、交银天利宝货币、交银裕隆纯债债券、交银天鑫宝货币、交银天益宝货币、交银境尚收益债券的基金经理</w:t>
            </w:r>
          </w:p>
        </w:tc>
        <w:tc>
          <w:tcPr>
            <w:tcW w:w="1701" w:type="dxa"/>
            <w:vAlign w:val="center"/>
          </w:tcPr>
          <w:p w:rsidR="00FA2104" w:rsidRDefault="00E25A88">
            <w:pPr>
              <w:jc w:val="center"/>
            </w:pPr>
            <w:r>
              <w:rPr>
                <w:rFonts w:hint="eastAsia"/>
                <w:sz w:val="24"/>
              </w:rPr>
              <w:t>2015-05-27</w:t>
            </w:r>
          </w:p>
        </w:tc>
        <w:tc>
          <w:tcPr>
            <w:tcW w:w="1560" w:type="dxa"/>
            <w:vAlign w:val="center"/>
          </w:tcPr>
          <w:p w:rsidR="00FA2104" w:rsidRDefault="00E25A88">
            <w:pPr>
              <w:jc w:val="center"/>
            </w:pPr>
            <w:r>
              <w:rPr>
                <w:rFonts w:hint="eastAsia"/>
                <w:sz w:val="24"/>
              </w:rPr>
              <w:t>-</w:t>
            </w:r>
          </w:p>
        </w:tc>
        <w:tc>
          <w:tcPr>
            <w:tcW w:w="992" w:type="dxa"/>
            <w:vAlign w:val="center"/>
          </w:tcPr>
          <w:p w:rsidR="00FA2104" w:rsidRDefault="00E25A88">
            <w:pPr>
              <w:jc w:val="center"/>
            </w:pPr>
            <w:r>
              <w:rPr>
                <w:rFonts w:hint="eastAsia"/>
                <w:sz w:val="24"/>
              </w:rPr>
              <w:t>10</w:t>
            </w:r>
            <w:r>
              <w:rPr>
                <w:rFonts w:hint="eastAsia"/>
                <w:sz w:val="24"/>
              </w:rPr>
              <w:t>年</w:t>
            </w:r>
          </w:p>
        </w:tc>
        <w:tc>
          <w:tcPr>
            <w:tcW w:w="2477" w:type="dxa"/>
            <w:vAlign w:val="center"/>
          </w:tcPr>
          <w:p w:rsidR="00FA2104" w:rsidRDefault="00E25A88">
            <w:r>
              <w:rPr>
                <w:rFonts w:hint="eastAsia"/>
                <w:sz w:val="24"/>
              </w:rPr>
              <w:t>黄莹洁女士，香港大学工商管理硕士、北京大学经济学、管理学双学士。历任中海基金管理有限公司交易员。</w:t>
            </w:r>
            <w:r>
              <w:rPr>
                <w:rFonts w:hint="eastAsia"/>
                <w:sz w:val="24"/>
              </w:rPr>
              <w:t>2012</w:t>
            </w:r>
            <w:r>
              <w:rPr>
                <w:rFonts w:hint="eastAsia"/>
                <w:sz w:val="24"/>
              </w:rPr>
              <w:t>年加入交银施罗德基金管理有限公司，历任中央交易室交易员。</w:t>
            </w:r>
            <w:r>
              <w:rPr>
                <w:rFonts w:hint="eastAsia"/>
                <w:sz w:val="24"/>
              </w:rPr>
              <w:t>2015</w:t>
            </w:r>
            <w:r>
              <w:rPr>
                <w:rFonts w:hint="eastAsia"/>
                <w:sz w:val="24"/>
              </w:rPr>
              <w:t>年</w:t>
            </w:r>
            <w:r>
              <w:rPr>
                <w:rFonts w:hint="eastAsia"/>
                <w:sz w:val="24"/>
              </w:rPr>
              <w:t>7</w:t>
            </w:r>
            <w:r>
              <w:rPr>
                <w:rFonts w:hint="eastAsia"/>
                <w:sz w:val="24"/>
              </w:rPr>
              <w:t>月</w:t>
            </w:r>
            <w:r>
              <w:rPr>
                <w:rFonts w:hint="eastAsia"/>
                <w:sz w:val="24"/>
              </w:rPr>
              <w:t>25</w:t>
            </w:r>
            <w:r>
              <w:rPr>
                <w:rFonts w:hint="eastAsia"/>
                <w:sz w:val="24"/>
              </w:rPr>
              <w:t>日至</w:t>
            </w:r>
            <w:r>
              <w:rPr>
                <w:rFonts w:hint="eastAsia"/>
                <w:sz w:val="24"/>
              </w:rPr>
              <w:t>2018</w:t>
            </w:r>
            <w:r>
              <w:rPr>
                <w:rFonts w:hint="eastAsia"/>
                <w:sz w:val="24"/>
              </w:rPr>
              <w:t>年</w:t>
            </w:r>
            <w:r>
              <w:rPr>
                <w:rFonts w:hint="eastAsia"/>
                <w:sz w:val="24"/>
              </w:rPr>
              <w:t>3</w:t>
            </w:r>
            <w:r>
              <w:rPr>
                <w:rFonts w:hint="eastAsia"/>
                <w:sz w:val="24"/>
              </w:rPr>
              <w:t>月</w:t>
            </w:r>
            <w:r>
              <w:rPr>
                <w:rFonts w:hint="eastAsia"/>
                <w:sz w:val="24"/>
              </w:rPr>
              <w:t>18</w:t>
            </w:r>
            <w:r>
              <w:rPr>
                <w:rFonts w:hint="eastAsia"/>
                <w:sz w:val="24"/>
              </w:rPr>
              <w:t>日担任交银施罗德丰泽收益债券型证券投资基金的基金经理。</w:t>
            </w:r>
          </w:p>
          <w:p w:rsidR="00FA2104" w:rsidRDefault="00FA2104"/>
        </w:tc>
      </w:tr>
      <w:tr w:rsidR="00FA2104">
        <w:tc>
          <w:tcPr>
            <w:tcW w:w="1134" w:type="dxa"/>
            <w:vAlign w:val="center"/>
          </w:tcPr>
          <w:p w:rsidR="00FA2104" w:rsidRDefault="00E25A88">
            <w:pPr>
              <w:jc w:val="center"/>
            </w:pPr>
            <w:r>
              <w:rPr>
                <w:rFonts w:hint="eastAsia"/>
                <w:sz w:val="24"/>
              </w:rPr>
              <w:t>连端清</w:t>
            </w:r>
          </w:p>
        </w:tc>
        <w:tc>
          <w:tcPr>
            <w:tcW w:w="1134" w:type="dxa"/>
            <w:vAlign w:val="center"/>
          </w:tcPr>
          <w:p w:rsidR="00FA2104" w:rsidRDefault="00E25A88">
            <w:pPr>
              <w:jc w:val="center"/>
            </w:pPr>
            <w:r>
              <w:rPr>
                <w:rFonts w:hint="eastAsia"/>
                <w:sz w:val="24"/>
              </w:rPr>
              <w:t>交银货币、交银理财</w:t>
            </w:r>
            <w:r>
              <w:rPr>
                <w:rFonts w:hint="eastAsia"/>
                <w:sz w:val="24"/>
              </w:rPr>
              <w:t>60</w:t>
            </w:r>
            <w:r>
              <w:rPr>
                <w:rFonts w:hint="eastAsia"/>
                <w:sz w:val="24"/>
              </w:rPr>
              <w:t>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tcW w:w="1701" w:type="dxa"/>
            <w:vAlign w:val="center"/>
          </w:tcPr>
          <w:p w:rsidR="00FA2104" w:rsidRDefault="00E25A88">
            <w:pPr>
              <w:jc w:val="center"/>
            </w:pPr>
            <w:r>
              <w:rPr>
                <w:rFonts w:hint="eastAsia"/>
                <w:sz w:val="24"/>
              </w:rPr>
              <w:t>2015-08-04</w:t>
            </w:r>
          </w:p>
        </w:tc>
        <w:tc>
          <w:tcPr>
            <w:tcW w:w="1560" w:type="dxa"/>
            <w:vAlign w:val="center"/>
          </w:tcPr>
          <w:p w:rsidR="00FA2104" w:rsidRDefault="00E25A88">
            <w:pPr>
              <w:jc w:val="center"/>
            </w:pPr>
            <w:r>
              <w:rPr>
                <w:rFonts w:hint="eastAsia"/>
                <w:sz w:val="24"/>
              </w:rPr>
              <w:t>-</w:t>
            </w:r>
          </w:p>
        </w:tc>
        <w:tc>
          <w:tcPr>
            <w:tcW w:w="992" w:type="dxa"/>
            <w:vAlign w:val="center"/>
          </w:tcPr>
          <w:p w:rsidR="00FA2104" w:rsidRDefault="00E25A88">
            <w:pPr>
              <w:jc w:val="center"/>
            </w:pPr>
            <w:r>
              <w:rPr>
                <w:rFonts w:hint="eastAsia"/>
                <w:sz w:val="24"/>
              </w:rPr>
              <w:t>5</w:t>
            </w:r>
            <w:r>
              <w:rPr>
                <w:rFonts w:hint="eastAsia"/>
                <w:sz w:val="24"/>
              </w:rPr>
              <w:t>年</w:t>
            </w:r>
          </w:p>
        </w:tc>
        <w:tc>
          <w:tcPr>
            <w:tcW w:w="2477" w:type="dxa"/>
            <w:vAlign w:val="center"/>
          </w:tcPr>
          <w:p w:rsidR="00FA2104" w:rsidRDefault="00E25A88">
            <w:r>
              <w:rPr>
                <w:rFonts w:hint="eastAsia"/>
                <w:sz w:val="24"/>
              </w:rPr>
              <w:t>连端清先生，复旦大学经济学博士。历任交通银行总行金融市场部、湘财证券研究所研究员、中航信托资产管理部投资经理。</w:t>
            </w:r>
            <w:r>
              <w:rPr>
                <w:rFonts w:hint="eastAsia"/>
                <w:sz w:val="24"/>
              </w:rPr>
              <w:t>2015</w:t>
            </w:r>
            <w:r>
              <w:rPr>
                <w:rFonts w:hint="eastAsia"/>
                <w:sz w:val="24"/>
              </w:rPr>
              <w:t>年加入交银施罗德基金管理有限公司。</w:t>
            </w:r>
            <w:r>
              <w:rPr>
                <w:rFonts w:hint="eastAsia"/>
                <w:sz w:val="24"/>
              </w:rPr>
              <w:t>2017</w:t>
            </w:r>
            <w:r>
              <w:rPr>
                <w:rFonts w:hint="eastAsia"/>
                <w:sz w:val="24"/>
              </w:rPr>
              <w:t>年</w:t>
            </w:r>
            <w:r>
              <w:rPr>
                <w:rFonts w:hint="eastAsia"/>
                <w:sz w:val="24"/>
              </w:rPr>
              <w:t>3</w:t>
            </w:r>
            <w:r>
              <w:rPr>
                <w:rFonts w:hint="eastAsia"/>
                <w:sz w:val="24"/>
              </w:rPr>
              <w:t>月</w:t>
            </w:r>
            <w:r>
              <w:rPr>
                <w:rFonts w:hint="eastAsia"/>
                <w:sz w:val="24"/>
              </w:rPr>
              <w:t>31</w:t>
            </w:r>
            <w:r>
              <w:rPr>
                <w:rFonts w:hint="eastAsia"/>
                <w:sz w:val="24"/>
              </w:rPr>
              <w:t>日至</w:t>
            </w:r>
            <w:r>
              <w:rPr>
                <w:rFonts w:hint="eastAsia"/>
                <w:sz w:val="24"/>
              </w:rPr>
              <w:t>2018</w:t>
            </w:r>
            <w:r>
              <w:rPr>
                <w:rFonts w:hint="eastAsia"/>
                <w:sz w:val="24"/>
              </w:rPr>
              <w:t>年</w:t>
            </w:r>
            <w:r>
              <w:rPr>
                <w:rFonts w:hint="eastAsia"/>
                <w:sz w:val="24"/>
              </w:rPr>
              <w:t>8</w:t>
            </w:r>
            <w:r>
              <w:rPr>
                <w:rFonts w:hint="eastAsia"/>
                <w:sz w:val="24"/>
              </w:rPr>
              <w:t>月</w:t>
            </w:r>
            <w:r>
              <w:rPr>
                <w:rFonts w:hint="eastAsia"/>
                <w:sz w:val="24"/>
              </w:rPr>
              <w:t>23</w:t>
            </w:r>
            <w:r>
              <w:rPr>
                <w:rFonts w:hint="eastAsia"/>
                <w:sz w:val="24"/>
              </w:rPr>
              <w:t>日担任交银施罗德裕兴纯债债券型证券投资基金的基金经理。</w:t>
            </w:r>
          </w:p>
        </w:tc>
      </w:tr>
      <w:tr w:rsidR="00FA2104">
        <w:tc>
          <w:tcPr>
            <w:tcW w:w="1134" w:type="dxa"/>
            <w:vAlign w:val="center"/>
          </w:tcPr>
          <w:p w:rsidR="00FA2104" w:rsidRDefault="00E25A88">
            <w:pPr>
              <w:jc w:val="center"/>
            </w:pPr>
            <w:r>
              <w:rPr>
                <w:rFonts w:hint="eastAsia"/>
                <w:sz w:val="24"/>
              </w:rPr>
              <w:t>季参平</w:t>
            </w:r>
          </w:p>
        </w:tc>
        <w:tc>
          <w:tcPr>
            <w:tcW w:w="1134" w:type="dxa"/>
            <w:vAlign w:val="center"/>
          </w:tcPr>
          <w:p w:rsidR="00FA2104" w:rsidRDefault="00E25A88">
            <w:pPr>
              <w:jc w:val="center"/>
            </w:pPr>
            <w:r>
              <w:rPr>
                <w:rFonts w:hint="eastAsia"/>
                <w:sz w:val="24"/>
              </w:rPr>
              <w:t>交银货币、交银理财</w:t>
            </w:r>
            <w:r>
              <w:rPr>
                <w:rFonts w:hint="eastAsia"/>
                <w:sz w:val="24"/>
              </w:rPr>
              <w:t>21</w:t>
            </w:r>
            <w:r>
              <w:rPr>
                <w:rFonts w:hint="eastAsia"/>
                <w:sz w:val="24"/>
              </w:rPr>
              <w:t>天债券、交银理财</w:t>
            </w:r>
            <w:r>
              <w:rPr>
                <w:rFonts w:hint="eastAsia"/>
                <w:sz w:val="24"/>
              </w:rPr>
              <w:t>60</w:t>
            </w:r>
            <w:r>
              <w:rPr>
                <w:rFonts w:hint="eastAsia"/>
                <w:sz w:val="24"/>
              </w:rPr>
              <w:t>天债券、交银现金宝货币、交银活期通货币、交银天利宝货币、交银裕隆纯债债券、交银天鑫宝货币、交银瑞鑫定期开放灵活配置混合、交银天益宝货币、交银天运宝货币的基金经理助理</w:t>
            </w:r>
          </w:p>
        </w:tc>
        <w:tc>
          <w:tcPr>
            <w:tcW w:w="1701" w:type="dxa"/>
            <w:vAlign w:val="center"/>
          </w:tcPr>
          <w:p w:rsidR="00FA2104" w:rsidRDefault="00E25A88">
            <w:pPr>
              <w:jc w:val="center"/>
            </w:pPr>
            <w:r>
              <w:rPr>
                <w:rFonts w:hint="eastAsia"/>
                <w:sz w:val="24"/>
              </w:rPr>
              <w:t>2018-01-10</w:t>
            </w:r>
          </w:p>
        </w:tc>
        <w:tc>
          <w:tcPr>
            <w:tcW w:w="1560" w:type="dxa"/>
            <w:vAlign w:val="center"/>
          </w:tcPr>
          <w:p w:rsidR="00FA2104" w:rsidRDefault="00E25A88">
            <w:pPr>
              <w:jc w:val="center"/>
            </w:pPr>
            <w:r>
              <w:rPr>
                <w:rFonts w:hint="eastAsia"/>
                <w:sz w:val="24"/>
              </w:rPr>
              <w:t>-</w:t>
            </w:r>
          </w:p>
        </w:tc>
        <w:tc>
          <w:tcPr>
            <w:tcW w:w="992" w:type="dxa"/>
            <w:vAlign w:val="center"/>
          </w:tcPr>
          <w:p w:rsidR="00FA2104" w:rsidRDefault="00E25A88">
            <w:pPr>
              <w:jc w:val="center"/>
            </w:pPr>
            <w:r>
              <w:rPr>
                <w:rFonts w:hint="eastAsia"/>
                <w:sz w:val="24"/>
              </w:rPr>
              <w:t>6</w:t>
            </w:r>
            <w:r>
              <w:rPr>
                <w:rFonts w:hint="eastAsia"/>
                <w:sz w:val="24"/>
              </w:rPr>
              <w:t>年</w:t>
            </w:r>
          </w:p>
        </w:tc>
        <w:tc>
          <w:tcPr>
            <w:tcW w:w="2477" w:type="dxa"/>
            <w:vAlign w:val="center"/>
          </w:tcPr>
          <w:p w:rsidR="00FA2104" w:rsidRDefault="00E25A88">
            <w:r>
              <w:rPr>
                <w:rFonts w:hint="eastAsia"/>
                <w:sz w:val="24"/>
              </w:rPr>
              <w:t>季参平先生，美国密歇根大学金融工程硕士、对外经济贸易大学经济学学士。</w:t>
            </w:r>
            <w:r>
              <w:rPr>
                <w:rFonts w:hint="eastAsia"/>
                <w:sz w:val="24"/>
              </w:rPr>
              <w:t>2012</w:t>
            </w:r>
            <w:r>
              <w:rPr>
                <w:rFonts w:hint="eastAsia"/>
                <w:sz w:val="24"/>
              </w:rPr>
              <w:t>年</w:t>
            </w:r>
            <w:r>
              <w:rPr>
                <w:rFonts w:hint="eastAsia"/>
                <w:sz w:val="24"/>
              </w:rPr>
              <w:t>3</w:t>
            </w:r>
            <w:r>
              <w:rPr>
                <w:rFonts w:hint="eastAsia"/>
                <w:sz w:val="24"/>
              </w:rPr>
              <w:t>月至</w:t>
            </w:r>
            <w:r>
              <w:rPr>
                <w:rFonts w:hint="eastAsia"/>
                <w:sz w:val="24"/>
              </w:rPr>
              <w:t>2017</w:t>
            </w:r>
            <w:r>
              <w:rPr>
                <w:rFonts w:hint="eastAsia"/>
                <w:sz w:val="24"/>
              </w:rPr>
              <w:t>年</w:t>
            </w:r>
            <w:r>
              <w:rPr>
                <w:rFonts w:hint="eastAsia"/>
                <w:sz w:val="24"/>
              </w:rPr>
              <w:t>7</w:t>
            </w:r>
            <w:r>
              <w:rPr>
                <w:rFonts w:hint="eastAsia"/>
                <w:sz w:val="24"/>
              </w:rPr>
              <w:t>月任瑞士银行外汇和利率交易员、联席董事。</w:t>
            </w:r>
            <w:r>
              <w:rPr>
                <w:rFonts w:hint="eastAsia"/>
                <w:sz w:val="24"/>
              </w:rPr>
              <w:t>2017</w:t>
            </w:r>
            <w:r>
              <w:rPr>
                <w:rFonts w:hint="eastAsia"/>
                <w:sz w:val="24"/>
              </w:rPr>
              <w:t>年加入交银施罗德基金管理有限公司。</w:t>
            </w:r>
            <w:r>
              <w:rPr>
                <w:rFonts w:hint="eastAsia"/>
                <w:sz w:val="24"/>
              </w:rPr>
              <w:t>2017</w:t>
            </w:r>
            <w:r>
              <w:rPr>
                <w:rFonts w:hint="eastAsia"/>
                <w:sz w:val="24"/>
              </w:rPr>
              <w:t>年</w:t>
            </w:r>
            <w:r>
              <w:rPr>
                <w:rFonts w:hint="eastAsia"/>
                <w:sz w:val="24"/>
              </w:rPr>
              <w:t>9</w:t>
            </w:r>
            <w:r>
              <w:rPr>
                <w:rFonts w:hint="eastAsia"/>
                <w:sz w:val="24"/>
              </w:rPr>
              <w:t>月</w:t>
            </w:r>
            <w:r>
              <w:rPr>
                <w:rFonts w:hint="eastAsia"/>
                <w:sz w:val="24"/>
              </w:rPr>
              <w:t>19</w:t>
            </w:r>
            <w:r>
              <w:rPr>
                <w:rFonts w:hint="eastAsia"/>
                <w:sz w:val="24"/>
              </w:rPr>
              <w:t>日至</w:t>
            </w:r>
            <w:r>
              <w:rPr>
                <w:rFonts w:hint="eastAsia"/>
                <w:sz w:val="24"/>
              </w:rPr>
              <w:t>2018</w:t>
            </w:r>
            <w:r>
              <w:rPr>
                <w:rFonts w:hint="eastAsia"/>
                <w:sz w:val="24"/>
              </w:rPr>
              <w:t>年</w:t>
            </w:r>
            <w:r>
              <w:rPr>
                <w:rFonts w:hint="eastAsia"/>
                <w:sz w:val="24"/>
              </w:rPr>
              <w:t>7</w:t>
            </w:r>
            <w:r>
              <w:rPr>
                <w:rFonts w:hint="eastAsia"/>
                <w:sz w:val="24"/>
              </w:rPr>
              <w:t>月</w:t>
            </w:r>
            <w:r>
              <w:rPr>
                <w:rFonts w:hint="eastAsia"/>
                <w:sz w:val="24"/>
              </w:rPr>
              <w:t>18</w:t>
            </w:r>
            <w:r>
              <w:rPr>
                <w:rFonts w:hint="eastAsia"/>
                <w:sz w:val="24"/>
              </w:rPr>
              <w:t>日担任交银施罗德瑞利定期开放灵活配置混合型证券投资基金的基金经理助理。</w:t>
            </w:r>
            <w:r>
              <w:rPr>
                <w:rFonts w:hint="eastAsia"/>
                <w:sz w:val="24"/>
              </w:rPr>
              <w:t>2017</w:t>
            </w:r>
            <w:r>
              <w:rPr>
                <w:rFonts w:hint="eastAsia"/>
                <w:sz w:val="24"/>
              </w:rPr>
              <w:t>年</w:t>
            </w:r>
            <w:r>
              <w:rPr>
                <w:rFonts w:hint="eastAsia"/>
                <w:sz w:val="24"/>
              </w:rPr>
              <w:t>9</w:t>
            </w:r>
            <w:r>
              <w:rPr>
                <w:rFonts w:hint="eastAsia"/>
                <w:sz w:val="24"/>
              </w:rPr>
              <w:t>月</w:t>
            </w:r>
            <w:r>
              <w:rPr>
                <w:rFonts w:hint="eastAsia"/>
                <w:sz w:val="24"/>
              </w:rPr>
              <w:t>19</w:t>
            </w:r>
            <w:r>
              <w:rPr>
                <w:rFonts w:hint="eastAsia"/>
                <w:sz w:val="24"/>
              </w:rPr>
              <w:t>日至</w:t>
            </w:r>
            <w:r>
              <w:rPr>
                <w:rFonts w:hint="eastAsia"/>
                <w:sz w:val="24"/>
              </w:rPr>
              <w:t>2018</w:t>
            </w:r>
            <w:r>
              <w:rPr>
                <w:rFonts w:hint="eastAsia"/>
                <w:sz w:val="24"/>
              </w:rPr>
              <w:t>年</w:t>
            </w:r>
            <w:r>
              <w:rPr>
                <w:rFonts w:hint="eastAsia"/>
                <w:sz w:val="24"/>
              </w:rPr>
              <w:t>11</w:t>
            </w:r>
            <w:r>
              <w:rPr>
                <w:rFonts w:hint="eastAsia"/>
                <w:sz w:val="24"/>
              </w:rPr>
              <w:t>月</w:t>
            </w:r>
            <w:r>
              <w:rPr>
                <w:rFonts w:hint="eastAsia"/>
                <w:sz w:val="24"/>
              </w:rPr>
              <w:t>16</w:t>
            </w:r>
            <w:r>
              <w:rPr>
                <w:rFonts w:hint="eastAsia"/>
                <w:sz w:val="24"/>
              </w:rPr>
              <w:t>日担任交银施罗德瑞景定期开放灵活配置混合型证券投资基金的基金经理助理。</w:t>
            </w:r>
            <w:r>
              <w:rPr>
                <w:rFonts w:hint="eastAsia"/>
                <w:sz w:val="24"/>
              </w:rPr>
              <w:t>2018</w:t>
            </w:r>
            <w:r>
              <w:rPr>
                <w:rFonts w:hint="eastAsia"/>
                <w:sz w:val="24"/>
              </w:rPr>
              <w:t>年</w:t>
            </w:r>
            <w:r>
              <w:rPr>
                <w:rFonts w:hint="eastAsia"/>
                <w:sz w:val="24"/>
              </w:rPr>
              <w:t>6</w:t>
            </w:r>
            <w:r>
              <w:rPr>
                <w:rFonts w:hint="eastAsia"/>
                <w:sz w:val="24"/>
              </w:rPr>
              <w:t>月</w:t>
            </w:r>
            <w:r>
              <w:rPr>
                <w:rFonts w:hint="eastAsia"/>
                <w:sz w:val="24"/>
              </w:rPr>
              <w:t>28</w:t>
            </w:r>
            <w:r>
              <w:rPr>
                <w:rFonts w:hint="eastAsia"/>
                <w:sz w:val="24"/>
              </w:rPr>
              <w:t>日至</w:t>
            </w:r>
            <w:r>
              <w:rPr>
                <w:rFonts w:hint="eastAsia"/>
                <w:sz w:val="24"/>
              </w:rPr>
              <w:t>2018</w:t>
            </w:r>
            <w:r>
              <w:rPr>
                <w:rFonts w:hint="eastAsia"/>
                <w:sz w:val="24"/>
              </w:rPr>
              <w:t>年</w:t>
            </w:r>
            <w:r>
              <w:rPr>
                <w:rFonts w:hint="eastAsia"/>
                <w:sz w:val="24"/>
              </w:rPr>
              <w:t>12</w:t>
            </w:r>
            <w:r>
              <w:rPr>
                <w:rFonts w:hint="eastAsia"/>
                <w:sz w:val="24"/>
              </w:rPr>
              <w:t>月</w:t>
            </w:r>
            <w:r>
              <w:rPr>
                <w:rFonts w:hint="eastAsia"/>
                <w:sz w:val="24"/>
              </w:rPr>
              <w:t>7</w:t>
            </w:r>
            <w:r>
              <w:rPr>
                <w:rFonts w:hint="eastAsia"/>
                <w:sz w:val="24"/>
              </w:rPr>
              <w:t>日担任交银施罗德卓越回报灵活配置混合型证券投资基金的基金经理助理。</w:t>
            </w:r>
          </w:p>
        </w:tc>
      </w:tr>
    </w:tbl>
    <w:p w:rsidR="00FA2104" w:rsidRDefault="00E25A88">
      <w:pPr>
        <w:spacing w:before="29" w:line="288" w:lineRule="auto"/>
        <w:jc w:val="left"/>
        <w:rPr>
          <w:rFonts w:asciiTheme="minorEastAsia" w:eastAsiaTheme="minorEastAsia" w:hAnsiTheme="minorEastAsia" w:cs="宋体"/>
          <w:kern w:val="0"/>
          <w:szCs w:val="21"/>
        </w:rPr>
      </w:pPr>
      <w:r>
        <w:rPr>
          <w:rFonts w:hint="eastAsia"/>
          <w:kern w:val="0"/>
          <w:sz w:val="24"/>
        </w:rPr>
        <w:t>注：</w:t>
      </w:r>
      <w:r>
        <w:rPr>
          <w:rFonts w:hint="eastAsia"/>
          <w:kern w:val="0"/>
          <w:sz w:val="24"/>
        </w:rPr>
        <w:t>1</w:t>
      </w:r>
      <w:r>
        <w:rPr>
          <w:rFonts w:hint="eastAsia"/>
          <w:kern w:val="0"/>
          <w:sz w:val="24"/>
        </w:rPr>
        <w:t>、本表所列基金经理（助理）任职日期和离职日期均以基金合同生效日或公司作出决定并公告</w:t>
      </w:r>
      <w:r>
        <w:rPr>
          <w:rFonts w:hint="eastAsia"/>
          <w:kern w:val="0"/>
          <w:sz w:val="24"/>
        </w:rPr>
        <w:t>(</w:t>
      </w:r>
      <w:r>
        <w:rPr>
          <w:rFonts w:hint="eastAsia"/>
          <w:kern w:val="0"/>
          <w:sz w:val="24"/>
        </w:rPr>
        <w:t>如适用</w:t>
      </w:r>
      <w:r>
        <w:rPr>
          <w:rFonts w:hint="eastAsia"/>
          <w:kern w:val="0"/>
          <w:sz w:val="24"/>
        </w:rPr>
        <w:t>)</w:t>
      </w:r>
      <w:r>
        <w:rPr>
          <w:rFonts w:hint="eastAsia"/>
          <w:kern w:val="0"/>
          <w:sz w:val="24"/>
        </w:rPr>
        <w:t>之日为准；</w:t>
      </w:r>
    </w:p>
    <w:p w:rsidR="00FA2104" w:rsidRDefault="00E25A88">
      <w:pPr>
        <w:spacing w:before="29" w:line="288" w:lineRule="auto"/>
        <w:jc w:val="left"/>
        <w:rPr>
          <w:rFonts w:asciiTheme="minorEastAsia" w:eastAsiaTheme="minorEastAsia" w:hAnsiTheme="minorEastAsia" w:cs="宋体"/>
          <w:kern w:val="0"/>
          <w:szCs w:val="21"/>
        </w:rPr>
      </w:pPr>
      <w:r>
        <w:rPr>
          <w:rFonts w:hint="eastAsia"/>
          <w:kern w:val="0"/>
          <w:sz w:val="24"/>
        </w:rPr>
        <w:t>2</w:t>
      </w:r>
      <w:r>
        <w:rPr>
          <w:rFonts w:hint="eastAsia"/>
          <w:kern w:val="0"/>
          <w:sz w:val="24"/>
        </w:rPr>
        <w:t>、本表所列基金经理（助理）证券从业年限中的“证券从业”的含义遵从中国证券业协会《证券业从业人员资格管理办法》的相关规定；</w:t>
      </w:r>
      <w:r>
        <w:rPr>
          <w:rFonts w:hint="eastAsia"/>
          <w:kern w:val="0"/>
          <w:sz w:val="24"/>
        </w:rPr>
        <w:t xml:space="preserve"> </w:t>
      </w:r>
    </w:p>
    <w:p w:rsidR="00223DFB" w:rsidRPr="00CB1276" w:rsidRDefault="00223DFB" w:rsidP="005124D4">
      <w:pPr>
        <w:spacing w:before="29" w:line="288" w:lineRule="auto"/>
        <w:jc w:val="left"/>
        <w:rPr>
          <w:rFonts w:asciiTheme="minorEastAsia" w:eastAsiaTheme="minorEastAsia" w:hAnsiTheme="minorEastAsia" w:cs="宋体"/>
          <w:kern w:val="0"/>
          <w:szCs w:val="21"/>
        </w:rPr>
      </w:pPr>
      <w:r w:rsidRPr="005124D4">
        <w:rPr>
          <w:rFonts w:hint="eastAsia"/>
          <w:kern w:val="0"/>
          <w:sz w:val="24"/>
        </w:rPr>
        <w:t>3</w:t>
      </w:r>
      <w:r w:rsidRPr="005124D4">
        <w:rPr>
          <w:rFonts w:hint="eastAsia"/>
          <w:kern w:val="0"/>
          <w:sz w:val="24"/>
        </w:rPr>
        <w:t>、基金经理（或基金经理小组）期后变动（如有）敬请关注基金管理人发布的相关公告。</w:t>
      </w:r>
    </w:p>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4.2 </w:t>
      </w:r>
      <w:r w:rsidRPr="006B06B5">
        <w:rPr>
          <w:rFonts w:ascii="Times New Roman" w:hAnsi="Times New Roman" w:cs="Times New Roman" w:hint="eastAsia"/>
          <w:kern w:val="0"/>
          <w:szCs w:val="24"/>
        </w:rPr>
        <w:t>管理人对报告期内本基金运作遵规守信情况的说明</w:t>
      </w:r>
    </w:p>
    <w:p w:rsidR="00223DFB" w:rsidRPr="0016562D" w:rsidRDefault="00223DFB" w:rsidP="0016562D">
      <w:pPr>
        <w:spacing w:before="29" w:line="288" w:lineRule="auto"/>
        <w:ind w:firstLineChars="200" w:firstLine="480"/>
        <w:rPr>
          <w:color w:val="000000"/>
          <w:sz w:val="24"/>
        </w:rPr>
      </w:pPr>
      <w:r w:rsidRPr="0016562D">
        <w:rPr>
          <w:rFonts w:hint="eastAsia"/>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4.3 </w:t>
      </w:r>
      <w:r w:rsidRPr="006B06B5">
        <w:rPr>
          <w:rFonts w:ascii="Times New Roman" w:hAnsi="Times New Roman" w:cs="Times New Roman" w:hint="eastAsia"/>
          <w:kern w:val="0"/>
          <w:szCs w:val="24"/>
        </w:rPr>
        <w:t>管理人对报告期内公平交易情况的专项说明</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4.3.1</w:t>
      </w:r>
      <w:r w:rsidRPr="006B06B5">
        <w:rPr>
          <w:rFonts w:ascii="Times New Roman" w:hAnsi="Times New Roman" w:cs="Times New Roman" w:hint="eastAsia"/>
          <w:kern w:val="0"/>
          <w:szCs w:val="24"/>
        </w:rPr>
        <w:t>公平交易制度和控制方法</w:t>
      </w:r>
    </w:p>
    <w:p w:rsidR="00FA2104" w:rsidRDefault="00E25A88">
      <w:pPr>
        <w:spacing w:before="29" w:line="288" w:lineRule="auto"/>
        <w:ind w:firstLineChars="200" w:firstLine="480"/>
        <w:rPr>
          <w:color w:val="000000"/>
          <w:sz w:val="24"/>
        </w:rPr>
      </w:pPr>
      <w:r>
        <w:rPr>
          <w:rFonts w:hint="eastAsia"/>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FA2104" w:rsidRDefault="00E25A88">
      <w:pPr>
        <w:spacing w:before="29" w:line="288"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）公司建立资源共享的投资研究信息平台，所有研究成果对所有投资组合公平开放，确保各投资组合在获得研究支持和实施投资决策方面享有公平的机会。</w:t>
      </w:r>
    </w:p>
    <w:p w:rsidR="00FA2104" w:rsidRDefault="00E25A88">
      <w:pPr>
        <w:spacing w:before="29" w:line="288"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FA2104" w:rsidRDefault="00E25A88">
      <w:pPr>
        <w:spacing w:before="29" w:line="288"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）公司建立了清晰的投资授权制度，明确各层级投资决策主体的职责和权限划分，组合投资经理充分发挥专业判断能力</w:t>
      </w:r>
      <w:r>
        <w:rPr>
          <w:rFonts w:hint="eastAsia"/>
          <w:color w:val="000000"/>
          <w:sz w:val="24"/>
        </w:rPr>
        <w:t>,</w:t>
      </w:r>
      <w:r>
        <w:rPr>
          <w:rFonts w:hint="eastAsia"/>
          <w:color w:val="000000"/>
          <w:sz w:val="24"/>
        </w:rPr>
        <w:t>不受他人干预</w:t>
      </w:r>
      <w:r>
        <w:rPr>
          <w:rFonts w:hint="eastAsia"/>
          <w:color w:val="000000"/>
          <w:sz w:val="24"/>
        </w:rPr>
        <w:t>,</w:t>
      </w:r>
      <w:r>
        <w:rPr>
          <w:rFonts w:hint="eastAsia"/>
          <w:color w:val="000000"/>
          <w:sz w:val="24"/>
        </w:rPr>
        <w:t>在授权范围内独立行使投资决策权，维护公平的投资管理环境，维护所管理投资组合的合法利益</w:t>
      </w:r>
      <w:r>
        <w:rPr>
          <w:rFonts w:hint="eastAsia"/>
          <w:color w:val="000000"/>
          <w:sz w:val="24"/>
        </w:rPr>
        <w:t>,</w:t>
      </w:r>
      <w:r>
        <w:rPr>
          <w:rFonts w:hint="eastAsia"/>
          <w:color w:val="000000"/>
          <w:sz w:val="24"/>
        </w:rPr>
        <w:t>保证各投资组合交易决策的客观性和独立性，防范不公平及异常交易的发生。</w:t>
      </w:r>
    </w:p>
    <w:p w:rsidR="00FA2104" w:rsidRDefault="00E25A88">
      <w:pPr>
        <w:spacing w:before="29" w:line="288"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w:t>
      </w:r>
      <w:r w:rsidRPr="00C64C58">
        <w:rPr>
          <w:rFonts w:hint="eastAsia"/>
          <w:color w:val="000000"/>
          <w:sz w:val="24"/>
        </w:rPr>
        <w:t>5</w:t>
      </w:r>
      <w:r w:rsidRPr="00C64C58">
        <w:rPr>
          <w:rFonts w:hint="eastAsia"/>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CB1276" w:rsidRDefault="00223DFB" w:rsidP="00CB1276">
      <w:pPr>
        <w:spacing w:line="360" w:lineRule="auto"/>
        <w:jc w:val="left"/>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4.3.2</w:t>
      </w:r>
      <w:r w:rsidRPr="006B06B5">
        <w:rPr>
          <w:rFonts w:ascii="Times New Roman" w:hAnsi="Times New Roman" w:cs="Times New Roman" w:hint="eastAsia"/>
          <w:kern w:val="0"/>
          <w:szCs w:val="24"/>
        </w:rPr>
        <w:t>公平交易制度的执行情况</w:t>
      </w:r>
    </w:p>
    <w:p w:rsidR="00FA2104" w:rsidRDefault="00E25A88">
      <w:pPr>
        <w:spacing w:before="29" w:line="288" w:lineRule="auto"/>
        <w:ind w:firstLineChars="200" w:firstLine="480"/>
        <w:rPr>
          <w:rFonts w:asciiTheme="minorEastAsia" w:eastAsiaTheme="minorEastAsia" w:hAnsiTheme="minorEastAsia"/>
          <w:color w:val="000000"/>
          <w:szCs w:val="21"/>
        </w:rPr>
      </w:pPr>
      <w:r>
        <w:rPr>
          <w:rFonts w:hint="eastAsia"/>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A2104" w:rsidRDefault="00E25A88">
      <w:pPr>
        <w:spacing w:before="29" w:line="288" w:lineRule="auto"/>
        <w:ind w:firstLineChars="200" w:firstLine="480"/>
        <w:rPr>
          <w:rFonts w:asciiTheme="minorEastAsia" w:eastAsiaTheme="minorEastAsia" w:hAnsiTheme="minorEastAsia"/>
          <w:color w:val="000000"/>
          <w:szCs w:val="21"/>
        </w:rPr>
      </w:pPr>
      <w:r>
        <w:rPr>
          <w:rFonts w:hint="eastAsia"/>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FA2104" w:rsidRDefault="00E25A88">
      <w:pPr>
        <w:spacing w:before="29" w:line="288" w:lineRule="auto"/>
        <w:ind w:firstLineChars="200" w:firstLine="480"/>
        <w:rPr>
          <w:rFonts w:asciiTheme="minorEastAsia" w:eastAsiaTheme="minorEastAsia" w:hAnsiTheme="minorEastAsia"/>
          <w:color w:val="000000"/>
          <w:szCs w:val="21"/>
        </w:rPr>
      </w:pPr>
      <w:r>
        <w:rPr>
          <w:rFonts w:hint="eastAsia"/>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CB1276" w:rsidRDefault="00223DFB" w:rsidP="00C64C58">
      <w:pPr>
        <w:spacing w:before="29" w:line="288" w:lineRule="auto"/>
        <w:ind w:firstLineChars="200" w:firstLine="480"/>
        <w:rPr>
          <w:rFonts w:asciiTheme="minorEastAsia" w:eastAsiaTheme="minorEastAsia" w:hAnsiTheme="minorEastAsia"/>
          <w:color w:val="000000"/>
          <w:szCs w:val="21"/>
        </w:rPr>
      </w:pPr>
      <w:r w:rsidRPr="00C64C58">
        <w:rPr>
          <w:rFonts w:hint="eastAsia"/>
          <w:color w:val="000000"/>
          <w:sz w:val="24"/>
        </w:rPr>
        <w:t>报告期内本公司严格执行公平交易制度，公平对待旗下各投资组合，未发现任何违反公平交易的行为。</w:t>
      </w:r>
    </w:p>
    <w:p w:rsidR="00223DFB" w:rsidRPr="00CB1276" w:rsidRDefault="00223DFB" w:rsidP="00CB1276">
      <w:pPr>
        <w:spacing w:line="360" w:lineRule="auto"/>
        <w:rPr>
          <w:rFonts w:asciiTheme="minorEastAsia" w:eastAsiaTheme="minorEastAsia" w:hAnsiTheme="minorEastAsia"/>
          <w:b/>
          <w:bCs/>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4.3.3</w:t>
      </w:r>
      <w:r w:rsidRPr="006B06B5">
        <w:rPr>
          <w:rFonts w:ascii="Times New Roman" w:hAnsi="Times New Roman" w:cs="Times New Roman" w:hint="eastAsia"/>
          <w:kern w:val="0"/>
          <w:szCs w:val="24"/>
        </w:rPr>
        <w:t>异常交易行为的专项说明</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本基金于本报告期内不存在异常交易行为。本报告期内，本公司管理的所有投资组合参与的交易所公开竞价同日反向交易成交较少的单边交易量没有超过该证券当日总成交量</w:t>
      </w:r>
      <w:r w:rsidRPr="00C64C58">
        <w:rPr>
          <w:rFonts w:hint="eastAsia"/>
          <w:color w:val="000000"/>
          <w:sz w:val="24"/>
        </w:rPr>
        <w:t>5%</w:t>
      </w:r>
      <w:r w:rsidRPr="00C64C58">
        <w:rPr>
          <w:rFonts w:hint="eastAsia"/>
          <w:color w:val="000000"/>
          <w:sz w:val="24"/>
        </w:rPr>
        <w:t>的情形，本基金与本公司管理的其他投资组合在不同时间窗下（如日内、</w:t>
      </w:r>
      <w:r w:rsidRPr="00C64C58">
        <w:rPr>
          <w:rFonts w:hint="eastAsia"/>
          <w:color w:val="000000"/>
          <w:sz w:val="24"/>
        </w:rPr>
        <w:t>3</w:t>
      </w:r>
      <w:r w:rsidRPr="00C64C58">
        <w:rPr>
          <w:rFonts w:hint="eastAsia"/>
          <w:color w:val="000000"/>
          <w:sz w:val="24"/>
        </w:rPr>
        <w:t>日内、</w:t>
      </w:r>
      <w:r w:rsidRPr="00C64C58">
        <w:rPr>
          <w:rFonts w:hint="eastAsia"/>
          <w:color w:val="000000"/>
          <w:sz w:val="24"/>
        </w:rPr>
        <w:t>5</w:t>
      </w:r>
      <w:r w:rsidRPr="00C64C58">
        <w:rPr>
          <w:rFonts w:hint="eastAsia"/>
          <w:color w:val="000000"/>
          <w:sz w:val="24"/>
        </w:rPr>
        <w:t>日内）同向交易的交易价差未出现异常。</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4.4 </w:t>
      </w:r>
      <w:r w:rsidRPr="006B06B5">
        <w:rPr>
          <w:rFonts w:ascii="Times New Roman" w:hAnsi="Times New Roman" w:cs="Times New Roman" w:hint="eastAsia"/>
          <w:kern w:val="0"/>
          <w:szCs w:val="24"/>
        </w:rPr>
        <w:t>管理人对报告期内基金的投资策略和业绩表现的说明</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4.4.1</w:t>
      </w:r>
      <w:r w:rsidRPr="006B06B5">
        <w:rPr>
          <w:rFonts w:ascii="Times New Roman" w:hAnsi="Times New Roman" w:cs="Times New Roman" w:hint="eastAsia"/>
          <w:kern w:val="0"/>
          <w:szCs w:val="24"/>
        </w:rPr>
        <w:t>报告期内基金投资策略和运作分析</w:t>
      </w:r>
    </w:p>
    <w:p w:rsidR="00FA2104" w:rsidRDefault="00E25A88">
      <w:pPr>
        <w:spacing w:before="29" w:line="288" w:lineRule="auto"/>
        <w:ind w:firstLineChars="200" w:firstLine="480"/>
        <w:rPr>
          <w:color w:val="000000"/>
          <w:sz w:val="24"/>
        </w:rPr>
      </w:pPr>
      <w:r>
        <w:rPr>
          <w:rFonts w:hint="eastAsia"/>
          <w:color w:val="000000"/>
          <w:sz w:val="24"/>
        </w:rPr>
        <w:t>2018</w:t>
      </w:r>
      <w:r>
        <w:rPr>
          <w:rFonts w:hint="eastAsia"/>
          <w:color w:val="000000"/>
          <w:sz w:val="24"/>
        </w:rPr>
        <w:t>年，主要受到中美贸易战冲击、表外融资规模收缩以及基建投资大幅下滑的影响，国内经济增速放缓，且下半年下行压力逐渐加大。</w:t>
      </w:r>
      <w:r>
        <w:rPr>
          <w:rFonts w:hint="eastAsia"/>
          <w:color w:val="000000"/>
          <w:sz w:val="24"/>
        </w:rPr>
        <w:t>2018</w:t>
      </w:r>
      <w:r>
        <w:rPr>
          <w:rFonts w:hint="eastAsia"/>
          <w:color w:val="000000"/>
          <w:sz w:val="24"/>
        </w:rPr>
        <w:t>年广义理财与银行同业业务的监管政策效应发酵，委贷与信托等表外融资大幅收缩，严重依赖表外融资的民企债务风险不断涌现。尽管在央行宽松货币政策护航下，商业银行加大表内信贷投放，但依然难以赶上表外融资收缩规模，</w:t>
      </w:r>
      <w:r>
        <w:rPr>
          <w:rFonts w:hint="eastAsia"/>
          <w:color w:val="000000"/>
          <w:sz w:val="24"/>
        </w:rPr>
        <w:t>2018</w:t>
      </w:r>
      <w:r>
        <w:rPr>
          <w:rFonts w:hint="eastAsia"/>
          <w:color w:val="000000"/>
          <w:sz w:val="24"/>
        </w:rPr>
        <w:t>年信贷利率持续高企。地方政府融资平台监管趋严，叠加表外融资收缩，从而导致</w:t>
      </w:r>
      <w:r>
        <w:rPr>
          <w:rFonts w:hint="eastAsia"/>
          <w:color w:val="000000"/>
          <w:sz w:val="24"/>
        </w:rPr>
        <w:t>2018</w:t>
      </w:r>
      <w:r>
        <w:rPr>
          <w:rFonts w:hint="eastAsia"/>
          <w:color w:val="000000"/>
          <w:sz w:val="24"/>
        </w:rPr>
        <w:t>年基建投资出现大幅下滑。同时中美贸易摩擦爆发，贸易战的外部冲击，不仅影响到我国的进出口，而且扰乱了经济参与者的预期。尽管受到“抢出口效应”影响，国内出口曾出现短暂冲高，但十一月起贸易战负面效应显现，出口已大幅下滑，十二月更是出现负增长。</w:t>
      </w:r>
    </w:p>
    <w:p w:rsidR="00FA2104" w:rsidRDefault="00E25A88">
      <w:pPr>
        <w:spacing w:before="29" w:line="288" w:lineRule="auto"/>
        <w:ind w:firstLineChars="200" w:firstLine="480"/>
        <w:rPr>
          <w:color w:val="000000"/>
          <w:sz w:val="24"/>
        </w:rPr>
      </w:pPr>
      <w:r>
        <w:rPr>
          <w:rFonts w:hint="eastAsia"/>
          <w:color w:val="000000"/>
          <w:sz w:val="24"/>
        </w:rPr>
        <w:t>为应对表外融资收缩与中美贸易战带来的负面冲击，</w:t>
      </w:r>
      <w:r>
        <w:rPr>
          <w:rFonts w:hint="eastAsia"/>
          <w:color w:val="000000"/>
          <w:sz w:val="24"/>
        </w:rPr>
        <w:t>2018</w:t>
      </w:r>
      <w:r>
        <w:rPr>
          <w:rFonts w:hint="eastAsia"/>
          <w:color w:val="000000"/>
          <w:sz w:val="24"/>
        </w:rPr>
        <w:t>年央行货币政策转向了中性偏松，通过多次降准释放了充沛的流动性。</w:t>
      </w:r>
      <w:r>
        <w:rPr>
          <w:rFonts w:hint="eastAsia"/>
          <w:color w:val="000000"/>
          <w:sz w:val="24"/>
        </w:rPr>
        <w:t>2018</w:t>
      </w:r>
      <w:r>
        <w:rPr>
          <w:rFonts w:hint="eastAsia"/>
          <w:color w:val="000000"/>
          <w:sz w:val="24"/>
        </w:rPr>
        <w:t>年一季度通过定向降准落地以及“临时准备金动用安排”释放了大量流动性。二季度央行两次宣布降准，释放增量资金约</w:t>
      </w:r>
      <w:r>
        <w:rPr>
          <w:rFonts w:hint="eastAsia"/>
          <w:color w:val="000000"/>
          <w:sz w:val="24"/>
        </w:rPr>
        <w:t>1.1</w:t>
      </w:r>
      <w:r>
        <w:rPr>
          <w:rFonts w:hint="eastAsia"/>
          <w:color w:val="000000"/>
          <w:sz w:val="24"/>
        </w:rPr>
        <w:t>万亿。</w:t>
      </w:r>
      <w:r>
        <w:rPr>
          <w:rFonts w:hint="eastAsia"/>
          <w:color w:val="000000"/>
          <w:sz w:val="24"/>
        </w:rPr>
        <w:t>2018</w:t>
      </w:r>
      <w:r>
        <w:rPr>
          <w:rFonts w:hint="eastAsia"/>
          <w:color w:val="000000"/>
          <w:sz w:val="24"/>
        </w:rPr>
        <w:t>年下半年央行主要通过公开市场逆回购与</w:t>
      </w:r>
      <w:r>
        <w:rPr>
          <w:rFonts w:hint="eastAsia"/>
          <w:color w:val="000000"/>
          <w:sz w:val="24"/>
        </w:rPr>
        <w:t>MLF</w:t>
      </w:r>
      <w:r>
        <w:rPr>
          <w:rFonts w:hint="eastAsia"/>
          <w:color w:val="000000"/>
          <w:sz w:val="24"/>
        </w:rPr>
        <w:t>操作维持货币市场资金面宽松，同时努力疏通货币传导机制，引导宽松的货币市场流动性进入实体企业，但民企融资难与贵的问题短期内依然比较突出。</w:t>
      </w:r>
    </w:p>
    <w:p w:rsidR="00FA2104" w:rsidRDefault="00E25A88">
      <w:pPr>
        <w:spacing w:before="29" w:line="288" w:lineRule="auto"/>
        <w:ind w:firstLineChars="200" w:firstLine="480"/>
        <w:rPr>
          <w:color w:val="000000"/>
          <w:sz w:val="24"/>
        </w:rPr>
      </w:pPr>
      <w:r>
        <w:rPr>
          <w:rFonts w:hint="eastAsia"/>
          <w:color w:val="000000"/>
          <w:sz w:val="24"/>
        </w:rPr>
        <w:t>资金面上，受央行持续降准影响，</w:t>
      </w:r>
      <w:r>
        <w:rPr>
          <w:rFonts w:hint="eastAsia"/>
          <w:color w:val="000000"/>
          <w:sz w:val="24"/>
        </w:rPr>
        <w:t>2018</w:t>
      </w:r>
      <w:r>
        <w:rPr>
          <w:rFonts w:hint="eastAsia"/>
          <w:color w:val="000000"/>
          <w:sz w:val="24"/>
        </w:rPr>
        <w:t>年货币市场资金面非常宽松。十二月底</w:t>
      </w:r>
      <w:r>
        <w:rPr>
          <w:rFonts w:hint="eastAsia"/>
          <w:color w:val="000000"/>
          <w:sz w:val="24"/>
        </w:rPr>
        <w:t>R001</w:t>
      </w:r>
      <w:r>
        <w:rPr>
          <w:rFonts w:hint="eastAsia"/>
          <w:color w:val="000000"/>
          <w:sz w:val="24"/>
        </w:rPr>
        <w:t>较</w:t>
      </w:r>
      <w:r>
        <w:rPr>
          <w:rFonts w:hint="eastAsia"/>
          <w:color w:val="000000"/>
          <w:sz w:val="24"/>
        </w:rPr>
        <w:t>2017</w:t>
      </w:r>
      <w:r>
        <w:rPr>
          <w:rFonts w:hint="eastAsia"/>
          <w:color w:val="000000"/>
          <w:sz w:val="24"/>
        </w:rPr>
        <w:t>年底下降</w:t>
      </w:r>
      <w:r>
        <w:rPr>
          <w:rFonts w:hint="eastAsia"/>
          <w:color w:val="000000"/>
          <w:sz w:val="24"/>
        </w:rPr>
        <w:t>106BP</w:t>
      </w:r>
      <w:r>
        <w:rPr>
          <w:rFonts w:hint="eastAsia"/>
          <w:color w:val="000000"/>
          <w:sz w:val="24"/>
        </w:rPr>
        <w:t>以上。受资金持续宽松及银行同业投资规模收缩等影响，同业存款及存单利率大幅下行，且全年大部分时间内同业存款利率更低。十二月底股份制银行存单利率较</w:t>
      </w:r>
      <w:r>
        <w:rPr>
          <w:rFonts w:hint="eastAsia"/>
          <w:color w:val="000000"/>
          <w:sz w:val="24"/>
        </w:rPr>
        <w:t>2017</w:t>
      </w:r>
      <w:r>
        <w:rPr>
          <w:rFonts w:hint="eastAsia"/>
          <w:color w:val="000000"/>
          <w:sz w:val="24"/>
        </w:rPr>
        <w:t>年底下降</w:t>
      </w:r>
      <w:r>
        <w:rPr>
          <w:rFonts w:hint="eastAsia"/>
          <w:color w:val="000000"/>
          <w:sz w:val="24"/>
        </w:rPr>
        <w:t>230BP</w:t>
      </w:r>
      <w:r>
        <w:rPr>
          <w:rFonts w:hint="eastAsia"/>
          <w:color w:val="000000"/>
          <w:sz w:val="24"/>
        </w:rPr>
        <w:t>以上。受货币政策转向、资金面宽松叠加中美贸易战导致经济悲观预期加深等因素影响，</w:t>
      </w:r>
      <w:r>
        <w:rPr>
          <w:rFonts w:hint="eastAsia"/>
          <w:color w:val="000000"/>
          <w:sz w:val="24"/>
        </w:rPr>
        <w:t>2018</w:t>
      </w:r>
      <w:r>
        <w:rPr>
          <w:rFonts w:hint="eastAsia"/>
          <w:color w:val="000000"/>
          <w:sz w:val="24"/>
        </w:rPr>
        <w:t>年债市在年初回调至高位后，迎来了大涨行情。十二月底十年期国开债</w:t>
      </w:r>
      <w:r>
        <w:rPr>
          <w:rFonts w:hint="eastAsia"/>
          <w:color w:val="000000"/>
          <w:sz w:val="24"/>
        </w:rPr>
        <w:t>YTM</w:t>
      </w:r>
      <w:r>
        <w:rPr>
          <w:rFonts w:hint="eastAsia"/>
          <w:color w:val="000000"/>
          <w:sz w:val="24"/>
        </w:rPr>
        <w:t>较</w:t>
      </w:r>
      <w:r>
        <w:rPr>
          <w:rFonts w:hint="eastAsia"/>
          <w:color w:val="000000"/>
          <w:sz w:val="24"/>
        </w:rPr>
        <w:t>2017</w:t>
      </w:r>
      <w:r>
        <w:rPr>
          <w:rFonts w:hint="eastAsia"/>
          <w:color w:val="000000"/>
          <w:sz w:val="24"/>
        </w:rPr>
        <w:t>年底回落</w:t>
      </w:r>
      <w:r>
        <w:rPr>
          <w:rFonts w:hint="eastAsia"/>
          <w:color w:val="000000"/>
          <w:sz w:val="24"/>
        </w:rPr>
        <w:t>117BP</w:t>
      </w:r>
      <w:r>
        <w:rPr>
          <w:rFonts w:hint="eastAsia"/>
          <w:color w:val="000000"/>
          <w:sz w:val="24"/>
        </w:rPr>
        <w:t>以上，三年期</w:t>
      </w:r>
      <w:r>
        <w:rPr>
          <w:rFonts w:hint="eastAsia"/>
          <w:color w:val="000000"/>
          <w:sz w:val="24"/>
        </w:rPr>
        <w:t>AAA</w:t>
      </w:r>
      <w:r>
        <w:rPr>
          <w:rFonts w:hint="eastAsia"/>
          <w:color w:val="000000"/>
          <w:sz w:val="24"/>
        </w:rPr>
        <w:t>中票</w:t>
      </w:r>
      <w:r>
        <w:rPr>
          <w:rFonts w:hint="eastAsia"/>
          <w:color w:val="000000"/>
          <w:sz w:val="24"/>
        </w:rPr>
        <w:t>YTM</w:t>
      </w:r>
      <w:r>
        <w:rPr>
          <w:rFonts w:hint="eastAsia"/>
          <w:color w:val="000000"/>
          <w:sz w:val="24"/>
        </w:rPr>
        <w:t>较</w:t>
      </w:r>
      <w:r>
        <w:rPr>
          <w:rFonts w:hint="eastAsia"/>
          <w:color w:val="000000"/>
          <w:sz w:val="24"/>
        </w:rPr>
        <w:t>2017</w:t>
      </w:r>
      <w:r>
        <w:rPr>
          <w:rFonts w:hint="eastAsia"/>
          <w:color w:val="000000"/>
          <w:sz w:val="24"/>
        </w:rPr>
        <w:t>年底回落</w:t>
      </w:r>
      <w:r>
        <w:rPr>
          <w:rFonts w:hint="eastAsia"/>
          <w:color w:val="000000"/>
          <w:sz w:val="24"/>
        </w:rPr>
        <w:t>147BP</w:t>
      </w:r>
      <w:r>
        <w:rPr>
          <w:rFonts w:hint="eastAsia"/>
          <w:color w:val="000000"/>
          <w:sz w:val="24"/>
        </w:rPr>
        <w:t>以上。</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基金操作方面，报告期内本基金保持适度的流动性以期满足基金份额持有人潜在赎回需求。同时严格控制信用风险，择机提升组合杠杆与久期。在资产配置上，择机加大存单、短融与存款等投资品种的配置力度。根据市场情况灵活调整存款、存单及债券配置比例。十二月末我们视组合流动性和市场情况，增配了高流动性的回购资产和部分高评级的同业存单、同业存款等，维持了组合的收益水平。</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4.4.2</w:t>
      </w:r>
      <w:r w:rsidRPr="006B06B5">
        <w:rPr>
          <w:rFonts w:ascii="Times New Roman" w:hAnsi="Times New Roman" w:cs="Times New Roman" w:hint="eastAsia"/>
          <w:kern w:val="0"/>
          <w:szCs w:val="24"/>
        </w:rPr>
        <w:t>报告期内基金的业绩表现</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本基金（各类）份额净值及业绩表现请见“</w:t>
      </w:r>
      <w:r w:rsidRPr="00C64C58">
        <w:rPr>
          <w:rFonts w:hint="eastAsia"/>
          <w:color w:val="000000"/>
          <w:sz w:val="24"/>
        </w:rPr>
        <w:t>3.1</w:t>
      </w:r>
      <w:r w:rsidRPr="00C64C58">
        <w:rPr>
          <w:rFonts w:hint="eastAsia"/>
          <w:color w:val="000000"/>
          <w:sz w:val="24"/>
        </w:rPr>
        <w:t>主要会计数据和财务指标”</w:t>
      </w:r>
      <w:r w:rsidRPr="00C64C58">
        <w:rPr>
          <w:rFonts w:hint="eastAsia"/>
          <w:color w:val="000000"/>
          <w:sz w:val="24"/>
        </w:rPr>
        <w:t xml:space="preserve"> </w:t>
      </w:r>
      <w:r w:rsidRPr="00C64C58">
        <w:rPr>
          <w:rFonts w:hint="eastAsia"/>
          <w:color w:val="000000"/>
          <w:sz w:val="24"/>
        </w:rPr>
        <w:t>及“</w:t>
      </w:r>
      <w:r w:rsidRPr="00C64C58">
        <w:rPr>
          <w:rFonts w:hint="eastAsia"/>
          <w:color w:val="000000"/>
          <w:sz w:val="24"/>
        </w:rPr>
        <w:t>3.2.1</w:t>
      </w:r>
      <w:r w:rsidRPr="00C64C58">
        <w:rPr>
          <w:rFonts w:hint="eastAsia"/>
          <w:color w:val="000000"/>
          <w:sz w:val="24"/>
        </w:rPr>
        <w:t>基金份额净值增长率及其与同期业绩比较基准收益率的比较”部分披露。</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16754F" w:rsidRPr="006B06B5" w:rsidRDefault="0016754F" w:rsidP="006B06B5">
      <w:pPr>
        <w:pStyle w:val="20"/>
        <w:spacing w:before="29" w:after="0" w:line="288" w:lineRule="auto"/>
        <w:rPr>
          <w:rFonts w:ascii="Times New Roman" w:hAnsi="Times New Roman" w:cs="Times New Roman"/>
          <w:kern w:val="0"/>
          <w:szCs w:val="24"/>
        </w:rPr>
      </w:pPr>
      <w:bookmarkStart w:id="0" w:name="_Toc361324859"/>
      <w:bookmarkStart w:id="1" w:name="_Toc225498259"/>
      <w:r w:rsidRPr="006B06B5">
        <w:rPr>
          <w:rFonts w:ascii="Times New Roman" w:hAnsi="Times New Roman" w:cs="Times New Roman" w:hint="eastAsia"/>
          <w:kern w:val="0"/>
          <w:szCs w:val="24"/>
        </w:rPr>
        <w:t xml:space="preserve">4.5 </w:t>
      </w:r>
      <w:r w:rsidRPr="006B06B5">
        <w:rPr>
          <w:rFonts w:ascii="Times New Roman" w:hAnsi="Times New Roman" w:cs="Times New Roman" w:hint="eastAsia"/>
          <w:kern w:val="0"/>
          <w:szCs w:val="24"/>
        </w:rPr>
        <w:t>管理人对宏观经济、证券市场及行业走势的简要展望</w:t>
      </w:r>
      <w:bookmarkEnd w:id="0"/>
      <w:bookmarkEnd w:id="1"/>
    </w:p>
    <w:p w:rsidR="0016754F" w:rsidRPr="00C64C58" w:rsidRDefault="0016754F" w:rsidP="00C64C58">
      <w:pPr>
        <w:spacing w:before="29" w:line="288" w:lineRule="auto"/>
        <w:ind w:firstLineChars="200" w:firstLine="480"/>
        <w:rPr>
          <w:color w:val="000000"/>
          <w:sz w:val="24"/>
        </w:rPr>
      </w:pPr>
      <w:r w:rsidRPr="00C64C58">
        <w:rPr>
          <w:rFonts w:hint="eastAsia"/>
          <w:color w:val="000000"/>
          <w:sz w:val="24"/>
        </w:rPr>
        <w:t>展望</w:t>
      </w:r>
      <w:r w:rsidRPr="00C64C58">
        <w:rPr>
          <w:rFonts w:hint="eastAsia"/>
          <w:color w:val="000000"/>
          <w:sz w:val="24"/>
        </w:rPr>
        <w:t>2019</w:t>
      </w:r>
      <w:r w:rsidRPr="00C64C58">
        <w:rPr>
          <w:rFonts w:hint="eastAsia"/>
          <w:color w:val="000000"/>
          <w:sz w:val="24"/>
        </w:rPr>
        <w:t>年全年，我们将继续关注每个季度银行同业存单和短融、超短融信用债的发行情况，持续观察银行理财子公司的发展以及类货币基金型理财产品对行业生态的影响。我们认为在</w:t>
      </w:r>
      <w:r w:rsidRPr="00C64C58">
        <w:rPr>
          <w:rFonts w:hint="eastAsia"/>
          <w:color w:val="000000"/>
          <w:sz w:val="24"/>
        </w:rPr>
        <w:t>2019</w:t>
      </w:r>
      <w:r w:rsidRPr="00C64C58">
        <w:rPr>
          <w:rFonts w:hint="eastAsia"/>
          <w:color w:val="000000"/>
          <w:sz w:val="24"/>
        </w:rPr>
        <w:t>年人民币汇率有望企稳、中国经济仍有下行压力，国内政策保持战略定力。海外的不确定性因素反而上升，可能成为主导市场的主要矛盾。因此货币政策可能会延续稳健宽松的状态，流动性充裕态势有望保持。本基金将根据不同资产收益率的动态变化，适时调整组合结构，根据期限利差动态调整组合杠杆率，通过对市场利率的前瞻性判断进行合理有效的久期管理，同时严格控制信用风险、流动性风险和利率风险，努力为持有人创造稳健的收益。</w:t>
      </w:r>
    </w:p>
    <w:p w:rsidR="0016754F" w:rsidRPr="00CB1276" w:rsidRDefault="0016754F" w:rsidP="00CB1276">
      <w:pPr>
        <w:spacing w:line="360" w:lineRule="auto"/>
        <w:ind w:firstLineChars="200" w:firstLine="420"/>
        <w:rPr>
          <w:rFonts w:asciiTheme="minorEastAsia" w:eastAsiaTheme="minorEastAsia" w:hAnsiTheme="minorEastAsia"/>
          <w:color w:val="000000"/>
          <w:kern w:val="0"/>
          <w:szCs w:val="21"/>
        </w:rPr>
      </w:pPr>
    </w:p>
    <w:p w:rsidR="0016754F" w:rsidRPr="006B06B5" w:rsidRDefault="0016754F" w:rsidP="006B06B5">
      <w:pPr>
        <w:pStyle w:val="20"/>
        <w:spacing w:before="29" w:after="0" w:line="288" w:lineRule="auto"/>
        <w:rPr>
          <w:rFonts w:ascii="Times New Roman" w:hAnsi="Times New Roman" w:cs="Times New Roman"/>
          <w:kern w:val="0"/>
          <w:szCs w:val="24"/>
        </w:rPr>
      </w:pPr>
      <w:bookmarkStart w:id="2" w:name="_Toc361324861"/>
      <w:bookmarkStart w:id="3" w:name="_Toc225570083"/>
      <w:bookmarkStart w:id="4" w:name="_Toc247959457"/>
      <w:r w:rsidRPr="006B06B5">
        <w:rPr>
          <w:rFonts w:ascii="Times New Roman" w:hAnsi="Times New Roman" w:cs="Times New Roman" w:hint="eastAsia"/>
          <w:kern w:val="0"/>
          <w:szCs w:val="24"/>
        </w:rPr>
        <w:t xml:space="preserve">4.6 </w:t>
      </w:r>
      <w:r w:rsidRPr="006B06B5">
        <w:rPr>
          <w:rFonts w:ascii="Times New Roman" w:hAnsi="Times New Roman" w:cs="Times New Roman" w:hint="eastAsia"/>
          <w:kern w:val="0"/>
          <w:szCs w:val="24"/>
        </w:rPr>
        <w:t>管理人对报告期内基金估值程序等事项的说明</w:t>
      </w:r>
      <w:bookmarkEnd w:id="2"/>
      <w:bookmarkEnd w:id="3"/>
      <w:bookmarkEnd w:id="4"/>
    </w:p>
    <w:p w:rsidR="00FA2104" w:rsidRDefault="00E25A88">
      <w:pPr>
        <w:spacing w:before="29" w:line="288" w:lineRule="auto"/>
        <w:ind w:firstLineChars="200" w:firstLine="480"/>
        <w:rPr>
          <w:color w:val="000000"/>
          <w:sz w:val="24"/>
        </w:rPr>
      </w:pPr>
      <w:r>
        <w:rPr>
          <w:rFonts w:hint="eastAsia"/>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FA2104" w:rsidRDefault="00E25A88">
      <w:pPr>
        <w:spacing w:before="29" w:line="288" w:lineRule="auto"/>
        <w:ind w:firstLineChars="200" w:firstLine="480"/>
        <w:rPr>
          <w:color w:val="000000"/>
          <w:sz w:val="24"/>
        </w:rPr>
      </w:pPr>
      <w:r>
        <w:rPr>
          <w:rFonts w:hint="eastAsia"/>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6754F" w:rsidRPr="00C64C58" w:rsidRDefault="0016754F" w:rsidP="00C64C58">
      <w:pPr>
        <w:spacing w:before="29" w:line="288" w:lineRule="auto"/>
        <w:ind w:firstLineChars="200" w:firstLine="480"/>
        <w:rPr>
          <w:color w:val="000000"/>
          <w:sz w:val="24"/>
        </w:rPr>
      </w:pPr>
      <w:r w:rsidRPr="00C64C58">
        <w:rPr>
          <w:rFonts w:hint="eastAsia"/>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6754F" w:rsidRPr="00CB1276" w:rsidRDefault="0016754F" w:rsidP="00CB1276">
      <w:pPr>
        <w:spacing w:line="360" w:lineRule="auto"/>
        <w:rPr>
          <w:rFonts w:asciiTheme="minorEastAsia" w:eastAsiaTheme="minorEastAsia" w:hAnsiTheme="minorEastAsia"/>
          <w:b/>
          <w:bCs/>
          <w:kern w:val="0"/>
          <w:szCs w:val="21"/>
        </w:rPr>
      </w:pPr>
    </w:p>
    <w:p w:rsidR="0016754F" w:rsidRPr="006B06B5" w:rsidRDefault="0016754F" w:rsidP="006B06B5">
      <w:pPr>
        <w:pStyle w:val="20"/>
        <w:spacing w:before="29" w:after="0" w:line="288" w:lineRule="auto"/>
        <w:rPr>
          <w:rFonts w:ascii="Times New Roman" w:hAnsi="Times New Roman" w:cs="Times New Roman"/>
          <w:kern w:val="0"/>
          <w:szCs w:val="24"/>
        </w:rPr>
      </w:pPr>
      <w:bookmarkStart w:id="5" w:name="_Toc361324862"/>
      <w:bookmarkStart w:id="6" w:name="_Toc225570084"/>
      <w:bookmarkStart w:id="7" w:name="_Toc247959458"/>
      <w:r w:rsidRPr="006B06B5">
        <w:rPr>
          <w:rFonts w:ascii="Times New Roman" w:hAnsi="Times New Roman" w:cs="Times New Roman" w:hint="eastAsia"/>
          <w:kern w:val="0"/>
          <w:szCs w:val="24"/>
        </w:rPr>
        <w:t xml:space="preserve">4.7 </w:t>
      </w:r>
      <w:r w:rsidRPr="006B06B5">
        <w:rPr>
          <w:rFonts w:ascii="Times New Roman" w:hAnsi="Times New Roman" w:cs="Times New Roman" w:hint="eastAsia"/>
          <w:kern w:val="0"/>
          <w:szCs w:val="24"/>
        </w:rPr>
        <w:t>管理人对报告期内基金利润分配情况的说明</w:t>
      </w:r>
      <w:bookmarkEnd w:id="5"/>
      <w:bookmarkEnd w:id="6"/>
      <w:bookmarkEnd w:id="7"/>
    </w:p>
    <w:p w:rsidR="0016754F" w:rsidRPr="00C64C58" w:rsidRDefault="0016754F" w:rsidP="00C64C58">
      <w:pPr>
        <w:spacing w:before="29" w:line="288" w:lineRule="auto"/>
        <w:ind w:firstLineChars="200" w:firstLine="480"/>
        <w:rPr>
          <w:color w:val="000000"/>
          <w:sz w:val="24"/>
        </w:rPr>
      </w:pPr>
      <w:r w:rsidRPr="00C64C58">
        <w:rPr>
          <w:rFonts w:hint="eastAsia"/>
          <w:color w:val="000000"/>
          <w:sz w:val="24"/>
        </w:rPr>
        <w:t>遵照法律法规及基金合同的约定，本基金每日分配收益，按日结转份额。本基金本报告期内利润分配情况参见</w:t>
      </w:r>
      <w:r w:rsidR="00E25A88" w:rsidRPr="00E25A88">
        <w:rPr>
          <w:rFonts w:hint="eastAsia"/>
          <w:color w:val="000000"/>
          <w:sz w:val="24"/>
        </w:rPr>
        <w:t>年度报告正文</w:t>
      </w:r>
      <w:r w:rsidRPr="00C64C58">
        <w:rPr>
          <w:rFonts w:hint="eastAsia"/>
          <w:color w:val="000000"/>
          <w:sz w:val="24"/>
        </w:rPr>
        <w:t>7.4.7.10</w:t>
      </w:r>
      <w:r w:rsidRPr="00C64C58">
        <w:rPr>
          <w:rFonts w:hint="eastAsia"/>
          <w:color w:val="000000"/>
          <w:sz w:val="24"/>
        </w:rPr>
        <w:t>。</w:t>
      </w:r>
    </w:p>
    <w:p w:rsidR="0016754F" w:rsidRPr="00CB1276" w:rsidRDefault="0016754F" w:rsidP="00CB1276">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5942E7" w:rsidRPr="00BB731C" w:rsidRDefault="005942E7" w:rsidP="005942E7">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5942E7" w:rsidRPr="00BB731C" w:rsidRDefault="005942E7" w:rsidP="005942E7">
      <w:pPr>
        <w:spacing w:before="29" w:line="288" w:lineRule="auto"/>
        <w:ind w:firstLineChars="200" w:firstLine="480"/>
        <w:rPr>
          <w:kern w:val="0"/>
          <w:sz w:val="24"/>
        </w:rPr>
      </w:pPr>
      <w:r w:rsidRPr="00BB731C">
        <w:rPr>
          <w:kern w:val="0"/>
          <w:sz w:val="24"/>
        </w:rPr>
        <w:t>本基金本报告期内无需预警说明。</w:t>
      </w:r>
    </w:p>
    <w:p w:rsidR="005942E7" w:rsidRPr="00C64C58" w:rsidRDefault="005942E7" w:rsidP="00C64C58">
      <w:pPr>
        <w:spacing w:before="29" w:line="288" w:lineRule="auto"/>
        <w:ind w:firstLineChars="200" w:firstLine="480"/>
        <w:rPr>
          <w:color w:val="000000"/>
          <w:sz w:val="24"/>
        </w:rPr>
      </w:pPr>
    </w:p>
    <w:p w:rsidR="00223DFB" w:rsidRDefault="00223DFB" w:rsidP="00F360A0">
      <w:pPr>
        <w:pStyle w:val="1"/>
        <w:keepNext/>
        <w:keepLines/>
        <w:widowControl w:val="0"/>
        <w:spacing w:beforeLines="100" w:before="312" w:afterLines="100" w:after="312" w:line="288" w:lineRule="auto"/>
        <w:jc w:val="center"/>
        <w:rPr>
          <w:b/>
          <w:bCs/>
          <w:szCs w:val="24"/>
          <w:lang w:val="en-US"/>
        </w:rPr>
      </w:pPr>
      <w:r w:rsidRPr="004724AE">
        <w:rPr>
          <w:rFonts w:hint="eastAsia"/>
          <w:b/>
          <w:bCs/>
          <w:szCs w:val="24"/>
          <w:lang w:val="en-US"/>
        </w:rPr>
        <w:t>§</w:t>
      </w:r>
      <w:r w:rsidRPr="004724AE">
        <w:rPr>
          <w:rFonts w:hint="eastAsia"/>
          <w:b/>
          <w:bCs/>
          <w:szCs w:val="24"/>
          <w:lang w:val="en-US"/>
        </w:rPr>
        <w:t xml:space="preserve">5  </w:t>
      </w:r>
      <w:r w:rsidRPr="004724AE">
        <w:rPr>
          <w:rFonts w:hint="eastAsia"/>
          <w:b/>
          <w:bCs/>
          <w:szCs w:val="24"/>
          <w:lang w:val="en-US"/>
        </w:rPr>
        <w:t>托管人报告</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5.1 </w:t>
      </w:r>
      <w:r w:rsidRPr="006B06B5">
        <w:rPr>
          <w:rFonts w:ascii="Times New Roman" w:hAnsi="Times New Roman" w:cs="Times New Roman" w:hint="eastAsia"/>
          <w:kern w:val="0"/>
          <w:szCs w:val="24"/>
        </w:rPr>
        <w:t>报告期内本基金托管人遵规守信情况声明</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作为本基金的托管人，中信银行严格遵守了《证券投资基金法》及其他有关法律法规、基金合同和托管协议的规定，对交银施罗德现金宝货币市场基金</w:t>
      </w:r>
      <w:r w:rsidRPr="00C64C58">
        <w:rPr>
          <w:rFonts w:hint="eastAsia"/>
          <w:color w:val="000000"/>
          <w:sz w:val="24"/>
        </w:rPr>
        <w:t>2018</w:t>
      </w:r>
      <w:r w:rsidRPr="00C64C58">
        <w:rPr>
          <w:rFonts w:hint="eastAsia"/>
          <w:color w:val="000000"/>
          <w:sz w:val="24"/>
        </w:rPr>
        <w:t>年度基金的投资运作，进行了认真、独立的会计核算和必要的投资监督，认真履行了托管人的义务，不存在任何损害基金份额持有人利益的行为。</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5.2 </w:t>
      </w:r>
      <w:r w:rsidRPr="006B06B5">
        <w:rPr>
          <w:rFonts w:ascii="Times New Roman" w:hAnsi="Times New Roman" w:cs="Times New Roman" w:hint="eastAsia"/>
          <w:kern w:val="0"/>
          <w:szCs w:val="24"/>
        </w:rPr>
        <w:t>托管人对报告期内本基金投资运作遵规守信、净值计算、利润分配等情况的说明</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本托管人认为，交银施罗德基金管理有限公司在交银施罗德现金宝货币市场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5.3 </w:t>
      </w:r>
      <w:r w:rsidRPr="006B06B5">
        <w:rPr>
          <w:rFonts w:ascii="Times New Roman" w:hAnsi="Times New Roman" w:cs="Times New Roman" w:hint="eastAsia"/>
          <w:kern w:val="0"/>
          <w:szCs w:val="24"/>
        </w:rPr>
        <w:t>托管人对本年度报告中财务信息等内容的真实、准确和完整发表意见</w:t>
      </w:r>
    </w:p>
    <w:p w:rsidR="00223DFB" w:rsidRDefault="00223DFB" w:rsidP="00C64C58">
      <w:pPr>
        <w:spacing w:before="29" w:line="288" w:lineRule="auto"/>
        <w:ind w:firstLineChars="200" w:firstLine="480"/>
        <w:rPr>
          <w:color w:val="000000"/>
          <w:sz w:val="24"/>
        </w:rPr>
      </w:pPr>
      <w:r w:rsidRPr="00C64C58">
        <w:rPr>
          <w:rFonts w:hint="eastAsia"/>
          <w:color w:val="000000"/>
          <w:sz w:val="24"/>
        </w:rPr>
        <w:t>本托管人认为，交银施罗德基金管理有限公司的信息披露事务符合《证券投资基金信息披露管理办法》及其他相关法律法规的规定，基金管理人所编制和披露的交银施罗德现金宝货币市场基金年度报告中的财务指标、净值表现、收益分配情况、财务会计报告、投资组合报告等信息真实、准确、完整，未发现有损害基金持有人利益的行为。</w:t>
      </w:r>
    </w:p>
    <w:p w:rsidR="009C46E0" w:rsidRPr="00C64C58" w:rsidRDefault="009C46E0" w:rsidP="00C64C58">
      <w:pPr>
        <w:spacing w:before="29" w:line="288" w:lineRule="auto"/>
        <w:ind w:firstLineChars="200" w:firstLine="480"/>
        <w:rPr>
          <w:color w:val="000000"/>
          <w:sz w:val="24"/>
        </w:rPr>
      </w:pPr>
    </w:p>
    <w:p w:rsidR="00223DFB" w:rsidRDefault="00223DFB" w:rsidP="00F360A0">
      <w:pPr>
        <w:pStyle w:val="1"/>
        <w:keepNext/>
        <w:keepLines/>
        <w:widowControl w:val="0"/>
        <w:spacing w:beforeLines="100" w:before="312" w:afterLines="100" w:after="312" w:line="288" w:lineRule="auto"/>
        <w:jc w:val="center"/>
        <w:rPr>
          <w:b/>
          <w:bCs/>
          <w:szCs w:val="24"/>
          <w:lang w:val="en-US"/>
        </w:rPr>
      </w:pPr>
      <w:r w:rsidRPr="009C46E0">
        <w:rPr>
          <w:rFonts w:hint="eastAsia"/>
          <w:b/>
          <w:bCs/>
          <w:szCs w:val="24"/>
          <w:lang w:val="en-US"/>
        </w:rPr>
        <w:t>§</w:t>
      </w:r>
      <w:r w:rsidRPr="009C46E0">
        <w:rPr>
          <w:rFonts w:hint="eastAsia"/>
          <w:b/>
          <w:bCs/>
          <w:szCs w:val="24"/>
          <w:lang w:val="en-US"/>
        </w:rPr>
        <w:t xml:space="preserve">6  </w:t>
      </w:r>
      <w:r w:rsidRPr="009C46E0">
        <w:rPr>
          <w:rFonts w:hint="eastAsia"/>
          <w:b/>
          <w:bCs/>
          <w:szCs w:val="24"/>
          <w:lang w:val="en-US"/>
        </w:rPr>
        <w:t>审计报告</w:t>
      </w:r>
    </w:p>
    <w:p w:rsidR="00C067D3" w:rsidRPr="00C067D3" w:rsidRDefault="00C067D3" w:rsidP="00C067D3"/>
    <w:p w:rsidR="004D46CD" w:rsidRDefault="004D46CD" w:rsidP="004D46CD">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交银施罗德现金宝货币市场基金</w:t>
      </w:r>
      <w:r w:rsidRPr="003C6BFD">
        <w:rPr>
          <w:color w:val="000000"/>
          <w:sz w:val="24"/>
        </w:rPr>
        <w:t>2018</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2018</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726E40">
        <w:rPr>
          <w:rFonts w:hint="eastAsia"/>
          <w:color w:val="000000"/>
          <w:sz w:val="24"/>
        </w:rPr>
        <w:t>【</w:t>
      </w:r>
      <w:r w:rsidRPr="001F3653">
        <w:rPr>
          <w:color w:val="000000"/>
          <w:sz w:val="24"/>
        </w:rPr>
        <w:t>普华永道中天审字</w:t>
      </w:r>
      <w:r w:rsidRPr="001F3653">
        <w:rPr>
          <w:color w:val="000000"/>
          <w:sz w:val="24"/>
        </w:rPr>
        <w:t>(2019)</w:t>
      </w:r>
      <w:r w:rsidRPr="001F3653">
        <w:rPr>
          <w:color w:val="000000"/>
          <w:sz w:val="24"/>
        </w:rPr>
        <w:t>第</w:t>
      </w:r>
      <w:r w:rsidRPr="001F3653">
        <w:rPr>
          <w:color w:val="000000"/>
          <w:sz w:val="24"/>
        </w:rPr>
        <w:t>21563</w:t>
      </w:r>
      <w:r w:rsidRPr="001F3653">
        <w:rPr>
          <w:color w:val="000000"/>
          <w:sz w:val="24"/>
        </w:rPr>
        <w:t>号</w:t>
      </w:r>
      <w:r w:rsidR="00726E40">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E67124" w:rsidRPr="004D46CD" w:rsidRDefault="00E67124" w:rsidP="00E67124">
      <w:pPr>
        <w:spacing w:before="29" w:line="288" w:lineRule="auto"/>
        <w:ind w:firstLineChars="200" w:firstLine="480"/>
        <w:rPr>
          <w:color w:val="000000"/>
          <w:sz w:val="24"/>
        </w:rPr>
      </w:pPr>
    </w:p>
    <w:p w:rsidR="00223DFB" w:rsidRDefault="00223DFB" w:rsidP="00F360A0">
      <w:pPr>
        <w:pStyle w:val="1"/>
        <w:keepNext/>
        <w:keepLines/>
        <w:widowControl w:val="0"/>
        <w:spacing w:beforeLines="100" w:before="312" w:afterLines="100" w:after="312" w:line="288" w:lineRule="auto"/>
        <w:jc w:val="center"/>
        <w:rPr>
          <w:b/>
          <w:bCs/>
          <w:szCs w:val="24"/>
          <w:lang w:val="en-US"/>
        </w:rPr>
      </w:pPr>
      <w:r w:rsidRPr="00E67124">
        <w:rPr>
          <w:rFonts w:hint="eastAsia"/>
          <w:b/>
          <w:bCs/>
          <w:szCs w:val="24"/>
          <w:lang w:val="en-US"/>
        </w:rPr>
        <w:t>§</w:t>
      </w:r>
      <w:r w:rsidRPr="00E67124">
        <w:rPr>
          <w:rFonts w:hint="eastAsia"/>
          <w:b/>
          <w:bCs/>
          <w:szCs w:val="24"/>
          <w:lang w:val="en-US"/>
        </w:rPr>
        <w:t>7</w:t>
      </w:r>
      <w:r w:rsidR="00250A79" w:rsidRPr="00E67124">
        <w:rPr>
          <w:rFonts w:hint="eastAsia"/>
          <w:b/>
          <w:bCs/>
          <w:szCs w:val="24"/>
          <w:lang w:val="en-US"/>
        </w:rPr>
        <w:t xml:space="preserve">  </w:t>
      </w:r>
      <w:r w:rsidRPr="00E67124">
        <w:rPr>
          <w:rFonts w:hint="eastAsia"/>
          <w:b/>
          <w:bCs/>
          <w:szCs w:val="24"/>
          <w:lang w:val="en-US"/>
        </w:rPr>
        <w:t>年度财务报表</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7.1 </w:t>
      </w:r>
      <w:r w:rsidRPr="006B06B5">
        <w:rPr>
          <w:rFonts w:ascii="Times New Roman" w:hAnsi="Times New Roman" w:cs="Times New Roman" w:hint="eastAsia"/>
          <w:kern w:val="0"/>
          <w:szCs w:val="24"/>
        </w:rPr>
        <w:t>资产负债表</w:t>
      </w:r>
    </w:p>
    <w:p w:rsidR="00223DFB" w:rsidRPr="00E67124" w:rsidRDefault="00223DFB" w:rsidP="00E67124">
      <w:pPr>
        <w:spacing w:before="29" w:line="288" w:lineRule="auto"/>
        <w:rPr>
          <w:color w:val="000000"/>
          <w:sz w:val="24"/>
        </w:rPr>
      </w:pPr>
      <w:r w:rsidRPr="00E67124">
        <w:rPr>
          <w:rFonts w:hint="eastAsia"/>
          <w:color w:val="000000"/>
          <w:sz w:val="24"/>
        </w:rPr>
        <w:t>会计主体：交银施罗德现金宝货币市场基金</w:t>
      </w:r>
    </w:p>
    <w:p w:rsidR="00223DFB" w:rsidRPr="00E67124" w:rsidRDefault="00223DFB" w:rsidP="00E67124">
      <w:pPr>
        <w:spacing w:before="29" w:line="288" w:lineRule="auto"/>
        <w:rPr>
          <w:color w:val="000000"/>
          <w:sz w:val="24"/>
        </w:rPr>
      </w:pPr>
      <w:r w:rsidRPr="00E67124">
        <w:rPr>
          <w:rFonts w:hint="eastAsia"/>
          <w:color w:val="000000"/>
          <w:sz w:val="24"/>
        </w:rPr>
        <w:t>报告截止日：</w:t>
      </w:r>
      <w:r w:rsidRPr="00E67124">
        <w:rPr>
          <w:rFonts w:hint="eastAsia"/>
          <w:color w:val="000000"/>
          <w:sz w:val="24"/>
        </w:rPr>
        <w:t>2018</w:t>
      </w:r>
      <w:r w:rsidRPr="00E67124">
        <w:rPr>
          <w:rFonts w:hint="eastAsia"/>
          <w:color w:val="000000"/>
          <w:sz w:val="24"/>
        </w:rPr>
        <w:t>年</w:t>
      </w:r>
      <w:r w:rsidRPr="00E67124">
        <w:rPr>
          <w:rFonts w:hint="eastAsia"/>
          <w:color w:val="000000"/>
          <w:sz w:val="24"/>
        </w:rPr>
        <w:t>12</w:t>
      </w:r>
      <w:r w:rsidRPr="00E67124">
        <w:rPr>
          <w:rFonts w:hint="eastAsia"/>
          <w:color w:val="000000"/>
          <w:sz w:val="24"/>
        </w:rPr>
        <w:t>月</w:t>
      </w:r>
      <w:r w:rsidRPr="00E67124">
        <w:rPr>
          <w:rFonts w:hint="eastAsia"/>
          <w:color w:val="000000"/>
          <w:sz w:val="24"/>
        </w:rPr>
        <w:t>31</w:t>
      </w:r>
      <w:r w:rsidRPr="00E67124">
        <w:rPr>
          <w:rFonts w:hint="eastAsia"/>
          <w:color w:val="000000"/>
          <w:sz w:val="24"/>
        </w:rPr>
        <w:t>日</w:t>
      </w:r>
    </w:p>
    <w:p w:rsidR="00223DFB" w:rsidRPr="00E67124" w:rsidRDefault="00223DFB" w:rsidP="00E67124">
      <w:pPr>
        <w:autoSpaceDE w:val="0"/>
        <w:autoSpaceDN w:val="0"/>
        <w:adjustRightInd w:val="0"/>
        <w:spacing w:before="29" w:line="288" w:lineRule="auto"/>
        <w:ind w:left="15"/>
        <w:jc w:val="right"/>
        <w:rPr>
          <w:color w:val="000000"/>
          <w:kern w:val="0"/>
          <w:sz w:val="24"/>
        </w:rPr>
      </w:pPr>
      <w:r w:rsidRPr="00E67124">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993"/>
        <w:gridCol w:w="2268"/>
        <w:gridCol w:w="2337"/>
      </w:tblGrid>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pStyle w:val="af6"/>
              <w:spacing w:before="29" w:beforeAutospacing="0" w:line="288" w:lineRule="auto"/>
              <w:jc w:val="center"/>
              <w:rPr>
                <w:rFonts w:ascii="Times New Roman" w:hAnsi="Times New Roman"/>
                <w:b/>
                <w:color w:val="000000"/>
              </w:rPr>
            </w:pPr>
            <w:r w:rsidRPr="003F7E3F">
              <w:rPr>
                <w:rFonts w:ascii="Times New Roman" w:hAnsi="Times New Roman" w:hint="eastAsia"/>
                <w:b/>
                <w:color w:val="000000"/>
              </w:rPr>
              <w:t>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3F7E3F" w:rsidRDefault="006B4403" w:rsidP="003F7E3F">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hint="eastAsia"/>
                <w:b/>
                <w:color w:val="000000"/>
              </w:rPr>
              <w:t>本期末</w:t>
            </w:r>
          </w:p>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hint="eastAsia"/>
                <w:b/>
                <w:color w:val="000000"/>
              </w:rPr>
              <w:t>2018</w:t>
            </w:r>
            <w:r w:rsidRPr="003F7E3F">
              <w:rPr>
                <w:rFonts w:ascii="Times New Roman" w:hAnsi="Times New Roman" w:hint="eastAsia"/>
                <w:b/>
                <w:color w:val="000000"/>
              </w:rPr>
              <w:t>年</w:t>
            </w:r>
            <w:r w:rsidRPr="003F7E3F">
              <w:rPr>
                <w:rFonts w:ascii="Times New Roman" w:hAnsi="Times New Roman" w:hint="eastAsia"/>
                <w:b/>
                <w:color w:val="000000"/>
              </w:rPr>
              <w:t>12</w:t>
            </w:r>
            <w:r w:rsidRPr="003F7E3F">
              <w:rPr>
                <w:rFonts w:ascii="Times New Roman" w:hAnsi="Times New Roman" w:hint="eastAsia"/>
                <w:b/>
                <w:color w:val="000000"/>
              </w:rPr>
              <w:t>月</w:t>
            </w:r>
            <w:r w:rsidRPr="003F7E3F">
              <w:rPr>
                <w:rFonts w:ascii="Times New Roman" w:hAnsi="Times New Roman" w:hint="eastAsia"/>
                <w:b/>
                <w:color w:val="000000"/>
              </w:rPr>
              <w:t>31</w:t>
            </w:r>
            <w:r w:rsidRPr="003F7E3F">
              <w:rPr>
                <w:rFonts w:ascii="Times New Roman" w:hAnsi="Times New Roman" w:hint="eastAsia"/>
                <w:b/>
                <w:color w:val="000000"/>
              </w:rPr>
              <w:t>日</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hint="eastAsia"/>
                <w:b/>
                <w:color w:val="000000"/>
              </w:rPr>
              <w:t>上年度末</w:t>
            </w:r>
          </w:p>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b/>
                <w:color w:val="000000"/>
              </w:rPr>
              <w:t>2017</w:t>
            </w:r>
            <w:r w:rsidRPr="003F7E3F">
              <w:rPr>
                <w:rFonts w:ascii="Times New Roman" w:hAnsi="Times New Roman"/>
                <w:b/>
                <w:color w:val="000000"/>
              </w:rPr>
              <w:t>年</w:t>
            </w:r>
            <w:r w:rsidRPr="003F7E3F">
              <w:rPr>
                <w:rFonts w:ascii="Times New Roman" w:hAnsi="Times New Roman"/>
                <w:b/>
                <w:color w:val="000000"/>
              </w:rPr>
              <w:t>12</w:t>
            </w:r>
            <w:r w:rsidRPr="003F7E3F">
              <w:rPr>
                <w:rFonts w:ascii="Times New Roman" w:hAnsi="Times New Roman"/>
                <w:b/>
                <w:color w:val="000000"/>
              </w:rPr>
              <w:t>月</w:t>
            </w:r>
            <w:r w:rsidRPr="003F7E3F">
              <w:rPr>
                <w:rFonts w:ascii="Times New Roman" w:hAnsi="Times New Roman"/>
                <w:b/>
                <w:color w:val="000000"/>
              </w:rPr>
              <w:t>31</w:t>
            </w:r>
            <w:r w:rsidRPr="003F7E3F">
              <w:rPr>
                <w:rFonts w:ascii="Times New Roman" w:hAnsi="Times New Roman"/>
                <w:b/>
                <w:color w:val="000000"/>
              </w:rPr>
              <w:t>日</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F64715" w:rsidRDefault="006B4403" w:rsidP="00B07174">
            <w:pPr>
              <w:spacing w:before="29" w:line="288" w:lineRule="auto"/>
              <w:rPr>
                <w:b/>
                <w:color w:val="000000"/>
                <w:sz w:val="24"/>
              </w:rPr>
            </w:pPr>
            <w:r w:rsidRPr="00F64715">
              <w:rPr>
                <w:rFonts w:hint="eastAsia"/>
                <w:b/>
                <w:color w:val="000000"/>
                <w:sz w:val="24"/>
              </w:rPr>
              <w:t>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CB1276" w:rsidRDefault="006B4403" w:rsidP="004B36C2">
            <w:pPr>
              <w:spacing w:line="360" w:lineRule="auto"/>
              <w:jc w:val="right"/>
              <w:rPr>
                <w:rFonts w:asciiTheme="minorEastAsia" w:eastAsiaTheme="minorEastAsia" w:hAnsiTheme="minorEastAsia"/>
                <w:szCs w:val="21"/>
              </w:rPr>
            </w:pP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CB1276" w:rsidRDefault="006B4403" w:rsidP="004B36C2">
            <w:pPr>
              <w:spacing w:line="360" w:lineRule="auto"/>
              <w:jc w:val="right"/>
              <w:rPr>
                <w:rFonts w:asciiTheme="minorEastAsia" w:eastAsiaTheme="minorEastAsia" w:hAnsiTheme="minorEastAsia"/>
                <w:szCs w:val="21"/>
              </w:rPr>
            </w:pP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银行存款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297,527,520.64</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1,598,421,862.21</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结算备付金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存出保证金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180.22</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交易性金融资产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3,398,682,003.95</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1,894,115,489.41</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其中：股票投资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046A6" w:rsidRDefault="006B4403" w:rsidP="003046A6">
            <w:pPr>
              <w:pStyle w:val="af6"/>
              <w:spacing w:before="29" w:beforeAutospacing="0" w:line="288" w:lineRule="auto"/>
              <w:ind w:firstLineChars="300" w:firstLine="720"/>
              <w:jc w:val="both"/>
              <w:rPr>
                <w:rFonts w:ascii="Times New Roman" w:hAnsi="Times New Roman"/>
                <w:color w:val="000000"/>
              </w:rPr>
            </w:pPr>
            <w:r w:rsidRPr="003046A6">
              <w:rPr>
                <w:rFonts w:ascii="Times New Roman" w:hAnsi="Times New Roman" w:hint="eastAsia"/>
                <w:color w:val="000000"/>
              </w:rPr>
              <w:t>基金投资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046A6" w:rsidRDefault="006B4403" w:rsidP="003046A6">
            <w:pPr>
              <w:pStyle w:val="af6"/>
              <w:spacing w:before="29" w:beforeAutospacing="0" w:line="288" w:lineRule="auto"/>
              <w:ind w:firstLineChars="300" w:firstLine="720"/>
              <w:jc w:val="both"/>
              <w:rPr>
                <w:rFonts w:ascii="Times New Roman" w:hAnsi="Times New Roman"/>
                <w:color w:val="000000"/>
              </w:rPr>
            </w:pPr>
            <w:r w:rsidRPr="003046A6">
              <w:rPr>
                <w:rFonts w:ascii="Times New Roman" w:hAnsi="Times New Roman" w:hint="eastAsia"/>
                <w:color w:val="000000"/>
              </w:rPr>
              <w:t>债券投资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3,338,682,003.95</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1,839,890,489.41</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046A6" w:rsidRDefault="006B4403" w:rsidP="003046A6">
            <w:pPr>
              <w:pStyle w:val="af6"/>
              <w:spacing w:before="29" w:beforeAutospacing="0" w:line="288" w:lineRule="auto"/>
              <w:ind w:firstLineChars="300" w:firstLine="720"/>
              <w:jc w:val="both"/>
              <w:rPr>
                <w:rFonts w:ascii="Times New Roman" w:hAnsi="Times New Roman"/>
                <w:color w:val="000000"/>
              </w:rPr>
            </w:pPr>
            <w:r w:rsidRPr="003046A6">
              <w:rPr>
                <w:rFonts w:ascii="Times New Roman" w:hAnsi="Times New Roman" w:hint="eastAsia"/>
                <w:color w:val="000000"/>
              </w:rPr>
              <w:t>资产支持证券投资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60,000,000.00</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54,225,000.00</w:t>
            </w:r>
          </w:p>
        </w:tc>
      </w:tr>
      <w:tr w:rsidR="00C71574"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C71574" w:rsidRPr="00A71DA3" w:rsidRDefault="00C71574" w:rsidP="004E65B4">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贵金属投资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C71574" w:rsidRPr="00521314" w:rsidRDefault="00C71574" w:rsidP="004E65B4">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C71574" w:rsidRPr="00173BB4" w:rsidRDefault="00C71574" w:rsidP="004E65B4">
            <w:pPr>
              <w:spacing w:before="29" w:line="288" w:lineRule="auto"/>
              <w:jc w:val="right"/>
              <w:rPr>
                <w:sz w:val="24"/>
              </w:rPr>
            </w:pPr>
            <w:r w:rsidRPr="00173BB4">
              <w:rPr>
                <w:rFonts w:hint="eastAsia"/>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C71574" w:rsidRPr="00173BB4" w:rsidRDefault="00C71574" w:rsidP="004E65B4">
            <w:pPr>
              <w:spacing w:before="29" w:line="288" w:lineRule="auto"/>
              <w:jc w:val="right"/>
              <w:rPr>
                <w:sz w:val="24"/>
              </w:rPr>
            </w:pPr>
            <w:r w:rsidRPr="00173BB4">
              <w:rPr>
                <w:rFonts w:hint="eastAsia"/>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衍生金融资产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买入返售金融资产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75,500,000.00</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应收证券清算款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应收利息</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12,923,435.94</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16,815,263.29</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应收股利</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应收申购款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189,418,335.47</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370,885,207.27</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递延所得税资产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其他资产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7.4.7.6</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F64715" w:rsidRDefault="006B4403" w:rsidP="00B07174">
            <w:pPr>
              <w:spacing w:before="29" w:line="288" w:lineRule="auto"/>
              <w:rPr>
                <w:rFonts w:asciiTheme="minorEastAsia" w:eastAsiaTheme="minorEastAsia" w:hAnsiTheme="minorEastAsia"/>
                <w:szCs w:val="21"/>
              </w:rPr>
            </w:pPr>
            <w:r w:rsidRPr="00F64715">
              <w:rPr>
                <w:rFonts w:hint="eastAsia"/>
                <w:color w:val="000000"/>
                <w:sz w:val="24"/>
              </w:rPr>
              <w:t>资产总计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3,898,551,476.22</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3,955,737,822.18</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A7531" w:rsidRDefault="006B4403" w:rsidP="00DA7531">
            <w:pPr>
              <w:pStyle w:val="af6"/>
              <w:spacing w:before="29" w:beforeAutospacing="0" w:line="288" w:lineRule="auto"/>
              <w:jc w:val="center"/>
              <w:rPr>
                <w:rFonts w:ascii="Times New Roman" w:hAnsi="Times New Roman"/>
                <w:b/>
                <w:color w:val="000000"/>
              </w:rPr>
            </w:pPr>
            <w:r w:rsidRPr="00DA7531">
              <w:rPr>
                <w:rFonts w:ascii="Times New Roman" w:hAnsi="Times New Roman" w:hint="eastAsia"/>
                <w:b/>
                <w:color w:val="000000"/>
              </w:rPr>
              <w:t>负债和所有者权益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DA7531" w:rsidRDefault="00276088" w:rsidP="00DA7531">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hint="eastAsia"/>
                <w:b/>
                <w:color w:val="000000"/>
              </w:rPr>
              <w:t>本期末</w:t>
            </w:r>
          </w:p>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hint="eastAsia"/>
                <w:b/>
                <w:color w:val="000000"/>
              </w:rPr>
              <w:t>2018</w:t>
            </w:r>
            <w:r w:rsidRPr="00DA7531">
              <w:rPr>
                <w:rFonts w:ascii="Times New Roman" w:hAnsi="Times New Roman" w:hint="eastAsia"/>
                <w:b/>
                <w:color w:val="000000"/>
              </w:rPr>
              <w:t>年</w:t>
            </w:r>
            <w:r w:rsidRPr="00DA7531">
              <w:rPr>
                <w:rFonts w:ascii="Times New Roman" w:hAnsi="Times New Roman" w:hint="eastAsia"/>
                <w:b/>
                <w:color w:val="000000"/>
              </w:rPr>
              <w:t>12</w:t>
            </w:r>
            <w:r w:rsidRPr="00DA7531">
              <w:rPr>
                <w:rFonts w:ascii="Times New Roman" w:hAnsi="Times New Roman" w:hint="eastAsia"/>
                <w:b/>
                <w:color w:val="000000"/>
              </w:rPr>
              <w:t>月</w:t>
            </w:r>
            <w:r w:rsidRPr="00DA7531">
              <w:rPr>
                <w:rFonts w:ascii="Times New Roman" w:hAnsi="Times New Roman" w:hint="eastAsia"/>
                <w:b/>
                <w:color w:val="000000"/>
              </w:rPr>
              <w:t>31</w:t>
            </w:r>
            <w:r w:rsidRPr="00DA7531">
              <w:rPr>
                <w:rFonts w:ascii="Times New Roman" w:hAnsi="Times New Roman" w:hint="eastAsia"/>
                <w:b/>
                <w:color w:val="000000"/>
              </w:rPr>
              <w:t>日</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hint="eastAsia"/>
                <w:b/>
                <w:color w:val="000000"/>
              </w:rPr>
              <w:t>上年度末</w:t>
            </w:r>
          </w:p>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b/>
                <w:color w:val="000000"/>
              </w:rPr>
              <w:t>2017</w:t>
            </w:r>
            <w:r w:rsidRPr="00DA7531">
              <w:rPr>
                <w:rFonts w:ascii="Times New Roman" w:hAnsi="Times New Roman"/>
                <w:b/>
                <w:color w:val="000000"/>
              </w:rPr>
              <w:t>年</w:t>
            </w:r>
            <w:r w:rsidRPr="00DA7531">
              <w:rPr>
                <w:rFonts w:ascii="Times New Roman" w:hAnsi="Times New Roman"/>
                <w:b/>
                <w:color w:val="000000"/>
              </w:rPr>
              <w:t>12</w:t>
            </w:r>
            <w:r w:rsidRPr="00DA7531">
              <w:rPr>
                <w:rFonts w:ascii="Times New Roman" w:hAnsi="Times New Roman"/>
                <w:b/>
                <w:color w:val="000000"/>
              </w:rPr>
              <w:t>月</w:t>
            </w:r>
            <w:r w:rsidRPr="00DA7531">
              <w:rPr>
                <w:rFonts w:ascii="Times New Roman" w:hAnsi="Times New Roman"/>
                <w:b/>
                <w:color w:val="000000"/>
              </w:rPr>
              <w:t>31</w:t>
            </w:r>
            <w:r w:rsidRPr="00DA7531">
              <w:rPr>
                <w:rFonts w:ascii="Times New Roman" w:hAnsi="Times New Roman"/>
                <w:b/>
                <w:color w:val="000000"/>
              </w:rPr>
              <w:t>日</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F64715" w:rsidRDefault="006B4403" w:rsidP="00B07174">
            <w:pPr>
              <w:spacing w:before="29" w:line="288" w:lineRule="auto"/>
              <w:rPr>
                <w:b/>
                <w:color w:val="000000"/>
                <w:sz w:val="24"/>
              </w:rPr>
            </w:pPr>
            <w:r w:rsidRPr="00F64715">
              <w:rPr>
                <w:rFonts w:hint="eastAsia"/>
                <w:b/>
                <w:color w:val="000000"/>
                <w:sz w:val="24"/>
              </w:rPr>
              <w:t>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短期借款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交易性金融负债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衍生金融负债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7.4.7.3</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卖出回购金融资产款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557,270,124.10</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649,555,039.52</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应付证券清算款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应付赎回款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1,000.07</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应付管理人报酬</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1,018,024.71</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1,241,278.92</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应付托管费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169,670.77</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206,879.84</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应付销售服务费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759,077.48</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999,052.03</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应付交易费用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7.4.7.7</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62,786.49</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37,499.12</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应交税费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81,330.40</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应付利息</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357,642.48</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312,997.26</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应付利润</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211,426.15</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319,744.39</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递延所得税负债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其他负债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7.4.7.8</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249,300.00</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219,300.00</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负债合计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560,180,382.65</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652,891,791.08</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AA643F" w:rsidRDefault="006B4403" w:rsidP="00B07174">
            <w:pPr>
              <w:spacing w:before="29" w:line="288" w:lineRule="auto"/>
              <w:rPr>
                <w:b/>
                <w:color w:val="000000"/>
                <w:sz w:val="24"/>
              </w:rPr>
            </w:pPr>
            <w:r w:rsidRPr="00AA643F">
              <w:rPr>
                <w:rFonts w:hint="eastAsia"/>
                <w:b/>
                <w:color w:val="000000"/>
                <w:sz w:val="24"/>
              </w:rPr>
              <w:t>所有者权益：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实收基金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7.4.7.9</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3,338,371,093.57</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3,302,846,031.10</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未分配利润</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7.4.7.10</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所有者权益合计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3,338,371,093.57</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3,302,846,031.10</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负债和所有者权益总计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3,898,551,476.22</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3,955,737,822.18</w:t>
            </w:r>
          </w:p>
        </w:tc>
      </w:tr>
    </w:tbl>
    <w:p w:rsidR="00223DFB" w:rsidRPr="005124D4" w:rsidRDefault="00DA7531" w:rsidP="005124D4">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223DFB" w:rsidRPr="005124D4">
        <w:rPr>
          <w:rFonts w:hint="eastAsia"/>
          <w:kern w:val="0"/>
          <w:sz w:val="24"/>
        </w:rPr>
        <w:t>报告截止日</w:t>
      </w:r>
      <w:r w:rsidR="00223DFB" w:rsidRPr="005124D4">
        <w:rPr>
          <w:rFonts w:hint="eastAsia"/>
          <w:kern w:val="0"/>
          <w:sz w:val="24"/>
        </w:rPr>
        <w:t>2018</w:t>
      </w:r>
      <w:r w:rsidR="00223DFB" w:rsidRPr="005124D4">
        <w:rPr>
          <w:rFonts w:hint="eastAsia"/>
          <w:kern w:val="0"/>
          <w:sz w:val="24"/>
        </w:rPr>
        <w:t>年</w:t>
      </w:r>
      <w:r w:rsidR="00223DFB" w:rsidRPr="005124D4">
        <w:rPr>
          <w:rFonts w:hint="eastAsia"/>
          <w:kern w:val="0"/>
          <w:sz w:val="24"/>
        </w:rPr>
        <w:t>12</w:t>
      </w:r>
      <w:r w:rsidR="00223DFB" w:rsidRPr="005124D4">
        <w:rPr>
          <w:rFonts w:hint="eastAsia"/>
          <w:kern w:val="0"/>
          <w:sz w:val="24"/>
        </w:rPr>
        <w:t>月</w:t>
      </w:r>
      <w:r w:rsidR="00223DFB" w:rsidRPr="005124D4">
        <w:rPr>
          <w:rFonts w:hint="eastAsia"/>
          <w:kern w:val="0"/>
          <w:sz w:val="24"/>
        </w:rPr>
        <w:t>31</w:t>
      </w:r>
      <w:r w:rsidR="00223DFB" w:rsidRPr="005124D4">
        <w:rPr>
          <w:rFonts w:hint="eastAsia"/>
          <w:kern w:val="0"/>
          <w:sz w:val="24"/>
        </w:rPr>
        <w:t>日，基金份额净值</w:t>
      </w:r>
      <w:r w:rsidR="00223DFB" w:rsidRPr="005124D4">
        <w:rPr>
          <w:rFonts w:hint="eastAsia"/>
          <w:kern w:val="0"/>
          <w:sz w:val="24"/>
        </w:rPr>
        <w:t>1.0000</w:t>
      </w:r>
      <w:r w:rsidR="00223DFB" w:rsidRPr="005124D4">
        <w:rPr>
          <w:rFonts w:hint="eastAsia"/>
          <w:kern w:val="0"/>
          <w:sz w:val="24"/>
        </w:rPr>
        <w:t>元，基金份额总额</w:t>
      </w:r>
      <w:r w:rsidR="00223DFB" w:rsidRPr="005124D4">
        <w:rPr>
          <w:rFonts w:hint="eastAsia"/>
          <w:kern w:val="0"/>
          <w:sz w:val="24"/>
        </w:rPr>
        <w:t>3,338,371,093.57</w:t>
      </w:r>
      <w:r w:rsidR="00223DFB" w:rsidRPr="005124D4">
        <w:rPr>
          <w:rFonts w:hint="eastAsia"/>
          <w:kern w:val="0"/>
          <w:sz w:val="24"/>
        </w:rPr>
        <w:t>份，其中</w:t>
      </w:r>
      <w:r w:rsidR="00223DFB" w:rsidRPr="005124D4">
        <w:rPr>
          <w:rFonts w:hint="eastAsia"/>
          <w:kern w:val="0"/>
          <w:sz w:val="24"/>
        </w:rPr>
        <w:t>A</w:t>
      </w:r>
      <w:r w:rsidR="00223DFB" w:rsidRPr="005124D4">
        <w:rPr>
          <w:rFonts w:hint="eastAsia"/>
          <w:kern w:val="0"/>
          <w:sz w:val="24"/>
        </w:rPr>
        <w:t>类基金份额</w:t>
      </w:r>
      <w:r w:rsidR="00223DFB" w:rsidRPr="005124D4">
        <w:rPr>
          <w:rFonts w:hint="eastAsia"/>
          <w:kern w:val="0"/>
          <w:sz w:val="24"/>
        </w:rPr>
        <w:t>2,729,735,211.95</w:t>
      </w:r>
      <w:r w:rsidR="00223DFB" w:rsidRPr="005124D4">
        <w:rPr>
          <w:rFonts w:hint="eastAsia"/>
          <w:kern w:val="0"/>
          <w:sz w:val="24"/>
        </w:rPr>
        <w:t>份，</w:t>
      </w:r>
      <w:r w:rsidR="00223DFB" w:rsidRPr="005124D4">
        <w:rPr>
          <w:rFonts w:hint="eastAsia"/>
          <w:kern w:val="0"/>
          <w:sz w:val="24"/>
        </w:rPr>
        <w:t>E</w:t>
      </w:r>
      <w:r w:rsidR="00223DFB" w:rsidRPr="005124D4">
        <w:rPr>
          <w:rFonts w:hint="eastAsia"/>
          <w:kern w:val="0"/>
          <w:sz w:val="24"/>
        </w:rPr>
        <w:t>类基金份额</w:t>
      </w:r>
      <w:r w:rsidR="00223DFB" w:rsidRPr="005124D4">
        <w:rPr>
          <w:rFonts w:hint="eastAsia"/>
          <w:kern w:val="0"/>
          <w:sz w:val="24"/>
        </w:rPr>
        <w:t>608,635,881.62</w:t>
      </w:r>
      <w:r w:rsidR="00223DFB" w:rsidRPr="005124D4">
        <w:rPr>
          <w:rFonts w:hint="eastAsia"/>
          <w:kern w:val="0"/>
          <w:sz w:val="24"/>
        </w:rPr>
        <w:t>份。</w:t>
      </w:r>
    </w:p>
    <w:p w:rsidR="00223DFB" w:rsidRDefault="00DA7531" w:rsidP="00DA7531">
      <w:pPr>
        <w:spacing w:line="360" w:lineRule="auto"/>
        <w:ind w:firstLineChars="200" w:firstLine="480"/>
        <w:rPr>
          <w:kern w:val="0"/>
          <w:sz w:val="24"/>
        </w:rPr>
      </w:pPr>
      <w:r w:rsidRPr="0061644B">
        <w:rPr>
          <w:kern w:val="0"/>
          <w:sz w:val="24"/>
        </w:rPr>
        <w:t>2</w:t>
      </w:r>
      <w:r w:rsidRPr="0061644B">
        <w:rPr>
          <w:rFonts w:hint="eastAsia"/>
          <w:kern w:val="0"/>
          <w:sz w:val="24"/>
        </w:rPr>
        <w:t>、本摘要中资产负债表和利润表所列附注号为年度报告正文中对应的附注号，投资者欲了解相应附注的内容，应阅读登载于基金管理人网站的年度报告正文。</w:t>
      </w:r>
    </w:p>
    <w:p w:rsidR="00DA7531" w:rsidRPr="00CB1276" w:rsidRDefault="00DA7531" w:rsidP="004B36C2">
      <w:pPr>
        <w:spacing w:line="360" w:lineRule="auto"/>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7.2 </w:t>
      </w:r>
      <w:r w:rsidRPr="006B06B5">
        <w:rPr>
          <w:rFonts w:ascii="Times New Roman" w:hAnsi="Times New Roman" w:cs="Times New Roman" w:hint="eastAsia"/>
          <w:kern w:val="0"/>
          <w:szCs w:val="24"/>
        </w:rPr>
        <w:t>利润表</w:t>
      </w:r>
    </w:p>
    <w:p w:rsidR="00223DFB" w:rsidRPr="007172E2" w:rsidRDefault="00223DFB" w:rsidP="007172E2">
      <w:pPr>
        <w:spacing w:before="29" w:line="288" w:lineRule="auto"/>
        <w:rPr>
          <w:color w:val="000000"/>
          <w:sz w:val="24"/>
        </w:rPr>
      </w:pPr>
      <w:r w:rsidRPr="007172E2">
        <w:rPr>
          <w:rFonts w:hint="eastAsia"/>
          <w:color w:val="000000"/>
          <w:sz w:val="24"/>
        </w:rPr>
        <w:t>会计主体：交银施罗德现金宝货币市场基金</w:t>
      </w:r>
    </w:p>
    <w:p w:rsidR="00223DFB" w:rsidRPr="007172E2" w:rsidRDefault="00223DFB" w:rsidP="007172E2">
      <w:pPr>
        <w:spacing w:before="29" w:line="288" w:lineRule="auto"/>
        <w:rPr>
          <w:color w:val="000000"/>
          <w:sz w:val="24"/>
        </w:rPr>
      </w:pPr>
      <w:r w:rsidRPr="007172E2">
        <w:rPr>
          <w:rFonts w:hint="eastAsia"/>
          <w:color w:val="000000"/>
          <w:sz w:val="24"/>
        </w:rPr>
        <w:t>本报告期：</w:t>
      </w:r>
      <w:r w:rsidRPr="007172E2">
        <w:rPr>
          <w:rFonts w:hint="eastAsia"/>
          <w:color w:val="000000"/>
          <w:sz w:val="24"/>
        </w:rPr>
        <w:t>2018</w:t>
      </w:r>
      <w:r w:rsidRPr="007172E2">
        <w:rPr>
          <w:rFonts w:hint="eastAsia"/>
          <w:color w:val="000000"/>
          <w:sz w:val="24"/>
        </w:rPr>
        <w:t>年</w:t>
      </w:r>
      <w:r w:rsidRPr="007172E2">
        <w:rPr>
          <w:rFonts w:hint="eastAsia"/>
          <w:color w:val="000000"/>
          <w:sz w:val="24"/>
        </w:rPr>
        <w:t>1</w:t>
      </w:r>
      <w:r w:rsidRPr="007172E2">
        <w:rPr>
          <w:rFonts w:hint="eastAsia"/>
          <w:color w:val="000000"/>
          <w:sz w:val="24"/>
        </w:rPr>
        <w:t>月</w:t>
      </w:r>
      <w:r w:rsidRPr="007172E2">
        <w:rPr>
          <w:rFonts w:hint="eastAsia"/>
          <w:color w:val="000000"/>
          <w:sz w:val="24"/>
        </w:rPr>
        <w:t>1</w:t>
      </w:r>
      <w:r w:rsidRPr="007172E2">
        <w:rPr>
          <w:rFonts w:hint="eastAsia"/>
          <w:color w:val="000000"/>
          <w:sz w:val="24"/>
        </w:rPr>
        <w:t>日至</w:t>
      </w:r>
      <w:r w:rsidRPr="007172E2">
        <w:rPr>
          <w:rFonts w:hint="eastAsia"/>
          <w:color w:val="000000"/>
          <w:sz w:val="24"/>
        </w:rPr>
        <w:t>2018</w:t>
      </w:r>
      <w:r w:rsidRPr="007172E2">
        <w:rPr>
          <w:rFonts w:hint="eastAsia"/>
          <w:color w:val="000000"/>
          <w:sz w:val="24"/>
        </w:rPr>
        <w:t>年</w:t>
      </w:r>
      <w:r w:rsidRPr="007172E2">
        <w:rPr>
          <w:rFonts w:hint="eastAsia"/>
          <w:color w:val="000000"/>
          <w:sz w:val="24"/>
        </w:rPr>
        <w:t>12</w:t>
      </w:r>
      <w:r w:rsidRPr="007172E2">
        <w:rPr>
          <w:rFonts w:hint="eastAsia"/>
          <w:color w:val="000000"/>
          <w:sz w:val="24"/>
        </w:rPr>
        <w:t>月</w:t>
      </w:r>
      <w:r w:rsidRPr="007172E2">
        <w:rPr>
          <w:rFonts w:hint="eastAsia"/>
          <w:color w:val="000000"/>
          <w:sz w:val="24"/>
        </w:rPr>
        <w:t>31</w:t>
      </w:r>
      <w:r w:rsidRPr="007172E2">
        <w:rPr>
          <w:rFonts w:hint="eastAsia"/>
          <w:color w:val="000000"/>
          <w:sz w:val="24"/>
        </w:rPr>
        <w:t>日</w:t>
      </w:r>
    </w:p>
    <w:p w:rsidR="00223DFB" w:rsidRPr="007172E2" w:rsidRDefault="00223DFB" w:rsidP="007172E2">
      <w:pPr>
        <w:autoSpaceDE w:val="0"/>
        <w:autoSpaceDN w:val="0"/>
        <w:adjustRightInd w:val="0"/>
        <w:spacing w:before="29" w:line="288" w:lineRule="auto"/>
        <w:ind w:left="15"/>
        <w:jc w:val="right"/>
        <w:rPr>
          <w:color w:val="000000"/>
          <w:kern w:val="0"/>
          <w:sz w:val="24"/>
        </w:rPr>
      </w:pPr>
      <w:r w:rsidRPr="007172E2">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993"/>
        <w:gridCol w:w="2268"/>
        <w:gridCol w:w="2335"/>
      </w:tblGrid>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pStyle w:val="af6"/>
              <w:spacing w:before="29" w:beforeAutospacing="0" w:line="288" w:lineRule="auto"/>
              <w:jc w:val="center"/>
              <w:rPr>
                <w:rFonts w:ascii="Times New Roman" w:hAnsi="Times New Roman"/>
                <w:b/>
                <w:color w:val="000000"/>
              </w:rPr>
            </w:pPr>
            <w:r w:rsidRPr="0041404C">
              <w:rPr>
                <w:rFonts w:ascii="Times New Roman" w:hAnsi="Times New Roman" w:hint="eastAsia"/>
                <w:b/>
                <w:color w:val="000000"/>
              </w:rPr>
              <w:t>项目</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41404C" w:rsidRDefault="006B4403" w:rsidP="0041404C">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本期</w:t>
            </w:r>
          </w:p>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2018</w:t>
            </w:r>
            <w:r w:rsidRPr="0041404C">
              <w:rPr>
                <w:rFonts w:ascii="Times New Roman" w:hAnsi="Times New Roman" w:hint="eastAsia"/>
                <w:b/>
                <w:color w:val="000000"/>
              </w:rPr>
              <w:t>年</w:t>
            </w:r>
            <w:r w:rsidRPr="0041404C">
              <w:rPr>
                <w:rFonts w:ascii="Times New Roman" w:hAnsi="Times New Roman" w:hint="eastAsia"/>
                <w:b/>
                <w:color w:val="000000"/>
              </w:rPr>
              <w:t>1</w:t>
            </w:r>
            <w:r w:rsidRPr="0041404C">
              <w:rPr>
                <w:rFonts w:ascii="Times New Roman" w:hAnsi="Times New Roman" w:hint="eastAsia"/>
                <w:b/>
                <w:color w:val="000000"/>
              </w:rPr>
              <w:t>月</w:t>
            </w:r>
            <w:r w:rsidRPr="0041404C">
              <w:rPr>
                <w:rFonts w:ascii="Times New Roman" w:hAnsi="Times New Roman" w:hint="eastAsia"/>
                <w:b/>
                <w:color w:val="000000"/>
              </w:rPr>
              <w:t>1</w:t>
            </w:r>
            <w:r w:rsidRPr="0041404C">
              <w:rPr>
                <w:rFonts w:ascii="Times New Roman" w:hAnsi="Times New Roman" w:hint="eastAsia"/>
                <w:b/>
                <w:color w:val="000000"/>
              </w:rPr>
              <w:t>日至</w:t>
            </w:r>
            <w:r w:rsidRPr="0041404C">
              <w:rPr>
                <w:rFonts w:ascii="Times New Roman" w:hAnsi="Times New Roman" w:hint="eastAsia"/>
                <w:b/>
                <w:color w:val="000000"/>
              </w:rPr>
              <w:t>2018</w:t>
            </w:r>
            <w:r w:rsidRPr="0041404C">
              <w:rPr>
                <w:rFonts w:ascii="Times New Roman" w:hAnsi="Times New Roman" w:hint="eastAsia"/>
                <w:b/>
                <w:color w:val="000000"/>
              </w:rPr>
              <w:t>年</w:t>
            </w:r>
            <w:r w:rsidRPr="0041404C">
              <w:rPr>
                <w:rFonts w:ascii="Times New Roman" w:hAnsi="Times New Roman" w:hint="eastAsia"/>
                <w:b/>
                <w:color w:val="000000"/>
              </w:rPr>
              <w:t>12</w:t>
            </w:r>
            <w:r w:rsidRPr="0041404C">
              <w:rPr>
                <w:rFonts w:ascii="Times New Roman" w:hAnsi="Times New Roman" w:hint="eastAsia"/>
                <w:b/>
                <w:color w:val="000000"/>
              </w:rPr>
              <w:t>月</w:t>
            </w:r>
            <w:r w:rsidRPr="0041404C">
              <w:rPr>
                <w:rFonts w:ascii="Times New Roman" w:hAnsi="Times New Roman" w:hint="eastAsia"/>
                <w:b/>
                <w:color w:val="000000"/>
              </w:rPr>
              <w:t>31</w:t>
            </w:r>
            <w:r w:rsidRPr="0041404C">
              <w:rPr>
                <w:rFonts w:ascii="Times New Roman" w:hAnsi="Times New Roman" w:hint="eastAsia"/>
                <w:b/>
                <w:color w:val="000000"/>
              </w:rPr>
              <w:t>日</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上年度可比期间</w:t>
            </w:r>
          </w:p>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2017</w:t>
            </w:r>
            <w:r w:rsidRPr="0041404C">
              <w:rPr>
                <w:rFonts w:ascii="Times New Roman" w:hAnsi="Times New Roman" w:hint="eastAsia"/>
                <w:b/>
                <w:color w:val="000000"/>
              </w:rPr>
              <w:t>年</w:t>
            </w:r>
            <w:r w:rsidRPr="0041404C">
              <w:rPr>
                <w:rFonts w:ascii="Times New Roman" w:hAnsi="Times New Roman" w:hint="eastAsia"/>
                <w:b/>
                <w:color w:val="000000"/>
              </w:rPr>
              <w:t>1</w:t>
            </w:r>
            <w:r w:rsidRPr="0041404C">
              <w:rPr>
                <w:rFonts w:ascii="Times New Roman" w:hAnsi="Times New Roman" w:hint="eastAsia"/>
                <w:b/>
                <w:color w:val="000000"/>
              </w:rPr>
              <w:t>月</w:t>
            </w:r>
            <w:r w:rsidRPr="0041404C">
              <w:rPr>
                <w:rFonts w:ascii="Times New Roman" w:hAnsi="Times New Roman" w:hint="eastAsia"/>
                <w:b/>
                <w:color w:val="000000"/>
              </w:rPr>
              <w:t>1</w:t>
            </w:r>
            <w:r w:rsidRPr="0041404C">
              <w:rPr>
                <w:rFonts w:ascii="Times New Roman" w:hAnsi="Times New Roman" w:hint="eastAsia"/>
                <w:b/>
                <w:color w:val="000000"/>
              </w:rPr>
              <w:t>日至</w:t>
            </w:r>
            <w:r w:rsidRPr="0041404C">
              <w:rPr>
                <w:rFonts w:ascii="Times New Roman" w:hAnsi="Times New Roman" w:hint="eastAsia"/>
                <w:b/>
                <w:color w:val="000000"/>
              </w:rPr>
              <w:t>2017</w:t>
            </w:r>
            <w:r w:rsidRPr="0041404C">
              <w:rPr>
                <w:rFonts w:ascii="Times New Roman" w:hAnsi="Times New Roman" w:hint="eastAsia"/>
                <w:b/>
                <w:color w:val="000000"/>
              </w:rPr>
              <w:t>年</w:t>
            </w:r>
            <w:r w:rsidRPr="0041404C">
              <w:rPr>
                <w:rFonts w:ascii="Times New Roman" w:hAnsi="Times New Roman" w:hint="eastAsia"/>
                <w:b/>
                <w:color w:val="000000"/>
              </w:rPr>
              <w:t>12</w:t>
            </w:r>
            <w:r w:rsidRPr="0041404C">
              <w:rPr>
                <w:rFonts w:ascii="Times New Roman" w:hAnsi="Times New Roman" w:hint="eastAsia"/>
                <w:b/>
                <w:color w:val="000000"/>
              </w:rPr>
              <w:t>月</w:t>
            </w:r>
            <w:r w:rsidRPr="0041404C">
              <w:rPr>
                <w:rFonts w:ascii="Times New Roman" w:hAnsi="Times New Roman" w:hint="eastAsia"/>
                <w:b/>
                <w:color w:val="000000"/>
              </w:rPr>
              <w:t>31</w:t>
            </w:r>
            <w:r w:rsidRPr="0041404C">
              <w:rPr>
                <w:rFonts w:ascii="Times New Roman" w:hAnsi="Times New Roman" w:hint="eastAsia"/>
                <w:b/>
                <w:color w:val="000000"/>
              </w:rPr>
              <w:t>日</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rPr>
                <w:b/>
                <w:color w:val="000000"/>
                <w:sz w:val="24"/>
              </w:rPr>
            </w:pPr>
            <w:r w:rsidRPr="0041404C">
              <w:rPr>
                <w:rFonts w:hint="eastAsia"/>
                <w:b/>
                <w:color w:val="000000"/>
                <w:sz w:val="24"/>
              </w:rPr>
              <w:t>一、收入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jc w:val="right"/>
              <w:rPr>
                <w:b/>
                <w:color w:val="000000"/>
                <w:sz w:val="24"/>
              </w:rPr>
            </w:pPr>
            <w:r w:rsidRPr="0041404C">
              <w:rPr>
                <w:rFonts w:hint="eastAsia"/>
                <w:b/>
                <w:color w:val="000000"/>
                <w:sz w:val="24"/>
              </w:rPr>
              <w:t>190,105,120.44</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jc w:val="right"/>
              <w:rPr>
                <w:b/>
                <w:color w:val="000000"/>
                <w:sz w:val="24"/>
              </w:rPr>
            </w:pPr>
            <w:r w:rsidRPr="0041404C">
              <w:rPr>
                <w:rFonts w:hint="eastAsia"/>
                <w:b/>
                <w:color w:val="000000"/>
                <w:sz w:val="24"/>
              </w:rPr>
              <w:t>163,660,527.29</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rPr>
                <w:color w:val="000000"/>
                <w:sz w:val="24"/>
              </w:rPr>
            </w:pPr>
            <w:r w:rsidRPr="0041404C">
              <w:rPr>
                <w:rFonts w:hint="eastAsia"/>
                <w:color w:val="000000"/>
                <w:sz w:val="24"/>
              </w:rPr>
              <w:t>1.</w:t>
            </w:r>
            <w:r w:rsidRPr="0041404C">
              <w:rPr>
                <w:rFonts w:hint="eastAsia"/>
                <w:color w:val="000000"/>
                <w:sz w:val="24"/>
              </w:rPr>
              <w:t>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188,230,267.36</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164,083,825.05</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rPr>
                <w:color w:val="000000"/>
                <w:sz w:val="24"/>
              </w:rPr>
            </w:pPr>
            <w:r w:rsidRPr="0041404C">
              <w:rPr>
                <w:rFonts w:hint="eastAsia"/>
                <w:color w:val="000000"/>
                <w:sz w:val="24"/>
              </w:rPr>
              <w:t>其中：存款利息收入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59,221,133.55</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74,670,665.55</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债券利息收入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116,467,312.99</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75,900,509.14</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资产支持证券利息收入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956,176.32</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1,263,682.02</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买入返售金融资产收入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11,585,644.50</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12,248,968.34</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其他利息收入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rPr>
                <w:color w:val="000000"/>
                <w:sz w:val="24"/>
              </w:rPr>
            </w:pPr>
            <w:r w:rsidRPr="008128AB">
              <w:rPr>
                <w:rFonts w:hint="eastAsia"/>
                <w:color w:val="000000"/>
                <w:sz w:val="24"/>
              </w:rPr>
              <w:t>2.</w:t>
            </w:r>
            <w:r w:rsidRPr="008128AB">
              <w:rPr>
                <w:rFonts w:hint="eastAsia"/>
                <w:color w:val="000000"/>
                <w:sz w:val="24"/>
              </w:rPr>
              <w:t>投资收益（损失以</w:t>
            </w:r>
            <w:r w:rsidR="0041404C" w:rsidRPr="0061644B">
              <w:rPr>
                <w:color w:val="000000"/>
                <w:sz w:val="24"/>
              </w:rPr>
              <w:t>“-”</w:t>
            </w:r>
            <w:r w:rsidRPr="008128AB">
              <w:rPr>
                <w:rFonts w:hint="eastAsia"/>
                <w:color w:val="000000"/>
                <w:sz w:val="24"/>
              </w:rPr>
              <w:t>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1,874,853.08</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-423,297.76</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rPr>
                <w:color w:val="000000"/>
                <w:sz w:val="24"/>
              </w:rPr>
            </w:pPr>
            <w:r w:rsidRPr="008128AB">
              <w:rPr>
                <w:rFonts w:hint="eastAsia"/>
                <w:color w:val="000000"/>
                <w:sz w:val="24"/>
              </w:rPr>
              <w:t>其中：股票投资收益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基金投资收益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债券投资收益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1,874,853.08</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-423,297.76</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资产支持证券投资收益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354B6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354B63" w:rsidRPr="00EF7A5A" w:rsidRDefault="00354B63" w:rsidP="004E65B4">
            <w:pPr>
              <w:spacing w:before="29" w:line="288" w:lineRule="auto"/>
              <w:ind w:firstLineChars="300" w:firstLine="720"/>
              <w:rPr>
                <w:sz w:val="24"/>
              </w:rPr>
            </w:pPr>
            <w:r w:rsidRPr="00EF7A5A">
              <w:rPr>
                <w:rFonts w:hint="eastAsia"/>
                <w:sz w:val="24"/>
              </w:rPr>
              <w:t>贵金属投资收益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354B63" w:rsidRPr="00521314" w:rsidRDefault="00354B63" w:rsidP="004E65B4">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354B63" w:rsidRPr="00404EF3" w:rsidRDefault="00354B63" w:rsidP="004E65B4">
            <w:pPr>
              <w:spacing w:before="29" w:line="288" w:lineRule="auto"/>
              <w:jc w:val="right"/>
              <w:rPr>
                <w:sz w:val="24"/>
              </w:rPr>
            </w:pPr>
            <w:r w:rsidRPr="00404EF3">
              <w:rPr>
                <w:rFonts w:hint="eastAsia"/>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354B63" w:rsidRPr="00404EF3" w:rsidRDefault="00354B63" w:rsidP="004E65B4">
            <w:pPr>
              <w:spacing w:before="29" w:line="288" w:lineRule="auto"/>
              <w:jc w:val="right"/>
              <w:rPr>
                <w:sz w:val="24"/>
              </w:rPr>
            </w:pPr>
            <w:r w:rsidRPr="00404EF3">
              <w:rPr>
                <w:rFonts w:hint="eastAsia"/>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衍生工具收益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股利收益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3.</w:t>
            </w:r>
            <w:r w:rsidRPr="00D615D4">
              <w:rPr>
                <w:rFonts w:hint="eastAsia"/>
                <w:color w:val="000000"/>
                <w:sz w:val="24"/>
              </w:rPr>
              <w:t>公允价值变动收益（损失以</w:t>
            </w:r>
            <w:r w:rsidR="00203B94" w:rsidRPr="00DB6972">
              <w:rPr>
                <w:color w:val="000000"/>
              </w:rPr>
              <w:t>“-”</w:t>
            </w:r>
            <w:r w:rsidRPr="00D615D4">
              <w:rPr>
                <w:rFonts w:hint="eastAsia"/>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4.</w:t>
            </w:r>
            <w:r w:rsidRPr="00D615D4">
              <w:rPr>
                <w:rFonts w:hint="eastAsia"/>
                <w:color w:val="000000"/>
                <w:sz w:val="24"/>
              </w:rPr>
              <w:t>汇兑收益（损失以</w:t>
            </w:r>
            <w:r w:rsidR="00203B94" w:rsidRPr="00DB6972">
              <w:rPr>
                <w:color w:val="000000"/>
              </w:rPr>
              <w:t>“-”</w:t>
            </w:r>
            <w:r w:rsidRPr="00D615D4">
              <w:rPr>
                <w:rFonts w:hint="eastAsia"/>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5.</w:t>
            </w:r>
            <w:r w:rsidRPr="00D615D4">
              <w:rPr>
                <w:rFonts w:hint="eastAsia"/>
                <w:color w:val="000000"/>
                <w:sz w:val="24"/>
              </w:rPr>
              <w:t>其他收入（损失以</w:t>
            </w:r>
            <w:r w:rsidR="00203B94" w:rsidRPr="00DB6972">
              <w:rPr>
                <w:color w:val="000000"/>
              </w:rPr>
              <w:t>“-”</w:t>
            </w:r>
            <w:r w:rsidRPr="00D615D4">
              <w:rPr>
                <w:rFonts w:hint="eastAsia"/>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D615D4">
            <w:pPr>
              <w:spacing w:before="29" w:line="288" w:lineRule="auto"/>
              <w:rPr>
                <w:b/>
                <w:color w:val="000000"/>
                <w:sz w:val="24"/>
              </w:rPr>
            </w:pPr>
            <w:r w:rsidRPr="00764A68">
              <w:rPr>
                <w:rFonts w:hint="eastAsia"/>
                <w:b/>
                <w:color w:val="000000"/>
                <w:sz w:val="24"/>
              </w:rPr>
              <w:t>减：二、费用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36,649,191.25</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32,708,239.48</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1</w:t>
            </w:r>
            <w:r w:rsidRPr="00D615D4">
              <w:rPr>
                <w:rFonts w:hint="eastAsia"/>
                <w:color w:val="000000"/>
                <w:sz w:val="24"/>
              </w:rPr>
              <w:t>．管理人报酬</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13,587,757.80</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12,232,808.35</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2</w:t>
            </w:r>
            <w:r w:rsidRPr="00D615D4">
              <w:rPr>
                <w:rFonts w:hint="eastAsia"/>
                <w:color w:val="000000"/>
                <w:sz w:val="24"/>
              </w:rPr>
              <w:t>．托管费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2,264,626.30</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2,038,801.41</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3</w:t>
            </w:r>
            <w:r w:rsidRPr="00D615D4">
              <w:rPr>
                <w:rFonts w:hint="eastAsia"/>
                <w:color w:val="000000"/>
                <w:sz w:val="24"/>
              </w:rPr>
              <w:t>．销售服务费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9,974,885.61</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10,106,754.48</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4</w:t>
            </w:r>
            <w:r w:rsidRPr="00D615D4">
              <w:rPr>
                <w:rFonts w:hint="eastAsia"/>
                <w:color w:val="000000"/>
                <w:sz w:val="24"/>
              </w:rPr>
              <w:t>．交易费用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5</w:t>
            </w:r>
            <w:r w:rsidRPr="00D615D4">
              <w:rPr>
                <w:rFonts w:hint="eastAsia"/>
                <w:color w:val="000000"/>
                <w:sz w:val="24"/>
              </w:rPr>
              <w:t>．利息支出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10,347,785.06</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7,998,542.39</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其中：卖出回购金融资产支出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10,347,785.06</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7,998,542.39</w:t>
            </w:r>
          </w:p>
        </w:tc>
      </w:tr>
      <w:tr w:rsidR="00F360A0" w:rsidRPr="00CB1276" w:rsidTr="00E25A88">
        <w:tc>
          <w:tcPr>
            <w:tcW w:w="3402" w:type="dxa"/>
            <w:tcBorders>
              <w:top w:val="single" w:sz="4" w:space="0" w:color="000000"/>
              <w:left w:val="single" w:sz="4" w:space="0" w:color="000000"/>
              <w:bottom w:val="single" w:sz="4" w:space="0" w:color="000000"/>
              <w:right w:val="single" w:sz="4" w:space="0" w:color="000000"/>
            </w:tcBorders>
            <w:vAlign w:val="center"/>
            <w:hideMark/>
          </w:tcPr>
          <w:p w:rsidR="00F360A0" w:rsidRPr="002D33D4" w:rsidRDefault="00F360A0" w:rsidP="00E25A88">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4F6A57">
              <w:rPr>
                <w:rFonts w:hint="eastAsia"/>
                <w:color w:val="000000"/>
                <w:sz w:val="24"/>
              </w:rPr>
              <w:t>税金及附加</w:t>
            </w:r>
          </w:p>
        </w:tc>
        <w:tc>
          <w:tcPr>
            <w:tcW w:w="993" w:type="dxa"/>
            <w:tcBorders>
              <w:top w:val="single" w:sz="4" w:space="0" w:color="000000"/>
              <w:left w:val="single" w:sz="4" w:space="0" w:color="000000"/>
              <w:bottom w:val="single" w:sz="4" w:space="0" w:color="000000"/>
              <w:right w:val="single" w:sz="4" w:space="0" w:color="000000"/>
            </w:tcBorders>
            <w:vAlign w:val="center"/>
          </w:tcPr>
          <w:p w:rsidR="00F360A0" w:rsidRPr="002D33D4" w:rsidRDefault="00F360A0" w:rsidP="00E25A88">
            <w:pPr>
              <w:pStyle w:val="af6"/>
              <w:jc w:val="center"/>
              <w:rPr>
                <w:rFonts w:ascii="Times New Roman" w:eastAsiaTheme="minorEastAsia" w:hAnsi="Times New Roman"/>
                <w:color w:val="000000"/>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F360A0" w:rsidRPr="002D33D4" w:rsidRDefault="00F360A0" w:rsidP="00E25A88">
            <w:pPr>
              <w:jc w:val="right"/>
              <w:rPr>
                <w:rFonts w:eastAsiaTheme="minorEastAsia"/>
                <w:color w:val="000000"/>
                <w:sz w:val="24"/>
              </w:rPr>
            </w:pPr>
            <w:r w:rsidRPr="002D33D4">
              <w:rPr>
                <w:rFonts w:eastAsiaTheme="minorEastAsia"/>
                <w:color w:val="000000"/>
                <w:sz w:val="24"/>
              </w:rPr>
              <w:t>108,872.21</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F360A0" w:rsidRPr="002D33D4" w:rsidRDefault="00F360A0" w:rsidP="00E25A88">
            <w:pPr>
              <w:jc w:val="right"/>
              <w:rPr>
                <w:rFonts w:eastAsiaTheme="minorEastAsia"/>
                <w:color w:val="000000"/>
                <w:sz w:val="24"/>
              </w:rPr>
            </w:pPr>
            <w:r w:rsidRPr="002D33D4">
              <w:rPr>
                <w:rFonts w:eastAsiaTheme="minorEastAsia"/>
                <w:color w:val="000000"/>
                <w:sz w:val="24"/>
              </w:rPr>
              <w:t>-</w:t>
            </w:r>
          </w:p>
        </w:tc>
      </w:tr>
      <w:tr w:rsidR="00F360A0"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F360A0" w:rsidRPr="00D615D4" w:rsidRDefault="00F360A0" w:rsidP="00D615D4">
            <w:pPr>
              <w:spacing w:before="29" w:line="288" w:lineRule="auto"/>
              <w:rPr>
                <w:color w:val="000000"/>
                <w:sz w:val="24"/>
              </w:rPr>
            </w:pPr>
            <w:r>
              <w:rPr>
                <w:rFonts w:hint="eastAsia"/>
                <w:color w:val="000000"/>
                <w:sz w:val="24"/>
              </w:rPr>
              <w:t>7</w:t>
            </w:r>
            <w:r w:rsidRPr="00D615D4">
              <w:rPr>
                <w:rFonts w:hint="eastAsia"/>
                <w:color w:val="000000"/>
                <w:sz w:val="24"/>
              </w:rPr>
              <w:t>．其他费用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F360A0" w:rsidRPr="000F7611" w:rsidRDefault="00F360A0" w:rsidP="000F7611">
            <w:pPr>
              <w:widowControl/>
              <w:autoSpaceDE w:val="0"/>
              <w:autoSpaceDN w:val="0"/>
              <w:ind w:right="-15"/>
              <w:jc w:val="center"/>
              <w:textAlignment w:val="bottom"/>
              <w:rPr>
                <w:color w:val="000000"/>
                <w:sz w:val="24"/>
              </w:rPr>
            </w:pPr>
            <w:r>
              <w:t>7.4.7.15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360A0" w:rsidRPr="003F7E3F" w:rsidRDefault="00F360A0" w:rsidP="003F7E3F">
            <w:pPr>
              <w:spacing w:before="29" w:line="288" w:lineRule="auto"/>
              <w:jc w:val="right"/>
              <w:rPr>
                <w:color w:val="000000"/>
                <w:sz w:val="24"/>
              </w:rPr>
            </w:pPr>
            <w:r w:rsidRPr="003F7E3F">
              <w:rPr>
                <w:rFonts w:hint="eastAsia"/>
                <w:color w:val="000000"/>
                <w:sz w:val="24"/>
              </w:rPr>
              <w:t>365,264.27</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F360A0" w:rsidRPr="003F7E3F" w:rsidRDefault="00F360A0" w:rsidP="003F7E3F">
            <w:pPr>
              <w:spacing w:before="29" w:line="288" w:lineRule="auto"/>
              <w:jc w:val="right"/>
              <w:rPr>
                <w:color w:val="000000"/>
                <w:sz w:val="24"/>
              </w:rPr>
            </w:pPr>
            <w:r w:rsidRPr="003F7E3F">
              <w:rPr>
                <w:rFonts w:hint="eastAsia"/>
                <w:color w:val="000000"/>
                <w:sz w:val="24"/>
              </w:rPr>
              <w:t>331,332.85</w:t>
            </w:r>
          </w:p>
        </w:tc>
      </w:tr>
      <w:tr w:rsidR="00F360A0"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F360A0" w:rsidRPr="00764A68" w:rsidRDefault="00F360A0" w:rsidP="00D615D4">
            <w:pPr>
              <w:spacing w:before="29" w:line="288" w:lineRule="auto"/>
              <w:rPr>
                <w:b/>
                <w:color w:val="000000"/>
                <w:sz w:val="24"/>
              </w:rPr>
            </w:pPr>
            <w:r w:rsidRPr="00764A68">
              <w:rPr>
                <w:rFonts w:hint="eastAsia"/>
                <w:b/>
                <w:color w:val="000000"/>
                <w:sz w:val="24"/>
              </w:rPr>
              <w:t>三、利润总额（亏损总额以</w:t>
            </w:r>
            <w:r w:rsidRPr="00764A68">
              <w:rPr>
                <w:b/>
                <w:color w:val="000000"/>
              </w:rPr>
              <w:t>“-”</w:t>
            </w:r>
            <w:r w:rsidRPr="00764A68">
              <w:rPr>
                <w:rFonts w:hint="eastAsia"/>
                <w:b/>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F360A0" w:rsidRPr="000F7611" w:rsidRDefault="00F360A0"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360A0" w:rsidRPr="00764A68" w:rsidRDefault="00F360A0" w:rsidP="003F7E3F">
            <w:pPr>
              <w:spacing w:before="29" w:line="288" w:lineRule="auto"/>
              <w:jc w:val="right"/>
              <w:rPr>
                <w:b/>
                <w:color w:val="000000"/>
                <w:sz w:val="24"/>
              </w:rPr>
            </w:pPr>
            <w:r w:rsidRPr="00764A68">
              <w:rPr>
                <w:rFonts w:hint="eastAsia"/>
                <w:b/>
                <w:color w:val="000000"/>
                <w:sz w:val="24"/>
              </w:rPr>
              <w:t>153,455,929.19</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F360A0" w:rsidRPr="00764A68" w:rsidRDefault="00F360A0" w:rsidP="003F7E3F">
            <w:pPr>
              <w:spacing w:before="29" w:line="288" w:lineRule="auto"/>
              <w:jc w:val="right"/>
              <w:rPr>
                <w:b/>
                <w:color w:val="000000"/>
                <w:sz w:val="24"/>
              </w:rPr>
            </w:pPr>
            <w:r w:rsidRPr="00764A68">
              <w:rPr>
                <w:rFonts w:hint="eastAsia"/>
                <w:b/>
                <w:color w:val="000000"/>
                <w:sz w:val="24"/>
              </w:rPr>
              <w:t>130,952,287.81</w:t>
            </w:r>
          </w:p>
        </w:tc>
      </w:tr>
      <w:tr w:rsidR="00F360A0"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F360A0" w:rsidRPr="00D615D4" w:rsidRDefault="00F360A0" w:rsidP="00D615D4">
            <w:pPr>
              <w:spacing w:before="29" w:line="288" w:lineRule="auto"/>
              <w:rPr>
                <w:color w:val="000000"/>
                <w:sz w:val="24"/>
              </w:rPr>
            </w:pPr>
            <w:r w:rsidRPr="00D615D4">
              <w:rPr>
                <w:rFonts w:hint="eastAsia"/>
                <w:color w:val="000000"/>
                <w:sz w:val="24"/>
              </w:rPr>
              <w:t>减：所得税费用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F360A0" w:rsidRPr="000F7611" w:rsidRDefault="00F360A0"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360A0" w:rsidRPr="003F7E3F" w:rsidRDefault="00F360A0"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F360A0" w:rsidRPr="003F7E3F" w:rsidRDefault="00F360A0" w:rsidP="003F7E3F">
            <w:pPr>
              <w:spacing w:before="29" w:line="288" w:lineRule="auto"/>
              <w:jc w:val="right"/>
              <w:rPr>
                <w:color w:val="000000"/>
                <w:sz w:val="24"/>
              </w:rPr>
            </w:pPr>
            <w:r w:rsidRPr="003F7E3F">
              <w:rPr>
                <w:rFonts w:hint="eastAsia"/>
                <w:color w:val="000000"/>
                <w:sz w:val="24"/>
              </w:rPr>
              <w:t>-</w:t>
            </w:r>
          </w:p>
        </w:tc>
      </w:tr>
      <w:tr w:rsidR="00F360A0"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F360A0" w:rsidRPr="00764A68" w:rsidRDefault="00F360A0" w:rsidP="00D615D4">
            <w:pPr>
              <w:spacing w:before="29" w:line="288" w:lineRule="auto"/>
              <w:rPr>
                <w:b/>
                <w:color w:val="000000"/>
                <w:sz w:val="24"/>
              </w:rPr>
            </w:pPr>
            <w:r w:rsidRPr="00764A68">
              <w:rPr>
                <w:rFonts w:hint="eastAsia"/>
                <w:b/>
                <w:color w:val="000000"/>
                <w:sz w:val="24"/>
              </w:rPr>
              <w:t>四、净利润（净亏损以</w:t>
            </w:r>
            <w:r w:rsidRPr="00764A68">
              <w:rPr>
                <w:b/>
                <w:color w:val="000000"/>
              </w:rPr>
              <w:t>“-”</w:t>
            </w:r>
            <w:r w:rsidRPr="00764A68">
              <w:rPr>
                <w:rFonts w:hint="eastAsia"/>
                <w:b/>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F360A0" w:rsidRPr="000F7611" w:rsidRDefault="00F360A0"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360A0" w:rsidRPr="00764A68" w:rsidRDefault="00F360A0" w:rsidP="003F7E3F">
            <w:pPr>
              <w:spacing w:before="29" w:line="288" w:lineRule="auto"/>
              <w:jc w:val="right"/>
              <w:rPr>
                <w:b/>
                <w:color w:val="000000"/>
                <w:sz w:val="24"/>
              </w:rPr>
            </w:pPr>
            <w:r w:rsidRPr="00764A68">
              <w:rPr>
                <w:rFonts w:hint="eastAsia"/>
                <w:b/>
                <w:color w:val="000000"/>
                <w:sz w:val="24"/>
              </w:rPr>
              <w:t>153,455,929.19</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F360A0" w:rsidRPr="00764A68" w:rsidRDefault="00F360A0" w:rsidP="003F7E3F">
            <w:pPr>
              <w:spacing w:before="29" w:line="288" w:lineRule="auto"/>
              <w:jc w:val="right"/>
              <w:rPr>
                <w:b/>
                <w:color w:val="000000"/>
                <w:sz w:val="24"/>
              </w:rPr>
            </w:pPr>
            <w:r w:rsidRPr="00764A68">
              <w:rPr>
                <w:rFonts w:hint="eastAsia"/>
                <w:b/>
                <w:color w:val="000000"/>
                <w:sz w:val="24"/>
              </w:rPr>
              <w:t>130,952,287.81</w:t>
            </w:r>
          </w:p>
        </w:tc>
      </w:tr>
    </w:tbl>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7.3 </w:t>
      </w:r>
      <w:r w:rsidRPr="006B06B5">
        <w:rPr>
          <w:rFonts w:ascii="Times New Roman" w:hAnsi="Times New Roman" w:cs="Times New Roman" w:hint="eastAsia"/>
          <w:kern w:val="0"/>
          <w:szCs w:val="24"/>
        </w:rPr>
        <w:t>所有者权益（基金净值）变动表</w:t>
      </w:r>
    </w:p>
    <w:p w:rsidR="00223DFB" w:rsidRPr="000452E1" w:rsidRDefault="00223DFB" w:rsidP="000452E1">
      <w:pPr>
        <w:spacing w:before="29" w:line="288" w:lineRule="auto"/>
        <w:rPr>
          <w:sz w:val="24"/>
        </w:rPr>
      </w:pPr>
      <w:r w:rsidRPr="000452E1">
        <w:rPr>
          <w:rFonts w:hint="eastAsia"/>
          <w:sz w:val="24"/>
        </w:rPr>
        <w:t>会计主体：交银施罗德现金宝货币市场基金</w:t>
      </w:r>
    </w:p>
    <w:p w:rsidR="00223DFB" w:rsidRPr="000452E1" w:rsidRDefault="00223DFB" w:rsidP="000452E1">
      <w:pPr>
        <w:spacing w:before="29" w:line="288" w:lineRule="auto"/>
        <w:rPr>
          <w:sz w:val="24"/>
        </w:rPr>
      </w:pPr>
      <w:r w:rsidRPr="000452E1">
        <w:rPr>
          <w:rFonts w:hint="eastAsia"/>
          <w:sz w:val="24"/>
        </w:rPr>
        <w:t>本报告期：</w:t>
      </w:r>
      <w:r w:rsidRPr="000452E1">
        <w:rPr>
          <w:rFonts w:hint="eastAsia"/>
          <w:sz w:val="24"/>
        </w:rPr>
        <w:t>2018</w:t>
      </w:r>
      <w:r w:rsidRPr="000452E1">
        <w:rPr>
          <w:rFonts w:hint="eastAsia"/>
          <w:sz w:val="24"/>
        </w:rPr>
        <w:t>年</w:t>
      </w:r>
      <w:r w:rsidRPr="000452E1">
        <w:rPr>
          <w:rFonts w:hint="eastAsia"/>
          <w:sz w:val="24"/>
        </w:rPr>
        <w:t>1</w:t>
      </w:r>
      <w:r w:rsidRPr="000452E1">
        <w:rPr>
          <w:rFonts w:hint="eastAsia"/>
          <w:sz w:val="24"/>
        </w:rPr>
        <w:t>月</w:t>
      </w:r>
      <w:r w:rsidRPr="000452E1">
        <w:rPr>
          <w:rFonts w:hint="eastAsia"/>
          <w:sz w:val="24"/>
        </w:rPr>
        <w:t>1</w:t>
      </w:r>
      <w:r w:rsidRPr="000452E1">
        <w:rPr>
          <w:rFonts w:hint="eastAsia"/>
          <w:sz w:val="24"/>
        </w:rPr>
        <w:t>日至</w:t>
      </w:r>
      <w:r w:rsidRPr="000452E1">
        <w:rPr>
          <w:rFonts w:hint="eastAsia"/>
          <w:sz w:val="24"/>
        </w:rPr>
        <w:t>2018</w:t>
      </w:r>
      <w:r w:rsidRPr="000452E1">
        <w:rPr>
          <w:rFonts w:hint="eastAsia"/>
          <w:sz w:val="24"/>
        </w:rPr>
        <w:t>年</w:t>
      </w:r>
      <w:r w:rsidRPr="000452E1">
        <w:rPr>
          <w:rFonts w:hint="eastAsia"/>
          <w:sz w:val="24"/>
        </w:rPr>
        <w:t>12</w:t>
      </w:r>
      <w:r w:rsidRPr="000452E1">
        <w:rPr>
          <w:rFonts w:hint="eastAsia"/>
          <w:sz w:val="24"/>
        </w:rPr>
        <w:t>月</w:t>
      </w:r>
      <w:r w:rsidRPr="000452E1">
        <w:rPr>
          <w:rFonts w:hint="eastAsia"/>
          <w:sz w:val="24"/>
        </w:rPr>
        <w:t>31</w:t>
      </w:r>
      <w:r w:rsidRPr="000452E1">
        <w:rPr>
          <w:rFonts w:hint="eastAsia"/>
          <w:sz w:val="24"/>
        </w:rPr>
        <w:t>日</w:t>
      </w:r>
    </w:p>
    <w:p w:rsidR="00223DFB" w:rsidRPr="000452E1" w:rsidRDefault="00223DFB" w:rsidP="000452E1">
      <w:pPr>
        <w:autoSpaceDE w:val="0"/>
        <w:autoSpaceDN w:val="0"/>
        <w:adjustRightInd w:val="0"/>
        <w:spacing w:before="29" w:line="288" w:lineRule="auto"/>
        <w:ind w:left="15"/>
        <w:jc w:val="right"/>
        <w:rPr>
          <w:kern w:val="0"/>
          <w:sz w:val="24"/>
        </w:rPr>
      </w:pPr>
      <w:r w:rsidRPr="000452E1">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0"/>
        <w:gridCol w:w="2250"/>
        <w:gridCol w:w="2250"/>
        <w:gridCol w:w="2250"/>
      </w:tblGrid>
      <w:tr w:rsidR="002C233F" w:rsidRPr="00CB1276" w:rsidTr="00A96CD0">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项目</w:t>
            </w:r>
          </w:p>
        </w:tc>
        <w:tc>
          <w:tcPr>
            <w:tcW w:w="3459"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本期</w:t>
            </w:r>
          </w:p>
          <w:p w:rsidR="00223DFB" w:rsidRPr="000452E1" w:rsidRDefault="00223DFB" w:rsidP="000452E1">
            <w:pPr>
              <w:pStyle w:val="af6"/>
              <w:spacing w:before="29" w:beforeAutospacing="0" w:after="0" w:afterAutospacing="0" w:line="288" w:lineRule="auto"/>
              <w:jc w:val="center"/>
              <w:rPr>
                <w:rFonts w:ascii="Times New Roman" w:hAnsi="Times New Roman"/>
                <w:b/>
                <w:kern w:val="2"/>
              </w:rPr>
            </w:pPr>
            <w:r w:rsidRPr="000452E1">
              <w:rPr>
                <w:rFonts w:ascii="Times New Roman" w:hAnsi="Times New Roman" w:hint="eastAsia"/>
                <w:b/>
                <w:kern w:val="2"/>
              </w:rPr>
              <w:t>2018</w:t>
            </w:r>
            <w:r w:rsidRPr="000452E1">
              <w:rPr>
                <w:rFonts w:ascii="Times New Roman" w:hAnsi="Times New Roman" w:hint="eastAsia"/>
                <w:b/>
                <w:kern w:val="2"/>
              </w:rPr>
              <w:t>年</w:t>
            </w:r>
            <w:r w:rsidRPr="000452E1">
              <w:rPr>
                <w:rFonts w:ascii="Times New Roman" w:hAnsi="Times New Roman" w:hint="eastAsia"/>
                <w:b/>
                <w:kern w:val="2"/>
              </w:rPr>
              <w:t>1</w:t>
            </w:r>
            <w:r w:rsidRPr="000452E1">
              <w:rPr>
                <w:rFonts w:ascii="Times New Roman" w:hAnsi="Times New Roman" w:hint="eastAsia"/>
                <w:b/>
                <w:kern w:val="2"/>
              </w:rPr>
              <w:t>月</w:t>
            </w:r>
            <w:r w:rsidRPr="000452E1">
              <w:rPr>
                <w:rFonts w:ascii="Times New Roman" w:hAnsi="Times New Roman" w:hint="eastAsia"/>
                <w:b/>
                <w:kern w:val="2"/>
              </w:rPr>
              <w:t>1</w:t>
            </w:r>
            <w:r w:rsidRPr="000452E1">
              <w:rPr>
                <w:rFonts w:ascii="Times New Roman" w:hAnsi="Times New Roman" w:hint="eastAsia"/>
                <w:b/>
                <w:kern w:val="2"/>
              </w:rPr>
              <w:t>日至</w:t>
            </w:r>
            <w:r w:rsidRPr="000452E1">
              <w:rPr>
                <w:rFonts w:ascii="Times New Roman" w:hAnsi="Times New Roman" w:hint="eastAsia"/>
                <w:b/>
                <w:kern w:val="2"/>
              </w:rPr>
              <w:t>2018</w:t>
            </w:r>
            <w:r w:rsidRPr="000452E1">
              <w:rPr>
                <w:rFonts w:ascii="Times New Roman" w:hAnsi="Times New Roman" w:hint="eastAsia"/>
                <w:b/>
                <w:kern w:val="2"/>
              </w:rPr>
              <w:t>年</w:t>
            </w:r>
            <w:r w:rsidRPr="000452E1">
              <w:rPr>
                <w:rFonts w:ascii="Times New Roman" w:hAnsi="Times New Roman" w:hint="eastAsia"/>
                <w:b/>
                <w:kern w:val="2"/>
              </w:rPr>
              <w:t>12</w:t>
            </w:r>
            <w:r w:rsidRPr="000452E1">
              <w:rPr>
                <w:rFonts w:ascii="Times New Roman" w:hAnsi="Times New Roman" w:hint="eastAsia"/>
                <w:b/>
                <w:kern w:val="2"/>
              </w:rPr>
              <w:t>月</w:t>
            </w:r>
            <w:r w:rsidRPr="000452E1">
              <w:rPr>
                <w:rFonts w:ascii="Times New Roman" w:hAnsi="Times New Roman" w:hint="eastAsia"/>
                <w:b/>
                <w:kern w:val="2"/>
              </w:rPr>
              <w:t>31</w:t>
            </w:r>
            <w:r w:rsidRPr="000452E1">
              <w:rPr>
                <w:rFonts w:ascii="Times New Roman" w:hAnsi="Times New Roman" w:hint="eastAsia"/>
                <w:b/>
                <w:kern w:val="2"/>
              </w:rPr>
              <w:t>日</w:t>
            </w:r>
          </w:p>
        </w:tc>
      </w:tr>
      <w:tr w:rsidR="002C233F" w:rsidRPr="00CB1276" w:rsidTr="00A96CD0">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实收基金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未分配利润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所有者权益合计</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一、期初所有者权益（基金净值）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3,302,846,031.10</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3,302,846,031.10</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二、本期经营活动产生的基金净值变动数（本期利润）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153,455,929.19</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153,455,929.19</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三、本期基金份额交易产生的基金净值变动数（净值减少以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35,525,062.47</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35,525,062.47</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其中：</w:t>
            </w:r>
            <w:r w:rsidRPr="000452E1">
              <w:rPr>
                <w:rFonts w:hint="eastAsia"/>
                <w:sz w:val="24"/>
              </w:rPr>
              <w:t>1.</w:t>
            </w:r>
            <w:r w:rsidRPr="000452E1">
              <w:rPr>
                <w:rFonts w:hint="eastAsia"/>
                <w:sz w:val="24"/>
              </w:rPr>
              <w:t>基金申购款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93,428,686,683.73</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93,428,686,683.73</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B93B7E" w:rsidP="00063227">
            <w:pPr>
              <w:spacing w:before="29" w:line="288" w:lineRule="auto"/>
              <w:rPr>
                <w:sz w:val="24"/>
              </w:rPr>
            </w:pPr>
            <w:r>
              <w:rPr>
                <w:rFonts w:hint="eastAsia"/>
                <w:sz w:val="24"/>
              </w:rPr>
              <w:t xml:space="preserve">     </w:t>
            </w:r>
            <w:r w:rsidR="00223DFB" w:rsidRPr="000452E1">
              <w:rPr>
                <w:rFonts w:hint="eastAsia"/>
                <w:sz w:val="24"/>
              </w:rPr>
              <w:t>2.</w:t>
            </w:r>
            <w:r w:rsidR="00223DFB" w:rsidRPr="000452E1">
              <w:rPr>
                <w:rFonts w:hint="eastAsia"/>
                <w:sz w:val="24"/>
              </w:rPr>
              <w:t>基金赎回款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-93,393,161,621.26</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-93,393,161,621.26</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四、本期向基金份额持有人分配利润产生的基金净值变动（净值减少以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-153,455,929.19</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-153,455,929.19</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五、期末所有者权益（基金净值）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3,338,371,093.57</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3,338,371,093.57</w:t>
            </w:r>
          </w:p>
        </w:tc>
      </w:tr>
      <w:tr w:rsidR="002C233F" w:rsidRPr="00CB1276" w:rsidTr="00A96CD0">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项目</w:t>
            </w:r>
          </w:p>
        </w:tc>
        <w:tc>
          <w:tcPr>
            <w:tcW w:w="3459"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上年度可比期间</w:t>
            </w:r>
          </w:p>
          <w:p w:rsidR="00223DFB" w:rsidRPr="00A96CD0" w:rsidRDefault="00D953F0" w:rsidP="00A96CD0">
            <w:pPr>
              <w:pStyle w:val="af6"/>
              <w:spacing w:before="29" w:beforeAutospacing="0" w:after="0" w:afterAutospacing="0" w:line="288" w:lineRule="auto"/>
              <w:jc w:val="center"/>
              <w:rPr>
                <w:rFonts w:ascii="Times New Roman" w:hAnsi="Times New Roman"/>
                <w:b/>
                <w:kern w:val="2"/>
              </w:rPr>
            </w:pPr>
            <w:r w:rsidRPr="00A96CD0">
              <w:rPr>
                <w:rFonts w:ascii="Times New Roman" w:hAnsi="Times New Roman" w:hint="eastAsia"/>
                <w:b/>
                <w:kern w:val="2"/>
              </w:rPr>
              <w:t>2017</w:t>
            </w:r>
            <w:r w:rsidRPr="00A96CD0">
              <w:rPr>
                <w:rFonts w:ascii="Times New Roman" w:hAnsi="Times New Roman" w:hint="eastAsia"/>
                <w:b/>
                <w:kern w:val="2"/>
              </w:rPr>
              <w:t>年</w:t>
            </w:r>
            <w:r w:rsidRPr="00A96CD0">
              <w:rPr>
                <w:rFonts w:ascii="Times New Roman" w:hAnsi="Times New Roman" w:hint="eastAsia"/>
                <w:b/>
                <w:kern w:val="2"/>
              </w:rPr>
              <w:t>1</w:t>
            </w:r>
            <w:r w:rsidRPr="00A96CD0">
              <w:rPr>
                <w:rFonts w:ascii="Times New Roman" w:hAnsi="Times New Roman" w:hint="eastAsia"/>
                <w:b/>
                <w:kern w:val="2"/>
              </w:rPr>
              <w:t>月</w:t>
            </w:r>
            <w:r w:rsidRPr="00A96CD0">
              <w:rPr>
                <w:rFonts w:ascii="Times New Roman" w:hAnsi="Times New Roman" w:hint="eastAsia"/>
                <w:b/>
                <w:kern w:val="2"/>
              </w:rPr>
              <w:t>1</w:t>
            </w:r>
            <w:r w:rsidRPr="00A96CD0">
              <w:rPr>
                <w:rFonts w:ascii="Times New Roman" w:hAnsi="Times New Roman" w:hint="eastAsia"/>
                <w:b/>
                <w:kern w:val="2"/>
              </w:rPr>
              <w:t>日至</w:t>
            </w:r>
            <w:r w:rsidRPr="00A96CD0">
              <w:rPr>
                <w:rFonts w:ascii="Times New Roman" w:hAnsi="Times New Roman" w:hint="eastAsia"/>
                <w:b/>
                <w:kern w:val="2"/>
              </w:rPr>
              <w:t>2017</w:t>
            </w:r>
            <w:r w:rsidRPr="00A96CD0">
              <w:rPr>
                <w:rFonts w:ascii="Times New Roman" w:hAnsi="Times New Roman" w:hint="eastAsia"/>
                <w:b/>
                <w:kern w:val="2"/>
              </w:rPr>
              <w:t>年</w:t>
            </w:r>
            <w:r w:rsidRPr="00A96CD0">
              <w:rPr>
                <w:rFonts w:ascii="Times New Roman" w:hAnsi="Times New Roman" w:hint="eastAsia"/>
                <w:b/>
                <w:kern w:val="2"/>
              </w:rPr>
              <w:t>12</w:t>
            </w:r>
            <w:r w:rsidRPr="00A96CD0">
              <w:rPr>
                <w:rFonts w:ascii="Times New Roman" w:hAnsi="Times New Roman" w:hint="eastAsia"/>
                <w:b/>
                <w:kern w:val="2"/>
              </w:rPr>
              <w:t>月</w:t>
            </w:r>
            <w:r w:rsidRPr="00A96CD0">
              <w:rPr>
                <w:rFonts w:ascii="Times New Roman" w:hAnsi="Times New Roman" w:hint="eastAsia"/>
                <w:b/>
                <w:kern w:val="2"/>
              </w:rPr>
              <w:t>31</w:t>
            </w:r>
            <w:r w:rsidRPr="00A96CD0">
              <w:rPr>
                <w:rFonts w:ascii="Times New Roman" w:hAnsi="Times New Roman" w:hint="eastAsia"/>
                <w:b/>
                <w:kern w:val="2"/>
              </w:rPr>
              <w:t>日</w:t>
            </w:r>
          </w:p>
        </w:tc>
      </w:tr>
      <w:tr w:rsidR="002C233F" w:rsidRPr="00CB1276" w:rsidTr="00A96CD0">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实收基金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未分配利润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所有者权益合计</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一、期初所有者权益（基金净值）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3,074,032,983.03</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3,074,032,983.03</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二、本期经营活动产生的基金净值变动数（本期利润）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130,952,287.81</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130,952,287.81</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三、本期基金份额交易产生的基金净值变动数（净值减少以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228,813,048.07</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228,813,048.07</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其中：</w:t>
            </w:r>
            <w:r w:rsidR="006251B3" w:rsidRPr="000452E1">
              <w:rPr>
                <w:rFonts w:hint="eastAsia"/>
                <w:sz w:val="24"/>
              </w:rPr>
              <w:t>1</w:t>
            </w:r>
            <w:r w:rsidRPr="000452E1">
              <w:rPr>
                <w:rFonts w:hint="eastAsia"/>
                <w:sz w:val="24"/>
              </w:rPr>
              <w:t>.</w:t>
            </w:r>
            <w:r w:rsidRPr="000452E1">
              <w:rPr>
                <w:rFonts w:hint="eastAsia"/>
                <w:sz w:val="24"/>
              </w:rPr>
              <w:t>基金申购款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116,193,537,711.81</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116,193,537,711.81</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E80C56" w:rsidP="000452E1">
            <w:pPr>
              <w:spacing w:before="29" w:line="288" w:lineRule="auto"/>
              <w:rPr>
                <w:sz w:val="24"/>
              </w:rPr>
            </w:pPr>
            <w:r>
              <w:rPr>
                <w:rFonts w:hint="eastAsia"/>
                <w:sz w:val="24"/>
              </w:rPr>
              <w:t xml:space="preserve">     </w:t>
            </w:r>
            <w:r w:rsidR="00223DFB" w:rsidRPr="000452E1">
              <w:rPr>
                <w:rFonts w:hint="eastAsia"/>
                <w:sz w:val="24"/>
              </w:rPr>
              <w:t>2.</w:t>
            </w:r>
            <w:r w:rsidR="00223DFB" w:rsidRPr="000452E1">
              <w:rPr>
                <w:rFonts w:hint="eastAsia"/>
                <w:sz w:val="24"/>
              </w:rPr>
              <w:t>基金赎回款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-115,964,724,663.74</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-115,964,724,663.74</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四、本期向基金份额持有人分配利润产生的基金净值变动（净值减少以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-130,952,287.81</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-130,952,287.81</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五、期末所有者权益（基金净值）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3,302,846,031.10</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3,302,846,031.10</w:t>
            </w:r>
          </w:p>
        </w:tc>
      </w:tr>
    </w:tbl>
    <w:p w:rsidR="00223DFB" w:rsidRPr="00CB1276" w:rsidRDefault="00223DFB" w:rsidP="00CB1276">
      <w:pPr>
        <w:spacing w:line="360" w:lineRule="auto"/>
        <w:ind w:firstLineChars="200" w:firstLine="420"/>
        <w:jc w:val="left"/>
        <w:rPr>
          <w:rFonts w:asciiTheme="minorEastAsia" w:eastAsiaTheme="minorEastAsia" w:hAnsiTheme="minorEastAsia"/>
          <w:kern w:val="0"/>
          <w:szCs w:val="21"/>
        </w:rPr>
      </w:pPr>
    </w:p>
    <w:p w:rsidR="005D28AC" w:rsidRPr="00A96CD0" w:rsidRDefault="005D28AC" w:rsidP="00A96CD0">
      <w:pPr>
        <w:spacing w:before="29" w:line="288" w:lineRule="auto"/>
        <w:rPr>
          <w:sz w:val="24"/>
        </w:rPr>
      </w:pPr>
      <w:r w:rsidRPr="00A96CD0">
        <w:rPr>
          <w:rFonts w:hint="eastAsia"/>
          <w:sz w:val="24"/>
        </w:rPr>
        <w:t>报表附注为财务报表的组成部分。</w:t>
      </w:r>
    </w:p>
    <w:p w:rsidR="005D28AC" w:rsidRPr="00A96CD0" w:rsidRDefault="005D28AC" w:rsidP="00A96CD0">
      <w:pPr>
        <w:spacing w:before="29" w:line="288" w:lineRule="auto"/>
        <w:rPr>
          <w:sz w:val="24"/>
        </w:rPr>
      </w:pPr>
      <w:r w:rsidRPr="00A96CD0">
        <w:rPr>
          <w:rFonts w:hint="eastAsia"/>
          <w:sz w:val="24"/>
        </w:rPr>
        <w:t>本报告</w:t>
      </w:r>
      <w:r w:rsidR="00235A62" w:rsidRPr="00A96CD0">
        <w:rPr>
          <w:rFonts w:hint="eastAsia"/>
          <w:sz w:val="24"/>
        </w:rPr>
        <w:t>页码（序号）从</w:t>
      </w:r>
      <w:r w:rsidRPr="00A96CD0">
        <w:rPr>
          <w:rFonts w:hint="eastAsia"/>
          <w:sz w:val="24"/>
        </w:rPr>
        <w:t>7.1</w:t>
      </w:r>
      <w:r w:rsidRPr="00A96CD0">
        <w:rPr>
          <w:rFonts w:hint="eastAsia"/>
          <w:sz w:val="24"/>
        </w:rPr>
        <w:t>至</w:t>
      </w:r>
      <w:r w:rsidRPr="00A96CD0">
        <w:rPr>
          <w:rFonts w:hint="eastAsia"/>
          <w:sz w:val="24"/>
        </w:rPr>
        <w:t>7.4</w:t>
      </w:r>
      <w:r w:rsidRPr="00A96CD0">
        <w:rPr>
          <w:rFonts w:hint="eastAsia"/>
          <w:sz w:val="24"/>
        </w:rPr>
        <w:t>，财务报表由下列负责人签署：</w:t>
      </w:r>
    </w:p>
    <w:p w:rsidR="005D28AC" w:rsidRPr="00A96CD0" w:rsidRDefault="00CC5100" w:rsidP="00A96CD0">
      <w:pPr>
        <w:spacing w:before="29" w:line="288" w:lineRule="auto"/>
        <w:rPr>
          <w:sz w:val="24"/>
        </w:rPr>
      </w:pPr>
      <w:r w:rsidRPr="00A96CD0">
        <w:rPr>
          <w:rFonts w:hint="eastAsia"/>
          <w:sz w:val="24"/>
        </w:rPr>
        <w:t>基金管理人</w:t>
      </w:r>
      <w:r w:rsidR="005D28AC" w:rsidRPr="00A96CD0">
        <w:rPr>
          <w:rFonts w:hint="eastAsia"/>
          <w:sz w:val="24"/>
        </w:rPr>
        <w:t>负责人：谢卫，主管会计工作负责人：夏华龙，会计机构负责人：单江</w:t>
      </w:r>
    </w:p>
    <w:p w:rsidR="00223DFB" w:rsidRPr="00CB1276" w:rsidRDefault="00223DFB" w:rsidP="00CB1276">
      <w:pPr>
        <w:spacing w:line="360" w:lineRule="auto"/>
        <w:ind w:firstLineChars="200" w:firstLine="420"/>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bookmarkStart w:id="8" w:name="_Toc331410100"/>
      <w:bookmarkStart w:id="9" w:name="_Toc225498271"/>
      <w:r w:rsidRPr="006B06B5">
        <w:rPr>
          <w:rFonts w:ascii="Times New Roman" w:hAnsi="Times New Roman" w:cs="Times New Roman" w:hint="eastAsia"/>
          <w:kern w:val="0"/>
          <w:szCs w:val="24"/>
        </w:rPr>
        <w:t xml:space="preserve">7.4 </w:t>
      </w:r>
      <w:r w:rsidRPr="006B06B5">
        <w:rPr>
          <w:rFonts w:ascii="Times New Roman" w:hAnsi="Times New Roman" w:cs="Times New Roman" w:hint="eastAsia"/>
          <w:kern w:val="0"/>
          <w:szCs w:val="24"/>
        </w:rPr>
        <w:t>报表附注</w:t>
      </w:r>
      <w:bookmarkEnd w:id="8"/>
      <w:bookmarkEnd w:id="9"/>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1</w:t>
      </w:r>
      <w:r w:rsidR="00E459A8"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基金基本情况</w:t>
      </w:r>
    </w:p>
    <w:p w:rsidR="00FA2104" w:rsidRDefault="00E25A88">
      <w:pPr>
        <w:spacing w:before="29" w:line="288" w:lineRule="auto"/>
        <w:ind w:firstLineChars="200" w:firstLine="480"/>
        <w:rPr>
          <w:color w:val="000000"/>
          <w:sz w:val="24"/>
        </w:rPr>
      </w:pPr>
      <w:r>
        <w:rPr>
          <w:rFonts w:hint="eastAsia"/>
          <w:color w:val="000000"/>
          <w:sz w:val="24"/>
        </w:rPr>
        <w:t>交银施罗德现金宝货币市场基金</w:t>
      </w:r>
      <w:r>
        <w:rPr>
          <w:rFonts w:hint="eastAsia"/>
          <w:color w:val="000000"/>
          <w:sz w:val="24"/>
        </w:rPr>
        <w:t>(</w:t>
      </w:r>
      <w:r>
        <w:rPr>
          <w:rFonts w:hint="eastAsia"/>
          <w:color w:val="000000"/>
          <w:sz w:val="24"/>
        </w:rPr>
        <w:t>以下简称“本基金”</w:t>
      </w:r>
      <w:r>
        <w:rPr>
          <w:rFonts w:hint="eastAsia"/>
          <w:color w:val="000000"/>
          <w:sz w:val="24"/>
        </w:rPr>
        <w:t>)</w:t>
      </w:r>
      <w:r>
        <w:rPr>
          <w:rFonts w:hint="eastAsia"/>
          <w:color w:val="000000"/>
          <w:sz w:val="24"/>
        </w:rPr>
        <w:t>经中国证券监督管理委员会</w:t>
      </w:r>
      <w:r>
        <w:rPr>
          <w:rFonts w:hint="eastAsia"/>
          <w:color w:val="000000"/>
          <w:sz w:val="24"/>
        </w:rPr>
        <w:t>(</w:t>
      </w:r>
      <w:r>
        <w:rPr>
          <w:rFonts w:hint="eastAsia"/>
          <w:color w:val="000000"/>
          <w:sz w:val="24"/>
        </w:rPr>
        <w:t>以下简称“中国证监会”</w:t>
      </w:r>
      <w:r>
        <w:rPr>
          <w:rFonts w:hint="eastAsia"/>
          <w:color w:val="000000"/>
          <w:sz w:val="24"/>
        </w:rPr>
        <w:t>)</w:t>
      </w:r>
      <w:r>
        <w:rPr>
          <w:rFonts w:hint="eastAsia"/>
          <w:color w:val="000000"/>
          <w:sz w:val="24"/>
        </w:rPr>
        <w:t>证监许可</w:t>
      </w:r>
      <w:r>
        <w:rPr>
          <w:rFonts w:hint="eastAsia"/>
          <w:color w:val="000000"/>
          <w:sz w:val="24"/>
        </w:rPr>
        <w:t>[2014]595</w:t>
      </w:r>
      <w:r>
        <w:rPr>
          <w:rFonts w:hint="eastAsia"/>
          <w:color w:val="000000"/>
          <w:sz w:val="24"/>
        </w:rPr>
        <w:t>号《关于核准交银施罗德现金宝货币市场基金募集的批复》核准，由交银施罗德基金管理有限公司依照《中华人民共和国证券投资基金法》和《交银施罗德现金宝货币市场基金基金合同》负责公开募集。本基金为契约型开放式证券投资基金，存续期限不定。首次设立募集不包括认购资金利息共募集人民币</w:t>
      </w:r>
      <w:r>
        <w:rPr>
          <w:rFonts w:hint="eastAsia"/>
          <w:color w:val="000000"/>
          <w:sz w:val="24"/>
        </w:rPr>
        <w:t>375,064,369.28</w:t>
      </w:r>
      <w:r>
        <w:rPr>
          <w:rFonts w:hint="eastAsia"/>
          <w:color w:val="000000"/>
          <w:sz w:val="24"/>
        </w:rPr>
        <w:t>元，业经普华永道中天会计师事务所</w:t>
      </w:r>
      <w:r>
        <w:rPr>
          <w:rFonts w:hint="eastAsia"/>
          <w:color w:val="000000"/>
          <w:sz w:val="24"/>
        </w:rPr>
        <w:t>(</w:t>
      </w:r>
      <w:r>
        <w:rPr>
          <w:rFonts w:hint="eastAsia"/>
          <w:color w:val="000000"/>
          <w:sz w:val="24"/>
        </w:rPr>
        <w:t>特殊普通合伙</w:t>
      </w:r>
      <w:r>
        <w:rPr>
          <w:rFonts w:hint="eastAsia"/>
          <w:color w:val="000000"/>
          <w:sz w:val="24"/>
        </w:rPr>
        <w:t>)</w:t>
      </w:r>
      <w:r>
        <w:rPr>
          <w:rFonts w:hint="eastAsia"/>
          <w:color w:val="000000"/>
          <w:sz w:val="24"/>
        </w:rPr>
        <w:t>普华永道中天验字</w:t>
      </w:r>
      <w:r>
        <w:rPr>
          <w:rFonts w:hint="eastAsia"/>
          <w:color w:val="000000"/>
          <w:sz w:val="24"/>
        </w:rPr>
        <w:t>(2014)</w:t>
      </w:r>
      <w:r>
        <w:rPr>
          <w:rFonts w:hint="eastAsia"/>
          <w:color w:val="000000"/>
          <w:sz w:val="24"/>
        </w:rPr>
        <w:t>第</w:t>
      </w:r>
      <w:r>
        <w:rPr>
          <w:rFonts w:hint="eastAsia"/>
          <w:color w:val="000000"/>
          <w:sz w:val="24"/>
        </w:rPr>
        <w:t>497</w:t>
      </w:r>
      <w:r>
        <w:rPr>
          <w:rFonts w:hint="eastAsia"/>
          <w:color w:val="000000"/>
          <w:sz w:val="24"/>
        </w:rPr>
        <w:t>号验资报告予以验证。经向中国证监会备案，《交银施罗德现金宝货币市场基金基金合同》于</w:t>
      </w:r>
      <w:r>
        <w:rPr>
          <w:rFonts w:hint="eastAsia"/>
          <w:color w:val="000000"/>
          <w:sz w:val="24"/>
        </w:rPr>
        <w:t>2014</w:t>
      </w:r>
      <w:r>
        <w:rPr>
          <w:rFonts w:hint="eastAsia"/>
          <w:color w:val="000000"/>
          <w:sz w:val="24"/>
        </w:rPr>
        <w:t>年</w:t>
      </w:r>
      <w:r>
        <w:rPr>
          <w:rFonts w:hint="eastAsia"/>
          <w:color w:val="000000"/>
          <w:sz w:val="24"/>
        </w:rPr>
        <w:t>9</w:t>
      </w:r>
      <w:r>
        <w:rPr>
          <w:rFonts w:hint="eastAsia"/>
          <w:color w:val="000000"/>
          <w:sz w:val="24"/>
        </w:rPr>
        <w:t>月</w:t>
      </w:r>
      <w:r>
        <w:rPr>
          <w:rFonts w:hint="eastAsia"/>
          <w:color w:val="000000"/>
          <w:sz w:val="24"/>
        </w:rPr>
        <w:t>12</w:t>
      </w:r>
      <w:r>
        <w:rPr>
          <w:rFonts w:hint="eastAsia"/>
          <w:color w:val="000000"/>
          <w:sz w:val="24"/>
        </w:rPr>
        <w:t>日正式生效，基金合同生效日的基金份额总额为</w:t>
      </w:r>
      <w:r>
        <w:rPr>
          <w:rFonts w:hint="eastAsia"/>
          <w:color w:val="000000"/>
          <w:sz w:val="24"/>
        </w:rPr>
        <w:t>375,122,844.83</w:t>
      </w:r>
      <w:r>
        <w:rPr>
          <w:rFonts w:hint="eastAsia"/>
          <w:color w:val="000000"/>
          <w:sz w:val="24"/>
        </w:rPr>
        <w:t>份基金份额，其中认购资金利息折合</w:t>
      </w:r>
      <w:r>
        <w:rPr>
          <w:rFonts w:hint="eastAsia"/>
          <w:color w:val="000000"/>
          <w:sz w:val="24"/>
        </w:rPr>
        <w:t>58,475.55</w:t>
      </w:r>
      <w:r>
        <w:rPr>
          <w:rFonts w:hint="eastAsia"/>
          <w:color w:val="000000"/>
          <w:sz w:val="24"/>
        </w:rPr>
        <w:t>份基金份额。本基金的基金管理人为交银施罗德基金管理有限公司，基金托管人为中信银行股份有限公司。</w:t>
      </w:r>
    </w:p>
    <w:p w:rsidR="00FA2104" w:rsidRDefault="00E25A88">
      <w:pPr>
        <w:spacing w:before="29" w:line="288" w:lineRule="auto"/>
        <w:ind w:firstLineChars="200" w:firstLine="480"/>
        <w:rPr>
          <w:color w:val="000000"/>
          <w:sz w:val="24"/>
        </w:rPr>
      </w:pPr>
      <w:r>
        <w:rPr>
          <w:rFonts w:hint="eastAsia"/>
          <w:color w:val="000000"/>
          <w:sz w:val="24"/>
        </w:rPr>
        <w:t>根据《交银施罗德基金管理有限公司关于交银施罗德现金宝货币市场基金增加</w:t>
      </w:r>
      <w:r>
        <w:rPr>
          <w:rFonts w:hint="eastAsia"/>
          <w:color w:val="000000"/>
          <w:sz w:val="24"/>
        </w:rPr>
        <w:t>E</w:t>
      </w:r>
      <w:r>
        <w:rPr>
          <w:rFonts w:hint="eastAsia"/>
          <w:color w:val="000000"/>
          <w:sz w:val="24"/>
        </w:rPr>
        <w:t>类份额并修改基金合同、托管协议的公告》，本基金自</w:t>
      </w:r>
      <w:r>
        <w:rPr>
          <w:rFonts w:hint="eastAsia"/>
          <w:color w:val="000000"/>
          <w:sz w:val="24"/>
        </w:rPr>
        <w:t>2016</w:t>
      </w:r>
      <w:r>
        <w:rPr>
          <w:rFonts w:hint="eastAsia"/>
          <w:color w:val="000000"/>
          <w:sz w:val="24"/>
        </w:rPr>
        <w:t>年</w:t>
      </w:r>
      <w:r>
        <w:rPr>
          <w:rFonts w:hint="eastAsia"/>
          <w:color w:val="000000"/>
          <w:sz w:val="24"/>
        </w:rPr>
        <w:t>8</w:t>
      </w:r>
      <w:r>
        <w:rPr>
          <w:rFonts w:hint="eastAsia"/>
          <w:color w:val="000000"/>
          <w:sz w:val="24"/>
        </w:rPr>
        <w:t>月</w:t>
      </w:r>
      <w:r>
        <w:rPr>
          <w:rFonts w:hint="eastAsia"/>
          <w:color w:val="000000"/>
          <w:sz w:val="24"/>
        </w:rPr>
        <w:t>15</w:t>
      </w:r>
      <w:r>
        <w:rPr>
          <w:rFonts w:hint="eastAsia"/>
          <w:color w:val="000000"/>
          <w:sz w:val="24"/>
        </w:rPr>
        <w:t>日起增加</w:t>
      </w:r>
      <w:r>
        <w:rPr>
          <w:rFonts w:hint="eastAsia"/>
          <w:color w:val="000000"/>
          <w:sz w:val="24"/>
        </w:rPr>
        <w:t>E</w:t>
      </w:r>
      <w:r>
        <w:rPr>
          <w:rFonts w:hint="eastAsia"/>
          <w:color w:val="000000"/>
          <w:sz w:val="24"/>
        </w:rPr>
        <w:t>类份额，并对本基金的基金合同、托管协议作相应修改。在本基金增加</w:t>
      </w:r>
      <w:r>
        <w:rPr>
          <w:rFonts w:hint="eastAsia"/>
          <w:color w:val="000000"/>
          <w:sz w:val="24"/>
        </w:rPr>
        <w:t>E</w:t>
      </w:r>
      <w:r>
        <w:rPr>
          <w:rFonts w:hint="eastAsia"/>
          <w:color w:val="000000"/>
          <w:sz w:val="24"/>
        </w:rPr>
        <w:t>类份额后，原有的基金份额全部自动划归为本基金</w:t>
      </w:r>
      <w:r>
        <w:rPr>
          <w:rFonts w:hint="eastAsia"/>
          <w:color w:val="000000"/>
          <w:sz w:val="24"/>
        </w:rPr>
        <w:t>A</w:t>
      </w:r>
      <w:r>
        <w:rPr>
          <w:rFonts w:hint="eastAsia"/>
          <w:color w:val="000000"/>
          <w:sz w:val="24"/>
        </w:rPr>
        <w:t>类份额。销售服务费率为</w:t>
      </w:r>
      <w:r>
        <w:rPr>
          <w:rFonts w:hint="eastAsia"/>
          <w:color w:val="000000"/>
          <w:sz w:val="24"/>
        </w:rPr>
        <w:t>0.25%</w:t>
      </w:r>
      <w:r>
        <w:rPr>
          <w:rFonts w:hint="eastAsia"/>
          <w:color w:val="000000"/>
          <w:sz w:val="24"/>
        </w:rPr>
        <w:t>的基金份额，称为</w:t>
      </w:r>
      <w:r>
        <w:rPr>
          <w:rFonts w:hint="eastAsia"/>
          <w:color w:val="000000"/>
          <w:sz w:val="24"/>
        </w:rPr>
        <w:t>A</w:t>
      </w:r>
      <w:r>
        <w:rPr>
          <w:rFonts w:hint="eastAsia"/>
          <w:color w:val="000000"/>
          <w:sz w:val="24"/>
        </w:rPr>
        <w:t>类基金份额；销售服务费率为</w:t>
      </w:r>
      <w:r>
        <w:rPr>
          <w:rFonts w:hint="eastAsia"/>
          <w:color w:val="000000"/>
          <w:sz w:val="24"/>
        </w:rPr>
        <w:t>0.01%</w:t>
      </w:r>
      <w:r>
        <w:rPr>
          <w:rFonts w:hint="eastAsia"/>
          <w:color w:val="000000"/>
          <w:sz w:val="24"/>
        </w:rPr>
        <w:t>的基金份额，称为</w:t>
      </w:r>
      <w:r>
        <w:rPr>
          <w:rFonts w:hint="eastAsia"/>
          <w:color w:val="000000"/>
          <w:sz w:val="24"/>
        </w:rPr>
        <w:t>E</w:t>
      </w:r>
      <w:r>
        <w:rPr>
          <w:rFonts w:hint="eastAsia"/>
          <w:color w:val="000000"/>
          <w:sz w:val="24"/>
        </w:rPr>
        <w:t>类基金份额。本基金增加</w:t>
      </w:r>
      <w:r>
        <w:rPr>
          <w:rFonts w:hint="eastAsia"/>
          <w:color w:val="000000"/>
          <w:sz w:val="24"/>
        </w:rPr>
        <w:t>E</w:t>
      </w:r>
      <w:r>
        <w:rPr>
          <w:rFonts w:hint="eastAsia"/>
          <w:color w:val="000000"/>
          <w:sz w:val="24"/>
        </w:rPr>
        <w:t>类基金份额后，将分别设置对应的基金代码并分别计算每万份基金已实现收益和</w:t>
      </w:r>
      <w:r>
        <w:rPr>
          <w:rFonts w:hint="eastAsia"/>
          <w:color w:val="000000"/>
          <w:sz w:val="24"/>
        </w:rPr>
        <w:t>7</w:t>
      </w:r>
      <w:r>
        <w:rPr>
          <w:rFonts w:hint="eastAsia"/>
          <w:color w:val="000000"/>
          <w:sz w:val="24"/>
        </w:rPr>
        <w:t>日年化收益率。投资人可自由选择申购某一类别的基金份额，但各类别基金份额之间不能相互转换。</w:t>
      </w:r>
    </w:p>
    <w:p w:rsidR="00FA2104" w:rsidRDefault="00E25A88">
      <w:pPr>
        <w:spacing w:before="29" w:line="288" w:lineRule="auto"/>
        <w:ind w:firstLineChars="200" w:firstLine="480"/>
        <w:rPr>
          <w:color w:val="000000"/>
          <w:sz w:val="24"/>
        </w:rPr>
      </w:pPr>
      <w:r>
        <w:rPr>
          <w:rFonts w:hint="eastAsia"/>
          <w:color w:val="000000"/>
          <w:sz w:val="24"/>
        </w:rPr>
        <w:t>根据《中华人民共和国证券投资基金法》和《交银施罗德现金宝货币市场基金基金合同》的有关规定，本基金的投资范围为法律法规及监管机构允许投资的金融工具，包括现金，通知存款，短期融资券</w:t>
      </w:r>
      <w:r>
        <w:rPr>
          <w:rFonts w:hint="eastAsia"/>
          <w:color w:val="000000"/>
          <w:sz w:val="24"/>
        </w:rPr>
        <w:t>(</w:t>
      </w:r>
      <w:r>
        <w:rPr>
          <w:rFonts w:hint="eastAsia"/>
          <w:color w:val="000000"/>
          <w:sz w:val="24"/>
        </w:rPr>
        <w:t>包括超级短期融资券</w:t>
      </w:r>
      <w:r>
        <w:rPr>
          <w:rFonts w:hint="eastAsia"/>
          <w:color w:val="000000"/>
          <w:sz w:val="24"/>
        </w:rPr>
        <w:t>)</w:t>
      </w:r>
      <w:r>
        <w:rPr>
          <w:rFonts w:hint="eastAsia"/>
          <w:color w:val="000000"/>
          <w:sz w:val="24"/>
        </w:rPr>
        <w:t>，</w:t>
      </w:r>
      <w:r>
        <w:rPr>
          <w:rFonts w:hint="eastAsia"/>
          <w:color w:val="000000"/>
          <w:sz w:val="24"/>
        </w:rPr>
        <w:t>1</w:t>
      </w:r>
      <w:r>
        <w:rPr>
          <w:rFonts w:hint="eastAsia"/>
          <w:color w:val="000000"/>
          <w:sz w:val="24"/>
        </w:rPr>
        <w:t>年以内</w:t>
      </w:r>
      <w:r>
        <w:rPr>
          <w:rFonts w:hint="eastAsia"/>
          <w:color w:val="000000"/>
          <w:sz w:val="24"/>
        </w:rPr>
        <w:t>(</w:t>
      </w:r>
      <w:r>
        <w:rPr>
          <w:rFonts w:hint="eastAsia"/>
          <w:color w:val="000000"/>
          <w:sz w:val="24"/>
        </w:rPr>
        <w:t>含</w:t>
      </w:r>
      <w:r>
        <w:rPr>
          <w:rFonts w:hint="eastAsia"/>
          <w:color w:val="000000"/>
          <w:sz w:val="24"/>
        </w:rPr>
        <w:t>1</w:t>
      </w:r>
      <w:r>
        <w:rPr>
          <w:rFonts w:hint="eastAsia"/>
          <w:color w:val="000000"/>
          <w:sz w:val="24"/>
        </w:rPr>
        <w:t>年</w:t>
      </w:r>
      <w:r>
        <w:rPr>
          <w:rFonts w:hint="eastAsia"/>
          <w:color w:val="000000"/>
          <w:sz w:val="24"/>
        </w:rPr>
        <w:t>)</w:t>
      </w:r>
      <w:r>
        <w:rPr>
          <w:rFonts w:hint="eastAsia"/>
          <w:color w:val="000000"/>
          <w:sz w:val="24"/>
        </w:rPr>
        <w:t>的银行定期存款、大额存单，期限在</w:t>
      </w:r>
      <w:r>
        <w:rPr>
          <w:rFonts w:hint="eastAsia"/>
          <w:color w:val="000000"/>
          <w:sz w:val="24"/>
        </w:rPr>
        <w:t>1</w:t>
      </w:r>
      <w:r>
        <w:rPr>
          <w:rFonts w:hint="eastAsia"/>
          <w:color w:val="000000"/>
          <w:sz w:val="24"/>
        </w:rPr>
        <w:t>年以内</w:t>
      </w:r>
      <w:r>
        <w:rPr>
          <w:rFonts w:hint="eastAsia"/>
          <w:color w:val="000000"/>
          <w:sz w:val="24"/>
        </w:rPr>
        <w:t>(</w:t>
      </w:r>
      <w:r>
        <w:rPr>
          <w:rFonts w:hint="eastAsia"/>
          <w:color w:val="000000"/>
          <w:sz w:val="24"/>
        </w:rPr>
        <w:t>含</w:t>
      </w:r>
      <w:r>
        <w:rPr>
          <w:rFonts w:hint="eastAsia"/>
          <w:color w:val="000000"/>
          <w:sz w:val="24"/>
        </w:rPr>
        <w:t>1</w:t>
      </w:r>
      <w:r>
        <w:rPr>
          <w:rFonts w:hint="eastAsia"/>
          <w:color w:val="000000"/>
          <w:sz w:val="24"/>
        </w:rPr>
        <w:t>年</w:t>
      </w:r>
      <w:r>
        <w:rPr>
          <w:rFonts w:hint="eastAsia"/>
          <w:color w:val="000000"/>
          <w:sz w:val="24"/>
        </w:rPr>
        <w:t>)</w:t>
      </w:r>
      <w:r>
        <w:rPr>
          <w:rFonts w:hint="eastAsia"/>
          <w:color w:val="000000"/>
          <w:sz w:val="24"/>
        </w:rPr>
        <w:t>的债券回购，剩余期限在</w:t>
      </w:r>
      <w:r>
        <w:rPr>
          <w:rFonts w:hint="eastAsia"/>
          <w:color w:val="000000"/>
          <w:sz w:val="24"/>
        </w:rPr>
        <w:t>397</w:t>
      </w:r>
      <w:r>
        <w:rPr>
          <w:rFonts w:hint="eastAsia"/>
          <w:color w:val="000000"/>
          <w:sz w:val="24"/>
        </w:rPr>
        <w:t>天以内</w:t>
      </w:r>
      <w:r>
        <w:rPr>
          <w:rFonts w:hint="eastAsia"/>
          <w:color w:val="000000"/>
          <w:sz w:val="24"/>
        </w:rPr>
        <w:t>(</w:t>
      </w:r>
      <w:r>
        <w:rPr>
          <w:rFonts w:hint="eastAsia"/>
          <w:color w:val="000000"/>
          <w:sz w:val="24"/>
        </w:rPr>
        <w:t>含</w:t>
      </w:r>
      <w:r>
        <w:rPr>
          <w:rFonts w:hint="eastAsia"/>
          <w:color w:val="000000"/>
          <w:sz w:val="24"/>
        </w:rPr>
        <w:t>397</w:t>
      </w:r>
      <w:r>
        <w:rPr>
          <w:rFonts w:hint="eastAsia"/>
          <w:color w:val="000000"/>
          <w:sz w:val="24"/>
        </w:rPr>
        <w:t>天</w:t>
      </w:r>
      <w:r>
        <w:rPr>
          <w:rFonts w:hint="eastAsia"/>
          <w:color w:val="000000"/>
          <w:sz w:val="24"/>
        </w:rPr>
        <w:t>)</w:t>
      </w:r>
      <w:r>
        <w:rPr>
          <w:rFonts w:hint="eastAsia"/>
          <w:color w:val="000000"/>
          <w:sz w:val="24"/>
        </w:rPr>
        <w:t>的债券、资产支持证券和中期票据，期限在</w:t>
      </w:r>
      <w:r>
        <w:rPr>
          <w:rFonts w:hint="eastAsia"/>
          <w:color w:val="000000"/>
          <w:sz w:val="24"/>
        </w:rPr>
        <w:t>1</w:t>
      </w:r>
      <w:r>
        <w:rPr>
          <w:rFonts w:hint="eastAsia"/>
          <w:color w:val="000000"/>
          <w:sz w:val="24"/>
        </w:rPr>
        <w:t>年以内</w:t>
      </w:r>
      <w:r>
        <w:rPr>
          <w:rFonts w:hint="eastAsia"/>
          <w:color w:val="000000"/>
          <w:sz w:val="24"/>
        </w:rPr>
        <w:t>(</w:t>
      </w:r>
      <w:r>
        <w:rPr>
          <w:rFonts w:hint="eastAsia"/>
          <w:color w:val="000000"/>
          <w:sz w:val="24"/>
        </w:rPr>
        <w:t>含</w:t>
      </w:r>
      <w:r>
        <w:rPr>
          <w:rFonts w:hint="eastAsia"/>
          <w:color w:val="000000"/>
          <w:sz w:val="24"/>
        </w:rPr>
        <w:t>1</w:t>
      </w:r>
      <w:r>
        <w:rPr>
          <w:rFonts w:hint="eastAsia"/>
          <w:color w:val="000000"/>
          <w:sz w:val="24"/>
        </w:rPr>
        <w:t>年</w:t>
      </w:r>
      <w:r>
        <w:rPr>
          <w:rFonts w:hint="eastAsia"/>
          <w:color w:val="000000"/>
          <w:sz w:val="24"/>
        </w:rPr>
        <w:t>)</w:t>
      </w:r>
      <w:r>
        <w:rPr>
          <w:rFonts w:hint="eastAsia"/>
          <w:color w:val="000000"/>
          <w:sz w:val="24"/>
        </w:rPr>
        <w:t>的中央银行票据，中国证监会、中国人民银行认可的其他具有良好流动性的货币市场工具及相关衍生工具</w:t>
      </w:r>
      <w:r>
        <w:rPr>
          <w:rFonts w:hint="eastAsia"/>
          <w:color w:val="000000"/>
          <w:sz w:val="24"/>
        </w:rPr>
        <w:t>(</w:t>
      </w:r>
      <w:r>
        <w:rPr>
          <w:rFonts w:hint="eastAsia"/>
          <w:color w:val="000000"/>
          <w:sz w:val="24"/>
        </w:rPr>
        <w:t>但须符合中国证监会相关规定</w:t>
      </w:r>
      <w:r>
        <w:rPr>
          <w:rFonts w:hint="eastAsia"/>
          <w:color w:val="000000"/>
          <w:sz w:val="24"/>
        </w:rPr>
        <w:t>)</w:t>
      </w:r>
      <w:r>
        <w:rPr>
          <w:rFonts w:hint="eastAsia"/>
          <w:color w:val="000000"/>
          <w:sz w:val="24"/>
        </w:rPr>
        <w:t>。如法律法规或监管机构以后允许本基金投资其他品种，基金管理人在履行适当程序后，可以将其纳入投资范围，其投资比例遵循届时有效法律法规或相关规定。本基金的业绩比较基准为：活期存款利率</w:t>
      </w:r>
      <w:r>
        <w:rPr>
          <w:rFonts w:hint="eastAsia"/>
          <w:color w:val="000000"/>
          <w:sz w:val="24"/>
        </w:rPr>
        <w:t>(</w:t>
      </w:r>
      <w:r>
        <w:rPr>
          <w:rFonts w:hint="eastAsia"/>
          <w:color w:val="000000"/>
          <w:sz w:val="24"/>
        </w:rPr>
        <w:t>税后</w:t>
      </w:r>
      <w:r>
        <w:rPr>
          <w:rFonts w:hint="eastAsia"/>
          <w:color w:val="000000"/>
          <w:sz w:val="24"/>
        </w:rPr>
        <w:t>)</w:t>
      </w:r>
      <w:r>
        <w:rPr>
          <w:rFonts w:hint="eastAsia"/>
          <w:color w:val="000000"/>
          <w:sz w:val="24"/>
        </w:rPr>
        <w:t>。</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本财务报表由本基金的基金管理人交银施罗德基金管理有限公司于</w:t>
      </w:r>
      <w:r w:rsidRPr="00FE0F8A">
        <w:rPr>
          <w:rFonts w:hint="eastAsia"/>
          <w:color w:val="000000"/>
          <w:sz w:val="24"/>
        </w:rPr>
        <w:t>2019</w:t>
      </w:r>
      <w:r w:rsidRPr="00FE0F8A">
        <w:rPr>
          <w:rFonts w:hint="eastAsia"/>
          <w:color w:val="000000"/>
          <w:sz w:val="24"/>
        </w:rPr>
        <w:t>年</w:t>
      </w:r>
      <w:r w:rsidRPr="00FE0F8A">
        <w:rPr>
          <w:rFonts w:hint="eastAsia"/>
          <w:color w:val="000000"/>
          <w:sz w:val="24"/>
        </w:rPr>
        <w:t>3</w:t>
      </w:r>
      <w:r w:rsidRPr="00FE0F8A">
        <w:rPr>
          <w:rFonts w:hint="eastAsia"/>
          <w:color w:val="000000"/>
          <w:sz w:val="24"/>
        </w:rPr>
        <w:t>月</w:t>
      </w:r>
      <w:r w:rsidRPr="00FE0F8A">
        <w:rPr>
          <w:rFonts w:hint="eastAsia"/>
          <w:color w:val="000000"/>
          <w:sz w:val="24"/>
        </w:rPr>
        <w:t>25</w:t>
      </w:r>
      <w:r w:rsidRPr="00FE0F8A">
        <w:rPr>
          <w:rFonts w:hint="eastAsia"/>
          <w:color w:val="000000"/>
          <w:sz w:val="24"/>
        </w:rPr>
        <w:t>日批准报出。</w:t>
      </w:r>
    </w:p>
    <w:p w:rsidR="00223DFB" w:rsidRPr="00CB1276" w:rsidRDefault="00223DFB" w:rsidP="00CB1276">
      <w:pPr>
        <w:tabs>
          <w:tab w:val="left" w:pos="2265"/>
        </w:tabs>
        <w:spacing w:line="360" w:lineRule="auto"/>
        <w:ind w:firstLineChars="200" w:firstLine="420"/>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2</w:t>
      </w:r>
      <w:r w:rsidR="00E459A8"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会计报表的编制基础</w:t>
      </w:r>
    </w:p>
    <w:p w:rsidR="00FA2104" w:rsidRDefault="00E25A88">
      <w:pPr>
        <w:spacing w:before="29" w:line="288" w:lineRule="auto"/>
        <w:ind w:firstLineChars="200" w:firstLine="480"/>
        <w:rPr>
          <w:color w:val="000000"/>
          <w:sz w:val="24"/>
        </w:rPr>
      </w:pPr>
      <w:r>
        <w:rPr>
          <w:rFonts w:hint="eastAsia"/>
          <w:color w:val="000000"/>
          <w:sz w:val="24"/>
        </w:rPr>
        <w:t>本基金的财务报表按照财政部于</w:t>
      </w:r>
      <w:r>
        <w:rPr>
          <w:rFonts w:hint="eastAsia"/>
          <w:color w:val="000000"/>
          <w:sz w:val="24"/>
        </w:rPr>
        <w:t>2006</w:t>
      </w:r>
      <w:r>
        <w:rPr>
          <w:rFonts w:hint="eastAsia"/>
          <w:color w:val="000000"/>
          <w:sz w:val="24"/>
        </w:rPr>
        <w:t>年</w:t>
      </w:r>
      <w:r>
        <w:rPr>
          <w:rFonts w:hint="eastAsia"/>
          <w:color w:val="000000"/>
          <w:sz w:val="24"/>
        </w:rPr>
        <w:t>2</w:t>
      </w:r>
      <w:r>
        <w:rPr>
          <w:rFonts w:hint="eastAsia"/>
          <w:color w:val="000000"/>
          <w:sz w:val="24"/>
        </w:rPr>
        <w:t>月</w:t>
      </w:r>
      <w:r>
        <w:rPr>
          <w:rFonts w:hint="eastAsia"/>
          <w:color w:val="000000"/>
          <w:sz w:val="24"/>
        </w:rPr>
        <w:t>15</w:t>
      </w:r>
      <w:r>
        <w:rPr>
          <w:rFonts w:hint="eastAsia"/>
          <w:color w:val="000000"/>
          <w:sz w:val="24"/>
        </w:rPr>
        <w:t>日及以后期间颁布的《企业会计准则－基本准则》、各项具体会计准则及相关规定</w:t>
      </w:r>
      <w:r>
        <w:rPr>
          <w:rFonts w:hint="eastAsia"/>
          <w:color w:val="000000"/>
          <w:sz w:val="24"/>
        </w:rPr>
        <w:t>(</w:t>
      </w:r>
      <w:r>
        <w:rPr>
          <w:rFonts w:hint="eastAsia"/>
          <w:color w:val="000000"/>
          <w:sz w:val="24"/>
        </w:rPr>
        <w:t>以下合称“企业会计准则”</w:t>
      </w:r>
      <w:r>
        <w:rPr>
          <w:rFonts w:hint="eastAsia"/>
          <w:color w:val="000000"/>
          <w:sz w:val="24"/>
        </w:rPr>
        <w:t>)</w:t>
      </w:r>
      <w:r>
        <w:rPr>
          <w:rFonts w:hint="eastAsia"/>
          <w:color w:val="000000"/>
          <w:sz w:val="24"/>
        </w:rPr>
        <w:t>、中国证监会颁布的《证券投资基金信息披露</w:t>
      </w:r>
      <w:r>
        <w:rPr>
          <w:rFonts w:hint="eastAsia"/>
          <w:color w:val="000000"/>
          <w:sz w:val="24"/>
        </w:rPr>
        <w:t>XBRL</w:t>
      </w:r>
      <w:r>
        <w:rPr>
          <w:rFonts w:hint="eastAsia"/>
          <w:color w:val="000000"/>
          <w:sz w:val="24"/>
        </w:rPr>
        <w:t>模板第</w:t>
      </w:r>
      <w:r>
        <w:rPr>
          <w:rFonts w:hint="eastAsia"/>
          <w:color w:val="000000"/>
          <w:sz w:val="24"/>
        </w:rPr>
        <w:t>3</w:t>
      </w:r>
      <w:r>
        <w:rPr>
          <w:rFonts w:hint="eastAsia"/>
          <w:color w:val="000000"/>
          <w:sz w:val="24"/>
        </w:rPr>
        <w:t>号</w:t>
      </w:r>
      <w:r>
        <w:rPr>
          <w:rFonts w:hint="eastAsia"/>
          <w:color w:val="000000"/>
          <w:sz w:val="24"/>
        </w:rPr>
        <w:t>&lt;</w:t>
      </w:r>
      <w:r>
        <w:rPr>
          <w:rFonts w:hint="eastAsia"/>
          <w:color w:val="000000"/>
          <w:sz w:val="24"/>
        </w:rPr>
        <w:t>年度报告和半年度报告</w:t>
      </w:r>
      <w:r>
        <w:rPr>
          <w:rFonts w:hint="eastAsia"/>
          <w:color w:val="000000"/>
          <w:sz w:val="24"/>
        </w:rPr>
        <w:t>&gt;</w:t>
      </w:r>
      <w:r>
        <w:rPr>
          <w:rFonts w:hint="eastAsia"/>
          <w:color w:val="000000"/>
          <w:sz w:val="24"/>
        </w:rPr>
        <w:t>》、中国证券投资基金业协会</w:t>
      </w:r>
      <w:r>
        <w:rPr>
          <w:rFonts w:hint="eastAsia"/>
          <w:color w:val="000000"/>
          <w:sz w:val="24"/>
        </w:rPr>
        <w:t>(</w:t>
      </w:r>
      <w:r>
        <w:rPr>
          <w:rFonts w:hint="eastAsia"/>
          <w:color w:val="000000"/>
          <w:sz w:val="24"/>
        </w:rPr>
        <w:t>以下简称“中国基金业协会”</w:t>
      </w:r>
      <w:r>
        <w:rPr>
          <w:rFonts w:hint="eastAsia"/>
          <w:color w:val="000000"/>
          <w:sz w:val="24"/>
        </w:rPr>
        <w:t>)</w:t>
      </w:r>
      <w:r>
        <w:rPr>
          <w:rFonts w:hint="eastAsia"/>
          <w:color w:val="000000"/>
          <w:sz w:val="24"/>
        </w:rPr>
        <w:t>颁布的《证券投资基金会计核算业务指引》、《交银施罗德现金宝货币市场基金基金合同》和在财务报表附注</w:t>
      </w:r>
      <w:r>
        <w:rPr>
          <w:rFonts w:hint="eastAsia"/>
          <w:color w:val="000000"/>
          <w:sz w:val="24"/>
        </w:rPr>
        <w:t>7.4.4</w:t>
      </w:r>
      <w:r>
        <w:rPr>
          <w:rFonts w:hint="eastAsia"/>
          <w:color w:val="000000"/>
          <w:sz w:val="24"/>
        </w:rPr>
        <w:t>所列示的中国证监会、中国基金业协会发布的有关规定及允许的基金行业实务操作编制。</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本财务报表以持续经营为基础编制。</w:t>
      </w:r>
    </w:p>
    <w:p w:rsidR="00223DFB" w:rsidRPr="00CB1276" w:rsidRDefault="00223DFB" w:rsidP="00FE0F8A">
      <w:pPr>
        <w:spacing w:before="29" w:line="288" w:lineRule="auto"/>
        <w:ind w:firstLineChars="200" w:firstLine="422"/>
        <w:rPr>
          <w:rFonts w:asciiTheme="minorEastAsia" w:eastAsiaTheme="minorEastAsia" w:hAnsiTheme="minorEastAsia"/>
          <w:b/>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3</w:t>
      </w:r>
      <w:r w:rsidR="00E459A8"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遵循企业会计准则及其他有关规定的声明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w:t>
      </w:r>
      <w:r w:rsidRPr="00FE0F8A">
        <w:rPr>
          <w:rFonts w:hint="eastAsia"/>
          <w:color w:val="000000"/>
          <w:sz w:val="24"/>
        </w:rPr>
        <w:t>2018</w:t>
      </w:r>
      <w:r w:rsidRPr="00FE0F8A">
        <w:rPr>
          <w:rFonts w:hint="eastAsia"/>
          <w:color w:val="000000"/>
          <w:sz w:val="24"/>
        </w:rPr>
        <w:t>年度财务报表符合企业会计准则的要求，真实、完整地反映了本基金</w:t>
      </w:r>
      <w:r w:rsidRPr="00FE0F8A">
        <w:rPr>
          <w:rFonts w:hint="eastAsia"/>
          <w:color w:val="000000"/>
          <w:sz w:val="24"/>
        </w:rPr>
        <w:t>2018</w:t>
      </w:r>
      <w:r w:rsidRPr="00FE0F8A">
        <w:rPr>
          <w:rFonts w:hint="eastAsia"/>
          <w:color w:val="000000"/>
          <w:sz w:val="24"/>
        </w:rPr>
        <w:t>年</w:t>
      </w:r>
      <w:r w:rsidRPr="00FE0F8A">
        <w:rPr>
          <w:rFonts w:hint="eastAsia"/>
          <w:color w:val="000000"/>
          <w:sz w:val="24"/>
        </w:rPr>
        <w:t>12</w:t>
      </w:r>
      <w:r w:rsidRPr="00FE0F8A">
        <w:rPr>
          <w:rFonts w:hint="eastAsia"/>
          <w:color w:val="000000"/>
          <w:sz w:val="24"/>
        </w:rPr>
        <w:t>月</w:t>
      </w:r>
      <w:r w:rsidRPr="00FE0F8A">
        <w:rPr>
          <w:rFonts w:hint="eastAsia"/>
          <w:color w:val="000000"/>
          <w:sz w:val="24"/>
        </w:rPr>
        <w:t>31</w:t>
      </w:r>
      <w:r w:rsidRPr="00FE0F8A">
        <w:rPr>
          <w:rFonts w:hint="eastAsia"/>
          <w:color w:val="000000"/>
          <w:sz w:val="24"/>
        </w:rPr>
        <w:t>日的财务状况以及</w:t>
      </w:r>
      <w:r w:rsidRPr="00FE0F8A">
        <w:rPr>
          <w:rFonts w:hint="eastAsia"/>
          <w:color w:val="000000"/>
          <w:sz w:val="24"/>
        </w:rPr>
        <w:t>2018</w:t>
      </w:r>
      <w:r w:rsidRPr="00FE0F8A">
        <w:rPr>
          <w:rFonts w:hint="eastAsia"/>
          <w:color w:val="000000"/>
          <w:sz w:val="24"/>
        </w:rPr>
        <w:t>年度的经营成果和基金净值变动情况等有关信息。</w:t>
      </w:r>
    </w:p>
    <w:p w:rsidR="00223DFB" w:rsidRPr="00CB1276" w:rsidRDefault="00223DFB" w:rsidP="00CB1276">
      <w:pPr>
        <w:spacing w:line="360" w:lineRule="auto"/>
        <w:rPr>
          <w:rFonts w:asciiTheme="minorEastAsia" w:eastAsiaTheme="minorEastAsia" w:hAnsiTheme="minorEastAsia"/>
          <w:b/>
          <w:bCs/>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4</w:t>
      </w:r>
      <w:r w:rsidR="00E459A8" w:rsidRPr="006B06B5">
        <w:rPr>
          <w:rFonts w:ascii="Times New Roman" w:hAnsi="Times New Roman" w:cs="Times New Roman" w:hint="eastAsia"/>
          <w:kern w:val="0"/>
          <w:szCs w:val="24"/>
        </w:rPr>
        <w:t xml:space="preserve"> </w:t>
      </w:r>
      <w:r w:rsidR="00E459A8" w:rsidRPr="006B06B5">
        <w:rPr>
          <w:rFonts w:ascii="Times New Roman" w:hAnsi="Times New Roman" w:cs="Times New Roman" w:hint="eastAsia"/>
          <w:kern w:val="0"/>
          <w:szCs w:val="24"/>
        </w:rPr>
        <w:t>本报告期所采用的会计政策、会计估计与最近一期年度报告相一致的说明</w:t>
      </w:r>
    </w:p>
    <w:p w:rsidR="00223DFB" w:rsidRDefault="00223DFB" w:rsidP="00FE0F8A">
      <w:pPr>
        <w:spacing w:before="29" w:line="288" w:lineRule="auto"/>
        <w:ind w:firstLineChars="200" w:firstLine="480"/>
        <w:rPr>
          <w:color w:val="000000"/>
          <w:sz w:val="24"/>
        </w:rPr>
      </w:pPr>
      <w:r w:rsidRPr="00FE0F8A">
        <w:rPr>
          <w:rFonts w:hint="eastAsia"/>
          <w:color w:val="000000"/>
          <w:sz w:val="24"/>
        </w:rPr>
        <w:t>本报告期所采用的会计政策、会计估计与最近一期年度报告相一致。</w:t>
      </w:r>
    </w:p>
    <w:p w:rsidR="00E25A88" w:rsidRDefault="00E25A88" w:rsidP="006B06B5">
      <w:pPr>
        <w:pStyle w:val="20"/>
        <w:spacing w:before="29" w:after="0" w:line="288" w:lineRule="auto"/>
        <w:rPr>
          <w:rFonts w:ascii="Times New Roman" w:hAnsi="Times New Roman" w:cs="Times New Roman"/>
          <w:kern w:val="0"/>
          <w:szCs w:val="24"/>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5</w:t>
      </w:r>
      <w:r w:rsidRPr="006B06B5">
        <w:rPr>
          <w:rFonts w:ascii="Times New Roman" w:hAnsi="Times New Roman" w:cs="Times New Roman" w:hint="eastAsia"/>
          <w:kern w:val="0"/>
          <w:szCs w:val="24"/>
        </w:rPr>
        <w:t>会计政策和会计估计变更以及差错更正的说明</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7.4.5.</w:t>
      </w:r>
      <w:r w:rsidR="008A28D4" w:rsidRPr="006B06B5">
        <w:rPr>
          <w:rFonts w:ascii="Times New Roman" w:hAnsi="Times New Roman" w:cs="Times New Roman" w:hint="eastAsia"/>
          <w:kern w:val="0"/>
          <w:szCs w:val="24"/>
        </w:rPr>
        <w:t>1</w:t>
      </w:r>
      <w:r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会计政策变更的说明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本基金本报告期未发生会计政策变更。</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7.4.5.</w:t>
      </w:r>
      <w:r w:rsidR="008A28D4" w:rsidRPr="006B06B5">
        <w:rPr>
          <w:rFonts w:ascii="Times New Roman" w:hAnsi="Times New Roman" w:cs="Times New Roman" w:hint="eastAsia"/>
          <w:kern w:val="0"/>
          <w:szCs w:val="24"/>
        </w:rPr>
        <w:t>2</w:t>
      </w:r>
      <w:r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会计估计变更的说明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本基金本报告期未发生会计估计变更。</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7.4.5.</w:t>
      </w:r>
      <w:r w:rsidR="008A28D4" w:rsidRPr="006B06B5">
        <w:rPr>
          <w:rFonts w:ascii="Times New Roman" w:hAnsi="Times New Roman" w:cs="Times New Roman" w:hint="eastAsia"/>
          <w:kern w:val="0"/>
          <w:szCs w:val="24"/>
        </w:rPr>
        <w:t>3</w:t>
      </w:r>
      <w:r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差错更正的说明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本基金在本报告期间无需说明的会计差错更正。</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6</w:t>
      </w:r>
      <w:r w:rsidRPr="006B06B5">
        <w:rPr>
          <w:rFonts w:ascii="Times New Roman" w:hAnsi="Times New Roman" w:cs="Times New Roman" w:hint="eastAsia"/>
          <w:kern w:val="0"/>
          <w:szCs w:val="24"/>
        </w:rPr>
        <w:t>税项</w:t>
      </w:r>
    </w:p>
    <w:p w:rsidR="00FA2104" w:rsidRDefault="00E25A88">
      <w:pPr>
        <w:spacing w:before="29" w:line="288" w:lineRule="auto"/>
        <w:ind w:firstLineChars="200" w:firstLine="480"/>
        <w:rPr>
          <w:color w:val="000000"/>
          <w:sz w:val="24"/>
        </w:rPr>
      </w:pPr>
      <w:r>
        <w:rPr>
          <w:rFonts w:hint="eastAsia"/>
          <w:color w:val="000000"/>
          <w:sz w:val="24"/>
        </w:rPr>
        <w:t>根据财政部、国家税务总局财税</w:t>
      </w:r>
      <w:r>
        <w:rPr>
          <w:rFonts w:hint="eastAsia"/>
          <w:color w:val="000000"/>
          <w:sz w:val="24"/>
        </w:rPr>
        <w:t>[2008]1</w:t>
      </w:r>
      <w:r>
        <w:rPr>
          <w:rFonts w:hint="eastAsia"/>
          <w:color w:val="000000"/>
          <w:sz w:val="24"/>
        </w:rPr>
        <w:t>号《关于企业所得税若干优惠政策的通知》、财税</w:t>
      </w:r>
      <w:r>
        <w:rPr>
          <w:rFonts w:hint="eastAsia"/>
          <w:color w:val="000000"/>
          <w:sz w:val="24"/>
        </w:rPr>
        <w:t>[2016]36</w:t>
      </w:r>
      <w:r>
        <w:rPr>
          <w:rFonts w:hint="eastAsia"/>
          <w:color w:val="000000"/>
          <w:sz w:val="24"/>
        </w:rPr>
        <w:t>号《关于全面推开营业税改征增值税试点的通知》、财税</w:t>
      </w:r>
      <w:r>
        <w:rPr>
          <w:rFonts w:hint="eastAsia"/>
          <w:color w:val="000000"/>
          <w:sz w:val="24"/>
        </w:rPr>
        <w:t>[2016]46</w:t>
      </w:r>
      <w:r>
        <w:rPr>
          <w:rFonts w:hint="eastAsia"/>
          <w:color w:val="000000"/>
          <w:sz w:val="24"/>
        </w:rPr>
        <w:t>号《关于进一步明确全面推开营改增试点金融业有关政策的通知》、财税</w:t>
      </w:r>
      <w:r>
        <w:rPr>
          <w:rFonts w:hint="eastAsia"/>
          <w:color w:val="000000"/>
          <w:sz w:val="24"/>
        </w:rPr>
        <w:t>[2016]70</w:t>
      </w:r>
      <w:r>
        <w:rPr>
          <w:rFonts w:hint="eastAsia"/>
          <w:color w:val="000000"/>
          <w:sz w:val="24"/>
        </w:rPr>
        <w:t>号《关于金融机构同业往来等增值税政策的补充通知》、财税</w:t>
      </w:r>
      <w:r>
        <w:rPr>
          <w:rFonts w:hint="eastAsia"/>
          <w:color w:val="000000"/>
          <w:sz w:val="24"/>
        </w:rPr>
        <w:t>[2016]140</w:t>
      </w:r>
      <w:r>
        <w:rPr>
          <w:rFonts w:hint="eastAsia"/>
          <w:color w:val="000000"/>
          <w:sz w:val="24"/>
        </w:rPr>
        <w:t>号《关于明确金融</w:t>
      </w:r>
      <w:r>
        <w:rPr>
          <w:rFonts w:hint="eastAsia"/>
          <w:color w:val="000000"/>
          <w:sz w:val="24"/>
        </w:rPr>
        <w:t xml:space="preserve"> </w:t>
      </w:r>
      <w:r>
        <w:rPr>
          <w:rFonts w:hint="eastAsia"/>
          <w:color w:val="000000"/>
          <w:sz w:val="24"/>
        </w:rPr>
        <w:t>房地产开发</w:t>
      </w:r>
      <w:r>
        <w:rPr>
          <w:rFonts w:hint="eastAsia"/>
          <w:color w:val="000000"/>
          <w:sz w:val="24"/>
        </w:rPr>
        <w:t xml:space="preserve"> </w:t>
      </w:r>
      <w:r>
        <w:rPr>
          <w:rFonts w:hint="eastAsia"/>
          <w:color w:val="000000"/>
          <w:sz w:val="24"/>
        </w:rPr>
        <w:t>教育辅助服务等增值税政策的通知》、财税</w:t>
      </w:r>
      <w:r>
        <w:rPr>
          <w:rFonts w:hint="eastAsia"/>
          <w:color w:val="000000"/>
          <w:sz w:val="24"/>
        </w:rPr>
        <w:t>[2017]2</w:t>
      </w:r>
      <w:r>
        <w:rPr>
          <w:rFonts w:hint="eastAsia"/>
          <w:color w:val="000000"/>
          <w:sz w:val="24"/>
        </w:rPr>
        <w:t>号《关于资管产品增值税政策有关问题的补充通知》、财税</w:t>
      </w:r>
      <w:r>
        <w:rPr>
          <w:rFonts w:hint="eastAsia"/>
          <w:color w:val="000000"/>
          <w:sz w:val="24"/>
        </w:rPr>
        <w:t>[2017]56</w:t>
      </w:r>
      <w:r>
        <w:rPr>
          <w:rFonts w:hint="eastAsia"/>
          <w:color w:val="000000"/>
          <w:sz w:val="24"/>
        </w:rPr>
        <w:t>号《关于资管产品增值税有关问题的通知》、财税</w:t>
      </w:r>
      <w:r>
        <w:rPr>
          <w:rFonts w:hint="eastAsia"/>
          <w:color w:val="000000"/>
          <w:sz w:val="24"/>
        </w:rPr>
        <w:t>[2017]90</w:t>
      </w:r>
      <w:r>
        <w:rPr>
          <w:rFonts w:hint="eastAsia"/>
          <w:color w:val="000000"/>
          <w:sz w:val="24"/>
        </w:rPr>
        <w:t>号《关于租入固定资产进项税额抵扣等增值税政策的通知》及其他相关财税法规和实务操作，主要税项列示如下：</w:t>
      </w:r>
    </w:p>
    <w:p w:rsidR="00FA2104" w:rsidRDefault="00E25A88">
      <w:pPr>
        <w:spacing w:before="29" w:line="288" w:lineRule="auto"/>
        <w:ind w:firstLineChars="200" w:firstLine="480"/>
        <w:rPr>
          <w:color w:val="000000"/>
          <w:sz w:val="24"/>
        </w:rPr>
      </w:pPr>
      <w:r>
        <w:rPr>
          <w:rFonts w:hint="eastAsia"/>
          <w:color w:val="000000"/>
          <w:sz w:val="24"/>
        </w:rPr>
        <w:t xml:space="preserve">(1) </w:t>
      </w:r>
      <w:r>
        <w:rPr>
          <w:rFonts w:hint="eastAsia"/>
          <w:color w:val="000000"/>
          <w:sz w:val="24"/>
        </w:rPr>
        <w:t>资管产品运营过程中发生的增值税应税行为，以资管产品管理人为增值税纳税人。资管产品管理人运营资管产品过程中发生的增值税应税行为，暂适用简易计税方法，按照</w:t>
      </w:r>
      <w:r>
        <w:rPr>
          <w:rFonts w:hint="eastAsia"/>
          <w:color w:val="000000"/>
          <w:sz w:val="24"/>
        </w:rPr>
        <w:t>3%</w:t>
      </w:r>
      <w:r>
        <w:rPr>
          <w:rFonts w:hint="eastAsia"/>
          <w:color w:val="000000"/>
          <w:sz w:val="24"/>
        </w:rPr>
        <w:t>的征收率缴纳增值税。对资管产品在</w:t>
      </w:r>
      <w:r>
        <w:rPr>
          <w:rFonts w:hint="eastAsia"/>
          <w:color w:val="000000"/>
          <w:sz w:val="24"/>
        </w:rPr>
        <w:t>2018</w:t>
      </w:r>
      <w:r>
        <w:rPr>
          <w:rFonts w:hint="eastAsia"/>
          <w:color w:val="000000"/>
          <w:sz w:val="24"/>
        </w:rPr>
        <w:t>年</w:t>
      </w:r>
      <w:r>
        <w:rPr>
          <w:rFonts w:hint="eastAsia"/>
          <w:color w:val="000000"/>
          <w:sz w:val="24"/>
        </w:rPr>
        <w:t>1</w:t>
      </w:r>
      <w:r>
        <w:rPr>
          <w:rFonts w:hint="eastAsia"/>
          <w:color w:val="000000"/>
          <w:sz w:val="24"/>
        </w:rPr>
        <w:t>月</w:t>
      </w:r>
      <w:r>
        <w:rPr>
          <w:rFonts w:hint="eastAsia"/>
          <w:color w:val="000000"/>
          <w:sz w:val="24"/>
        </w:rPr>
        <w:t>1</w:t>
      </w:r>
      <w:r>
        <w:rPr>
          <w:rFonts w:hint="eastAsia"/>
          <w:color w:val="000000"/>
          <w:sz w:val="24"/>
        </w:rPr>
        <w:t>日前运营过程中发生的增值税应税行为，未缴纳增值税的，不再缴纳；已缴纳增值税的，已纳税额从资管产品管理人以后月份的增值税应纳税额中抵减。</w:t>
      </w:r>
    </w:p>
    <w:p w:rsidR="00FA2104" w:rsidRDefault="00E25A88">
      <w:pPr>
        <w:spacing w:before="29" w:line="288" w:lineRule="auto"/>
        <w:ind w:firstLineChars="200" w:firstLine="480"/>
        <w:rPr>
          <w:color w:val="000000"/>
          <w:sz w:val="24"/>
        </w:rPr>
      </w:pPr>
      <w:r>
        <w:rPr>
          <w:rFonts w:hint="eastAsia"/>
          <w:color w:val="000000"/>
          <w:sz w:val="24"/>
        </w:rPr>
        <w:t>对证券投资基金管理人运用基金买卖债券的转让收入免征增值税，对国债、地方政府债以及金融同业往来利息收入亦免征增值税。资管产品管理人运营资管产品提供的贷款服务，以</w:t>
      </w:r>
      <w:r>
        <w:rPr>
          <w:rFonts w:hint="eastAsia"/>
          <w:color w:val="000000"/>
          <w:sz w:val="24"/>
        </w:rPr>
        <w:t>2018</w:t>
      </w:r>
      <w:r>
        <w:rPr>
          <w:rFonts w:hint="eastAsia"/>
          <w:color w:val="000000"/>
          <w:sz w:val="24"/>
        </w:rPr>
        <w:t>年</w:t>
      </w:r>
      <w:r>
        <w:rPr>
          <w:rFonts w:hint="eastAsia"/>
          <w:color w:val="000000"/>
          <w:sz w:val="24"/>
        </w:rPr>
        <w:t>1</w:t>
      </w:r>
      <w:r>
        <w:rPr>
          <w:rFonts w:hint="eastAsia"/>
          <w:color w:val="000000"/>
          <w:sz w:val="24"/>
        </w:rPr>
        <w:t>月</w:t>
      </w:r>
      <w:r>
        <w:rPr>
          <w:rFonts w:hint="eastAsia"/>
          <w:color w:val="000000"/>
          <w:sz w:val="24"/>
        </w:rPr>
        <w:t>1</w:t>
      </w:r>
      <w:r>
        <w:rPr>
          <w:rFonts w:hint="eastAsia"/>
          <w:color w:val="000000"/>
          <w:sz w:val="24"/>
        </w:rPr>
        <w:t>日起产生的利息及利息性质的收入为销售额。</w:t>
      </w:r>
    </w:p>
    <w:p w:rsidR="00FA2104" w:rsidRDefault="00E25A88">
      <w:pPr>
        <w:spacing w:before="29" w:line="288" w:lineRule="auto"/>
        <w:ind w:firstLineChars="200" w:firstLine="480"/>
        <w:rPr>
          <w:color w:val="000000"/>
          <w:sz w:val="24"/>
        </w:rPr>
      </w:pPr>
      <w:r>
        <w:rPr>
          <w:rFonts w:hint="eastAsia"/>
          <w:color w:val="000000"/>
          <w:sz w:val="24"/>
        </w:rPr>
        <w:t xml:space="preserve">(2) </w:t>
      </w:r>
      <w:r>
        <w:rPr>
          <w:rFonts w:hint="eastAsia"/>
          <w:color w:val="000000"/>
          <w:sz w:val="24"/>
        </w:rPr>
        <w:t>对基金从证券市场中取得的收入，包括买卖债券的差价收入，债券的利息收入及其他收入，暂不征收企业所得税。</w:t>
      </w:r>
    </w:p>
    <w:p w:rsidR="00FA2104" w:rsidRDefault="00E25A88">
      <w:pPr>
        <w:spacing w:before="29" w:line="288" w:lineRule="auto"/>
        <w:ind w:firstLineChars="200" w:firstLine="480"/>
        <w:rPr>
          <w:color w:val="000000"/>
          <w:sz w:val="24"/>
        </w:rPr>
      </w:pPr>
      <w:r>
        <w:rPr>
          <w:rFonts w:hint="eastAsia"/>
          <w:color w:val="000000"/>
          <w:sz w:val="24"/>
        </w:rPr>
        <w:t xml:space="preserve">(3) </w:t>
      </w:r>
      <w:r>
        <w:rPr>
          <w:rFonts w:hint="eastAsia"/>
          <w:color w:val="000000"/>
          <w:sz w:val="24"/>
        </w:rPr>
        <w:t>对基金取得的企业债券利息收入，应由发行债券的企业在向基金支付利息时代扣代缴</w:t>
      </w:r>
      <w:r>
        <w:rPr>
          <w:rFonts w:hint="eastAsia"/>
          <w:color w:val="000000"/>
          <w:sz w:val="24"/>
        </w:rPr>
        <w:t>20%</w:t>
      </w:r>
      <w:r>
        <w:rPr>
          <w:rFonts w:hint="eastAsia"/>
          <w:color w:val="000000"/>
          <w:sz w:val="24"/>
        </w:rPr>
        <w:t>的个人所得税。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 xml:space="preserve">(4) </w:t>
      </w:r>
      <w:r w:rsidRPr="00FE0F8A">
        <w:rPr>
          <w:rFonts w:hint="eastAsia"/>
          <w:color w:val="000000"/>
          <w:sz w:val="24"/>
        </w:rPr>
        <w:t>本基金的城市维护建设税、教育费附加和地方教育费附加等税费按照实际缴纳增值税额的适用比例计算缴纳。</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E571BC" w:rsidRPr="006B06B5" w:rsidRDefault="00E571B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7</w:t>
      </w:r>
      <w:r w:rsidRPr="006B06B5">
        <w:rPr>
          <w:rFonts w:ascii="Times New Roman" w:hAnsi="Times New Roman" w:cs="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9"/>
        <w:gridCol w:w="4499"/>
      </w:tblGrid>
      <w:tr w:rsidR="002C233F" w:rsidRPr="00CB1276" w:rsidTr="00A6019D">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FE0F8A" w:rsidRDefault="006D141C" w:rsidP="00FE0F8A">
            <w:pPr>
              <w:spacing w:before="29" w:line="288" w:lineRule="auto"/>
              <w:jc w:val="center"/>
              <w:rPr>
                <w:color w:val="000000"/>
                <w:sz w:val="24"/>
              </w:rPr>
            </w:pPr>
            <w:r w:rsidRPr="00FE0F8A">
              <w:rPr>
                <w:rFonts w:hint="eastAsia"/>
                <w:color w:val="000000"/>
                <w:sz w:val="24"/>
              </w:rPr>
              <w:t>关联方名称</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FE0F8A" w:rsidRDefault="006D141C" w:rsidP="00FE0F8A">
            <w:pPr>
              <w:spacing w:before="29" w:line="288" w:lineRule="auto"/>
              <w:jc w:val="center"/>
              <w:rPr>
                <w:color w:val="000000"/>
                <w:sz w:val="24"/>
              </w:rPr>
            </w:pPr>
            <w:r w:rsidRPr="00FE0F8A">
              <w:rPr>
                <w:rFonts w:hint="eastAsia"/>
                <w:color w:val="000000"/>
                <w:sz w:val="24"/>
              </w:rPr>
              <w:t>与本基金的关系</w:t>
            </w:r>
          </w:p>
        </w:tc>
      </w:tr>
      <w:tr w:rsidR="00FA2104">
        <w:tc>
          <w:tcPr>
            <w:tcW w:w="4499" w:type="dxa"/>
            <w:vAlign w:val="center"/>
          </w:tcPr>
          <w:p w:rsidR="00FA2104" w:rsidRDefault="00E25A88">
            <w:pPr>
              <w:jc w:val="left"/>
            </w:pPr>
            <w:r>
              <w:rPr>
                <w:rFonts w:hint="eastAsia"/>
                <w:color w:val="000000"/>
                <w:sz w:val="24"/>
              </w:rPr>
              <w:t>交银施罗德基金管理有限公司</w:t>
            </w:r>
            <w:r>
              <w:rPr>
                <w:rFonts w:hint="eastAsia"/>
                <w:color w:val="000000"/>
                <w:sz w:val="24"/>
              </w:rPr>
              <w:t>(</w:t>
            </w:r>
            <w:r>
              <w:rPr>
                <w:rFonts w:hint="eastAsia"/>
                <w:color w:val="000000"/>
                <w:sz w:val="24"/>
              </w:rPr>
              <w:t>“交银施罗德基金公司”</w:t>
            </w:r>
            <w:r>
              <w:rPr>
                <w:rFonts w:hint="eastAsia"/>
                <w:color w:val="000000"/>
                <w:sz w:val="24"/>
              </w:rPr>
              <w:t>)</w:t>
            </w:r>
          </w:p>
        </w:tc>
        <w:tc>
          <w:tcPr>
            <w:tcW w:w="4499" w:type="dxa"/>
            <w:vAlign w:val="center"/>
          </w:tcPr>
          <w:p w:rsidR="00FA2104" w:rsidRDefault="00E25A88">
            <w:pPr>
              <w:jc w:val="left"/>
            </w:pPr>
            <w:r>
              <w:rPr>
                <w:rFonts w:hint="eastAsia"/>
                <w:color w:val="000000"/>
                <w:sz w:val="24"/>
              </w:rPr>
              <w:t>基金管理人、基金注册登记机构、基金销售机构</w:t>
            </w:r>
          </w:p>
        </w:tc>
      </w:tr>
      <w:tr w:rsidR="00FA2104">
        <w:tc>
          <w:tcPr>
            <w:tcW w:w="4499" w:type="dxa"/>
            <w:vAlign w:val="center"/>
          </w:tcPr>
          <w:p w:rsidR="00FA2104" w:rsidRDefault="00E25A88">
            <w:pPr>
              <w:jc w:val="left"/>
            </w:pPr>
            <w:r>
              <w:rPr>
                <w:rFonts w:hint="eastAsia"/>
                <w:color w:val="000000"/>
                <w:sz w:val="24"/>
              </w:rPr>
              <w:t>中信银行股份有限公司</w:t>
            </w:r>
            <w:r>
              <w:rPr>
                <w:rFonts w:hint="eastAsia"/>
                <w:color w:val="000000"/>
                <w:sz w:val="24"/>
              </w:rPr>
              <w:t>(</w:t>
            </w:r>
            <w:r>
              <w:rPr>
                <w:rFonts w:hint="eastAsia"/>
                <w:color w:val="000000"/>
                <w:sz w:val="24"/>
              </w:rPr>
              <w:t>“中信银行”</w:t>
            </w:r>
            <w:r>
              <w:rPr>
                <w:rFonts w:hint="eastAsia"/>
                <w:color w:val="000000"/>
                <w:sz w:val="24"/>
              </w:rPr>
              <w:t>)</w:t>
            </w:r>
          </w:p>
        </w:tc>
        <w:tc>
          <w:tcPr>
            <w:tcW w:w="4499" w:type="dxa"/>
            <w:vAlign w:val="center"/>
          </w:tcPr>
          <w:p w:rsidR="00FA2104" w:rsidRDefault="00E25A88">
            <w:pPr>
              <w:jc w:val="left"/>
            </w:pPr>
            <w:r>
              <w:rPr>
                <w:rFonts w:hint="eastAsia"/>
                <w:color w:val="000000"/>
                <w:sz w:val="24"/>
              </w:rPr>
              <w:t>基金托管人、基金销售机构</w:t>
            </w:r>
          </w:p>
        </w:tc>
      </w:tr>
      <w:tr w:rsidR="00FA2104">
        <w:tc>
          <w:tcPr>
            <w:tcW w:w="4499" w:type="dxa"/>
            <w:vAlign w:val="center"/>
          </w:tcPr>
          <w:p w:rsidR="00FA2104" w:rsidRDefault="00E25A88">
            <w:pPr>
              <w:jc w:val="left"/>
            </w:pPr>
            <w:r>
              <w:rPr>
                <w:rFonts w:hint="eastAsia"/>
                <w:color w:val="000000"/>
                <w:sz w:val="24"/>
              </w:rPr>
              <w:t>交通银行股份有限公司</w:t>
            </w:r>
            <w:r>
              <w:rPr>
                <w:rFonts w:hint="eastAsia"/>
                <w:color w:val="000000"/>
                <w:sz w:val="24"/>
              </w:rPr>
              <w:t>(</w:t>
            </w:r>
            <w:r>
              <w:rPr>
                <w:rFonts w:hint="eastAsia"/>
                <w:color w:val="000000"/>
                <w:sz w:val="24"/>
              </w:rPr>
              <w:t>“交通银行”</w:t>
            </w:r>
            <w:r>
              <w:rPr>
                <w:rFonts w:hint="eastAsia"/>
                <w:color w:val="000000"/>
                <w:sz w:val="24"/>
              </w:rPr>
              <w:t>)</w:t>
            </w:r>
          </w:p>
        </w:tc>
        <w:tc>
          <w:tcPr>
            <w:tcW w:w="4499" w:type="dxa"/>
            <w:vAlign w:val="center"/>
          </w:tcPr>
          <w:p w:rsidR="00FA2104" w:rsidRDefault="00E25A88">
            <w:pPr>
              <w:jc w:val="left"/>
            </w:pPr>
            <w:r>
              <w:rPr>
                <w:rFonts w:hint="eastAsia"/>
                <w:color w:val="000000"/>
                <w:sz w:val="24"/>
              </w:rPr>
              <w:t>基金管理人的股东、基金销售机构</w:t>
            </w:r>
          </w:p>
        </w:tc>
      </w:tr>
      <w:tr w:rsidR="00FA2104">
        <w:tc>
          <w:tcPr>
            <w:tcW w:w="4499" w:type="dxa"/>
            <w:vAlign w:val="center"/>
          </w:tcPr>
          <w:p w:rsidR="00FA2104" w:rsidRDefault="00E25A88">
            <w:pPr>
              <w:jc w:val="left"/>
            </w:pPr>
            <w:r>
              <w:rPr>
                <w:rFonts w:hint="eastAsia"/>
                <w:color w:val="000000"/>
                <w:sz w:val="24"/>
              </w:rPr>
              <w:t>施罗德投资管理有限公司</w:t>
            </w:r>
          </w:p>
        </w:tc>
        <w:tc>
          <w:tcPr>
            <w:tcW w:w="4499" w:type="dxa"/>
            <w:vAlign w:val="center"/>
          </w:tcPr>
          <w:p w:rsidR="00FA2104" w:rsidRDefault="00E25A88">
            <w:pPr>
              <w:jc w:val="left"/>
            </w:pPr>
            <w:r>
              <w:rPr>
                <w:rFonts w:hint="eastAsia"/>
                <w:color w:val="000000"/>
                <w:sz w:val="24"/>
              </w:rPr>
              <w:t>基金管理人的股东</w:t>
            </w:r>
          </w:p>
        </w:tc>
      </w:tr>
      <w:tr w:rsidR="00FA2104">
        <w:tc>
          <w:tcPr>
            <w:tcW w:w="4499" w:type="dxa"/>
            <w:vAlign w:val="center"/>
          </w:tcPr>
          <w:p w:rsidR="00FA2104" w:rsidRDefault="00E25A88">
            <w:pPr>
              <w:jc w:val="left"/>
            </w:pPr>
            <w:r>
              <w:rPr>
                <w:rFonts w:hint="eastAsia"/>
                <w:color w:val="000000"/>
                <w:sz w:val="24"/>
              </w:rPr>
              <w:t>中国国际海运集装箱</w:t>
            </w:r>
            <w:r>
              <w:rPr>
                <w:rFonts w:hint="eastAsia"/>
                <w:color w:val="000000"/>
                <w:sz w:val="24"/>
              </w:rPr>
              <w:t>(</w:t>
            </w:r>
            <w:r>
              <w:rPr>
                <w:rFonts w:hint="eastAsia"/>
                <w:color w:val="000000"/>
                <w:sz w:val="24"/>
              </w:rPr>
              <w:t>集团</w:t>
            </w:r>
            <w:r>
              <w:rPr>
                <w:rFonts w:hint="eastAsia"/>
                <w:color w:val="000000"/>
                <w:sz w:val="24"/>
              </w:rPr>
              <w:t>)</w:t>
            </w:r>
            <w:r>
              <w:rPr>
                <w:rFonts w:hint="eastAsia"/>
                <w:color w:val="000000"/>
                <w:sz w:val="24"/>
              </w:rPr>
              <w:t>股份有限公司</w:t>
            </w:r>
          </w:p>
        </w:tc>
        <w:tc>
          <w:tcPr>
            <w:tcW w:w="4499" w:type="dxa"/>
            <w:vAlign w:val="center"/>
          </w:tcPr>
          <w:p w:rsidR="00FA2104" w:rsidRDefault="00E25A88">
            <w:pPr>
              <w:jc w:val="left"/>
            </w:pPr>
            <w:r>
              <w:rPr>
                <w:rFonts w:hint="eastAsia"/>
                <w:color w:val="000000"/>
                <w:sz w:val="24"/>
              </w:rPr>
              <w:t>基金管理人的股东</w:t>
            </w:r>
          </w:p>
        </w:tc>
      </w:tr>
      <w:tr w:rsidR="00FA2104">
        <w:tc>
          <w:tcPr>
            <w:tcW w:w="4499" w:type="dxa"/>
            <w:vAlign w:val="center"/>
          </w:tcPr>
          <w:p w:rsidR="00FA2104" w:rsidRDefault="00E25A88">
            <w:pPr>
              <w:jc w:val="left"/>
            </w:pPr>
            <w:r>
              <w:rPr>
                <w:rFonts w:hint="eastAsia"/>
                <w:color w:val="000000"/>
                <w:sz w:val="24"/>
              </w:rPr>
              <w:t>交银施罗德资产管理有限公司</w:t>
            </w:r>
          </w:p>
        </w:tc>
        <w:tc>
          <w:tcPr>
            <w:tcW w:w="4499" w:type="dxa"/>
            <w:vAlign w:val="center"/>
          </w:tcPr>
          <w:p w:rsidR="00FA2104" w:rsidRDefault="00E25A88">
            <w:pPr>
              <w:jc w:val="left"/>
            </w:pPr>
            <w:r>
              <w:rPr>
                <w:rFonts w:hint="eastAsia"/>
                <w:color w:val="000000"/>
                <w:sz w:val="24"/>
              </w:rPr>
              <w:t>基金管理人的子公司</w:t>
            </w:r>
          </w:p>
        </w:tc>
      </w:tr>
      <w:tr w:rsidR="00FA2104">
        <w:tc>
          <w:tcPr>
            <w:tcW w:w="4499" w:type="dxa"/>
            <w:vAlign w:val="center"/>
          </w:tcPr>
          <w:p w:rsidR="00FA2104" w:rsidRDefault="00E25A88">
            <w:pPr>
              <w:jc w:val="left"/>
            </w:pPr>
            <w:r>
              <w:rPr>
                <w:rFonts w:hint="eastAsia"/>
                <w:color w:val="000000"/>
                <w:sz w:val="24"/>
              </w:rPr>
              <w:t>上海直源投资管理有限公司</w:t>
            </w:r>
          </w:p>
        </w:tc>
        <w:tc>
          <w:tcPr>
            <w:tcW w:w="4499" w:type="dxa"/>
            <w:vAlign w:val="center"/>
          </w:tcPr>
          <w:p w:rsidR="00FA2104" w:rsidRDefault="00E25A88">
            <w:pPr>
              <w:jc w:val="left"/>
            </w:pPr>
            <w:r>
              <w:rPr>
                <w:rFonts w:hint="eastAsia"/>
                <w:color w:val="000000"/>
                <w:sz w:val="24"/>
              </w:rPr>
              <w:t>受基金管理人控制的公司</w:t>
            </w:r>
          </w:p>
        </w:tc>
      </w:tr>
      <w:tr w:rsidR="00FA2104">
        <w:tc>
          <w:tcPr>
            <w:tcW w:w="4499" w:type="dxa"/>
            <w:vAlign w:val="center"/>
          </w:tcPr>
          <w:p w:rsidR="00FA2104" w:rsidRDefault="00E25A88">
            <w:pPr>
              <w:jc w:val="left"/>
            </w:pPr>
            <w:r>
              <w:rPr>
                <w:rFonts w:hint="eastAsia"/>
                <w:color w:val="000000"/>
                <w:sz w:val="24"/>
              </w:rPr>
              <w:t>交烨投资管理（上海）有限公司</w:t>
            </w:r>
          </w:p>
        </w:tc>
        <w:tc>
          <w:tcPr>
            <w:tcW w:w="4499" w:type="dxa"/>
            <w:vAlign w:val="center"/>
          </w:tcPr>
          <w:p w:rsidR="00FA2104" w:rsidRDefault="00E25A88">
            <w:pPr>
              <w:jc w:val="left"/>
            </w:pPr>
            <w:r>
              <w:rPr>
                <w:rFonts w:hint="eastAsia"/>
                <w:color w:val="000000"/>
                <w:sz w:val="24"/>
              </w:rPr>
              <w:t>受基金管理人控制的公司</w:t>
            </w:r>
          </w:p>
        </w:tc>
      </w:tr>
    </w:tbl>
    <w:p w:rsidR="006D141C" w:rsidRPr="005124D4" w:rsidRDefault="006D141C" w:rsidP="005124D4">
      <w:pPr>
        <w:spacing w:before="29" w:line="288" w:lineRule="auto"/>
        <w:jc w:val="left"/>
        <w:rPr>
          <w:kern w:val="0"/>
          <w:sz w:val="24"/>
        </w:rPr>
      </w:pPr>
      <w:r w:rsidRPr="005124D4">
        <w:rPr>
          <w:rFonts w:hint="eastAsia"/>
          <w:kern w:val="0"/>
          <w:sz w:val="24"/>
        </w:rPr>
        <w:t>注：下述关联交易均在正常业务范围内按一般商业条款订立。</w:t>
      </w:r>
    </w:p>
    <w:p w:rsidR="006D141C" w:rsidRPr="00CB1276" w:rsidRDefault="007D0C4D" w:rsidP="004B36C2">
      <w:pPr>
        <w:spacing w:line="360" w:lineRule="auto"/>
        <w:rPr>
          <w:rFonts w:asciiTheme="minorEastAsia" w:eastAsiaTheme="minorEastAsia" w:hAnsiTheme="minorEastAsia"/>
          <w:szCs w:val="21"/>
        </w:rPr>
      </w:pPr>
      <w:r w:rsidRPr="00CB1276">
        <w:rPr>
          <w:rFonts w:asciiTheme="minorEastAsia" w:eastAsiaTheme="minorEastAsia" w:hAnsiTheme="minorEastAsia" w:hint="eastAsia"/>
          <w:szCs w:val="21"/>
        </w:rPr>
        <w:tab/>
      </w: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8</w:t>
      </w:r>
      <w:r w:rsidRPr="006B06B5">
        <w:rPr>
          <w:rFonts w:ascii="Times New Roman" w:hAnsi="Times New Roman" w:cs="Times New Roman" w:hint="eastAsia"/>
          <w:kern w:val="0"/>
          <w:szCs w:val="24"/>
        </w:rPr>
        <w:t>本报告期及上年度可比期间的关联方交易</w:t>
      </w: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7.4.8.</w:t>
      </w:r>
      <w:r w:rsidR="008A28D4" w:rsidRPr="006B06B5">
        <w:rPr>
          <w:rFonts w:ascii="Times New Roman" w:hAnsi="Times New Roman" w:cs="Times New Roman" w:hint="eastAsia"/>
          <w:kern w:val="0"/>
          <w:szCs w:val="24"/>
        </w:rPr>
        <w:t>1</w:t>
      </w:r>
      <w:r w:rsidRPr="006B06B5">
        <w:rPr>
          <w:rFonts w:ascii="Times New Roman" w:hAnsi="Times New Roman" w:cs="Times New Roman" w:hint="eastAsia"/>
          <w:kern w:val="0"/>
          <w:szCs w:val="24"/>
        </w:rPr>
        <w:t>通过关联方交易单元进行的交易</w:t>
      </w:r>
    </w:p>
    <w:p w:rsidR="006D141C" w:rsidRPr="00A6019D" w:rsidRDefault="006D141C" w:rsidP="00A6019D">
      <w:pPr>
        <w:spacing w:before="29" w:line="288" w:lineRule="auto"/>
        <w:ind w:firstLineChars="200" w:firstLine="480"/>
        <w:rPr>
          <w:color w:val="000000"/>
          <w:sz w:val="24"/>
        </w:rPr>
      </w:pPr>
      <w:r w:rsidRPr="00A6019D">
        <w:rPr>
          <w:rFonts w:hint="eastAsia"/>
          <w:color w:val="000000"/>
          <w:sz w:val="24"/>
        </w:rPr>
        <w:t>本基金本报告期内及上年度可比期间无通过关联方交易单元进行的交易。</w:t>
      </w:r>
    </w:p>
    <w:p w:rsidR="00A6019D" w:rsidRPr="00CB1276" w:rsidRDefault="00A6019D" w:rsidP="00CB1276">
      <w:pPr>
        <w:spacing w:line="360" w:lineRule="auto"/>
        <w:ind w:firstLineChars="200" w:firstLine="420"/>
        <w:rPr>
          <w:rFonts w:asciiTheme="minorEastAsia" w:eastAsiaTheme="minorEastAsia" w:hAnsiTheme="minorEastAsia"/>
          <w:color w:val="000000"/>
          <w:szCs w:val="21"/>
        </w:rPr>
      </w:pP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7.4.8.</w:t>
      </w:r>
      <w:r w:rsidR="008A28D4" w:rsidRPr="006B06B5">
        <w:rPr>
          <w:rFonts w:ascii="Times New Roman" w:hAnsi="Times New Roman" w:cs="Times New Roman" w:hint="eastAsia"/>
          <w:kern w:val="0"/>
          <w:szCs w:val="24"/>
        </w:rPr>
        <w:t>2</w:t>
      </w:r>
      <w:r w:rsidRPr="006B06B5">
        <w:rPr>
          <w:rFonts w:ascii="Times New Roman" w:hAnsi="Times New Roman" w:cs="Times New Roman" w:hint="eastAsia"/>
          <w:kern w:val="0"/>
          <w:szCs w:val="24"/>
        </w:rPr>
        <w:t>关联方报酬</w:t>
      </w: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7.4.8.2.</w:t>
      </w:r>
      <w:r w:rsidR="008A28D4" w:rsidRPr="006B06B5">
        <w:rPr>
          <w:rFonts w:ascii="Times New Roman" w:hAnsi="Times New Roman" w:cs="Times New Roman" w:hint="eastAsia"/>
          <w:kern w:val="0"/>
          <w:szCs w:val="24"/>
        </w:rPr>
        <w:t>1</w:t>
      </w:r>
      <w:r w:rsidRPr="006B06B5">
        <w:rPr>
          <w:rFonts w:ascii="Times New Roman" w:hAnsi="Times New Roman" w:cs="Times New Roman" w:hint="eastAsia"/>
          <w:kern w:val="0"/>
          <w:szCs w:val="24"/>
        </w:rPr>
        <w:t>基金管理费</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CB1276"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本期</w:t>
            </w:r>
          </w:p>
          <w:p w:rsidR="006D141C" w:rsidRPr="00251664" w:rsidRDefault="006D141C"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2018</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2018</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上年度可比期间</w:t>
            </w:r>
          </w:p>
          <w:p w:rsidR="006D141C" w:rsidRPr="00251664" w:rsidRDefault="006D64C2"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r>
      <w:tr w:rsidR="002C233F" w:rsidRPr="00CB1276" w:rsidTr="00AB60DF">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AB60DF" w:rsidRDefault="006D141C" w:rsidP="00AB60DF">
            <w:pPr>
              <w:spacing w:before="29" w:line="288" w:lineRule="auto"/>
              <w:rPr>
                <w:sz w:val="24"/>
              </w:rPr>
            </w:pPr>
            <w:r w:rsidRPr="00AB60DF">
              <w:rPr>
                <w:rFonts w:hint="eastAsia"/>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13,587,757.80</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12,232,808.35</w:t>
            </w:r>
          </w:p>
        </w:tc>
      </w:tr>
      <w:tr w:rsidR="002C233F" w:rsidRPr="00CB1276" w:rsidTr="00AB60DF">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AB60DF" w:rsidRDefault="006D141C" w:rsidP="00AB60DF">
            <w:pPr>
              <w:spacing w:before="29" w:line="288" w:lineRule="auto"/>
              <w:rPr>
                <w:sz w:val="24"/>
              </w:rPr>
            </w:pPr>
            <w:r w:rsidRPr="00AB60DF">
              <w:rPr>
                <w:rFonts w:hint="eastAsia"/>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5,479,999.21</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5,323,037.51</w:t>
            </w:r>
          </w:p>
        </w:tc>
      </w:tr>
    </w:tbl>
    <w:p w:rsidR="00FA2104" w:rsidRDefault="00E25A88">
      <w:pPr>
        <w:spacing w:before="29" w:line="288" w:lineRule="auto"/>
        <w:jc w:val="left"/>
        <w:rPr>
          <w:kern w:val="0"/>
          <w:sz w:val="24"/>
        </w:rPr>
      </w:pPr>
      <w:r>
        <w:rPr>
          <w:rFonts w:hint="eastAsia"/>
          <w:kern w:val="0"/>
          <w:sz w:val="24"/>
        </w:rPr>
        <w:t>注：支付基金管理人的管理人报酬按前一日基金资产净值</w:t>
      </w:r>
      <w:r>
        <w:rPr>
          <w:rFonts w:hint="eastAsia"/>
          <w:kern w:val="0"/>
          <w:sz w:val="24"/>
        </w:rPr>
        <w:t>0.30%</w:t>
      </w:r>
      <w:r>
        <w:rPr>
          <w:rFonts w:hint="eastAsia"/>
          <w:kern w:val="0"/>
          <w:sz w:val="24"/>
        </w:rPr>
        <w:t>的年费率计提，逐日累计至每月月底，按月支付。其计算公式为：</w:t>
      </w:r>
    </w:p>
    <w:p w:rsidR="006D141C" w:rsidRPr="005124D4" w:rsidRDefault="006D141C" w:rsidP="005124D4">
      <w:pPr>
        <w:spacing w:before="29" w:line="288" w:lineRule="auto"/>
        <w:jc w:val="left"/>
        <w:rPr>
          <w:kern w:val="0"/>
          <w:sz w:val="24"/>
        </w:rPr>
      </w:pPr>
      <w:r w:rsidRPr="005124D4">
        <w:rPr>
          <w:rFonts w:hint="eastAsia"/>
          <w:kern w:val="0"/>
          <w:sz w:val="24"/>
        </w:rPr>
        <w:t>日管理人报酬＝前一日基金资产净值</w:t>
      </w:r>
      <w:r w:rsidRPr="005124D4">
        <w:rPr>
          <w:rFonts w:hint="eastAsia"/>
          <w:kern w:val="0"/>
          <w:sz w:val="24"/>
        </w:rPr>
        <w:t xml:space="preserve"> X 0.30% / </w:t>
      </w:r>
      <w:r w:rsidRPr="005124D4">
        <w:rPr>
          <w:rFonts w:hint="eastAsia"/>
          <w:kern w:val="0"/>
          <w:sz w:val="24"/>
        </w:rPr>
        <w:t>当年天数。</w:t>
      </w:r>
    </w:p>
    <w:p w:rsidR="006D141C" w:rsidRPr="00CB1276" w:rsidRDefault="006D141C" w:rsidP="00CB1276">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7.4.8.2.</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基金托管费</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CB1276"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本期</w:t>
            </w:r>
          </w:p>
          <w:p w:rsidR="006D141C" w:rsidRPr="00251664" w:rsidRDefault="006D141C"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2018</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2018</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上年度可比期间</w:t>
            </w:r>
          </w:p>
          <w:p w:rsidR="006D141C" w:rsidRPr="00251664" w:rsidRDefault="006D64C2"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r>
      <w:tr w:rsidR="002C233F" w:rsidRPr="00CB1276"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CB1276" w:rsidRDefault="006D141C" w:rsidP="002B37AA">
            <w:pPr>
              <w:spacing w:before="29" w:line="288" w:lineRule="auto"/>
              <w:rPr>
                <w:rFonts w:asciiTheme="minorEastAsia" w:eastAsiaTheme="minorEastAsia" w:hAnsiTheme="minorEastAsia"/>
                <w:szCs w:val="21"/>
              </w:rPr>
            </w:pPr>
            <w:r w:rsidRPr="002B37AA">
              <w:rPr>
                <w:rFonts w:hint="eastAsia"/>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2B37AA" w:rsidRDefault="006D141C" w:rsidP="002B37AA">
            <w:pPr>
              <w:spacing w:before="29" w:line="288" w:lineRule="auto"/>
              <w:jc w:val="right"/>
              <w:rPr>
                <w:sz w:val="24"/>
              </w:rPr>
            </w:pPr>
            <w:r w:rsidRPr="002B37AA">
              <w:rPr>
                <w:rFonts w:hint="eastAsia"/>
                <w:sz w:val="24"/>
              </w:rPr>
              <w:t>2,264,626.30</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2B37AA" w:rsidRDefault="006D141C" w:rsidP="002B37AA">
            <w:pPr>
              <w:spacing w:before="29" w:line="288" w:lineRule="auto"/>
              <w:jc w:val="right"/>
              <w:rPr>
                <w:sz w:val="24"/>
              </w:rPr>
            </w:pPr>
            <w:r w:rsidRPr="002B37AA">
              <w:rPr>
                <w:rFonts w:hint="eastAsia"/>
                <w:sz w:val="24"/>
              </w:rPr>
              <w:t>2,038,801.41</w:t>
            </w:r>
          </w:p>
        </w:tc>
      </w:tr>
    </w:tbl>
    <w:p w:rsidR="00FA2104" w:rsidRDefault="00E25A88">
      <w:pPr>
        <w:spacing w:before="29" w:line="288" w:lineRule="auto"/>
        <w:jc w:val="left"/>
        <w:rPr>
          <w:kern w:val="0"/>
          <w:sz w:val="24"/>
        </w:rPr>
      </w:pPr>
      <w:r>
        <w:rPr>
          <w:rFonts w:hint="eastAsia"/>
          <w:kern w:val="0"/>
          <w:sz w:val="24"/>
        </w:rPr>
        <w:t>注：支付基金托管人的托管费按前一日基金资产净值</w:t>
      </w:r>
      <w:r>
        <w:rPr>
          <w:rFonts w:hint="eastAsia"/>
          <w:kern w:val="0"/>
          <w:sz w:val="24"/>
        </w:rPr>
        <w:t>0.05%</w:t>
      </w:r>
      <w:r>
        <w:rPr>
          <w:rFonts w:hint="eastAsia"/>
          <w:kern w:val="0"/>
          <w:sz w:val="24"/>
        </w:rPr>
        <w:t>的年费率计提，逐日累计至每月月底，按月支付。其计算公式为：</w:t>
      </w:r>
    </w:p>
    <w:p w:rsidR="006D141C" w:rsidRPr="005124D4" w:rsidRDefault="006D141C" w:rsidP="005124D4">
      <w:pPr>
        <w:spacing w:before="29" w:line="288" w:lineRule="auto"/>
        <w:jc w:val="left"/>
        <w:rPr>
          <w:kern w:val="0"/>
          <w:sz w:val="24"/>
        </w:rPr>
      </w:pPr>
      <w:r w:rsidRPr="005124D4">
        <w:rPr>
          <w:rFonts w:hint="eastAsia"/>
          <w:kern w:val="0"/>
          <w:sz w:val="24"/>
        </w:rPr>
        <w:t>日托管费＝前一日基金资产净值</w:t>
      </w:r>
      <w:r w:rsidRPr="005124D4">
        <w:rPr>
          <w:rFonts w:hint="eastAsia"/>
          <w:kern w:val="0"/>
          <w:sz w:val="24"/>
        </w:rPr>
        <w:t xml:space="preserve"> X 0.05% / </w:t>
      </w:r>
      <w:r w:rsidRPr="005124D4">
        <w:rPr>
          <w:rFonts w:hint="eastAsia"/>
          <w:kern w:val="0"/>
          <w:sz w:val="24"/>
        </w:rPr>
        <w:t>当年天数。</w:t>
      </w:r>
    </w:p>
    <w:p w:rsidR="006D141C" w:rsidRPr="00CB1276" w:rsidRDefault="006D141C" w:rsidP="004B36C2">
      <w:pPr>
        <w:spacing w:line="360" w:lineRule="auto"/>
        <w:rPr>
          <w:rFonts w:asciiTheme="minorEastAsia" w:eastAsiaTheme="minorEastAsia" w:hAnsiTheme="minorEastAsia"/>
          <w:szCs w:val="21"/>
        </w:rPr>
      </w:pPr>
    </w:p>
    <w:p w:rsidR="006D141C" w:rsidRPr="00CB1276" w:rsidRDefault="006D141C" w:rsidP="00FB19E8">
      <w:pPr>
        <w:pStyle w:val="20"/>
        <w:spacing w:before="29" w:after="0" w:line="288" w:lineRule="auto"/>
        <w:rPr>
          <w:rFonts w:asciiTheme="minorEastAsia" w:eastAsiaTheme="minorEastAsia" w:hAnsiTheme="minorEastAsia"/>
          <w:b w:val="0"/>
          <w:bCs w:val="0"/>
          <w:kern w:val="0"/>
          <w:szCs w:val="21"/>
        </w:rPr>
      </w:pPr>
      <w:r w:rsidRPr="00FB19E8">
        <w:rPr>
          <w:rFonts w:ascii="Times New Roman" w:hAnsi="Times New Roman" w:cs="Times New Roman" w:hint="eastAsia"/>
          <w:kern w:val="0"/>
          <w:szCs w:val="24"/>
        </w:rPr>
        <w:t>7.4.8.2.</w:t>
      </w:r>
      <w:r w:rsidR="008A28D4" w:rsidRPr="00FB19E8">
        <w:rPr>
          <w:rFonts w:ascii="Times New Roman" w:hAnsi="Times New Roman" w:cs="Times New Roman" w:hint="eastAsia"/>
          <w:kern w:val="0"/>
          <w:szCs w:val="24"/>
        </w:rPr>
        <w:t>3</w:t>
      </w:r>
      <w:r w:rsidRPr="00FB19E8">
        <w:rPr>
          <w:rFonts w:ascii="Times New Roman" w:hAnsi="Times New Roman" w:cs="Times New Roman" w:hint="eastAsia"/>
          <w:kern w:val="0"/>
          <w:szCs w:val="24"/>
        </w:rPr>
        <w:t>销售服务费</w:t>
      </w:r>
    </w:p>
    <w:p w:rsidR="00296268" w:rsidRPr="00656C9B" w:rsidRDefault="00296268" w:rsidP="00296268">
      <w:pPr>
        <w:autoSpaceDE w:val="0"/>
        <w:autoSpaceDN w:val="0"/>
        <w:adjustRightInd w:val="0"/>
        <w:spacing w:before="29" w:line="288" w:lineRule="auto"/>
        <w:ind w:left="15" w:right="210"/>
        <w:jc w:val="right"/>
        <w:rPr>
          <w:sz w:val="24"/>
        </w:rPr>
      </w:pPr>
      <w:r w:rsidRPr="00656C9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296268" w:rsidRPr="00634FF6" w:rsidTr="004E65B4">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r w:rsidRPr="008D3C85">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jc w:val="center"/>
              <w:textAlignment w:val="bottom"/>
              <w:rPr>
                <w:sz w:val="24"/>
              </w:rPr>
            </w:pPr>
            <w:r w:rsidRPr="008D3C85">
              <w:rPr>
                <w:sz w:val="24"/>
              </w:rPr>
              <w:t>本期</w:t>
            </w:r>
          </w:p>
          <w:p w:rsidR="00296268" w:rsidRPr="008D3C85" w:rsidRDefault="00296268" w:rsidP="004E65B4">
            <w:pPr>
              <w:autoSpaceDE w:val="0"/>
              <w:autoSpaceDN w:val="0"/>
              <w:spacing w:before="29" w:line="288" w:lineRule="auto"/>
              <w:jc w:val="center"/>
              <w:textAlignment w:val="bottom"/>
              <w:rPr>
                <w:sz w:val="24"/>
              </w:rPr>
            </w:pPr>
            <w:r w:rsidRPr="008D3C85">
              <w:rPr>
                <w:sz w:val="24"/>
              </w:rPr>
              <w:t>2018</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2018</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296268" w:rsidRPr="00634FF6" w:rsidTr="004E65B4">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296268" w:rsidRPr="00634FF6" w:rsidTr="004E65B4">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ind w:leftChars="-51" w:left="-107" w:rightChars="-51" w:right="-107"/>
              <w:jc w:val="center"/>
              <w:rPr>
                <w:sz w:val="24"/>
              </w:rPr>
            </w:pPr>
            <w:r w:rsidRPr="008D3C85">
              <w:rPr>
                <w:sz w:val="24"/>
              </w:rPr>
              <w:t>交银现金宝货币</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4E65B4" w:rsidP="004E65B4">
            <w:pPr>
              <w:spacing w:before="29" w:line="288" w:lineRule="auto"/>
              <w:ind w:leftChars="-51" w:left="-107" w:rightChars="-51" w:right="-107"/>
              <w:jc w:val="center"/>
              <w:rPr>
                <w:sz w:val="24"/>
              </w:rPr>
            </w:pPr>
            <w:r>
              <w:rPr>
                <w:sz w:val="24"/>
              </w:rPr>
              <w:t>交银现金宝货币</w:t>
            </w:r>
            <w:r>
              <w:rPr>
                <w:sz w:val="24"/>
              </w:rPr>
              <w:t>E</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ind w:leftChars="-51" w:left="-107" w:rightChars="-51" w:right="-107"/>
              <w:jc w:val="center"/>
              <w:rPr>
                <w:sz w:val="24"/>
              </w:rPr>
            </w:pPr>
            <w:r w:rsidRPr="008D3C85">
              <w:rPr>
                <w:sz w:val="24"/>
              </w:rPr>
              <w:t>合计</w:t>
            </w:r>
          </w:p>
        </w:tc>
      </w:tr>
      <w:tr w:rsidR="00FA2104">
        <w:tc>
          <w:tcPr>
            <w:tcW w:w="2000" w:type="dxa"/>
            <w:vAlign w:val="center"/>
          </w:tcPr>
          <w:p w:rsidR="00FA2104" w:rsidRDefault="00E25A88">
            <w:pPr>
              <w:jc w:val="left"/>
            </w:pPr>
            <w:r>
              <w:rPr>
                <w:sz w:val="24"/>
              </w:rPr>
              <w:t>交银施罗德基金公司</w:t>
            </w:r>
          </w:p>
        </w:tc>
        <w:tc>
          <w:tcPr>
            <w:tcW w:w="1766" w:type="dxa"/>
            <w:vAlign w:val="center"/>
          </w:tcPr>
          <w:p w:rsidR="00FA2104" w:rsidRDefault="00E25A88">
            <w:pPr>
              <w:jc w:val="right"/>
            </w:pPr>
            <w:r>
              <w:rPr>
                <w:sz w:val="24"/>
              </w:rPr>
              <w:t>697,083.86</w:t>
            </w:r>
          </w:p>
        </w:tc>
        <w:tc>
          <w:tcPr>
            <w:tcW w:w="2162" w:type="dxa"/>
            <w:vAlign w:val="center"/>
          </w:tcPr>
          <w:p w:rsidR="00FA2104" w:rsidRDefault="00E25A88">
            <w:pPr>
              <w:jc w:val="right"/>
            </w:pPr>
            <w:r>
              <w:rPr>
                <w:sz w:val="24"/>
              </w:rPr>
              <w:t>56,114.22</w:t>
            </w:r>
          </w:p>
        </w:tc>
        <w:tc>
          <w:tcPr>
            <w:tcW w:w="3070" w:type="dxa"/>
            <w:vAlign w:val="center"/>
          </w:tcPr>
          <w:p w:rsidR="00FA2104" w:rsidRDefault="00E25A88">
            <w:pPr>
              <w:jc w:val="right"/>
            </w:pPr>
            <w:r>
              <w:rPr>
                <w:sz w:val="24"/>
              </w:rPr>
              <w:t>753,198.08</w:t>
            </w:r>
          </w:p>
        </w:tc>
      </w:tr>
      <w:tr w:rsidR="00FA2104">
        <w:tc>
          <w:tcPr>
            <w:tcW w:w="2000" w:type="dxa"/>
            <w:vAlign w:val="center"/>
          </w:tcPr>
          <w:p w:rsidR="00FA2104" w:rsidRDefault="00E25A88">
            <w:pPr>
              <w:jc w:val="left"/>
            </w:pPr>
            <w:r>
              <w:rPr>
                <w:sz w:val="24"/>
              </w:rPr>
              <w:t>中信银行</w:t>
            </w:r>
          </w:p>
        </w:tc>
        <w:tc>
          <w:tcPr>
            <w:tcW w:w="1766" w:type="dxa"/>
            <w:vAlign w:val="center"/>
          </w:tcPr>
          <w:p w:rsidR="00FA2104" w:rsidRDefault="00E25A88">
            <w:pPr>
              <w:jc w:val="right"/>
            </w:pPr>
            <w:r>
              <w:rPr>
                <w:sz w:val="24"/>
              </w:rPr>
              <w:t>5,036.44</w:t>
            </w:r>
          </w:p>
        </w:tc>
        <w:tc>
          <w:tcPr>
            <w:tcW w:w="2162" w:type="dxa"/>
            <w:vAlign w:val="center"/>
          </w:tcPr>
          <w:p w:rsidR="00FA2104" w:rsidRDefault="00E25A88">
            <w:pPr>
              <w:jc w:val="right"/>
            </w:pPr>
            <w:r>
              <w:rPr>
                <w:sz w:val="24"/>
              </w:rPr>
              <w:t>-</w:t>
            </w:r>
          </w:p>
        </w:tc>
        <w:tc>
          <w:tcPr>
            <w:tcW w:w="3070" w:type="dxa"/>
            <w:vAlign w:val="center"/>
          </w:tcPr>
          <w:p w:rsidR="00FA2104" w:rsidRDefault="00E25A88">
            <w:pPr>
              <w:jc w:val="right"/>
            </w:pPr>
            <w:r>
              <w:rPr>
                <w:sz w:val="24"/>
              </w:rPr>
              <w:t>5,036.44</w:t>
            </w:r>
          </w:p>
        </w:tc>
      </w:tr>
      <w:tr w:rsidR="00FA2104">
        <w:tc>
          <w:tcPr>
            <w:tcW w:w="2000" w:type="dxa"/>
            <w:vAlign w:val="center"/>
          </w:tcPr>
          <w:p w:rsidR="00FA2104" w:rsidRDefault="00E25A88">
            <w:pPr>
              <w:jc w:val="left"/>
            </w:pPr>
            <w:r>
              <w:rPr>
                <w:sz w:val="24"/>
              </w:rPr>
              <w:t>交通银行</w:t>
            </w:r>
          </w:p>
        </w:tc>
        <w:tc>
          <w:tcPr>
            <w:tcW w:w="1766" w:type="dxa"/>
            <w:vAlign w:val="center"/>
          </w:tcPr>
          <w:p w:rsidR="00FA2104" w:rsidRDefault="00E25A88">
            <w:pPr>
              <w:jc w:val="right"/>
            </w:pPr>
            <w:r>
              <w:rPr>
                <w:sz w:val="24"/>
              </w:rPr>
              <w:t>445,125.01</w:t>
            </w:r>
          </w:p>
        </w:tc>
        <w:tc>
          <w:tcPr>
            <w:tcW w:w="2162" w:type="dxa"/>
            <w:vAlign w:val="center"/>
          </w:tcPr>
          <w:p w:rsidR="00FA2104" w:rsidRDefault="00E25A88">
            <w:pPr>
              <w:jc w:val="right"/>
            </w:pPr>
            <w:r>
              <w:rPr>
                <w:sz w:val="24"/>
              </w:rPr>
              <w:t>57.46</w:t>
            </w:r>
          </w:p>
        </w:tc>
        <w:tc>
          <w:tcPr>
            <w:tcW w:w="3070" w:type="dxa"/>
            <w:vAlign w:val="center"/>
          </w:tcPr>
          <w:p w:rsidR="00FA2104" w:rsidRDefault="00E25A88">
            <w:pPr>
              <w:jc w:val="right"/>
            </w:pPr>
            <w:r>
              <w:rPr>
                <w:sz w:val="24"/>
              </w:rPr>
              <w:t>445,182.47</w:t>
            </w:r>
          </w:p>
        </w:tc>
      </w:tr>
      <w:tr w:rsidR="00296268" w:rsidRPr="00634FF6" w:rsidTr="004E65B4">
        <w:tc>
          <w:tcPr>
            <w:tcW w:w="2110"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1,147,245.31</w:t>
            </w:r>
          </w:p>
        </w:tc>
        <w:tc>
          <w:tcPr>
            <w:tcW w:w="228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4E65B4" w:rsidP="004E65B4">
            <w:pPr>
              <w:spacing w:before="29" w:line="288" w:lineRule="auto"/>
              <w:jc w:val="center"/>
              <w:rPr>
                <w:sz w:val="24"/>
              </w:rPr>
            </w:pPr>
            <w:r>
              <w:rPr>
                <w:sz w:val="24"/>
              </w:rPr>
              <w:t>56,171.68</w:t>
            </w:r>
          </w:p>
        </w:tc>
        <w:tc>
          <w:tcPr>
            <w:tcW w:w="3247"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1,203,416.99</w:t>
            </w:r>
          </w:p>
        </w:tc>
      </w:tr>
      <w:tr w:rsidR="00296268" w:rsidRPr="00634FF6" w:rsidTr="004E65B4">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r w:rsidRPr="008D3C85">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jc w:val="center"/>
              <w:textAlignment w:val="bottom"/>
              <w:rPr>
                <w:sz w:val="24"/>
              </w:rPr>
            </w:pPr>
            <w:r w:rsidRPr="008D3C85">
              <w:rPr>
                <w:sz w:val="24"/>
              </w:rPr>
              <w:t>上年度可比期间</w:t>
            </w:r>
          </w:p>
          <w:p w:rsidR="00296268" w:rsidRPr="008D3C85" w:rsidRDefault="00296268" w:rsidP="004E65B4">
            <w:pPr>
              <w:autoSpaceDE w:val="0"/>
              <w:autoSpaceDN w:val="0"/>
              <w:spacing w:before="29" w:line="288" w:lineRule="auto"/>
              <w:jc w:val="center"/>
              <w:textAlignment w:val="bottom"/>
              <w:rPr>
                <w:sz w:val="24"/>
              </w:rPr>
            </w:pPr>
            <w:r w:rsidRPr="008D3C85">
              <w:rPr>
                <w:sz w:val="24"/>
              </w:rPr>
              <w:t>2017</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2017</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296268" w:rsidRPr="00634FF6" w:rsidTr="004E65B4">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296268" w:rsidRPr="00634FF6" w:rsidTr="004E65B4">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交银现金宝货币</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4E65B4" w:rsidP="004E65B4">
            <w:pPr>
              <w:autoSpaceDE w:val="0"/>
              <w:autoSpaceDN w:val="0"/>
              <w:spacing w:before="29" w:line="288" w:lineRule="auto"/>
              <w:ind w:leftChars="-51" w:left="-107" w:rightChars="-51" w:right="-107"/>
              <w:jc w:val="center"/>
              <w:textAlignment w:val="bottom"/>
              <w:rPr>
                <w:sz w:val="24"/>
              </w:rPr>
            </w:pPr>
            <w:r>
              <w:rPr>
                <w:sz w:val="24"/>
              </w:rPr>
              <w:t>交银现金宝货币</w:t>
            </w:r>
            <w:r>
              <w:rPr>
                <w:sz w:val="24"/>
              </w:rPr>
              <w:t>E</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合计</w:t>
            </w:r>
          </w:p>
        </w:tc>
      </w:tr>
      <w:tr w:rsidR="00FA2104">
        <w:tc>
          <w:tcPr>
            <w:tcW w:w="2000" w:type="dxa"/>
            <w:vAlign w:val="center"/>
          </w:tcPr>
          <w:p w:rsidR="00FA2104" w:rsidRDefault="00E25A88">
            <w:pPr>
              <w:jc w:val="left"/>
            </w:pPr>
            <w:r>
              <w:rPr>
                <w:sz w:val="24"/>
              </w:rPr>
              <w:t>交银施罗德基金公司</w:t>
            </w:r>
          </w:p>
        </w:tc>
        <w:tc>
          <w:tcPr>
            <w:tcW w:w="1766" w:type="dxa"/>
            <w:vAlign w:val="center"/>
          </w:tcPr>
          <w:p w:rsidR="00FA2104" w:rsidRDefault="00E25A88">
            <w:pPr>
              <w:jc w:val="right"/>
            </w:pPr>
            <w:r>
              <w:rPr>
                <w:sz w:val="24"/>
              </w:rPr>
              <w:t>1,157,070.02</w:t>
            </w:r>
          </w:p>
        </w:tc>
        <w:tc>
          <w:tcPr>
            <w:tcW w:w="2162" w:type="dxa"/>
            <w:vAlign w:val="center"/>
          </w:tcPr>
          <w:p w:rsidR="00FA2104" w:rsidRDefault="00E25A88">
            <w:pPr>
              <w:jc w:val="right"/>
            </w:pPr>
            <w:r>
              <w:rPr>
                <w:sz w:val="24"/>
              </w:rPr>
              <w:t>1,841.51</w:t>
            </w:r>
          </w:p>
        </w:tc>
        <w:tc>
          <w:tcPr>
            <w:tcW w:w="3070" w:type="dxa"/>
            <w:vAlign w:val="center"/>
          </w:tcPr>
          <w:p w:rsidR="00FA2104" w:rsidRDefault="00E25A88">
            <w:pPr>
              <w:jc w:val="right"/>
            </w:pPr>
            <w:r>
              <w:rPr>
                <w:sz w:val="24"/>
              </w:rPr>
              <w:t>1,158,911.53</w:t>
            </w:r>
          </w:p>
        </w:tc>
      </w:tr>
      <w:tr w:rsidR="00FA2104">
        <w:tc>
          <w:tcPr>
            <w:tcW w:w="2000" w:type="dxa"/>
            <w:vAlign w:val="center"/>
          </w:tcPr>
          <w:p w:rsidR="00FA2104" w:rsidRDefault="00E25A88">
            <w:pPr>
              <w:jc w:val="left"/>
            </w:pPr>
            <w:r>
              <w:rPr>
                <w:sz w:val="24"/>
              </w:rPr>
              <w:t>中信银行</w:t>
            </w:r>
          </w:p>
        </w:tc>
        <w:tc>
          <w:tcPr>
            <w:tcW w:w="1766" w:type="dxa"/>
            <w:vAlign w:val="center"/>
          </w:tcPr>
          <w:p w:rsidR="00FA2104" w:rsidRDefault="00E25A88">
            <w:pPr>
              <w:jc w:val="right"/>
            </w:pPr>
            <w:r>
              <w:rPr>
                <w:sz w:val="24"/>
              </w:rPr>
              <w:t>4,418.23</w:t>
            </w:r>
          </w:p>
        </w:tc>
        <w:tc>
          <w:tcPr>
            <w:tcW w:w="2162" w:type="dxa"/>
            <w:vAlign w:val="center"/>
          </w:tcPr>
          <w:p w:rsidR="00FA2104" w:rsidRDefault="00E25A88">
            <w:pPr>
              <w:jc w:val="right"/>
            </w:pPr>
            <w:r>
              <w:rPr>
                <w:sz w:val="24"/>
              </w:rPr>
              <w:t>-</w:t>
            </w:r>
          </w:p>
        </w:tc>
        <w:tc>
          <w:tcPr>
            <w:tcW w:w="3070" w:type="dxa"/>
            <w:vAlign w:val="center"/>
          </w:tcPr>
          <w:p w:rsidR="00FA2104" w:rsidRDefault="00E25A88">
            <w:pPr>
              <w:jc w:val="right"/>
            </w:pPr>
            <w:r>
              <w:rPr>
                <w:sz w:val="24"/>
              </w:rPr>
              <w:t>4,418.23</w:t>
            </w:r>
          </w:p>
        </w:tc>
      </w:tr>
      <w:tr w:rsidR="00FA2104">
        <w:tc>
          <w:tcPr>
            <w:tcW w:w="2000" w:type="dxa"/>
            <w:vAlign w:val="center"/>
          </w:tcPr>
          <w:p w:rsidR="00FA2104" w:rsidRDefault="00E25A88">
            <w:pPr>
              <w:jc w:val="left"/>
            </w:pPr>
            <w:r>
              <w:rPr>
                <w:sz w:val="24"/>
              </w:rPr>
              <w:t>交通银行</w:t>
            </w:r>
          </w:p>
        </w:tc>
        <w:tc>
          <w:tcPr>
            <w:tcW w:w="1766" w:type="dxa"/>
            <w:vAlign w:val="center"/>
          </w:tcPr>
          <w:p w:rsidR="00FA2104" w:rsidRDefault="00E25A88">
            <w:pPr>
              <w:jc w:val="right"/>
            </w:pPr>
            <w:r>
              <w:rPr>
                <w:sz w:val="24"/>
              </w:rPr>
              <w:t>543,508.04</w:t>
            </w:r>
          </w:p>
        </w:tc>
        <w:tc>
          <w:tcPr>
            <w:tcW w:w="2162" w:type="dxa"/>
            <w:vAlign w:val="center"/>
          </w:tcPr>
          <w:p w:rsidR="00FA2104" w:rsidRDefault="00E25A88">
            <w:pPr>
              <w:jc w:val="right"/>
            </w:pPr>
            <w:r>
              <w:rPr>
                <w:sz w:val="24"/>
              </w:rPr>
              <w:t>1,789.76</w:t>
            </w:r>
          </w:p>
        </w:tc>
        <w:tc>
          <w:tcPr>
            <w:tcW w:w="3070" w:type="dxa"/>
            <w:vAlign w:val="center"/>
          </w:tcPr>
          <w:p w:rsidR="00FA2104" w:rsidRDefault="00E25A88">
            <w:pPr>
              <w:jc w:val="right"/>
            </w:pPr>
            <w:r>
              <w:rPr>
                <w:sz w:val="24"/>
              </w:rPr>
              <w:t>545,297.80</w:t>
            </w:r>
          </w:p>
        </w:tc>
      </w:tr>
      <w:tr w:rsidR="00296268" w:rsidRPr="00634FF6" w:rsidTr="004E65B4">
        <w:tc>
          <w:tcPr>
            <w:tcW w:w="2110"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1,704,996.29</w:t>
            </w:r>
          </w:p>
        </w:tc>
        <w:tc>
          <w:tcPr>
            <w:tcW w:w="228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3,631.27</w:t>
            </w:r>
          </w:p>
        </w:tc>
        <w:tc>
          <w:tcPr>
            <w:tcW w:w="3244"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1,708,627.56</w:t>
            </w:r>
          </w:p>
        </w:tc>
      </w:tr>
    </w:tbl>
    <w:p w:rsidR="00FA2104" w:rsidRDefault="00E25A88">
      <w:pPr>
        <w:tabs>
          <w:tab w:val="left" w:pos="426"/>
        </w:tabs>
        <w:spacing w:before="29" w:line="288" w:lineRule="auto"/>
        <w:jc w:val="left"/>
        <w:rPr>
          <w:kern w:val="0"/>
          <w:sz w:val="24"/>
        </w:rPr>
      </w:pPr>
      <w:r>
        <w:rPr>
          <w:kern w:val="0"/>
          <w:sz w:val="24"/>
        </w:rPr>
        <w:t>注：支付基金销售机构的销售服务费按前一日该类份额的基金资产净值的约定年费率计提，逐日累计至每月月底，按月支付给基金管理人，再由基金管理人计算并支付给各基金销售机构。</w:t>
      </w:r>
      <w:r>
        <w:rPr>
          <w:kern w:val="0"/>
          <w:sz w:val="24"/>
        </w:rPr>
        <w:t>A</w:t>
      </w:r>
      <w:r>
        <w:rPr>
          <w:kern w:val="0"/>
          <w:sz w:val="24"/>
        </w:rPr>
        <w:t>类基金份额和</w:t>
      </w:r>
      <w:r>
        <w:rPr>
          <w:kern w:val="0"/>
          <w:sz w:val="24"/>
        </w:rPr>
        <w:t>E</w:t>
      </w:r>
      <w:r>
        <w:rPr>
          <w:kern w:val="0"/>
          <w:sz w:val="24"/>
        </w:rPr>
        <w:t>类基金份额约定的销售服务费年费率分别为</w:t>
      </w:r>
      <w:r>
        <w:rPr>
          <w:kern w:val="0"/>
          <w:sz w:val="24"/>
        </w:rPr>
        <w:t>0.25%</w:t>
      </w:r>
      <w:r>
        <w:rPr>
          <w:kern w:val="0"/>
          <w:sz w:val="24"/>
        </w:rPr>
        <w:t>和</w:t>
      </w:r>
      <w:r>
        <w:rPr>
          <w:kern w:val="0"/>
          <w:sz w:val="24"/>
        </w:rPr>
        <w:t>0.01%</w:t>
      </w:r>
      <w:r>
        <w:rPr>
          <w:kern w:val="0"/>
          <w:sz w:val="24"/>
        </w:rPr>
        <w:t>。销售服务费的计算公式为：</w:t>
      </w:r>
    </w:p>
    <w:p w:rsidR="00296268" w:rsidRPr="006159B2" w:rsidRDefault="00296268" w:rsidP="00296268">
      <w:pPr>
        <w:tabs>
          <w:tab w:val="left" w:pos="426"/>
        </w:tabs>
        <w:spacing w:before="29" w:line="288" w:lineRule="auto"/>
        <w:jc w:val="left"/>
        <w:rPr>
          <w:kern w:val="0"/>
          <w:sz w:val="24"/>
        </w:rPr>
      </w:pPr>
      <w:r w:rsidRPr="006159B2">
        <w:rPr>
          <w:kern w:val="0"/>
          <w:sz w:val="24"/>
        </w:rPr>
        <w:t>日销售服务费＝前一日该类份额的基金资产净值</w:t>
      </w:r>
      <w:r w:rsidRPr="006159B2">
        <w:rPr>
          <w:kern w:val="0"/>
          <w:sz w:val="24"/>
        </w:rPr>
        <w:t xml:space="preserve"> × </w:t>
      </w:r>
      <w:r w:rsidRPr="006159B2">
        <w:rPr>
          <w:kern w:val="0"/>
          <w:sz w:val="24"/>
        </w:rPr>
        <w:t>约定年费率</w:t>
      </w:r>
      <w:r w:rsidRPr="006159B2">
        <w:rPr>
          <w:kern w:val="0"/>
          <w:sz w:val="24"/>
        </w:rPr>
        <w:t xml:space="preserve"> / </w:t>
      </w:r>
      <w:r w:rsidRPr="006159B2">
        <w:rPr>
          <w:kern w:val="0"/>
          <w:sz w:val="24"/>
        </w:rPr>
        <w:t>当年天数。</w:t>
      </w:r>
    </w:p>
    <w:p w:rsidR="00513207" w:rsidRPr="00296268" w:rsidRDefault="00513207"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3</w:t>
      </w:r>
      <w:r w:rsidRPr="00FB19E8">
        <w:rPr>
          <w:rFonts w:ascii="Times New Roman" w:hAnsi="Times New Roman" w:cs="Times New Roman" w:hint="eastAsia"/>
          <w:kern w:val="0"/>
          <w:szCs w:val="24"/>
        </w:rPr>
        <w:t>与关联方进行银行间同业市场的债券</w:t>
      </w:r>
      <w:r w:rsidRPr="00FB19E8">
        <w:rPr>
          <w:rFonts w:ascii="Times New Roman" w:hAnsi="Times New Roman" w:cs="Times New Roman" w:hint="eastAsia"/>
          <w:kern w:val="0"/>
          <w:szCs w:val="24"/>
        </w:rPr>
        <w:t>(</w:t>
      </w:r>
      <w:r w:rsidRPr="00FB19E8">
        <w:rPr>
          <w:rFonts w:ascii="Times New Roman" w:hAnsi="Times New Roman" w:cs="Times New Roman" w:hint="eastAsia"/>
          <w:kern w:val="0"/>
          <w:szCs w:val="24"/>
        </w:rPr>
        <w:t>含回购</w:t>
      </w:r>
      <w:r w:rsidRPr="00FB19E8">
        <w:rPr>
          <w:rFonts w:ascii="Times New Roman" w:hAnsi="Times New Roman" w:cs="Times New Roman" w:hint="eastAsia"/>
          <w:kern w:val="0"/>
          <w:szCs w:val="24"/>
        </w:rPr>
        <w:t>)</w:t>
      </w:r>
      <w:r w:rsidRPr="00FB19E8">
        <w:rPr>
          <w:rFonts w:ascii="Times New Roman" w:hAnsi="Times New Roman" w:cs="Times New Roman" w:hint="eastAsia"/>
          <w:kern w:val="0"/>
          <w:szCs w:val="24"/>
        </w:rPr>
        <w:t>交易</w:t>
      </w:r>
    </w:p>
    <w:p w:rsidR="00F601C7" w:rsidRPr="005124D4" w:rsidRDefault="00F601C7" w:rsidP="005124D4">
      <w:pPr>
        <w:spacing w:before="29" w:line="288" w:lineRule="auto"/>
        <w:jc w:val="left"/>
        <w:rPr>
          <w:kern w:val="0"/>
          <w:sz w:val="24"/>
        </w:rPr>
      </w:pPr>
      <w:r w:rsidRPr="005124D4">
        <w:rPr>
          <w:kern w:val="0"/>
          <w:sz w:val="24"/>
        </w:rPr>
        <w:t>本基金本报告期内及上年度可比期间未与关联方进行银行间同业市场的债券</w:t>
      </w:r>
      <w:r w:rsidRPr="005124D4">
        <w:rPr>
          <w:kern w:val="0"/>
          <w:sz w:val="24"/>
        </w:rPr>
        <w:t>(</w:t>
      </w:r>
      <w:r w:rsidRPr="005124D4">
        <w:rPr>
          <w:kern w:val="0"/>
          <w:sz w:val="24"/>
        </w:rPr>
        <w:t>含回购</w:t>
      </w:r>
      <w:r w:rsidRPr="005124D4">
        <w:rPr>
          <w:kern w:val="0"/>
          <w:sz w:val="24"/>
        </w:rPr>
        <w:t>)</w:t>
      </w:r>
      <w:r w:rsidRPr="005124D4">
        <w:rPr>
          <w:kern w:val="0"/>
          <w:sz w:val="24"/>
        </w:rPr>
        <w:t>交易。</w:t>
      </w:r>
    </w:p>
    <w:p w:rsidR="006D141C" w:rsidRPr="00F601C7" w:rsidRDefault="006D141C"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4</w:t>
      </w:r>
      <w:r w:rsidRPr="00FB19E8">
        <w:rPr>
          <w:rFonts w:ascii="Times New Roman" w:hAnsi="Times New Roman" w:cs="Times New Roman" w:hint="eastAsia"/>
          <w:kern w:val="0"/>
          <w:szCs w:val="24"/>
        </w:rPr>
        <w:t>各关联方投资本基金的情况</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7.4.8.4.</w:t>
      </w:r>
      <w:r w:rsidR="008A28D4" w:rsidRPr="00FB19E8">
        <w:rPr>
          <w:rFonts w:ascii="Times New Roman" w:hAnsi="Times New Roman" w:cs="Times New Roman" w:hint="eastAsia"/>
          <w:kern w:val="0"/>
          <w:szCs w:val="24"/>
        </w:rPr>
        <w:t>1</w:t>
      </w:r>
      <w:r w:rsidRPr="00FB19E8">
        <w:rPr>
          <w:rFonts w:ascii="Times New Roman" w:hAnsi="Times New Roman" w:cs="Times New Roman" w:hint="eastAsia"/>
          <w:kern w:val="0"/>
          <w:szCs w:val="24"/>
        </w:rPr>
        <w:t>报告期内基金管理人运用固有资金投资本基金的情况</w:t>
      </w:r>
    </w:p>
    <w:p w:rsidR="006D141C" w:rsidRPr="00BC4194" w:rsidRDefault="006D141C" w:rsidP="00BC4194">
      <w:pPr>
        <w:autoSpaceDE w:val="0"/>
        <w:autoSpaceDN w:val="0"/>
        <w:adjustRightInd w:val="0"/>
        <w:spacing w:before="29" w:line="288" w:lineRule="auto"/>
        <w:ind w:left="15" w:right="90"/>
        <w:jc w:val="right"/>
        <w:rPr>
          <w:sz w:val="24"/>
        </w:rPr>
      </w:pPr>
      <w:r w:rsidRPr="00BC4194">
        <w:rPr>
          <w:rFonts w:hint="eastAsia"/>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2C233F" w:rsidRPr="00CB1276" w:rsidTr="0018726C">
        <w:trPr>
          <w:trHeight w:val="340"/>
        </w:trPr>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项目</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本期</w:t>
            </w:r>
          </w:p>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2018</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2018</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上年度可比期间</w:t>
            </w:r>
          </w:p>
          <w:p w:rsidR="006D141C" w:rsidRPr="00251664" w:rsidRDefault="006D64C2" w:rsidP="00251664">
            <w:pPr>
              <w:autoSpaceDE w:val="0"/>
              <w:autoSpaceDN w:val="0"/>
              <w:spacing w:before="29" w:line="288" w:lineRule="auto"/>
              <w:jc w:val="center"/>
              <w:textAlignment w:val="bottom"/>
              <w:rPr>
                <w:bCs/>
                <w:color w:val="000000"/>
                <w:sz w:val="24"/>
              </w:rPr>
            </w:pP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r>
      <w:tr w:rsidR="002C233F" w:rsidRPr="00CB1276" w:rsidTr="0018726C">
        <w:trPr>
          <w:trHeight w:val="340"/>
        </w:trPr>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CB1276" w:rsidRDefault="006D141C" w:rsidP="004B36C2">
            <w:pPr>
              <w:widowControl/>
              <w:spacing w:line="360" w:lineRule="auto"/>
              <w:jc w:val="left"/>
              <w:rPr>
                <w:rFonts w:asciiTheme="minorEastAsia" w:eastAsiaTheme="minorEastAsia" w:hAnsiTheme="minorEastAsia"/>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交银现金宝货币</w:t>
            </w:r>
            <w:r w:rsidRPr="00BC4194">
              <w:rPr>
                <w:rFonts w:hint="eastAsia"/>
                <w:sz w:val="24"/>
              </w:rPr>
              <w:t>A</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4E65B4" w:rsidP="00BC4194">
            <w:pPr>
              <w:spacing w:before="29" w:line="288" w:lineRule="auto"/>
              <w:jc w:val="right"/>
              <w:rPr>
                <w:sz w:val="24"/>
              </w:rPr>
            </w:pPr>
            <w:r>
              <w:rPr>
                <w:rFonts w:hint="eastAsia"/>
                <w:sz w:val="24"/>
              </w:rPr>
              <w:t>交银现金宝货币</w:t>
            </w:r>
            <w:r>
              <w:rPr>
                <w:rFonts w:hint="eastAsia"/>
                <w:sz w:val="24"/>
              </w:rPr>
              <w:t>E</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交银现金宝货币</w:t>
            </w:r>
            <w:r w:rsidRPr="00BC4194">
              <w:rPr>
                <w:rFonts w:hint="eastAsia"/>
                <w:sz w:val="24"/>
              </w:rPr>
              <w:t>A</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4E65B4" w:rsidP="00BC4194">
            <w:pPr>
              <w:spacing w:before="29" w:line="288" w:lineRule="auto"/>
              <w:jc w:val="right"/>
              <w:rPr>
                <w:sz w:val="24"/>
              </w:rPr>
            </w:pPr>
            <w:r>
              <w:rPr>
                <w:rFonts w:hint="eastAsia"/>
                <w:sz w:val="24"/>
              </w:rPr>
              <w:t>交银现金宝货币</w:t>
            </w:r>
            <w:r>
              <w:rPr>
                <w:rFonts w:hint="eastAsia"/>
                <w:sz w:val="24"/>
              </w:rPr>
              <w:t>E</w:t>
            </w:r>
          </w:p>
        </w:tc>
      </w:tr>
      <w:tr w:rsidR="002C233F" w:rsidRPr="00CB1276" w:rsidTr="0018726C">
        <w:trPr>
          <w:trHeight w:val="340"/>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BC4194" w:rsidP="00BC4194">
            <w:pPr>
              <w:pStyle w:val="ad"/>
              <w:spacing w:before="29" w:line="288" w:lineRule="auto"/>
              <w:rPr>
                <w:szCs w:val="24"/>
              </w:rPr>
            </w:pPr>
            <w:r>
              <w:rPr>
                <w:rFonts w:hint="eastAsia"/>
                <w:szCs w:val="24"/>
              </w:rPr>
              <w:t>报告</w:t>
            </w:r>
            <w:r w:rsidR="006D141C" w:rsidRPr="00BC4194">
              <w:rPr>
                <w:rFonts w:hint="eastAsia"/>
                <w:szCs w:val="24"/>
              </w:rPr>
              <w:t>期初持有的基金份额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251,725.35</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17,102,007.28</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10,070,416.87</w:t>
            </w:r>
          </w:p>
        </w:tc>
      </w:tr>
      <w:tr w:rsidR="002C233F" w:rsidRPr="00CB1276" w:rsidTr="0018726C">
        <w:trPr>
          <w:trHeight w:val="340"/>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BC4194" w:rsidP="00BC4194">
            <w:pPr>
              <w:pStyle w:val="ad"/>
              <w:spacing w:before="29" w:line="288" w:lineRule="auto"/>
              <w:rPr>
                <w:szCs w:val="24"/>
              </w:rPr>
            </w:pPr>
            <w:r>
              <w:rPr>
                <w:rFonts w:hint="eastAsia"/>
                <w:szCs w:val="24"/>
              </w:rPr>
              <w:t>报告</w:t>
            </w:r>
            <w:r w:rsidR="006D141C" w:rsidRPr="00BC4194">
              <w:rPr>
                <w:rFonts w:hint="eastAsia"/>
                <w:szCs w:val="24"/>
              </w:rPr>
              <w:t>期间申购</w:t>
            </w:r>
            <w:r w:rsidR="006D141C" w:rsidRPr="00BC4194">
              <w:rPr>
                <w:rFonts w:hint="eastAsia"/>
                <w:szCs w:val="24"/>
              </w:rPr>
              <w:t>/</w:t>
            </w:r>
            <w:r w:rsidR="006D141C" w:rsidRPr="00BC4194">
              <w:rPr>
                <w:rFonts w:hint="eastAsia"/>
                <w:szCs w:val="24"/>
              </w:rPr>
              <w:t>买入总份额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455,298,841.58</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4E65B4" w:rsidP="00BC4194">
            <w:pPr>
              <w:spacing w:before="29" w:line="288" w:lineRule="auto"/>
              <w:jc w:val="right"/>
              <w:rPr>
                <w:sz w:val="24"/>
              </w:rPr>
            </w:pPr>
            <w:r>
              <w:rPr>
                <w:rFonts w:hint="eastAsia"/>
                <w:sz w:val="24"/>
              </w:rPr>
              <w:t>9,170.09</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278,169.62</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181,308.48</w:t>
            </w:r>
          </w:p>
        </w:tc>
      </w:tr>
      <w:tr w:rsidR="002C233F" w:rsidRPr="00CB1276" w:rsidTr="0018726C">
        <w:trPr>
          <w:trHeight w:val="340"/>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A114AD" w:rsidP="00BC4194">
            <w:pPr>
              <w:pStyle w:val="ad"/>
              <w:spacing w:before="29" w:line="288" w:lineRule="auto"/>
              <w:rPr>
                <w:szCs w:val="24"/>
              </w:rPr>
            </w:pPr>
            <w:r>
              <w:rPr>
                <w:rFonts w:hint="eastAsia"/>
                <w:szCs w:val="24"/>
              </w:rPr>
              <w:t>报告</w:t>
            </w:r>
            <w:r w:rsidR="006D141C" w:rsidRPr="00BC4194">
              <w:rPr>
                <w:rFonts w:hint="eastAsia"/>
                <w:szCs w:val="24"/>
              </w:rPr>
              <w:t>期间因拆分变动份额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4E65B4" w:rsidP="00BC4194">
            <w:pPr>
              <w:spacing w:before="29" w:line="288" w:lineRule="auto"/>
              <w:jc w:val="right"/>
              <w:rPr>
                <w:sz w:val="24"/>
              </w:rPr>
            </w:pPr>
            <w:r>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r>
      <w:tr w:rsidR="002C233F" w:rsidRPr="00CB1276" w:rsidTr="0018726C">
        <w:trPr>
          <w:trHeight w:val="340"/>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pStyle w:val="ad"/>
              <w:spacing w:before="29" w:line="288" w:lineRule="auto"/>
              <w:rPr>
                <w:szCs w:val="24"/>
              </w:rPr>
            </w:pPr>
            <w:r w:rsidRPr="00BC4194">
              <w:rPr>
                <w:rFonts w:hint="eastAsia"/>
                <w:szCs w:val="24"/>
              </w:rPr>
              <w:t>减：</w:t>
            </w:r>
            <w:r w:rsidR="001730DF" w:rsidRPr="00280D8B">
              <w:rPr>
                <w:rFonts w:hint="eastAsia"/>
              </w:rPr>
              <w:t>报告</w:t>
            </w:r>
            <w:r w:rsidRPr="00BC4194">
              <w:rPr>
                <w:rFonts w:hint="eastAsia"/>
                <w:szCs w:val="24"/>
              </w:rPr>
              <w:t>期间赎回</w:t>
            </w:r>
            <w:r w:rsidRPr="00BC4194">
              <w:rPr>
                <w:rFonts w:hint="eastAsia"/>
                <w:szCs w:val="24"/>
              </w:rPr>
              <w:t>/</w:t>
            </w:r>
            <w:r w:rsidRPr="00BC4194">
              <w:rPr>
                <w:rFonts w:hint="eastAsia"/>
                <w:szCs w:val="24"/>
              </w:rPr>
              <w:t>卖出总份额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455,298,841.58</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4E65B4" w:rsidP="00BC4194">
            <w:pPr>
              <w:spacing w:before="29" w:line="288" w:lineRule="auto"/>
              <w:jc w:val="right"/>
              <w:rPr>
                <w:sz w:val="24"/>
              </w:rPr>
            </w:pPr>
            <w:r>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17,380,176.90</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10,000,000.00</w:t>
            </w:r>
          </w:p>
        </w:tc>
      </w:tr>
      <w:tr w:rsidR="002C233F" w:rsidRPr="00CB1276" w:rsidTr="0018726C">
        <w:trPr>
          <w:trHeight w:val="340"/>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A114AD" w:rsidP="00BC4194">
            <w:pPr>
              <w:pStyle w:val="ad"/>
              <w:spacing w:before="29" w:line="288" w:lineRule="auto"/>
              <w:rPr>
                <w:szCs w:val="24"/>
              </w:rPr>
            </w:pPr>
            <w:r>
              <w:rPr>
                <w:rFonts w:hint="eastAsia"/>
                <w:szCs w:val="24"/>
              </w:rPr>
              <w:t>报告</w:t>
            </w:r>
            <w:r w:rsidR="006D141C" w:rsidRPr="00BC4194">
              <w:rPr>
                <w:rFonts w:hint="eastAsia"/>
                <w:szCs w:val="24"/>
              </w:rPr>
              <w:t>期末持有的基金份额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4E65B4" w:rsidP="00BC4194">
            <w:pPr>
              <w:spacing w:before="29" w:line="288" w:lineRule="auto"/>
              <w:jc w:val="right"/>
              <w:rPr>
                <w:sz w:val="24"/>
              </w:rPr>
            </w:pPr>
            <w:r>
              <w:rPr>
                <w:rFonts w:hint="eastAsia"/>
                <w:sz w:val="24"/>
              </w:rPr>
              <w:t>260,895.44</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251,725.35</w:t>
            </w:r>
          </w:p>
        </w:tc>
      </w:tr>
      <w:tr w:rsidR="002C233F" w:rsidRPr="00CB1276" w:rsidTr="0018726C">
        <w:trPr>
          <w:trHeight w:val="340"/>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A114AD" w:rsidP="00BC4194">
            <w:pPr>
              <w:pStyle w:val="ad"/>
              <w:spacing w:before="29" w:line="288" w:lineRule="auto"/>
              <w:rPr>
                <w:szCs w:val="24"/>
              </w:rPr>
            </w:pPr>
            <w:r>
              <w:rPr>
                <w:rFonts w:hint="eastAsia"/>
                <w:szCs w:val="24"/>
              </w:rPr>
              <w:t>报告</w:t>
            </w:r>
            <w:r w:rsidR="006D141C" w:rsidRPr="00BC4194">
              <w:rPr>
                <w:rFonts w:hint="eastAsia"/>
                <w:szCs w:val="24"/>
              </w:rPr>
              <w:t>期末持有的基金份额占基金总份额比例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4E65B4" w:rsidP="00BC4194">
            <w:pPr>
              <w:spacing w:before="29" w:line="288" w:lineRule="auto"/>
              <w:jc w:val="right"/>
              <w:rPr>
                <w:sz w:val="24"/>
              </w:rPr>
            </w:pPr>
            <w:r>
              <w:rPr>
                <w:rFonts w:hint="eastAsia"/>
                <w:sz w:val="24"/>
              </w:rPr>
              <w:t>0.01%</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0.01%</w:t>
            </w:r>
          </w:p>
        </w:tc>
      </w:tr>
    </w:tbl>
    <w:p w:rsidR="00FA2104" w:rsidRDefault="00E25A88">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、如果本报告期间发生转换入、红利再投业务，则总申购份额中包含该业务。</w:t>
      </w:r>
    </w:p>
    <w:p w:rsidR="00FA2104" w:rsidRDefault="00E25A88">
      <w:pPr>
        <w:spacing w:before="29" w:line="288" w:lineRule="auto"/>
        <w:jc w:val="left"/>
        <w:rPr>
          <w:kern w:val="0"/>
          <w:sz w:val="24"/>
        </w:rPr>
      </w:pPr>
      <w:r>
        <w:rPr>
          <w:rFonts w:hint="eastAsia"/>
          <w:kern w:val="0"/>
          <w:sz w:val="24"/>
        </w:rPr>
        <w:t xml:space="preserve">    2</w:t>
      </w:r>
      <w:r>
        <w:rPr>
          <w:rFonts w:hint="eastAsia"/>
          <w:kern w:val="0"/>
          <w:sz w:val="24"/>
        </w:rPr>
        <w:t>、如果本报告期间发生转换出业务，则总赎回份额中包含该业务。</w:t>
      </w:r>
    </w:p>
    <w:p w:rsidR="006D141C" w:rsidRPr="005124D4" w:rsidRDefault="00E25A88" w:rsidP="005124D4">
      <w:pPr>
        <w:spacing w:before="29" w:line="288" w:lineRule="auto"/>
        <w:jc w:val="left"/>
        <w:rPr>
          <w:kern w:val="0"/>
          <w:sz w:val="24"/>
        </w:rPr>
      </w:pPr>
      <w:r>
        <w:rPr>
          <w:rFonts w:hint="eastAsia"/>
          <w:kern w:val="0"/>
          <w:sz w:val="24"/>
        </w:rPr>
        <w:t xml:space="preserve">    </w:t>
      </w:r>
      <w:r w:rsidR="006D141C" w:rsidRPr="005124D4">
        <w:rPr>
          <w:rFonts w:hint="eastAsia"/>
          <w:kern w:val="0"/>
          <w:sz w:val="24"/>
        </w:rPr>
        <w:t>3</w:t>
      </w:r>
      <w:r w:rsidR="006D141C" w:rsidRPr="005124D4">
        <w:rPr>
          <w:rFonts w:hint="eastAsia"/>
          <w:kern w:val="0"/>
          <w:sz w:val="24"/>
        </w:rPr>
        <w:t>、基金管理人投资本基金适用的申购</w:t>
      </w:r>
      <w:r w:rsidR="006D141C" w:rsidRPr="005124D4">
        <w:rPr>
          <w:rFonts w:hint="eastAsia"/>
          <w:kern w:val="0"/>
          <w:sz w:val="24"/>
        </w:rPr>
        <w:t>/</w:t>
      </w:r>
      <w:r w:rsidR="006D141C" w:rsidRPr="005124D4">
        <w:rPr>
          <w:rFonts w:hint="eastAsia"/>
          <w:kern w:val="0"/>
          <w:sz w:val="24"/>
        </w:rPr>
        <w:t>赎回费率按照本基金招募说明书的规定执行。</w:t>
      </w:r>
    </w:p>
    <w:p w:rsidR="006D141C" w:rsidRPr="00CB1276" w:rsidRDefault="007D0C4D" w:rsidP="004B36C2">
      <w:pPr>
        <w:adjustRightInd w:val="0"/>
        <w:snapToGrid w:val="0"/>
        <w:spacing w:line="360" w:lineRule="auto"/>
        <w:jc w:val="left"/>
        <w:rPr>
          <w:rFonts w:asciiTheme="minorEastAsia" w:eastAsiaTheme="minorEastAsia" w:hAnsiTheme="minorEastAsia"/>
          <w:bCs/>
          <w:szCs w:val="21"/>
        </w:rPr>
      </w:pPr>
      <w:r w:rsidRPr="00CB1276">
        <w:rPr>
          <w:rFonts w:asciiTheme="minorEastAsia" w:eastAsiaTheme="minorEastAsia" w:hAnsiTheme="minorEastAsia" w:hint="eastAsia"/>
          <w:bCs/>
          <w:szCs w:val="21"/>
        </w:rPr>
        <w:tab/>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7.4.8.4.</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报告期末除基金管理人之外的其他关联方投资本基金的情况</w:t>
      </w:r>
    </w:p>
    <w:p w:rsidR="00604AF1" w:rsidRPr="007A2947" w:rsidRDefault="006D5CCC" w:rsidP="007A2947">
      <w:pPr>
        <w:spacing w:before="29" w:line="288" w:lineRule="auto"/>
        <w:rPr>
          <w:sz w:val="24"/>
        </w:rPr>
      </w:pPr>
      <w:r w:rsidRPr="007A2947">
        <w:rPr>
          <w:rFonts w:hint="eastAsia"/>
          <w:sz w:val="24"/>
        </w:rPr>
        <w:t>交银现金宝货币</w:t>
      </w:r>
      <w:r w:rsidRPr="007A2947">
        <w:rPr>
          <w:rFonts w:hint="eastAsia"/>
          <w:sz w:val="24"/>
        </w:rPr>
        <w:t>A</w:t>
      </w:r>
    </w:p>
    <w:p w:rsidR="00487AB1" w:rsidRPr="006A1080" w:rsidRDefault="00487AB1" w:rsidP="006A1080">
      <w:pPr>
        <w:spacing w:before="29" w:line="288" w:lineRule="auto"/>
        <w:ind w:right="105"/>
        <w:jc w:val="right"/>
        <w:rPr>
          <w:color w:val="000000"/>
          <w:sz w:val="24"/>
        </w:rPr>
      </w:pPr>
      <w:r w:rsidRPr="006A1080">
        <w:rPr>
          <w:rFonts w:hint="eastAsia"/>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9"/>
        <w:gridCol w:w="1799"/>
        <w:gridCol w:w="1800"/>
        <w:gridCol w:w="1800"/>
        <w:gridCol w:w="1800"/>
      </w:tblGrid>
      <w:tr w:rsidR="00604AF1" w:rsidRPr="00CB1276" w:rsidTr="0018726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关联方名称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251664">
            <w:pPr>
              <w:autoSpaceDE w:val="0"/>
              <w:autoSpaceDN w:val="0"/>
              <w:spacing w:before="29" w:line="288" w:lineRule="auto"/>
              <w:ind w:leftChars="-51" w:left="-107"/>
              <w:jc w:val="center"/>
              <w:textAlignment w:val="bottom"/>
              <w:rPr>
                <w:bCs/>
                <w:color w:val="000000"/>
                <w:sz w:val="24"/>
              </w:rPr>
            </w:pPr>
            <w:r w:rsidRPr="00251664">
              <w:rPr>
                <w:rFonts w:hint="eastAsia"/>
                <w:bCs/>
                <w:color w:val="000000"/>
                <w:sz w:val="24"/>
              </w:rPr>
              <w:t>交银现金宝货币</w:t>
            </w:r>
            <w:r w:rsidRPr="00251664">
              <w:rPr>
                <w:rFonts w:hint="eastAsia"/>
                <w:bCs/>
                <w:color w:val="000000"/>
                <w:sz w:val="24"/>
              </w:rPr>
              <w:t>A</w:t>
            </w:r>
            <w:r w:rsidRPr="00251664">
              <w:rPr>
                <w:rFonts w:hint="eastAsia"/>
                <w:bCs/>
                <w:color w:val="000000"/>
                <w:sz w:val="24"/>
              </w:rPr>
              <w:t>本期末</w:t>
            </w:r>
          </w:p>
          <w:p w:rsidR="00604AF1" w:rsidRPr="00251664" w:rsidRDefault="00604AF1" w:rsidP="00251664">
            <w:pPr>
              <w:autoSpaceDE w:val="0"/>
              <w:autoSpaceDN w:val="0"/>
              <w:spacing w:before="29" w:line="288" w:lineRule="auto"/>
              <w:ind w:leftChars="-51" w:left="-107"/>
              <w:jc w:val="center"/>
              <w:textAlignment w:val="bottom"/>
              <w:rPr>
                <w:bCs/>
                <w:color w:val="000000"/>
                <w:sz w:val="24"/>
              </w:rPr>
            </w:pPr>
            <w:r w:rsidRPr="00251664">
              <w:rPr>
                <w:rFonts w:hint="eastAsia"/>
                <w:bCs/>
                <w:color w:val="000000"/>
                <w:sz w:val="24"/>
              </w:rPr>
              <w:t>2018</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251664">
            <w:pPr>
              <w:tabs>
                <w:tab w:val="left" w:pos="2972"/>
              </w:tabs>
              <w:autoSpaceDE w:val="0"/>
              <w:autoSpaceDN w:val="0"/>
              <w:spacing w:before="29" w:line="288" w:lineRule="auto"/>
              <w:ind w:leftChars="-51" w:left="-107"/>
              <w:jc w:val="center"/>
              <w:textAlignment w:val="bottom"/>
              <w:rPr>
                <w:bCs/>
                <w:color w:val="000000"/>
                <w:sz w:val="24"/>
              </w:rPr>
            </w:pPr>
            <w:r w:rsidRPr="00251664">
              <w:rPr>
                <w:rFonts w:hint="eastAsia"/>
                <w:bCs/>
                <w:color w:val="000000"/>
                <w:sz w:val="24"/>
              </w:rPr>
              <w:t>交银现金宝货币</w:t>
            </w:r>
            <w:r w:rsidRPr="00251664">
              <w:rPr>
                <w:rFonts w:hint="eastAsia"/>
                <w:bCs/>
                <w:color w:val="000000"/>
                <w:sz w:val="24"/>
              </w:rPr>
              <w:t>A</w:t>
            </w:r>
            <w:r w:rsidRPr="00251664">
              <w:rPr>
                <w:rFonts w:hint="eastAsia"/>
                <w:bCs/>
                <w:color w:val="000000"/>
                <w:sz w:val="24"/>
              </w:rPr>
              <w:t>上年度末</w:t>
            </w:r>
          </w:p>
          <w:p w:rsidR="00604AF1" w:rsidRPr="00251664" w:rsidRDefault="00604AF1" w:rsidP="00251664">
            <w:pPr>
              <w:autoSpaceDE w:val="0"/>
              <w:autoSpaceDN w:val="0"/>
              <w:spacing w:before="29" w:line="288" w:lineRule="auto"/>
              <w:ind w:leftChars="-51" w:left="-107"/>
              <w:jc w:val="center"/>
              <w:textAlignment w:val="bottom"/>
              <w:rPr>
                <w:bCs/>
                <w:color w:val="000000"/>
                <w:sz w:val="24"/>
              </w:rPr>
            </w:pPr>
            <w:r w:rsidRPr="00251664">
              <w:rPr>
                <w:bCs/>
                <w:color w:val="000000"/>
                <w:sz w:val="24"/>
              </w:rPr>
              <w:t>2017</w:t>
            </w:r>
            <w:r w:rsidRPr="00251664">
              <w:rPr>
                <w:bCs/>
                <w:color w:val="000000"/>
                <w:sz w:val="24"/>
              </w:rPr>
              <w:t>年</w:t>
            </w:r>
            <w:r w:rsidRPr="00251664">
              <w:rPr>
                <w:bCs/>
                <w:color w:val="000000"/>
                <w:sz w:val="24"/>
              </w:rPr>
              <w:t>12</w:t>
            </w:r>
            <w:r w:rsidRPr="00251664">
              <w:rPr>
                <w:bCs/>
                <w:color w:val="000000"/>
                <w:sz w:val="24"/>
              </w:rPr>
              <w:t>月</w:t>
            </w:r>
            <w:r w:rsidRPr="00251664">
              <w:rPr>
                <w:bCs/>
                <w:color w:val="000000"/>
                <w:sz w:val="24"/>
              </w:rPr>
              <w:t>31</w:t>
            </w:r>
            <w:r w:rsidRPr="00251664">
              <w:rPr>
                <w:bCs/>
                <w:color w:val="000000"/>
                <w:sz w:val="24"/>
              </w:rPr>
              <w:t>日</w:t>
            </w:r>
          </w:p>
        </w:tc>
      </w:tr>
      <w:tr w:rsidR="00604AF1" w:rsidRPr="00CB1276" w:rsidTr="0018726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251664">
            <w:pPr>
              <w:autoSpaceDE w:val="0"/>
              <w:autoSpaceDN w:val="0"/>
              <w:spacing w:before="29" w:line="288" w:lineRule="auto"/>
              <w:jc w:val="center"/>
              <w:textAlignment w:val="bottom"/>
              <w:rPr>
                <w:bCs/>
                <w:color w:val="000000"/>
                <w:sz w:val="24"/>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251664">
            <w:pPr>
              <w:autoSpaceDE w:val="0"/>
              <w:autoSpaceDN w:val="0"/>
              <w:spacing w:before="29" w:line="288" w:lineRule="auto"/>
              <w:ind w:leftChars="-51" w:left="-107" w:rightChars="-51" w:right="-107"/>
              <w:jc w:val="center"/>
              <w:textAlignment w:val="bottom"/>
              <w:rPr>
                <w:bCs/>
                <w:color w:val="000000"/>
                <w:sz w:val="24"/>
              </w:rPr>
            </w:pPr>
            <w:r w:rsidRPr="00251664">
              <w:rPr>
                <w:rFonts w:hint="eastAsia"/>
                <w:bCs/>
                <w:color w:val="000000"/>
                <w:sz w:val="24"/>
              </w:rPr>
              <w:t>持有的</w:t>
            </w:r>
          </w:p>
          <w:p w:rsidR="00604AF1" w:rsidRPr="00251664" w:rsidRDefault="00604AF1" w:rsidP="00251664">
            <w:pPr>
              <w:autoSpaceDE w:val="0"/>
              <w:autoSpaceDN w:val="0"/>
              <w:spacing w:before="29" w:line="288" w:lineRule="auto"/>
              <w:ind w:leftChars="-51" w:left="-107" w:rightChars="-51" w:right="-107"/>
              <w:jc w:val="center"/>
              <w:textAlignment w:val="bottom"/>
              <w:rPr>
                <w:bCs/>
                <w:color w:val="000000"/>
                <w:sz w:val="24"/>
              </w:rPr>
            </w:pPr>
            <w:r w:rsidRPr="00251664">
              <w:rPr>
                <w:rFonts w:hint="eastAsia"/>
                <w:bCs/>
                <w:color w:val="000000"/>
                <w:sz w:val="24"/>
              </w:rPr>
              <w:t>基金份额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251664">
            <w:pPr>
              <w:autoSpaceDE w:val="0"/>
              <w:autoSpaceDN w:val="0"/>
              <w:spacing w:before="29" w:line="288" w:lineRule="auto"/>
              <w:ind w:leftChars="-51" w:left="-107" w:rightChars="-51" w:right="-107"/>
              <w:jc w:val="center"/>
              <w:textAlignment w:val="bottom"/>
              <w:rPr>
                <w:bCs/>
                <w:color w:val="000000"/>
                <w:sz w:val="24"/>
              </w:rPr>
            </w:pPr>
            <w:r w:rsidRPr="00251664">
              <w:rPr>
                <w:rFonts w:hint="eastAsia"/>
                <w:bCs/>
                <w:color w:val="000000"/>
                <w:sz w:val="24"/>
              </w:rPr>
              <w:t>持有的基金份额占基金总份额的比例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251664">
            <w:pPr>
              <w:autoSpaceDE w:val="0"/>
              <w:autoSpaceDN w:val="0"/>
              <w:spacing w:before="29" w:line="288" w:lineRule="auto"/>
              <w:ind w:leftChars="-51" w:left="-107" w:rightChars="-51" w:right="-107"/>
              <w:jc w:val="center"/>
              <w:textAlignment w:val="bottom"/>
              <w:rPr>
                <w:bCs/>
                <w:color w:val="000000"/>
                <w:sz w:val="24"/>
              </w:rPr>
            </w:pPr>
            <w:r w:rsidRPr="00251664">
              <w:rPr>
                <w:rFonts w:hint="eastAsia"/>
                <w:bCs/>
                <w:color w:val="000000"/>
                <w:sz w:val="24"/>
              </w:rPr>
              <w:t>持有的</w:t>
            </w:r>
          </w:p>
          <w:p w:rsidR="00604AF1" w:rsidRPr="00251664" w:rsidRDefault="00604AF1" w:rsidP="00251664">
            <w:pPr>
              <w:autoSpaceDE w:val="0"/>
              <w:autoSpaceDN w:val="0"/>
              <w:spacing w:before="29" w:line="288" w:lineRule="auto"/>
              <w:ind w:leftChars="-51" w:left="-107" w:rightChars="-51" w:right="-107"/>
              <w:jc w:val="center"/>
              <w:textAlignment w:val="bottom"/>
              <w:rPr>
                <w:bCs/>
                <w:color w:val="000000"/>
                <w:sz w:val="24"/>
              </w:rPr>
            </w:pPr>
            <w:r w:rsidRPr="00251664">
              <w:rPr>
                <w:rFonts w:hint="eastAsia"/>
                <w:bCs/>
                <w:color w:val="000000"/>
                <w:sz w:val="24"/>
              </w:rPr>
              <w:t>基金份额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251664">
            <w:pPr>
              <w:autoSpaceDE w:val="0"/>
              <w:autoSpaceDN w:val="0"/>
              <w:spacing w:before="29" w:line="288" w:lineRule="auto"/>
              <w:ind w:leftChars="-51" w:left="-107" w:rightChars="-51" w:right="-107"/>
              <w:jc w:val="center"/>
              <w:textAlignment w:val="bottom"/>
              <w:rPr>
                <w:bCs/>
                <w:color w:val="000000"/>
                <w:sz w:val="24"/>
              </w:rPr>
            </w:pPr>
            <w:r w:rsidRPr="00251664">
              <w:rPr>
                <w:rFonts w:hint="eastAsia"/>
                <w:bCs/>
                <w:color w:val="000000"/>
                <w:sz w:val="24"/>
              </w:rPr>
              <w:t>持有的基金份额占基金总份额的比例</w:t>
            </w:r>
          </w:p>
        </w:tc>
      </w:tr>
      <w:tr w:rsidR="00FA2104">
        <w:tc>
          <w:tcPr>
            <w:tcW w:w="1799" w:type="dxa"/>
            <w:vAlign w:val="center"/>
          </w:tcPr>
          <w:p w:rsidR="00FA2104" w:rsidRDefault="00E25A88">
            <w:pPr>
              <w:jc w:val="center"/>
            </w:pPr>
            <w:r>
              <w:rPr>
                <w:rFonts w:hint="eastAsia"/>
                <w:sz w:val="24"/>
              </w:rPr>
              <w:t>上海直源投资管理有限公司</w:t>
            </w:r>
          </w:p>
        </w:tc>
        <w:tc>
          <w:tcPr>
            <w:tcW w:w="1799" w:type="dxa"/>
            <w:vAlign w:val="center"/>
          </w:tcPr>
          <w:p w:rsidR="00FA2104" w:rsidRDefault="00E25A88">
            <w:pPr>
              <w:jc w:val="center"/>
            </w:pPr>
            <w:r>
              <w:rPr>
                <w:rFonts w:hint="eastAsia"/>
                <w:sz w:val="24"/>
              </w:rPr>
              <w:t>-</w:t>
            </w:r>
          </w:p>
        </w:tc>
        <w:tc>
          <w:tcPr>
            <w:tcW w:w="1800" w:type="dxa"/>
            <w:vAlign w:val="center"/>
          </w:tcPr>
          <w:p w:rsidR="00FA2104" w:rsidRDefault="00E25A88">
            <w:pPr>
              <w:jc w:val="center"/>
            </w:pPr>
            <w:r>
              <w:rPr>
                <w:rFonts w:hint="eastAsia"/>
                <w:sz w:val="24"/>
              </w:rPr>
              <w:t>-</w:t>
            </w:r>
          </w:p>
        </w:tc>
        <w:tc>
          <w:tcPr>
            <w:tcW w:w="1800" w:type="dxa"/>
            <w:vAlign w:val="center"/>
          </w:tcPr>
          <w:p w:rsidR="00FA2104" w:rsidRDefault="00E25A88">
            <w:pPr>
              <w:jc w:val="center"/>
            </w:pPr>
            <w:r>
              <w:rPr>
                <w:rFonts w:hint="eastAsia"/>
                <w:sz w:val="24"/>
              </w:rPr>
              <w:t>7,055,744.40</w:t>
            </w:r>
          </w:p>
        </w:tc>
        <w:tc>
          <w:tcPr>
            <w:tcW w:w="1800" w:type="dxa"/>
            <w:vAlign w:val="center"/>
          </w:tcPr>
          <w:p w:rsidR="00FA2104" w:rsidRDefault="00E25A88">
            <w:pPr>
              <w:jc w:val="center"/>
            </w:pPr>
            <w:r>
              <w:rPr>
                <w:rFonts w:hint="eastAsia"/>
                <w:sz w:val="24"/>
              </w:rPr>
              <w:t>0.21%</w:t>
            </w:r>
          </w:p>
        </w:tc>
      </w:tr>
      <w:tr w:rsidR="00FA2104">
        <w:tc>
          <w:tcPr>
            <w:tcW w:w="1799" w:type="dxa"/>
            <w:vAlign w:val="center"/>
          </w:tcPr>
          <w:p w:rsidR="00FA2104" w:rsidRDefault="00E25A88">
            <w:pPr>
              <w:jc w:val="center"/>
            </w:pPr>
            <w:r>
              <w:rPr>
                <w:rFonts w:hint="eastAsia"/>
                <w:sz w:val="24"/>
              </w:rPr>
              <w:t>交烨投资管理</w:t>
            </w:r>
            <w:r>
              <w:rPr>
                <w:rFonts w:hint="eastAsia"/>
                <w:sz w:val="24"/>
              </w:rPr>
              <w:t>(</w:t>
            </w:r>
            <w:r>
              <w:rPr>
                <w:rFonts w:hint="eastAsia"/>
                <w:sz w:val="24"/>
              </w:rPr>
              <w:t>上海</w:t>
            </w:r>
            <w:r>
              <w:rPr>
                <w:rFonts w:hint="eastAsia"/>
                <w:sz w:val="24"/>
              </w:rPr>
              <w:t>)</w:t>
            </w:r>
            <w:r>
              <w:rPr>
                <w:rFonts w:hint="eastAsia"/>
                <w:sz w:val="24"/>
              </w:rPr>
              <w:t>有限公司</w:t>
            </w:r>
          </w:p>
        </w:tc>
        <w:tc>
          <w:tcPr>
            <w:tcW w:w="1799" w:type="dxa"/>
            <w:vAlign w:val="center"/>
          </w:tcPr>
          <w:p w:rsidR="00FA2104" w:rsidRDefault="00E25A88">
            <w:pPr>
              <w:jc w:val="center"/>
            </w:pPr>
            <w:r>
              <w:rPr>
                <w:rFonts w:hint="eastAsia"/>
                <w:sz w:val="24"/>
              </w:rPr>
              <w:t>-</w:t>
            </w:r>
          </w:p>
        </w:tc>
        <w:tc>
          <w:tcPr>
            <w:tcW w:w="1800" w:type="dxa"/>
            <w:vAlign w:val="center"/>
          </w:tcPr>
          <w:p w:rsidR="00FA2104" w:rsidRDefault="00E25A88">
            <w:pPr>
              <w:jc w:val="center"/>
            </w:pPr>
            <w:r>
              <w:rPr>
                <w:rFonts w:hint="eastAsia"/>
                <w:sz w:val="24"/>
              </w:rPr>
              <w:t>-</w:t>
            </w:r>
          </w:p>
        </w:tc>
        <w:tc>
          <w:tcPr>
            <w:tcW w:w="1800" w:type="dxa"/>
            <w:vAlign w:val="center"/>
          </w:tcPr>
          <w:p w:rsidR="00FA2104" w:rsidRDefault="00E25A88">
            <w:pPr>
              <w:jc w:val="center"/>
            </w:pPr>
            <w:r>
              <w:rPr>
                <w:rFonts w:hint="eastAsia"/>
                <w:sz w:val="24"/>
              </w:rPr>
              <w:t>20,372,349.20</w:t>
            </w:r>
          </w:p>
        </w:tc>
        <w:tc>
          <w:tcPr>
            <w:tcW w:w="1800" w:type="dxa"/>
            <w:vAlign w:val="center"/>
          </w:tcPr>
          <w:p w:rsidR="00FA2104" w:rsidRDefault="00E25A88">
            <w:pPr>
              <w:jc w:val="center"/>
            </w:pPr>
            <w:r>
              <w:rPr>
                <w:rFonts w:hint="eastAsia"/>
                <w:sz w:val="24"/>
              </w:rPr>
              <w:t>0.62%</w:t>
            </w:r>
          </w:p>
        </w:tc>
      </w:tr>
    </w:tbl>
    <w:p w:rsidR="00C22FC1" w:rsidRPr="005124D4" w:rsidRDefault="00C22FC1" w:rsidP="005124D4">
      <w:pPr>
        <w:spacing w:before="29" w:line="288" w:lineRule="auto"/>
        <w:jc w:val="left"/>
        <w:rPr>
          <w:kern w:val="0"/>
          <w:sz w:val="24"/>
        </w:rPr>
      </w:pPr>
    </w:p>
    <w:p w:rsidR="006D5CCC" w:rsidRPr="00004EBE" w:rsidRDefault="004E65B4" w:rsidP="00004EBE">
      <w:pPr>
        <w:spacing w:before="29" w:line="288" w:lineRule="auto"/>
        <w:rPr>
          <w:sz w:val="24"/>
        </w:rPr>
      </w:pPr>
      <w:r>
        <w:rPr>
          <w:rFonts w:hint="eastAsia"/>
          <w:sz w:val="24"/>
        </w:rPr>
        <w:t>交银现金宝货币</w:t>
      </w:r>
      <w:r>
        <w:rPr>
          <w:rFonts w:hint="eastAsia"/>
          <w:sz w:val="24"/>
        </w:rPr>
        <w:t>E</w:t>
      </w:r>
    </w:p>
    <w:p w:rsidR="00487AB1" w:rsidRPr="006A1080" w:rsidRDefault="00487AB1" w:rsidP="006A1080">
      <w:pPr>
        <w:spacing w:before="29" w:line="288" w:lineRule="auto"/>
        <w:ind w:right="105"/>
        <w:jc w:val="right"/>
        <w:rPr>
          <w:color w:val="000000"/>
          <w:sz w:val="24"/>
        </w:rPr>
      </w:pPr>
      <w:r w:rsidRPr="006A1080">
        <w:rPr>
          <w:rFonts w:hint="eastAsia"/>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9"/>
        <w:gridCol w:w="1799"/>
        <w:gridCol w:w="1800"/>
        <w:gridCol w:w="1800"/>
        <w:gridCol w:w="1800"/>
      </w:tblGrid>
      <w:tr w:rsidR="00604AF1" w:rsidRPr="00CB1276" w:rsidTr="0018726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jc w:val="center"/>
              <w:textAlignment w:val="bottom"/>
              <w:rPr>
                <w:bCs/>
                <w:color w:val="000000"/>
                <w:sz w:val="24"/>
              </w:rPr>
            </w:pPr>
            <w:r w:rsidRPr="00251664">
              <w:rPr>
                <w:rFonts w:hint="eastAsia"/>
                <w:bCs/>
                <w:color w:val="000000"/>
                <w:sz w:val="24"/>
              </w:rPr>
              <w:t>关联方名称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4E65B4" w:rsidP="0018726C">
            <w:pPr>
              <w:autoSpaceDE w:val="0"/>
              <w:autoSpaceDN w:val="0"/>
              <w:spacing w:before="29" w:line="288" w:lineRule="auto"/>
              <w:jc w:val="center"/>
              <w:textAlignment w:val="bottom"/>
              <w:rPr>
                <w:bCs/>
                <w:color w:val="000000"/>
                <w:sz w:val="24"/>
              </w:rPr>
            </w:pPr>
            <w:r>
              <w:rPr>
                <w:rFonts w:hint="eastAsia"/>
                <w:bCs/>
                <w:color w:val="000000"/>
                <w:sz w:val="24"/>
              </w:rPr>
              <w:t>交银现金宝货币</w:t>
            </w:r>
            <w:r>
              <w:rPr>
                <w:rFonts w:hint="eastAsia"/>
                <w:bCs/>
                <w:color w:val="000000"/>
                <w:sz w:val="24"/>
              </w:rPr>
              <w:t>E</w:t>
            </w:r>
            <w:r w:rsidR="00604AF1" w:rsidRPr="00251664">
              <w:rPr>
                <w:rFonts w:hint="eastAsia"/>
                <w:bCs/>
                <w:color w:val="000000"/>
                <w:sz w:val="24"/>
              </w:rPr>
              <w:t>本期末</w:t>
            </w:r>
          </w:p>
          <w:p w:rsidR="00604AF1" w:rsidRPr="00251664" w:rsidRDefault="00604AF1" w:rsidP="0018726C">
            <w:pPr>
              <w:autoSpaceDE w:val="0"/>
              <w:autoSpaceDN w:val="0"/>
              <w:spacing w:before="29" w:line="288" w:lineRule="auto"/>
              <w:jc w:val="center"/>
              <w:textAlignment w:val="bottom"/>
              <w:rPr>
                <w:bCs/>
                <w:color w:val="000000"/>
                <w:sz w:val="24"/>
              </w:rPr>
            </w:pPr>
            <w:r w:rsidRPr="00251664">
              <w:rPr>
                <w:rFonts w:hint="eastAsia"/>
                <w:bCs/>
                <w:color w:val="000000"/>
                <w:sz w:val="24"/>
              </w:rPr>
              <w:t>2018</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4E65B4" w:rsidP="0018726C">
            <w:pPr>
              <w:autoSpaceDE w:val="0"/>
              <w:autoSpaceDN w:val="0"/>
              <w:spacing w:before="29" w:line="288" w:lineRule="auto"/>
              <w:jc w:val="center"/>
              <w:textAlignment w:val="bottom"/>
              <w:rPr>
                <w:bCs/>
                <w:color w:val="000000"/>
                <w:sz w:val="24"/>
              </w:rPr>
            </w:pPr>
            <w:r>
              <w:rPr>
                <w:rFonts w:hint="eastAsia"/>
                <w:bCs/>
                <w:color w:val="000000"/>
                <w:sz w:val="24"/>
              </w:rPr>
              <w:t>交银现金宝货币</w:t>
            </w:r>
            <w:r>
              <w:rPr>
                <w:rFonts w:hint="eastAsia"/>
                <w:bCs/>
                <w:color w:val="000000"/>
                <w:sz w:val="24"/>
              </w:rPr>
              <w:t>E</w:t>
            </w:r>
            <w:r w:rsidR="00604AF1" w:rsidRPr="00251664">
              <w:rPr>
                <w:rFonts w:hint="eastAsia"/>
                <w:bCs/>
                <w:color w:val="000000"/>
                <w:sz w:val="24"/>
              </w:rPr>
              <w:t>上年度末</w:t>
            </w:r>
          </w:p>
          <w:p w:rsidR="00604AF1" w:rsidRPr="00251664" w:rsidRDefault="00604AF1" w:rsidP="0018726C">
            <w:pPr>
              <w:autoSpaceDE w:val="0"/>
              <w:autoSpaceDN w:val="0"/>
              <w:spacing w:before="29" w:line="288" w:lineRule="auto"/>
              <w:jc w:val="center"/>
              <w:textAlignment w:val="bottom"/>
              <w:rPr>
                <w:bCs/>
                <w:color w:val="000000"/>
                <w:sz w:val="24"/>
              </w:rPr>
            </w:pPr>
            <w:r w:rsidRPr="00251664">
              <w:rPr>
                <w:bCs/>
                <w:color w:val="000000"/>
                <w:sz w:val="24"/>
              </w:rPr>
              <w:t>2017</w:t>
            </w:r>
            <w:r w:rsidRPr="00251664">
              <w:rPr>
                <w:bCs/>
                <w:color w:val="000000"/>
                <w:sz w:val="24"/>
              </w:rPr>
              <w:t>年</w:t>
            </w:r>
            <w:r w:rsidRPr="00251664">
              <w:rPr>
                <w:bCs/>
                <w:color w:val="000000"/>
                <w:sz w:val="24"/>
              </w:rPr>
              <w:t>12</w:t>
            </w:r>
            <w:r w:rsidRPr="00251664">
              <w:rPr>
                <w:bCs/>
                <w:color w:val="000000"/>
                <w:sz w:val="24"/>
              </w:rPr>
              <w:t>月</w:t>
            </w:r>
            <w:r w:rsidRPr="00251664">
              <w:rPr>
                <w:bCs/>
                <w:color w:val="000000"/>
                <w:sz w:val="24"/>
              </w:rPr>
              <w:t>31</w:t>
            </w:r>
            <w:r w:rsidRPr="00251664">
              <w:rPr>
                <w:bCs/>
                <w:color w:val="000000"/>
                <w:sz w:val="24"/>
              </w:rPr>
              <w:t>日</w:t>
            </w:r>
          </w:p>
        </w:tc>
      </w:tr>
      <w:tr w:rsidR="00604AF1" w:rsidRPr="00CB1276" w:rsidTr="0018726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jc w:val="center"/>
              <w:textAlignment w:val="bottom"/>
              <w:rPr>
                <w:bCs/>
                <w:color w:val="000000"/>
                <w:sz w:val="24"/>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ind w:leftChars="-51" w:left="-107" w:rightChars="-51" w:right="-107"/>
              <w:jc w:val="center"/>
              <w:textAlignment w:val="bottom"/>
              <w:rPr>
                <w:bCs/>
                <w:color w:val="000000"/>
                <w:sz w:val="24"/>
              </w:rPr>
            </w:pPr>
            <w:r w:rsidRPr="00251664">
              <w:rPr>
                <w:rFonts w:hint="eastAsia"/>
                <w:bCs/>
                <w:color w:val="000000"/>
                <w:sz w:val="24"/>
              </w:rPr>
              <w:t>持有的</w:t>
            </w:r>
          </w:p>
          <w:p w:rsidR="00604AF1" w:rsidRPr="00251664" w:rsidRDefault="00604AF1" w:rsidP="0018726C">
            <w:pPr>
              <w:autoSpaceDE w:val="0"/>
              <w:autoSpaceDN w:val="0"/>
              <w:spacing w:before="29" w:line="288" w:lineRule="auto"/>
              <w:ind w:leftChars="-51" w:left="-107" w:rightChars="-51" w:right="-107"/>
              <w:jc w:val="center"/>
              <w:textAlignment w:val="bottom"/>
              <w:rPr>
                <w:bCs/>
                <w:color w:val="000000"/>
                <w:sz w:val="24"/>
              </w:rPr>
            </w:pPr>
            <w:r w:rsidRPr="00251664">
              <w:rPr>
                <w:rFonts w:hint="eastAsia"/>
                <w:bCs/>
                <w:color w:val="000000"/>
                <w:sz w:val="24"/>
              </w:rPr>
              <w:t>基金份额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ind w:leftChars="-51" w:left="-107" w:rightChars="-51" w:right="-107"/>
              <w:jc w:val="center"/>
              <w:textAlignment w:val="bottom"/>
              <w:rPr>
                <w:bCs/>
                <w:color w:val="000000"/>
                <w:sz w:val="24"/>
              </w:rPr>
            </w:pPr>
            <w:r w:rsidRPr="00251664">
              <w:rPr>
                <w:rFonts w:hint="eastAsia"/>
                <w:bCs/>
                <w:color w:val="000000"/>
                <w:sz w:val="24"/>
              </w:rPr>
              <w:t>持有的基金份额占基金总份额的比例</w:t>
            </w:r>
            <w:r w:rsidRPr="00251664">
              <w:rPr>
                <w:bCs/>
                <w:color w:val="000000"/>
                <w:sz w:val="24"/>
              </w:rPr>
              <w:t xml:space="preserve"> </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jc w:val="center"/>
              <w:textAlignment w:val="bottom"/>
              <w:rPr>
                <w:bCs/>
                <w:color w:val="000000"/>
                <w:sz w:val="24"/>
              </w:rPr>
            </w:pPr>
            <w:r w:rsidRPr="00251664">
              <w:rPr>
                <w:rFonts w:hint="eastAsia"/>
                <w:bCs/>
                <w:color w:val="000000"/>
                <w:sz w:val="24"/>
              </w:rPr>
              <w:t>持有的</w:t>
            </w:r>
          </w:p>
          <w:p w:rsidR="00604AF1" w:rsidRPr="00251664" w:rsidRDefault="00604AF1" w:rsidP="0018726C">
            <w:pPr>
              <w:autoSpaceDE w:val="0"/>
              <w:autoSpaceDN w:val="0"/>
              <w:spacing w:before="29" w:line="288" w:lineRule="auto"/>
              <w:jc w:val="center"/>
              <w:textAlignment w:val="bottom"/>
              <w:rPr>
                <w:bCs/>
                <w:color w:val="000000"/>
                <w:sz w:val="24"/>
              </w:rPr>
            </w:pPr>
            <w:r w:rsidRPr="00251664">
              <w:rPr>
                <w:rFonts w:hint="eastAsia"/>
                <w:bCs/>
                <w:color w:val="000000"/>
                <w:sz w:val="24"/>
              </w:rPr>
              <w:t>基金份额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jc w:val="center"/>
              <w:textAlignment w:val="bottom"/>
              <w:rPr>
                <w:bCs/>
                <w:color w:val="000000"/>
                <w:sz w:val="24"/>
              </w:rPr>
            </w:pPr>
            <w:r w:rsidRPr="00251664">
              <w:rPr>
                <w:rFonts w:hint="eastAsia"/>
                <w:bCs/>
                <w:color w:val="000000"/>
                <w:sz w:val="24"/>
              </w:rPr>
              <w:t>持有的基金份额占基金总份额的比例</w:t>
            </w:r>
            <w:r w:rsidRPr="00251664">
              <w:rPr>
                <w:bCs/>
                <w:color w:val="000000"/>
                <w:sz w:val="24"/>
              </w:rPr>
              <w:t xml:space="preserve"> </w:t>
            </w:r>
          </w:p>
        </w:tc>
      </w:tr>
      <w:tr w:rsidR="00FA2104">
        <w:tc>
          <w:tcPr>
            <w:tcW w:w="1799" w:type="dxa"/>
            <w:vAlign w:val="center"/>
          </w:tcPr>
          <w:p w:rsidR="00FA2104" w:rsidRDefault="00E25A88">
            <w:pPr>
              <w:jc w:val="center"/>
            </w:pPr>
            <w:r>
              <w:rPr>
                <w:rFonts w:hint="eastAsia"/>
                <w:sz w:val="24"/>
              </w:rPr>
              <w:t>交通银行股份有限公司</w:t>
            </w:r>
          </w:p>
        </w:tc>
        <w:tc>
          <w:tcPr>
            <w:tcW w:w="1799" w:type="dxa"/>
            <w:vAlign w:val="center"/>
          </w:tcPr>
          <w:p w:rsidR="00FA2104" w:rsidRDefault="00E25A88">
            <w:pPr>
              <w:jc w:val="center"/>
            </w:pPr>
            <w:r>
              <w:rPr>
                <w:rFonts w:hint="eastAsia"/>
                <w:sz w:val="24"/>
              </w:rPr>
              <w:t>408,124,779.72</w:t>
            </w:r>
          </w:p>
        </w:tc>
        <w:tc>
          <w:tcPr>
            <w:tcW w:w="1800" w:type="dxa"/>
            <w:vAlign w:val="center"/>
          </w:tcPr>
          <w:p w:rsidR="00FA2104" w:rsidRDefault="00E25A88">
            <w:pPr>
              <w:jc w:val="center"/>
            </w:pPr>
            <w:r>
              <w:rPr>
                <w:rFonts w:hint="eastAsia"/>
                <w:sz w:val="24"/>
              </w:rPr>
              <w:t>12.23%</w:t>
            </w:r>
          </w:p>
        </w:tc>
        <w:tc>
          <w:tcPr>
            <w:tcW w:w="1800" w:type="dxa"/>
            <w:vAlign w:val="center"/>
          </w:tcPr>
          <w:p w:rsidR="00FA2104" w:rsidRDefault="00E25A88">
            <w:pPr>
              <w:jc w:val="center"/>
            </w:pPr>
            <w:r>
              <w:rPr>
                <w:rFonts w:hint="eastAsia"/>
                <w:sz w:val="24"/>
              </w:rPr>
              <w:t>-</w:t>
            </w:r>
          </w:p>
        </w:tc>
        <w:tc>
          <w:tcPr>
            <w:tcW w:w="1800" w:type="dxa"/>
            <w:vAlign w:val="center"/>
          </w:tcPr>
          <w:p w:rsidR="00FA2104" w:rsidRDefault="00E25A88">
            <w:pPr>
              <w:jc w:val="center"/>
            </w:pPr>
            <w:r>
              <w:rPr>
                <w:rFonts w:hint="eastAsia"/>
                <w:sz w:val="24"/>
              </w:rPr>
              <w:t>-</w:t>
            </w:r>
          </w:p>
        </w:tc>
      </w:tr>
    </w:tbl>
    <w:p w:rsidR="00604AF1" w:rsidRPr="005124D4" w:rsidRDefault="004E65B4" w:rsidP="005124D4">
      <w:pPr>
        <w:spacing w:before="29" w:line="288" w:lineRule="auto"/>
        <w:jc w:val="left"/>
        <w:rPr>
          <w:kern w:val="0"/>
          <w:sz w:val="24"/>
        </w:rPr>
      </w:pPr>
      <w:r>
        <w:rPr>
          <w:rFonts w:hint="eastAsia"/>
          <w:kern w:val="0"/>
          <w:sz w:val="24"/>
        </w:rPr>
        <w:t>注：关联方投资本基金的费率按照基金合同和招募说明书规定的确定，符合公允性要求。</w:t>
      </w:r>
    </w:p>
    <w:p w:rsidR="006D141C" w:rsidRPr="00F35CA1" w:rsidRDefault="006D141C" w:rsidP="004B36C2">
      <w:pPr>
        <w:spacing w:line="360" w:lineRule="auto"/>
        <w:rPr>
          <w:rFonts w:asciiTheme="minorEastAsia" w:eastAsiaTheme="minorEastAsia" w:hAnsiTheme="minorEastAsia"/>
          <w:kern w:val="0"/>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5</w:t>
      </w:r>
      <w:r w:rsidRPr="00FB19E8">
        <w:rPr>
          <w:rFonts w:ascii="Times New Roman" w:hAnsi="Times New Roman" w:cs="Times New Roman" w:hint="eastAsia"/>
          <w:kern w:val="0"/>
          <w:szCs w:val="24"/>
        </w:rPr>
        <w:t>由关联方保管的银行存款余额及当期产生的利息收入</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2C233F" w:rsidRPr="00795DF9" w:rsidTr="0018726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关联方名称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本期</w:t>
            </w:r>
          </w:p>
          <w:p w:rsidR="006D141C" w:rsidRPr="00795DF9" w:rsidRDefault="006D141C" w:rsidP="00251664">
            <w:pPr>
              <w:widowControl/>
              <w:autoSpaceDE w:val="0"/>
              <w:autoSpaceDN w:val="0"/>
              <w:spacing w:before="29" w:line="288" w:lineRule="auto"/>
              <w:ind w:right="-15"/>
              <w:jc w:val="center"/>
              <w:textAlignment w:val="bottom"/>
              <w:rPr>
                <w:bCs/>
                <w:color w:val="000000"/>
                <w:szCs w:val="21"/>
              </w:rPr>
            </w:pPr>
            <w:r w:rsidRPr="00795DF9">
              <w:rPr>
                <w:rFonts w:hint="eastAsia"/>
                <w:bCs/>
                <w:color w:val="000000"/>
                <w:szCs w:val="21"/>
              </w:rPr>
              <w:t>2018</w:t>
            </w:r>
            <w:r w:rsidRPr="00795DF9">
              <w:rPr>
                <w:rFonts w:hint="eastAsia"/>
                <w:bCs/>
                <w:color w:val="000000"/>
                <w:szCs w:val="21"/>
              </w:rPr>
              <w:t>年</w:t>
            </w:r>
            <w:r w:rsidRPr="00795DF9">
              <w:rPr>
                <w:rFonts w:hint="eastAsia"/>
                <w:bCs/>
                <w:color w:val="000000"/>
                <w:szCs w:val="21"/>
              </w:rPr>
              <w:t>1</w:t>
            </w:r>
            <w:r w:rsidRPr="00795DF9">
              <w:rPr>
                <w:rFonts w:hint="eastAsia"/>
                <w:bCs/>
                <w:color w:val="000000"/>
                <w:szCs w:val="21"/>
              </w:rPr>
              <w:t>月</w:t>
            </w:r>
            <w:r w:rsidRPr="00795DF9">
              <w:rPr>
                <w:rFonts w:hint="eastAsia"/>
                <w:bCs/>
                <w:color w:val="000000"/>
                <w:szCs w:val="21"/>
              </w:rPr>
              <w:t>1</w:t>
            </w:r>
            <w:r w:rsidRPr="00795DF9">
              <w:rPr>
                <w:rFonts w:hint="eastAsia"/>
                <w:bCs/>
                <w:color w:val="000000"/>
                <w:szCs w:val="21"/>
              </w:rPr>
              <w:t>日至</w:t>
            </w:r>
            <w:r w:rsidRPr="00795DF9">
              <w:rPr>
                <w:rFonts w:hint="eastAsia"/>
                <w:bCs/>
                <w:color w:val="000000"/>
                <w:szCs w:val="21"/>
              </w:rPr>
              <w:t>2018</w:t>
            </w:r>
            <w:r w:rsidRPr="00795DF9">
              <w:rPr>
                <w:rFonts w:hint="eastAsia"/>
                <w:bCs/>
                <w:color w:val="000000"/>
                <w:szCs w:val="21"/>
              </w:rPr>
              <w:t>年</w:t>
            </w:r>
            <w:r w:rsidRPr="00795DF9">
              <w:rPr>
                <w:rFonts w:hint="eastAsia"/>
                <w:bCs/>
                <w:color w:val="000000"/>
                <w:szCs w:val="21"/>
              </w:rPr>
              <w:t>12</w:t>
            </w:r>
            <w:r w:rsidRPr="00795DF9">
              <w:rPr>
                <w:rFonts w:hint="eastAsia"/>
                <w:bCs/>
                <w:color w:val="000000"/>
                <w:szCs w:val="21"/>
              </w:rPr>
              <w:t>月</w:t>
            </w:r>
            <w:r w:rsidRPr="00795DF9">
              <w:rPr>
                <w:rFonts w:hint="eastAsia"/>
                <w:bCs/>
                <w:color w:val="000000"/>
                <w:szCs w:val="21"/>
              </w:rPr>
              <w:t>31</w:t>
            </w:r>
            <w:r w:rsidRPr="00795DF9">
              <w:rPr>
                <w:rFonts w:hint="eastAsia"/>
                <w:bCs/>
                <w:color w:val="000000"/>
                <w:szCs w:val="21"/>
              </w:rPr>
              <w:t>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上年度可比期间</w:t>
            </w:r>
          </w:p>
          <w:p w:rsidR="006D141C" w:rsidRPr="00795DF9" w:rsidRDefault="006D64C2" w:rsidP="00251664">
            <w:pPr>
              <w:widowControl/>
              <w:autoSpaceDE w:val="0"/>
              <w:autoSpaceDN w:val="0"/>
              <w:spacing w:before="29" w:line="288" w:lineRule="auto"/>
              <w:ind w:right="-15"/>
              <w:jc w:val="center"/>
              <w:textAlignment w:val="bottom"/>
              <w:rPr>
                <w:bCs/>
                <w:color w:val="000000"/>
                <w:szCs w:val="21"/>
              </w:rPr>
            </w:pPr>
            <w:r w:rsidRPr="00795DF9">
              <w:rPr>
                <w:rFonts w:hint="eastAsia"/>
                <w:bCs/>
                <w:color w:val="000000"/>
                <w:szCs w:val="21"/>
              </w:rPr>
              <w:t>2017</w:t>
            </w:r>
            <w:r w:rsidRPr="00795DF9">
              <w:rPr>
                <w:rFonts w:hint="eastAsia"/>
                <w:bCs/>
                <w:color w:val="000000"/>
                <w:szCs w:val="21"/>
              </w:rPr>
              <w:t>年</w:t>
            </w:r>
            <w:r w:rsidRPr="00795DF9">
              <w:rPr>
                <w:rFonts w:hint="eastAsia"/>
                <w:bCs/>
                <w:color w:val="000000"/>
                <w:szCs w:val="21"/>
              </w:rPr>
              <w:t>1</w:t>
            </w:r>
            <w:r w:rsidRPr="00795DF9">
              <w:rPr>
                <w:rFonts w:hint="eastAsia"/>
                <w:bCs/>
                <w:color w:val="000000"/>
                <w:szCs w:val="21"/>
              </w:rPr>
              <w:t>月</w:t>
            </w:r>
            <w:r w:rsidRPr="00795DF9">
              <w:rPr>
                <w:rFonts w:hint="eastAsia"/>
                <w:bCs/>
                <w:color w:val="000000"/>
                <w:szCs w:val="21"/>
              </w:rPr>
              <w:t>1</w:t>
            </w:r>
            <w:r w:rsidRPr="00795DF9">
              <w:rPr>
                <w:rFonts w:hint="eastAsia"/>
                <w:bCs/>
                <w:color w:val="000000"/>
                <w:szCs w:val="21"/>
              </w:rPr>
              <w:t>日至</w:t>
            </w:r>
            <w:r w:rsidRPr="00795DF9">
              <w:rPr>
                <w:rFonts w:hint="eastAsia"/>
                <w:bCs/>
                <w:color w:val="000000"/>
                <w:szCs w:val="21"/>
              </w:rPr>
              <w:t>2017</w:t>
            </w:r>
            <w:r w:rsidRPr="00795DF9">
              <w:rPr>
                <w:rFonts w:hint="eastAsia"/>
                <w:bCs/>
                <w:color w:val="000000"/>
                <w:szCs w:val="21"/>
              </w:rPr>
              <w:t>年</w:t>
            </w:r>
            <w:r w:rsidRPr="00795DF9">
              <w:rPr>
                <w:rFonts w:hint="eastAsia"/>
                <w:bCs/>
                <w:color w:val="000000"/>
                <w:szCs w:val="21"/>
              </w:rPr>
              <w:t>12</w:t>
            </w:r>
            <w:r w:rsidRPr="00795DF9">
              <w:rPr>
                <w:rFonts w:hint="eastAsia"/>
                <w:bCs/>
                <w:color w:val="000000"/>
                <w:szCs w:val="21"/>
              </w:rPr>
              <w:t>月</w:t>
            </w:r>
            <w:r w:rsidRPr="00795DF9">
              <w:rPr>
                <w:rFonts w:hint="eastAsia"/>
                <w:bCs/>
                <w:color w:val="000000"/>
                <w:szCs w:val="21"/>
              </w:rPr>
              <w:t>31</w:t>
            </w:r>
            <w:r w:rsidRPr="00795DF9">
              <w:rPr>
                <w:rFonts w:hint="eastAsia"/>
                <w:bCs/>
                <w:color w:val="000000"/>
                <w:szCs w:val="21"/>
              </w:rPr>
              <w:t>日</w:t>
            </w:r>
          </w:p>
        </w:tc>
      </w:tr>
      <w:tr w:rsidR="002C233F" w:rsidRPr="00795DF9" w:rsidTr="0018726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期末余额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当期利息收入</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期末余额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当期利息收入</w:t>
            </w:r>
          </w:p>
        </w:tc>
      </w:tr>
      <w:tr w:rsidR="00FA2104">
        <w:tc>
          <w:tcPr>
            <w:tcW w:w="1799" w:type="dxa"/>
            <w:vAlign w:val="center"/>
          </w:tcPr>
          <w:p w:rsidR="00FA2104" w:rsidRDefault="00E25A88">
            <w:pPr>
              <w:jc w:val="center"/>
            </w:pPr>
            <w:r>
              <w:rPr>
                <w:rFonts w:hint="eastAsia"/>
                <w:szCs w:val="21"/>
              </w:rPr>
              <w:t>中信银行</w:t>
            </w:r>
            <w:r>
              <w:rPr>
                <w:rFonts w:hint="eastAsia"/>
                <w:szCs w:val="21"/>
              </w:rPr>
              <w:t>-</w:t>
            </w:r>
            <w:r>
              <w:rPr>
                <w:rFonts w:hint="eastAsia"/>
                <w:szCs w:val="21"/>
              </w:rPr>
              <w:t>活期存款</w:t>
            </w:r>
          </w:p>
        </w:tc>
        <w:tc>
          <w:tcPr>
            <w:tcW w:w="1799" w:type="dxa"/>
            <w:vAlign w:val="center"/>
          </w:tcPr>
          <w:p w:rsidR="00FA2104" w:rsidRDefault="00E25A88">
            <w:pPr>
              <w:jc w:val="center"/>
            </w:pPr>
            <w:r>
              <w:rPr>
                <w:rFonts w:hint="eastAsia"/>
                <w:szCs w:val="21"/>
              </w:rPr>
              <w:t>527,520.64</w:t>
            </w:r>
          </w:p>
        </w:tc>
        <w:tc>
          <w:tcPr>
            <w:tcW w:w="1800" w:type="dxa"/>
            <w:vAlign w:val="center"/>
          </w:tcPr>
          <w:p w:rsidR="00FA2104" w:rsidRDefault="00E25A88">
            <w:pPr>
              <w:jc w:val="center"/>
            </w:pPr>
            <w:r>
              <w:rPr>
                <w:rFonts w:hint="eastAsia"/>
                <w:szCs w:val="21"/>
              </w:rPr>
              <w:t>90,044.87</w:t>
            </w:r>
          </w:p>
        </w:tc>
        <w:tc>
          <w:tcPr>
            <w:tcW w:w="1800" w:type="dxa"/>
            <w:vAlign w:val="center"/>
          </w:tcPr>
          <w:p w:rsidR="00FA2104" w:rsidRDefault="00E25A88">
            <w:pPr>
              <w:jc w:val="center"/>
            </w:pPr>
            <w:r>
              <w:rPr>
                <w:rFonts w:hint="eastAsia"/>
                <w:szCs w:val="21"/>
              </w:rPr>
              <w:t>2,421,862.21</w:t>
            </w:r>
          </w:p>
        </w:tc>
        <w:tc>
          <w:tcPr>
            <w:tcW w:w="1800" w:type="dxa"/>
            <w:vAlign w:val="center"/>
          </w:tcPr>
          <w:p w:rsidR="00FA2104" w:rsidRDefault="00E25A88">
            <w:pPr>
              <w:jc w:val="center"/>
            </w:pPr>
            <w:r>
              <w:rPr>
                <w:rFonts w:hint="eastAsia"/>
                <w:szCs w:val="21"/>
              </w:rPr>
              <w:t>202,441.37</w:t>
            </w:r>
          </w:p>
        </w:tc>
      </w:tr>
      <w:tr w:rsidR="00FA2104">
        <w:tc>
          <w:tcPr>
            <w:tcW w:w="1799" w:type="dxa"/>
            <w:vAlign w:val="center"/>
          </w:tcPr>
          <w:p w:rsidR="00FA2104" w:rsidRDefault="00E25A88">
            <w:pPr>
              <w:jc w:val="center"/>
            </w:pPr>
            <w:r>
              <w:rPr>
                <w:rFonts w:hint="eastAsia"/>
                <w:szCs w:val="21"/>
              </w:rPr>
              <w:t>中信银行</w:t>
            </w:r>
            <w:r>
              <w:rPr>
                <w:rFonts w:hint="eastAsia"/>
                <w:szCs w:val="21"/>
              </w:rPr>
              <w:t>-</w:t>
            </w:r>
            <w:r>
              <w:rPr>
                <w:rFonts w:hint="eastAsia"/>
                <w:szCs w:val="21"/>
              </w:rPr>
              <w:t>协议存款</w:t>
            </w:r>
          </w:p>
        </w:tc>
        <w:tc>
          <w:tcPr>
            <w:tcW w:w="1799" w:type="dxa"/>
            <w:vAlign w:val="center"/>
          </w:tcPr>
          <w:p w:rsidR="00FA2104" w:rsidRDefault="00E25A88">
            <w:pPr>
              <w:jc w:val="center"/>
            </w:pPr>
            <w:r>
              <w:rPr>
                <w:rFonts w:hint="eastAsia"/>
                <w:szCs w:val="21"/>
              </w:rPr>
              <w:t>297,000,000.00</w:t>
            </w:r>
          </w:p>
        </w:tc>
        <w:tc>
          <w:tcPr>
            <w:tcW w:w="1800" w:type="dxa"/>
            <w:vAlign w:val="center"/>
          </w:tcPr>
          <w:p w:rsidR="00FA2104" w:rsidRDefault="00E25A88">
            <w:pPr>
              <w:jc w:val="center"/>
            </w:pPr>
            <w:r>
              <w:rPr>
                <w:rFonts w:hint="eastAsia"/>
                <w:szCs w:val="21"/>
              </w:rPr>
              <w:t>59,027,855.36</w:t>
            </w:r>
          </w:p>
        </w:tc>
        <w:tc>
          <w:tcPr>
            <w:tcW w:w="1800" w:type="dxa"/>
            <w:vAlign w:val="center"/>
          </w:tcPr>
          <w:p w:rsidR="00FA2104" w:rsidRDefault="00E25A88">
            <w:pPr>
              <w:jc w:val="center"/>
            </w:pPr>
            <w:r>
              <w:rPr>
                <w:rFonts w:hint="eastAsia"/>
                <w:szCs w:val="21"/>
              </w:rPr>
              <w:t>-</w:t>
            </w:r>
          </w:p>
        </w:tc>
        <w:tc>
          <w:tcPr>
            <w:tcW w:w="1800" w:type="dxa"/>
            <w:vAlign w:val="center"/>
          </w:tcPr>
          <w:p w:rsidR="00FA2104" w:rsidRDefault="00E25A88">
            <w:pPr>
              <w:jc w:val="center"/>
            </w:pPr>
            <w:r>
              <w:rPr>
                <w:rFonts w:hint="eastAsia"/>
                <w:szCs w:val="21"/>
              </w:rPr>
              <w:t>2,770,611.22</w:t>
            </w:r>
          </w:p>
        </w:tc>
      </w:tr>
    </w:tbl>
    <w:p w:rsidR="006D141C" w:rsidRPr="005124D4" w:rsidRDefault="006D141C" w:rsidP="005124D4">
      <w:pPr>
        <w:spacing w:before="29" w:line="288" w:lineRule="auto"/>
        <w:jc w:val="left"/>
        <w:rPr>
          <w:kern w:val="0"/>
          <w:sz w:val="24"/>
        </w:rPr>
      </w:pPr>
      <w:r w:rsidRPr="005124D4">
        <w:rPr>
          <w:rFonts w:hint="eastAsia"/>
          <w:kern w:val="0"/>
          <w:sz w:val="24"/>
        </w:rPr>
        <w:t>注：本基金的银行存款和表格中列示的银行协议存款均由基金托管人保管，按银行同业利率或约定利率计息。</w:t>
      </w:r>
    </w:p>
    <w:p w:rsidR="006D141C" w:rsidRPr="00CB1276" w:rsidRDefault="006D141C"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6</w:t>
      </w:r>
      <w:r w:rsidRPr="00FB19E8">
        <w:rPr>
          <w:rFonts w:ascii="Times New Roman" w:hAnsi="Times New Roman" w:cs="Times New Roman" w:hint="eastAsia"/>
          <w:kern w:val="0"/>
          <w:szCs w:val="24"/>
        </w:rPr>
        <w:t>本基金在承销期内参与关联方承销证券的情况</w:t>
      </w:r>
    </w:p>
    <w:p w:rsidR="007A4FCC" w:rsidRPr="005124D4" w:rsidRDefault="007A4FCC" w:rsidP="005124D4">
      <w:pPr>
        <w:spacing w:before="29" w:line="288" w:lineRule="auto"/>
        <w:jc w:val="left"/>
        <w:rPr>
          <w:kern w:val="0"/>
          <w:sz w:val="24"/>
        </w:rPr>
      </w:pPr>
      <w:r w:rsidRPr="005124D4">
        <w:rPr>
          <w:kern w:val="0"/>
          <w:sz w:val="24"/>
        </w:rPr>
        <w:t>本基金本报告期内及上年度可比期间未在承销期内参与关联方承销证券。</w:t>
      </w:r>
    </w:p>
    <w:p w:rsidR="006D141C" w:rsidRPr="00CB1276" w:rsidRDefault="006D141C" w:rsidP="004B36C2">
      <w:pPr>
        <w:adjustRightInd w:val="0"/>
        <w:snapToGrid w:val="0"/>
        <w:spacing w:line="360" w:lineRule="auto"/>
        <w:jc w:val="left"/>
        <w:rPr>
          <w:rFonts w:asciiTheme="minorEastAsia" w:eastAsiaTheme="minorEastAsia" w:hAnsiTheme="minorEastAsia"/>
          <w:bCs/>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7</w:t>
      </w:r>
      <w:r w:rsidRPr="00FB19E8">
        <w:rPr>
          <w:rFonts w:ascii="Times New Roman" w:hAnsi="Times New Roman" w:cs="Times New Roman" w:hint="eastAsia"/>
          <w:kern w:val="0"/>
          <w:szCs w:val="24"/>
        </w:rPr>
        <w:t>其他关联交易事项的说明</w:t>
      </w:r>
    </w:p>
    <w:p w:rsidR="006D141C" w:rsidRPr="00CB1276" w:rsidRDefault="006D141C" w:rsidP="00F5573D">
      <w:pPr>
        <w:spacing w:before="29" w:line="288" w:lineRule="auto"/>
        <w:rPr>
          <w:rFonts w:asciiTheme="minorEastAsia" w:eastAsiaTheme="minorEastAsia" w:hAnsiTheme="minorEastAsia"/>
          <w:color w:val="000000"/>
          <w:szCs w:val="21"/>
        </w:rPr>
      </w:pPr>
      <w:r w:rsidRPr="00F5573D">
        <w:rPr>
          <w:rFonts w:hint="eastAsia"/>
          <w:color w:val="000000"/>
          <w:sz w:val="24"/>
        </w:rPr>
        <w:t>本基金本报告期内及上年度可比期间无其他关联交易事项。</w:t>
      </w:r>
    </w:p>
    <w:p w:rsidR="006D141C" w:rsidRPr="00CB1276" w:rsidRDefault="006D141C" w:rsidP="00CB1276">
      <w:pPr>
        <w:autoSpaceDE w:val="0"/>
        <w:autoSpaceDN w:val="0"/>
        <w:adjustRightInd w:val="0"/>
        <w:spacing w:line="360" w:lineRule="auto"/>
        <w:jc w:val="left"/>
        <w:rPr>
          <w:rFonts w:asciiTheme="minorEastAsia" w:eastAsiaTheme="minorEastAsia" w:hAnsiTheme="minorEastAsia"/>
          <w:b/>
          <w:bCs/>
          <w:kern w:val="0"/>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w:t>
      </w:r>
      <w:r w:rsidR="008A28D4" w:rsidRPr="00FB19E8">
        <w:rPr>
          <w:rFonts w:ascii="Times New Roman" w:hAnsi="Times New Roman" w:cs="Times New Roman" w:hint="eastAsia"/>
          <w:kern w:val="0"/>
          <w:szCs w:val="24"/>
        </w:rPr>
        <w:t>9</w:t>
      </w:r>
      <w:r w:rsidRPr="00FB19E8">
        <w:rPr>
          <w:rFonts w:ascii="Times New Roman" w:hAnsi="Times New Roman" w:cs="Times New Roman" w:hint="eastAsia"/>
          <w:kern w:val="0"/>
          <w:szCs w:val="24"/>
        </w:rPr>
        <w:t>期末（</w:t>
      </w:r>
      <w:r w:rsidRPr="00FB19E8">
        <w:rPr>
          <w:rFonts w:ascii="Times New Roman" w:hAnsi="Times New Roman" w:cs="Times New Roman" w:hint="eastAsia"/>
          <w:kern w:val="0"/>
          <w:szCs w:val="24"/>
        </w:rPr>
        <w:t>2018</w:t>
      </w:r>
      <w:r w:rsidRPr="00FB19E8">
        <w:rPr>
          <w:rFonts w:ascii="Times New Roman" w:hAnsi="Times New Roman" w:cs="Times New Roman" w:hint="eastAsia"/>
          <w:kern w:val="0"/>
          <w:szCs w:val="24"/>
        </w:rPr>
        <w:t>年</w:t>
      </w:r>
      <w:r w:rsidRPr="00FB19E8">
        <w:rPr>
          <w:rFonts w:ascii="Times New Roman" w:hAnsi="Times New Roman" w:cs="Times New Roman" w:hint="eastAsia"/>
          <w:kern w:val="0"/>
          <w:szCs w:val="24"/>
        </w:rPr>
        <w:t>12</w:t>
      </w:r>
      <w:r w:rsidRPr="00FB19E8">
        <w:rPr>
          <w:rFonts w:ascii="Times New Roman" w:hAnsi="Times New Roman" w:cs="Times New Roman" w:hint="eastAsia"/>
          <w:kern w:val="0"/>
          <w:szCs w:val="24"/>
        </w:rPr>
        <w:t>月</w:t>
      </w:r>
      <w:r w:rsidRPr="00FB19E8">
        <w:rPr>
          <w:rFonts w:ascii="Times New Roman" w:hAnsi="Times New Roman" w:cs="Times New Roman" w:hint="eastAsia"/>
          <w:kern w:val="0"/>
          <w:szCs w:val="24"/>
        </w:rPr>
        <w:t>31</w:t>
      </w:r>
      <w:r w:rsidRPr="00FB19E8">
        <w:rPr>
          <w:rFonts w:ascii="Times New Roman" w:hAnsi="Times New Roman" w:cs="Times New Roman" w:hint="eastAsia"/>
          <w:kern w:val="0"/>
          <w:szCs w:val="24"/>
        </w:rPr>
        <w:t>日）本基金持有的流通受限证券</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w:t>
      </w:r>
      <w:r w:rsidR="008A28D4" w:rsidRPr="00FB19E8">
        <w:rPr>
          <w:rFonts w:ascii="Times New Roman" w:hAnsi="Times New Roman" w:cs="Times New Roman" w:hint="eastAsia"/>
          <w:kern w:val="0"/>
          <w:szCs w:val="24"/>
        </w:rPr>
        <w:t>1</w:t>
      </w:r>
      <w:r w:rsidRPr="00FB19E8">
        <w:rPr>
          <w:rFonts w:ascii="Times New Roman" w:hAnsi="Times New Roman" w:cs="Times New Roman" w:hint="eastAsia"/>
          <w:kern w:val="0"/>
          <w:szCs w:val="24"/>
        </w:rPr>
        <w:t>因认购新发</w:t>
      </w:r>
      <w:r w:rsidRPr="00FB19E8">
        <w:rPr>
          <w:rFonts w:ascii="Times New Roman" w:hAnsi="Times New Roman" w:cs="Times New Roman" w:hint="eastAsia"/>
          <w:kern w:val="0"/>
          <w:szCs w:val="24"/>
        </w:rPr>
        <w:t>/</w:t>
      </w:r>
      <w:r w:rsidRPr="00FB19E8">
        <w:rPr>
          <w:rFonts w:ascii="Times New Roman" w:hAnsi="Times New Roman" w:cs="Times New Roman" w:hint="eastAsia"/>
          <w:kern w:val="0"/>
          <w:szCs w:val="24"/>
        </w:rPr>
        <w:t>增发证券而于期末持有的流通受限证券</w:t>
      </w:r>
    </w:p>
    <w:p w:rsidR="007A07D1" w:rsidRPr="005124D4" w:rsidRDefault="007A07D1" w:rsidP="005124D4">
      <w:pPr>
        <w:spacing w:before="29" w:line="288" w:lineRule="auto"/>
        <w:jc w:val="left"/>
        <w:rPr>
          <w:kern w:val="0"/>
          <w:sz w:val="24"/>
        </w:rPr>
      </w:pPr>
      <w:r w:rsidRPr="005124D4">
        <w:rPr>
          <w:rFonts w:hint="eastAsia"/>
          <w:kern w:val="0"/>
          <w:sz w:val="24"/>
        </w:rPr>
        <w:t>本基金本报告期末未持有因认购新发</w:t>
      </w:r>
      <w:r w:rsidRPr="005124D4">
        <w:rPr>
          <w:rFonts w:hint="eastAsia"/>
          <w:kern w:val="0"/>
          <w:sz w:val="24"/>
        </w:rPr>
        <w:t>/</w:t>
      </w:r>
      <w:r w:rsidRPr="005124D4">
        <w:rPr>
          <w:rFonts w:hint="eastAsia"/>
          <w:kern w:val="0"/>
          <w:sz w:val="24"/>
        </w:rPr>
        <w:t>增发证券而流通受限的证券。</w:t>
      </w:r>
    </w:p>
    <w:p w:rsidR="00E25A88" w:rsidRDefault="00E25A88" w:rsidP="00FB19E8">
      <w:pPr>
        <w:pStyle w:val="20"/>
        <w:spacing w:before="29" w:after="0" w:line="288" w:lineRule="auto"/>
        <w:rPr>
          <w:rFonts w:ascii="Times New Roman" w:hAnsi="Times New Roman" w:cs="Times New Roman"/>
          <w:kern w:val="0"/>
          <w:szCs w:val="24"/>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期末持有的暂时停牌等流通受限股票</w:t>
      </w:r>
    </w:p>
    <w:p w:rsidR="006D141C" w:rsidRPr="005124D4" w:rsidRDefault="006D141C" w:rsidP="005124D4">
      <w:pPr>
        <w:spacing w:before="29" w:line="288" w:lineRule="auto"/>
        <w:jc w:val="left"/>
        <w:rPr>
          <w:kern w:val="0"/>
          <w:sz w:val="24"/>
        </w:rPr>
      </w:pPr>
      <w:r w:rsidRPr="005124D4">
        <w:rPr>
          <w:rFonts w:hint="eastAsia"/>
          <w:kern w:val="0"/>
          <w:sz w:val="24"/>
        </w:rPr>
        <w:t>本基金本报告期末未持有暂时停牌等流通受限股票。</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w:t>
      </w:r>
      <w:r w:rsidR="008A28D4" w:rsidRPr="00FB19E8">
        <w:rPr>
          <w:rFonts w:ascii="Times New Roman" w:hAnsi="Times New Roman" w:cs="Times New Roman" w:hint="eastAsia"/>
          <w:kern w:val="0"/>
          <w:szCs w:val="24"/>
        </w:rPr>
        <w:t>3</w:t>
      </w:r>
      <w:r w:rsidRPr="00FB19E8">
        <w:rPr>
          <w:rFonts w:ascii="Times New Roman" w:hAnsi="Times New Roman" w:cs="Times New Roman" w:hint="eastAsia"/>
          <w:kern w:val="0"/>
          <w:szCs w:val="24"/>
        </w:rPr>
        <w:t>期末债券正回购交易中作为抵押的债券</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7.4.9.3.</w:t>
      </w:r>
      <w:r w:rsidR="008A28D4" w:rsidRPr="00FB19E8">
        <w:rPr>
          <w:rFonts w:ascii="Times New Roman" w:hAnsi="Times New Roman" w:cs="Times New Roman" w:hint="eastAsia"/>
          <w:kern w:val="0"/>
          <w:szCs w:val="24"/>
        </w:rPr>
        <w:t>1</w:t>
      </w:r>
      <w:r w:rsidRPr="00FB19E8">
        <w:rPr>
          <w:rFonts w:ascii="Times New Roman" w:hAnsi="Times New Roman" w:cs="Times New Roman" w:hint="eastAsia"/>
          <w:kern w:val="0"/>
          <w:szCs w:val="24"/>
        </w:rPr>
        <w:t>银行间市场债券正回购</w:t>
      </w:r>
    </w:p>
    <w:p w:rsidR="006D141C" w:rsidRPr="002D470E" w:rsidRDefault="006D141C" w:rsidP="002D470E">
      <w:pPr>
        <w:spacing w:before="29" w:line="288" w:lineRule="auto"/>
        <w:ind w:firstLineChars="200" w:firstLine="480"/>
        <w:rPr>
          <w:color w:val="000000"/>
          <w:sz w:val="24"/>
        </w:rPr>
      </w:pPr>
      <w:r w:rsidRPr="002D470E">
        <w:rPr>
          <w:rFonts w:hint="eastAsia"/>
          <w:color w:val="000000"/>
          <w:sz w:val="24"/>
        </w:rPr>
        <w:t>截至本报告期末</w:t>
      </w:r>
      <w:r w:rsidRPr="002D470E">
        <w:rPr>
          <w:rFonts w:hint="eastAsia"/>
          <w:color w:val="000000"/>
          <w:sz w:val="24"/>
        </w:rPr>
        <w:t>2018</w:t>
      </w:r>
      <w:r w:rsidRPr="002D470E">
        <w:rPr>
          <w:rFonts w:hint="eastAsia"/>
          <w:color w:val="000000"/>
          <w:sz w:val="24"/>
        </w:rPr>
        <w:t>年</w:t>
      </w:r>
      <w:r w:rsidRPr="002D470E">
        <w:rPr>
          <w:rFonts w:hint="eastAsia"/>
          <w:color w:val="000000"/>
          <w:sz w:val="24"/>
        </w:rPr>
        <w:t>12</w:t>
      </w:r>
      <w:r w:rsidRPr="002D470E">
        <w:rPr>
          <w:rFonts w:hint="eastAsia"/>
          <w:color w:val="000000"/>
          <w:sz w:val="24"/>
        </w:rPr>
        <w:t>月</w:t>
      </w:r>
      <w:r w:rsidRPr="002D470E">
        <w:rPr>
          <w:rFonts w:hint="eastAsia"/>
          <w:color w:val="000000"/>
          <w:sz w:val="24"/>
        </w:rPr>
        <w:t>31</w:t>
      </w:r>
      <w:r w:rsidRPr="002D470E">
        <w:rPr>
          <w:rFonts w:hint="eastAsia"/>
          <w:color w:val="000000"/>
          <w:sz w:val="24"/>
        </w:rPr>
        <w:t>日止，本基金从事银行间市场债券正回购交易形成的卖出回购证券款余额</w:t>
      </w:r>
      <w:r w:rsidRPr="002D470E">
        <w:rPr>
          <w:rFonts w:hint="eastAsia"/>
          <w:color w:val="000000"/>
          <w:sz w:val="24"/>
        </w:rPr>
        <w:t>557,270,124.10</w:t>
      </w:r>
      <w:r w:rsidRPr="002D470E">
        <w:rPr>
          <w:rFonts w:hint="eastAsia"/>
          <w:color w:val="000000"/>
          <w:sz w:val="24"/>
        </w:rPr>
        <w:t>元，是以如下债券作为质押：</w:t>
      </w:r>
    </w:p>
    <w:p w:rsidR="006D141C" w:rsidRPr="006A1080" w:rsidRDefault="00644AB5" w:rsidP="006A1080">
      <w:pPr>
        <w:spacing w:before="29" w:line="288" w:lineRule="auto"/>
        <w:ind w:right="10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0"/>
        <w:gridCol w:w="1500"/>
        <w:gridCol w:w="1500"/>
        <w:gridCol w:w="1260"/>
        <w:gridCol w:w="1440"/>
        <w:gridCol w:w="1836"/>
      </w:tblGrid>
      <w:tr w:rsidR="002C233F" w:rsidRPr="00CB1276" w:rsidTr="006D141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期末估值总额</w:t>
            </w:r>
          </w:p>
        </w:tc>
      </w:tr>
      <w:tr w:rsidR="00FA2104">
        <w:tc>
          <w:tcPr>
            <w:tcW w:w="1500" w:type="dxa"/>
            <w:vAlign w:val="center"/>
          </w:tcPr>
          <w:p w:rsidR="00FA2104" w:rsidRDefault="00E25A88">
            <w:pPr>
              <w:jc w:val="center"/>
            </w:pPr>
            <w:r>
              <w:rPr>
                <w:rFonts w:hint="eastAsia"/>
                <w:sz w:val="24"/>
              </w:rPr>
              <w:t>111821322</w:t>
            </w:r>
          </w:p>
        </w:tc>
        <w:tc>
          <w:tcPr>
            <w:tcW w:w="1500" w:type="dxa"/>
            <w:vAlign w:val="center"/>
          </w:tcPr>
          <w:p w:rsidR="00FA2104" w:rsidRDefault="00E25A88">
            <w:pPr>
              <w:jc w:val="center"/>
            </w:pPr>
            <w:r>
              <w:rPr>
                <w:rFonts w:hint="eastAsia"/>
                <w:sz w:val="24"/>
              </w:rPr>
              <w:t>18</w:t>
            </w:r>
            <w:r>
              <w:rPr>
                <w:rFonts w:hint="eastAsia"/>
                <w:sz w:val="24"/>
              </w:rPr>
              <w:t>渤海银行</w:t>
            </w:r>
            <w:r>
              <w:rPr>
                <w:rFonts w:hint="eastAsia"/>
                <w:sz w:val="24"/>
              </w:rPr>
              <w:t>CD322</w:t>
            </w:r>
          </w:p>
        </w:tc>
        <w:tc>
          <w:tcPr>
            <w:tcW w:w="1500" w:type="dxa"/>
            <w:vAlign w:val="center"/>
          </w:tcPr>
          <w:p w:rsidR="00FA2104" w:rsidRDefault="00E25A88">
            <w:pPr>
              <w:jc w:val="center"/>
            </w:pPr>
            <w:r>
              <w:rPr>
                <w:rFonts w:hint="eastAsia"/>
                <w:sz w:val="24"/>
              </w:rPr>
              <w:t>2019-01-02</w:t>
            </w:r>
          </w:p>
        </w:tc>
        <w:tc>
          <w:tcPr>
            <w:tcW w:w="1260" w:type="dxa"/>
            <w:vAlign w:val="center"/>
          </w:tcPr>
          <w:p w:rsidR="00FA2104" w:rsidRDefault="00E25A88">
            <w:pPr>
              <w:jc w:val="right"/>
            </w:pPr>
            <w:r>
              <w:rPr>
                <w:rFonts w:hint="eastAsia"/>
                <w:sz w:val="24"/>
              </w:rPr>
              <w:t>99.23</w:t>
            </w:r>
          </w:p>
        </w:tc>
        <w:tc>
          <w:tcPr>
            <w:tcW w:w="1440" w:type="dxa"/>
            <w:vAlign w:val="center"/>
          </w:tcPr>
          <w:p w:rsidR="00FA2104" w:rsidRDefault="00E25A88">
            <w:pPr>
              <w:jc w:val="right"/>
            </w:pPr>
            <w:r>
              <w:rPr>
                <w:rFonts w:hint="eastAsia"/>
                <w:sz w:val="24"/>
              </w:rPr>
              <w:t>2,000,000</w:t>
            </w:r>
          </w:p>
        </w:tc>
        <w:tc>
          <w:tcPr>
            <w:tcW w:w="1836" w:type="dxa"/>
            <w:vAlign w:val="center"/>
          </w:tcPr>
          <w:p w:rsidR="00FA2104" w:rsidRDefault="00E25A88">
            <w:pPr>
              <w:jc w:val="right"/>
            </w:pPr>
            <w:r>
              <w:rPr>
                <w:rFonts w:hint="eastAsia"/>
                <w:sz w:val="24"/>
              </w:rPr>
              <w:t>198,454,093.60</w:t>
            </w:r>
          </w:p>
        </w:tc>
      </w:tr>
      <w:tr w:rsidR="00FA2104">
        <w:tc>
          <w:tcPr>
            <w:tcW w:w="1500" w:type="dxa"/>
            <w:vAlign w:val="center"/>
          </w:tcPr>
          <w:p w:rsidR="00FA2104" w:rsidRDefault="00E25A88">
            <w:pPr>
              <w:jc w:val="center"/>
            </w:pPr>
            <w:r>
              <w:rPr>
                <w:rFonts w:hint="eastAsia"/>
                <w:sz w:val="24"/>
              </w:rPr>
              <w:t>160208</w:t>
            </w:r>
          </w:p>
        </w:tc>
        <w:tc>
          <w:tcPr>
            <w:tcW w:w="1500" w:type="dxa"/>
            <w:vAlign w:val="center"/>
          </w:tcPr>
          <w:p w:rsidR="00FA2104" w:rsidRDefault="00E25A88">
            <w:pPr>
              <w:jc w:val="center"/>
            </w:pPr>
            <w:r>
              <w:rPr>
                <w:rFonts w:hint="eastAsia"/>
                <w:sz w:val="24"/>
              </w:rPr>
              <w:t>16</w:t>
            </w:r>
            <w:r>
              <w:rPr>
                <w:rFonts w:hint="eastAsia"/>
                <w:sz w:val="24"/>
              </w:rPr>
              <w:t>国开</w:t>
            </w:r>
            <w:r>
              <w:rPr>
                <w:rFonts w:hint="eastAsia"/>
                <w:sz w:val="24"/>
              </w:rPr>
              <w:t>08</w:t>
            </w:r>
          </w:p>
        </w:tc>
        <w:tc>
          <w:tcPr>
            <w:tcW w:w="1500" w:type="dxa"/>
            <w:vAlign w:val="center"/>
          </w:tcPr>
          <w:p w:rsidR="00FA2104" w:rsidRDefault="00E25A88">
            <w:pPr>
              <w:jc w:val="center"/>
            </w:pPr>
            <w:r>
              <w:rPr>
                <w:rFonts w:hint="eastAsia"/>
                <w:sz w:val="24"/>
              </w:rPr>
              <w:t>2019-01-02</w:t>
            </w:r>
          </w:p>
        </w:tc>
        <w:tc>
          <w:tcPr>
            <w:tcW w:w="1260" w:type="dxa"/>
            <w:vAlign w:val="center"/>
          </w:tcPr>
          <w:p w:rsidR="00FA2104" w:rsidRDefault="00E25A88">
            <w:pPr>
              <w:jc w:val="right"/>
            </w:pPr>
            <w:r>
              <w:rPr>
                <w:rFonts w:hint="eastAsia"/>
                <w:sz w:val="24"/>
              </w:rPr>
              <w:t>100.02</w:t>
            </w:r>
          </w:p>
        </w:tc>
        <w:tc>
          <w:tcPr>
            <w:tcW w:w="1440" w:type="dxa"/>
            <w:vAlign w:val="center"/>
          </w:tcPr>
          <w:p w:rsidR="00FA2104" w:rsidRDefault="00E25A88">
            <w:pPr>
              <w:jc w:val="right"/>
            </w:pPr>
            <w:r>
              <w:rPr>
                <w:rFonts w:hint="eastAsia"/>
                <w:sz w:val="24"/>
              </w:rPr>
              <w:t>1,100,000</w:t>
            </w:r>
          </w:p>
        </w:tc>
        <w:tc>
          <w:tcPr>
            <w:tcW w:w="1836" w:type="dxa"/>
            <w:vAlign w:val="center"/>
          </w:tcPr>
          <w:p w:rsidR="00FA2104" w:rsidRDefault="00E25A88">
            <w:pPr>
              <w:jc w:val="right"/>
            </w:pPr>
            <w:r>
              <w:rPr>
                <w:rFonts w:hint="eastAsia"/>
                <w:sz w:val="24"/>
              </w:rPr>
              <w:t>110,024,675.04</w:t>
            </w:r>
          </w:p>
        </w:tc>
      </w:tr>
      <w:tr w:rsidR="00FA2104">
        <w:tc>
          <w:tcPr>
            <w:tcW w:w="1500" w:type="dxa"/>
            <w:vAlign w:val="center"/>
          </w:tcPr>
          <w:p w:rsidR="00FA2104" w:rsidRDefault="00E25A88">
            <w:pPr>
              <w:jc w:val="center"/>
            </w:pPr>
            <w:r>
              <w:rPr>
                <w:rFonts w:hint="eastAsia"/>
                <w:sz w:val="24"/>
              </w:rPr>
              <w:t>111893786</w:t>
            </w:r>
          </w:p>
        </w:tc>
        <w:tc>
          <w:tcPr>
            <w:tcW w:w="1500" w:type="dxa"/>
            <w:vAlign w:val="center"/>
          </w:tcPr>
          <w:p w:rsidR="00FA2104" w:rsidRDefault="00E25A88">
            <w:pPr>
              <w:jc w:val="center"/>
            </w:pPr>
            <w:r>
              <w:rPr>
                <w:rFonts w:hint="eastAsia"/>
                <w:sz w:val="24"/>
              </w:rPr>
              <w:t>18</w:t>
            </w:r>
            <w:r>
              <w:rPr>
                <w:rFonts w:hint="eastAsia"/>
                <w:sz w:val="24"/>
              </w:rPr>
              <w:t>哈尔滨银行</w:t>
            </w:r>
            <w:r>
              <w:rPr>
                <w:rFonts w:hint="eastAsia"/>
                <w:sz w:val="24"/>
              </w:rPr>
              <w:t>CD067</w:t>
            </w:r>
          </w:p>
        </w:tc>
        <w:tc>
          <w:tcPr>
            <w:tcW w:w="1500" w:type="dxa"/>
            <w:vAlign w:val="center"/>
          </w:tcPr>
          <w:p w:rsidR="00FA2104" w:rsidRDefault="00E25A88">
            <w:pPr>
              <w:jc w:val="center"/>
            </w:pPr>
            <w:r>
              <w:rPr>
                <w:rFonts w:hint="eastAsia"/>
                <w:sz w:val="24"/>
              </w:rPr>
              <w:t>2019-01-02</w:t>
            </w:r>
          </w:p>
        </w:tc>
        <w:tc>
          <w:tcPr>
            <w:tcW w:w="1260" w:type="dxa"/>
            <w:vAlign w:val="center"/>
          </w:tcPr>
          <w:p w:rsidR="00FA2104" w:rsidRDefault="00E25A88">
            <w:pPr>
              <w:jc w:val="right"/>
            </w:pPr>
            <w:r>
              <w:rPr>
                <w:rFonts w:hint="eastAsia"/>
                <w:sz w:val="24"/>
              </w:rPr>
              <w:t>99.31</w:t>
            </w:r>
          </w:p>
        </w:tc>
        <w:tc>
          <w:tcPr>
            <w:tcW w:w="1440" w:type="dxa"/>
            <w:vAlign w:val="center"/>
          </w:tcPr>
          <w:p w:rsidR="00FA2104" w:rsidRDefault="00E25A88">
            <w:pPr>
              <w:jc w:val="right"/>
            </w:pPr>
            <w:r>
              <w:rPr>
                <w:rFonts w:hint="eastAsia"/>
                <w:sz w:val="24"/>
              </w:rPr>
              <w:t>1,000,000</w:t>
            </w:r>
          </w:p>
        </w:tc>
        <w:tc>
          <w:tcPr>
            <w:tcW w:w="1836" w:type="dxa"/>
            <w:vAlign w:val="center"/>
          </w:tcPr>
          <w:p w:rsidR="00FA2104" w:rsidRDefault="00E25A88">
            <w:pPr>
              <w:jc w:val="right"/>
            </w:pPr>
            <w:r>
              <w:rPr>
                <w:rFonts w:hint="eastAsia"/>
                <w:sz w:val="24"/>
              </w:rPr>
              <w:t>99,307,838.69</w:t>
            </w:r>
          </w:p>
        </w:tc>
      </w:tr>
      <w:tr w:rsidR="00FA2104">
        <w:tc>
          <w:tcPr>
            <w:tcW w:w="1500" w:type="dxa"/>
            <w:vAlign w:val="center"/>
          </w:tcPr>
          <w:p w:rsidR="00FA2104" w:rsidRDefault="00E25A88">
            <w:pPr>
              <w:jc w:val="center"/>
            </w:pPr>
            <w:r>
              <w:rPr>
                <w:rFonts w:hint="eastAsia"/>
                <w:sz w:val="24"/>
              </w:rPr>
              <w:t>111819498</w:t>
            </w:r>
          </w:p>
        </w:tc>
        <w:tc>
          <w:tcPr>
            <w:tcW w:w="1500" w:type="dxa"/>
            <w:vAlign w:val="center"/>
          </w:tcPr>
          <w:p w:rsidR="00FA2104" w:rsidRDefault="00E25A88">
            <w:pPr>
              <w:jc w:val="center"/>
            </w:pPr>
            <w:r>
              <w:rPr>
                <w:rFonts w:hint="eastAsia"/>
                <w:sz w:val="24"/>
              </w:rPr>
              <w:t>18</w:t>
            </w:r>
            <w:r>
              <w:rPr>
                <w:rFonts w:hint="eastAsia"/>
                <w:sz w:val="24"/>
              </w:rPr>
              <w:t>恒丰银行</w:t>
            </w:r>
            <w:r>
              <w:rPr>
                <w:rFonts w:hint="eastAsia"/>
                <w:sz w:val="24"/>
              </w:rPr>
              <w:t>CD498</w:t>
            </w:r>
          </w:p>
        </w:tc>
        <w:tc>
          <w:tcPr>
            <w:tcW w:w="1500" w:type="dxa"/>
            <w:vAlign w:val="center"/>
          </w:tcPr>
          <w:p w:rsidR="00FA2104" w:rsidRDefault="00E25A88">
            <w:pPr>
              <w:jc w:val="center"/>
            </w:pPr>
            <w:r>
              <w:rPr>
                <w:rFonts w:hint="eastAsia"/>
                <w:sz w:val="24"/>
              </w:rPr>
              <w:t>2019-01-04</w:t>
            </w:r>
          </w:p>
        </w:tc>
        <w:tc>
          <w:tcPr>
            <w:tcW w:w="1260" w:type="dxa"/>
            <w:vAlign w:val="center"/>
          </w:tcPr>
          <w:p w:rsidR="00FA2104" w:rsidRDefault="00E25A88">
            <w:pPr>
              <w:jc w:val="right"/>
            </w:pPr>
            <w:r>
              <w:rPr>
                <w:rFonts w:hint="eastAsia"/>
                <w:sz w:val="24"/>
              </w:rPr>
              <w:t>98.47</w:t>
            </w:r>
          </w:p>
        </w:tc>
        <w:tc>
          <w:tcPr>
            <w:tcW w:w="1440" w:type="dxa"/>
            <w:vAlign w:val="center"/>
          </w:tcPr>
          <w:p w:rsidR="00FA2104" w:rsidRDefault="00E25A88">
            <w:pPr>
              <w:jc w:val="right"/>
            </w:pPr>
            <w:r>
              <w:rPr>
                <w:rFonts w:hint="eastAsia"/>
                <w:sz w:val="24"/>
              </w:rPr>
              <w:t>1,000,000</w:t>
            </w:r>
          </w:p>
        </w:tc>
        <w:tc>
          <w:tcPr>
            <w:tcW w:w="1836" w:type="dxa"/>
            <w:vAlign w:val="center"/>
          </w:tcPr>
          <w:p w:rsidR="00FA2104" w:rsidRDefault="00E25A88">
            <w:pPr>
              <w:jc w:val="right"/>
            </w:pPr>
            <w:r>
              <w:rPr>
                <w:rFonts w:hint="eastAsia"/>
                <w:sz w:val="24"/>
              </w:rPr>
              <w:t>98,471,746.31</w:t>
            </w:r>
          </w:p>
        </w:tc>
      </w:tr>
      <w:tr w:rsidR="00FA2104">
        <w:tc>
          <w:tcPr>
            <w:tcW w:w="1500" w:type="dxa"/>
            <w:vAlign w:val="center"/>
          </w:tcPr>
          <w:p w:rsidR="00FA2104" w:rsidRDefault="00E25A88">
            <w:pPr>
              <w:jc w:val="center"/>
            </w:pPr>
            <w:r>
              <w:rPr>
                <w:rFonts w:hint="eastAsia"/>
                <w:sz w:val="24"/>
              </w:rPr>
              <w:t>180305</w:t>
            </w:r>
          </w:p>
        </w:tc>
        <w:tc>
          <w:tcPr>
            <w:tcW w:w="1500" w:type="dxa"/>
            <w:vAlign w:val="center"/>
          </w:tcPr>
          <w:p w:rsidR="00FA2104" w:rsidRDefault="00E25A88">
            <w:pPr>
              <w:jc w:val="center"/>
            </w:pPr>
            <w:r>
              <w:rPr>
                <w:rFonts w:hint="eastAsia"/>
                <w:sz w:val="24"/>
              </w:rPr>
              <w:t>18</w:t>
            </w:r>
            <w:r>
              <w:rPr>
                <w:rFonts w:hint="eastAsia"/>
                <w:sz w:val="24"/>
              </w:rPr>
              <w:t>进出</w:t>
            </w:r>
            <w:r>
              <w:rPr>
                <w:rFonts w:hint="eastAsia"/>
                <w:sz w:val="24"/>
              </w:rPr>
              <w:t>05</w:t>
            </w:r>
          </w:p>
        </w:tc>
        <w:tc>
          <w:tcPr>
            <w:tcW w:w="1500" w:type="dxa"/>
            <w:vAlign w:val="center"/>
          </w:tcPr>
          <w:p w:rsidR="00FA2104" w:rsidRDefault="00E25A88">
            <w:pPr>
              <w:jc w:val="center"/>
            </w:pPr>
            <w:r>
              <w:rPr>
                <w:rFonts w:hint="eastAsia"/>
                <w:sz w:val="24"/>
              </w:rPr>
              <w:t>2019-01-02</w:t>
            </w:r>
          </w:p>
        </w:tc>
        <w:tc>
          <w:tcPr>
            <w:tcW w:w="1260" w:type="dxa"/>
            <w:vAlign w:val="center"/>
          </w:tcPr>
          <w:p w:rsidR="00FA2104" w:rsidRDefault="00E25A88">
            <w:pPr>
              <w:jc w:val="right"/>
            </w:pPr>
            <w:r>
              <w:rPr>
                <w:rFonts w:hint="eastAsia"/>
                <w:sz w:val="24"/>
              </w:rPr>
              <w:t>100.25</w:t>
            </w:r>
          </w:p>
        </w:tc>
        <w:tc>
          <w:tcPr>
            <w:tcW w:w="1440" w:type="dxa"/>
            <w:vAlign w:val="center"/>
          </w:tcPr>
          <w:p w:rsidR="00FA2104" w:rsidRDefault="00E25A88">
            <w:pPr>
              <w:jc w:val="right"/>
            </w:pPr>
            <w:r>
              <w:rPr>
                <w:rFonts w:hint="eastAsia"/>
                <w:sz w:val="24"/>
              </w:rPr>
              <w:t>200,000</w:t>
            </w:r>
          </w:p>
        </w:tc>
        <w:tc>
          <w:tcPr>
            <w:tcW w:w="1836" w:type="dxa"/>
            <w:vAlign w:val="center"/>
          </w:tcPr>
          <w:p w:rsidR="00FA2104" w:rsidRDefault="00E25A88">
            <w:pPr>
              <w:jc w:val="right"/>
            </w:pPr>
            <w:r>
              <w:rPr>
                <w:rFonts w:hint="eastAsia"/>
                <w:sz w:val="24"/>
              </w:rPr>
              <w:t>20,050,201.14</w:t>
            </w:r>
          </w:p>
        </w:tc>
      </w:tr>
      <w:tr w:rsidR="00FA2104">
        <w:tc>
          <w:tcPr>
            <w:tcW w:w="1500" w:type="dxa"/>
            <w:vAlign w:val="center"/>
          </w:tcPr>
          <w:p w:rsidR="00FA2104" w:rsidRDefault="00E25A88">
            <w:pPr>
              <w:jc w:val="center"/>
            </w:pPr>
            <w:r>
              <w:rPr>
                <w:rFonts w:hint="eastAsia"/>
                <w:sz w:val="24"/>
              </w:rPr>
              <w:t>189954</w:t>
            </w:r>
          </w:p>
        </w:tc>
        <w:tc>
          <w:tcPr>
            <w:tcW w:w="1500" w:type="dxa"/>
            <w:vAlign w:val="center"/>
          </w:tcPr>
          <w:p w:rsidR="00FA2104" w:rsidRDefault="00E25A88">
            <w:pPr>
              <w:jc w:val="center"/>
            </w:pPr>
            <w:r>
              <w:rPr>
                <w:rFonts w:hint="eastAsia"/>
                <w:sz w:val="24"/>
              </w:rPr>
              <w:t>18</w:t>
            </w:r>
            <w:r>
              <w:rPr>
                <w:rFonts w:hint="eastAsia"/>
                <w:sz w:val="24"/>
              </w:rPr>
              <w:t>贴现国债</w:t>
            </w:r>
            <w:r>
              <w:rPr>
                <w:rFonts w:hint="eastAsia"/>
                <w:sz w:val="24"/>
              </w:rPr>
              <w:t>54</w:t>
            </w:r>
          </w:p>
        </w:tc>
        <w:tc>
          <w:tcPr>
            <w:tcW w:w="1500" w:type="dxa"/>
            <w:vAlign w:val="center"/>
          </w:tcPr>
          <w:p w:rsidR="00FA2104" w:rsidRDefault="00E25A88">
            <w:pPr>
              <w:jc w:val="center"/>
            </w:pPr>
            <w:r>
              <w:rPr>
                <w:rFonts w:hint="eastAsia"/>
                <w:sz w:val="24"/>
              </w:rPr>
              <w:t>2019-01-02</w:t>
            </w:r>
          </w:p>
        </w:tc>
        <w:tc>
          <w:tcPr>
            <w:tcW w:w="1260" w:type="dxa"/>
            <w:vAlign w:val="center"/>
          </w:tcPr>
          <w:p w:rsidR="00FA2104" w:rsidRDefault="00E25A88">
            <w:pPr>
              <w:jc w:val="right"/>
            </w:pPr>
            <w:r>
              <w:rPr>
                <w:rFonts w:hint="eastAsia"/>
                <w:sz w:val="24"/>
              </w:rPr>
              <w:t>99.66</w:t>
            </w:r>
          </w:p>
        </w:tc>
        <w:tc>
          <w:tcPr>
            <w:tcW w:w="1440" w:type="dxa"/>
            <w:vAlign w:val="center"/>
          </w:tcPr>
          <w:p w:rsidR="00FA2104" w:rsidRDefault="00E25A88">
            <w:pPr>
              <w:jc w:val="right"/>
            </w:pPr>
            <w:r>
              <w:rPr>
                <w:rFonts w:hint="eastAsia"/>
                <w:sz w:val="24"/>
              </w:rPr>
              <w:t>200,000</w:t>
            </w:r>
          </w:p>
        </w:tc>
        <w:tc>
          <w:tcPr>
            <w:tcW w:w="1836" w:type="dxa"/>
            <w:vAlign w:val="center"/>
          </w:tcPr>
          <w:p w:rsidR="00FA2104" w:rsidRDefault="00E25A88">
            <w:pPr>
              <w:jc w:val="right"/>
            </w:pPr>
            <w:r>
              <w:rPr>
                <w:rFonts w:hint="eastAsia"/>
                <w:sz w:val="24"/>
              </w:rPr>
              <w:t>19,931,021.01</w:t>
            </w:r>
          </w:p>
        </w:tc>
      </w:tr>
      <w:tr w:rsidR="00FA2104">
        <w:tc>
          <w:tcPr>
            <w:tcW w:w="1500" w:type="dxa"/>
            <w:vAlign w:val="center"/>
          </w:tcPr>
          <w:p w:rsidR="00FA2104" w:rsidRDefault="00E25A88">
            <w:pPr>
              <w:jc w:val="center"/>
            </w:pPr>
            <w:r>
              <w:rPr>
                <w:rFonts w:hint="eastAsia"/>
                <w:sz w:val="24"/>
              </w:rPr>
              <w:t>111819480</w:t>
            </w:r>
          </w:p>
        </w:tc>
        <w:tc>
          <w:tcPr>
            <w:tcW w:w="1500" w:type="dxa"/>
            <w:vAlign w:val="center"/>
          </w:tcPr>
          <w:p w:rsidR="00FA2104" w:rsidRDefault="00E25A88">
            <w:pPr>
              <w:jc w:val="center"/>
            </w:pPr>
            <w:r>
              <w:rPr>
                <w:rFonts w:hint="eastAsia"/>
                <w:sz w:val="24"/>
              </w:rPr>
              <w:t>18</w:t>
            </w:r>
            <w:r>
              <w:rPr>
                <w:rFonts w:hint="eastAsia"/>
                <w:sz w:val="24"/>
              </w:rPr>
              <w:t>恒丰银行</w:t>
            </w:r>
            <w:r>
              <w:rPr>
                <w:rFonts w:hint="eastAsia"/>
                <w:sz w:val="24"/>
              </w:rPr>
              <w:t>CD480</w:t>
            </w:r>
          </w:p>
        </w:tc>
        <w:tc>
          <w:tcPr>
            <w:tcW w:w="1500" w:type="dxa"/>
            <w:vAlign w:val="center"/>
          </w:tcPr>
          <w:p w:rsidR="00FA2104" w:rsidRDefault="00E25A88">
            <w:pPr>
              <w:jc w:val="center"/>
            </w:pPr>
            <w:r>
              <w:rPr>
                <w:rFonts w:hint="eastAsia"/>
                <w:sz w:val="24"/>
              </w:rPr>
              <w:t>2019-01-04</w:t>
            </w:r>
          </w:p>
        </w:tc>
        <w:tc>
          <w:tcPr>
            <w:tcW w:w="1260" w:type="dxa"/>
            <w:vAlign w:val="center"/>
          </w:tcPr>
          <w:p w:rsidR="00FA2104" w:rsidRDefault="00E25A88">
            <w:pPr>
              <w:jc w:val="right"/>
            </w:pPr>
            <w:r>
              <w:rPr>
                <w:rFonts w:hint="eastAsia"/>
                <w:sz w:val="24"/>
              </w:rPr>
              <w:t>98.57</w:t>
            </w:r>
          </w:p>
        </w:tc>
        <w:tc>
          <w:tcPr>
            <w:tcW w:w="1440" w:type="dxa"/>
            <w:vAlign w:val="center"/>
          </w:tcPr>
          <w:p w:rsidR="00FA2104" w:rsidRDefault="00E25A88">
            <w:pPr>
              <w:jc w:val="right"/>
            </w:pPr>
            <w:r>
              <w:rPr>
                <w:rFonts w:hint="eastAsia"/>
                <w:sz w:val="24"/>
              </w:rPr>
              <w:t>198,000</w:t>
            </w:r>
          </w:p>
        </w:tc>
        <w:tc>
          <w:tcPr>
            <w:tcW w:w="1836" w:type="dxa"/>
            <w:vAlign w:val="center"/>
          </w:tcPr>
          <w:p w:rsidR="00FA2104" w:rsidRDefault="00E25A88">
            <w:pPr>
              <w:jc w:val="right"/>
            </w:pPr>
            <w:r>
              <w:rPr>
                <w:rFonts w:hint="eastAsia"/>
                <w:sz w:val="24"/>
              </w:rPr>
              <w:t>19,516,287.93</w:t>
            </w:r>
          </w:p>
        </w:tc>
      </w:tr>
      <w:tr w:rsidR="00FA2104">
        <w:tc>
          <w:tcPr>
            <w:tcW w:w="1500" w:type="dxa"/>
            <w:vAlign w:val="center"/>
          </w:tcPr>
          <w:p w:rsidR="00FA2104" w:rsidRDefault="00E25A88">
            <w:pPr>
              <w:jc w:val="center"/>
            </w:pPr>
            <w:r>
              <w:rPr>
                <w:rFonts w:hint="eastAsia"/>
                <w:sz w:val="24"/>
              </w:rPr>
              <w:t>111821289</w:t>
            </w:r>
          </w:p>
        </w:tc>
        <w:tc>
          <w:tcPr>
            <w:tcW w:w="1500" w:type="dxa"/>
            <w:vAlign w:val="center"/>
          </w:tcPr>
          <w:p w:rsidR="00FA2104" w:rsidRDefault="00E25A88">
            <w:pPr>
              <w:jc w:val="center"/>
            </w:pPr>
            <w:r>
              <w:rPr>
                <w:rFonts w:hint="eastAsia"/>
                <w:sz w:val="24"/>
              </w:rPr>
              <w:t>18</w:t>
            </w:r>
            <w:r>
              <w:rPr>
                <w:rFonts w:hint="eastAsia"/>
                <w:sz w:val="24"/>
              </w:rPr>
              <w:t>渤海银行</w:t>
            </w:r>
            <w:r>
              <w:rPr>
                <w:rFonts w:hint="eastAsia"/>
                <w:sz w:val="24"/>
              </w:rPr>
              <w:t>CD289</w:t>
            </w:r>
          </w:p>
        </w:tc>
        <w:tc>
          <w:tcPr>
            <w:tcW w:w="1500" w:type="dxa"/>
            <w:vAlign w:val="center"/>
          </w:tcPr>
          <w:p w:rsidR="00FA2104" w:rsidRDefault="00E25A88">
            <w:pPr>
              <w:jc w:val="center"/>
            </w:pPr>
            <w:r>
              <w:rPr>
                <w:rFonts w:hint="eastAsia"/>
                <w:sz w:val="24"/>
              </w:rPr>
              <w:t>2019-01-02</w:t>
            </w:r>
          </w:p>
        </w:tc>
        <w:tc>
          <w:tcPr>
            <w:tcW w:w="1260" w:type="dxa"/>
            <w:vAlign w:val="center"/>
          </w:tcPr>
          <w:p w:rsidR="00FA2104" w:rsidRDefault="00E25A88">
            <w:pPr>
              <w:jc w:val="right"/>
            </w:pPr>
            <w:r>
              <w:rPr>
                <w:rFonts w:hint="eastAsia"/>
                <w:sz w:val="24"/>
              </w:rPr>
              <w:t>99.32</w:t>
            </w:r>
          </w:p>
        </w:tc>
        <w:tc>
          <w:tcPr>
            <w:tcW w:w="1440" w:type="dxa"/>
            <w:vAlign w:val="center"/>
          </w:tcPr>
          <w:p w:rsidR="00FA2104" w:rsidRDefault="00E25A88">
            <w:pPr>
              <w:jc w:val="right"/>
            </w:pPr>
            <w:r>
              <w:rPr>
                <w:rFonts w:hint="eastAsia"/>
                <w:sz w:val="24"/>
              </w:rPr>
              <w:t>54,000</w:t>
            </w:r>
          </w:p>
        </w:tc>
        <w:tc>
          <w:tcPr>
            <w:tcW w:w="1836" w:type="dxa"/>
            <w:vAlign w:val="center"/>
          </w:tcPr>
          <w:p w:rsidR="00FA2104" w:rsidRDefault="00E25A88">
            <w:pPr>
              <w:jc w:val="right"/>
            </w:pPr>
            <w:r>
              <w:rPr>
                <w:rFonts w:hint="eastAsia"/>
                <w:sz w:val="24"/>
              </w:rPr>
              <w:t>5,363,364.40</w:t>
            </w:r>
          </w:p>
        </w:tc>
      </w:tr>
      <w:tr w:rsidR="00FA2104">
        <w:tc>
          <w:tcPr>
            <w:tcW w:w="1500" w:type="dxa"/>
            <w:vAlign w:val="center"/>
          </w:tcPr>
          <w:p w:rsidR="00FA2104" w:rsidRDefault="00E25A88">
            <w:pPr>
              <w:jc w:val="center"/>
            </w:pPr>
            <w:r>
              <w:rPr>
                <w:rFonts w:hint="eastAsia"/>
                <w:sz w:val="24"/>
              </w:rPr>
              <w:t>111871391</w:t>
            </w:r>
          </w:p>
        </w:tc>
        <w:tc>
          <w:tcPr>
            <w:tcW w:w="1500" w:type="dxa"/>
            <w:vAlign w:val="center"/>
          </w:tcPr>
          <w:p w:rsidR="00FA2104" w:rsidRDefault="00E25A88">
            <w:pPr>
              <w:jc w:val="center"/>
            </w:pPr>
            <w:r>
              <w:rPr>
                <w:rFonts w:hint="eastAsia"/>
                <w:sz w:val="24"/>
              </w:rPr>
              <w:t>18</w:t>
            </w:r>
            <w:r>
              <w:rPr>
                <w:rFonts w:hint="eastAsia"/>
                <w:sz w:val="24"/>
              </w:rPr>
              <w:t>盛京银行</w:t>
            </w:r>
            <w:r>
              <w:rPr>
                <w:rFonts w:hint="eastAsia"/>
                <w:sz w:val="24"/>
              </w:rPr>
              <w:t>CD565</w:t>
            </w:r>
          </w:p>
        </w:tc>
        <w:tc>
          <w:tcPr>
            <w:tcW w:w="1500" w:type="dxa"/>
            <w:vAlign w:val="center"/>
          </w:tcPr>
          <w:p w:rsidR="00FA2104" w:rsidRDefault="00E25A88">
            <w:pPr>
              <w:jc w:val="center"/>
            </w:pPr>
            <w:r>
              <w:rPr>
                <w:rFonts w:hint="eastAsia"/>
                <w:sz w:val="24"/>
              </w:rPr>
              <w:t>2019-01-02</w:t>
            </w:r>
          </w:p>
        </w:tc>
        <w:tc>
          <w:tcPr>
            <w:tcW w:w="1260" w:type="dxa"/>
            <w:vAlign w:val="center"/>
          </w:tcPr>
          <w:p w:rsidR="00FA2104" w:rsidRDefault="00E25A88">
            <w:pPr>
              <w:jc w:val="right"/>
            </w:pPr>
            <w:r>
              <w:rPr>
                <w:rFonts w:hint="eastAsia"/>
                <w:sz w:val="24"/>
              </w:rPr>
              <w:t>98.47</w:t>
            </w:r>
          </w:p>
        </w:tc>
        <w:tc>
          <w:tcPr>
            <w:tcW w:w="1440" w:type="dxa"/>
            <w:vAlign w:val="center"/>
          </w:tcPr>
          <w:p w:rsidR="00FA2104" w:rsidRDefault="00E25A88">
            <w:pPr>
              <w:jc w:val="right"/>
            </w:pPr>
            <w:r>
              <w:rPr>
                <w:rFonts w:hint="eastAsia"/>
                <w:sz w:val="24"/>
              </w:rPr>
              <w:t>52,000</w:t>
            </w:r>
          </w:p>
        </w:tc>
        <w:tc>
          <w:tcPr>
            <w:tcW w:w="1836" w:type="dxa"/>
            <w:vAlign w:val="center"/>
          </w:tcPr>
          <w:p w:rsidR="00FA2104" w:rsidRDefault="00E25A88">
            <w:pPr>
              <w:jc w:val="right"/>
            </w:pPr>
            <w:r>
              <w:rPr>
                <w:rFonts w:hint="eastAsia"/>
                <w:sz w:val="24"/>
              </w:rPr>
              <w:t>5,120,530.81</w:t>
            </w:r>
          </w:p>
        </w:tc>
      </w:tr>
      <w:tr w:rsidR="00FA2104">
        <w:tc>
          <w:tcPr>
            <w:tcW w:w="1500" w:type="dxa"/>
            <w:vAlign w:val="center"/>
          </w:tcPr>
          <w:p w:rsidR="00FA2104" w:rsidRDefault="00E25A88">
            <w:pPr>
              <w:jc w:val="center"/>
            </w:pPr>
            <w:r>
              <w:rPr>
                <w:rFonts w:hint="eastAsia"/>
                <w:sz w:val="24"/>
              </w:rPr>
              <w:t>189950</w:t>
            </w:r>
          </w:p>
        </w:tc>
        <w:tc>
          <w:tcPr>
            <w:tcW w:w="1500" w:type="dxa"/>
            <w:vAlign w:val="center"/>
          </w:tcPr>
          <w:p w:rsidR="00FA2104" w:rsidRDefault="00E25A88">
            <w:pPr>
              <w:jc w:val="center"/>
            </w:pPr>
            <w:r>
              <w:rPr>
                <w:rFonts w:hint="eastAsia"/>
                <w:sz w:val="24"/>
              </w:rPr>
              <w:t>18</w:t>
            </w:r>
            <w:r>
              <w:rPr>
                <w:rFonts w:hint="eastAsia"/>
                <w:sz w:val="24"/>
              </w:rPr>
              <w:t>贴现国债</w:t>
            </w:r>
            <w:r>
              <w:rPr>
                <w:rFonts w:hint="eastAsia"/>
                <w:sz w:val="24"/>
              </w:rPr>
              <w:t>50</w:t>
            </w:r>
          </w:p>
        </w:tc>
        <w:tc>
          <w:tcPr>
            <w:tcW w:w="1500" w:type="dxa"/>
            <w:vAlign w:val="center"/>
          </w:tcPr>
          <w:p w:rsidR="00FA2104" w:rsidRDefault="00E25A88">
            <w:pPr>
              <w:jc w:val="center"/>
            </w:pPr>
            <w:r>
              <w:rPr>
                <w:rFonts w:hint="eastAsia"/>
                <w:sz w:val="24"/>
              </w:rPr>
              <w:t>2019-01-02</w:t>
            </w:r>
          </w:p>
        </w:tc>
        <w:tc>
          <w:tcPr>
            <w:tcW w:w="1260" w:type="dxa"/>
            <w:vAlign w:val="center"/>
          </w:tcPr>
          <w:p w:rsidR="00FA2104" w:rsidRDefault="00E25A88">
            <w:pPr>
              <w:jc w:val="right"/>
            </w:pPr>
            <w:r>
              <w:rPr>
                <w:rFonts w:hint="eastAsia"/>
                <w:sz w:val="24"/>
              </w:rPr>
              <w:t>99.77</w:t>
            </w:r>
          </w:p>
        </w:tc>
        <w:tc>
          <w:tcPr>
            <w:tcW w:w="1440" w:type="dxa"/>
            <w:vAlign w:val="center"/>
          </w:tcPr>
          <w:p w:rsidR="00FA2104" w:rsidRDefault="00E25A88">
            <w:pPr>
              <w:jc w:val="right"/>
            </w:pPr>
            <w:r>
              <w:rPr>
                <w:rFonts w:hint="eastAsia"/>
                <w:sz w:val="24"/>
              </w:rPr>
              <w:t>46,000</w:t>
            </w:r>
          </w:p>
        </w:tc>
        <w:tc>
          <w:tcPr>
            <w:tcW w:w="1836" w:type="dxa"/>
            <w:vAlign w:val="center"/>
          </w:tcPr>
          <w:p w:rsidR="00FA2104" w:rsidRDefault="00E25A88">
            <w:pPr>
              <w:jc w:val="right"/>
            </w:pPr>
            <w:r>
              <w:rPr>
                <w:rFonts w:hint="eastAsia"/>
                <w:sz w:val="24"/>
              </w:rPr>
              <w:t>4,589,599.46</w:t>
            </w:r>
          </w:p>
        </w:tc>
      </w:tr>
      <w:tr w:rsidR="002C233F" w:rsidRPr="00CB1276" w:rsidTr="00A4272D">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rPr>
                <w:sz w:val="24"/>
              </w:rPr>
            </w:pPr>
            <w:r w:rsidRPr="00A4272D">
              <w:rPr>
                <w:rFonts w:hint="eastAsia"/>
                <w:sz w:val="24"/>
              </w:rPr>
              <w:t>合计</w:t>
            </w:r>
          </w:p>
        </w:tc>
        <w:tc>
          <w:tcPr>
            <w:tcW w:w="1500" w:type="dxa"/>
            <w:tcBorders>
              <w:top w:val="single" w:sz="4" w:space="0" w:color="000000"/>
              <w:left w:val="single" w:sz="4" w:space="0" w:color="000000"/>
              <w:bottom w:val="single" w:sz="4" w:space="0" w:color="000000"/>
              <w:right w:val="single" w:sz="4" w:space="0" w:color="000000"/>
            </w:tcBorders>
          </w:tcPr>
          <w:p w:rsidR="006D141C" w:rsidRPr="00A4272D" w:rsidRDefault="006D141C" w:rsidP="00A4272D">
            <w:pPr>
              <w:autoSpaceDE w:val="0"/>
              <w:autoSpaceDN w:val="0"/>
              <w:adjustRightInd w:val="0"/>
              <w:spacing w:before="29" w:line="288" w:lineRule="auto"/>
              <w:ind w:left="15"/>
              <w:jc w:val="center"/>
              <w:rPr>
                <w:sz w:val="24"/>
              </w:rPr>
            </w:pPr>
          </w:p>
        </w:tc>
        <w:tc>
          <w:tcPr>
            <w:tcW w:w="1500" w:type="dxa"/>
            <w:tcBorders>
              <w:top w:val="single" w:sz="4" w:space="0" w:color="000000"/>
              <w:left w:val="single" w:sz="4" w:space="0" w:color="000000"/>
              <w:bottom w:val="single" w:sz="4" w:space="0" w:color="000000"/>
              <w:right w:val="single" w:sz="4" w:space="0" w:color="000000"/>
            </w:tcBorders>
          </w:tcPr>
          <w:p w:rsidR="006D141C" w:rsidRPr="00A4272D" w:rsidRDefault="006D141C" w:rsidP="00A4272D">
            <w:pPr>
              <w:autoSpaceDE w:val="0"/>
              <w:autoSpaceDN w:val="0"/>
              <w:adjustRightInd w:val="0"/>
              <w:spacing w:before="29" w:line="288" w:lineRule="auto"/>
              <w:ind w:left="15"/>
              <w:jc w:val="center"/>
              <w:rPr>
                <w:sz w:val="24"/>
              </w:rPr>
            </w:pPr>
          </w:p>
        </w:tc>
        <w:tc>
          <w:tcPr>
            <w:tcW w:w="1260" w:type="dxa"/>
            <w:tcBorders>
              <w:top w:val="single" w:sz="4" w:space="0" w:color="000000"/>
              <w:left w:val="single" w:sz="4" w:space="0" w:color="000000"/>
              <w:bottom w:val="single" w:sz="4" w:space="0" w:color="000000"/>
              <w:right w:val="single" w:sz="4" w:space="0" w:color="000000"/>
            </w:tcBorders>
          </w:tcPr>
          <w:p w:rsidR="006D141C" w:rsidRPr="00A4272D" w:rsidRDefault="006D141C" w:rsidP="00A4272D">
            <w:pPr>
              <w:autoSpaceDE w:val="0"/>
              <w:autoSpaceDN w:val="0"/>
              <w:adjustRightInd w:val="0"/>
              <w:spacing w:before="29" w:line="288" w:lineRule="auto"/>
              <w:ind w:left="15"/>
              <w:jc w:val="right"/>
              <w:rPr>
                <w:sz w:val="24"/>
              </w:rPr>
            </w:pPr>
          </w:p>
        </w:tc>
        <w:tc>
          <w:tcPr>
            <w:tcW w:w="1440" w:type="dxa"/>
            <w:tcBorders>
              <w:top w:val="single" w:sz="4" w:space="0" w:color="000000"/>
              <w:left w:val="single" w:sz="4" w:space="0" w:color="000000"/>
              <w:bottom w:val="single" w:sz="4" w:space="0" w:color="000000"/>
              <w:right w:val="single" w:sz="4" w:space="0" w:color="000000"/>
            </w:tcBorders>
            <w:hideMark/>
          </w:tcPr>
          <w:p w:rsidR="006D141C" w:rsidRPr="00A4272D" w:rsidRDefault="006D141C" w:rsidP="00A4272D">
            <w:pPr>
              <w:spacing w:before="29" w:line="288" w:lineRule="auto"/>
              <w:jc w:val="right"/>
              <w:rPr>
                <w:sz w:val="24"/>
              </w:rPr>
            </w:pPr>
            <w:r w:rsidRPr="00A4272D">
              <w:rPr>
                <w:rFonts w:hint="eastAsia"/>
                <w:sz w:val="24"/>
              </w:rPr>
              <w:t>5,850,000</w:t>
            </w:r>
          </w:p>
        </w:tc>
        <w:tc>
          <w:tcPr>
            <w:tcW w:w="1836" w:type="dxa"/>
            <w:tcBorders>
              <w:top w:val="single" w:sz="4" w:space="0" w:color="000000"/>
              <w:left w:val="single" w:sz="4" w:space="0" w:color="000000"/>
              <w:bottom w:val="single" w:sz="4" w:space="0" w:color="000000"/>
              <w:right w:val="single" w:sz="4" w:space="0" w:color="000000"/>
            </w:tcBorders>
            <w:hideMark/>
          </w:tcPr>
          <w:p w:rsidR="006D141C" w:rsidRPr="00A4272D" w:rsidRDefault="006D141C" w:rsidP="00A4272D">
            <w:pPr>
              <w:spacing w:before="29" w:line="288" w:lineRule="auto"/>
              <w:jc w:val="right"/>
              <w:rPr>
                <w:sz w:val="24"/>
              </w:rPr>
            </w:pPr>
            <w:r w:rsidRPr="00A4272D">
              <w:rPr>
                <w:rFonts w:hint="eastAsia"/>
                <w:sz w:val="24"/>
              </w:rPr>
              <w:t>580,829,358.39</w:t>
            </w:r>
          </w:p>
        </w:tc>
      </w:tr>
    </w:tbl>
    <w:p w:rsidR="006D141C" w:rsidRPr="00CB1276" w:rsidRDefault="006D141C"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7.4.9.3.</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交易所市场债券正回购</w:t>
      </w:r>
    </w:p>
    <w:p w:rsidR="006D141C" w:rsidRPr="000A3DDA" w:rsidRDefault="006D141C" w:rsidP="000A3DDA">
      <w:pPr>
        <w:spacing w:before="29" w:line="288" w:lineRule="auto"/>
        <w:rPr>
          <w:color w:val="000000"/>
          <w:sz w:val="24"/>
        </w:rPr>
      </w:pPr>
      <w:r w:rsidRPr="000A3DDA">
        <w:rPr>
          <w:rFonts w:hint="eastAsia"/>
          <w:color w:val="000000"/>
          <w:sz w:val="24"/>
        </w:rPr>
        <w:t>本基金本报告期末无从事交易所市场债券正回购交易形成的卖出回购证券款余额。</w:t>
      </w:r>
    </w:p>
    <w:p w:rsidR="006D141C" w:rsidRPr="00CB1276" w:rsidRDefault="006D141C" w:rsidP="00CB1276">
      <w:pPr>
        <w:spacing w:line="360" w:lineRule="auto"/>
        <w:ind w:firstLineChars="200" w:firstLine="420"/>
        <w:rPr>
          <w:rFonts w:asciiTheme="minorEastAsia" w:eastAsiaTheme="minorEastAsia" w:hAnsiTheme="minorEastAsia"/>
          <w:bCs/>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w:t>
      </w:r>
      <w:r w:rsidR="008A28D4" w:rsidRPr="00FB19E8">
        <w:rPr>
          <w:rFonts w:ascii="Times New Roman" w:hAnsi="Times New Roman" w:cs="Times New Roman" w:hint="eastAsia"/>
          <w:kern w:val="0"/>
          <w:szCs w:val="24"/>
        </w:rPr>
        <w:t>10</w:t>
      </w:r>
      <w:r w:rsidRPr="00FB19E8">
        <w:rPr>
          <w:rFonts w:ascii="Times New Roman" w:hAnsi="Times New Roman" w:cs="Times New Roman" w:hint="eastAsia"/>
          <w:kern w:val="0"/>
          <w:szCs w:val="24"/>
        </w:rPr>
        <w:t>有助于理解和分析会计报表需要说明的其他事项</w:t>
      </w:r>
    </w:p>
    <w:p w:rsidR="00FA2104" w:rsidRDefault="00E25A88">
      <w:pPr>
        <w:spacing w:before="29" w:line="288" w:lineRule="auto"/>
        <w:rPr>
          <w:color w:val="000000"/>
          <w:sz w:val="24"/>
        </w:rPr>
      </w:pPr>
      <w:r>
        <w:rPr>
          <w:rFonts w:hint="eastAsia"/>
          <w:color w:val="000000"/>
          <w:sz w:val="24"/>
        </w:rPr>
        <w:t xml:space="preserve">(1)  </w:t>
      </w:r>
      <w:r>
        <w:rPr>
          <w:rFonts w:hint="eastAsia"/>
          <w:color w:val="000000"/>
          <w:sz w:val="24"/>
        </w:rPr>
        <w:t>公允价值</w:t>
      </w:r>
    </w:p>
    <w:p w:rsidR="00FA2104" w:rsidRDefault="00E25A88">
      <w:pPr>
        <w:spacing w:before="29" w:line="288" w:lineRule="auto"/>
        <w:rPr>
          <w:color w:val="000000"/>
          <w:sz w:val="24"/>
        </w:rPr>
      </w:pPr>
      <w:r>
        <w:rPr>
          <w:rFonts w:hint="eastAsia"/>
          <w:color w:val="000000"/>
          <w:sz w:val="24"/>
        </w:rPr>
        <w:t xml:space="preserve">(a)  </w:t>
      </w:r>
      <w:r>
        <w:rPr>
          <w:rFonts w:hint="eastAsia"/>
          <w:color w:val="000000"/>
          <w:sz w:val="24"/>
        </w:rPr>
        <w:t>金融工具公允价值计量的方法</w:t>
      </w:r>
    </w:p>
    <w:p w:rsidR="00FA2104" w:rsidRDefault="00E25A88">
      <w:pPr>
        <w:spacing w:before="29" w:line="288" w:lineRule="auto"/>
        <w:rPr>
          <w:color w:val="000000"/>
          <w:sz w:val="24"/>
        </w:rPr>
      </w:pPr>
      <w:r>
        <w:rPr>
          <w:rFonts w:hint="eastAsia"/>
          <w:color w:val="000000"/>
          <w:sz w:val="24"/>
        </w:rPr>
        <w:t>公允价值计量结果所属的层次，由对公允价值计量整体而言具有重要意义的输入值所属的最低层次决定：</w:t>
      </w:r>
    </w:p>
    <w:p w:rsidR="00FA2104" w:rsidRDefault="00E25A88">
      <w:pPr>
        <w:spacing w:before="29" w:line="288" w:lineRule="auto"/>
        <w:rPr>
          <w:color w:val="000000"/>
          <w:sz w:val="24"/>
        </w:rPr>
      </w:pPr>
      <w:r>
        <w:rPr>
          <w:rFonts w:hint="eastAsia"/>
          <w:color w:val="000000"/>
          <w:sz w:val="24"/>
        </w:rPr>
        <w:t>第一层次：相同资产或负债在活跃市场上未经调整的报价。</w:t>
      </w:r>
    </w:p>
    <w:p w:rsidR="00FA2104" w:rsidRDefault="00E25A88">
      <w:pPr>
        <w:spacing w:before="29" w:line="288" w:lineRule="auto"/>
        <w:rPr>
          <w:color w:val="000000"/>
          <w:sz w:val="24"/>
        </w:rPr>
      </w:pPr>
      <w:r>
        <w:rPr>
          <w:rFonts w:hint="eastAsia"/>
          <w:color w:val="000000"/>
          <w:sz w:val="24"/>
        </w:rPr>
        <w:t>第二层次：除第一层次输入值外相关资产或负债直接或间接可观察的输入值。</w:t>
      </w:r>
    </w:p>
    <w:p w:rsidR="00FA2104" w:rsidRDefault="00E25A88">
      <w:pPr>
        <w:spacing w:before="29" w:line="288" w:lineRule="auto"/>
        <w:rPr>
          <w:color w:val="000000"/>
          <w:sz w:val="24"/>
        </w:rPr>
      </w:pPr>
      <w:r>
        <w:rPr>
          <w:rFonts w:hint="eastAsia"/>
          <w:color w:val="000000"/>
          <w:sz w:val="24"/>
        </w:rPr>
        <w:t>第三层次：相关资产或负债的不可观察输入值。</w:t>
      </w:r>
    </w:p>
    <w:p w:rsidR="00FA2104" w:rsidRDefault="00E25A88">
      <w:pPr>
        <w:spacing w:before="29" w:line="288" w:lineRule="auto"/>
        <w:rPr>
          <w:color w:val="000000"/>
          <w:sz w:val="24"/>
        </w:rPr>
      </w:pPr>
      <w:r>
        <w:rPr>
          <w:rFonts w:hint="eastAsia"/>
          <w:color w:val="000000"/>
          <w:sz w:val="24"/>
        </w:rPr>
        <w:t xml:space="preserve">(b)  </w:t>
      </w:r>
      <w:r>
        <w:rPr>
          <w:rFonts w:hint="eastAsia"/>
          <w:color w:val="000000"/>
          <w:sz w:val="24"/>
        </w:rPr>
        <w:t>持续的以公允价值计量的金融工具</w:t>
      </w:r>
    </w:p>
    <w:p w:rsidR="00FA2104" w:rsidRDefault="00E25A88">
      <w:pPr>
        <w:spacing w:before="29" w:line="288" w:lineRule="auto"/>
        <w:rPr>
          <w:color w:val="000000"/>
          <w:sz w:val="24"/>
        </w:rPr>
      </w:pPr>
      <w:r>
        <w:rPr>
          <w:rFonts w:hint="eastAsia"/>
          <w:color w:val="000000"/>
          <w:sz w:val="24"/>
        </w:rPr>
        <w:t xml:space="preserve">(i)  </w:t>
      </w:r>
      <w:r>
        <w:rPr>
          <w:rFonts w:hint="eastAsia"/>
          <w:color w:val="000000"/>
          <w:sz w:val="24"/>
        </w:rPr>
        <w:t>各层次金融工具公允价值</w:t>
      </w:r>
    </w:p>
    <w:p w:rsidR="00FA2104" w:rsidRDefault="00E25A88">
      <w:pPr>
        <w:spacing w:before="29" w:line="288" w:lineRule="auto"/>
        <w:rPr>
          <w:color w:val="000000"/>
          <w:sz w:val="24"/>
        </w:rPr>
      </w:pPr>
      <w:r>
        <w:rPr>
          <w:rFonts w:hint="eastAsia"/>
          <w:color w:val="000000"/>
          <w:sz w:val="24"/>
        </w:rPr>
        <w:t>于</w:t>
      </w:r>
      <w:r>
        <w:rPr>
          <w:rFonts w:hint="eastAsia"/>
          <w:color w:val="000000"/>
          <w:sz w:val="24"/>
        </w:rPr>
        <w:t>2018</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日，本基金持有的以公允价值计量且其变动计入当期损益的金融资产中属于第二层次的余额为</w:t>
      </w:r>
      <w:r>
        <w:rPr>
          <w:rFonts w:hint="eastAsia"/>
          <w:color w:val="000000"/>
          <w:sz w:val="24"/>
        </w:rPr>
        <w:t>3,338,682,003.95</w:t>
      </w:r>
      <w:r>
        <w:rPr>
          <w:rFonts w:hint="eastAsia"/>
          <w:color w:val="000000"/>
          <w:sz w:val="24"/>
        </w:rPr>
        <w:t>元，属于第三层次的余额为</w:t>
      </w:r>
      <w:r>
        <w:rPr>
          <w:rFonts w:hint="eastAsia"/>
          <w:color w:val="000000"/>
          <w:sz w:val="24"/>
        </w:rPr>
        <w:t>60,000,000.00</w:t>
      </w:r>
      <w:r>
        <w:rPr>
          <w:rFonts w:hint="eastAsia"/>
          <w:color w:val="000000"/>
          <w:sz w:val="24"/>
        </w:rPr>
        <w:t>元，</w:t>
      </w:r>
      <w:r>
        <w:rPr>
          <w:rFonts w:hint="eastAsia"/>
          <w:color w:val="000000"/>
          <w:sz w:val="24"/>
        </w:rPr>
        <w:t>(2017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日：第二层次</w:t>
      </w:r>
      <w:r>
        <w:rPr>
          <w:rFonts w:hint="eastAsia"/>
          <w:color w:val="000000"/>
          <w:sz w:val="24"/>
        </w:rPr>
        <w:t>1,894,115,489.41</w:t>
      </w:r>
      <w:r>
        <w:rPr>
          <w:rFonts w:hint="eastAsia"/>
          <w:color w:val="000000"/>
          <w:sz w:val="24"/>
        </w:rPr>
        <w:t>元，无第一或第三层次</w:t>
      </w:r>
      <w:r>
        <w:rPr>
          <w:rFonts w:hint="eastAsia"/>
          <w:color w:val="000000"/>
          <w:sz w:val="24"/>
        </w:rPr>
        <w:t>)</w:t>
      </w:r>
      <w:r>
        <w:rPr>
          <w:rFonts w:hint="eastAsia"/>
          <w:color w:val="000000"/>
          <w:sz w:val="24"/>
        </w:rPr>
        <w:t>。</w:t>
      </w:r>
    </w:p>
    <w:p w:rsidR="00FA2104" w:rsidRDefault="00E25A88">
      <w:pPr>
        <w:spacing w:before="29" w:line="288" w:lineRule="auto"/>
        <w:rPr>
          <w:color w:val="000000"/>
          <w:sz w:val="24"/>
        </w:rPr>
      </w:pPr>
      <w:r>
        <w:rPr>
          <w:rFonts w:hint="eastAsia"/>
          <w:color w:val="000000"/>
          <w:sz w:val="24"/>
        </w:rPr>
        <w:t xml:space="preserve">(ii)  </w:t>
      </w:r>
      <w:r>
        <w:rPr>
          <w:rFonts w:hint="eastAsia"/>
          <w:color w:val="000000"/>
          <w:sz w:val="24"/>
        </w:rPr>
        <w:t>公允价值所属层次间的重大变动</w:t>
      </w:r>
    </w:p>
    <w:p w:rsidR="00FA2104" w:rsidRDefault="00E25A88">
      <w:pPr>
        <w:spacing w:before="29" w:line="288" w:lineRule="auto"/>
        <w:rPr>
          <w:color w:val="000000"/>
          <w:sz w:val="24"/>
        </w:rPr>
      </w:pPr>
      <w:r>
        <w:rPr>
          <w:rFonts w:hint="eastAsia"/>
          <w:color w:val="000000"/>
          <w:sz w:val="24"/>
        </w:rPr>
        <w:t>本基金以导致各层次之间转换的事项发生日为确认各层次之间转换的时点。</w:t>
      </w:r>
    </w:p>
    <w:p w:rsidR="00FA2104" w:rsidRDefault="00E25A88">
      <w:pPr>
        <w:spacing w:before="29" w:line="288" w:lineRule="auto"/>
        <w:rPr>
          <w:color w:val="000000"/>
          <w:sz w:val="24"/>
        </w:rPr>
      </w:pPr>
      <w:r>
        <w:rPr>
          <w:rFonts w:hint="eastAsia"/>
          <w:color w:val="000000"/>
          <w:sz w:val="24"/>
        </w:rPr>
        <w:t>对于证券交易所上市的股票和债券，若出现重大事项停牌、交易不活跃</w:t>
      </w:r>
      <w:r>
        <w:rPr>
          <w:rFonts w:hint="eastAsia"/>
          <w:color w:val="000000"/>
          <w:sz w:val="24"/>
        </w:rPr>
        <w:t>(</w:t>
      </w:r>
      <w:r>
        <w:rPr>
          <w:rFonts w:hint="eastAsia"/>
          <w:color w:val="000000"/>
          <w:sz w:val="24"/>
        </w:rPr>
        <w:t>包括涨跌停时的交易不活跃</w:t>
      </w:r>
      <w:r>
        <w:rPr>
          <w:rFonts w:hint="eastAsia"/>
          <w:color w:val="000000"/>
          <w:sz w:val="24"/>
        </w:rPr>
        <w:t>)</w:t>
      </w:r>
      <w:r>
        <w:rPr>
          <w:rFonts w:hint="eastAsia"/>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FA2104" w:rsidRDefault="00E25A88">
      <w:pPr>
        <w:spacing w:before="29" w:line="288" w:lineRule="auto"/>
        <w:rPr>
          <w:color w:val="000000"/>
          <w:sz w:val="24"/>
        </w:rPr>
      </w:pPr>
      <w:r>
        <w:rPr>
          <w:rFonts w:hint="eastAsia"/>
          <w:color w:val="000000"/>
          <w:sz w:val="24"/>
        </w:rPr>
        <w:t xml:space="preserve">(iii)  </w:t>
      </w:r>
      <w:r>
        <w:rPr>
          <w:rFonts w:hint="eastAsia"/>
          <w:color w:val="000000"/>
          <w:sz w:val="24"/>
        </w:rPr>
        <w:t>第三层次公允价值余额和本期变动金额</w:t>
      </w:r>
    </w:p>
    <w:p w:rsidR="00FA2104" w:rsidRDefault="00E25A88">
      <w:pPr>
        <w:spacing w:before="29" w:line="288" w:lineRule="auto"/>
        <w:rPr>
          <w:color w:val="000000"/>
          <w:sz w:val="24"/>
        </w:rPr>
      </w:pPr>
      <w:r>
        <w:rPr>
          <w:rFonts w:hint="eastAsia"/>
          <w:color w:val="000000"/>
          <w:sz w:val="24"/>
        </w:rPr>
        <w:t>于</w:t>
      </w:r>
      <w:r>
        <w:rPr>
          <w:rFonts w:hint="eastAsia"/>
          <w:color w:val="000000"/>
          <w:sz w:val="24"/>
        </w:rPr>
        <w:t>2018</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日，本基金持有公允价值归属于第三层次的金融工具为</w:t>
      </w:r>
      <w:r>
        <w:rPr>
          <w:rFonts w:hint="eastAsia"/>
          <w:color w:val="000000"/>
          <w:sz w:val="24"/>
        </w:rPr>
        <w:t>60,000,000.00</w:t>
      </w:r>
      <w:r>
        <w:rPr>
          <w:rFonts w:hint="eastAsia"/>
          <w:color w:val="000000"/>
          <w:sz w:val="24"/>
        </w:rPr>
        <w:t>元</w:t>
      </w:r>
      <w:r>
        <w:rPr>
          <w:rFonts w:hint="eastAsia"/>
          <w:color w:val="000000"/>
          <w:sz w:val="24"/>
        </w:rPr>
        <w:t>(2017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日：无</w:t>
      </w:r>
      <w:r>
        <w:rPr>
          <w:rFonts w:hint="eastAsia"/>
          <w:color w:val="000000"/>
          <w:sz w:val="24"/>
        </w:rPr>
        <w:t>)</w:t>
      </w:r>
      <w:r>
        <w:rPr>
          <w:rFonts w:hint="eastAsia"/>
          <w:color w:val="000000"/>
          <w:sz w:val="24"/>
        </w:rPr>
        <w:t>。本基金本期购买第三层次的金融工具的金额为</w:t>
      </w:r>
      <w:r>
        <w:rPr>
          <w:rFonts w:hint="eastAsia"/>
          <w:color w:val="000000"/>
          <w:sz w:val="24"/>
        </w:rPr>
        <w:t>120,000,000.00</w:t>
      </w:r>
      <w:r>
        <w:rPr>
          <w:rFonts w:hint="eastAsia"/>
          <w:color w:val="000000"/>
          <w:sz w:val="24"/>
        </w:rPr>
        <w:t>元</w:t>
      </w:r>
      <w:r>
        <w:rPr>
          <w:rFonts w:hint="eastAsia"/>
          <w:color w:val="000000"/>
          <w:sz w:val="24"/>
        </w:rPr>
        <w:t>(2017</w:t>
      </w:r>
      <w:r>
        <w:rPr>
          <w:rFonts w:hint="eastAsia"/>
          <w:color w:val="000000"/>
          <w:sz w:val="24"/>
        </w:rPr>
        <w:t>年度：无</w:t>
      </w:r>
      <w:r>
        <w:rPr>
          <w:rFonts w:hint="eastAsia"/>
          <w:color w:val="000000"/>
          <w:sz w:val="24"/>
        </w:rPr>
        <w:t>)</w:t>
      </w:r>
      <w:r>
        <w:rPr>
          <w:rFonts w:hint="eastAsia"/>
          <w:color w:val="000000"/>
          <w:sz w:val="24"/>
        </w:rPr>
        <w:t>，出售第三层次的金融工具的金额为</w:t>
      </w:r>
      <w:r>
        <w:rPr>
          <w:rFonts w:hint="eastAsia"/>
          <w:color w:val="000000"/>
          <w:sz w:val="24"/>
        </w:rPr>
        <w:t>60,000,000.00</w:t>
      </w:r>
      <w:r>
        <w:rPr>
          <w:rFonts w:hint="eastAsia"/>
          <w:color w:val="000000"/>
          <w:sz w:val="24"/>
        </w:rPr>
        <w:t>元</w:t>
      </w:r>
      <w:r>
        <w:rPr>
          <w:rFonts w:hint="eastAsia"/>
          <w:color w:val="000000"/>
          <w:sz w:val="24"/>
        </w:rPr>
        <w:t>(2017</w:t>
      </w:r>
      <w:r>
        <w:rPr>
          <w:rFonts w:hint="eastAsia"/>
          <w:color w:val="000000"/>
          <w:sz w:val="24"/>
        </w:rPr>
        <w:t>年度：无</w:t>
      </w:r>
      <w:r>
        <w:rPr>
          <w:rFonts w:hint="eastAsia"/>
          <w:color w:val="000000"/>
          <w:sz w:val="24"/>
        </w:rPr>
        <w:t>)</w:t>
      </w:r>
      <w:r>
        <w:rPr>
          <w:rFonts w:hint="eastAsia"/>
          <w:color w:val="000000"/>
          <w:sz w:val="24"/>
        </w:rPr>
        <w:t>，无计入损益的第三层次的金融工具公允价值变动</w:t>
      </w:r>
      <w:r>
        <w:rPr>
          <w:rFonts w:hint="eastAsia"/>
          <w:color w:val="000000"/>
          <w:sz w:val="24"/>
        </w:rPr>
        <w:t>(2017</w:t>
      </w:r>
      <w:r>
        <w:rPr>
          <w:rFonts w:hint="eastAsia"/>
          <w:color w:val="000000"/>
          <w:sz w:val="24"/>
        </w:rPr>
        <w:t>年度：无</w:t>
      </w:r>
      <w:r>
        <w:rPr>
          <w:rFonts w:hint="eastAsia"/>
          <w:color w:val="000000"/>
          <w:sz w:val="24"/>
        </w:rPr>
        <w:t>)</w:t>
      </w:r>
      <w:r>
        <w:rPr>
          <w:rFonts w:hint="eastAsia"/>
          <w:color w:val="000000"/>
          <w:sz w:val="24"/>
        </w:rPr>
        <w:t>。本基金于本期末仍持有的第三层次的金融工具无计入本年度损益的未实现利得或损失</w:t>
      </w:r>
      <w:r>
        <w:rPr>
          <w:rFonts w:hint="eastAsia"/>
          <w:color w:val="000000"/>
          <w:sz w:val="24"/>
        </w:rPr>
        <w:t>(2017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日：无</w:t>
      </w:r>
      <w:r>
        <w:rPr>
          <w:rFonts w:hint="eastAsia"/>
          <w:color w:val="000000"/>
          <w:sz w:val="24"/>
        </w:rPr>
        <w:t>)</w:t>
      </w:r>
      <w:r>
        <w:rPr>
          <w:rFonts w:hint="eastAsia"/>
          <w:color w:val="000000"/>
          <w:sz w:val="24"/>
        </w:rPr>
        <w:t>。</w:t>
      </w:r>
    </w:p>
    <w:p w:rsidR="00FA2104" w:rsidRDefault="00E25A88">
      <w:pPr>
        <w:spacing w:before="29" w:line="288" w:lineRule="auto"/>
        <w:rPr>
          <w:color w:val="000000"/>
          <w:sz w:val="24"/>
        </w:rPr>
      </w:pPr>
      <w:r>
        <w:rPr>
          <w:rFonts w:hint="eastAsia"/>
          <w:color w:val="000000"/>
          <w:sz w:val="24"/>
        </w:rPr>
        <w:t>于</w:t>
      </w:r>
      <w:r>
        <w:rPr>
          <w:rFonts w:hint="eastAsia"/>
          <w:color w:val="000000"/>
          <w:sz w:val="24"/>
        </w:rPr>
        <w:t>2018</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日本基金持有的第三层次的交易性金融资产</w:t>
      </w:r>
      <w:r>
        <w:rPr>
          <w:rFonts w:hint="eastAsia"/>
          <w:color w:val="000000"/>
          <w:sz w:val="24"/>
        </w:rPr>
        <w:t>(</w:t>
      </w:r>
      <w:r>
        <w:rPr>
          <w:rFonts w:hint="eastAsia"/>
          <w:color w:val="000000"/>
          <w:sz w:val="24"/>
        </w:rPr>
        <w:t>均为交易所资产支持证券投资</w:t>
      </w:r>
      <w:r>
        <w:rPr>
          <w:rFonts w:hint="eastAsia"/>
          <w:color w:val="000000"/>
          <w:sz w:val="24"/>
        </w:rPr>
        <w:t>)</w:t>
      </w:r>
      <w:r>
        <w:rPr>
          <w:rFonts w:hint="eastAsia"/>
          <w:color w:val="000000"/>
          <w:sz w:val="24"/>
        </w:rPr>
        <w:t>公允价值为</w:t>
      </w:r>
      <w:r>
        <w:rPr>
          <w:rFonts w:hint="eastAsia"/>
          <w:color w:val="000000"/>
          <w:sz w:val="24"/>
        </w:rPr>
        <w:t>60,000,000.00</w:t>
      </w:r>
      <w:r>
        <w:rPr>
          <w:rFonts w:hint="eastAsia"/>
          <w:color w:val="000000"/>
          <w:sz w:val="24"/>
        </w:rPr>
        <w:t>元，采用现金流量折现法估值技术，不可观察输入值为折现率，与公允价值之间呈负相关关系</w:t>
      </w:r>
      <w:r>
        <w:rPr>
          <w:rFonts w:hint="eastAsia"/>
          <w:color w:val="000000"/>
          <w:sz w:val="24"/>
        </w:rPr>
        <w:t>(2017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日：无</w:t>
      </w:r>
      <w:r>
        <w:rPr>
          <w:rFonts w:hint="eastAsia"/>
          <w:color w:val="000000"/>
          <w:sz w:val="24"/>
        </w:rPr>
        <w:t>)</w:t>
      </w:r>
      <w:r>
        <w:rPr>
          <w:rFonts w:hint="eastAsia"/>
          <w:color w:val="000000"/>
          <w:sz w:val="24"/>
        </w:rPr>
        <w:t>。</w:t>
      </w:r>
    </w:p>
    <w:p w:rsidR="00FA2104" w:rsidRDefault="00E25A88">
      <w:pPr>
        <w:spacing w:before="29" w:line="288" w:lineRule="auto"/>
        <w:rPr>
          <w:color w:val="000000"/>
          <w:sz w:val="24"/>
        </w:rPr>
      </w:pPr>
      <w:r>
        <w:rPr>
          <w:rFonts w:hint="eastAsia"/>
          <w:color w:val="000000"/>
          <w:sz w:val="24"/>
        </w:rPr>
        <w:t xml:space="preserve">(c)  </w:t>
      </w:r>
      <w:r>
        <w:rPr>
          <w:rFonts w:hint="eastAsia"/>
          <w:color w:val="000000"/>
          <w:sz w:val="24"/>
        </w:rPr>
        <w:t>非持续的以公允价值计量的金融工具</w:t>
      </w:r>
    </w:p>
    <w:p w:rsidR="00FA2104" w:rsidRDefault="00E25A88">
      <w:pPr>
        <w:spacing w:before="29" w:line="288" w:lineRule="auto"/>
        <w:rPr>
          <w:color w:val="000000"/>
          <w:sz w:val="24"/>
        </w:rPr>
      </w:pPr>
      <w:r>
        <w:rPr>
          <w:rFonts w:hint="eastAsia"/>
          <w:color w:val="000000"/>
          <w:sz w:val="24"/>
        </w:rPr>
        <w:t>于</w:t>
      </w:r>
      <w:r>
        <w:rPr>
          <w:rFonts w:hint="eastAsia"/>
          <w:color w:val="000000"/>
          <w:sz w:val="24"/>
        </w:rPr>
        <w:t>2018</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日，本基金未持有非持续的以公允价值计量的金融资产</w:t>
      </w:r>
      <w:r>
        <w:rPr>
          <w:rFonts w:hint="eastAsia"/>
          <w:color w:val="000000"/>
          <w:sz w:val="24"/>
        </w:rPr>
        <w:t>(2017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日：同</w:t>
      </w:r>
      <w:r>
        <w:rPr>
          <w:rFonts w:hint="eastAsia"/>
          <w:color w:val="000000"/>
          <w:sz w:val="24"/>
        </w:rPr>
        <w:t>)</w:t>
      </w:r>
      <w:r>
        <w:rPr>
          <w:rFonts w:hint="eastAsia"/>
          <w:color w:val="000000"/>
          <w:sz w:val="24"/>
        </w:rPr>
        <w:t>。</w:t>
      </w:r>
    </w:p>
    <w:p w:rsidR="00FA2104" w:rsidRDefault="00E25A88">
      <w:pPr>
        <w:spacing w:before="29" w:line="288" w:lineRule="auto"/>
        <w:rPr>
          <w:color w:val="000000"/>
          <w:sz w:val="24"/>
        </w:rPr>
      </w:pPr>
      <w:r>
        <w:rPr>
          <w:rFonts w:hint="eastAsia"/>
          <w:color w:val="000000"/>
          <w:sz w:val="24"/>
        </w:rPr>
        <w:t xml:space="preserve">(d)  </w:t>
      </w:r>
      <w:r>
        <w:rPr>
          <w:rFonts w:hint="eastAsia"/>
          <w:color w:val="000000"/>
          <w:sz w:val="24"/>
        </w:rPr>
        <w:t>不以公允价值计量的金融工具</w:t>
      </w:r>
    </w:p>
    <w:p w:rsidR="00FA2104" w:rsidRDefault="00E25A88">
      <w:pPr>
        <w:spacing w:before="29" w:line="288" w:lineRule="auto"/>
        <w:rPr>
          <w:color w:val="000000"/>
          <w:sz w:val="24"/>
        </w:rPr>
      </w:pPr>
      <w:r>
        <w:rPr>
          <w:rFonts w:hint="eastAsia"/>
          <w:color w:val="000000"/>
          <w:sz w:val="24"/>
        </w:rPr>
        <w:t>不以公允价值计量的金融资产和负债主要包括应收款项和其他金融负债，其账面价值与公允价值相差很小。</w:t>
      </w:r>
    </w:p>
    <w:p w:rsidR="006D141C" w:rsidRDefault="006D141C" w:rsidP="000A3DDA">
      <w:pPr>
        <w:spacing w:before="29" w:line="288" w:lineRule="auto"/>
        <w:rPr>
          <w:color w:val="000000"/>
          <w:sz w:val="24"/>
        </w:rPr>
      </w:pPr>
      <w:r w:rsidRPr="000A3DDA">
        <w:rPr>
          <w:rFonts w:hint="eastAsia"/>
          <w:color w:val="000000"/>
          <w:sz w:val="24"/>
        </w:rPr>
        <w:t xml:space="preserve">(2) </w:t>
      </w:r>
      <w:r w:rsidRPr="000A3DDA">
        <w:rPr>
          <w:rFonts w:hint="eastAsia"/>
          <w:color w:val="000000"/>
          <w:sz w:val="24"/>
        </w:rPr>
        <w:t>除公允价值外，截至资产负债表日本基金无需要说明的其他重要事项。</w:t>
      </w:r>
    </w:p>
    <w:p w:rsidR="001E7B94" w:rsidRPr="000A3DDA" w:rsidRDefault="001E7B94" w:rsidP="000A3DDA">
      <w:pPr>
        <w:spacing w:before="29" w:line="288" w:lineRule="auto"/>
        <w:rPr>
          <w:color w:val="000000"/>
          <w:sz w:val="24"/>
        </w:rPr>
      </w:pPr>
    </w:p>
    <w:p w:rsidR="006D141C" w:rsidRDefault="006D141C" w:rsidP="00F360A0">
      <w:pPr>
        <w:pStyle w:val="1"/>
        <w:keepNext/>
        <w:keepLines/>
        <w:widowControl w:val="0"/>
        <w:spacing w:beforeLines="100" w:before="312" w:afterLines="100" w:after="312" w:line="288" w:lineRule="auto"/>
        <w:jc w:val="center"/>
        <w:rPr>
          <w:b/>
          <w:bCs/>
          <w:szCs w:val="24"/>
          <w:lang w:val="en-US"/>
        </w:rPr>
      </w:pPr>
      <w:bookmarkStart w:id="10" w:name="_Toc331410101"/>
      <w:bookmarkStart w:id="11" w:name="_Toc225498272"/>
      <w:r w:rsidRPr="009F7B03">
        <w:rPr>
          <w:rFonts w:hint="eastAsia"/>
          <w:b/>
          <w:bCs/>
          <w:szCs w:val="24"/>
          <w:lang w:val="en-US"/>
        </w:rPr>
        <w:t>§</w:t>
      </w:r>
      <w:r w:rsidR="008F51AA" w:rsidRPr="009F7B03">
        <w:rPr>
          <w:rFonts w:hint="eastAsia"/>
          <w:b/>
          <w:bCs/>
          <w:szCs w:val="24"/>
          <w:lang w:val="en-US"/>
        </w:rPr>
        <w:t>8</w:t>
      </w:r>
      <w:r w:rsidR="00250A79" w:rsidRPr="009F7B03">
        <w:rPr>
          <w:rFonts w:hint="eastAsia"/>
          <w:b/>
          <w:bCs/>
          <w:szCs w:val="24"/>
          <w:lang w:val="en-US"/>
        </w:rPr>
        <w:t xml:space="preserve">  </w:t>
      </w:r>
      <w:r w:rsidRPr="009F7B03">
        <w:rPr>
          <w:rFonts w:hint="eastAsia"/>
          <w:b/>
          <w:bCs/>
          <w:szCs w:val="24"/>
          <w:lang w:val="en-US"/>
        </w:rPr>
        <w:t>投资组合报告</w:t>
      </w:r>
      <w:bookmarkEnd w:id="10"/>
      <w:bookmarkEnd w:id="11"/>
    </w:p>
    <w:p w:rsidR="006D141C" w:rsidRPr="00FB19E8" w:rsidRDefault="006D141C" w:rsidP="00FB19E8">
      <w:pPr>
        <w:pStyle w:val="20"/>
        <w:spacing w:before="29" w:after="0" w:line="288" w:lineRule="auto"/>
        <w:rPr>
          <w:rFonts w:ascii="Times New Roman" w:hAnsi="Times New Roman" w:cs="Times New Roman"/>
          <w:kern w:val="0"/>
          <w:szCs w:val="24"/>
        </w:rPr>
      </w:pPr>
      <w:bookmarkStart w:id="12" w:name="_Toc331410102"/>
      <w:bookmarkStart w:id="13" w:name="_Toc225498273"/>
      <w:r w:rsidRPr="00FB19E8">
        <w:rPr>
          <w:rFonts w:ascii="Times New Roman" w:hAnsi="Times New Roman" w:cs="Times New Roman" w:hint="eastAsia"/>
          <w:kern w:val="0"/>
          <w:szCs w:val="24"/>
        </w:rPr>
        <w:t>8.1</w:t>
      </w:r>
      <w:r w:rsidRPr="00FB19E8">
        <w:rPr>
          <w:rFonts w:ascii="Times New Roman" w:hAnsi="Times New Roman" w:cs="Times New Roman" w:hint="eastAsia"/>
          <w:kern w:val="0"/>
          <w:szCs w:val="24"/>
        </w:rPr>
        <w:t>期末基金资产组合情况</w:t>
      </w:r>
      <w:bookmarkEnd w:id="12"/>
      <w:bookmarkEnd w:id="13"/>
    </w:p>
    <w:p w:rsidR="006D141C" w:rsidRPr="006A1080" w:rsidRDefault="00644AB5" w:rsidP="004B36C2">
      <w:pPr>
        <w:autoSpaceDE w:val="0"/>
        <w:autoSpaceDN w:val="0"/>
        <w:adjustRightInd w:val="0"/>
        <w:spacing w:before="29" w:line="360" w:lineRule="auto"/>
        <w:ind w:left="1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507"/>
        <w:gridCol w:w="2249"/>
        <w:gridCol w:w="55"/>
        <w:gridCol w:w="2194"/>
      </w:tblGrid>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序号</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项目</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金额</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占基金总资产的比例（</w:t>
            </w:r>
            <w:r w:rsidRPr="002137A0">
              <w:rPr>
                <w:rFonts w:hint="eastAsia"/>
                <w:sz w:val="24"/>
              </w:rPr>
              <w:t>%</w:t>
            </w:r>
            <w:r w:rsidRPr="002137A0">
              <w:rPr>
                <w:rFonts w:hint="eastAsia"/>
                <w:sz w:val="24"/>
              </w:rPr>
              <w:t>）</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146CD7" w:rsidP="002137A0">
            <w:pPr>
              <w:spacing w:before="29" w:line="288" w:lineRule="auto"/>
              <w:jc w:val="center"/>
              <w:rPr>
                <w:sz w:val="24"/>
              </w:rPr>
            </w:pPr>
            <w:r w:rsidRPr="002137A0">
              <w:rPr>
                <w:rFonts w:hint="eastAsia"/>
                <w:sz w:val="24"/>
              </w:rPr>
              <w:t>1</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8039DA" w:rsidP="003D582A">
            <w:pPr>
              <w:spacing w:before="29" w:line="288" w:lineRule="auto"/>
              <w:rPr>
                <w:sz w:val="24"/>
              </w:rPr>
            </w:pPr>
            <w:r w:rsidRPr="007B4F6E">
              <w:rPr>
                <w:rFonts w:hint="eastAsia"/>
                <w:sz w:val="24"/>
              </w:rPr>
              <w:t>固定收益投资</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3,398,682,003.95</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87.18</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2137A0" w:rsidRDefault="006D141C"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991A56" w:rsidP="003D582A">
            <w:pPr>
              <w:spacing w:before="29" w:line="288" w:lineRule="auto"/>
              <w:rPr>
                <w:sz w:val="24"/>
              </w:rPr>
            </w:pPr>
            <w:r w:rsidRPr="007B4F6E">
              <w:rPr>
                <w:rFonts w:hint="eastAsia"/>
                <w:sz w:val="24"/>
              </w:rPr>
              <w:t>其中：</w:t>
            </w:r>
            <w:r w:rsidRPr="007B4F6E">
              <w:rPr>
                <w:sz w:val="24"/>
              </w:rPr>
              <w:t>债券</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3,338,682,003.95</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85.64</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460672" w:rsidRPr="002137A0" w:rsidRDefault="00460672"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460672" w:rsidRPr="007B4F6E" w:rsidRDefault="00460672" w:rsidP="007B4F6E">
            <w:pPr>
              <w:spacing w:before="29" w:line="288" w:lineRule="auto"/>
              <w:ind w:leftChars="50" w:left="105"/>
              <w:rPr>
                <w:sz w:val="24"/>
              </w:rPr>
            </w:pPr>
            <w:r w:rsidRPr="007B4F6E">
              <w:rPr>
                <w:rFonts w:hint="eastAsia"/>
                <w:sz w:val="24"/>
              </w:rPr>
              <w:t xml:space="preserve">      </w:t>
            </w:r>
            <w:r w:rsidRPr="007B4F6E">
              <w:rPr>
                <w:sz w:val="24"/>
              </w:rPr>
              <w:t>资产支持证券</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460672" w:rsidRPr="008168C5" w:rsidRDefault="00460672" w:rsidP="008168C5">
            <w:pPr>
              <w:spacing w:before="29" w:line="288" w:lineRule="auto"/>
              <w:ind w:left="17"/>
              <w:jc w:val="right"/>
              <w:rPr>
                <w:sz w:val="24"/>
              </w:rPr>
            </w:pPr>
            <w:r w:rsidRPr="008168C5">
              <w:rPr>
                <w:rFonts w:hint="eastAsia"/>
                <w:sz w:val="24"/>
              </w:rPr>
              <w:t>60,000,000.00</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460672" w:rsidRPr="008168C5" w:rsidRDefault="00460672" w:rsidP="008168C5">
            <w:pPr>
              <w:spacing w:before="29" w:line="288" w:lineRule="auto"/>
              <w:ind w:left="17"/>
              <w:jc w:val="right"/>
              <w:rPr>
                <w:sz w:val="24"/>
              </w:rPr>
            </w:pPr>
            <w:r w:rsidRPr="008168C5">
              <w:rPr>
                <w:rFonts w:hint="eastAsia"/>
                <w:sz w:val="24"/>
              </w:rPr>
              <w:t>1.54</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2137A0" w:rsidRDefault="00460672" w:rsidP="002137A0">
            <w:pPr>
              <w:spacing w:before="29" w:line="288" w:lineRule="auto"/>
              <w:jc w:val="center"/>
              <w:rPr>
                <w:sz w:val="24"/>
              </w:rPr>
            </w:pPr>
            <w:r w:rsidRPr="002137A0">
              <w:rPr>
                <w:rFonts w:hint="eastAsia"/>
                <w:sz w:val="24"/>
              </w:rPr>
              <w:t>2</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460672" w:rsidP="003D582A">
            <w:pPr>
              <w:spacing w:before="29" w:line="288" w:lineRule="auto"/>
              <w:rPr>
                <w:sz w:val="24"/>
              </w:rPr>
            </w:pPr>
            <w:r w:rsidRPr="007B4F6E">
              <w:rPr>
                <w:rFonts w:hint="eastAsia"/>
                <w:sz w:val="24"/>
              </w:rPr>
              <w:t>买入返售金融资产</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2137A0" w:rsidRDefault="006D141C"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DB354F" w:rsidP="003D582A">
            <w:pPr>
              <w:spacing w:before="29" w:line="288" w:lineRule="auto"/>
              <w:rPr>
                <w:sz w:val="24"/>
              </w:rPr>
            </w:pPr>
            <w:r w:rsidRPr="007B4F6E">
              <w:rPr>
                <w:sz w:val="24"/>
              </w:rPr>
              <w:t>其中：买断式回购的买入返售</w:t>
            </w:r>
            <w:r w:rsidRPr="007B4F6E">
              <w:rPr>
                <w:rFonts w:hint="eastAsia"/>
                <w:sz w:val="24"/>
              </w:rPr>
              <w:t>金融资产</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3</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AF5FD2" w:rsidP="003D582A">
            <w:pPr>
              <w:spacing w:before="29" w:line="288" w:lineRule="auto"/>
              <w:rPr>
                <w:sz w:val="24"/>
              </w:rPr>
            </w:pPr>
            <w:r w:rsidRPr="007B4F6E">
              <w:rPr>
                <w:rFonts w:hint="eastAsia"/>
                <w:sz w:val="24"/>
              </w:rPr>
              <w:t>银行存款和结算备付金合计</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297,527,520.64</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7.63</w:t>
            </w:r>
          </w:p>
        </w:tc>
      </w:tr>
      <w:tr w:rsidR="002C233F" w:rsidRPr="00CB1276" w:rsidTr="007D5026">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4</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6D141C" w:rsidP="003D582A">
            <w:pPr>
              <w:spacing w:before="29" w:line="288" w:lineRule="auto"/>
              <w:rPr>
                <w:sz w:val="24"/>
              </w:rPr>
            </w:pPr>
            <w:r w:rsidRPr="007B4F6E">
              <w:rPr>
                <w:rFonts w:hint="eastAsia"/>
                <w:sz w:val="24"/>
              </w:rPr>
              <w:t>其他各项资产</w:t>
            </w:r>
          </w:p>
        </w:tc>
        <w:tc>
          <w:tcPr>
            <w:tcW w:w="2304"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202,341,951.63</w:t>
            </w:r>
          </w:p>
        </w:tc>
        <w:tc>
          <w:tcPr>
            <w:tcW w:w="2194"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5.19</w:t>
            </w:r>
          </w:p>
        </w:tc>
      </w:tr>
      <w:tr w:rsidR="002C233F" w:rsidRPr="00CB1276" w:rsidTr="007D5026">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5</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6D141C" w:rsidP="003D582A">
            <w:pPr>
              <w:spacing w:before="29" w:line="288" w:lineRule="auto"/>
              <w:rPr>
                <w:sz w:val="24"/>
              </w:rPr>
            </w:pPr>
            <w:r w:rsidRPr="007B4F6E">
              <w:rPr>
                <w:rFonts w:hint="eastAsia"/>
                <w:sz w:val="24"/>
              </w:rPr>
              <w:t>合计</w:t>
            </w:r>
          </w:p>
        </w:tc>
        <w:tc>
          <w:tcPr>
            <w:tcW w:w="2304"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3,898,551,476.22</w:t>
            </w:r>
          </w:p>
        </w:tc>
        <w:tc>
          <w:tcPr>
            <w:tcW w:w="2194"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100.00</w:t>
            </w:r>
          </w:p>
        </w:tc>
      </w:tr>
    </w:tbl>
    <w:p w:rsidR="004B171B" w:rsidRPr="00CB1276" w:rsidRDefault="004B171B" w:rsidP="004B36C2">
      <w:pPr>
        <w:spacing w:line="360" w:lineRule="auto"/>
        <w:rPr>
          <w:rFonts w:asciiTheme="minorEastAsia" w:eastAsiaTheme="minorEastAsia" w:hAnsiTheme="minorEastAsia"/>
          <w:szCs w:val="21"/>
        </w:rPr>
      </w:pPr>
    </w:p>
    <w:p w:rsidR="006D141C" w:rsidRDefault="006D141C" w:rsidP="00FB19E8">
      <w:pPr>
        <w:pStyle w:val="20"/>
        <w:spacing w:before="29" w:after="0" w:line="288" w:lineRule="auto"/>
        <w:rPr>
          <w:rFonts w:ascii="Times New Roman" w:hAnsi="Times New Roman" w:cs="Times New Roman"/>
          <w:kern w:val="0"/>
          <w:szCs w:val="24"/>
        </w:rPr>
      </w:pPr>
      <w:bookmarkStart w:id="14" w:name="_Toc331410103"/>
      <w:bookmarkStart w:id="15" w:name="_Toc225498274"/>
      <w:r w:rsidRPr="00FB19E8">
        <w:rPr>
          <w:rFonts w:ascii="Times New Roman" w:hAnsi="Times New Roman" w:cs="Times New Roman" w:hint="eastAsia"/>
          <w:kern w:val="0"/>
          <w:szCs w:val="24"/>
        </w:rPr>
        <w:t>8.2</w:t>
      </w:r>
      <w:bookmarkEnd w:id="14"/>
      <w:bookmarkEnd w:id="15"/>
      <w:r w:rsidR="00AF5FD2" w:rsidRPr="00FB19E8">
        <w:rPr>
          <w:rFonts w:ascii="Times New Roman" w:hAnsi="Times New Roman" w:cs="Times New Roman"/>
          <w:kern w:val="0"/>
          <w:szCs w:val="24"/>
        </w:rPr>
        <w:t>债券回购融资情况</w:t>
      </w:r>
    </w:p>
    <w:p w:rsidR="00654DEA" w:rsidRPr="00654DEA" w:rsidRDefault="00654DEA" w:rsidP="00654DEA">
      <w:pPr>
        <w:autoSpaceDE w:val="0"/>
        <w:autoSpaceDN w:val="0"/>
        <w:adjustRightInd w:val="0"/>
        <w:spacing w:before="29" w:line="288" w:lineRule="auto"/>
        <w:ind w:left="15"/>
        <w:jc w:val="right"/>
      </w:pPr>
      <w:r w:rsidRPr="0061644B">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90"/>
        <w:gridCol w:w="3543"/>
        <w:gridCol w:w="2268"/>
        <w:gridCol w:w="2289"/>
        <w:gridCol w:w="8"/>
      </w:tblGrid>
      <w:tr w:rsidR="002C233F" w:rsidRPr="00CB1276" w:rsidTr="007D5026">
        <w:trPr>
          <w:trHeight w:val="390"/>
        </w:trPr>
        <w:tc>
          <w:tcPr>
            <w:tcW w:w="890" w:type="dxa"/>
            <w:vAlign w:val="center"/>
          </w:tcPr>
          <w:p w:rsidR="00A27C85" w:rsidRPr="007D5026" w:rsidRDefault="00A27C85" w:rsidP="007D5026">
            <w:pPr>
              <w:spacing w:before="29" w:line="288" w:lineRule="auto"/>
              <w:jc w:val="center"/>
              <w:rPr>
                <w:sz w:val="24"/>
              </w:rPr>
            </w:pPr>
            <w:r w:rsidRPr="007D5026">
              <w:rPr>
                <w:sz w:val="24"/>
              </w:rPr>
              <w:t>序号</w:t>
            </w:r>
          </w:p>
        </w:tc>
        <w:tc>
          <w:tcPr>
            <w:tcW w:w="3543" w:type="dxa"/>
            <w:tcMar>
              <w:top w:w="15" w:type="dxa"/>
              <w:left w:w="15" w:type="dxa"/>
              <w:bottom w:w="0" w:type="dxa"/>
              <w:right w:w="15" w:type="dxa"/>
            </w:tcMar>
            <w:vAlign w:val="center"/>
          </w:tcPr>
          <w:p w:rsidR="00A27C85" w:rsidRPr="007D5026" w:rsidRDefault="00A27C85" w:rsidP="007D5026">
            <w:pPr>
              <w:spacing w:before="29" w:line="288" w:lineRule="auto"/>
              <w:jc w:val="center"/>
              <w:rPr>
                <w:sz w:val="24"/>
              </w:rPr>
            </w:pPr>
            <w:r w:rsidRPr="007D5026">
              <w:rPr>
                <w:sz w:val="24"/>
              </w:rPr>
              <w:t>项目</w:t>
            </w:r>
          </w:p>
        </w:tc>
        <w:tc>
          <w:tcPr>
            <w:tcW w:w="4565" w:type="dxa"/>
            <w:gridSpan w:val="3"/>
            <w:vAlign w:val="center"/>
          </w:tcPr>
          <w:p w:rsidR="00A27C85" w:rsidRPr="007D5026" w:rsidRDefault="00A27C85" w:rsidP="007D5026">
            <w:pPr>
              <w:spacing w:before="29" w:line="288" w:lineRule="auto"/>
              <w:jc w:val="center"/>
              <w:rPr>
                <w:sz w:val="24"/>
              </w:rPr>
            </w:pPr>
            <w:r w:rsidRPr="007D5026">
              <w:rPr>
                <w:sz w:val="24"/>
              </w:rPr>
              <w:t>占基金资产净值比例（％）</w:t>
            </w:r>
          </w:p>
        </w:tc>
      </w:tr>
      <w:tr w:rsidR="002C233F" w:rsidRPr="00CB1276" w:rsidTr="007D5026">
        <w:trPr>
          <w:trHeight w:val="285"/>
        </w:trPr>
        <w:tc>
          <w:tcPr>
            <w:tcW w:w="890" w:type="dxa"/>
            <w:vMerge w:val="restart"/>
            <w:tcMar>
              <w:top w:w="15" w:type="dxa"/>
              <w:left w:w="15" w:type="dxa"/>
              <w:bottom w:w="0" w:type="dxa"/>
              <w:right w:w="15" w:type="dxa"/>
            </w:tcMar>
            <w:vAlign w:val="center"/>
          </w:tcPr>
          <w:p w:rsidR="00A27C85" w:rsidRPr="00CB1276" w:rsidRDefault="00711C48" w:rsidP="002137A0">
            <w:pPr>
              <w:spacing w:before="29" w:line="288" w:lineRule="auto"/>
              <w:jc w:val="center"/>
              <w:rPr>
                <w:rFonts w:asciiTheme="minorEastAsia" w:eastAsiaTheme="minorEastAsia" w:hAnsiTheme="minorEastAsia"/>
                <w:szCs w:val="21"/>
              </w:rPr>
            </w:pPr>
            <w:r w:rsidRPr="002137A0">
              <w:rPr>
                <w:rFonts w:hint="eastAsia"/>
                <w:sz w:val="24"/>
              </w:rPr>
              <w:t>1</w:t>
            </w:r>
          </w:p>
        </w:tc>
        <w:tc>
          <w:tcPr>
            <w:tcW w:w="3543" w:type="dxa"/>
            <w:tcMar>
              <w:top w:w="15" w:type="dxa"/>
              <w:left w:w="15" w:type="dxa"/>
              <w:bottom w:w="0" w:type="dxa"/>
              <w:right w:w="15" w:type="dxa"/>
            </w:tcMar>
            <w:vAlign w:val="center"/>
          </w:tcPr>
          <w:p w:rsidR="00A27C85" w:rsidRPr="007B4F6E" w:rsidRDefault="00A27C85" w:rsidP="003D582A">
            <w:pPr>
              <w:spacing w:before="29" w:line="288" w:lineRule="auto"/>
              <w:ind w:leftChars="50" w:left="105"/>
              <w:rPr>
                <w:sz w:val="24"/>
              </w:rPr>
            </w:pPr>
            <w:r w:rsidRPr="007B4F6E">
              <w:rPr>
                <w:sz w:val="24"/>
              </w:rPr>
              <w:t>报告期内债券回购融资余额</w:t>
            </w:r>
          </w:p>
        </w:tc>
        <w:tc>
          <w:tcPr>
            <w:tcW w:w="4565" w:type="dxa"/>
            <w:gridSpan w:val="3"/>
            <w:vAlign w:val="center"/>
          </w:tcPr>
          <w:p w:rsidR="00A27C85" w:rsidRPr="008168C5" w:rsidRDefault="00A27C85" w:rsidP="008168C5">
            <w:pPr>
              <w:spacing w:before="29" w:line="288" w:lineRule="auto"/>
              <w:ind w:left="17"/>
              <w:jc w:val="right"/>
              <w:rPr>
                <w:sz w:val="24"/>
              </w:rPr>
            </w:pPr>
            <w:r w:rsidRPr="008168C5">
              <w:rPr>
                <w:rFonts w:hint="eastAsia"/>
                <w:sz w:val="24"/>
              </w:rPr>
              <w:t>8.02</w:t>
            </w:r>
          </w:p>
        </w:tc>
      </w:tr>
      <w:tr w:rsidR="002C233F" w:rsidRPr="00CB1276" w:rsidTr="007D5026">
        <w:trPr>
          <w:trHeight w:val="285"/>
        </w:trPr>
        <w:tc>
          <w:tcPr>
            <w:tcW w:w="890" w:type="dxa"/>
            <w:vMerge/>
            <w:tcMar>
              <w:top w:w="15" w:type="dxa"/>
              <w:left w:w="15" w:type="dxa"/>
              <w:bottom w:w="0" w:type="dxa"/>
              <w:right w:w="15" w:type="dxa"/>
            </w:tcMar>
            <w:vAlign w:val="center"/>
          </w:tcPr>
          <w:p w:rsidR="00A27C85" w:rsidRPr="00CB1276" w:rsidRDefault="00A27C85" w:rsidP="004B36C2">
            <w:pPr>
              <w:spacing w:line="360" w:lineRule="auto"/>
              <w:jc w:val="center"/>
              <w:rPr>
                <w:rFonts w:asciiTheme="minorEastAsia" w:eastAsiaTheme="minorEastAsia" w:hAnsiTheme="minorEastAsia"/>
                <w:szCs w:val="21"/>
              </w:rPr>
            </w:pPr>
          </w:p>
        </w:tc>
        <w:tc>
          <w:tcPr>
            <w:tcW w:w="3543" w:type="dxa"/>
            <w:tcMar>
              <w:top w:w="15" w:type="dxa"/>
              <w:left w:w="15" w:type="dxa"/>
              <w:bottom w:w="0" w:type="dxa"/>
              <w:right w:w="15" w:type="dxa"/>
            </w:tcMar>
            <w:vAlign w:val="center"/>
          </w:tcPr>
          <w:p w:rsidR="00A27C85" w:rsidRPr="007B4F6E" w:rsidRDefault="00A27C85" w:rsidP="003D582A">
            <w:pPr>
              <w:spacing w:before="29" w:line="288" w:lineRule="auto"/>
              <w:ind w:leftChars="50" w:left="105"/>
              <w:rPr>
                <w:sz w:val="24"/>
              </w:rPr>
            </w:pPr>
            <w:r w:rsidRPr="007B4F6E">
              <w:rPr>
                <w:sz w:val="24"/>
              </w:rPr>
              <w:t>其中：买断式回购融资</w:t>
            </w:r>
          </w:p>
        </w:tc>
        <w:tc>
          <w:tcPr>
            <w:tcW w:w="4565" w:type="dxa"/>
            <w:gridSpan w:val="3"/>
            <w:vAlign w:val="center"/>
          </w:tcPr>
          <w:p w:rsidR="00A27C85" w:rsidRPr="008168C5" w:rsidRDefault="00A27C85" w:rsidP="008168C5">
            <w:pPr>
              <w:spacing w:before="29" w:line="288" w:lineRule="auto"/>
              <w:ind w:left="17"/>
              <w:jc w:val="right"/>
              <w:rPr>
                <w:sz w:val="24"/>
              </w:rPr>
            </w:pPr>
            <w:r w:rsidRPr="008168C5">
              <w:rPr>
                <w:rFonts w:hint="eastAsia"/>
                <w:sz w:val="24"/>
              </w:rPr>
              <w:t>-</w:t>
            </w:r>
          </w:p>
        </w:tc>
      </w:tr>
      <w:tr w:rsidR="002C233F" w:rsidRPr="00CB1276" w:rsidTr="007D5026">
        <w:trPr>
          <w:gridAfter w:val="1"/>
          <w:wAfter w:w="8" w:type="dxa"/>
          <w:trHeight w:val="285"/>
        </w:trPr>
        <w:tc>
          <w:tcPr>
            <w:tcW w:w="890" w:type="dxa"/>
            <w:tcMar>
              <w:top w:w="15" w:type="dxa"/>
              <w:left w:w="15" w:type="dxa"/>
              <w:bottom w:w="0" w:type="dxa"/>
              <w:right w:w="15" w:type="dxa"/>
            </w:tcMar>
            <w:vAlign w:val="center"/>
          </w:tcPr>
          <w:p w:rsidR="00C86197" w:rsidRPr="007D5026" w:rsidRDefault="00C86197" w:rsidP="007D5026">
            <w:pPr>
              <w:spacing w:before="29" w:line="288" w:lineRule="auto"/>
              <w:jc w:val="center"/>
              <w:rPr>
                <w:sz w:val="24"/>
              </w:rPr>
            </w:pPr>
            <w:r w:rsidRPr="007D5026">
              <w:rPr>
                <w:sz w:val="24"/>
              </w:rPr>
              <w:t>序号</w:t>
            </w:r>
          </w:p>
        </w:tc>
        <w:tc>
          <w:tcPr>
            <w:tcW w:w="3543" w:type="dxa"/>
            <w:tcMar>
              <w:top w:w="15" w:type="dxa"/>
              <w:left w:w="15" w:type="dxa"/>
              <w:bottom w:w="0" w:type="dxa"/>
              <w:right w:w="15" w:type="dxa"/>
            </w:tcMar>
            <w:vAlign w:val="center"/>
          </w:tcPr>
          <w:p w:rsidR="00C86197" w:rsidRPr="007D5026" w:rsidRDefault="00C86197" w:rsidP="007D5026">
            <w:pPr>
              <w:spacing w:before="29" w:line="288" w:lineRule="auto"/>
              <w:jc w:val="center"/>
              <w:rPr>
                <w:sz w:val="24"/>
              </w:rPr>
            </w:pPr>
            <w:r w:rsidRPr="007D5026">
              <w:rPr>
                <w:sz w:val="24"/>
              </w:rPr>
              <w:t>项目</w:t>
            </w:r>
          </w:p>
        </w:tc>
        <w:tc>
          <w:tcPr>
            <w:tcW w:w="2268" w:type="dxa"/>
            <w:vAlign w:val="center"/>
          </w:tcPr>
          <w:p w:rsidR="00C86197" w:rsidRPr="007D5026" w:rsidRDefault="00C86197" w:rsidP="007D5026">
            <w:pPr>
              <w:spacing w:before="29" w:line="288" w:lineRule="auto"/>
              <w:jc w:val="center"/>
              <w:rPr>
                <w:sz w:val="24"/>
              </w:rPr>
            </w:pPr>
            <w:r w:rsidRPr="007D5026">
              <w:rPr>
                <w:sz w:val="24"/>
              </w:rPr>
              <w:t>金额</w:t>
            </w:r>
          </w:p>
        </w:tc>
        <w:tc>
          <w:tcPr>
            <w:tcW w:w="2289" w:type="dxa"/>
            <w:tcMar>
              <w:top w:w="15" w:type="dxa"/>
              <w:left w:w="15" w:type="dxa"/>
              <w:bottom w:w="0" w:type="dxa"/>
              <w:right w:w="15" w:type="dxa"/>
            </w:tcMar>
            <w:vAlign w:val="center"/>
          </w:tcPr>
          <w:p w:rsidR="00C86197" w:rsidRPr="007D5026" w:rsidRDefault="00C86197" w:rsidP="007D5026">
            <w:pPr>
              <w:spacing w:before="29" w:line="288" w:lineRule="auto"/>
              <w:jc w:val="center"/>
              <w:rPr>
                <w:sz w:val="24"/>
              </w:rPr>
            </w:pPr>
            <w:r w:rsidRPr="007D5026">
              <w:rPr>
                <w:sz w:val="24"/>
              </w:rPr>
              <w:t>占基金资产净值的比例（％）</w:t>
            </w:r>
          </w:p>
        </w:tc>
      </w:tr>
      <w:tr w:rsidR="002C233F" w:rsidRPr="00CB1276" w:rsidTr="007D5026">
        <w:trPr>
          <w:gridAfter w:val="1"/>
          <w:wAfter w:w="8" w:type="dxa"/>
          <w:trHeight w:val="285"/>
        </w:trPr>
        <w:tc>
          <w:tcPr>
            <w:tcW w:w="890" w:type="dxa"/>
            <w:vMerge w:val="restart"/>
            <w:tcMar>
              <w:top w:w="15" w:type="dxa"/>
              <w:left w:w="15" w:type="dxa"/>
              <w:bottom w:w="0" w:type="dxa"/>
              <w:right w:w="15" w:type="dxa"/>
            </w:tcMar>
            <w:vAlign w:val="center"/>
          </w:tcPr>
          <w:p w:rsidR="00C86197" w:rsidRPr="00CB1276" w:rsidRDefault="00C86197" w:rsidP="002137A0">
            <w:pPr>
              <w:spacing w:before="29" w:line="288" w:lineRule="auto"/>
              <w:jc w:val="center"/>
              <w:rPr>
                <w:rFonts w:asciiTheme="minorEastAsia" w:eastAsiaTheme="minorEastAsia" w:hAnsiTheme="minorEastAsia"/>
                <w:szCs w:val="21"/>
              </w:rPr>
            </w:pPr>
            <w:r w:rsidRPr="002137A0">
              <w:rPr>
                <w:sz w:val="24"/>
              </w:rPr>
              <w:t>2</w:t>
            </w:r>
          </w:p>
        </w:tc>
        <w:tc>
          <w:tcPr>
            <w:tcW w:w="3543" w:type="dxa"/>
            <w:tcMar>
              <w:top w:w="15" w:type="dxa"/>
              <w:left w:w="15" w:type="dxa"/>
              <w:bottom w:w="0" w:type="dxa"/>
              <w:right w:w="15" w:type="dxa"/>
            </w:tcMar>
            <w:vAlign w:val="center"/>
          </w:tcPr>
          <w:p w:rsidR="00C86197" w:rsidRPr="007D5026" w:rsidRDefault="00C86197" w:rsidP="003D582A">
            <w:pPr>
              <w:spacing w:before="29" w:line="288" w:lineRule="auto"/>
              <w:rPr>
                <w:sz w:val="24"/>
              </w:rPr>
            </w:pPr>
            <w:r w:rsidRPr="007D5026">
              <w:rPr>
                <w:sz w:val="24"/>
              </w:rPr>
              <w:t>报告期末债券回购融资余额</w:t>
            </w:r>
          </w:p>
        </w:tc>
        <w:tc>
          <w:tcPr>
            <w:tcW w:w="2268" w:type="dxa"/>
            <w:vAlign w:val="center"/>
          </w:tcPr>
          <w:p w:rsidR="00C86197" w:rsidRPr="008168C5" w:rsidRDefault="00C86197" w:rsidP="008168C5">
            <w:pPr>
              <w:spacing w:before="29" w:line="288" w:lineRule="auto"/>
              <w:ind w:left="17"/>
              <w:jc w:val="right"/>
              <w:rPr>
                <w:sz w:val="24"/>
              </w:rPr>
            </w:pPr>
            <w:r w:rsidRPr="008168C5">
              <w:rPr>
                <w:rFonts w:hint="eastAsia"/>
                <w:sz w:val="24"/>
              </w:rPr>
              <w:t>557,270,124.10</w:t>
            </w:r>
          </w:p>
        </w:tc>
        <w:tc>
          <w:tcPr>
            <w:tcW w:w="2289" w:type="dxa"/>
            <w:tcMar>
              <w:top w:w="15" w:type="dxa"/>
              <w:left w:w="15" w:type="dxa"/>
              <w:bottom w:w="0" w:type="dxa"/>
              <w:right w:w="15" w:type="dxa"/>
            </w:tcMar>
            <w:vAlign w:val="center"/>
          </w:tcPr>
          <w:p w:rsidR="00C86197" w:rsidRPr="008168C5" w:rsidRDefault="00D13184" w:rsidP="008168C5">
            <w:pPr>
              <w:spacing w:before="29" w:line="288" w:lineRule="auto"/>
              <w:ind w:left="17"/>
              <w:jc w:val="right"/>
              <w:rPr>
                <w:sz w:val="24"/>
              </w:rPr>
            </w:pPr>
            <w:r w:rsidRPr="008168C5">
              <w:rPr>
                <w:rFonts w:hint="eastAsia"/>
                <w:sz w:val="24"/>
              </w:rPr>
              <w:t>16.69</w:t>
            </w:r>
          </w:p>
        </w:tc>
      </w:tr>
      <w:tr w:rsidR="002C233F" w:rsidRPr="00CB1276" w:rsidTr="007D5026">
        <w:trPr>
          <w:gridAfter w:val="1"/>
          <w:wAfter w:w="8" w:type="dxa"/>
          <w:trHeight w:val="285"/>
        </w:trPr>
        <w:tc>
          <w:tcPr>
            <w:tcW w:w="890" w:type="dxa"/>
            <w:vMerge/>
            <w:tcMar>
              <w:top w:w="15" w:type="dxa"/>
              <w:left w:w="15" w:type="dxa"/>
              <w:bottom w:w="0" w:type="dxa"/>
              <w:right w:w="15" w:type="dxa"/>
            </w:tcMar>
            <w:vAlign w:val="center"/>
          </w:tcPr>
          <w:p w:rsidR="00C86197" w:rsidRPr="00CB1276" w:rsidRDefault="00C86197" w:rsidP="004B36C2">
            <w:pPr>
              <w:spacing w:line="360" w:lineRule="auto"/>
              <w:jc w:val="center"/>
              <w:rPr>
                <w:rFonts w:asciiTheme="minorEastAsia" w:eastAsiaTheme="minorEastAsia" w:hAnsiTheme="minorEastAsia"/>
                <w:szCs w:val="21"/>
              </w:rPr>
            </w:pPr>
          </w:p>
        </w:tc>
        <w:tc>
          <w:tcPr>
            <w:tcW w:w="3543" w:type="dxa"/>
            <w:tcMar>
              <w:top w:w="15" w:type="dxa"/>
              <w:left w:w="15" w:type="dxa"/>
              <w:bottom w:w="0" w:type="dxa"/>
              <w:right w:w="15" w:type="dxa"/>
            </w:tcMar>
            <w:vAlign w:val="center"/>
          </w:tcPr>
          <w:p w:rsidR="00C86197" w:rsidRPr="007D5026" w:rsidRDefault="00C86197" w:rsidP="003D582A">
            <w:pPr>
              <w:spacing w:before="29" w:line="288" w:lineRule="auto"/>
              <w:rPr>
                <w:sz w:val="24"/>
              </w:rPr>
            </w:pPr>
            <w:r w:rsidRPr="007D5026">
              <w:rPr>
                <w:sz w:val="24"/>
              </w:rPr>
              <w:t>其中：买断式回购融资</w:t>
            </w:r>
          </w:p>
        </w:tc>
        <w:tc>
          <w:tcPr>
            <w:tcW w:w="2268" w:type="dxa"/>
            <w:vAlign w:val="center"/>
          </w:tcPr>
          <w:p w:rsidR="00C86197" w:rsidRPr="008168C5" w:rsidRDefault="00D13184" w:rsidP="008168C5">
            <w:pPr>
              <w:spacing w:before="29" w:line="288" w:lineRule="auto"/>
              <w:ind w:left="17"/>
              <w:jc w:val="right"/>
              <w:rPr>
                <w:sz w:val="24"/>
              </w:rPr>
            </w:pPr>
            <w:r w:rsidRPr="008168C5">
              <w:rPr>
                <w:rFonts w:hint="eastAsia"/>
                <w:sz w:val="24"/>
              </w:rPr>
              <w:t>-</w:t>
            </w:r>
          </w:p>
        </w:tc>
        <w:tc>
          <w:tcPr>
            <w:tcW w:w="2289" w:type="dxa"/>
            <w:tcMar>
              <w:top w:w="15" w:type="dxa"/>
              <w:left w:w="15" w:type="dxa"/>
              <w:bottom w:w="0" w:type="dxa"/>
              <w:right w:w="15" w:type="dxa"/>
            </w:tcMar>
            <w:vAlign w:val="center"/>
          </w:tcPr>
          <w:p w:rsidR="00C86197" w:rsidRPr="008168C5" w:rsidRDefault="00D13184" w:rsidP="008168C5">
            <w:pPr>
              <w:spacing w:before="29" w:line="288" w:lineRule="auto"/>
              <w:ind w:left="17"/>
              <w:jc w:val="right"/>
              <w:rPr>
                <w:sz w:val="24"/>
              </w:rPr>
            </w:pPr>
            <w:r w:rsidRPr="008168C5">
              <w:rPr>
                <w:rFonts w:hint="eastAsia"/>
                <w:sz w:val="24"/>
              </w:rPr>
              <w:t>-</w:t>
            </w:r>
          </w:p>
        </w:tc>
      </w:tr>
    </w:tbl>
    <w:p w:rsidR="006D141C" w:rsidRPr="005124D4" w:rsidRDefault="006D141C" w:rsidP="005124D4">
      <w:pPr>
        <w:spacing w:before="29" w:line="288" w:lineRule="auto"/>
        <w:jc w:val="left"/>
        <w:rPr>
          <w:kern w:val="0"/>
          <w:sz w:val="24"/>
        </w:rPr>
      </w:pPr>
      <w:r w:rsidRPr="005124D4">
        <w:rPr>
          <w:rFonts w:hint="eastAsia"/>
          <w:kern w:val="0"/>
          <w:sz w:val="24"/>
        </w:rPr>
        <w:t>注：报告期内债券回购融资余额占基金资产净值的比例为报告期内每个银行间市场交易日融资余额占资产净值比例的简单平均值。</w:t>
      </w:r>
    </w:p>
    <w:p w:rsidR="006D141C" w:rsidRPr="00CB1276" w:rsidRDefault="006D141C" w:rsidP="004B36C2">
      <w:pPr>
        <w:autoSpaceDE w:val="0"/>
        <w:autoSpaceDN w:val="0"/>
        <w:adjustRightInd w:val="0"/>
        <w:spacing w:line="360" w:lineRule="auto"/>
        <w:rPr>
          <w:rFonts w:asciiTheme="minorEastAsia" w:eastAsiaTheme="minorEastAsia" w:hAnsiTheme="minorEastAsia"/>
          <w:szCs w:val="21"/>
        </w:rPr>
      </w:pPr>
    </w:p>
    <w:p w:rsidR="002313DE" w:rsidRPr="00FB19E8" w:rsidRDefault="002313DE" w:rsidP="00FB19E8">
      <w:pPr>
        <w:pStyle w:val="20"/>
        <w:spacing w:before="29" w:after="0" w:line="288" w:lineRule="auto"/>
        <w:rPr>
          <w:rFonts w:ascii="Times New Roman" w:hAnsi="Times New Roman" w:cs="Times New Roman"/>
          <w:kern w:val="0"/>
          <w:szCs w:val="24"/>
        </w:rPr>
      </w:pPr>
      <w:bookmarkStart w:id="16" w:name="_Toc247957040"/>
      <w:bookmarkStart w:id="17" w:name="_Toc255486552"/>
      <w:r w:rsidRPr="00FB19E8">
        <w:rPr>
          <w:rFonts w:ascii="Times New Roman" w:hAnsi="Times New Roman" w:cs="Times New Roman"/>
          <w:kern w:val="0"/>
          <w:szCs w:val="24"/>
        </w:rPr>
        <w:t>债券正回购的资金余额超过基金资产净值的</w:t>
      </w:r>
      <w:r w:rsidRPr="00FB19E8">
        <w:rPr>
          <w:rFonts w:ascii="Times New Roman" w:hAnsi="Times New Roman" w:cs="Times New Roman"/>
          <w:kern w:val="0"/>
          <w:szCs w:val="24"/>
        </w:rPr>
        <w:t>20%</w:t>
      </w:r>
      <w:r w:rsidRPr="00FB19E8">
        <w:rPr>
          <w:rFonts w:ascii="Times New Roman" w:hAnsi="Times New Roman" w:cs="Times New Roman"/>
          <w:kern w:val="0"/>
          <w:szCs w:val="24"/>
        </w:rPr>
        <w:t>的说明</w:t>
      </w:r>
      <w:bookmarkEnd w:id="16"/>
      <w:bookmarkEnd w:id="17"/>
    </w:p>
    <w:p w:rsidR="002313DE" w:rsidRPr="005124D4" w:rsidRDefault="00985B68" w:rsidP="005124D4">
      <w:pPr>
        <w:spacing w:before="29" w:line="288" w:lineRule="auto"/>
        <w:jc w:val="left"/>
        <w:rPr>
          <w:kern w:val="0"/>
          <w:sz w:val="24"/>
        </w:rPr>
      </w:pPr>
      <w:r w:rsidRPr="005124D4">
        <w:rPr>
          <w:rFonts w:hint="eastAsia"/>
          <w:kern w:val="0"/>
          <w:sz w:val="24"/>
        </w:rPr>
        <w:t>本基金本报告期内债券正回购的资金余额未超过资产净值的</w:t>
      </w:r>
      <w:r w:rsidRPr="005124D4">
        <w:rPr>
          <w:rFonts w:hint="eastAsia"/>
          <w:kern w:val="0"/>
          <w:sz w:val="24"/>
        </w:rPr>
        <w:t>20%</w:t>
      </w:r>
      <w:r w:rsidRPr="005124D4">
        <w:rPr>
          <w:rFonts w:hint="eastAsia"/>
          <w:kern w:val="0"/>
          <w:sz w:val="24"/>
        </w:rPr>
        <w:t>。</w:t>
      </w:r>
    </w:p>
    <w:p w:rsidR="002313DE" w:rsidRPr="00CB1276" w:rsidRDefault="002313DE" w:rsidP="004B36C2">
      <w:pPr>
        <w:autoSpaceDE w:val="0"/>
        <w:autoSpaceDN w:val="0"/>
        <w:adjustRightInd w:val="0"/>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18" w:name="_Toc275523745"/>
      <w:r w:rsidRPr="00FB19E8">
        <w:rPr>
          <w:rFonts w:ascii="Times New Roman" w:hAnsi="Times New Roman" w:cs="Times New Roman" w:hint="eastAsia"/>
          <w:kern w:val="0"/>
          <w:szCs w:val="24"/>
        </w:rPr>
        <w:t>8.3</w:t>
      </w:r>
      <w:bookmarkEnd w:id="18"/>
      <w:r w:rsidR="00344CF8" w:rsidRPr="00FB19E8">
        <w:rPr>
          <w:rFonts w:ascii="Times New Roman" w:hAnsi="Times New Roman" w:cs="Times New Roman"/>
          <w:kern w:val="0"/>
          <w:szCs w:val="24"/>
        </w:rPr>
        <w:t>基金投资组合平均剩余期限</w:t>
      </w:r>
    </w:p>
    <w:p w:rsidR="00F15C96" w:rsidRPr="00FB19E8" w:rsidRDefault="00F15C96"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8.3.</w:t>
      </w:r>
      <w:r w:rsidR="008A28D4" w:rsidRPr="00FB19E8">
        <w:rPr>
          <w:rFonts w:ascii="Times New Roman" w:hAnsi="Times New Roman" w:cs="Times New Roman" w:hint="eastAsia"/>
          <w:kern w:val="0"/>
          <w:szCs w:val="24"/>
        </w:rPr>
        <w:t>1</w:t>
      </w:r>
      <w:r w:rsidRPr="00FB19E8">
        <w:rPr>
          <w:rFonts w:ascii="Times New Roman" w:hAnsi="Times New Roman" w:cs="Times New Roman"/>
          <w:kern w:val="0"/>
          <w:szCs w:val="24"/>
        </w:rPr>
        <w:t>投资组合平均剩余期限基本情况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499"/>
        <w:gridCol w:w="4499"/>
      </w:tblGrid>
      <w:tr w:rsidR="002C233F" w:rsidRPr="00CB1276" w:rsidTr="00B631B7">
        <w:trPr>
          <w:trHeight w:val="375"/>
        </w:trPr>
        <w:tc>
          <w:tcPr>
            <w:tcW w:w="3459" w:type="dxa"/>
            <w:vAlign w:val="center"/>
          </w:tcPr>
          <w:p w:rsidR="00F15C96" w:rsidRPr="004E5990" w:rsidRDefault="00F15C96" w:rsidP="004E5990">
            <w:pPr>
              <w:widowControl/>
              <w:spacing w:before="29" w:line="288" w:lineRule="auto"/>
              <w:jc w:val="center"/>
              <w:rPr>
                <w:kern w:val="0"/>
                <w:sz w:val="24"/>
              </w:rPr>
            </w:pPr>
            <w:r w:rsidRPr="004E5990">
              <w:rPr>
                <w:kern w:val="0"/>
                <w:sz w:val="24"/>
              </w:rPr>
              <w:t>项目</w:t>
            </w:r>
          </w:p>
        </w:tc>
        <w:tc>
          <w:tcPr>
            <w:tcW w:w="3459" w:type="dxa"/>
            <w:vAlign w:val="center"/>
          </w:tcPr>
          <w:p w:rsidR="00F15C96" w:rsidRPr="004E5990" w:rsidRDefault="00F15C96" w:rsidP="004E5990">
            <w:pPr>
              <w:widowControl/>
              <w:spacing w:before="29" w:line="288" w:lineRule="auto"/>
              <w:jc w:val="center"/>
              <w:rPr>
                <w:kern w:val="0"/>
                <w:sz w:val="24"/>
              </w:rPr>
            </w:pPr>
            <w:r w:rsidRPr="004E5990">
              <w:rPr>
                <w:kern w:val="0"/>
                <w:sz w:val="24"/>
              </w:rPr>
              <w:t>天数</w:t>
            </w:r>
          </w:p>
        </w:tc>
      </w:tr>
      <w:tr w:rsidR="002C233F" w:rsidRPr="00CB1276" w:rsidTr="00B631B7">
        <w:trPr>
          <w:trHeight w:val="295"/>
        </w:trPr>
        <w:tc>
          <w:tcPr>
            <w:tcW w:w="3459" w:type="dxa"/>
            <w:vAlign w:val="center"/>
          </w:tcPr>
          <w:p w:rsidR="00F15C96" w:rsidRPr="004E5990" w:rsidRDefault="00F15C96" w:rsidP="004E5990">
            <w:pPr>
              <w:spacing w:before="29" w:line="288" w:lineRule="auto"/>
              <w:rPr>
                <w:sz w:val="24"/>
              </w:rPr>
            </w:pPr>
            <w:r w:rsidRPr="004E5990">
              <w:rPr>
                <w:sz w:val="24"/>
              </w:rPr>
              <w:t>报告期末投资组合平均剩余期限</w:t>
            </w:r>
            <w:r w:rsidRPr="004E5990">
              <w:rPr>
                <w:sz w:val="24"/>
              </w:rPr>
              <w:t xml:space="preserve"> </w:t>
            </w:r>
          </w:p>
        </w:tc>
        <w:tc>
          <w:tcPr>
            <w:tcW w:w="3459" w:type="dxa"/>
            <w:vAlign w:val="center"/>
          </w:tcPr>
          <w:p w:rsidR="00F15C96" w:rsidRPr="00B631B7" w:rsidRDefault="00F15C96" w:rsidP="00B631B7">
            <w:pPr>
              <w:spacing w:before="29" w:line="288" w:lineRule="auto"/>
              <w:jc w:val="center"/>
              <w:rPr>
                <w:sz w:val="24"/>
              </w:rPr>
            </w:pPr>
            <w:r w:rsidRPr="00B631B7">
              <w:rPr>
                <w:rFonts w:hint="eastAsia"/>
                <w:sz w:val="24"/>
              </w:rPr>
              <w:t>105</w:t>
            </w:r>
          </w:p>
        </w:tc>
      </w:tr>
      <w:tr w:rsidR="002C233F" w:rsidRPr="00CB1276" w:rsidTr="00B631B7">
        <w:trPr>
          <w:trHeight w:val="295"/>
        </w:trPr>
        <w:tc>
          <w:tcPr>
            <w:tcW w:w="3459" w:type="dxa"/>
            <w:vAlign w:val="center"/>
          </w:tcPr>
          <w:p w:rsidR="00F15C96" w:rsidRPr="004E5990" w:rsidRDefault="00F15C96" w:rsidP="004E5990">
            <w:pPr>
              <w:spacing w:before="29" w:line="288" w:lineRule="auto"/>
              <w:rPr>
                <w:sz w:val="24"/>
              </w:rPr>
            </w:pPr>
            <w:r w:rsidRPr="004E5990">
              <w:rPr>
                <w:sz w:val="24"/>
              </w:rPr>
              <w:t>报告期内投资组合平均剩余期限最高值</w:t>
            </w:r>
          </w:p>
        </w:tc>
        <w:tc>
          <w:tcPr>
            <w:tcW w:w="3459" w:type="dxa"/>
            <w:vAlign w:val="center"/>
          </w:tcPr>
          <w:p w:rsidR="00F15C96" w:rsidRPr="00B631B7" w:rsidRDefault="00F15C96" w:rsidP="00B631B7">
            <w:pPr>
              <w:spacing w:before="29" w:line="288" w:lineRule="auto"/>
              <w:jc w:val="center"/>
              <w:rPr>
                <w:sz w:val="24"/>
              </w:rPr>
            </w:pPr>
            <w:r w:rsidRPr="00B631B7">
              <w:rPr>
                <w:rFonts w:hint="eastAsia"/>
                <w:sz w:val="24"/>
              </w:rPr>
              <w:t>114</w:t>
            </w:r>
          </w:p>
        </w:tc>
      </w:tr>
      <w:tr w:rsidR="002C233F" w:rsidRPr="00CB1276" w:rsidTr="00B631B7">
        <w:trPr>
          <w:trHeight w:val="295"/>
        </w:trPr>
        <w:tc>
          <w:tcPr>
            <w:tcW w:w="3459" w:type="dxa"/>
            <w:vAlign w:val="center"/>
          </w:tcPr>
          <w:p w:rsidR="00F15C96" w:rsidRPr="004E5990" w:rsidRDefault="00F15C96" w:rsidP="004E5990">
            <w:pPr>
              <w:spacing w:before="29" w:line="288" w:lineRule="auto"/>
              <w:rPr>
                <w:sz w:val="24"/>
              </w:rPr>
            </w:pPr>
            <w:r w:rsidRPr="004E5990">
              <w:rPr>
                <w:sz w:val="24"/>
              </w:rPr>
              <w:t>报告期内投资组合平均剩余期限最低值</w:t>
            </w:r>
          </w:p>
        </w:tc>
        <w:tc>
          <w:tcPr>
            <w:tcW w:w="3459" w:type="dxa"/>
            <w:vAlign w:val="center"/>
          </w:tcPr>
          <w:p w:rsidR="00F15C96" w:rsidRPr="00B631B7" w:rsidRDefault="00F15C96" w:rsidP="00B631B7">
            <w:pPr>
              <w:spacing w:before="29" w:line="288" w:lineRule="auto"/>
              <w:jc w:val="center"/>
              <w:rPr>
                <w:sz w:val="24"/>
              </w:rPr>
            </w:pPr>
            <w:r w:rsidRPr="00B631B7">
              <w:rPr>
                <w:rFonts w:hint="eastAsia"/>
                <w:sz w:val="24"/>
              </w:rPr>
              <w:t>38</w:t>
            </w:r>
          </w:p>
        </w:tc>
      </w:tr>
    </w:tbl>
    <w:p w:rsidR="006D141C" w:rsidRPr="00CB1276" w:rsidRDefault="006D141C" w:rsidP="004B36C2">
      <w:pPr>
        <w:spacing w:line="360" w:lineRule="auto"/>
        <w:rPr>
          <w:rFonts w:asciiTheme="minorEastAsia" w:eastAsiaTheme="minorEastAsia" w:hAnsiTheme="minorEastAsia"/>
          <w:szCs w:val="21"/>
        </w:rPr>
      </w:pPr>
    </w:p>
    <w:p w:rsidR="00B109D0" w:rsidRPr="00FB19E8" w:rsidRDefault="00B109D0"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kern w:val="0"/>
          <w:szCs w:val="24"/>
        </w:rPr>
        <w:t>报告期内投资组合平均剩余期限超过</w:t>
      </w:r>
      <w:r w:rsidR="007550EC" w:rsidRPr="00FB19E8">
        <w:rPr>
          <w:rFonts w:ascii="Times New Roman" w:hAnsi="Times New Roman" w:cs="Times New Roman" w:hint="eastAsia"/>
          <w:kern w:val="0"/>
          <w:szCs w:val="24"/>
        </w:rPr>
        <w:t>1</w:t>
      </w:r>
      <w:r w:rsidR="00157CB3">
        <w:rPr>
          <w:rFonts w:ascii="Times New Roman" w:hAnsi="Times New Roman" w:cs="Times New Roman"/>
          <w:kern w:val="0"/>
          <w:szCs w:val="24"/>
        </w:rPr>
        <w:t>2</w:t>
      </w:r>
      <w:r w:rsidRPr="00FB19E8">
        <w:rPr>
          <w:rFonts w:ascii="Times New Roman" w:hAnsi="Times New Roman" w:cs="Times New Roman"/>
          <w:kern w:val="0"/>
          <w:szCs w:val="24"/>
        </w:rPr>
        <w:t>0</w:t>
      </w:r>
      <w:r w:rsidRPr="00FB19E8">
        <w:rPr>
          <w:rFonts w:ascii="Times New Roman" w:hAnsi="Times New Roman" w:cs="Times New Roman"/>
          <w:kern w:val="0"/>
          <w:szCs w:val="24"/>
        </w:rPr>
        <w:t>天情况说明</w:t>
      </w:r>
    </w:p>
    <w:p w:rsidR="00140036" w:rsidRPr="00157CB3" w:rsidRDefault="00157CB3" w:rsidP="00836CB8">
      <w:pPr>
        <w:autoSpaceDE w:val="0"/>
        <w:autoSpaceDN w:val="0"/>
        <w:adjustRightInd w:val="0"/>
        <w:spacing w:before="29" w:line="360" w:lineRule="auto"/>
        <w:ind w:left="17"/>
        <w:jc w:val="left"/>
        <w:rPr>
          <w:rFonts w:asciiTheme="minorEastAsia" w:eastAsiaTheme="minorEastAsia" w:hAnsiTheme="minorEastAsia"/>
          <w:b/>
          <w:bCs/>
          <w:kern w:val="0"/>
          <w:szCs w:val="21"/>
        </w:rPr>
      </w:pPr>
      <w:r w:rsidRPr="00157CB3">
        <w:rPr>
          <w:kern w:val="0"/>
          <w:sz w:val="24"/>
        </w:rPr>
        <w:t>本基金合同约定：</w:t>
      </w:r>
      <w:r w:rsidRPr="00157CB3">
        <w:rPr>
          <w:kern w:val="0"/>
          <w:sz w:val="24"/>
        </w:rPr>
        <w:t>“</w:t>
      </w:r>
      <w:r w:rsidRPr="00157CB3">
        <w:rPr>
          <w:kern w:val="0"/>
          <w:sz w:val="24"/>
        </w:rPr>
        <w:t>本基金投资组合的平均剩余期限在每个交易日均不得超过</w:t>
      </w:r>
      <w:r w:rsidRPr="00157CB3">
        <w:rPr>
          <w:kern w:val="0"/>
          <w:sz w:val="24"/>
        </w:rPr>
        <w:t>120</w:t>
      </w:r>
      <w:r w:rsidRPr="00157CB3">
        <w:rPr>
          <w:kern w:val="0"/>
          <w:sz w:val="24"/>
        </w:rPr>
        <w:t>天</w:t>
      </w:r>
      <w:r w:rsidRPr="00157CB3">
        <w:rPr>
          <w:kern w:val="0"/>
          <w:sz w:val="24"/>
        </w:rPr>
        <w:t>”</w:t>
      </w:r>
      <w:r w:rsidRPr="00157CB3">
        <w:rPr>
          <w:kern w:val="0"/>
          <w:sz w:val="24"/>
        </w:rPr>
        <w:t>。本报告期内，本基金未发生超标情况。</w:t>
      </w:r>
    </w:p>
    <w:p w:rsidR="005942B1" w:rsidRDefault="005942B1" w:rsidP="00FB19E8">
      <w:pPr>
        <w:pStyle w:val="20"/>
        <w:spacing w:before="29" w:after="0" w:line="288" w:lineRule="auto"/>
        <w:rPr>
          <w:rFonts w:ascii="Times New Roman" w:hAnsi="Times New Roman" w:cs="Times New Roman"/>
          <w:kern w:val="0"/>
          <w:szCs w:val="24"/>
        </w:rPr>
      </w:pPr>
    </w:p>
    <w:p w:rsidR="00140036" w:rsidRPr="00FB19E8" w:rsidRDefault="00140036"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8.3.</w:t>
      </w:r>
      <w:r w:rsidR="008A28D4" w:rsidRPr="00FB19E8">
        <w:rPr>
          <w:rFonts w:ascii="Times New Roman" w:hAnsi="Times New Roman" w:cs="Times New Roman" w:hint="eastAsia"/>
          <w:kern w:val="0"/>
          <w:szCs w:val="24"/>
        </w:rPr>
        <w:t>2</w:t>
      </w:r>
      <w:r w:rsidRPr="00FB19E8">
        <w:rPr>
          <w:rFonts w:ascii="Times New Roman" w:hAnsi="Times New Roman" w:cs="Times New Roman"/>
          <w:kern w:val="0"/>
          <w:szCs w:val="24"/>
        </w:rPr>
        <w:t>期末投资组合平均剩余期限分布比例</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543"/>
        <w:gridCol w:w="2268"/>
        <w:gridCol w:w="2194"/>
      </w:tblGrid>
      <w:tr w:rsidR="002C233F" w:rsidRPr="00CB1276" w:rsidTr="005673D2">
        <w:tc>
          <w:tcPr>
            <w:tcW w:w="993" w:type="dxa"/>
            <w:vAlign w:val="center"/>
          </w:tcPr>
          <w:p w:rsidR="004339AD" w:rsidRPr="00364AD9" w:rsidRDefault="004339AD" w:rsidP="00364AD9">
            <w:pPr>
              <w:spacing w:before="29" w:line="288" w:lineRule="auto"/>
              <w:jc w:val="center"/>
              <w:rPr>
                <w:sz w:val="24"/>
              </w:rPr>
            </w:pPr>
            <w:r w:rsidRPr="00364AD9">
              <w:rPr>
                <w:sz w:val="24"/>
              </w:rPr>
              <w:t>序号</w:t>
            </w:r>
          </w:p>
        </w:tc>
        <w:tc>
          <w:tcPr>
            <w:tcW w:w="3543" w:type="dxa"/>
            <w:vAlign w:val="center"/>
          </w:tcPr>
          <w:p w:rsidR="004339AD" w:rsidRPr="00364AD9" w:rsidRDefault="004339AD" w:rsidP="00364AD9">
            <w:pPr>
              <w:spacing w:before="29" w:line="288" w:lineRule="auto"/>
              <w:jc w:val="center"/>
              <w:rPr>
                <w:sz w:val="24"/>
              </w:rPr>
            </w:pPr>
            <w:r w:rsidRPr="00364AD9">
              <w:rPr>
                <w:sz w:val="24"/>
              </w:rPr>
              <w:t>平均剩余期限</w:t>
            </w:r>
          </w:p>
        </w:tc>
        <w:tc>
          <w:tcPr>
            <w:tcW w:w="2268" w:type="dxa"/>
            <w:vAlign w:val="center"/>
          </w:tcPr>
          <w:p w:rsidR="004339AD" w:rsidRPr="00364AD9" w:rsidRDefault="004339AD" w:rsidP="00364AD9">
            <w:pPr>
              <w:spacing w:before="29" w:line="288" w:lineRule="auto"/>
              <w:jc w:val="center"/>
              <w:rPr>
                <w:sz w:val="24"/>
              </w:rPr>
            </w:pPr>
            <w:r w:rsidRPr="00364AD9">
              <w:rPr>
                <w:sz w:val="24"/>
              </w:rPr>
              <w:t>各期限资产占基金资产净值的比例（</w:t>
            </w:r>
            <w:r w:rsidRPr="00364AD9">
              <w:rPr>
                <w:rFonts w:hint="eastAsia"/>
                <w:sz w:val="24"/>
              </w:rPr>
              <w:t>％</w:t>
            </w:r>
            <w:r w:rsidRPr="00364AD9">
              <w:rPr>
                <w:sz w:val="24"/>
              </w:rPr>
              <w:t>）</w:t>
            </w:r>
          </w:p>
        </w:tc>
        <w:tc>
          <w:tcPr>
            <w:tcW w:w="2194" w:type="dxa"/>
            <w:vAlign w:val="center"/>
          </w:tcPr>
          <w:p w:rsidR="004339AD" w:rsidRPr="00364AD9" w:rsidRDefault="004339AD" w:rsidP="00364AD9">
            <w:pPr>
              <w:spacing w:before="29" w:line="288" w:lineRule="auto"/>
              <w:jc w:val="center"/>
              <w:rPr>
                <w:sz w:val="24"/>
              </w:rPr>
            </w:pPr>
            <w:r w:rsidRPr="00364AD9">
              <w:rPr>
                <w:sz w:val="24"/>
              </w:rPr>
              <w:t>各期限负债占基金资产净值的比例（</w:t>
            </w:r>
            <w:r w:rsidRPr="00364AD9">
              <w:rPr>
                <w:rFonts w:hint="eastAsia"/>
                <w:sz w:val="24"/>
              </w:rPr>
              <w:t>％</w:t>
            </w:r>
            <w:r w:rsidRPr="00364AD9">
              <w:rPr>
                <w:sz w:val="24"/>
              </w:rPr>
              <w:t>）</w:t>
            </w:r>
          </w:p>
        </w:tc>
      </w:tr>
      <w:tr w:rsidR="002C233F" w:rsidRPr="00CB1276" w:rsidTr="005673D2">
        <w:tc>
          <w:tcPr>
            <w:tcW w:w="993" w:type="dxa"/>
            <w:vAlign w:val="center"/>
          </w:tcPr>
          <w:p w:rsidR="004339AD" w:rsidRPr="00364AD9" w:rsidRDefault="0086274D" w:rsidP="008D1519">
            <w:pPr>
              <w:spacing w:before="29" w:line="288" w:lineRule="auto"/>
              <w:jc w:val="center"/>
              <w:rPr>
                <w:sz w:val="24"/>
              </w:rPr>
            </w:pPr>
            <w:r w:rsidRPr="00364AD9">
              <w:rPr>
                <w:rFonts w:hint="eastAsia"/>
                <w:sz w:val="24"/>
              </w:rPr>
              <w:t>1</w:t>
            </w:r>
          </w:p>
        </w:tc>
        <w:tc>
          <w:tcPr>
            <w:tcW w:w="3543" w:type="dxa"/>
            <w:vAlign w:val="center"/>
          </w:tcPr>
          <w:p w:rsidR="004339AD" w:rsidRPr="001B7D43" w:rsidRDefault="004339AD" w:rsidP="001B7D43">
            <w:pPr>
              <w:spacing w:line="360" w:lineRule="auto"/>
              <w:rPr>
                <w:sz w:val="24"/>
              </w:rPr>
            </w:pPr>
            <w:r w:rsidRPr="001B7D43">
              <w:rPr>
                <w:sz w:val="24"/>
              </w:rPr>
              <w:t>30</w:t>
            </w:r>
            <w:r w:rsidRPr="001B7D43">
              <w:rPr>
                <w:sz w:val="24"/>
              </w:rPr>
              <w:t>天以内</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0.62</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16.69</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2</w:t>
            </w:r>
          </w:p>
        </w:tc>
        <w:tc>
          <w:tcPr>
            <w:tcW w:w="3543" w:type="dxa"/>
            <w:vAlign w:val="center"/>
          </w:tcPr>
          <w:p w:rsidR="004339AD" w:rsidRPr="001B7D43" w:rsidRDefault="004339AD" w:rsidP="001B7D43">
            <w:pPr>
              <w:spacing w:line="360" w:lineRule="auto"/>
              <w:rPr>
                <w:sz w:val="24"/>
              </w:rPr>
            </w:pPr>
            <w:r w:rsidRPr="001B7D43">
              <w:rPr>
                <w:sz w:val="24"/>
              </w:rPr>
              <w:t>30</w:t>
            </w:r>
            <w:r w:rsidRPr="001B7D43">
              <w:rPr>
                <w:sz w:val="24"/>
              </w:rPr>
              <w:t>天（含）</w:t>
            </w:r>
            <w:r w:rsidRPr="001B7D43">
              <w:rPr>
                <w:sz w:val="24"/>
              </w:rPr>
              <w:t>—60</w:t>
            </w:r>
            <w:r w:rsidRPr="001B7D43">
              <w:rPr>
                <w:sz w:val="24"/>
              </w:rPr>
              <w:t>天</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19.09</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3</w:t>
            </w:r>
          </w:p>
        </w:tc>
        <w:tc>
          <w:tcPr>
            <w:tcW w:w="3543" w:type="dxa"/>
            <w:vAlign w:val="center"/>
          </w:tcPr>
          <w:p w:rsidR="004339AD" w:rsidRPr="001B7D43" w:rsidRDefault="004339AD" w:rsidP="001B7D43">
            <w:pPr>
              <w:spacing w:line="360" w:lineRule="auto"/>
              <w:rPr>
                <w:sz w:val="24"/>
              </w:rPr>
            </w:pPr>
            <w:r w:rsidRPr="001B7D43">
              <w:rPr>
                <w:sz w:val="24"/>
              </w:rPr>
              <w:t>60</w:t>
            </w:r>
            <w:r w:rsidRPr="001B7D43">
              <w:rPr>
                <w:sz w:val="24"/>
              </w:rPr>
              <w:t>天（含）</w:t>
            </w:r>
            <w:r w:rsidRPr="001B7D43">
              <w:rPr>
                <w:sz w:val="24"/>
              </w:rPr>
              <w:t>—90</w:t>
            </w:r>
            <w:r w:rsidRPr="001B7D43">
              <w:rPr>
                <w:sz w:val="24"/>
              </w:rPr>
              <w:t>天</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48.22</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4</w:t>
            </w:r>
          </w:p>
        </w:tc>
        <w:tc>
          <w:tcPr>
            <w:tcW w:w="3543" w:type="dxa"/>
            <w:vAlign w:val="center"/>
          </w:tcPr>
          <w:p w:rsidR="004339AD" w:rsidRPr="001B7D43" w:rsidRDefault="004339AD" w:rsidP="001B7D43">
            <w:pPr>
              <w:spacing w:line="360" w:lineRule="auto"/>
              <w:rPr>
                <w:sz w:val="24"/>
              </w:rPr>
            </w:pPr>
            <w:r w:rsidRPr="001B7D43">
              <w:rPr>
                <w:sz w:val="24"/>
              </w:rPr>
              <w:t>90</w:t>
            </w:r>
            <w:r w:rsidRPr="001B7D43">
              <w:rPr>
                <w:sz w:val="24"/>
              </w:rPr>
              <w:t>天（含）</w:t>
            </w:r>
            <w:r w:rsidRPr="001B7D43">
              <w:rPr>
                <w:sz w:val="24"/>
              </w:rPr>
              <w:t>—</w:t>
            </w:r>
            <w:r w:rsidR="00783599" w:rsidRPr="001B7D43">
              <w:rPr>
                <w:rFonts w:hint="eastAsia"/>
                <w:sz w:val="24"/>
              </w:rPr>
              <w:t>1</w:t>
            </w:r>
            <w:r w:rsidR="00157CB3">
              <w:rPr>
                <w:sz w:val="24"/>
              </w:rPr>
              <w:t>2</w:t>
            </w:r>
            <w:r w:rsidRPr="001B7D43">
              <w:rPr>
                <w:sz w:val="24"/>
              </w:rPr>
              <w:t>0</w:t>
            </w:r>
            <w:r w:rsidRPr="001B7D43">
              <w:rPr>
                <w:sz w:val="24"/>
              </w:rPr>
              <w:t>天</w:t>
            </w:r>
          </w:p>
        </w:tc>
        <w:tc>
          <w:tcPr>
            <w:tcW w:w="2268" w:type="dxa"/>
            <w:vAlign w:val="center"/>
          </w:tcPr>
          <w:p w:rsidR="004339AD" w:rsidRPr="001B7D43" w:rsidRDefault="00157CB3" w:rsidP="00C371BF">
            <w:pPr>
              <w:spacing w:before="29" w:line="288" w:lineRule="auto"/>
              <w:jc w:val="right"/>
              <w:rPr>
                <w:sz w:val="24"/>
              </w:rPr>
            </w:pPr>
            <w:r w:rsidRPr="00157CB3">
              <w:rPr>
                <w:sz w:val="24"/>
              </w:rPr>
              <w:t>2.40</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157CB3" w:rsidP="00C371BF">
            <w:pPr>
              <w:spacing w:before="29" w:line="288" w:lineRule="auto"/>
              <w:jc w:val="right"/>
              <w:rPr>
                <w:sz w:val="24"/>
              </w:rPr>
            </w:pPr>
            <w:r w:rsidRPr="00157CB3">
              <w:rPr>
                <w:sz w:val="24"/>
              </w:rPr>
              <w:t>-</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5</w:t>
            </w:r>
          </w:p>
        </w:tc>
        <w:tc>
          <w:tcPr>
            <w:tcW w:w="3543" w:type="dxa"/>
            <w:vAlign w:val="center"/>
          </w:tcPr>
          <w:p w:rsidR="004339AD" w:rsidRPr="001B7D43" w:rsidRDefault="00783599" w:rsidP="001B7D43">
            <w:pPr>
              <w:spacing w:line="360" w:lineRule="auto"/>
              <w:rPr>
                <w:sz w:val="24"/>
              </w:rPr>
            </w:pPr>
            <w:r w:rsidRPr="001B7D43">
              <w:rPr>
                <w:rFonts w:hint="eastAsia"/>
                <w:sz w:val="24"/>
              </w:rPr>
              <w:t>1</w:t>
            </w:r>
            <w:r w:rsidR="00157CB3">
              <w:rPr>
                <w:sz w:val="24"/>
              </w:rPr>
              <w:t>2</w:t>
            </w:r>
            <w:r w:rsidR="004339AD" w:rsidRPr="001B7D43">
              <w:rPr>
                <w:sz w:val="24"/>
              </w:rPr>
              <w:t>0</w:t>
            </w:r>
            <w:r w:rsidR="004339AD" w:rsidRPr="001B7D43">
              <w:rPr>
                <w:sz w:val="24"/>
              </w:rPr>
              <w:t>天（含）</w:t>
            </w:r>
            <w:r w:rsidR="004339AD" w:rsidRPr="001B7D43">
              <w:rPr>
                <w:sz w:val="24"/>
              </w:rPr>
              <w:t>—397</w:t>
            </w:r>
            <w:r w:rsidR="004339AD" w:rsidRPr="001B7D43">
              <w:rPr>
                <w:sz w:val="24"/>
              </w:rPr>
              <w:t>天（含）</w:t>
            </w:r>
          </w:p>
        </w:tc>
        <w:tc>
          <w:tcPr>
            <w:tcW w:w="2268" w:type="dxa"/>
            <w:vAlign w:val="center"/>
          </w:tcPr>
          <w:p w:rsidR="004339AD" w:rsidRPr="001B7D43" w:rsidRDefault="00157CB3" w:rsidP="00C371BF">
            <w:pPr>
              <w:spacing w:before="29" w:line="288" w:lineRule="auto"/>
              <w:jc w:val="right"/>
              <w:rPr>
                <w:sz w:val="24"/>
              </w:rPr>
            </w:pPr>
            <w:r w:rsidRPr="00157CB3">
              <w:rPr>
                <w:sz w:val="24"/>
              </w:rPr>
              <w:t>40.40</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157CB3" w:rsidP="00C371BF">
            <w:pPr>
              <w:spacing w:before="29" w:line="288" w:lineRule="auto"/>
              <w:jc w:val="right"/>
              <w:rPr>
                <w:sz w:val="24"/>
              </w:rPr>
            </w:pPr>
            <w:r w:rsidRPr="00157CB3">
              <w:rPr>
                <w:sz w:val="24"/>
              </w:rPr>
              <w:t>-</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C371BF" w:rsidRPr="00CB1276" w:rsidTr="005673D2">
        <w:tc>
          <w:tcPr>
            <w:tcW w:w="993" w:type="dxa"/>
            <w:vAlign w:val="center"/>
          </w:tcPr>
          <w:p w:rsidR="00C371BF" w:rsidRPr="001B7D43" w:rsidRDefault="00C371BF" w:rsidP="008D1519">
            <w:pPr>
              <w:spacing w:before="29" w:line="288" w:lineRule="auto"/>
              <w:jc w:val="center"/>
              <w:rPr>
                <w:sz w:val="24"/>
              </w:rPr>
            </w:pPr>
            <w:r>
              <w:rPr>
                <w:rFonts w:hint="eastAsia"/>
                <w:sz w:val="24"/>
              </w:rPr>
              <w:t>6</w:t>
            </w:r>
          </w:p>
        </w:tc>
        <w:tc>
          <w:tcPr>
            <w:tcW w:w="3543" w:type="dxa"/>
            <w:vAlign w:val="center"/>
          </w:tcPr>
          <w:p w:rsidR="00C371BF" w:rsidRPr="001B7D43" w:rsidRDefault="00C371BF" w:rsidP="00C371BF">
            <w:pPr>
              <w:spacing w:before="29" w:line="288" w:lineRule="auto"/>
              <w:jc w:val="center"/>
              <w:rPr>
                <w:sz w:val="24"/>
              </w:rPr>
            </w:pPr>
            <w:r w:rsidRPr="001B7D43">
              <w:rPr>
                <w:rFonts w:hint="eastAsia"/>
                <w:sz w:val="24"/>
              </w:rPr>
              <w:t>合计</w:t>
            </w:r>
          </w:p>
        </w:tc>
        <w:tc>
          <w:tcPr>
            <w:tcW w:w="2268" w:type="dxa"/>
            <w:vAlign w:val="center"/>
          </w:tcPr>
          <w:p w:rsidR="00C371BF" w:rsidRPr="001B7D43" w:rsidRDefault="00C371BF" w:rsidP="00C371BF">
            <w:pPr>
              <w:spacing w:before="29" w:line="288" w:lineRule="auto"/>
              <w:jc w:val="right"/>
              <w:rPr>
                <w:sz w:val="24"/>
              </w:rPr>
            </w:pPr>
            <w:r w:rsidRPr="001B7D43">
              <w:rPr>
                <w:rFonts w:hint="eastAsia"/>
                <w:sz w:val="24"/>
              </w:rPr>
              <w:t>110.72</w:t>
            </w:r>
          </w:p>
        </w:tc>
        <w:tc>
          <w:tcPr>
            <w:tcW w:w="2194" w:type="dxa"/>
            <w:vAlign w:val="center"/>
          </w:tcPr>
          <w:p w:rsidR="00C371BF" w:rsidRPr="00C371BF" w:rsidRDefault="00C371BF" w:rsidP="00C371BF">
            <w:pPr>
              <w:spacing w:line="360" w:lineRule="auto"/>
              <w:jc w:val="right"/>
              <w:rPr>
                <w:sz w:val="24"/>
              </w:rPr>
            </w:pPr>
            <w:r w:rsidRPr="00C371BF">
              <w:rPr>
                <w:rFonts w:hint="eastAsia"/>
                <w:sz w:val="24"/>
              </w:rPr>
              <w:t>16.69</w:t>
            </w:r>
          </w:p>
        </w:tc>
      </w:tr>
    </w:tbl>
    <w:p w:rsidR="00157CB3" w:rsidRPr="005124D4" w:rsidRDefault="00157CB3" w:rsidP="005124D4">
      <w:pPr>
        <w:spacing w:before="29" w:line="288" w:lineRule="auto"/>
        <w:jc w:val="left"/>
        <w:rPr>
          <w:kern w:val="0"/>
          <w:sz w:val="24"/>
        </w:rPr>
      </w:pPr>
    </w:p>
    <w:p w:rsidR="00157CB3" w:rsidRPr="00157CB3" w:rsidRDefault="00157CB3" w:rsidP="00F360A0">
      <w:pPr>
        <w:pStyle w:val="20"/>
        <w:spacing w:beforeLines="100" w:before="312" w:after="0"/>
        <w:rPr>
          <w:rFonts w:ascii="Times New Roman" w:hAnsi="Times New Roman" w:cs="Times New Roman"/>
          <w:kern w:val="0"/>
          <w:szCs w:val="24"/>
        </w:rPr>
      </w:pPr>
      <w:r w:rsidRPr="00157CB3">
        <w:rPr>
          <w:rFonts w:ascii="Times New Roman" w:hAnsi="Times New Roman" w:cs="Times New Roman"/>
          <w:kern w:val="0"/>
          <w:szCs w:val="24"/>
        </w:rPr>
        <w:t>8.4</w:t>
      </w:r>
      <w:r w:rsidRPr="00157CB3">
        <w:rPr>
          <w:rFonts w:ascii="Times New Roman" w:hAnsi="Times New Roman" w:cs="Times New Roman" w:hint="eastAsia"/>
          <w:kern w:val="0"/>
          <w:szCs w:val="24"/>
        </w:rPr>
        <w:t>报告期内投资组合平均剩余存续期超过</w:t>
      </w:r>
      <w:r w:rsidRPr="00157CB3">
        <w:rPr>
          <w:rFonts w:ascii="Times New Roman" w:hAnsi="Times New Roman" w:cs="Times New Roman" w:hint="eastAsia"/>
          <w:kern w:val="0"/>
          <w:szCs w:val="24"/>
        </w:rPr>
        <w:t>240</w:t>
      </w:r>
      <w:r w:rsidRPr="00157CB3">
        <w:rPr>
          <w:rFonts w:ascii="宋体" w:hAnsi="宋体" w:cs="Times New Roman" w:hint="eastAsia"/>
          <w:kern w:val="0"/>
          <w:szCs w:val="24"/>
        </w:rPr>
        <w:t>天情况说明</w:t>
      </w:r>
    </w:p>
    <w:p w:rsidR="00157CB3" w:rsidRPr="00157CB3" w:rsidRDefault="00157CB3" w:rsidP="00157CB3">
      <w:pPr>
        <w:spacing w:line="360" w:lineRule="auto"/>
        <w:ind w:firstLineChars="200" w:firstLine="480"/>
        <w:jc w:val="left"/>
        <w:rPr>
          <w:sz w:val="24"/>
        </w:rPr>
      </w:pPr>
      <w:r w:rsidRPr="00157CB3">
        <w:rPr>
          <w:rFonts w:hint="eastAsia"/>
          <w:sz w:val="24"/>
        </w:rPr>
        <w:t>本基金本报告期内投资组合平均剩余存续期限未超过</w:t>
      </w:r>
      <w:r w:rsidRPr="00157CB3">
        <w:rPr>
          <w:rFonts w:hint="eastAsia"/>
          <w:sz w:val="24"/>
        </w:rPr>
        <w:t>240</w:t>
      </w:r>
      <w:r w:rsidRPr="00157CB3">
        <w:rPr>
          <w:rFonts w:hint="eastAsia"/>
          <w:sz w:val="24"/>
        </w:rPr>
        <w:t>天。</w:t>
      </w:r>
    </w:p>
    <w:p w:rsidR="006D141C" w:rsidRPr="00157CB3" w:rsidRDefault="006D141C" w:rsidP="004B36C2">
      <w:pPr>
        <w:spacing w:line="360" w:lineRule="auto"/>
        <w:rPr>
          <w:rFonts w:asciiTheme="minorEastAsia" w:eastAsiaTheme="minorEastAsia" w:hAnsiTheme="minorEastAsia"/>
          <w:b/>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19" w:name="_Toc331410106"/>
      <w:bookmarkStart w:id="20" w:name="_Toc234814104"/>
      <w:r w:rsidRPr="00FB19E8">
        <w:rPr>
          <w:rFonts w:ascii="Times New Roman" w:hAnsi="Times New Roman" w:cs="Times New Roman" w:hint="eastAsia"/>
          <w:kern w:val="0"/>
          <w:szCs w:val="24"/>
        </w:rPr>
        <w:t>8.5</w:t>
      </w:r>
      <w:r w:rsidRPr="00FB19E8">
        <w:rPr>
          <w:rFonts w:ascii="Times New Roman" w:hAnsi="Times New Roman" w:cs="Times New Roman" w:hint="eastAsia"/>
          <w:kern w:val="0"/>
          <w:szCs w:val="24"/>
        </w:rPr>
        <w:t>期末按债券品种分类的债券投资组合</w:t>
      </w:r>
      <w:bookmarkEnd w:id="19"/>
      <w:bookmarkEnd w:id="20"/>
    </w:p>
    <w:p w:rsidR="00260867" w:rsidRPr="006A1080" w:rsidRDefault="00644AB5" w:rsidP="006A1080">
      <w:pPr>
        <w:spacing w:before="29" w:line="288" w:lineRule="auto"/>
        <w:ind w:right="10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915"/>
        <w:gridCol w:w="3543"/>
        <w:gridCol w:w="2268"/>
        <w:gridCol w:w="2272"/>
      </w:tblGrid>
      <w:tr w:rsidR="002C233F" w:rsidRPr="00CB1276" w:rsidTr="005673D2">
        <w:trPr>
          <w:trHeight w:val="315"/>
        </w:trPr>
        <w:tc>
          <w:tcPr>
            <w:tcW w:w="915" w:type="dxa"/>
            <w:vAlign w:val="center"/>
          </w:tcPr>
          <w:p w:rsidR="00260867" w:rsidRPr="00042E1F" w:rsidRDefault="00260867" w:rsidP="00042E1F">
            <w:pPr>
              <w:spacing w:before="29" w:line="288" w:lineRule="auto"/>
              <w:ind w:left="17"/>
              <w:jc w:val="center"/>
              <w:rPr>
                <w:sz w:val="24"/>
              </w:rPr>
            </w:pPr>
            <w:r w:rsidRPr="00042E1F">
              <w:rPr>
                <w:rFonts w:hint="eastAsia"/>
                <w:sz w:val="24"/>
              </w:rPr>
              <w:t>序号</w:t>
            </w:r>
          </w:p>
        </w:tc>
        <w:tc>
          <w:tcPr>
            <w:tcW w:w="3543" w:type="dxa"/>
            <w:vAlign w:val="center"/>
          </w:tcPr>
          <w:p w:rsidR="00260867" w:rsidRPr="00042E1F" w:rsidRDefault="00260867" w:rsidP="00042E1F">
            <w:pPr>
              <w:spacing w:before="29" w:line="288" w:lineRule="auto"/>
              <w:ind w:left="17"/>
              <w:jc w:val="center"/>
              <w:rPr>
                <w:sz w:val="24"/>
              </w:rPr>
            </w:pPr>
            <w:r w:rsidRPr="00042E1F">
              <w:rPr>
                <w:rFonts w:hint="eastAsia"/>
                <w:sz w:val="24"/>
              </w:rPr>
              <w:t>债券品种</w:t>
            </w:r>
          </w:p>
        </w:tc>
        <w:tc>
          <w:tcPr>
            <w:tcW w:w="2268" w:type="dxa"/>
            <w:vAlign w:val="center"/>
          </w:tcPr>
          <w:p w:rsidR="00260867" w:rsidRPr="00042E1F" w:rsidRDefault="00765477" w:rsidP="00042E1F">
            <w:pPr>
              <w:spacing w:before="29" w:line="288" w:lineRule="auto"/>
              <w:ind w:left="17"/>
              <w:jc w:val="center"/>
              <w:rPr>
                <w:sz w:val="24"/>
              </w:rPr>
            </w:pPr>
            <w:r w:rsidRPr="00042E1F">
              <w:rPr>
                <w:rFonts w:hint="eastAsia"/>
                <w:sz w:val="24"/>
              </w:rPr>
              <w:t>摊余成本</w:t>
            </w:r>
          </w:p>
        </w:tc>
        <w:tc>
          <w:tcPr>
            <w:tcW w:w="2272" w:type="dxa"/>
            <w:vAlign w:val="center"/>
          </w:tcPr>
          <w:p w:rsidR="00260867" w:rsidRPr="00042E1F" w:rsidRDefault="00260867" w:rsidP="00042E1F">
            <w:pPr>
              <w:spacing w:before="29" w:line="288" w:lineRule="auto"/>
              <w:ind w:left="17"/>
              <w:jc w:val="center"/>
              <w:rPr>
                <w:sz w:val="24"/>
              </w:rPr>
            </w:pPr>
            <w:r w:rsidRPr="00042E1F">
              <w:rPr>
                <w:rFonts w:hint="eastAsia"/>
                <w:sz w:val="24"/>
              </w:rPr>
              <w:t>占基金资产净值比例</w:t>
            </w:r>
            <w:r w:rsidRPr="00042E1F">
              <w:rPr>
                <w:rFonts w:hint="eastAsia"/>
                <w:sz w:val="24"/>
              </w:rPr>
              <w:t>(</w:t>
            </w:r>
            <w:r w:rsidRPr="00042E1F">
              <w:rPr>
                <w:rFonts w:hint="eastAsia"/>
                <w:sz w:val="24"/>
              </w:rPr>
              <w:t>％</w:t>
            </w:r>
            <w:r w:rsidRPr="00042E1F">
              <w:rPr>
                <w:rFonts w:hint="eastAsia"/>
                <w:sz w:val="24"/>
              </w:rPr>
              <w:t>)</w:t>
            </w:r>
          </w:p>
        </w:tc>
      </w:tr>
      <w:tr w:rsidR="002C233F" w:rsidRPr="00CB1276" w:rsidTr="005673D2">
        <w:trPr>
          <w:trHeight w:val="315"/>
        </w:trPr>
        <w:tc>
          <w:tcPr>
            <w:tcW w:w="915" w:type="dxa"/>
            <w:vAlign w:val="center"/>
          </w:tcPr>
          <w:p w:rsidR="00260867" w:rsidRPr="00B628A9" w:rsidRDefault="00485680" w:rsidP="00B628A9">
            <w:pPr>
              <w:spacing w:before="29" w:line="288" w:lineRule="auto"/>
              <w:ind w:left="17"/>
              <w:jc w:val="center"/>
              <w:rPr>
                <w:sz w:val="24"/>
              </w:rPr>
            </w:pPr>
            <w:r w:rsidRPr="00B628A9">
              <w:rPr>
                <w:rFonts w:hint="eastAsia"/>
                <w:sz w:val="24"/>
              </w:rPr>
              <w:t>1</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国家债券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49,878,248.13</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1.49</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r w:rsidRPr="00B628A9">
              <w:rPr>
                <w:rFonts w:hint="eastAsia"/>
                <w:sz w:val="24"/>
              </w:rPr>
              <w:t>2</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央行票据</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r w:rsidRPr="00B628A9">
              <w:rPr>
                <w:rFonts w:hint="eastAsia"/>
                <w:sz w:val="24"/>
              </w:rPr>
              <w:t>3</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金融债券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140,088,777.85</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4.20</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其中：政策性金融债</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140,088,777.85</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4.20</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r w:rsidRPr="00B628A9">
              <w:rPr>
                <w:rFonts w:hint="eastAsia"/>
                <w:sz w:val="24"/>
              </w:rPr>
              <w:t>4</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企业债券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r>
      <w:tr w:rsidR="002C233F" w:rsidRPr="00CB1276" w:rsidTr="005673D2">
        <w:trPr>
          <w:trHeight w:val="315"/>
        </w:trPr>
        <w:tc>
          <w:tcPr>
            <w:tcW w:w="915" w:type="dxa"/>
            <w:tcBorders>
              <w:bottom w:val="single" w:sz="4" w:space="0" w:color="000000"/>
            </w:tcBorders>
            <w:vAlign w:val="center"/>
          </w:tcPr>
          <w:p w:rsidR="00260867" w:rsidRPr="00B628A9" w:rsidRDefault="00260867" w:rsidP="00B628A9">
            <w:pPr>
              <w:spacing w:before="29" w:line="288" w:lineRule="auto"/>
              <w:ind w:left="17"/>
              <w:jc w:val="center"/>
              <w:rPr>
                <w:sz w:val="24"/>
              </w:rPr>
            </w:pPr>
            <w:r w:rsidRPr="00B628A9">
              <w:rPr>
                <w:rFonts w:hint="eastAsia"/>
                <w:sz w:val="24"/>
              </w:rPr>
              <w:t>5</w:t>
            </w:r>
          </w:p>
        </w:tc>
        <w:tc>
          <w:tcPr>
            <w:tcW w:w="3543" w:type="dxa"/>
            <w:tcBorders>
              <w:bottom w:val="single" w:sz="4" w:space="0" w:color="000000"/>
            </w:tcBorders>
            <w:vAlign w:val="center"/>
          </w:tcPr>
          <w:p w:rsidR="00260867" w:rsidRPr="00042E1F" w:rsidRDefault="00260867" w:rsidP="00042E1F">
            <w:pPr>
              <w:spacing w:before="29" w:line="288" w:lineRule="auto"/>
              <w:ind w:left="17"/>
              <w:jc w:val="left"/>
              <w:rPr>
                <w:sz w:val="24"/>
              </w:rPr>
            </w:pPr>
            <w:r w:rsidRPr="00042E1F">
              <w:rPr>
                <w:rFonts w:hint="eastAsia"/>
                <w:sz w:val="24"/>
              </w:rPr>
              <w:t>企业短期融资</w:t>
            </w:r>
            <w:r w:rsidR="00827EC3" w:rsidRPr="00042E1F">
              <w:rPr>
                <w:rFonts w:hint="eastAsia"/>
                <w:sz w:val="24"/>
              </w:rPr>
              <w:t>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565,663,103.90</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16.94</w:t>
            </w:r>
          </w:p>
        </w:tc>
      </w:tr>
      <w:tr w:rsidR="007148A5" w:rsidRPr="00B628A9" w:rsidTr="004E65B4">
        <w:trPr>
          <w:trHeight w:val="315"/>
        </w:trPr>
        <w:tc>
          <w:tcPr>
            <w:tcW w:w="915" w:type="dxa"/>
            <w:shd w:val="clear" w:color="auto" w:fill="auto"/>
            <w:vAlign w:val="center"/>
          </w:tcPr>
          <w:p w:rsidR="007148A5" w:rsidRPr="00B628A9" w:rsidRDefault="007148A5" w:rsidP="004E65B4">
            <w:pPr>
              <w:spacing w:before="29" w:line="288" w:lineRule="auto"/>
              <w:ind w:left="17"/>
              <w:jc w:val="center"/>
              <w:rPr>
                <w:sz w:val="24"/>
              </w:rPr>
            </w:pPr>
            <w:r w:rsidRPr="00B628A9">
              <w:rPr>
                <w:rFonts w:hint="eastAsia"/>
                <w:sz w:val="24"/>
              </w:rPr>
              <w:t>6</w:t>
            </w:r>
          </w:p>
        </w:tc>
        <w:tc>
          <w:tcPr>
            <w:tcW w:w="3543" w:type="dxa"/>
            <w:shd w:val="clear" w:color="auto" w:fill="auto"/>
            <w:vAlign w:val="center"/>
          </w:tcPr>
          <w:p w:rsidR="007148A5" w:rsidRPr="00042E1F" w:rsidRDefault="007148A5" w:rsidP="004E65B4">
            <w:pPr>
              <w:spacing w:before="29" w:line="288" w:lineRule="auto"/>
              <w:ind w:left="17"/>
              <w:jc w:val="left"/>
              <w:rPr>
                <w:sz w:val="24"/>
              </w:rPr>
            </w:pPr>
            <w:r w:rsidRPr="00042E1F">
              <w:rPr>
                <w:rFonts w:hint="eastAsia"/>
                <w:sz w:val="24"/>
              </w:rPr>
              <w:t>中期票据</w:t>
            </w:r>
          </w:p>
        </w:tc>
        <w:tc>
          <w:tcPr>
            <w:tcW w:w="2268" w:type="dxa"/>
            <w:vAlign w:val="center"/>
          </w:tcPr>
          <w:p w:rsidR="007148A5" w:rsidRPr="00B628A9" w:rsidRDefault="007148A5" w:rsidP="004E65B4">
            <w:pPr>
              <w:spacing w:before="29" w:line="288" w:lineRule="auto"/>
              <w:ind w:left="17"/>
              <w:jc w:val="right"/>
              <w:rPr>
                <w:sz w:val="24"/>
              </w:rPr>
            </w:pPr>
            <w:r w:rsidRPr="00B628A9">
              <w:rPr>
                <w:rFonts w:hint="eastAsia"/>
                <w:sz w:val="24"/>
              </w:rPr>
              <w:t>10,009,233.00</w:t>
            </w:r>
          </w:p>
        </w:tc>
        <w:tc>
          <w:tcPr>
            <w:tcW w:w="2272" w:type="dxa"/>
            <w:vAlign w:val="center"/>
          </w:tcPr>
          <w:p w:rsidR="007148A5" w:rsidRPr="00B628A9" w:rsidRDefault="007148A5" w:rsidP="004E65B4">
            <w:pPr>
              <w:spacing w:before="29" w:line="288" w:lineRule="auto"/>
              <w:ind w:left="17"/>
              <w:jc w:val="right"/>
              <w:rPr>
                <w:sz w:val="24"/>
              </w:rPr>
            </w:pPr>
            <w:r w:rsidRPr="00B628A9">
              <w:rPr>
                <w:rFonts w:hint="eastAsia"/>
                <w:sz w:val="24"/>
              </w:rPr>
              <w:t>0.30</w:t>
            </w:r>
          </w:p>
        </w:tc>
      </w:tr>
      <w:tr w:rsidR="007148A5" w:rsidRPr="00CB1276" w:rsidTr="005673D2">
        <w:trPr>
          <w:trHeight w:val="315"/>
        </w:trPr>
        <w:tc>
          <w:tcPr>
            <w:tcW w:w="915" w:type="dxa"/>
            <w:shd w:val="clear" w:color="auto" w:fill="auto"/>
            <w:vAlign w:val="center"/>
          </w:tcPr>
          <w:p w:rsidR="007148A5" w:rsidRPr="004B6D45" w:rsidRDefault="007148A5" w:rsidP="007148A5">
            <w:pPr>
              <w:spacing w:before="29" w:line="288" w:lineRule="auto"/>
              <w:ind w:left="17"/>
              <w:jc w:val="center"/>
              <w:rPr>
                <w:color w:val="000000"/>
                <w:sz w:val="24"/>
              </w:rPr>
            </w:pPr>
            <w:r>
              <w:rPr>
                <w:color w:val="000000"/>
                <w:sz w:val="24"/>
              </w:rPr>
              <w:t>7</w:t>
            </w:r>
          </w:p>
        </w:tc>
        <w:tc>
          <w:tcPr>
            <w:tcW w:w="3543" w:type="dxa"/>
            <w:shd w:val="clear" w:color="auto" w:fill="auto"/>
            <w:vAlign w:val="center"/>
          </w:tcPr>
          <w:p w:rsidR="007148A5" w:rsidRPr="004B6D45" w:rsidRDefault="007148A5" w:rsidP="007148A5">
            <w:pPr>
              <w:spacing w:before="29" w:line="288" w:lineRule="auto"/>
              <w:ind w:left="17"/>
              <w:jc w:val="left"/>
              <w:rPr>
                <w:color w:val="000000"/>
                <w:sz w:val="24"/>
              </w:rPr>
            </w:pPr>
            <w:r w:rsidRPr="004B6D45">
              <w:rPr>
                <w:rFonts w:hint="eastAsia"/>
                <w:color w:val="000000"/>
                <w:sz w:val="24"/>
              </w:rPr>
              <w:t>同业存单</w:t>
            </w:r>
          </w:p>
        </w:tc>
        <w:tc>
          <w:tcPr>
            <w:tcW w:w="2268" w:type="dxa"/>
            <w:vAlign w:val="center"/>
          </w:tcPr>
          <w:p w:rsidR="007148A5" w:rsidRPr="004B6D45" w:rsidRDefault="007148A5" w:rsidP="007148A5">
            <w:pPr>
              <w:spacing w:before="29" w:line="288" w:lineRule="auto"/>
              <w:ind w:left="17"/>
              <w:jc w:val="center"/>
              <w:rPr>
                <w:color w:val="000000"/>
                <w:sz w:val="24"/>
              </w:rPr>
            </w:pPr>
            <w:r w:rsidRPr="004B6D45">
              <w:rPr>
                <w:rFonts w:hint="eastAsia"/>
                <w:color w:val="000000"/>
                <w:sz w:val="24"/>
              </w:rPr>
              <w:t>2,573,042,641.07</w:t>
            </w:r>
          </w:p>
        </w:tc>
        <w:tc>
          <w:tcPr>
            <w:tcW w:w="2272" w:type="dxa"/>
            <w:vAlign w:val="center"/>
          </w:tcPr>
          <w:p w:rsidR="007148A5" w:rsidRPr="004B6D45" w:rsidRDefault="007148A5" w:rsidP="007148A5">
            <w:pPr>
              <w:spacing w:before="29" w:line="288" w:lineRule="auto"/>
              <w:ind w:left="17"/>
              <w:jc w:val="center"/>
              <w:rPr>
                <w:color w:val="000000"/>
                <w:sz w:val="24"/>
              </w:rPr>
            </w:pPr>
            <w:r w:rsidRPr="004B6D45">
              <w:rPr>
                <w:rFonts w:hint="eastAsia"/>
                <w:color w:val="000000"/>
                <w:sz w:val="24"/>
              </w:rPr>
              <w:t>77.07</w:t>
            </w:r>
          </w:p>
        </w:tc>
      </w:tr>
      <w:tr w:rsidR="007148A5" w:rsidRPr="00CB1276" w:rsidTr="005673D2">
        <w:trPr>
          <w:trHeight w:val="315"/>
        </w:trPr>
        <w:tc>
          <w:tcPr>
            <w:tcW w:w="915" w:type="dxa"/>
            <w:vAlign w:val="center"/>
          </w:tcPr>
          <w:p w:rsidR="007148A5" w:rsidRPr="00B628A9" w:rsidRDefault="007148A5" w:rsidP="007148A5">
            <w:pPr>
              <w:spacing w:before="29" w:line="288" w:lineRule="auto"/>
              <w:ind w:left="17"/>
              <w:jc w:val="center"/>
              <w:rPr>
                <w:sz w:val="24"/>
              </w:rPr>
            </w:pPr>
            <w:r w:rsidRPr="00B628A9">
              <w:rPr>
                <w:rFonts w:hint="eastAsia"/>
                <w:sz w:val="24"/>
              </w:rPr>
              <w:t>8</w:t>
            </w:r>
          </w:p>
        </w:tc>
        <w:tc>
          <w:tcPr>
            <w:tcW w:w="3543" w:type="dxa"/>
            <w:vAlign w:val="center"/>
          </w:tcPr>
          <w:p w:rsidR="007148A5" w:rsidRPr="00B628A9" w:rsidRDefault="007148A5" w:rsidP="007148A5">
            <w:pPr>
              <w:spacing w:before="29" w:line="288" w:lineRule="auto"/>
              <w:ind w:left="17"/>
              <w:jc w:val="left"/>
              <w:rPr>
                <w:sz w:val="24"/>
              </w:rPr>
            </w:pPr>
            <w:r w:rsidRPr="00B628A9">
              <w:rPr>
                <w:rFonts w:hint="eastAsia"/>
                <w:sz w:val="24"/>
              </w:rPr>
              <w:t>其他</w:t>
            </w:r>
          </w:p>
        </w:tc>
        <w:tc>
          <w:tcPr>
            <w:tcW w:w="2268"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c>
          <w:tcPr>
            <w:tcW w:w="2272"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r>
      <w:tr w:rsidR="007148A5" w:rsidRPr="00CB1276" w:rsidTr="005673D2">
        <w:trPr>
          <w:trHeight w:val="315"/>
        </w:trPr>
        <w:tc>
          <w:tcPr>
            <w:tcW w:w="915" w:type="dxa"/>
            <w:vAlign w:val="center"/>
          </w:tcPr>
          <w:p w:rsidR="007148A5" w:rsidRPr="00B628A9" w:rsidRDefault="007148A5" w:rsidP="007148A5">
            <w:pPr>
              <w:spacing w:before="29" w:line="288" w:lineRule="auto"/>
              <w:ind w:left="17"/>
              <w:jc w:val="center"/>
              <w:rPr>
                <w:sz w:val="24"/>
              </w:rPr>
            </w:pPr>
            <w:r w:rsidRPr="00B628A9">
              <w:rPr>
                <w:rFonts w:hint="eastAsia"/>
                <w:sz w:val="24"/>
              </w:rPr>
              <w:t>9</w:t>
            </w:r>
          </w:p>
        </w:tc>
        <w:tc>
          <w:tcPr>
            <w:tcW w:w="3543" w:type="dxa"/>
            <w:vAlign w:val="center"/>
          </w:tcPr>
          <w:p w:rsidR="007148A5" w:rsidRPr="00B628A9" w:rsidRDefault="007148A5" w:rsidP="007148A5">
            <w:pPr>
              <w:spacing w:before="29" w:line="288" w:lineRule="auto"/>
              <w:ind w:left="17"/>
              <w:jc w:val="left"/>
              <w:rPr>
                <w:sz w:val="24"/>
              </w:rPr>
            </w:pPr>
            <w:r w:rsidRPr="00B628A9">
              <w:rPr>
                <w:rFonts w:hint="eastAsia"/>
                <w:sz w:val="24"/>
              </w:rPr>
              <w:t>合计</w:t>
            </w:r>
          </w:p>
        </w:tc>
        <w:tc>
          <w:tcPr>
            <w:tcW w:w="2268" w:type="dxa"/>
            <w:vAlign w:val="center"/>
          </w:tcPr>
          <w:p w:rsidR="007148A5" w:rsidRPr="00B628A9" w:rsidRDefault="007148A5" w:rsidP="007148A5">
            <w:pPr>
              <w:spacing w:before="29" w:line="288" w:lineRule="auto"/>
              <w:ind w:left="17"/>
              <w:jc w:val="right"/>
              <w:rPr>
                <w:sz w:val="24"/>
              </w:rPr>
            </w:pPr>
            <w:r w:rsidRPr="00B628A9">
              <w:rPr>
                <w:rFonts w:hint="eastAsia"/>
                <w:sz w:val="24"/>
              </w:rPr>
              <w:t>3,338,682,003.95</w:t>
            </w:r>
          </w:p>
        </w:tc>
        <w:tc>
          <w:tcPr>
            <w:tcW w:w="2272" w:type="dxa"/>
            <w:vAlign w:val="center"/>
          </w:tcPr>
          <w:p w:rsidR="007148A5" w:rsidRPr="00B628A9" w:rsidRDefault="007148A5" w:rsidP="007148A5">
            <w:pPr>
              <w:spacing w:before="29" w:line="288" w:lineRule="auto"/>
              <w:ind w:left="17"/>
              <w:jc w:val="right"/>
              <w:rPr>
                <w:sz w:val="24"/>
              </w:rPr>
            </w:pPr>
            <w:r w:rsidRPr="00B628A9">
              <w:rPr>
                <w:rFonts w:hint="eastAsia"/>
                <w:sz w:val="24"/>
              </w:rPr>
              <w:t>100.01</w:t>
            </w:r>
          </w:p>
        </w:tc>
      </w:tr>
      <w:tr w:rsidR="007148A5" w:rsidRPr="00CB1276" w:rsidTr="005673D2">
        <w:trPr>
          <w:trHeight w:val="315"/>
        </w:trPr>
        <w:tc>
          <w:tcPr>
            <w:tcW w:w="915" w:type="dxa"/>
            <w:vAlign w:val="center"/>
          </w:tcPr>
          <w:p w:rsidR="007148A5" w:rsidRPr="00B628A9" w:rsidRDefault="007148A5" w:rsidP="007148A5">
            <w:pPr>
              <w:spacing w:before="29" w:line="288" w:lineRule="auto"/>
              <w:ind w:left="17"/>
              <w:jc w:val="center"/>
              <w:rPr>
                <w:sz w:val="24"/>
              </w:rPr>
            </w:pPr>
            <w:r w:rsidRPr="00B628A9">
              <w:rPr>
                <w:rFonts w:hint="eastAsia"/>
                <w:sz w:val="24"/>
              </w:rPr>
              <w:t>10</w:t>
            </w:r>
          </w:p>
        </w:tc>
        <w:tc>
          <w:tcPr>
            <w:tcW w:w="3543" w:type="dxa"/>
            <w:vAlign w:val="center"/>
          </w:tcPr>
          <w:p w:rsidR="007148A5" w:rsidRPr="00B628A9" w:rsidRDefault="007148A5" w:rsidP="007148A5">
            <w:pPr>
              <w:spacing w:before="29" w:line="288" w:lineRule="auto"/>
              <w:ind w:left="17"/>
              <w:jc w:val="left"/>
              <w:rPr>
                <w:sz w:val="24"/>
              </w:rPr>
            </w:pPr>
            <w:r w:rsidRPr="00B628A9">
              <w:rPr>
                <w:rFonts w:hint="eastAsia"/>
                <w:sz w:val="24"/>
              </w:rPr>
              <w:t>剩余存续期超过</w:t>
            </w:r>
            <w:r w:rsidRPr="00B628A9">
              <w:rPr>
                <w:sz w:val="24"/>
              </w:rPr>
              <w:t>397</w:t>
            </w:r>
            <w:r w:rsidRPr="00B628A9">
              <w:rPr>
                <w:rFonts w:hint="eastAsia"/>
                <w:sz w:val="24"/>
              </w:rPr>
              <w:t>天的浮动利率债券</w:t>
            </w:r>
          </w:p>
        </w:tc>
        <w:tc>
          <w:tcPr>
            <w:tcW w:w="2268"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c>
          <w:tcPr>
            <w:tcW w:w="2272"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r>
    </w:tbl>
    <w:p w:rsidR="006D141C" w:rsidRPr="007148A5"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1" w:name="_Toc331410107"/>
      <w:r w:rsidRPr="00FB19E8">
        <w:rPr>
          <w:rFonts w:ascii="Times New Roman" w:hAnsi="Times New Roman" w:cs="Times New Roman" w:hint="eastAsia"/>
          <w:kern w:val="0"/>
          <w:szCs w:val="24"/>
        </w:rPr>
        <w:t>8.6</w:t>
      </w:r>
      <w:bookmarkEnd w:id="21"/>
      <w:r w:rsidR="003A0E36" w:rsidRPr="00FB19E8">
        <w:rPr>
          <w:rFonts w:ascii="Times New Roman" w:hAnsi="Times New Roman" w:cs="Times New Roman"/>
          <w:kern w:val="0"/>
          <w:szCs w:val="24"/>
        </w:rPr>
        <w:t>期末按摊余成本占基金资产净值比例大小排</w:t>
      </w:r>
      <w:r w:rsidR="00C35E98">
        <w:rPr>
          <w:rFonts w:ascii="Times New Roman" w:hAnsi="Times New Roman" w:cs="Times New Roman" w:hint="eastAsia"/>
          <w:kern w:val="0"/>
          <w:szCs w:val="24"/>
        </w:rPr>
        <w:t>序</w:t>
      </w:r>
      <w:r w:rsidR="003A0E36" w:rsidRPr="00FB19E8">
        <w:rPr>
          <w:rFonts w:ascii="Times New Roman" w:hAnsi="Times New Roman" w:cs="Times New Roman"/>
          <w:kern w:val="0"/>
          <w:szCs w:val="24"/>
        </w:rPr>
        <w:t>的前十名债券投资明细</w:t>
      </w:r>
    </w:p>
    <w:p w:rsidR="006D141C" w:rsidRPr="006A1080" w:rsidRDefault="00644AB5" w:rsidP="006A1080">
      <w:pPr>
        <w:spacing w:before="29" w:line="288" w:lineRule="auto"/>
        <w:ind w:right="10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93"/>
        <w:gridCol w:w="1493"/>
        <w:gridCol w:w="1503"/>
        <w:gridCol w:w="1503"/>
        <w:gridCol w:w="1503"/>
        <w:gridCol w:w="1503"/>
      </w:tblGrid>
      <w:tr w:rsidR="002C233F" w:rsidRPr="00CB1276" w:rsidTr="00520408">
        <w:trPr>
          <w:trHeight w:val="286"/>
        </w:trPr>
        <w:tc>
          <w:tcPr>
            <w:tcW w:w="3459" w:type="dxa"/>
            <w:vAlign w:val="center"/>
          </w:tcPr>
          <w:p w:rsidR="00481742" w:rsidRPr="00520408" w:rsidRDefault="00481742" w:rsidP="00520408">
            <w:pPr>
              <w:spacing w:before="29" w:line="288" w:lineRule="auto"/>
              <w:jc w:val="center"/>
              <w:rPr>
                <w:sz w:val="24"/>
              </w:rPr>
            </w:pPr>
            <w:r w:rsidRPr="00520408">
              <w:rPr>
                <w:sz w:val="24"/>
              </w:rPr>
              <w:t>序号</w:t>
            </w:r>
          </w:p>
        </w:tc>
        <w:tc>
          <w:tcPr>
            <w:tcW w:w="3459" w:type="dxa"/>
            <w:vAlign w:val="center"/>
          </w:tcPr>
          <w:p w:rsidR="00481742" w:rsidRPr="00520408" w:rsidRDefault="00481742" w:rsidP="00520408">
            <w:pPr>
              <w:spacing w:before="29" w:line="288" w:lineRule="auto"/>
              <w:jc w:val="center"/>
              <w:rPr>
                <w:sz w:val="24"/>
              </w:rPr>
            </w:pPr>
            <w:r w:rsidRPr="00520408">
              <w:rPr>
                <w:sz w:val="24"/>
              </w:rPr>
              <w:t>债券代码</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债券名称</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债券数量</w:t>
            </w:r>
            <w:r w:rsidRPr="00520408">
              <w:rPr>
                <w:sz w:val="24"/>
              </w:rPr>
              <w:t>(</w:t>
            </w:r>
            <w:r w:rsidRPr="00520408">
              <w:rPr>
                <w:sz w:val="24"/>
              </w:rPr>
              <w:t>张</w:t>
            </w:r>
            <w:r w:rsidRPr="00520408">
              <w:rPr>
                <w:sz w:val="24"/>
              </w:rPr>
              <w:t>)</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摊余成本</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占基金资产净</w:t>
            </w:r>
          </w:p>
          <w:p w:rsidR="00481742" w:rsidRPr="00520408" w:rsidRDefault="00481742" w:rsidP="00520408">
            <w:pPr>
              <w:spacing w:before="29" w:line="288" w:lineRule="auto"/>
              <w:jc w:val="center"/>
              <w:rPr>
                <w:sz w:val="24"/>
              </w:rPr>
            </w:pPr>
            <w:r w:rsidRPr="00520408">
              <w:rPr>
                <w:sz w:val="24"/>
              </w:rPr>
              <w:t>值比例（％）</w:t>
            </w:r>
          </w:p>
        </w:tc>
      </w:tr>
      <w:tr w:rsidR="00FA2104">
        <w:tc>
          <w:tcPr>
            <w:tcW w:w="1493" w:type="dxa"/>
            <w:vAlign w:val="center"/>
          </w:tcPr>
          <w:p w:rsidR="00FA2104" w:rsidRDefault="00E25A88">
            <w:pPr>
              <w:jc w:val="center"/>
            </w:pPr>
            <w:r>
              <w:rPr>
                <w:rFonts w:hint="eastAsia"/>
                <w:sz w:val="24"/>
              </w:rPr>
              <w:t>1</w:t>
            </w:r>
          </w:p>
        </w:tc>
        <w:tc>
          <w:tcPr>
            <w:tcW w:w="1493" w:type="dxa"/>
            <w:vAlign w:val="center"/>
          </w:tcPr>
          <w:p w:rsidR="00FA2104" w:rsidRDefault="00E25A88">
            <w:pPr>
              <w:jc w:val="center"/>
            </w:pPr>
            <w:r>
              <w:rPr>
                <w:rFonts w:hint="eastAsia"/>
                <w:sz w:val="24"/>
              </w:rPr>
              <w:t>111821322</w:t>
            </w:r>
          </w:p>
        </w:tc>
        <w:tc>
          <w:tcPr>
            <w:tcW w:w="1503" w:type="dxa"/>
            <w:vAlign w:val="center"/>
          </w:tcPr>
          <w:p w:rsidR="00FA2104" w:rsidRDefault="00E25A88">
            <w:pPr>
              <w:jc w:val="center"/>
            </w:pPr>
            <w:r>
              <w:rPr>
                <w:rFonts w:hint="eastAsia"/>
                <w:sz w:val="24"/>
              </w:rPr>
              <w:t>18</w:t>
            </w:r>
            <w:r>
              <w:rPr>
                <w:rFonts w:hint="eastAsia"/>
                <w:sz w:val="24"/>
              </w:rPr>
              <w:t>渤海银行</w:t>
            </w:r>
            <w:r>
              <w:rPr>
                <w:rFonts w:hint="eastAsia"/>
                <w:sz w:val="24"/>
              </w:rPr>
              <w:t>CD322</w:t>
            </w:r>
          </w:p>
        </w:tc>
        <w:tc>
          <w:tcPr>
            <w:tcW w:w="1503" w:type="dxa"/>
            <w:vAlign w:val="center"/>
          </w:tcPr>
          <w:p w:rsidR="00FA2104" w:rsidRDefault="00E25A88">
            <w:pPr>
              <w:jc w:val="center"/>
            </w:pPr>
            <w:r>
              <w:rPr>
                <w:rFonts w:hint="eastAsia"/>
                <w:sz w:val="24"/>
              </w:rPr>
              <w:t>2,000,000</w:t>
            </w:r>
          </w:p>
        </w:tc>
        <w:tc>
          <w:tcPr>
            <w:tcW w:w="1503" w:type="dxa"/>
            <w:vAlign w:val="center"/>
          </w:tcPr>
          <w:p w:rsidR="00FA2104" w:rsidRDefault="00E25A88">
            <w:pPr>
              <w:jc w:val="center"/>
            </w:pPr>
            <w:r>
              <w:rPr>
                <w:rFonts w:hint="eastAsia"/>
                <w:sz w:val="24"/>
              </w:rPr>
              <w:t>198,454,093.60</w:t>
            </w:r>
          </w:p>
        </w:tc>
        <w:tc>
          <w:tcPr>
            <w:tcW w:w="1503" w:type="dxa"/>
            <w:vAlign w:val="center"/>
          </w:tcPr>
          <w:p w:rsidR="00FA2104" w:rsidRDefault="00E25A88">
            <w:pPr>
              <w:jc w:val="center"/>
            </w:pPr>
            <w:r>
              <w:rPr>
                <w:rFonts w:hint="eastAsia"/>
                <w:sz w:val="24"/>
              </w:rPr>
              <w:t>5.94</w:t>
            </w:r>
          </w:p>
        </w:tc>
      </w:tr>
      <w:tr w:rsidR="00FA2104">
        <w:tc>
          <w:tcPr>
            <w:tcW w:w="1493" w:type="dxa"/>
            <w:vAlign w:val="center"/>
          </w:tcPr>
          <w:p w:rsidR="00FA2104" w:rsidRDefault="00E25A88">
            <w:pPr>
              <w:jc w:val="center"/>
            </w:pPr>
            <w:r>
              <w:rPr>
                <w:rFonts w:hint="eastAsia"/>
                <w:sz w:val="24"/>
              </w:rPr>
              <w:t>2</w:t>
            </w:r>
          </w:p>
        </w:tc>
        <w:tc>
          <w:tcPr>
            <w:tcW w:w="1493" w:type="dxa"/>
            <w:vAlign w:val="center"/>
          </w:tcPr>
          <w:p w:rsidR="00FA2104" w:rsidRDefault="00E25A88">
            <w:pPr>
              <w:jc w:val="center"/>
            </w:pPr>
            <w:r>
              <w:rPr>
                <w:rFonts w:hint="eastAsia"/>
                <w:sz w:val="24"/>
              </w:rPr>
              <w:t>111885837</w:t>
            </w:r>
          </w:p>
        </w:tc>
        <w:tc>
          <w:tcPr>
            <w:tcW w:w="1503" w:type="dxa"/>
            <w:vAlign w:val="center"/>
          </w:tcPr>
          <w:p w:rsidR="00FA2104" w:rsidRDefault="00E25A88">
            <w:pPr>
              <w:jc w:val="center"/>
            </w:pPr>
            <w:r>
              <w:rPr>
                <w:rFonts w:hint="eastAsia"/>
                <w:sz w:val="24"/>
              </w:rPr>
              <w:t>18</w:t>
            </w:r>
            <w:r>
              <w:rPr>
                <w:rFonts w:hint="eastAsia"/>
                <w:sz w:val="24"/>
              </w:rPr>
              <w:t>重庆农村商行</w:t>
            </w:r>
            <w:r>
              <w:rPr>
                <w:rFonts w:hint="eastAsia"/>
                <w:sz w:val="24"/>
              </w:rPr>
              <w:t>CD121</w:t>
            </w:r>
          </w:p>
        </w:tc>
        <w:tc>
          <w:tcPr>
            <w:tcW w:w="1503" w:type="dxa"/>
            <w:vAlign w:val="center"/>
          </w:tcPr>
          <w:p w:rsidR="00FA2104" w:rsidRDefault="00E25A88">
            <w:pPr>
              <w:jc w:val="center"/>
            </w:pPr>
            <w:r>
              <w:rPr>
                <w:rFonts w:hint="eastAsia"/>
                <w:sz w:val="24"/>
              </w:rPr>
              <w:t>1,500,000</w:t>
            </w:r>
          </w:p>
        </w:tc>
        <w:tc>
          <w:tcPr>
            <w:tcW w:w="1503" w:type="dxa"/>
            <w:vAlign w:val="center"/>
          </w:tcPr>
          <w:p w:rsidR="00FA2104" w:rsidRDefault="00E25A88">
            <w:pPr>
              <w:jc w:val="center"/>
            </w:pPr>
            <w:r>
              <w:rPr>
                <w:rFonts w:hint="eastAsia"/>
                <w:sz w:val="24"/>
              </w:rPr>
              <w:t>148,854,320.10</w:t>
            </w:r>
          </w:p>
        </w:tc>
        <w:tc>
          <w:tcPr>
            <w:tcW w:w="1503" w:type="dxa"/>
            <w:vAlign w:val="center"/>
          </w:tcPr>
          <w:p w:rsidR="00FA2104" w:rsidRDefault="00E25A88">
            <w:pPr>
              <w:jc w:val="center"/>
            </w:pPr>
            <w:r>
              <w:rPr>
                <w:rFonts w:hint="eastAsia"/>
                <w:sz w:val="24"/>
              </w:rPr>
              <w:t>4.46</w:t>
            </w:r>
          </w:p>
        </w:tc>
      </w:tr>
      <w:tr w:rsidR="00FA2104">
        <w:tc>
          <w:tcPr>
            <w:tcW w:w="1493" w:type="dxa"/>
            <w:vAlign w:val="center"/>
          </w:tcPr>
          <w:p w:rsidR="00FA2104" w:rsidRDefault="00E25A88">
            <w:pPr>
              <w:jc w:val="center"/>
            </w:pPr>
            <w:r>
              <w:rPr>
                <w:rFonts w:hint="eastAsia"/>
                <w:sz w:val="24"/>
              </w:rPr>
              <w:t>3</w:t>
            </w:r>
          </w:p>
        </w:tc>
        <w:tc>
          <w:tcPr>
            <w:tcW w:w="1493" w:type="dxa"/>
            <w:vAlign w:val="center"/>
          </w:tcPr>
          <w:p w:rsidR="00FA2104" w:rsidRDefault="00E25A88">
            <w:pPr>
              <w:jc w:val="center"/>
            </w:pPr>
            <w:r>
              <w:rPr>
                <w:rFonts w:hint="eastAsia"/>
                <w:sz w:val="24"/>
              </w:rPr>
              <w:t>111819387</w:t>
            </w:r>
          </w:p>
        </w:tc>
        <w:tc>
          <w:tcPr>
            <w:tcW w:w="1503" w:type="dxa"/>
            <w:vAlign w:val="center"/>
          </w:tcPr>
          <w:p w:rsidR="00FA2104" w:rsidRDefault="00E25A88">
            <w:pPr>
              <w:jc w:val="center"/>
            </w:pPr>
            <w:r>
              <w:rPr>
                <w:rFonts w:hint="eastAsia"/>
                <w:sz w:val="24"/>
              </w:rPr>
              <w:t>18</w:t>
            </w:r>
            <w:r>
              <w:rPr>
                <w:rFonts w:hint="eastAsia"/>
                <w:sz w:val="24"/>
              </w:rPr>
              <w:t>恒丰银行</w:t>
            </w:r>
            <w:r>
              <w:rPr>
                <w:rFonts w:hint="eastAsia"/>
                <w:sz w:val="24"/>
              </w:rPr>
              <w:t>CD387</w:t>
            </w:r>
          </w:p>
        </w:tc>
        <w:tc>
          <w:tcPr>
            <w:tcW w:w="1503" w:type="dxa"/>
            <w:vAlign w:val="center"/>
          </w:tcPr>
          <w:p w:rsidR="00FA2104" w:rsidRDefault="00E25A88">
            <w:pPr>
              <w:jc w:val="center"/>
            </w:pPr>
            <w:r>
              <w:rPr>
                <w:rFonts w:hint="eastAsia"/>
                <w:sz w:val="24"/>
              </w:rPr>
              <w:t>1,500,000</w:t>
            </w:r>
          </w:p>
        </w:tc>
        <w:tc>
          <w:tcPr>
            <w:tcW w:w="1503" w:type="dxa"/>
            <w:vAlign w:val="center"/>
          </w:tcPr>
          <w:p w:rsidR="00FA2104" w:rsidRDefault="00E25A88">
            <w:pPr>
              <w:jc w:val="center"/>
            </w:pPr>
            <w:r>
              <w:rPr>
                <w:rFonts w:hint="eastAsia"/>
                <w:sz w:val="24"/>
              </w:rPr>
              <w:t>148,837,660.64</w:t>
            </w:r>
          </w:p>
        </w:tc>
        <w:tc>
          <w:tcPr>
            <w:tcW w:w="1503" w:type="dxa"/>
            <w:vAlign w:val="center"/>
          </w:tcPr>
          <w:p w:rsidR="00FA2104" w:rsidRDefault="00E25A88">
            <w:pPr>
              <w:jc w:val="center"/>
            </w:pPr>
            <w:r>
              <w:rPr>
                <w:rFonts w:hint="eastAsia"/>
                <w:sz w:val="24"/>
              </w:rPr>
              <w:t>4.46</w:t>
            </w:r>
          </w:p>
        </w:tc>
      </w:tr>
      <w:tr w:rsidR="00FA2104">
        <w:tc>
          <w:tcPr>
            <w:tcW w:w="1493" w:type="dxa"/>
            <w:vAlign w:val="center"/>
          </w:tcPr>
          <w:p w:rsidR="00FA2104" w:rsidRDefault="00E25A88">
            <w:pPr>
              <w:jc w:val="center"/>
            </w:pPr>
            <w:r>
              <w:rPr>
                <w:rFonts w:hint="eastAsia"/>
                <w:sz w:val="24"/>
              </w:rPr>
              <w:t>4</w:t>
            </w:r>
          </w:p>
        </w:tc>
        <w:tc>
          <w:tcPr>
            <w:tcW w:w="1493" w:type="dxa"/>
            <w:vAlign w:val="center"/>
          </w:tcPr>
          <w:p w:rsidR="00FA2104" w:rsidRDefault="00E25A88">
            <w:pPr>
              <w:jc w:val="center"/>
            </w:pPr>
            <w:r>
              <w:rPr>
                <w:rFonts w:hint="eastAsia"/>
                <w:sz w:val="24"/>
              </w:rPr>
              <w:t>111885689</w:t>
            </w:r>
          </w:p>
        </w:tc>
        <w:tc>
          <w:tcPr>
            <w:tcW w:w="1503" w:type="dxa"/>
            <w:vAlign w:val="center"/>
          </w:tcPr>
          <w:p w:rsidR="00FA2104" w:rsidRDefault="00E25A88">
            <w:pPr>
              <w:jc w:val="center"/>
            </w:pPr>
            <w:r>
              <w:rPr>
                <w:rFonts w:hint="eastAsia"/>
                <w:sz w:val="24"/>
              </w:rPr>
              <w:t>18</w:t>
            </w:r>
            <w:r>
              <w:rPr>
                <w:rFonts w:hint="eastAsia"/>
                <w:sz w:val="24"/>
              </w:rPr>
              <w:t>江西银行</w:t>
            </w:r>
            <w:r>
              <w:rPr>
                <w:rFonts w:hint="eastAsia"/>
                <w:sz w:val="24"/>
              </w:rPr>
              <w:t>CD100</w:t>
            </w:r>
          </w:p>
        </w:tc>
        <w:tc>
          <w:tcPr>
            <w:tcW w:w="1503" w:type="dxa"/>
            <w:vAlign w:val="center"/>
          </w:tcPr>
          <w:p w:rsidR="00FA2104" w:rsidRDefault="00E25A88">
            <w:pPr>
              <w:jc w:val="center"/>
            </w:pPr>
            <w:r>
              <w:rPr>
                <w:rFonts w:hint="eastAsia"/>
                <w:sz w:val="24"/>
              </w:rPr>
              <w:t>1,500,000</w:t>
            </w:r>
          </w:p>
        </w:tc>
        <w:tc>
          <w:tcPr>
            <w:tcW w:w="1503" w:type="dxa"/>
            <w:vAlign w:val="center"/>
          </w:tcPr>
          <w:p w:rsidR="00FA2104" w:rsidRDefault="00E25A88">
            <w:pPr>
              <w:jc w:val="center"/>
            </w:pPr>
            <w:r>
              <w:rPr>
                <w:rFonts w:hint="eastAsia"/>
                <w:sz w:val="24"/>
              </w:rPr>
              <w:t>148,816,108.54</w:t>
            </w:r>
          </w:p>
        </w:tc>
        <w:tc>
          <w:tcPr>
            <w:tcW w:w="1503" w:type="dxa"/>
            <w:vAlign w:val="center"/>
          </w:tcPr>
          <w:p w:rsidR="00FA2104" w:rsidRDefault="00E25A88">
            <w:pPr>
              <w:jc w:val="center"/>
            </w:pPr>
            <w:r>
              <w:rPr>
                <w:rFonts w:hint="eastAsia"/>
                <w:sz w:val="24"/>
              </w:rPr>
              <w:t>4.46</w:t>
            </w:r>
          </w:p>
        </w:tc>
      </w:tr>
      <w:tr w:rsidR="00FA2104">
        <w:tc>
          <w:tcPr>
            <w:tcW w:w="1493" w:type="dxa"/>
            <w:vAlign w:val="center"/>
          </w:tcPr>
          <w:p w:rsidR="00FA2104" w:rsidRDefault="00E25A88">
            <w:pPr>
              <w:jc w:val="center"/>
            </w:pPr>
            <w:r>
              <w:rPr>
                <w:rFonts w:hint="eastAsia"/>
                <w:sz w:val="24"/>
              </w:rPr>
              <w:t>5</w:t>
            </w:r>
          </w:p>
        </w:tc>
        <w:tc>
          <w:tcPr>
            <w:tcW w:w="1493" w:type="dxa"/>
            <w:vAlign w:val="center"/>
          </w:tcPr>
          <w:p w:rsidR="00FA2104" w:rsidRDefault="00E25A88">
            <w:pPr>
              <w:jc w:val="center"/>
            </w:pPr>
            <w:r>
              <w:rPr>
                <w:rFonts w:hint="eastAsia"/>
                <w:sz w:val="24"/>
              </w:rPr>
              <w:t>111819498</w:t>
            </w:r>
          </w:p>
        </w:tc>
        <w:tc>
          <w:tcPr>
            <w:tcW w:w="1503" w:type="dxa"/>
            <w:vAlign w:val="center"/>
          </w:tcPr>
          <w:p w:rsidR="00FA2104" w:rsidRDefault="00E25A88">
            <w:pPr>
              <w:jc w:val="center"/>
            </w:pPr>
            <w:r>
              <w:rPr>
                <w:rFonts w:hint="eastAsia"/>
                <w:sz w:val="24"/>
              </w:rPr>
              <w:t>18</w:t>
            </w:r>
            <w:r>
              <w:rPr>
                <w:rFonts w:hint="eastAsia"/>
                <w:sz w:val="24"/>
              </w:rPr>
              <w:t>恒丰银行</w:t>
            </w:r>
            <w:r>
              <w:rPr>
                <w:rFonts w:hint="eastAsia"/>
                <w:sz w:val="24"/>
              </w:rPr>
              <w:t>CD498</w:t>
            </w:r>
          </w:p>
        </w:tc>
        <w:tc>
          <w:tcPr>
            <w:tcW w:w="1503" w:type="dxa"/>
            <w:vAlign w:val="center"/>
          </w:tcPr>
          <w:p w:rsidR="00FA2104" w:rsidRDefault="00E25A88">
            <w:pPr>
              <w:jc w:val="center"/>
            </w:pPr>
            <w:r>
              <w:rPr>
                <w:rFonts w:hint="eastAsia"/>
                <w:sz w:val="24"/>
              </w:rPr>
              <w:t>1,500,000</w:t>
            </w:r>
          </w:p>
        </w:tc>
        <w:tc>
          <w:tcPr>
            <w:tcW w:w="1503" w:type="dxa"/>
            <w:vAlign w:val="center"/>
          </w:tcPr>
          <w:p w:rsidR="00FA2104" w:rsidRDefault="00E25A88">
            <w:pPr>
              <w:jc w:val="center"/>
            </w:pPr>
            <w:r>
              <w:rPr>
                <w:rFonts w:hint="eastAsia"/>
                <w:sz w:val="24"/>
              </w:rPr>
              <w:t>147,707,619.47</w:t>
            </w:r>
          </w:p>
        </w:tc>
        <w:tc>
          <w:tcPr>
            <w:tcW w:w="1503" w:type="dxa"/>
            <w:vAlign w:val="center"/>
          </w:tcPr>
          <w:p w:rsidR="00FA2104" w:rsidRDefault="00E25A88">
            <w:pPr>
              <w:jc w:val="center"/>
            </w:pPr>
            <w:r>
              <w:rPr>
                <w:rFonts w:hint="eastAsia"/>
                <w:sz w:val="24"/>
              </w:rPr>
              <w:t>4.42</w:t>
            </w:r>
          </w:p>
        </w:tc>
      </w:tr>
      <w:tr w:rsidR="00FA2104">
        <w:tc>
          <w:tcPr>
            <w:tcW w:w="1493" w:type="dxa"/>
            <w:vAlign w:val="center"/>
          </w:tcPr>
          <w:p w:rsidR="00FA2104" w:rsidRDefault="00E25A88">
            <w:pPr>
              <w:jc w:val="center"/>
            </w:pPr>
            <w:r>
              <w:rPr>
                <w:rFonts w:hint="eastAsia"/>
                <w:sz w:val="24"/>
              </w:rPr>
              <w:t>6</w:t>
            </w:r>
          </w:p>
        </w:tc>
        <w:tc>
          <w:tcPr>
            <w:tcW w:w="1493" w:type="dxa"/>
            <w:vAlign w:val="center"/>
          </w:tcPr>
          <w:p w:rsidR="00FA2104" w:rsidRDefault="00E25A88">
            <w:pPr>
              <w:jc w:val="center"/>
            </w:pPr>
            <w:r>
              <w:rPr>
                <w:rFonts w:hint="eastAsia"/>
                <w:sz w:val="24"/>
              </w:rPr>
              <w:t>041800073</w:t>
            </w:r>
          </w:p>
        </w:tc>
        <w:tc>
          <w:tcPr>
            <w:tcW w:w="1503" w:type="dxa"/>
            <w:vAlign w:val="center"/>
          </w:tcPr>
          <w:p w:rsidR="00FA2104" w:rsidRDefault="00E25A88">
            <w:pPr>
              <w:jc w:val="center"/>
            </w:pPr>
            <w:r>
              <w:rPr>
                <w:rFonts w:hint="eastAsia"/>
                <w:sz w:val="24"/>
              </w:rPr>
              <w:t>18</w:t>
            </w:r>
            <w:r>
              <w:rPr>
                <w:rFonts w:hint="eastAsia"/>
                <w:sz w:val="24"/>
              </w:rPr>
              <w:t>海淀国资</w:t>
            </w:r>
            <w:r>
              <w:rPr>
                <w:rFonts w:hint="eastAsia"/>
                <w:sz w:val="24"/>
              </w:rPr>
              <w:t>CP001</w:t>
            </w:r>
          </w:p>
        </w:tc>
        <w:tc>
          <w:tcPr>
            <w:tcW w:w="1503" w:type="dxa"/>
            <w:vAlign w:val="center"/>
          </w:tcPr>
          <w:p w:rsidR="00FA2104" w:rsidRDefault="00E25A88">
            <w:pPr>
              <w:jc w:val="center"/>
            </w:pPr>
            <w:r>
              <w:rPr>
                <w:rFonts w:hint="eastAsia"/>
                <w:sz w:val="24"/>
              </w:rPr>
              <w:t>1,200,000</w:t>
            </w:r>
          </w:p>
        </w:tc>
        <w:tc>
          <w:tcPr>
            <w:tcW w:w="1503" w:type="dxa"/>
            <w:vAlign w:val="center"/>
          </w:tcPr>
          <w:p w:rsidR="00FA2104" w:rsidRDefault="00E25A88">
            <w:pPr>
              <w:jc w:val="center"/>
            </w:pPr>
            <w:r>
              <w:rPr>
                <w:rFonts w:hint="eastAsia"/>
                <w:sz w:val="24"/>
              </w:rPr>
              <w:t>120,661,382.32</w:t>
            </w:r>
          </w:p>
        </w:tc>
        <w:tc>
          <w:tcPr>
            <w:tcW w:w="1503" w:type="dxa"/>
            <w:vAlign w:val="center"/>
          </w:tcPr>
          <w:p w:rsidR="00FA2104" w:rsidRDefault="00E25A88">
            <w:pPr>
              <w:jc w:val="center"/>
            </w:pPr>
            <w:r>
              <w:rPr>
                <w:rFonts w:hint="eastAsia"/>
                <w:sz w:val="24"/>
              </w:rPr>
              <w:t>3.61</w:t>
            </w:r>
          </w:p>
        </w:tc>
      </w:tr>
      <w:tr w:rsidR="00FA2104">
        <w:tc>
          <w:tcPr>
            <w:tcW w:w="1493" w:type="dxa"/>
            <w:vAlign w:val="center"/>
          </w:tcPr>
          <w:p w:rsidR="00FA2104" w:rsidRDefault="00E25A88">
            <w:pPr>
              <w:jc w:val="center"/>
            </w:pPr>
            <w:r>
              <w:rPr>
                <w:rFonts w:hint="eastAsia"/>
                <w:sz w:val="24"/>
              </w:rPr>
              <w:t>7</w:t>
            </w:r>
          </w:p>
        </w:tc>
        <w:tc>
          <w:tcPr>
            <w:tcW w:w="1493" w:type="dxa"/>
            <w:vAlign w:val="center"/>
          </w:tcPr>
          <w:p w:rsidR="00FA2104" w:rsidRDefault="00E25A88">
            <w:pPr>
              <w:jc w:val="center"/>
            </w:pPr>
            <w:r>
              <w:rPr>
                <w:rFonts w:hint="eastAsia"/>
                <w:sz w:val="24"/>
              </w:rPr>
              <w:t>160208</w:t>
            </w:r>
          </w:p>
        </w:tc>
        <w:tc>
          <w:tcPr>
            <w:tcW w:w="1503" w:type="dxa"/>
            <w:vAlign w:val="center"/>
          </w:tcPr>
          <w:p w:rsidR="00FA2104" w:rsidRDefault="00E25A88">
            <w:pPr>
              <w:jc w:val="center"/>
            </w:pPr>
            <w:r>
              <w:rPr>
                <w:rFonts w:hint="eastAsia"/>
                <w:sz w:val="24"/>
              </w:rPr>
              <w:t>16</w:t>
            </w:r>
            <w:r>
              <w:rPr>
                <w:rFonts w:hint="eastAsia"/>
                <w:sz w:val="24"/>
              </w:rPr>
              <w:t>国开</w:t>
            </w:r>
            <w:r>
              <w:rPr>
                <w:rFonts w:hint="eastAsia"/>
                <w:sz w:val="24"/>
              </w:rPr>
              <w:t>08</w:t>
            </w:r>
          </w:p>
        </w:tc>
        <w:tc>
          <w:tcPr>
            <w:tcW w:w="1503" w:type="dxa"/>
            <w:vAlign w:val="center"/>
          </w:tcPr>
          <w:p w:rsidR="00FA2104" w:rsidRDefault="00E25A88">
            <w:pPr>
              <w:jc w:val="center"/>
            </w:pPr>
            <w:r>
              <w:rPr>
                <w:rFonts w:hint="eastAsia"/>
                <w:sz w:val="24"/>
              </w:rPr>
              <w:t>1,100,000</w:t>
            </w:r>
          </w:p>
        </w:tc>
        <w:tc>
          <w:tcPr>
            <w:tcW w:w="1503" w:type="dxa"/>
            <w:vAlign w:val="center"/>
          </w:tcPr>
          <w:p w:rsidR="00FA2104" w:rsidRDefault="00E25A88">
            <w:pPr>
              <w:jc w:val="center"/>
            </w:pPr>
            <w:r>
              <w:rPr>
                <w:rFonts w:hint="eastAsia"/>
                <w:sz w:val="24"/>
              </w:rPr>
              <w:t>110,024,675.04</w:t>
            </w:r>
          </w:p>
        </w:tc>
        <w:tc>
          <w:tcPr>
            <w:tcW w:w="1503" w:type="dxa"/>
            <w:vAlign w:val="center"/>
          </w:tcPr>
          <w:p w:rsidR="00FA2104" w:rsidRDefault="00E25A88">
            <w:pPr>
              <w:jc w:val="center"/>
            </w:pPr>
            <w:r>
              <w:rPr>
                <w:rFonts w:hint="eastAsia"/>
                <w:sz w:val="24"/>
              </w:rPr>
              <w:t>3.30</w:t>
            </w:r>
          </w:p>
        </w:tc>
      </w:tr>
      <w:tr w:rsidR="00FA2104">
        <w:tc>
          <w:tcPr>
            <w:tcW w:w="1493" w:type="dxa"/>
            <w:vAlign w:val="center"/>
          </w:tcPr>
          <w:p w:rsidR="00FA2104" w:rsidRDefault="00E25A88">
            <w:pPr>
              <w:jc w:val="center"/>
            </w:pPr>
            <w:r>
              <w:rPr>
                <w:rFonts w:hint="eastAsia"/>
                <w:sz w:val="24"/>
              </w:rPr>
              <w:t>8</w:t>
            </w:r>
          </w:p>
        </w:tc>
        <w:tc>
          <w:tcPr>
            <w:tcW w:w="1493" w:type="dxa"/>
            <w:vAlign w:val="center"/>
          </w:tcPr>
          <w:p w:rsidR="00FA2104" w:rsidRDefault="00E25A88">
            <w:pPr>
              <w:jc w:val="center"/>
            </w:pPr>
            <w:r>
              <w:rPr>
                <w:rFonts w:hint="eastAsia"/>
                <w:sz w:val="24"/>
              </w:rPr>
              <w:t>011801689</w:t>
            </w:r>
          </w:p>
        </w:tc>
        <w:tc>
          <w:tcPr>
            <w:tcW w:w="1503" w:type="dxa"/>
            <w:vAlign w:val="center"/>
          </w:tcPr>
          <w:p w:rsidR="00FA2104" w:rsidRDefault="00E25A88">
            <w:pPr>
              <w:jc w:val="center"/>
            </w:pPr>
            <w:r>
              <w:rPr>
                <w:rFonts w:hint="eastAsia"/>
                <w:sz w:val="24"/>
              </w:rPr>
              <w:t>18</w:t>
            </w:r>
            <w:r>
              <w:rPr>
                <w:rFonts w:hint="eastAsia"/>
                <w:sz w:val="24"/>
              </w:rPr>
              <w:t>津渤海</w:t>
            </w:r>
            <w:r>
              <w:rPr>
                <w:rFonts w:hint="eastAsia"/>
                <w:sz w:val="24"/>
              </w:rPr>
              <w:t>SCP006</w:t>
            </w:r>
          </w:p>
        </w:tc>
        <w:tc>
          <w:tcPr>
            <w:tcW w:w="1503" w:type="dxa"/>
            <w:vAlign w:val="center"/>
          </w:tcPr>
          <w:p w:rsidR="00FA2104" w:rsidRDefault="00E25A88">
            <w:pPr>
              <w:jc w:val="center"/>
            </w:pPr>
            <w:r>
              <w:rPr>
                <w:rFonts w:hint="eastAsia"/>
                <w:sz w:val="24"/>
              </w:rPr>
              <w:t>1,000,000</w:t>
            </w:r>
          </w:p>
        </w:tc>
        <w:tc>
          <w:tcPr>
            <w:tcW w:w="1503" w:type="dxa"/>
            <w:vAlign w:val="center"/>
          </w:tcPr>
          <w:p w:rsidR="00FA2104" w:rsidRDefault="00E25A88">
            <w:pPr>
              <w:jc w:val="center"/>
            </w:pPr>
            <w:r>
              <w:rPr>
                <w:rFonts w:hint="eastAsia"/>
                <w:sz w:val="24"/>
              </w:rPr>
              <w:t>100,000,046.95</w:t>
            </w:r>
          </w:p>
        </w:tc>
        <w:tc>
          <w:tcPr>
            <w:tcW w:w="1503" w:type="dxa"/>
            <w:vAlign w:val="center"/>
          </w:tcPr>
          <w:p w:rsidR="00FA2104" w:rsidRDefault="00E25A88">
            <w:pPr>
              <w:jc w:val="center"/>
            </w:pPr>
            <w:r>
              <w:rPr>
                <w:rFonts w:hint="eastAsia"/>
                <w:sz w:val="24"/>
              </w:rPr>
              <w:t>3.00</w:t>
            </w:r>
          </w:p>
        </w:tc>
      </w:tr>
      <w:tr w:rsidR="00FA2104">
        <w:tc>
          <w:tcPr>
            <w:tcW w:w="1493" w:type="dxa"/>
            <w:vAlign w:val="center"/>
          </w:tcPr>
          <w:p w:rsidR="00FA2104" w:rsidRDefault="00E25A88">
            <w:pPr>
              <w:jc w:val="center"/>
            </w:pPr>
            <w:r>
              <w:rPr>
                <w:rFonts w:hint="eastAsia"/>
                <w:sz w:val="24"/>
              </w:rPr>
              <w:t>9</w:t>
            </w:r>
          </w:p>
        </w:tc>
        <w:tc>
          <w:tcPr>
            <w:tcW w:w="1493" w:type="dxa"/>
            <w:vAlign w:val="center"/>
          </w:tcPr>
          <w:p w:rsidR="00FA2104" w:rsidRDefault="00E25A88">
            <w:pPr>
              <w:jc w:val="center"/>
            </w:pPr>
            <w:r>
              <w:rPr>
                <w:rFonts w:hint="eastAsia"/>
                <w:sz w:val="24"/>
              </w:rPr>
              <w:t>111819355</w:t>
            </w:r>
          </w:p>
        </w:tc>
        <w:tc>
          <w:tcPr>
            <w:tcW w:w="1503" w:type="dxa"/>
            <w:vAlign w:val="center"/>
          </w:tcPr>
          <w:p w:rsidR="00FA2104" w:rsidRDefault="00E25A88">
            <w:pPr>
              <w:jc w:val="center"/>
            </w:pPr>
            <w:r>
              <w:rPr>
                <w:rFonts w:hint="eastAsia"/>
                <w:sz w:val="24"/>
              </w:rPr>
              <w:t>18</w:t>
            </w:r>
            <w:r>
              <w:rPr>
                <w:rFonts w:hint="eastAsia"/>
                <w:sz w:val="24"/>
              </w:rPr>
              <w:t>恒丰银行</w:t>
            </w:r>
            <w:r>
              <w:rPr>
                <w:rFonts w:hint="eastAsia"/>
                <w:sz w:val="24"/>
              </w:rPr>
              <w:t>CD355</w:t>
            </w:r>
          </w:p>
        </w:tc>
        <w:tc>
          <w:tcPr>
            <w:tcW w:w="1503" w:type="dxa"/>
            <w:vAlign w:val="center"/>
          </w:tcPr>
          <w:p w:rsidR="00FA2104" w:rsidRDefault="00E25A88">
            <w:pPr>
              <w:jc w:val="center"/>
            </w:pPr>
            <w:r>
              <w:rPr>
                <w:rFonts w:hint="eastAsia"/>
                <w:sz w:val="24"/>
              </w:rPr>
              <w:t>1,000,000</w:t>
            </w:r>
          </w:p>
        </w:tc>
        <w:tc>
          <w:tcPr>
            <w:tcW w:w="1503" w:type="dxa"/>
            <w:vAlign w:val="center"/>
          </w:tcPr>
          <w:p w:rsidR="00FA2104" w:rsidRDefault="00E25A88">
            <w:pPr>
              <w:jc w:val="center"/>
            </w:pPr>
            <w:r>
              <w:rPr>
                <w:rFonts w:hint="eastAsia"/>
                <w:sz w:val="24"/>
              </w:rPr>
              <w:t>99,444,412.54</w:t>
            </w:r>
          </w:p>
        </w:tc>
        <w:tc>
          <w:tcPr>
            <w:tcW w:w="1503" w:type="dxa"/>
            <w:vAlign w:val="center"/>
          </w:tcPr>
          <w:p w:rsidR="00FA2104" w:rsidRDefault="00E25A88">
            <w:pPr>
              <w:jc w:val="center"/>
            </w:pPr>
            <w:r>
              <w:rPr>
                <w:rFonts w:hint="eastAsia"/>
                <w:sz w:val="24"/>
              </w:rPr>
              <w:t>2.98</w:t>
            </w:r>
          </w:p>
        </w:tc>
      </w:tr>
      <w:tr w:rsidR="00FA2104">
        <w:tc>
          <w:tcPr>
            <w:tcW w:w="1493" w:type="dxa"/>
            <w:vAlign w:val="center"/>
          </w:tcPr>
          <w:p w:rsidR="00FA2104" w:rsidRDefault="00E25A88">
            <w:pPr>
              <w:jc w:val="center"/>
            </w:pPr>
            <w:r>
              <w:rPr>
                <w:rFonts w:hint="eastAsia"/>
                <w:sz w:val="24"/>
              </w:rPr>
              <w:t>10</w:t>
            </w:r>
          </w:p>
        </w:tc>
        <w:tc>
          <w:tcPr>
            <w:tcW w:w="1493" w:type="dxa"/>
            <w:vAlign w:val="center"/>
          </w:tcPr>
          <w:p w:rsidR="00FA2104" w:rsidRDefault="00E25A88">
            <w:pPr>
              <w:jc w:val="center"/>
            </w:pPr>
            <w:r>
              <w:rPr>
                <w:rFonts w:hint="eastAsia"/>
                <w:sz w:val="24"/>
              </w:rPr>
              <w:t>111883780</w:t>
            </w:r>
          </w:p>
        </w:tc>
        <w:tc>
          <w:tcPr>
            <w:tcW w:w="1503" w:type="dxa"/>
            <w:vAlign w:val="center"/>
          </w:tcPr>
          <w:p w:rsidR="00FA2104" w:rsidRDefault="00E25A88">
            <w:pPr>
              <w:jc w:val="center"/>
            </w:pPr>
            <w:r>
              <w:rPr>
                <w:rFonts w:hint="eastAsia"/>
                <w:sz w:val="24"/>
              </w:rPr>
              <w:t>18</w:t>
            </w:r>
            <w:r>
              <w:rPr>
                <w:rFonts w:hint="eastAsia"/>
                <w:sz w:val="24"/>
              </w:rPr>
              <w:t>锦州银行</w:t>
            </w:r>
            <w:r>
              <w:rPr>
                <w:rFonts w:hint="eastAsia"/>
                <w:sz w:val="24"/>
              </w:rPr>
              <w:t>CD190</w:t>
            </w:r>
          </w:p>
        </w:tc>
        <w:tc>
          <w:tcPr>
            <w:tcW w:w="1503" w:type="dxa"/>
            <w:vAlign w:val="center"/>
          </w:tcPr>
          <w:p w:rsidR="00FA2104" w:rsidRDefault="00E25A88">
            <w:pPr>
              <w:jc w:val="center"/>
            </w:pPr>
            <w:r>
              <w:rPr>
                <w:rFonts w:hint="eastAsia"/>
                <w:sz w:val="24"/>
              </w:rPr>
              <w:t>1,000,000</w:t>
            </w:r>
          </w:p>
        </w:tc>
        <w:tc>
          <w:tcPr>
            <w:tcW w:w="1503" w:type="dxa"/>
            <w:vAlign w:val="center"/>
          </w:tcPr>
          <w:p w:rsidR="00FA2104" w:rsidRDefault="00E25A88">
            <w:pPr>
              <w:jc w:val="center"/>
            </w:pPr>
            <w:r>
              <w:rPr>
                <w:rFonts w:hint="eastAsia"/>
                <w:sz w:val="24"/>
              </w:rPr>
              <w:t>99,436,758.83</w:t>
            </w:r>
          </w:p>
        </w:tc>
        <w:tc>
          <w:tcPr>
            <w:tcW w:w="1503" w:type="dxa"/>
            <w:vAlign w:val="center"/>
          </w:tcPr>
          <w:p w:rsidR="00FA2104" w:rsidRDefault="00E25A88">
            <w:pPr>
              <w:jc w:val="center"/>
            </w:pPr>
            <w:r>
              <w:rPr>
                <w:rFonts w:hint="eastAsia"/>
                <w:sz w:val="24"/>
              </w:rPr>
              <w:t>2.98</w:t>
            </w:r>
          </w:p>
        </w:tc>
      </w:tr>
    </w:tbl>
    <w:p w:rsidR="006D141C" w:rsidRPr="00CB1276"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2" w:name="_Toc331410108"/>
      <w:r w:rsidRPr="00FB19E8">
        <w:rPr>
          <w:rFonts w:ascii="Times New Roman" w:hAnsi="Times New Roman" w:cs="Times New Roman" w:hint="eastAsia"/>
          <w:kern w:val="0"/>
          <w:szCs w:val="24"/>
        </w:rPr>
        <w:t>8.7</w:t>
      </w:r>
      <w:bookmarkEnd w:id="22"/>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影子定价</w:t>
      </w:r>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与</w:t>
      </w:r>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摊余成本法</w:t>
      </w:r>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确定的基金资产净值的偏离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499"/>
        <w:gridCol w:w="4499"/>
      </w:tblGrid>
      <w:tr w:rsidR="002C233F" w:rsidRPr="00CB1276" w:rsidTr="00F122EB">
        <w:trPr>
          <w:trHeight w:val="285"/>
        </w:trPr>
        <w:tc>
          <w:tcPr>
            <w:tcW w:w="3459" w:type="dxa"/>
            <w:tcMar>
              <w:top w:w="15" w:type="dxa"/>
              <w:left w:w="15" w:type="dxa"/>
              <w:bottom w:w="0" w:type="dxa"/>
              <w:right w:w="15" w:type="dxa"/>
            </w:tcMar>
            <w:vAlign w:val="center"/>
          </w:tcPr>
          <w:p w:rsidR="007A380E" w:rsidRPr="00F122EB" w:rsidRDefault="007A380E" w:rsidP="00F122EB">
            <w:pPr>
              <w:spacing w:before="29" w:line="288" w:lineRule="auto"/>
              <w:jc w:val="center"/>
              <w:rPr>
                <w:sz w:val="24"/>
              </w:rPr>
            </w:pPr>
            <w:r w:rsidRPr="00F122EB">
              <w:rPr>
                <w:sz w:val="24"/>
              </w:rPr>
              <w:t>项目</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center"/>
              <w:rPr>
                <w:sz w:val="24"/>
              </w:rPr>
            </w:pPr>
            <w:r w:rsidRPr="00F122EB">
              <w:rPr>
                <w:sz w:val="24"/>
              </w:rPr>
              <w:t>偏离情况</w:t>
            </w:r>
          </w:p>
        </w:tc>
      </w:tr>
      <w:tr w:rsidR="002C233F" w:rsidRPr="00CB1276" w:rsidTr="00F122EB">
        <w:trPr>
          <w:trHeight w:val="312"/>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报告期内偏离度的绝对值在</w:t>
            </w:r>
            <w:r w:rsidRPr="00520408">
              <w:rPr>
                <w:sz w:val="24"/>
              </w:rPr>
              <w:t>0.25(</w:t>
            </w:r>
            <w:r w:rsidRPr="00520408">
              <w:rPr>
                <w:sz w:val="24"/>
              </w:rPr>
              <w:t>含</w:t>
            </w:r>
            <w:r w:rsidRPr="00520408">
              <w:rPr>
                <w:sz w:val="24"/>
              </w:rPr>
              <w:t>)-0.5%</w:t>
            </w:r>
            <w:r w:rsidRPr="00520408">
              <w:rPr>
                <w:sz w:val="24"/>
              </w:rPr>
              <w:t>间的次数</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19</w:t>
            </w:r>
          </w:p>
        </w:tc>
      </w:tr>
      <w:tr w:rsidR="002C233F" w:rsidRPr="00CB1276" w:rsidTr="00F122EB">
        <w:trPr>
          <w:trHeight w:val="285"/>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报告期内偏离度的最高值</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0.3578%</w:t>
            </w:r>
          </w:p>
        </w:tc>
      </w:tr>
      <w:tr w:rsidR="002C233F" w:rsidRPr="00CB1276" w:rsidTr="00F122EB">
        <w:trPr>
          <w:trHeight w:val="285"/>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报告期内偏离度的最低值</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-0.0279%</w:t>
            </w:r>
          </w:p>
        </w:tc>
      </w:tr>
      <w:tr w:rsidR="002C233F" w:rsidRPr="00CB1276" w:rsidTr="00F122EB">
        <w:trPr>
          <w:trHeight w:val="314"/>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报告期内每个</w:t>
            </w:r>
            <w:r w:rsidR="006751B4" w:rsidRPr="00520408">
              <w:rPr>
                <w:rFonts w:hint="eastAsia"/>
                <w:sz w:val="24"/>
              </w:rPr>
              <w:t>交易日</w:t>
            </w:r>
            <w:r w:rsidRPr="00520408">
              <w:rPr>
                <w:sz w:val="24"/>
              </w:rPr>
              <w:t>偏离度的绝对值的简单平均值</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0.1126%</w:t>
            </w:r>
          </w:p>
        </w:tc>
      </w:tr>
    </w:tbl>
    <w:p w:rsidR="006D141C"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157CB3" w:rsidRPr="00157CB3" w:rsidRDefault="00157CB3" w:rsidP="00157CB3">
      <w:pPr>
        <w:spacing w:line="360" w:lineRule="auto"/>
        <w:rPr>
          <w:rFonts w:ascii="宋体" w:hAnsi="宋体" w:cs="Arial"/>
          <w:b/>
          <w:bCs/>
          <w:color w:val="000000"/>
          <w:kern w:val="0"/>
          <w:sz w:val="24"/>
        </w:rPr>
      </w:pPr>
      <w:r w:rsidRPr="00157CB3">
        <w:rPr>
          <w:rFonts w:ascii="宋体" w:hAnsi="宋体" w:hint="eastAsia"/>
          <w:b/>
          <w:bCs/>
          <w:color w:val="000000"/>
          <w:sz w:val="24"/>
        </w:rPr>
        <w:t>报告期内负偏离度的绝对值达到0.25%情况说明</w:t>
      </w:r>
    </w:p>
    <w:p w:rsidR="00157CB3" w:rsidRPr="00157CB3" w:rsidRDefault="00157CB3" w:rsidP="00157CB3">
      <w:pPr>
        <w:autoSpaceDE w:val="0"/>
        <w:autoSpaceDN w:val="0"/>
        <w:adjustRightInd w:val="0"/>
        <w:spacing w:line="360" w:lineRule="auto"/>
        <w:ind w:firstLineChars="100" w:firstLine="240"/>
        <w:jc w:val="left"/>
        <w:rPr>
          <w:sz w:val="24"/>
        </w:rPr>
      </w:pPr>
      <w:r w:rsidRPr="00157CB3">
        <w:rPr>
          <w:rFonts w:hint="eastAsia"/>
          <w:sz w:val="24"/>
        </w:rPr>
        <w:t>本基金本报告期内未存在负偏离度的绝对值达到</w:t>
      </w:r>
      <w:r w:rsidRPr="00157CB3">
        <w:rPr>
          <w:rFonts w:hint="eastAsia"/>
          <w:sz w:val="24"/>
        </w:rPr>
        <w:t>0.25%</w:t>
      </w:r>
      <w:r w:rsidRPr="00157CB3">
        <w:rPr>
          <w:rFonts w:hint="eastAsia"/>
          <w:sz w:val="24"/>
        </w:rPr>
        <w:t>的情况。</w:t>
      </w:r>
    </w:p>
    <w:p w:rsidR="00157CB3" w:rsidRPr="00157CB3" w:rsidRDefault="00157CB3" w:rsidP="00157CB3">
      <w:pPr>
        <w:autoSpaceDE w:val="0"/>
        <w:autoSpaceDN w:val="0"/>
        <w:adjustRightInd w:val="0"/>
        <w:spacing w:line="360" w:lineRule="auto"/>
        <w:ind w:firstLineChars="100" w:firstLine="240"/>
        <w:jc w:val="left"/>
        <w:rPr>
          <w:sz w:val="24"/>
        </w:rPr>
      </w:pPr>
    </w:p>
    <w:p w:rsidR="00157CB3" w:rsidRPr="00157CB3" w:rsidRDefault="00157CB3" w:rsidP="00157CB3">
      <w:pPr>
        <w:spacing w:line="360" w:lineRule="auto"/>
        <w:rPr>
          <w:rFonts w:ascii="宋体" w:hAnsi="宋体" w:cs="Arial"/>
          <w:b/>
          <w:bCs/>
          <w:color w:val="000000"/>
          <w:kern w:val="0"/>
          <w:sz w:val="24"/>
        </w:rPr>
      </w:pPr>
      <w:r w:rsidRPr="00157CB3">
        <w:rPr>
          <w:rFonts w:ascii="宋体" w:hAnsi="宋体" w:hint="eastAsia"/>
          <w:b/>
          <w:bCs/>
          <w:color w:val="000000"/>
          <w:sz w:val="24"/>
        </w:rPr>
        <w:t>报告期内正偏离度的绝对值达到0.5%情况说明</w:t>
      </w:r>
    </w:p>
    <w:p w:rsidR="00157CB3" w:rsidRPr="00157CB3" w:rsidRDefault="00157CB3" w:rsidP="00157CB3">
      <w:pPr>
        <w:autoSpaceDE w:val="0"/>
        <w:autoSpaceDN w:val="0"/>
        <w:adjustRightInd w:val="0"/>
        <w:spacing w:line="360" w:lineRule="auto"/>
        <w:ind w:firstLineChars="100" w:firstLine="240"/>
        <w:jc w:val="left"/>
        <w:rPr>
          <w:sz w:val="24"/>
        </w:rPr>
      </w:pPr>
      <w:r w:rsidRPr="00157CB3">
        <w:rPr>
          <w:rFonts w:hint="eastAsia"/>
          <w:sz w:val="24"/>
        </w:rPr>
        <w:t>本基金本报告期内未存在正偏离度的绝对值达到</w:t>
      </w:r>
      <w:r w:rsidRPr="00157CB3">
        <w:rPr>
          <w:rFonts w:hint="eastAsia"/>
          <w:sz w:val="24"/>
        </w:rPr>
        <w:t>0.5%</w:t>
      </w:r>
      <w:r w:rsidRPr="00157CB3">
        <w:rPr>
          <w:rFonts w:hint="eastAsia"/>
          <w:sz w:val="24"/>
        </w:rPr>
        <w:t>的情况。</w:t>
      </w:r>
    </w:p>
    <w:p w:rsidR="00157CB3" w:rsidRPr="00157CB3" w:rsidRDefault="00157CB3"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3" w:name="_Toc331410109"/>
      <w:r w:rsidRPr="00FB19E8">
        <w:rPr>
          <w:rFonts w:ascii="Times New Roman" w:hAnsi="Times New Roman" w:cs="Times New Roman" w:hint="eastAsia"/>
          <w:kern w:val="0"/>
          <w:szCs w:val="24"/>
        </w:rPr>
        <w:t>8.8</w:t>
      </w:r>
      <w:bookmarkEnd w:id="23"/>
      <w:r w:rsidR="000176E8" w:rsidRPr="00FB19E8">
        <w:rPr>
          <w:rFonts w:ascii="Times New Roman" w:hAnsi="Times New Roman" w:cs="Times New Roman" w:hint="eastAsia"/>
          <w:kern w:val="0"/>
          <w:szCs w:val="24"/>
        </w:rPr>
        <w:t>期末按公允价值占基金资产净值比例大小排</w:t>
      </w:r>
      <w:r w:rsidR="00C35E98">
        <w:rPr>
          <w:rFonts w:ascii="Times New Roman" w:hAnsi="Times New Roman" w:cs="Times New Roman" w:hint="eastAsia"/>
          <w:kern w:val="0"/>
          <w:szCs w:val="24"/>
        </w:rPr>
        <w:t>序</w:t>
      </w:r>
      <w:r w:rsidR="000176E8" w:rsidRPr="00FB19E8">
        <w:rPr>
          <w:rFonts w:ascii="Times New Roman" w:hAnsi="Times New Roman" w:cs="Times New Roman" w:hint="eastAsia"/>
          <w:kern w:val="0"/>
          <w:szCs w:val="24"/>
        </w:rPr>
        <w:t>的</w:t>
      </w:r>
      <w:r w:rsidR="009B6EC4" w:rsidRPr="00FB19E8">
        <w:rPr>
          <w:rFonts w:ascii="Times New Roman" w:hAnsi="Times New Roman" w:cs="Times New Roman" w:hint="eastAsia"/>
          <w:kern w:val="0"/>
          <w:szCs w:val="24"/>
        </w:rPr>
        <w:t>前十名</w:t>
      </w:r>
      <w:r w:rsidR="000176E8" w:rsidRPr="00FB19E8">
        <w:rPr>
          <w:rFonts w:ascii="Times New Roman" w:hAnsi="Times New Roman" w:cs="Times New Roman" w:hint="eastAsia"/>
          <w:kern w:val="0"/>
          <w:szCs w:val="24"/>
        </w:rPr>
        <w:t>资产支持证券投资明细</w:t>
      </w:r>
    </w:p>
    <w:p w:rsidR="006D141C" w:rsidRPr="006A1080" w:rsidRDefault="00644AB5" w:rsidP="006A1080">
      <w:pPr>
        <w:spacing w:before="29" w:line="288" w:lineRule="auto"/>
        <w:ind w:right="10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499"/>
        <w:gridCol w:w="1500"/>
        <w:gridCol w:w="1500"/>
        <w:gridCol w:w="1500"/>
        <w:gridCol w:w="1500"/>
      </w:tblGrid>
      <w:tr w:rsidR="002C233F" w:rsidRPr="00CB1276" w:rsidTr="00516B58">
        <w:tc>
          <w:tcPr>
            <w:tcW w:w="3459" w:type="dxa"/>
            <w:tcBorders>
              <w:top w:val="single" w:sz="4" w:space="0" w:color="auto"/>
              <w:left w:val="single" w:sz="4" w:space="0" w:color="auto"/>
              <w:bottom w:val="single" w:sz="4" w:space="0" w:color="auto"/>
              <w:right w:val="single" w:sz="4" w:space="0" w:color="auto"/>
            </w:tcBorders>
            <w:vAlign w:val="center"/>
            <w:hideMark/>
          </w:tcPr>
          <w:p w:rsidR="00734B0E" w:rsidRPr="000604FF" w:rsidRDefault="00734B0E" w:rsidP="000604FF">
            <w:pPr>
              <w:spacing w:before="29" w:line="288" w:lineRule="auto"/>
              <w:jc w:val="center"/>
              <w:rPr>
                <w:sz w:val="24"/>
              </w:rPr>
            </w:pPr>
            <w:r w:rsidRPr="000604FF">
              <w:rPr>
                <w:sz w:val="24"/>
              </w:rPr>
              <w:t>序号</w:t>
            </w:r>
          </w:p>
        </w:tc>
        <w:tc>
          <w:tcPr>
            <w:tcW w:w="3459" w:type="dxa"/>
            <w:tcBorders>
              <w:top w:val="single" w:sz="4" w:space="0" w:color="auto"/>
              <w:left w:val="single" w:sz="4" w:space="0" w:color="auto"/>
              <w:bottom w:val="single" w:sz="4" w:space="0" w:color="auto"/>
              <w:right w:val="single" w:sz="4" w:space="0" w:color="auto"/>
            </w:tcBorders>
            <w:vAlign w:val="center"/>
            <w:hideMark/>
          </w:tcPr>
          <w:p w:rsidR="00734B0E" w:rsidRPr="000604FF" w:rsidRDefault="00734B0E" w:rsidP="000604FF">
            <w:pPr>
              <w:spacing w:before="29" w:line="288" w:lineRule="auto"/>
              <w:jc w:val="center"/>
              <w:rPr>
                <w:sz w:val="24"/>
              </w:rPr>
            </w:pPr>
            <w:r w:rsidRPr="000604FF">
              <w:rPr>
                <w:sz w:val="24"/>
              </w:rPr>
              <w:t>证券代码</w:t>
            </w:r>
          </w:p>
        </w:tc>
        <w:tc>
          <w:tcPr>
            <w:tcW w:w="3459" w:type="dxa"/>
            <w:tcBorders>
              <w:top w:val="single" w:sz="4" w:space="0" w:color="auto"/>
              <w:left w:val="single" w:sz="4" w:space="0" w:color="auto"/>
              <w:bottom w:val="single" w:sz="4" w:space="0" w:color="auto"/>
              <w:right w:val="single" w:sz="4" w:space="0" w:color="auto"/>
            </w:tcBorders>
            <w:vAlign w:val="center"/>
            <w:hideMark/>
          </w:tcPr>
          <w:p w:rsidR="00734B0E" w:rsidRPr="000604FF" w:rsidRDefault="00734B0E" w:rsidP="000604FF">
            <w:pPr>
              <w:spacing w:before="29" w:line="288" w:lineRule="auto"/>
              <w:jc w:val="center"/>
              <w:rPr>
                <w:sz w:val="24"/>
              </w:rPr>
            </w:pPr>
            <w:r w:rsidRPr="000604FF">
              <w:rPr>
                <w:sz w:val="24"/>
              </w:rPr>
              <w:t>证券名称</w:t>
            </w:r>
          </w:p>
        </w:tc>
        <w:tc>
          <w:tcPr>
            <w:tcW w:w="3459" w:type="dxa"/>
            <w:tcBorders>
              <w:top w:val="single" w:sz="4" w:space="0" w:color="auto"/>
              <w:left w:val="single" w:sz="4" w:space="0" w:color="auto"/>
              <w:bottom w:val="single" w:sz="4" w:space="0" w:color="auto"/>
              <w:right w:val="single" w:sz="4" w:space="0" w:color="auto"/>
            </w:tcBorders>
            <w:vAlign w:val="center"/>
            <w:hideMark/>
          </w:tcPr>
          <w:p w:rsidR="00734B0E" w:rsidRPr="000604FF" w:rsidRDefault="00734B0E" w:rsidP="000604FF">
            <w:pPr>
              <w:spacing w:before="29" w:line="288" w:lineRule="auto"/>
              <w:jc w:val="center"/>
              <w:rPr>
                <w:sz w:val="24"/>
              </w:rPr>
            </w:pPr>
            <w:r w:rsidRPr="000604FF">
              <w:rPr>
                <w:sz w:val="24"/>
              </w:rPr>
              <w:t>数量（份）</w:t>
            </w:r>
          </w:p>
        </w:tc>
        <w:tc>
          <w:tcPr>
            <w:tcW w:w="3459" w:type="dxa"/>
            <w:tcBorders>
              <w:top w:val="single" w:sz="4" w:space="0" w:color="auto"/>
              <w:left w:val="single" w:sz="4" w:space="0" w:color="auto"/>
              <w:bottom w:val="single" w:sz="4" w:space="0" w:color="auto"/>
              <w:right w:val="single" w:sz="4" w:space="0" w:color="auto"/>
            </w:tcBorders>
            <w:vAlign w:val="center"/>
            <w:hideMark/>
          </w:tcPr>
          <w:p w:rsidR="00734B0E" w:rsidRPr="000604FF" w:rsidRDefault="00734B0E" w:rsidP="000604FF">
            <w:pPr>
              <w:spacing w:before="29" w:line="288" w:lineRule="auto"/>
              <w:jc w:val="center"/>
              <w:rPr>
                <w:sz w:val="24"/>
              </w:rPr>
            </w:pPr>
            <w:r w:rsidRPr="000604FF">
              <w:rPr>
                <w:sz w:val="24"/>
              </w:rPr>
              <w:t>公允价值</w:t>
            </w:r>
          </w:p>
        </w:tc>
        <w:tc>
          <w:tcPr>
            <w:tcW w:w="3459" w:type="dxa"/>
            <w:tcBorders>
              <w:top w:val="single" w:sz="4" w:space="0" w:color="auto"/>
              <w:left w:val="single" w:sz="4" w:space="0" w:color="auto"/>
              <w:bottom w:val="single" w:sz="4" w:space="0" w:color="auto"/>
              <w:right w:val="single" w:sz="4" w:space="0" w:color="auto"/>
            </w:tcBorders>
            <w:vAlign w:val="center"/>
            <w:hideMark/>
          </w:tcPr>
          <w:p w:rsidR="00734B0E" w:rsidRPr="000604FF" w:rsidRDefault="00734B0E" w:rsidP="000604FF">
            <w:pPr>
              <w:spacing w:before="29" w:line="288" w:lineRule="auto"/>
              <w:jc w:val="center"/>
              <w:rPr>
                <w:sz w:val="24"/>
              </w:rPr>
            </w:pPr>
            <w:r w:rsidRPr="000604FF">
              <w:rPr>
                <w:sz w:val="24"/>
              </w:rPr>
              <w:t>占基金资产净值比例</w:t>
            </w:r>
            <w:r w:rsidRPr="000604FF">
              <w:rPr>
                <w:sz w:val="24"/>
              </w:rPr>
              <w:t>(%)</w:t>
            </w:r>
          </w:p>
        </w:tc>
      </w:tr>
      <w:tr w:rsidR="00FA2104">
        <w:tc>
          <w:tcPr>
            <w:tcW w:w="1499" w:type="dxa"/>
            <w:vAlign w:val="center"/>
          </w:tcPr>
          <w:p w:rsidR="00FA2104" w:rsidRDefault="00E25A88">
            <w:pPr>
              <w:jc w:val="center"/>
            </w:pPr>
            <w:r>
              <w:rPr>
                <w:rFonts w:hint="eastAsia"/>
                <w:sz w:val="24"/>
              </w:rPr>
              <w:t>1</w:t>
            </w:r>
          </w:p>
        </w:tc>
        <w:tc>
          <w:tcPr>
            <w:tcW w:w="1499" w:type="dxa"/>
            <w:vAlign w:val="center"/>
          </w:tcPr>
          <w:p w:rsidR="00FA2104" w:rsidRDefault="00E25A88">
            <w:pPr>
              <w:jc w:val="center"/>
            </w:pPr>
            <w:r>
              <w:rPr>
                <w:rFonts w:hint="eastAsia"/>
                <w:sz w:val="24"/>
              </w:rPr>
              <w:t>139183</w:t>
            </w:r>
          </w:p>
        </w:tc>
        <w:tc>
          <w:tcPr>
            <w:tcW w:w="1500" w:type="dxa"/>
            <w:vAlign w:val="center"/>
          </w:tcPr>
          <w:p w:rsidR="00FA2104" w:rsidRDefault="00E25A88">
            <w:pPr>
              <w:jc w:val="center"/>
            </w:pPr>
            <w:r>
              <w:rPr>
                <w:rFonts w:hint="eastAsia"/>
                <w:sz w:val="24"/>
              </w:rPr>
              <w:t>蚁信</w:t>
            </w:r>
            <w:r>
              <w:rPr>
                <w:rFonts w:hint="eastAsia"/>
                <w:sz w:val="24"/>
              </w:rPr>
              <w:t>05A</w:t>
            </w:r>
          </w:p>
        </w:tc>
        <w:tc>
          <w:tcPr>
            <w:tcW w:w="1500" w:type="dxa"/>
            <w:vAlign w:val="center"/>
          </w:tcPr>
          <w:p w:rsidR="00FA2104" w:rsidRDefault="00E25A88">
            <w:pPr>
              <w:jc w:val="right"/>
            </w:pPr>
            <w:r>
              <w:rPr>
                <w:rFonts w:hint="eastAsia"/>
                <w:sz w:val="24"/>
              </w:rPr>
              <w:t>600,000</w:t>
            </w:r>
          </w:p>
        </w:tc>
        <w:tc>
          <w:tcPr>
            <w:tcW w:w="1500" w:type="dxa"/>
            <w:vAlign w:val="center"/>
          </w:tcPr>
          <w:p w:rsidR="00FA2104" w:rsidRDefault="00E25A88">
            <w:pPr>
              <w:jc w:val="right"/>
            </w:pPr>
            <w:r>
              <w:rPr>
                <w:rFonts w:hint="eastAsia"/>
                <w:sz w:val="24"/>
              </w:rPr>
              <w:t>60,000,000.00</w:t>
            </w:r>
          </w:p>
        </w:tc>
        <w:tc>
          <w:tcPr>
            <w:tcW w:w="1500" w:type="dxa"/>
            <w:vAlign w:val="center"/>
          </w:tcPr>
          <w:p w:rsidR="00FA2104" w:rsidRDefault="00E25A88">
            <w:pPr>
              <w:jc w:val="right"/>
            </w:pPr>
            <w:r>
              <w:rPr>
                <w:rFonts w:hint="eastAsia"/>
                <w:sz w:val="24"/>
              </w:rPr>
              <w:t>1.80</w:t>
            </w:r>
          </w:p>
        </w:tc>
      </w:tr>
    </w:tbl>
    <w:p w:rsidR="006D141C" w:rsidRPr="00CB1276"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4" w:name="_Toc331410110"/>
      <w:r w:rsidRPr="00FB19E8">
        <w:rPr>
          <w:rFonts w:ascii="Times New Roman" w:hAnsi="Times New Roman" w:cs="Times New Roman" w:hint="eastAsia"/>
          <w:kern w:val="0"/>
          <w:szCs w:val="24"/>
        </w:rPr>
        <w:t xml:space="preserve">8.9 </w:t>
      </w:r>
      <w:r w:rsidRPr="00FB19E8">
        <w:rPr>
          <w:rFonts w:ascii="Times New Roman" w:hAnsi="Times New Roman" w:cs="Times New Roman" w:hint="eastAsia"/>
          <w:kern w:val="0"/>
          <w:szCs w:val="24"/>
        </w:rPr>
        <w:t>投资组合报告附注</w:t>
      </w:r>
      <w:bookmarkEnd w:id="24"/>
    </w:p>
    <w:p w:rsidR="00862510"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8.9.</w:t>
      </w:r>
      <w:r w:rsidR="008A28D4" w:rsidRPr="00FB19E8">
        <w:rPr>
          <w:rFonts w:ascii="Times New Roman" w:hAnsi="Times New Roman" w:cs="Times New Roman" w:hint="eastAsia"/>
          <w:kern w:val="0"/>
          <w:szCs w:val="24"/>
        </w:rPr>
        <w:t>1</w:t>
      </w:r>
      <w:r w:rsidR="00862510" w:rsidRPr="00FB19E8">
        <w:rPr>
          <w:rFonts w:ascii="Times New Roman" w:hAnsi="Times New Roman" w:cs="Times New Roman"/>
          <w:kern w:val="0"/>
          <w:szCs w:val="24"/>
        </w:rPr>
        <w:t>基金计价方法说明</w:t>
      </w:r>
    </w:p>
    <w:p w:rsidR="006D141C" w:rsidRPr="00704580" w:rsidRDefault="006D141C" w:rsidP="00704580">
      <w:pPr>
        <w:spacing w:before="29" w:line="288" w:lineRule="auto"/>
        <w:ind w:firstLineChars="200" w:firstLine="480"/>
        <w:rPr>
          <w:color w:val="000000"/>
          <w:sz w:val="24"/>
        </w:rPr>
      </w:pPr>
      <w:r w:rsidRPr="00704580">
        <w:rPr>
          <w:rFonts w:hint="eastAsia"/>
          <w:color w:val="000000"/>
          <w:sz w:val="24"/>
        </w:rPr>
        <w:t>本基金采用摊余成本法计价，即计价对象以买入成本列示，按票面利率或商定利率并考虑其买入时的溢价与折价，在其剩余期限内按照实际利率和摊余成本逐日摊销计算损益。</w:t>
      </w:r>
    </w:p>
    <w:p w:rsidR="006D141C" w:rsidRPr="00781B15" w:rsidRDefault="006D141C" w:rsidP="00CB1276">
      <w:pPr>
        <w:spacing w:line="360" w:lineRule="auto"/>
        <w:rPr>
          <w:sz w:val="24"/>
        </w:rPr>
      </w:pPr>
      <w:r w:rsidRPr="00781B15">
        <w:rPr>
          <w:rFonts w:hint="eastAsia"/>
          <w:b/>
          <w:sz w:val="24"/>
        </w:rPr>
        <w:t>8.9.</w:t>
      </w:r>
      <w:r w:rsidR="008A28D4" w:rsidRPr="00781B15">
        <w:rPr>
          <w:rFonts w:hint="eastAsia"/>
          <w:b/>
          <w:sz w:val="24"/>
        </w:rPr>
        <w:t>2</w:t>
      </w:r>
      <w:r w:rsidR="001C2813" w:rsidRPr="00781B15">
        <w:rPr>
          <w:rFonts w:hint="eastAsia"/>
          <w:sz w:val="24"/>
        </w:rPr>
        <w:t>报告期内本基金投资的前十名证券的发行主体未被监管部门立案调查，在本报告编制日前一年内本基金投资的前十名证券的发行主体未受到公开谴责和处罚。</w:t>
      </w:r>
    </w:p>
    <w:p w:rsidR="00CE77DD" w:rsidRPr="00781B15" w:rsidRDefault="00CE77DD" w:rsidP="00CB1276">
      <w:pPr>
        <w:spacing w:line="360" w:lineRule="auto"/>
        <w:rPr>
          <w:sz w:val="24"/>
        </w:rPr>
      </w:pPr>
    </w:p>
    <w:p w:rsidR="001C2813" w:rsidRPr="00FB19E8" w:rsidRDefault="001C2813"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8.9.</w:t>
      </w:r>
      <w:r w:rsidR="008A28D4" w:rsidRPr="00FB19E8">
        <w:rPr>
          <w:rFonts w:ascii="Times New Roman" w:hAnsi="Times New Roman" w:cs="Times New Roman" w:hint="eastAsia"/>
          <w:kern w:val="0"/>
          <w:szCs w:val="24"/>
        </w:rPr>
        <w:t>3</w:t>
      </w:r>
      <w:r w:rsidRPr="00FB19E8">
        <w:rPr>
          <w:rFonts w:ascii="Times New Roman" w:hAnsi="Times New Roman" w:cs="Times New Roman"/>
          <w:kern w:val="0"/>
          <w:szCs w:val="24"/>
        </w:rPr>
        <w:t>期末其他各项资产构成</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827"/>
        <w:gridCol w:w="4178"/>
      </w:tblGrid>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966F3D" w:rsidRDefault="006D141C" w:rsidP="00966F3D">
            <w:pPr>
              <w:spacing w:before="29" w:line="288" w:lineRule="auto"/>
              <w:jc w:val="center"/>
              <w:rPr>
                <w:sz w:val="24"/>
              </w:rPr>
            </w:pPr>
            <w:r w:rsidRPr="00966F3D">
              <w:rPr>
                <w:rFonts w:hint="eastAsia"/>
                <w:sz w:val="24"/>
              </w:rPr>
              <w:t>序号</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966F3D" w:rsidRDefault="006D141C" w:rsidP="00966F3D">
            <w:pPr>
              <w:spacing w:before="29" w:line="288" w:lineRule="auto"/>
              <w:jc w:val="center"/>
              <w:rPr>
                <w:sz w:val="24"/>
              </w:rPr>
            </w:pPr>
            <w:r w:rsidRPr="00966F3D">
              <w:rPr>
                <w:rFonts w:hint="eastAsia"/>
                <w:sz w:val="24"/>
              </w:rPr>
              <w:t>名称</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966F3D" w:rsidRDefault="006D141C" w:rsidP="00966F3D">
            <w:pPr>
              <w:spacing w:before="29" w:line="288" w:lineRule="auto"/>
              <w:jc w:val="center"/>
              <w:rPr>
                <w:sz w:val="24"/>
              </w:rPr>
            </w:pPr>
            <w:r w:rsidRPr="00966F3D">
              <w:rPr>
                <w:rFonts w:hint="eastAsia"/>
                <w:sz w:val="24"/>
              </w:rPr>
              <w:t>金额</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8A2C8A" w:rsidP="00543CD4">
            <w:pPr>
              <w:spacing w:before="29" w:line="288" w:lineRule="auto"/>
              <w:jc w:val="center"/>
              <w:rPr>
                <w:sz w:val="24"/>
              </w:rPr>
            </w:pPr>
            <w:r w:rsidRPr="00543CD4">
              <w:rPr>
                <w:rFonts w:hint="eastAsia"/>
                <w:sz w:val="24"/>
              </w:rPr>
              <w:t>1</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存出保证金</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180.22</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6D141C" w:rsidP="00543CD4">
            <w:pPr>
              <w:spacing w:before="29" w:line="288" w:lineRule="auto"/>
              <w:jc w:val="center"/>
              <w:rPr>
                <w:sz w:val="24"/>
              </w:rPr>
            </w:pPr>
            <w:r w:rsidRPr="00543CD4">
              <w:rPr>
                <w:rFonts w:hint="eastAsia"/>
                <w:sz w:val="24"/>
              </w:rPr>
              <w:t>2</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应收证券清算款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3</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应收利息</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12,923,435.94</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4</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应收申购款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189,418,335.47</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5</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其他应收款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6</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待摊费用</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6D141C" w:rsidP="00543CD4">
            <w:pPr>
              <w:spacing w:before="29" w:line="288" w:lineRule="auto"/>
              <w:jc w:val="center"/>
              <w:rPr>
                <w:sz w:val="24"/>
              </w:rPr>
            </w:pPr>
            <w:r w:rsidRPr="00543CD4">
              <w:rPr>
                <w:rFonts w:hint="eastAsia"/>
                <w:sz w:val="24"/>
              </w:rPr>
              <w:t>7</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其他</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6D141C" w:rsidP="00543CD4">
            <w:pPr>
              <w:spacing w:before="29" w:line="288" w:lineRule="auto"/>
              <w:jc w:val="center"/>
              <w:rPr>
                <w:sz w:val="24"/>
              </w:rPr>
            </w:pPr>
            <w:r w:rsidRPr="00543CD4">
              <w:rPr>
                <w:rFonts w:hint="eastAsia"/>
                <w:sz w:val="24"/>
              </w:rPr>
              <w:t>8</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合计</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202,341,951.63</w:t>
            </w:r>
          </w:p>
        </w:tc>
      </w:tr>
    </w:tbl>
    <w:p w:rsidR="006D141C" w:rsidRPr="00CB1276"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8.9.</w:t>
      </w:r>
      <w:r w:rsidR="008A28D4" w:rsidRPr="00FB19E8">
        <w:rPr>
          <w:rFonts w:ascii="Times New Roman" w:hAnsi="Times New Roman" w:cs="Times New Roman" w:hint="eastAsia"/>
          <w:kern w:val="0"/>
          <w:szCs w:val="24"/>
        </w:rPr>
        <w:t>4</w:t>
      </w:r>
      <w:r w:rsidR="0036005C" w:rsidRPr="00FB19E8">
        <w:rPr>
          <w:rFonts w:ascii="Times New Roman" w:hAnsi="Times New Roman" w:cs="Times New Roman" w:hint="eastAsia"/>
          <w:kern w:val="0"/>
          <w:szCs w:val="24"/>
        </w:rPr>
        <w:t xml:space="preserve"> </w:t>
      </w:r>
      <w:r w:rsidR="0098422A">
        <w:rPr>
          <w:rFonts w:ascii="Times New Roman" w:hAnsi="Times New Roman" w:cs="Times New Roman"/>
          <w:kern w:val="0"/>
          <w:szCs w:val="24"/>
        </w:rPr>
        <w:t>其他需说明的重要事项</w:t>
      </w:r>
    </w:p>
    <w:p w:rsidR="006D141C" w:rsidRDefault="006D141C" w:rsidP="00910121">
      <w:pPr>
        <w:spacing w:before="29" w:line="288" w:lineRule="auto"/>
        <w:rPr>
          <w:color w:val="000000"/>
          <w:sz w:val="24"/>
        </w:rPr>
      </w:pPr>
      <w:r w:rsidRPr="00910121">
        <w:rPr>
          <w:rFonts w:hint="eastAsia"/>
          <w:color w:val="000000"/>
          <w:sz w:val="24"/>
        </w:rPr>
        <w:t>由于四舍五入的原因，分项之和与合计项之间可能存在尾差。</w:t>
      </w:r>
    </w:p>
    <w:p w:rsidR="00CB4742" w:rsidRPr="00910121" w:rsidRDefault="00CB4742" w:rsidP="00910121">
      <w:pPr>
        <w:spacing w:before="29" w:line="288" w:lineRule="auto"/>
        <w:rPr>
          <w:color w:val="000000"/>
          <w:sz w:val="24"/>
        </w:rPr>
      </w:pPr>
    </w:p>
    <w:p w:rsidR="006D141C" w:rsidRDefault="006D141C" w:rsidP="00F360A0">
      <w:pPr>
        <w:pStyle w:val="1"/>
        <w:keepNext/>
        <w:keepLines/>
        <w:widowControl w:val="0"/>
        <w:spacing w:beforeLines="100" w:before="312" w:afterLines="100" w:after="312" w:line="288" w:lineRule="auto"/>
        <w:jc w:val="center"/>
        <w:rPr>
          <w:b/>
          <w:bCs/>
          <w:szCs w:val="24"/>
          <w:lang w:val="en-US"/>
        </w:rPr>
      </w:pPr>
      <w:bookmarkStart w:id="25" w:name="_Toc331410111"/>
      <w:bookmarkStart w:id="26" w:name="_Toc225500050"/>
      <w:r w:rsidRPr="00CB4742">
        <w:rPr>
          <w:rFonts w:hint="eastAsia"/>
          <w:b/>
          <w:bCs/>
          <w:szCs w:val="24"/>
          <w:lang w:val="en-US"/>
        </w:rPr>
        <w:t>§</w:t>
      </w:r>
      <w:r w:rsidR="00AA0467" w:rsidRPr="00CB4742">
        <w:rPr>
          <w:rFonts w:hint="eastAsia"/>
          <w:b/>
          <w:bCs/>
          <w:szCs w:val="24"/>
          <w:lang w:val="en-US"/>
        </w:rPr>
        <w:t>9</w:t>
      </w:r>
      <w:r w:rsidR="00250A79" w:rsidRPr="00CB4742">
        <w:rPr>
          <w:rFonts w:hint="eastAsia"/>
          <w:b/>
          <w:bCs/>
          <w:szCs w:val="24"/>
          <w:lang w:val="en-US"/>
        </w:rPr>
        <w:t xml:space="preserve">  </w:t>
      </w:r>
      <w:r w:rsidRPr="00CB4742">
        <w:rPr>
          <w:rFonts w:hint="eastAsia"/>
          <w:b/>
          <w:bCs/>
          <w:szCs w:val="24"/>
          <w:lang w:val="en-US"/>
        </w:rPr>
        <w:t>基金份额持有人信息</w:t>
      </w:r>
      <w:bookmarkEnd w:id="25"/>
      <w:bookmarkEnd w:id="26"/>
    </w:p>
    <w:p w:rsidR="00A66BB5" w:rsidRPr="00FB19E8" w:rsidRDefault="00A66BB5" w:rsidP="00FB19E8">
      <w:pPr>
        <w:pStyle w:val="20"/>
        <w:spacing w:before="29" w:after="0" w:line="288" w:lineRule="auto"/>
        <w:rPr>
          <w:rFonts w:ascii="Times New Roman" w:hAnsi="Times New Roman" w:cs="Times New Roman"/>
          <w:kern w:val="0"/>
          <w:szCs w:val="24"/>
        </w:rPr>
      </w:pPr>
      <w:bookmarkStart w:id="27" w:name="_Toc331410112"/>
      <w:bookmarkStart w:id="28" w:name="_Toc225500051"/>
      <w:r w:rsidRPr="00FB19E8">
        <w:rPr>
          <w:rFonts w:ascii="Times New Roman" w:hAnsi="Times New Roman" w:cs="Times New Roman" w:hint="eastAsia"/>
          <w:kern w:val="0"/>
          <w:szCs w:val="24"/>
        </w:rPr>
        <w:t xml:space="preserve">9.1 </w:t>
      </w:r>
      <w:r w:rsidRPr="00FB19E8">
        <w:rPr>
          <w:rFonts w:ascii="Times New Roman" w:hAnsi="Times New Roman" w:cs="Times New Roman" w:hint="eastAsia"/>
          <w:kern w:val="0"/>
          <w:szCs w:val="24"/>
        </w:rPr>
        <w:t>期末基金份额持有人户数及持有人结构</w:t>
      </w:r>
      <w:bookmarkEnd w:id="27"/>
      <w:bookmarkEnd w:id="28"/>
    </w:p>
    <w:p w:rsidR="00A85DBF" w:rsidRPr="006A1080" w:rsidRDefault="00A85DBF" w:rsidP="006A1080">
      <w:pPr>
        <w:spacing w:before="29" w:line="288" w:lineRule="auto"/>
        <w:ind w:right="105"/>
        <w:jc w:val="right"/>
        <w:rPr>
          <w:color w:val="000000"/>
          <w:sz w:val="24"/>
        </w:rPr>
      </w:pPr>
      <w:r w:rsidRPr="006A1080">
        <w:rPr>
          <w:rFonts w:hint="eastAsia"/>
          <w:color w:val="000000"/>
          <w:sz w:val="24"/>
        </w:rPr>
        <w:t>份额单位：份</w:t>
      </w:r>
    </w:p>
    <w:tbl>
      <w:tblPr>
        <w:tblW w:w="5000" w:type="pct"/>
        <w:jc w:val="center"/>
        <w:tblLayout w:type="fixed"/>
        <w:tblLook w:val="00A0" w:firstRow="1" w:lastRow="0" w:firstColumn="1" w:lastColumn="0" w:noHBand="0" w:noVBand="0"/>
      </w:tblPr>
      <w:tblGrid>
        <w:gridCol w:w="1790"/>
        <w:gridCol w:w="1176"/>
        <w:gridCol w:w="1278"/>
        <w:gridCol w:w="1534"/>
        <w:gridCol w:w="986"/>
        <w:gridCol w:w="1566"/>
        <w:gridCol w:w="956"/>
      </w:tblGrid>
      <w:tr w:rsidR="00A85DBF" w:rsidRPr="00947C5B" w:rsidTr="00654D9C">
        <w:trPr>
          <w:jc w:val="center"/>
        </w:trPr>
        <w:tc>
          <w:tcPr>
            <w:tcW w:w="964" w:type="pct"/>
            <w:vMerge w:val="restart"/>
            <w:tcBorders>
              <w:top w:val="single" w:sz="8" w:space="0" w:color="000000"/>
              <w:left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持有人户数</w:t>
            </w:r>
            <w:r w:rsidRPr="00947C5B">
              <w:rPr>
                <w:szCs w:val="21"/>
              </w:rPr>
              <w:t>(</w:t>
            </w:r>
            <w:r w:rsidRPr="00947C5B">
              <w:rPr>
                <w:rFonts w:hint="eastAsia"/>
                <w:szCs w:val="21"/>
              </w:rPr>
              <w:t>户</w:t>
            </w:r>
            <w:r w:rsidRPr="00947C5B">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487D4C">
            <w:pPr>
              <w:spacing w:before="29" w:line="288" w:lineRule="auto"/>
              <w:jc w:val="center"/>
              <w:rPr>
                <w:szCs w:val="21"/>
              </w:rPr>
            </w:pPr>
            <w:r w:rsidRPr="00947C5B">
              <w:rPr>
                <w:rFonts w:hint="eastAsia"/>
                <w:szCs w:val="21"/>
              </w:rPr>
              <w:t>持有人结构</w:t>
            </w:r>
          </w:p>
        </w:tc>
      </w:tr>
      <w:tr w:rsidR="00A85DBF" w:rsidRPr="00947C5B" w:rsidTr="00654D9C">
        <w:trPr>
          <w:jc w:val="center"/>
        </w:trPr>
        <w:tc>
          <w:tcPr>
            <w:tcW w:w="964" w:type="pct"/>
            <w:vMerge/>
            <w:tcBorders>
              <w:left w:val="single" w:sz="8" w:space="0" w:color="000000"/>
              <w:right w:val="single" w:sz="8" w:space="0" w:color="000000"/>
            </w:tcBorders>
          </w:tcPr>
          <w:p w:rsidR="00A85DBF" w:rsidRPr="00947C5B" w:rsidRDefault="00A85DBF" w:rsidP="00487D4C">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个人投资者</w:t>
            </w:r>
          </w:p>
        </w:tc>
      </w:tr>
      <w:tr w:rsidR="00A85DBF" w:rsidRPr="00947C5B" w:rsidTr="00654D9C">
        <w:trPr>
          <w:jc w:val="center"/>
        </w:trPr>
        <w:tc>
          <w:tcPr>
            <w:tcW w:w="964" w:type="pct"/>
            <w:vMerge/>
            <w:tcBorders>
              <w:left w:val="single" w:sz="8" w:space="0" w:color="000000"/>
              <w:bottom w:val="single" w:sz="8" w:space="0" w:color="000000"/>
              <w:right w:val="single" w:sz="8" w:space="0" w:color="000000"/>
            </w:tcBorders>
          </w:tcPr>
          <w:p w:rsidR="00A85DBF" w:rsidRPr="00947C5B" w:rsidRDefault="00A85DBF" w:rsidP="00487D4C">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487D4C">
            <w:pPr>
              <w:spacing w:before="29" w:line="288" w:lineRule="auto"/>
              <w:jc w:val="center"/>
              <w:rPr>
                <w:szCs w:val="21"/>
              </w:rPr>
            </w:pPr>
            <w:r w:rsidRPr="00947C5B">
              <w:rPr>
                <w:rFonts w:hint="eastAsia"/>
                <w:szCs w:val="21"/>
              </w:rPr>
              <w:t>占总份额比例</w:t>
            </w:r>
          </w:p>
        </w:tc>
      </w:tr>
      <w:tr w:rsidR="00A85DBF" w:rsidRPr="00947C5B" w:rsidTr="00CB4742">
        <w:trPr>
          <w:jc w:val="center"/>
        </w:trPr>
        <w:tc>
          <w:tcPr>
            <w:tcW w:w="964" w:type="pct"/>
            <w:tcBorders>
              <w:left w:val="single" w:sz="8" w:space="0" w:color="000000"/>
              <w:bottom w:val="single" w:sz="8" w:space="0" w:color="000000"/>
              <w:right w:val="single" w:sz="8" w:space="0" w:color="000000"/>
            </w:tcBorders>
            <w:vAlign w:val="center"/>
          </w:tcPr>
          <w:p w:rsidR="00A85DBF" w:rsidRPr="00947C5B" w:rsidRDefault="00A85DBF" w:rsidP="00CB4742">
            <w:pPr>
              <w:widowControl/>
              <w:spacing w:before="29" w:line="288" w:lineRule="auto"/>
              <w:rPr>
                <w:szCs w:val="21"/>
              </w:rPr>
            </w:pPr>
            <w:r w:rsidRPr="00947C5B">
              <w:rPr>
                <w:szCs w:val="21"/>
              </w:rPr>
              <w:t>交银现金宝货币</w:t>
            </w:r>
            <w:r w:rsidRPr="00947C5B">
              <w:rPr>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center"/>
              <w:rPr>
                <w:bCs/>
                <w:szCs w:val="21"/>
              </w:rPr>
            </w:pPr>
            <w:r w:rsidRPr="00947C5B">
              <w:rPr>
                <w:bCs/>
                <w:szCs w:val="21"/>
              </w:rPr>
              <w:t>244,635</w:t>
            </w:r>
          </w:p>
        </w:tc>
        <w:tc>
          <w:tcPr>
            <w:tcW w:w="688"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11,158.40</w:t>
            </w: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5,956,537.79</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0.22%</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2,723,778,674.16</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CB4742">
            <w:pPr>
              <w:spacing w:before="29" w:line="288" w:lineRule="auto"/>
              <w:jc w:val="right"/>
              <w:rPr>
                <w:bCs/>
                <w:szCs w:val="21"/>
              </w:rPr>
            </w:pPr>
            <w:r w:rsidRPr="00947C5B">
              <w:rPr>
                <w:bCs/>
                <w:szCs w:val="21"/>
              </w:rPr>
              <w:t>99.78%</w:t>
            </w:r>
          </w:p>
        </w:tc>
      </w:tr>
      <w:tr w:rsidR="00A85DBF" w:rsidRPr="00947C5B" w:rsidTr="00CB4742">
        <w:trPr>
          <w:jc w:val="center"/>
        </w:trPr>
        <w:tc>
          <w:tcPr>
            <w:tcW w:w="964" w:type="pct"/>
            <w:tcBorders>
              <w:left w:val="single" w:sz="8" w:space="0" w:color="000000"/>
              <w:bottom w:val="single" w:sz="8" w:space="0" w:color="000000"/>
              <w:right w:val="single" w:sz="8" w:space="0" w:color="000000"/>
            </w:tcBorders>
            <w:vAlign w:val="center"/>
          </w:tcPr>
          <w:p w:rsidR="00A85DBF" w:rsidRPr="00947C5B" w:rsidRDefault="00A85DBF" w:rsidP="00CB4742">
            <w:pPr>
              <w:widowControl/>
              <w:spacing w:before="29" w:line="288" w:lineRule="auto"/>
              <w:rPr>
                <w:szCs w:val="21"/>
              </w:rPr>
            </w:pPr>
            <w:r w:rsidRPr="00947C5B">
              <w:rPr>
                <w:szCs w:val="21"/>
              </w:rPr>
              <w:t>交银现金宝货币</w:t>
            </w:r>
            <w:r w:rsidRPr="00947C5B">
              <w:rPr>
                <w:szCs w:val="21"/>
              </w:rPr>
              <w:t>E</w:t>
            </w:r>
          </w:p>
        </w:tc>
        <w:tc>
          <w:tcPr>
            <w:tcW w:w="63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center"/>
              <w:rPr>
                <w:bCs/>
                <w:szCs w:val="21"/>
              </w:rPr>
            </w:pPr>
            <w:r w:rsidRPr="00947C5B">
              <w:rPr>
                <w:bCs/>
                <w:szCs w:val="21"/>
              </w:rPr>
              <w:t>85</w:t>
            </w:r>
          </w:p>
        </w:tc>
        <w:tc>
          <w:tcPr>
            <w:tcW w:w="688"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7,160,422.14</w:t>
            </w: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608,514,154.44</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99.98%</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121,727.18</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CB4742">
            <w:pPr>
              <w:spacing w:before="29" w:line="288" w:lineRule="auto"/>
              <w:jc w:val="right"/>
              <w:rPr>
                <w:bCs/>
                <w:szCs w:val="21"/>
              </w:rPr>
            </w:pPr>
            <w:r w:rsidRPr="00947C5B">
              <w:rPr>
                <w:bCs/>
                <w:szCs w:val="21"/>
              </w:rPr>
              <w:t>0.02%</w:t>
            </w:r>
          </w:p>
        </w:tc>
      </w:tr>
      <w:tr w:rsidR="00A85DBF" w:rsidRPr="00947C5B" w:rsidTr="00CB4742">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widowControl/>
              <w:spacing w:before="29" w:line="288" w:lineRule="auto"/>
              <w:rPr>
                <w:szCs w:val="21"/>
              </w:rPr>
            </w:pPr>
            <w:r w:rsidRPr="00947C5B">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center"/>
              <w:rPr>
                <w:bCs/>
                <w:szCs w:val="21"/>
              </w:rPr>
            </w:pPr>
            <w:r w:rsidRPr="00947C5B">
              <w:rPr>
                <w:bCs/>
                <w:szCs w:val="21"/>
              </w:rPr>
              <w:t>244,720</w:t>
            </w:r>
          </w:p>
        </w:tc>
        <w:tc>
          <w:tcPr>
            <w:tcW w:w="688"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13,641.59</w:t>
            </w: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614,470,692.23</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18.41%</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2,723,900,401.34</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CB4742">
            <w:pPr>
              <w:spacing w:before="29" w:line="288" w:lineRule="auto"/>
              <w:jc w:val="right"/>
              <w:rPr>
                <w:bCs/>
                <w:szCs w:val="21"/>
              </w:rPr>
            </w:pPr>
            <w:r w:rsidRPr="00947C5B">
              <w:rPr>
                <w:bCs/>
                <w:szCs w:val="21"/>
              </w:rPr>
              <w:t>81.59%</w:t>
            </w:r>
          </w:p>
        </w:tc>
      </w:tr>
    </w:tbl>
    <w:p w:rsidR="00A66BB5" w:rsidRDefault="00A66BB5" w:rsidP="004B36C2">
      <w:pPr>
        <w:spacing w:line="360" w:lineRule="auto"/>
        <w:rPr>
          <w:rFonts w:asciiTheme="minorEastAsia" w:eastAsiaTheme="minorEastAsia" w:hAnsiTheme="minorEastAsia"/>
          <w:szCs w:val="21"/>
        </w:rPr>
      </w:pPr>
    </w:p>
    <w:p w:rsidR="005A6CB3" w:rsidRDefault="005A6CB3" w:rsidP="005A6CB3">
      <w:pPr>
        <w:pStyle w:val="20"/>
        <w:spacing w:beforeLines="100" w:before="312" w:after="0"/>
        <w:rPr>
          <w:rFonts w:ascii="Times New Roman" w:eastAsiaTheme="minorEastAsia" w:hAnsi="Times New Roman"/>
          <w:color w:val="000000" w:themeColor="text1"/>
          <w:kern w:val="0"/>
          <w:sz w:val="21"/>
          <w:szCs w:val="21"/>
        </w:rPr>
      </w:pPr>
      <w:bookmarkStart w:id="29" w:name="_Toc4059392"/>
      <w:r>
        <w:rPr>
          <w:rFonts w:ascii="Times New Roman" w:eastAsiaTheme="minorEastAsia" w:hAnsi="Times New Roman"/>
          <w:color w:val="000000" w:themeColor="text1"/>
          <w:kern w:val="0"/>
          <w:sz w:val="21"/>
          <w:szCs w:val="21"/>
        </w:rPr>
        <w:t xml:space="preserve">9.2 </w:t>
      </w:r>
      <w:r>
        <w:rPr>
          <w:rFonts w:ascii="Times New Roman" w:eastAsiaTheme="minorEastAsia" w:hAnsi="Times New Roman" w:hint="eastAsia"/>
          <w:color w:val="000000" w:themeColor="text1"/>
          <w:kern w:val="0"/>
          <w:sz w:val="21"/>
          <w:szCs w:val="21"/>
        </w:rPr>
        <w:t>期末货币市场基金前十名份额持有人情况</w:t>
      </w:r>
      <w:bookmarkEnd w:id="29"/>
    </w:p>
    <w:tbl>
      <w:tblPr>
        <w:tblStyle w:val="af7"/>
        <w:tblW w:w="0" w:type="auto"/>
        <w:tblLook w:val="04A0" w:firstRow="1" w:lastRow="0" w:firstColumn="1" w:lastColumn="0" w:noHBand="0" w:noVBand="1"/>
      </w:tblPr>
      <w:tblGrid>
        <w:gridCol w:w="2814"/>
        <w:gridCol w:w="2227"/>
        <w:gridCol w:w="2324"/>
        <w:gridCol w:w="1921"/>
      </w:tblGrid>
      <w:tr w:rsidR="005A6CB3" w:rsidTr="002D453E">
        <w:tc>
          <w:tcPr>
            <w:tcW w:w="2814" w:type="dxa"/>
            <w:tcBorders>
              <w:top w:val="single" w:sz="4" w:space="0" w:color="auto"/>
              <w:left w:val="single" w:sz="4" w:space="0" w:color="auto"/>
              <w:bottom w:val="single" w:sz="4" w:space="0" w:color="auto"/>
              <w:right w:val="single" w:sz="4" w:space="0" w:color="auto"/>
            </w:tcBorders>
            <w:vAlign w:val="center"/>
            <w:hideMark/>
          </w:tcPr>
          <w:p w:rsidR="005A6CB3" w:rsidRDefault="005A6CB3" w:rsidP="002D453E">
            <w:pPr>
              <w:spacing w:line="276" w:lineRule="auto"/>
              <w:jc w:val="center"/>
              <w:rPr>
                <w:rFonts w:eastAsia="仿宋_GB2312"/>
                <w:szCs w:val="21"/>
              </w:rPr>
            </w:pPr>
            <w:r>
              <w:rPr>
                <w:rFonts w:eastAsia="仿宋_GB2312" w:hint="eastAsia"/>
                <w:szCs w:val="21"/>
              </w:rPr>
              <w:t>序号</w:t>
            </w:r>
          </w:p>
        </w:tc>
        <w:tc>
          <w:tcPr>
            <w:tcW w:w="2227" w:type="dxa"/>
            <w:tcBorders>
              <w:top w:val="single" w:sz="4" w:space="0" w:color="auto"/>
              <w:left w:val="single" w:sz="4" w:space="0" w:color="auto"/>
              <w:bottom w:val="single" w:sz="4" w:space="0" w:color="auto"/>
              <w:right w:val="single" w:sz="4" w:space="0" w:color="auto"/>
            </w:tcBorders>
            <w:vAlign w:val="center"/>
            <w:hideMark/>
          </w:tcPr>
          <w:p w:rsidR="005A6CB3" w:rsidRDefault="005A6CB3" w:rsidP="002D453E">
            <w:pPr>
              <w:spacing w:line="276" w:lineRule="auto"/>
              <w:jc w:val="center"/>
              <w:rPr>
                <w:rFonts w:eastAsia="仿宋_GB2312"/>
                <w:szCs w:val="21"/>
              </w:rPr>
            </w:pPr>
            <w:r>
              <w:rPr>
                <w:rFonts w:eastAsia="仿宋_GB2312" w:hint="eastAsia"/>
                <w:szCs w:val="21"/>
              </w:rPr>
              <w:t>持有人类别</w:t>
            </w:r>
          </w:p>
        </w:tc>
        <w:tc>
          <w:tcPr>
            <w:tcW w:w="2324" w:type="dxa"/>
            <w:tcBorders>
              <w:top w:val="single" w:sz="4" w:space="0" w:color="auto"/>
              <w:left w:val="single" w:sz="4" w:space="0" w:color="auto"/>
              <w:bottom w:val="single" w:sz="4" w:space="0" w:color="auto"/>
              <w:right w:val="single" w:sz="4" w:space="0" w:color="auto"/>
            </w:tcBorders>
            <w:vAlign w:val="center"/>
            <w:hideMark/>
          </w:tcPr>
          <w:p w:rsidR="005A6CB3" w:rsidRDefault="005A6CB3" w:rsidP="002D453E">
            <w:pPr>
              <w:spacing w:line="276" w:lineRule="auto"/>
              <w:jc w:val="center"/>
              <w:rPr>
                <w:rFonts w:eastAsia="仿宋_GB2312"/>
                <w:szCs w:val="21"/>
              </w:rPr>
            </w:pPr>
            <w:r>
              <w:rPr>
                <w:rFonts w:eastAsia="仿宋_GB2312" w:hint="eastAsia"/>
                <w:szCs w:val="21"/>
              </w:rPr>
              <w:t>持有份额（份）</w:t>
            </w:r>
          </w:p>
        </w:tc>
        <w:tc>
          <w:tcPr>
            <w:tcW w:w="1921" w:type="dxa"/>
            <w:tcBorders>
              <w:top w:val="single" w:sz="4" w:space="0" w:color="auto"/>
              <w:left w:val="single" w:sz="4" w:space="0" w:color="auto"/>
              <w:bottom w:val="single" w:sz="4" w:space="0" w:color="auto"/>
              <w:right w:val="single" w:sz="4" w:space="0" w:color="auto"/>
            </w:tcBorders>
            <w:vAlign w:val="center"/>
            <w:hideMark/>
          </w:tcPr>
          <w:p w:rsidR="005A6CB3" w:rsidRDefault="005A6CB3" w:rsidP="002D453E">
            <w:pPr>
              <w:spacing w:line="276" w:lineRule="auto"/>
              <w:jc w:val="center"/>
              <w:rPr>
                <w:rFonts w:eastAsia="仿宋_GB2312"/>
                <w:szCs w:val="21"/>
              </w:rPr>
            </w:pPr>
            <w:r>
              <w:rPr>
                <w:rFonts w:eastAsia="仿宋_GB2312" w:hint="eastAsia"/>
                <w:szCs w:val="21"/>
              </w:rPr>
              <w:t>占总份额比例</w:t>
            </w:r>
          </w:p>
        </w:tc>
      </w:tr>
      <w:tr w:rsidR="005A6CB3" w:rsidTr="002D453E">
        <w:tc>
          <w:tcPr>
            <w:tcW w:w="0" w:type="auto"/>
            <w:vAlign w:val="center"/>
          </w:tcPr>
          <w:p w:rsidR="005A6CB3" w:rsidRDefault="005A6CB3" w:rsidP="002D453E">
            <w:pPr>
              <w:jc w:val="center"/>
            </w:pPr>
            <w:r>
              <w:rPr>
                <w:rFonts w:eastAsiaTheme="minorEastAsia"/>
                <w:color w:val="000000" w:themeColor="text1"/>
                <w:szCs w:val="21"/>
              </w:rPr>
              <w:t>1</w:t>
            </w:r>
          </w:p>
        </w:tc>
        <w:tc>
          <w:tcPr>
            <w:tcW w:w="0" w:type="auto"/>
            <w:vAlign w:val="center"/>
          </w:tcPr>
          <w:p w:rsidR="005A6CB3" w:rsidRDefault="005A6CB3" w:rsidP="002D453E">
            <w:pPr>
              <w:jc w:val="center"/>
            </w:pPr>
            <w:r>
              <w:rPr>
                <w:rFonts w:eastAsiaTheme="minorEastAsia"/>
                <w:color w:val="000000" w:themeColor="text1"/>
                <w:szCs w:val="21"/>
              </w:rPr>
              <w:t>银行类机构</w:t>
            </w:r>
          </w:p>
        </w:tc>
        <w:tc>
          <w:tcPr>
            <w:tcW w:w="0" w:type="auto"/>
            <w:vAlign w:val="center"/>
          </w:tcPr>
          <w:p w:rsidR="005A6CB3" w:rsidRDefault="005A6CB3" w:rsidP="002D453E">
            <w:pPr>
              <w:jc w:val="right"/>
            </w:pPr>
            <w:r>
              <w:rPr>
                <w:rFonts w:eastAsiaTheme="minorEastAsia"/>
                <w:color w:val="000000" w:themeColor="text1"/>
                <w:szCs w:val="21"/>
              </w:rPr>
              <w:t>408,124,779.72</w:t>
            </w:r>
          </w:p>
        </w:tc>
        <w:tc>
          <w:tcPr>
            <w:tcW w:w="0" w:type="auto"/>
            <w:vAlign w:val="center"/>
          </w:tcPr>
          <w:p w:rsidR="005A6CB3" w:rsidRDefault="005A6CB3" w:rsidP="002D453E">
            <w:pPr>
              <w:jc w:val="right"/>
            </w:pPr>
            <w:r>
              <w:rPr>
                <w:rFonts w:eastAsiaTheme="minorEastAsia"/>
                <w:color w:val="000000" w:themeColor="text1"/>
                <w:szCs w:val="21"/>
              </w:rPr>
              <w:t>12.23%</w:t>
            </w:r>
          </w:p>
        </w:tc>
      </w:tr>
      <w:tr w:rsidR="005A6CB3" w:rsidTr="002D453E">
        <w:tc>
          <w:tcPr>
            <w:tcW w:w="0" w:type="auto"/>
            <w:vAlign w:val="center"/>
          </w:tcPr>
          <w:p w:rsidR="005A6CB3" w:rsidRDefault="005A6CB3" w:rsidP="002D453E">
            <w:pPr>
              <w:jc w:val="center"/>
            </w:pPr>
            <w:r>
              <w:rPr>
                <w:rFonts w:eastAsiaTheme="minorEastAsia"/>
                <w:color w:val="000000" w:themeColor="text1"/>
                <w:szCs w:val="21"/>
              </w:rPr>
              <w:t>2</w:t>
            </w:r>
          </w:p>
        </w:tc>
        <w:tc>
          <w:tcPr>
            <w:tcW w:w="0" w:type="auto"/>
            <w:vAlign w:val="center"/>
          </w:tcPr>
          <w:p w:rsidR="005A6CB3" w:rsidRDefault="005A6CB3" w:rsidP="002D453E">
            <w:pPr>
              <w:jc w:val="center"/>
            </w:pPr>
            <w:r>
              <w:rPr>
                <w:rFonts w:eastAsiaTheme="minorEastAsia"/>
                <w:color w:val="000000" w:themeColor="text1"/>
                <w:szCs w:val="21"/>
              </w:rPr>
              <w:t>其他机构</w:t>
            </w:r>
          </w:p>
        </w:tc>
        <w:tc>
          <w:tcPr>
            <w:tcW w:w="0" w:type="auto"/>
            <w:vAlign w:val="center"/>
          </w:tcPr>
          <w:p w:rsidR="005A6CB3" w:rsidRDefault="005A6CB3" w:rsidP="002D453E">
            <w:pPr>
              <w:jc w:val="right"/>
            </w:pPr>
            <w:r>
              <w:rPr>
                <w:rFonts w:eastAsiaTheme="minorEastAsia"/>
                <w:color w:val="000000" w:themeColor="text1"/>
                <w:szCs w:val="21"/>
              </w:rPr>
              <w:t>200,014,821.61</w:t>
            </w:r>
          </w:p>
        </w:tc>
        <w:tc>
          <w:tcPr>
            <w:tcW w:w="0" w:type="auto"/>
            <w:vAlign w:val="center"/>
          </w:tcPr>
          <w:p w:rsidR="005A6CB3" w:rsidRDefault="005A6CB3" w:rsidP="002D453E">
            <w:pPr>
              <w:jc w:val="right"/>
            </w:pPr>
            <w:r>
              <w:rPr>
                <w:rFonts w:eastAsiaTheme="minorEastAsia"/>
                <w:color w:val="000000" w:themeColor="text1"/>
                <w:szCs w:val="21"/>
              </w:rPr>
              <w:t>5.99%</w:t>
            </w:r>
          </w:p>
        </w:tc>
      </w:tr>
      <w:tr w:rsidR="005A6CB3" w:rsidTr="002D453E">
        <w:tc>
          <w:tcPr>
            <w:tcW w:w="0" w:type="auto"/>
            <w:vAlign w:val="center"/>
          </w:tcPr>
          <w:p w:rsidR="005A6CB3" w:rsidRDefault="005A6CB3" w:rsidP="002D453E">
            <w:pPr>
              <w:jc w:val="center"/>
            </w:pPr>
            <w:r>
              <w:rPr>
                <w:rFonts w:eastAsiaTheme="minorEastAsia"/>
                <w:color w:val="000000" w:themeColor="text1"/>
                <w:szCs w:val="21"/>
              </w:rPr>
              <w:t>3</w:t>
            </w:r>
          </w:p>
        </w:tc>
        <w:tc>
          <w:tcPr>
            <w:tcW w:w="0" w:type="auto"/>
            <w:vAlign w:val="center"/>
          </w:tcPr>
          <w:p w:rsidR="005A6CB3" w:rsidRDefault="005A6CB3" w:rsidP="002D453E">
            <w:pPr>
              <w:jc w:val="center"/>
            </w:pPr>
            <w:r>
              <w:rPr>
                <w:rFonts w:eastAsiaTheme="minorEastAsia"/>
                <w:color w:val="000000" w:themeColor="text1"/>
                <w:szCs w:val="21"/>
              </w:rPr>
              <w:t>个人</w:t>
            </w:r>
          </w:p>
        </w:tc>
        <w:tc>
          <w:tcPr>
            <w:tcW w:w="0" w:type="auto"/>
            <w:vAlign w:val="center"/>
          </w:tcPr>
          <w:p w:rsidR="005A6CB3" w:rsidRDefault="005A6CB3" w:rsidP="002D453E">
            <w:pPr>
              <w:jc w:val="right"/>
            </w:pPr>
            <w:r>
              <w:rPr>
                <w:rFonts w:eastAsiaTheme="minorEastAsia"/>
                <w:color w:val="000000" w:themeColor="text1"/>
                <w:szCs w:val="21"/>
              </w:rPr>
              <w:t>14,100,576.39</w:t>
            </w:r>
          </w:p>
        </w:tc>
        <w:tc>
          <w:tcPr>
            <w:tcW w:w="0" w:type="auto"/>
            <w:vAlign w:val="center"/>
          </w:tcPr>
          <w:p w:rsidR="005A6CB3" w:rsidRDefault="005A6CB3" w:rsidP="002D453E">
            <w:pPr>
              <w:jc w:val="right"/>
            </w:pPr>
            <w:r>
              <w:rPr>
                <w:rFonts w:eastAsiaTheme="minorEastAsia"/>
                <w:color w:val="000000" w:themeColor="text1"/>
                <w:szCs w:val="21"/>
              </w:rPr>
              <w:t>0.42%</w:t>
            </w:r>
          </w:p>
        </w:tc>
      </w:tr>
      <w:tr w:rsidR="005A6CB3" w:rsidTr="002D453E">
        <w:tc>
          <w:tcPr>
            <w:tcW w:w="0" w:type="auto"/>
            <w:vAlign w:val="center"/>
          </w:tcPr>
          <w:p w:rsidR="005A6CB3" w:rsidRDefault="005A6CB3" w:rsidP="002D453E">
            <w:pPr>
              <w:jc w:val="center"/>
            </w:pPr>
            <w:r>
              <w:rPr>
                <w:rFonts w:eastAsiaTheme="minorEastAsia"/>
                <w:color w:val="000000" w:themeColor="text1"/>
                <w:szCs w:val="21"/>
              </w:rPr>
              <w:t>4</w:t>
            </w:r>
          </w:p>
        </w:tc>
        <w:tc>
          <w:tcPr>
            <w:tcW w:w="0" w:type="auto"/>
            <w:vAlign w:val="center"/>
          </w:tcPr>
          <w:p w:rsidR="005A6CB3" w:rsidRDefault="005A6CB3" w:rsidP="002D453E">
            <w:pPr>
              <w:jc w:val="center"/>
            </w:pPr>
            <w:r>
              <w:rPr>
                <w:rFonts w:eastAsiaTheme="minorEastAsia"/>
                <w:color w:val="000000" w:themeColor="text1"/>
                <w:szCs w:val="21"/>
              </w:rPr>
              <w:t>个人</w:t>
            </w:r>
          </w:p>
        </w:tc>
        <w:tc>
          <w:tcPr>
            <w:tcW w:w="0" w:type="auto"/>
            <w:vAlign w:val="center"/>
          </w:tcPr>
          <w:p w:rsidR="005A6CB3" w:rsidRDefault="005A6CB3" w:rsidP="002D453E">
            <w:pPr>
              <w:jc w:val="right"/>
            </w:pPr>
            <w:r>
              <w:rPr>
                <w:rFonts w:eastAsiaTheme="minorEastAsia"/>
                <w:color w:val="000000" w:themeColor="text1"/>
                <w:szCs w:val="21"/>
              </w:rPr>
              <w:t>12,583,915.02</w:t>
            </w:r>
          </w:p>
        </w:tc>
        <w:tc>
          <w:tcPr>
            <w:tcW w:w="0" w:type="auto"/>
            <w:vAlign w:val="center"/>
          </w:tcPr>
          <w:p w:rsidR="005A6CB3" w:rsidRDefault="005A6CB3" w:rsidP="002D453E">
            <w:pPr>
              <w:jc w:val="right"/>
            </w:pPr>
            <w:r>
              <w:rPr>
                <w:rFonts w:eastAsiaTheme="minorEastAsia"/>
                <w:color w:val="000000" w:themeColor="text1"/>
                <w:szCs w:val="21"/>
              </w:rPr>
              <w:t>0.38%</w:t>
            </w:r>
          </w:p>
        </w:tc>
      </w:tr>
      <w:tr w:rsidR="005A6CB3" w:rsidTr="002D453E">
        <w:tc>
          <w:tcPr>
            <w:tcW w:w="0" w:type="auto"/>
            <w:vAlign w:val="center"/>
          </w:tcPr>
          <w:p w:rsidR="005A6CB3" w:rsidRDefault="005A6CB3" w:rsidP="002D453E">
            <w:pPr>
              <w:jc w:val="center"/>
            </w:pPr>
            <w:r>
              <w:rPr>
                <w:rFonts w:eastAsiaTheme="minorEastAsia"/>
                <w:color w:val="000000" w:themeColor="text1"/>
                <w:szCs w:val="21"/>
              </w:rPr>
              <w:t>5</w:t>
            </w:r>
          </w:p>
        </w:tc>
        <w:tc>
          <w:tcPr>
            <w:tcW w:w="0" w:type="auto"/>
            <w:vAlign w:val="center"/>
          </w:tcPr>
          <w:p w:rsidR="005A6CB3" w:rsidRDefault="005A6CB3" w:rsidP="002D453E">
            <w:pPr>
              <w:jc w:val="center"/>
            </w:pPr>
            <w:r>
              <w:rPr>
                <w:rFonts w:eastAsiaTheme="minorEastAsia"/>
                <w:color w:val="000000" w:themeColor="text1"/>
                <w:szCs w:val="21"/>
              </w:rPr>
              <w:t>个人</w:t>
            </w:r>
          </w:p>
        </w:tc>
        <w:tc>
          <w:tcPr>
            <w:tcW w:w="0" w:type="auto"/>
            <w:vAlign w:val="center"/>
          </w:tcPr>
          <w:p w:rsidR="005A6CB3" w:rsidRDefault="005A6CB3" w:rsidP="002D453E">
            <w:pPr>
              <w:jc w:val="right"/>
            </w:pPr>
            <w:r>
              <w:rPr>
                <w:rFonts w:eastAsiaTheme="minorEastAsia"/>
                <w:color w:val="000000" w:themeColor="text1"/>
                <w:szCs w:val="21"/>
              </w:rPr>
              <w:t>11,409,699.35</w:t>
            </w:r>
          </w:p>
        </w:tc>
        <w:tc>
          <w:tcPr>
            <w:tcW w:w="0" w:type="auto"/>
            <w:vAlign w:val="center"/>
          </w:tcPr>
          <w:p w:rsidR="005A6CB3" w:rsidRDefault="005A6CB3" w:rsidP="002D453E">
            <w:pPr>
              <w:jc w:val="right"/>
            </w:pPr>
            <w:r>
              <w:rPr>
                <w:rFonts w:eastAsiaTheme="minorEastAsia"/>
                <w:color w:val="000000" w:themeColor="text1"/>
                <w:szCs w:val="21"/>
              </w:rPr>
              <w:t>0.34%</w:t>
            </w:r>
          </w:p>
        </w:tc>
      </w:tr>
      <w:tr w:rsidR="005A6CB3" w:rsidTr="002D453E">
        <w:tc>
          <w:tcPr>
            <w:tcW w:w="0" w:type="auto"/>
            <w:vAlign w:val="center"/>
          </w:tcPr>
          <w:p w:rsidR="005A6CB3" w:rsidRDefault="005A6CB3" w:rsidP="002D453E">
            <w:pPr>
              <w:jc w:val="center"/>
            </w:pPr>
            <w:r>
              <w:rPr>
                <w:rFonts w:eastAsiaTheme="minorEastAsia"/>
                <w:color w:val="000000" w:themeColor="text1"/>
                <w:szCs w:val="21"/>
              </w:rPr>
              <w:t>6</w:t>
            </w:r>
          </w:p>
        </w:tc>
        <w:tc>
          <w:tcPr>
            <w:tcW w:w="0" w:type="auto"/>
            <w:vAlign w:val="center"/>
          </w:tcPr>
          <w:p w:rsidR="005A6CB3" w:rsidRDefault="005A6CB3" w:rsidP="002D453E">
            <w:pPr>
              <w:jc w:val="center"/>
            </w:pPr>
            <w:r>
              <w:rPr>
                <w:rFonts w:eastAsiaTheme="minorEastAsia"/>
                <w:color w:val="000000" w:themeColor="text1"/>
                <w:szCs w:val="21"/>
              </w:rPr>
              <w:t>个人</w:t>
            </w:r>
          </w:p>
        </w:tc>
        <w:tc>
          <w:tcPr>
            <w:tcW w:w="0" w:type="auto"/>
            <w:vAlign w:val="center"/>
          </w:tcPr>
          <w:p w:rsidR="005A6CB3" w:rsidRDefault="005A6CB3" w:rsidP="002D453E">
            <w:pPr>
              <w:jc w:val="right"/>
            </w:pPr>
            <w:r>
              <w:rPr>
                <w:rFonts w:eastAsiaTheme="minorEastAsia"/>
                <w:color w:val="000000" w:themeColor="text1"/>
                <w:szCs w:val="21"/>
              </w:rPr>
              <w:t>6,170,233.07</w:t>
            </w:r>
          </w:p>
        </w:tc>
        <w:tc>
          <w:tcPr>
            <w:tcW w:w="0" w:type="auto"/>
            <w:vAlign w:val="center"/>
          </w:tcPr>
          <w:p w:rsidR="005A6CB3" w:rsidRDefault="005A6CB3" w:rsidP="002D453E">
            <w:pPr>
              <w:jc w:val="right"/>
            </w:pPr>
            <w:r>
              <w:rPr>
                <w:rFonts w:eastAsiaTheme="minorEastAsia"/>
                <w:color w:val="000000" w:themeColor="text1"/>
                <w:szCs w:val="21"/>
              </w:rPr>
              <w:t>0.18%</w:t>
            </w:r>
          </w:p>
        </w:tc>
      </w:tr>
      <w:tr w:rsidR="005A6CB3" w:rsidTr="002D453E">
        <w:tc>
          <w:tcPr>
            <w:tcW w:w="0" w:type="auto"/>
            <w:vAlign w:val="center"/>
          </w:tcPr>
          <w:p w:rsidR="005A6CB3" w:rsidRDefault="005A6CB3" w:rsidP="002D453E">
            <w:pPr>
              <w:jc w:val="center"/>
            </w:pPr>
            <w:r>
              <w:rPr>
                <w:rFonts w:eastAsiaTheme="minorEastAsia"/>
                <w:color w:val="000000" w:themeColor="text1"/>
                <w:szCs w:val="21"/>
              </w:rPr>
              <w:t>7</w:t>
            </w:r>
          </w:p>
        </w:tc>
        <w:tc>
          <w:tcPr>
            <w:tcW w:w="0" w:type="auto"/>
            <w:vAlign w:val="center"/>
          </w:tcPr>
          <w:p w:rsidR="005A6CB3" w:rsidRDefault="005A6CB3" w:rsidP="002D453E">
            <w:pPr>
              <w:jc w:val="center"/>
            </w:pPr>
            <w:r>
              <w:rPr>
                <w:rFonts w:eastAsiaTheme="minorEastAsia"/>
                <w:color w:val="000000" w:themeColor="text1"/>
                <w:szCs w:val="21"/>
              </w:rPr>
              <w:t>个人</w:t>
            </w:r>
          </w:p>
        </w:tc>
        <w:tc>
          <w:tcPr>
            <w:tcW w:w="0" w:type="auto"/>
            <w:vAlign w:val="center"/>
          </w:tcPr>
          <w:p w:rsidR="005A6CB3" w:rsidRDefault="005A6CB3" w:rsidP="002D453E">
            <w:pPr>
              <w:jc w:val="right"/>
            </w:pPr>
            <w:r>
              <w:rPr>
                <w:rFonts w:eastAsiaTheme="minorEastAsia"/>
                <w:color w:val="000000" w:themeColor="text1"/>
                <w:szCs w:val="21"/>
              </w:rPr>
              <w:t>6,048,720.55</w:t>
            </w:r>
          </w:p>
        </w:tc>
        <w:tc>
          <w:tcPr>
            <w:tcW w:w="0" w:type="auto"/>
            <w:vAlign w:val="center"/>
          </w:tcPr>
          <w:p w:rsidR="005A6CB3" w:rsidRDefault="005A6CB3" w:rsidP="002D453E">
            <w:pPr>
              <w:jc w:val="right"/>
            </w:pPr>
            <w:r>
              <w:rPr>
                <w:rFonts w:eastAsiaTheme="minorEastAsia"/>
                <w:color w:val="000000" w:themeColor="text1"/>
                <w:szCs w:val="21"/>
              </w:rPr>
              <w:t>0.18%</w:t>
            </w:r>
          </w:p>
        </w:tc>
      </w:tr>
      <w:tr w:rsidR="005A6CB3" w:rsidTr="002D453E">
        <w:tc>
          <w:tcPr>
            <w:tcW w:w="0" w:type="auto"/>
            <w:vAlign w:val="center"/>
          </w:tcPr>
          <w:p w:rsidR="005A6CB3" w:rsidRDefault="005A6CB3" w:rsidP="002D453E">
            <w:pPr>
              <w:jc w:val="center"/>
            </w:pPr>
            <w:r>
              <w:rPr>
                <w:rFonts w:eastAsiaTheme="minorEastAsia"/>
                <w:color w:val="000000" w:themeColor="text1"/>
                <w:szCs w:val="21"/>
              </w:rPr>
              <w:t>8</w:t>
            </w:r>
          </w:p>
        </w:tc>
        <w:tc>
          <w:tcPr>
            <w:tcW w:w="0" w:type="auto"/>
            <w:vAlign w:val="center"/>
          </w:tcPr>
          <w:p w:rsidR="005A6CB3" w:rsidRDefault="005A6CB3" w:rsidP="002D453E">
            <w:pPr>
              <w:jc w:val="center"/>
            </w:pPr>
            <w:r>
              <w:rPr>
                <w:rFonts w:eastAsiaTheme="minorEastAsia"/>
                <w:color w:val="000000" w:themeColor="text1"/>
                <w:szCs w:val="21"/>
              </w:rPr>
              <w:t>个人</w:t>
            </w:r>
          </w:p>
        </w:tc>
        <w:tc>
          <w:tcPr>
            <w:tcW w:w="0" w:type="auto"/>
            <w:vAlign w:val="center"/>
          </w:tcPr>
          <w:p w:rsidR="005A6CB3" w:rsidRDefault="005A6CB3" w:rsidP="002D453E">
            <w:pPr>
              <w:jc w:val="right"/>
            </w:pPr>
            <w:r>
              <w:rPr>
                <w:rFonts w:eastAsiaTheme="minorEastAsia"/>
                <w:color w:val="000000" w:themeColor="text1"/>
                <w:szCs w:val="21"/>
              </w:rPr>
              <w:t>5,950,107.99</w:t>
            </w:r>
          </w:p>
        </w:tc>
        <w:tc>
          <w:tcPr>
            <w:tcW w:w="0" w:type="auto"/>
            <w:vAlign w:val="center"/>
          </w:tcPr>
          <w:p w:rsidR="005A6CB3" w:rsidRDefault="005A6CB3" w:rsidP="002D453E">
            <w:pPr>
              <w:jc w:val="right"/>
            </w:pPr>
            <w:r>
              <w:rPr>
                <w:rFonts w:eastAsiaTheme="minorEastAsia"/>
                <w:color w:val="000000" w:themeColor="text1"/>
                <w:szCs w:val="21"/>
              </w:rPr>
              <w:t>0.18%</w:t>
            </w:r>
          </w:p>
        </w:tc>
      </w:tr>
      <w:tr w:rsidR="005A6CB3" w:rsidTr="002D453E">
        <w:tc>
          <w:tcPr>
            <w:tcW w:w="0" w:type="auto"/>
            <w:vAlign w:val="center"/>
          </w:tcPr>
          <w:p w:rsidR="005A6CB3" w:rsidRDefault="005A6CB3" w:rsidP="002D453E">
            <w:pPr>
              <w:jc w:val="center"/>
            </w:pPr>
            <w:r>
              <w:rPr>
                <w:rFonts w:eastAsiaTheme="minorEastAsia"/>
                <w:color w:val="000000" w:themeColor="text1"/>
                <w:szCs w:val="21"/>
              </w:rPr>
              <w:t>9</w:t>
            </w:r>
          </w:p>
        </w:tc>
        <w:tc>
          <w:tcPr>
            <w:tcW w:w="0" w:type="auto"/>
            <w:vAlign w:val="center"/>
          </w:tcPr>
          <w:p w:rsidR="005A6CB3" w:rsidRDefault="005A6CB3" w:rsidP="002D453E">
            <w:pPr>
              <w:jc w:val="center"/>
            </w:pPr>
            <w:r>
              <w:rPr>
                <w:rFonts w:eastAsiaTheme="minorEastAsia"/>
                <w:color w:val="000000" w:themeColor="text1"/>
                <w:szCs w:val="21"/>
              </w:rPr>
              <w:t>个人</w:t>
            </w:r>
          </w:p>
        </w:tc>
        <w:tc>
          <w:tcPr>
            <w:tcW w:w="0" w:type="auto"/>
            <w:vAlign w:val="center"/>
          </w:tcPr>
          <w:p w:rsidR="005A6CB3" w:rsidRDefault="005A6CB3" w:rsidP="002D453E">
            <w:pPr>
              <w:jc w:val="right"/>
            </w:pPr>
            <w:r>
              <w:rPr>
                <w:rFonts w:eastAsiaTheme="minorEastAsia"/>
                <w:color w:val="000000" w:themeColor="text1"/>
                <w:szCs w:val="21"/>
              </w:rPr>
              <w:t>5,814,664.80</w:t>
            </w:r>
          </w:p>
        </w:tc>
        <w:tc>
          <w:tcPr>
            <w:tcW w:w="0" w:type="auto"/>
            <w:vAlign w:val="center"/>
          </w:tcPr>
          <w:p w:rsidR="005A6CB3" w:rsidRDefault="005A6CB3" w:rsidP="002D453E">
            <w:pPr>
              <w:jc w:val="right"/>
            </w:pPr>
            <w:r>
              <w:rPr>
                <w:rFonts w:eastAsiaTheme="minorEastAsia"/>
                <w:color w:val="000000" w:themeColor="text1"/>
                <w:szCs w:val="21"/>
              </w:rPr>
              <w:t>0.17%</w:t>
            </w:r>
          </w:p>
        </w:tc>
      </w:tr>
      <w:tr w:rsidR="005A6CB3" w:rsidTr="002D453E">
        <w:tc>
          <w:tcPr>
            <w:tcW w:w="0" w:type="auto"/>
            <w:vAlign w:val="center"/>
          </w:tcPr>
          <w:p w:rsidR="005A6CB3" w:rsidRDefault="005A6CB3" w:rsidP="002D453E">
            <w:pPr>
              <w:jc w:val="center"/>
            </w:pPr>
            <w:r>
              <w:rPr>
                <w:rFonts w:eastAsiaTheme="minorEastAsia"/>
                <w:color w:val="000000" w:themeColor="text1"/>
                <w:szCs w:val="21"/>
              </w:rPr>
              <w:t>10</w:t>
            </w:r>
          </w:p>
        </w:tc>
        <w:tc>
          <w:tcPr>
            <w:tcW w:w="0" w:type="auto"/>
            <w:vAlign w:val="center"/>
          </w:tcPr>
          <w:p w:rsidR="005A6CB3" w:rsidRDefault="005A6CB3" w:rsidP="002D453E">
            <w:pPr>
              <w:jc w:val="center"/>
            </w:pPr>
            <w:r>
              <w:rPr>
                <w:rFonts w:eastAsiaTheme="minorEastAsia"/>
                <w:color w:val="000000" w:themeColor="text1"/>
                <w:szCs w:val="21"/>
              </w:rPr>
              <w:t>个人</w:t>
            </w:r>
          </w:p>
        </w:tc>
        <w:tc>
          <w:tcPr>
            <w:tcW w:w="0" w:type="auto"/>
            <w:vAlign w:val="center"/>
          </w:tcPr>
          <w:p w:rsidR="005A6CB3" w:rsidRDefault="005A6CB3" w:rsidP="002D453E">
            <w:pPr>
              <w:jc w:val="right"/>
            </w:pPr>
            <w:r>
              <w:rPr>
                <w:rFonts w:eastAsiaTheme="minorEastAsia"/>
                <w:color w:val="000000" w:themeColor="text1"/>
                <w:szCs w:val="21"/>
              </w:rPr>
              <w:t>5,412,343.61</w:t>
            </w:r>
          </w:p>
        </w:tc>
        <w:tc>
          <w:tcPr>
            <w:tcW w:w="0" w:type="auto"/>
            <w:vAlign w:val="center"/>
          </w:tcPr>
          <w:p w:rsidR="005A6CB3" w:rsidRDefault="005A6CB3" w:rsidP="002D453E">
            <w:pPr>
              <w:jc w:val="right"/>
            </w:pPr>
            <w:r>
              <w:rPr>
                <w:rFonts w:eastAsiaTheme="minorEastAsia"/>
                <w:color w:val="000000" w:themeColor="text1"/>
                <w:szCs w:val="21"/>
              </w:rPr>
              <w:t>0.16%</w:t>
            </w:r>
          </w:p>
        </w:tc>
      </w:tr>
    </w:tbl>
    <w:p w:rsidR="005A6CB3" w:rsidRPr="00A85DBF" w:rsidRDefault="005A6CB3" w:rsidP="004B36C2">
      <w:pPr>
        <w:spacing w:line="360" w:lineRule="auto"/>
        <w:rPr>
          <w:rFonts w:asciiTheme="minorEastAsia" w:eastAsiaTheme="minorEastAsia" w:hAnsiTheme="minorEastAsia" w:hint="eastAsia"/>
          <w:szCs w:val="21"/>
        </w:rPr>
      </w:pPr>
    </w:p>
    <w:p w:rsidR="006D141C" w:rsidRDefault="005A6CB3" w:rsidP="00F02139">
      <w:pPr>
        <w:pStyle w:val="20"/>
        <w:spacing w:before="29" w:after="0" w:line="288" w:lineRule="auto"/>
        <w:rPr>
          <w:rFonts w:asciiTheme="minorEastAsia" w:eastAsiaTheme="minorEastAsia" w:hAnsiTheme="minorEastAsia"/>
          <w:szCs w:val="21"/>
        </w:rPr>
      </w:pPr>
      <w:bookmarkStart w:id="30" w:name="_Toc331410113"/>
      <w:r>
        <w:rPr>
          <w:rFonts w:ascii="Times New Roman" w:hAnsi="Times New Roman" w:cs="Times New Roman" w:hint="eastAsia"/>
          <w:kern w:val="0"/>
          <w:szCs w:val="24"/>
        </w:rPr>
        <w:t>9.3</w:t>
      </w:r>
      <w:r w:rsidR="00A66BB5" w:rsidRPr="00FB19E8">
        <w:rPr>
          <w:rFonts w:ascii="Times New Roman" w:hAnsi="Times New Roman" w:cs="Times New Roman" w:hint="eastAsia"/>
          <w:kern w:val="0"/>
          <w:szCs w:val="24"/>
        </w:rPr>
        <w:t>期末基金管理人的从业人员持有本基金的情况</w:t>
      </w:r>
      <w:bookmarkEnd w:id="3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F02139" w:rsidRPr="00D564C7" w:rsidTr="004E65B4">
        <w:trPr>
          <w:trHeight w:val="285"/>
        </w:trPr>
        <w:tc>
          <w:tcPr>
            <w:tcW w:w="2268" w:type="dxa"/>
            <w:noWrap/>
            <w:vAlign w:val="center"/>
          </w:tcPr>
          <w:p w:rsidR="00F02139" w:rsidRPr="00640CFF" w:rsidRDefault="00F02139" w:rsidP="004E65B4">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F02139" w:rsidRPr="00640CFF" w:rsidRDefault="00F02139" w:rsidP="004E65B4">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F02139" w:rsidRPr="00640CFF" w:rsidRDefault="00F02139" w:rsidP="004E65B4">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F02139" w:rsidRPr="00640CFF" w:rsidRDefault="00F02139" w:rsidP="004E65B4">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F02139" w:rsidRPr="00D564C7" w:rsidTr="004E65B4">
        <w:trPr>
          <w:trHeight w:val="285"/>
        </w:trPr>
        <w:tc>
          <w:tcPr>
            <w:tcW w:w="2268" w:type="dxa"/>
            <w:vMerge w:val="restart"/>
            <w:noWrap/>
            <w:vAlign w:val="center"/>
          </w:tcPr>
          <w:p w:rsidR="00F02139" w:rsidRPr="00D0515B" w:rsidRDefault="00F02139" w:rsidP="004E65B4">
            <w:pPr>
              <w:spacing w:before="29" w:line="288" w:lineRule="auto"/>
              <w:jc w:val="left"/>
              <w:rPr>
                <w:rFonts w:asciiTheme="minorEastAsia" w:eastAsiaTheme="minorEastAsia" w:hAnsiTheme="minorEastAsia"/>
                <w:szCs w:val="21"/>
              </w:rPr>
            </w:pPr>
            <w:r w:rsidRPr="00F0341F">
              <w:rPr>
                <w:rFonts w:hint="eastAsia"/>
                <w:sz w:val="24"/>
              </w:rPr>
              <w:t>基金管理人所有从业人员持有本基金</w:t>
            </w:r>
          </w:p>
        </w:tc>
        <w:tc>
          <w:tcPr>
            <w:tcW w:w="2694" w:type="dxa"/>
            <w:vAlign w:val="center"/>
          </w:tcPr>
          <w:p w:rsidR="00F02139" w:rsidRPr="00BF1B19" w:rsidRDefault="00F02139" w:rsidP="004E65B4">
            <w:pPr>
              <w:spacing w:before="29" w:line="288" w:lineRule="auto"/>
              <w:rPr>
                <w:sz w:val="24"/>
              </w:rPr>
            </w:pPr>
            <w:r w:rsidRPr="00BF1B19">
              <w:rPr>
                <w:rFonts w:hint="eastAsia"/>
                <w:sz w:val="24"/>
              </w:rPr>
              <w:t>交银现金宝货币</w:t>
            </w:r>
            <w:r w:rsidRPr="00BF1B19">
              <w:rPr>
                <w:rFonts w:hint="eastAsia"/>
                <w:sz w:val="24"/>
              </w:rPr>
              <w:t>A</w:t>
            </w:r>
          </w:p>
        </w:tc>
        <w:tc>
          <w:tcPr>
            <w:tcW w:w="2126" w:type="dxa"/>
            <w:noWrap/>
            <w:vAlign w:val="center"/>
          </w:tcPr>
          <w:p w:rsidR="00F02139" w:rsidRPr="00BF1B19" w:rsidRDefault="00F02139" w:rsidP="004E65B4">
            <w:pPr>
              <w:widowControl/>
              <w:spacing w:before="29" w:line="288" w:lineRule="auto"/>
              <w:jc w:val="right"/>
              <w:rPr>
                <w:sz w:val="24"/>
              </w:rPr>
            </w:pPr>
            <w:r w:rsidRPr="00BF1B19">
              <w:rPr>
                <w:rFonts w:hint="eastAsia"/>
                <w:sz w:val="24"/>
              </w:rPr>
              <w:t>473,498.32</w:t>
            </w:r>
          </w:p>
        </w:tc>
        <w:tc>
          <w:tcPr>
            <w:tcW w:w="1910" w:type="dxa"/>
            <w:noWrap/>
            <w:vAlign w:val="center"/>
          </w:tcPr>
          <w:p w:rsidR="00F02139" w:rsidRPr="00BF1B19" w:rsidRDefault="00F02139" w:rsidP="004E65B4">
            <w:pPr>
              <w:widowControl/>
              <w:spacing w:before="29" w:line="288" w:lineRule="auto"/>
              <w:jc w:val="right"/>
              <w:rPr>
                <w:sz w:val="24"/>
              </w:rPr>
            </w:pPr>
            <w:r w:rsidRPr="00BF1B19">
              <w:rPr>
                <w:rFonts w:hint="eastAsia"/>
                <w:sz w:val="24"/>
              </w:rPr>
              <w:t>0.02%</w:t>
            </w:r>
          </w:p>
        </w:tc>
      </w:tr>
      <w:tr w:rsidR="00F02139" w:rsidRPr="00D564C7" w:rsidTr="004E65B4">
        <w:trPr>
          <w:trHeight w:val="285"/>
        </w:trPr>
        <w:tc>
          <w:tcPr>
            <w:tcW w:w="2268" w:type="dxa"/>
            <w:vMerge/>
            <w:vAlign w:val="center"/>
          </w:tcPr>
          <w:p w:rsidR="00F02139" w:rsidRPr="00D564C7" w:rsidRDefault="00F02139" w:rsidP="004E65B4">
            <w:pPr>
              <w:widowControl/>
              <w:spacing w:line="360" w:lineRule="auto"/>
              <w:jc w:val="left"/>
              <w:rPr>
                <w:rFonts w:asciiTheme="minorEastAsia" w:eastAsiaTheme="minorEastAsia" w:hAnsiTheme="minorEastAsia"/>
                <w:color w:val="000000"/>
                <w:szCs w:val="21"/>
              </w:rPr>
            </w:pPr>
          </w:p>
        </w:tc>
        <w:tc>
          <w:tcPr>
            <w:tcW w:w="2694" w:type="dxa"/>
            <w:vAlign w:val="center"/>
          </w:tcPr>
          <w:p w:rsidR="00F02139" w:rsidRPr="006E3F38" w:rsidRDefault="004E65B4" w:rsidP="004E65B4">
            <w:pPr>
              <w:spacing w:before="29" w:line="288" w:lineRule="auto"/>
              <w:rPr>
                <w:color w:val="000000"/>
                <w:kern w:val="0"/>
                <w:sz w:val="24"/>
              </w:rPr>
            </w:pPr>
            <w:r>
              <w:rPr>
                <w:rFonts w:hint="eastAsia"/>
                <w:sz w:val="24"/>
              </w:rPr>
              <w:t>交银现金宝货币</w:t>
            </w:r>
            <w:r>
              <w:rPr>
                <w:rFonts w:hint="eastAsia"/>
                <w:sz w:val="24"/>
              </w:rPr>
              <w:t>E</w:t>
            </w:r>
          </w:p>
        </w:tc>
        <w:tc>
          <w:tcPr>
            <w:tcW w:w="2126" w:type="dxa"/>
            <w:noWrap/>
            <w:vAlign w:val="center"/>
          </w:tcPr>
          <w:p w:rsidR="00F02139" w:rsidRPr="006E3F38" w:rsidRDefault="004E65B4" w:rsidP="004E65B4">
            <w:pPr>
              <w:widowControl/>
              <w:spacing w:before="29" w:line="288" w:lineRule="auto"/>
              <w:jc w:val="right"/>
              <w:rPr>
                <w:color w:val="000000"/>
                <w:kern w:val="0"/>
                <w:sz w:val="24"/>
              </w:rPr>
            </w:pPr>
            <w:r>
              <w:rPr>
                <w:rFonts w:hint="eastAsia"/>
                <w:sz w:val="24"/>
              </w:rPr>
              <w:t>-</w:t>
            </w:r>
          </w:p>
        </w:tc>
        <w:tc>
          <w:tcPr>
            <w:tcW w:w="1910" w:type="dxa"/>
            <w:noWrap/>
            <w:vAlign w:val="center"/>
          </w:tcPr>
          <w:p w:rsidR="00F02139" w:rsidRPr="006E3F38" w:rsidRDefault="004E65B4" w:rsidP="004E65B4">
            <w:pPr>
              <w:widowControl/>
              <w:spacing w:before="29" w:line="288" w:lineRule="auto"/>
              <w:jc w:val="right"/>
              <w:rPr>
                <w:color w:val="000000"/>
                <w:kern w:val="0"/>
                <w:sz w:val="24"/>
              </w:rPr>
            </w:pPr>
            <w:r>
              <w:rPr>
                <w:rFonts w:hint="eastAsia"/>
                <w:sz w:val="24"/>
              </w:rPr>
              <w:t>-</w:t>
            </w:r>
          </w:p>
        </w:tc>
      </w:tr>
      <w:tr w:rsidR="00F02139" w:rsidRPr="00D564C7" w:rsidTr="004E65B4">
        <w:trPr>
          <w:trHeight w:val="285"/>
        </w:trPr>
        <w:tc>
          <w:tcPr>
            <w:tcW w:w="2268" w:type="dxa"/>
            <w:vMerge/>
            <w:vAlign w:val="center"/>
          </w:tcPr>
          <w:p w:rsidR="00F02139" w:rsidRPr="00D564C7" w:rsidRDefault="00F02139" w:rsidP="004E65B4">
            <w:pPr>
              <w:widowControl/>
              <w:spacing w:line="360" w:lineRule="auto"/>
              <w:jc w:val="left"/>
              <w:rPr>
                <w:rFonts w:asciiTheme="minorEastAsia" w:eastAsiaTheme="minorEastAsia" w:hAnsiTheme="minorEastAsia"/>
                <w:color w:val="000000"/>
                <w:szCs w:val="21"/>
              </w:rPr>
            </w:pPr>
          </w:p>
        </w:tc>
        <w:tc>
          <w:tcPr>
            <w:tcW w:w="2694" w:type="dxa"/>
            <w:vAlign w:val="center"/>
          </w:tcPr>
          <w:p w:rsidR="00F02139" w:rsidRPr="006E3F38" w:rsidRDefault="00F02139" w:rsidP="004E65B4">
            <w:pPr>
              <w:spacing w:before="29" w:line="288" w:lineRule="auto"/>
              <w:jc w:val="center"/>
              <w:rPr>
                <w:color w:val="000000"/>
                <w:kern w:val="0"/>
                <w:sz w:val="24"/>
              </w:rPr>
            </w:pPr>
            <w:r w:rsidRPr="00BF1B19">
              <w:rPr>
                <w:rFonts w:hint="eastAsia"/>
                <w:sz w:val="24"/>
              </w:rPr>
              <w:t>合计</w:t>
            </w:r>
          </w:p>
        </w:tc>
        <w:tc>
          <w:tcPr>
            <w:tcW w:w="2126" w:type="dxa"/>
            <w:noWrap/>
            <w:vAlign w:val="center"/>
          </w:tcPr>
          <w:p w:rsidR="00F02139" w:rsidRPr="006E3F38" w:rsidRDefault="00F02139" w:rsidP="004E65B4">
            <w:pPr>
              <w:spacing w:before="29" w:line="288" w:lineRule="auto"/>
              <w:jc w:val="right"/>
              <w:rPr>
                <w:color w:val="000000"/>
                <w:kern w:val="0"/>
                <w:sz w:val="24"/>
              </w:rPr>
            </w:pPr>
            <w:r w:rsidRPr="00BF1B19">
              <w:rPr>
                <w:rFonts w:hint="eastAsia"/>
                <w:sz w:val="24"/>
              </w:rPr>
              <w:t>473,498.32</w:t>
            </w:r>
          </w:p>
        </w:tc>
        <w:tc>
          <w:tcPr>
            <w:tcW w:w="1910" w:type="dxa"/>
            <w:noWrap/>
            <w:vAlign w:val="center"/>
          </w:tcPr>
          <w:p w:rsidR="00F02139" w:rsidRPr="006E3F38" w:rsidRDefault="00F02139" w:rsidP="004E65B4">
            <w:pPr>
              <w:spacing w:before="29" w:line="288" w:lineRule="auto"/>
              <w:jc w:val="right"/>
              <w:rPr>
                <w:color w:val="000000"/>
                <w:kern w:val="0"/>
                <w:sz w:val="24"/>
              </w:rPr>
            </w:pPr>
            <w:r w:rsidRPr="00BF1B19">
              <w:rPr>
                <w:rFonts w:hint="eastAsia"/>
                <w:sz w:val="24"/>
              </w:rPr>
              <w:t>0.01%</w:t>
            </w:r>
          </w:p>
        </w:tc>
      </w:tr>
    </w:tbl>
    <w:p w:rsidR="00F02139" w:rsidRPr="00F02139" w:rsidRDefault="00F02139" w:rsidP="004B36C2">
      <w:pPr>
        <w:spacing w:line="360" w:lineRule="auto"/>
        <w:rPr>
          <w:rFonts w:asciiTheme="minorEastAsia" w:eastAsiaTheme="minorEastAsia" w:hAnsiTheme="minorEastAsia"/>
          <w:szCs w:val="21"/>
        </w:rPr>
      </w:pPr>
      <w:bookmarkStart w:id="31" w:name="_GoBack"/>
      <w:bookmarkEnd w:id="31"/>
    </w:p>
    <w:p w:rsidR="00CD1658" w:rsidRPr="00FB19E8" w:rsidRDefault="005A6CB3" w:rsidP="00FB19E8">
      <w:pPr>
        <w:pStyle w:val="20"/>
        <w:spacing w:before="29" w:after="0" w:line="288" w:lineRule="auto"/>
        <w:rPr>
          <w:rFonts w:ascii="Times New Roman" w:hAnsi="Times New Roman" w:cs="Times New Roman"/>
          <w:kern w:val="0"/>
          <w:szCs w:val="24"/>
        </w:rPr>
      </w:pPr>
      <w:r>
        <w:rPr>
          <w:rFonts w:ascii="Times New Roman" w:hAnsi="Times New Roman" w:cs="Times New Roman"/>
          <w:kern w:val="0"/>
          <w:szCs w:val="24"/>
        </w:rPr>
        <w:t>9.4</w:t>
      </w:r>
      <w:r w:rsidR="00CD1658" w:rsidRPr="00FB19E8">
        <w:rPr>
          <w:rFonts w:ascii="Times New Roman" w:hAnsi="Times New Roman" w:cs="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701"/>
        <w:gridCol w:w="2977"/>
        <w:gridCol w:w="4320"/>
      </w:tblGrid>
      <w:tr w:rsidR="00CD1658" w:rsidRPr="00CF4F4B" w:rsidTr="009D3A6F">
        <w:trPr>
          <w:trHeight w:val="285"/>
        </w:trPr>
        <w:tc>
          <w:tcPr>
            <w:tcW w:w="1701" w:type="dxa"/>
            <w:shd w:val="clear" w:color="auto" w:fill="auto"/>
            <w:tcMar>
              <w:top w:w="0" w:type="dxa"/>
              <w:left w:w="108" w:type="dxa"/>
              <w:bottom w:w="0" w:type="dxa"/>
              <w:right w:w="108" w:type="dxa"/>
            </w:tcMar>
            <w:vAlign w:val="center"/>
            <w:hideMark/>
          </w:tcPr>
          <w:p w:rsidR="00CD1658" w:rsidRPr="007E24A9" w:rsidRDefault="00CD1658" w:rsidP="007E24A9">
            <w:pPr>
              <w:pStyle w:val="a0"/>
              <w:spacing w:before="29" w:line="288" w:lineRule="auto"/>
              <w:ind w:firstLineChars="0" w:firstLine="0"/>
              <w:jc w:val="center"/>
              <w:rPr>
                <w:kern w:val="0"/>
                <w:sz w:val="24"/>
              </w:rPr>
            </w:pPr>
            <w:r w:rsidRPr="007E24A9">
              <w:rPr>
                <w:rFonts w:hint="eastAsia"/>
                <w:kern w:val="0"/>
                <w:sz w:val="24"/>
              </w:rPr>
              <w:t>项目</w:t>
            </w:r>
          </w:p>
        </w:tc>
        <w:tc>
          <w:tcPr>
            <w:tcW w:w="2977" w:type="dxa"/>
            <w:shd w:val="clear" w:color="auto" w:fill="auto"/>
            <w:tcMar>
              <w:top w:w="0" w:type="dxa"/>
              <w:left w:w="108" w:type="dxa"/>
              <w:bottom w:w="0" w:type="dxa"/>
              <w:right w:w="108" w:type="dxa"/>
            </w:tcMar>
            <w:vAlign w:val="center"/>
            <w:hideMark/>
          </w:tcPr>
          <w:p w:rsidR="00CD1658" w:rsidRPr="007E24A9" w:rsidRDefault="00CD1658" w:rsidP="007E24A9">
            <w:pPr>
              <w:pStyle w:val="a0"/>
              <w:spacing w:before="29" w:line="288" w:lineRule="auto"/>
              <w:ind w:firstLineChars="0" w:firstLine="0"/>
              <w:jc w:val="center"/>
              <w:rPr>
                <w:kern w:val="0"/>
                <w:sz w:val="24"/>
              </w:rPr>
            </w:pPr>
            <w:r w:rsidRPr="007E24A9">
              <w:rPr>
                <w:rFonts w:hint="eastAsia"/>
                <w:kern w:val="0"/>
                <w:sz w:val="24"/>
              </w:rPr>
              <w:t>份额级别</w:t>
            </w:r>
          </w:p>
        </w:tc>
        <w:tc>
          <w:tcPr>
            <w:tcW w:w="4320" w:type="dxa"/>
            <w:shd w:val="clear" w:color="auto" w:fill="auto"/>
            <w:tcMar>
              <w:top w:w="0" w:type="dxa"/>
              <w:left w:w="108" w:type="dxa"/>
              <w:bottom w:w="0" w:type="dxa"/>
              <w:right w:w="108" w:type="dxa"/>
            </w:tcMar>
            <w:vAlign w:val="center"/>
            <w:hideMark/>
          </w:tcPr>
          <w:p w:rsidR="00CD1658" w:rsidRPr="007E24A9" w:rsidRDefault="00CD1658" w:rsidP="007E24A9">
            <w:pPr>
              <w:pStyle w:val="a0"/>
              <w:spacing w:before="29" w:line="288" w:lineRule="auto"/>
              <w:ind w:firstLineChars="0" w:firstLine="0"/>
              <w:jc w:val="center"/>
              <w:rPr>
                <w:kern w:val="0"/>
                <w:sz w:val="24"/>
              </w:rPr>
            </w:pPr>
            <w:r w:rsidRPr="007E24A9">
              <w:rPr>
                <w:rFonts w:hint="eastAsia"/>
                <w:kern w:val="0"/>
                <w:sz w:val="24"/>
              </w:rPr>
              <w:t>持有基金份额总量的数量区间（万份）</w:t>
            </w:r>
          </w:p>
        </w:tc>
      </w:tr>
      <w:tr w:rsidR="00CD1658" w:rsidRPr="00CF4F4B" w:rsidTr="009D3A6F">
        <w:trPr>
          <w:trHeight w:val="285"/>
        </w:trPr>
        <w:tc>
          <w:tcPr>
            <w:tcW w:w="1701" w:type="dxa"/>
            <w:vMerge w:val="restart"/>
            <w:shd w:val="clear" w:color="auto" w:fill="auto"/>
            <w:tcMar>
              <w:top w:w="0" w:type="dxa"/>
              <w:left w:w="108" w:type="dxa"/>
              <w:bottom w:w="0" w:type="dxa"/>
              <w:right w:w="108" w:type="dxa"/>
            </w:tcMar>
            <w:vAlign w:val="center"/>
            <w:hideMark/>
          </w:tcPr>
          <w:p w:rsidR="00CD1658" w:rsidRPr="004F0CC7" w:rsidRDefault="00CD1658" w:rsidP="00654D9C">
            <w:pPr>
              <w:widowControl/>
              <w:jc w:val="left"/>
              <w:rPr>
                <w:sz w:val="24"/>
              </w:rPr>
            </w:pPr>
            <w:r w:rsidRPr="004F0CC7">
              <w:rPr>
                <w:rFonts w:hint="eastAsia"/>
                <w:sz w:val="24"/>
              </w:rPr>
              <w:t>本公司高级管理人员、基金投资和研究部门负责人持有本开放式基金</w:t>
            </w: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交银现金宝货币</w:t>
            </w:r>
            <w:r w:rsidRPr="005B286F">
              <w:rPr>
                <w:rFonts w:hint="eastAsia"/>
                <w:sz w:val="24"/>
              </w:rPr>
              <w:t>A</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0~10</w:t>
            </w:r>
          </w:p>
        </w:tc>
      </w:tr>
      <w:tr w:rsidR="00CD1658" w:rsidRPr="00CF4F4B" w:rsidTr="009D3A6F">
        <w:trPr>
          <w:trHeight w:val="285"/>
        </w:trPr>
        <w:tc>
          <w:tcPr>
            <w:tcW w:w="1701" w:type="dxa"/>
            <w:vMerge/>
            <w:shd w:val="clear" w:color="auto" w:fill="auto"/>
            <w:vAlign w:val="center"/>
            <w:hideMark/>
          </w:tcPr>
          <w:p w:rsidR="00CD1658" w:rsidRPr="004F0CC7" w:rsidRDefault="00CD1658" w:rsidP="00654D9C">
            <w:pPr>
              <w:widowControl/>
              <w:jc w:val="left"/>
              <w:rPr>
                <w:sz w:val="24"/>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交银现金宝货币</w:t>
            </w:r>
            <w:r w:rsidRPr="005B286F">
              <w:rPr>
                <w:rFonts w:hint="eastAsia"/>
                <w:sz w:val="24"/>
              </w:rPr>
              <w:t>E</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r w:rsidR="00CD1658" w:rsidRPr="00CF4F4B" w:rsidTr="009D3A6F">
        <w:trPr>
          <w:trHeight w:val="285"/>
        </w:trPr>
        <w:tc>
          <w:tcPr>
            <w:tcW w:w="1701" w:type="dxa"/>
            <w:vMerge/>
            <w:shd w:val="clear" w:color="auto" w:fill="auto"/>
            <w:vAlign w:val="center"/>
            <w:hideMark/>
          </w:tcPr>
          <w:p w:rsidR="00CD1658" w:rsidRPr="004F0CC7" w:rsidRDefault="00CD1658" w:rsidP="00654D9C">
            <w:pPr>
              <w:widowControl/>
              <w:jc w:val="left"/>
              <w:rPr>
                <w:sz w:val="24"/>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CD4A46">
            <w:pPr>
              <w:spacing w:before="29" w:line="288" w:lineRule="auto"/>
              <w:jc w:val="center"/>
              <w:rPr>
                <w:sz w:val="24"/>
              </w:rPr>
            </w:pPr>
            <w:r w:rsidRPr="005B286F">
              <w:rPr>
                <w:rFonts w:hint="eastAsia"/>
                <w:sz w:val="24"/>
              </w:rPr>
              <w:t>合计</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0~10</w:t>
            </w:r>
          </w:p>
        </w:tc>
      </w:tr>
      <w:tr w:rsidR="00CD1658" w:rsidRPr="00CF4F4B" w:rsidTr="009D3A6F">
        <w:trPr>
          <w:trHeight w:val="285"/>
        </w:trPr>
        <w:tc>
          <w:tcPr>
            <w:tcW w:w="1701" w:type="dxa"/>
            <w:vMerge w:val="restart"/>
            <w:shd w:val="clear" w:color="auto" w:fill="auto"/>
            <w:tcMar>
              <w:top w:w="0" w:type="dxa"/>
              <w:left w:w="108" w:type="dxa"/>
              <w:bottom w:w="0" w:type="dxa"/>
              <w:right w:w="108" w:type="dxa"/>
            </w:tcMar>
            <w:vAlign w:val="center"/>
            <w:hideMark/>
          </w:tcPr>
          <w:p w:rsidR="00CD1658" w:rsidRPr="004F0CC7" w:rsidRDefault="00CD1658" w:rsidP="00654D9C">
            <w:pPr>
              <w:widowControl/>
              <w:jc w:val="left"/>
              <w:rPr>
                <w:sz w:val="24"/>
              </w:rPr>
            </w:pPr>
            <w:r w:rsidRPr="004F0CC7">
              <w:rPr>
                <w:rFonts w:hint="eastAsia"/>
                <w:sz w:val="24"/>
              </w:rPr>
              <w:t>本基金基金经理持有本开放式基金</w:t>
            </w: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交银现金宝货币</w:t>
            </w:r>
            <w:r w:rsidRPr="005B286F">
              <w:rPr>
                <w:rFonts w:hint="eastAsia"/>
                <w:sz w:val="24"/>
              </w:rPr>
              <w:t>A</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r w:rsidR="00CD1658" w:rsidRPr="00CF4F4B" w:rsidTr="009D3A6F">
        <w:trPr>
          <w:trHeight w:val="525"/>
        </w:trPr>
        <w:tc>
          <w:tcPr>
            <w:tcW w:w="1701" w:type="dxa"/>
            <w:vMerge/>
            <w:shd w:val="clear" w:color="auto" w:fill="auto"/>
            <w:vAlign w:val="center"/>
            <w:hideMark/>
          </w:tcPr>
          <w:p w:rsidR="00CD1658" w:rsidRPr="00CF4F4B" w:rsidRDefault="00CD1658" w:rsidP="00654D9C">
            <w:pPr>
              <w:widowControl/>
              <w:jc w:val="left"/>
              <w:rPr>
                <w:rFonts w:ascii="宋体" w:hAnsi="宋体"/>
                <w:kern w:val="0"/>
                <w:szCs w:val="21"/>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交银现金宝货币</w:t>
            </w:r>
            <w:r w:rsidRPr="005B286F">
              <w:rPr>
                <w:rFonts w:hint="eastAsia"/>
                <w:sz w:val="24"/>
              </w:rPr>
              <w:t>E</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r w:rsidR="00CD1658" w:rsidRPr="00CF4F4B" w:rsidTr="009D3A6F">
        <w:trPr>
          <w:trHeight w:val="653"/>
        </w:trPr>
        <w:tc>
          <w:tcPr>
            <w:tcW w:w="1701" w:type="dxa"/>
            <w:vMerge/>
            <w:shd w:val="clear" w:color="auto" w:fill="auto"/>
            <w:vAlign w:val="center"/>
            <w:hideMark/>
          </w:tcPr>
          <w:p w:rsidR="00CD1658" w:rsidRPr="00CF4F4B" w:rsidRDefault="00CD1658" w:rsidP="00654D9C">
            <w:pPr>
              <w:widowControl/>
              <w:jc w:val="left"/>
              <w:rPr>
                <w:rFonts w:ascii="宋体" w:hAnsi="宋体"/>
                <w:kern w:val="0"/>
                <w:szCs w:val="21"/>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CE5ACF">
            <w:pPr>
              <w:spacing w:before="29" w:line="288" w:lineRule="auto"/>
              <w:jc w:val="center"/>
              <w:rPr>
                <w:sz w:val="24"/>
              </w:rPr>
            </w:pPr>
            <w:r w:rsidRPr="005B286F">
              <w:rPr>
                <w:rFonts w:hint="eastAsia"/>
                <w:sz w:val="24"/>
              </w:rPr>
              <w:t>合计</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bl>
    <w:p w:rsidR="00CD1658" w:rsidRPr="00CB1276" w:rsidRDefault="00CD1658" w:rsidP="004B36C2">
      <w:pPr>
        <w:spacing w:line="360" w:lineRule="auto"/>
        <w:rPr>
          <w:rFonts w:asciiTheme="minorEastAsia" w:eastAsiaTheme="minorEastAsia" w:hAnsiTheme="minorEastAsia"/>
          <w:szCs w:val="21"/>
        </w:rPr>
      </w:pPr>
    </w:p>
    <w:p w:rsidR="006D141C" w:rsidRDefault="006D141C" w:rsidP="00F360A0">
      <w:pPr>
        <w:pStyle w:val="1"/>
        <w:keepNext/>
        <w:keepLines/>
        <w:widowControl w:val="0"/>
        <w:spacing w:beforeLines="100" w:before="312" w:afterLines="100" w:after="312" w:line="288" w:lineRule="auto"/>
        <w:jc w:val="center"/>
        <w:rPr>
          <w:b/>
          <w:bCs/>
          <w:szCs w:val="24"/>
          <w:lang w:val="en-US"/>
        </w:rPr>
      </w:pPr>
      <w:bookmarkStart w:id="32" w:name="_Toc331410115"/>
      <w:bookmarkStart w:id="33" w:name="_Toc225500053"/>
      <w:r w:rsidRPr="0031518D">
        <w:rPr>
          <w:rFonts w:hint="eastAsia"/>
          <w:b/>
          <w:bCs/>
          <w:szCs w:val="24"/>
          <w:lang w:val="en-US"/>
        </w:rPr>
        <w:t>§</w:t>
      </w:r>
      <w:r w:rsidR="008B7031" w:rsidRPr="0031518D">
        <w:rPr>
          <w:rFonts w:hint="eastAsia"/>
          <w:b/>
          <w:bCs/>
          <w:szCs w:val="24"/>
          <w:lang w:val="en-US"/>
        </w:rPr>
        <w:t>10</w:t>
      </w:r>
      <w:r w:rsidR="00250A79" w:rsidRPr="0031518D">
        <w:rPr>
          <w:rFonts w:hint="eastAsia"/>
          <w:b/>
          <w:bCs/>
          <w:szCs w:val="24"/>
          <w:lang w:val="en-US"/>
        </w:rPr>
        <w:t xml:space="preserve">  </w:t>
      </w:r>
      <w:r w:rsidRPr="0031518D">
        <w:rPr>
          <w:rFonts w:hint="eastAsia"/>
          <w:b/>
          <w:bCs/>
          <w:szCs w:val="24"/>
          <w:lang w:val="en-US"/>
        </w:rPr>
        <w:t>开放式基金份额变动</w:t>
      </w:r>
      <w:bookmarkEnd w:id="32"/>
      <w:bookmarkEnd w:id="33"/>
    </w:p>
    <w:p w:rsidR="00D03082" w:rsidRPr="006A1080" w:rsidRDefault="00D03082" w:rsidP="006A1080">
      <w:pPr>
        <w:spacing w:before="29" w:line="288" w:lineRule="auto"/>
        <w:ind w:right="105"/>
        <w:jc w:val="right"/>
        <w:rPr>
          <w:color w:val="000000"/>
          <w:sz w:val="24"/>
        </w:rPr>
      </w:pPr>
      <w:r w:rsidRPr="006A1080">
        <w:rPr>
          <w:rFonts w:hint="eastAsia"/>
          <w:color w:val="000000"/>
          <w:sz w:val="24"/>
        </w:rPr>
        <w:t>单位：份</w:t>
      </w:r>
    </w:p>
    <w:tbl>
      <w:tblPr>
        <w:tblStyle w:val="af7"/>
        <w:tblW w:w="5000" w:type="pct"/>
        <w:tblLayout w:type="fixed"/>
        <w:tblLook w:val="04A0" w:firstRow="1" w:lastRow="0" w:firstColumn="1" w:lastColumn="0" w:noHBand="0" w:noVBand="1"/>
      </w:tblPr>
      <w:tblGrid>
        <w:gridCol w:w="3794"/>
        <w:gridCol w:w="2745"/>
        <w:gridCol w:w="2747"/>
      </w:tblGrid>
      <w:tr w:rsidR="004C2C8A" w:rsidRPr="00CB1276" w:rsidTr="004C2C8A">
        <w:tc>
          <w:tcPr>
            <w:tcW w:w="2043" w:type="pct"/>
            <w:tcBorders>
              <w:top w:val="single" w:sz="4" w:space="0" w:color="auto"/>
              <w:left w:val="single" w:sz="4" w:space="0" w:color="auto"/>
              <w:bottom w:val="single" w:sz="4" w:space="0" w:color="auto"/>
              <w:right w:val="single" w:sz="4" w:space="0" w:color="auto"/>
            </w:tcBorders>
            <w:vAlign w:val="center"/>
          </w:tcPr>
          <w:p w:rsidR="004C2C8A" w:rsidRPr="0031518D" w:rsidRDefault="004C2C8A" w:rsidP="0031518D">
            <w:pPr>
              <w:spacing w:before="29" w:line="288" w:lineRule="auto"/>
              <w:jc w:val="center"/>
              <w:rPr>
                <w:sz w:val="24"/>
              </w:rPr>
            </w:pPr>
            <w:r w:rsidRPr="0031518D">
              <w:rPr>
                <w:rFonts w:hint="eastAsia"/>
                <w:sz w:val="24"/>
              </w:rPr>
              <w:t>项目</w:t>
            </w:r>
          </w:p>
        </w:tc>
        <w:tc>
          <w:tcPr>
            <w:tcW w:w="1478" w:type="pct"/>
            <w:tcBorders>
              <w:top w:val="single" w:sz="4" w:space="0" w:color="auto"/>
              <w:left w:val="single" w:sz="4" w:space="0" w:color="auto"/>
              <w:bottom w:val="single" w:sz="4" w:space="0" w:color="auto"/>
              <w:right w:val="single" w:sz="4" w:space="0" w:color="auto"/>
            </w:tcBorders>
            <w:vAlign w:val="center"/>
          </w:tcPr>
          <w:p w:rsidR="004C2C8A" w:rsidRPr="0031518D" w:rsidRDefault="004C2C8A" w:rsidP="0031518D">
            <w:pPr>
              <w:spacing w:before="29" w:line="288" w:lineRule="auto"/>
              <w:jc w:val="center"/>
              <w:rPr>
                <w:sz w:val="24"/>
              </w:rPr>
            </w:pPr>
            <w:r w:rsidRPr="0031518D">
              <w:rPr>
                <w:rFonts w:hint="eastAsia"/>
                <w:sz w:val="24"/>
              </w:rPr>
              <w:t>交银现金宝货币</w:t>
            </w:r>
            <w:r w:rsidRPr="0031518D">
              <w:rPr>
                <w:rFonts w:hint="eastAsia"/>
                <w:sz w:val="24"/>
              </w:rPr>
              <w:t>A</w:t>
            </w:r>
          </w:p>
        </w:tc>
        <w:tc>
          <w:tcPr>
            <w:tcW w:w="1479" w:type="pct"/>
            <w:tcBorders>
              <w:top w:val="single" w:sz="4" w:space="0" w:color="auto"/>
              <w:left w:val="single" w:sz="4" w:space="0" w:color="auto"/>
              <w:bottom w:val="single" w:sz="4" w:space="0" w:color="auto"/>
              <w:right w:val="single" w:sz="4" w:space="0" w:color="auto"/>
            </w:tcBorders>
            <w:vAlign w:val="center"/>
          </w:tcPr>
          <w:p w:rsidR="004C2C8A" w:rsidRPr="0031518D" w:rsidRDefault="004E65B4" w:rsidP="0031518D">
            <w:pPr>
              <w:spacing w:before="29" w:line="288" w:lineRule="auto"/>
              <w:jc w:val="center"/>
              <w:rPr>
                <w:sz w:val="24"/>
              </w:rPr>
            </w:pPr>
            <w:r>
              <w:rPr>
                <w:rFonts w:hint="eastAsia"/>
                <w:sz w:val="24"/>
              </w:rPr>
              <w:t>交银现金宝货币</w:t>
            </w:r>
            <w:r>
              <w:rPr>
                <w:rFonts w:hint="eastAsia"/>
                <w:sz w:val="24"/>
              </w:rPr>
              <w:t>E</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D03082" w:rsidP="0031518D">
            <w:pPr>
              <w:spacing w:before="29" w:line="288" w:lineRule="auto"/>
              <w:rPr>
                <w:sz w:val="24"/>
              </w:rPr>
            </w:pPr>
            <w:r w:rsidRPr="0031518D">
              <w:rPr>
                <w:rFonts w:hint="eastAsia"/>
                <w:sz w:val="24"/>
              </w:rPr>
              <w:t>基金合同生效日（</w:t>
            </w:r>
            <w:r w:rsidRPr="0031518D">
              <w:rPr>
                <w:rFonts w:hint="eastAsia"/>
                <w:sz w:val="24"/>
              </w:rPr>
              <w:t>2014</w:t>
            </w:r>
            <w:r w:rsidRPr="0031518D">
              <w:rPr>
                <w:rFonts w:hint="eastAsia"/>
                <w:sz w:val="24"/>
              </w:rPr>
              <w:t>年</w:t>
            </w:r>
            <w:r w:rsidRPr="0031518D">
              <w:rPr>
                <w:rFonts w:hint="eastAsia"/>
                <w:sz w:val="24"/>
              </w:rPr>
              <w:t>9</w:t>
            </w:r>
            <w:r w:rsidRPr="0031518D">
              <w:rPr>
                <w:rFonts w:hint="eastAsia"/>
                <w:sz w:val="24"/>
              </w:rPr>
              <w:t>月</w:t>
            </w:r>
            <w:r w:rsidRPr="0031518D">
              <w:rPr>
                <w:rFonts w:hint="eastAsia"/>
                <w:sz w:val="24"/>
              </w:rPr>
              <w:t>12</w:t>
            </w:r>
            <w:r w:rsidRPr="0031518D">
              <w:rPr>
                <w:rFonts w:hint="eastAsia"/>
                <w:sz w:val="24"/>
              </w:rPr>
              <w:t>日）基金份额总额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5D5C49" w:rsidRDefault="00D03082" w:rsidP="005D5C49">
            <w:pPr>
              <w:spacing w:before="29" w:line="288" w:lineRule="auto"/>
              <w:jc w:val="right"/>
              <w:rPr>
                <w:sz w:val="24"/>
              </w:rPr>
            </w:pPr>
            <w:r w:rsidRPr="005D5C49">
              <w:rPr>
                <w:rFonts w:hint="eastAsia"/>
                <w:sz w:val="24"/>
              </w:rPr>
              <w:t>375,122,844.83</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5D5C49" w:rsidRDefault="004E65B4" w:rsidP="005D5C49">
            <w:pPr>
              <w:spacing w:before="29" w:line="288" w:lineRule="auto"/>
              <w:jc w:val="right"/>
              <w:rPr>
                <w:sz w:val="24"/>
              </w:rPr>
            </w:pPr>
            <w:r>
              <w:rPr>
                <w:rFonts w:hint="eastAsia"/>
                <w:sz w:val="24"/>
              </w:rPr>
              <w:t>-</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FF7A31" w:rsidP="0031518D">
            <w:pPr>
              <w:spacing w:before="29" w:line="288" w:lineRule="auto"/>
              <w:rPr>
                <w:sz w:val="24"/>
              </w:rPr>
            </w:pPr>
            <w:r w:rsidRPr="0031518D">
              <w:rPr>
                <w:sz w:val="24"/>
              </w:rPr>
              <w:t>本报告期</w:t>
            </w:r>
            <w:r w:rsidR="00D03082" w:rsidRPr="0031518D">
              <w:rPr>
                <w:rFonts w:hint="eastAsia"/>
                <w:sz w:val="24"/>
              </w:rPr>
              <w:t>期初基金份额总额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3,256,032,336.15</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46,813,694.95</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FF7A31" w:rsidP="0031518D">
            <w:pPr>
              <w:spacing w:before="29" w:line="288" w:lineRule="auto"/>
              <w:rPr>
                <w:sz w:val="24"/>
              </w:rPr>
            </w:pPr>
            <w:r w:rsidRPr="0031518D">
              <w:rPr>
                <w:sz w:val="24"/>
              </w:rPr>
              <w:t>本报告期</w:t>
            </w:r>
            <w:r w:rsidR="00D03082" w:rsidRPr="0031518D">
              <w:rPr>
                <w:rFonts w:hint="eastAsia"/>
                <w:sz w:val="24"/>
              </w:rPr>
              <w:t>基金总申购份额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88,525,260,988.58</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4E65B4" w:rsidP="005D5C49">
            <w:pPr>
              <w:spacing w:before="29" w:line="288" w:lineRule="auto"/>
              <w:jc w:val="right"/>
              <w:rPr>
                <w:sz w:val="24"/>
              </w:rPr>
            </w:pPr>
            <w:r>
              <w:rPr>
                <w:rFonts w:hint="eastAsia"/>
                <w:sz w:val="24"/>
              </w:rPr>
              <w:t>4,903,425,695.15</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D03082" w:rsidP="0031518D">
            <w:pPr>
              <w:spacing w:before="29" w:line="288" w:lineRule="auto"/>
              <w:rPr>
                <w:sz w:val="24"/>
              </w:rPr>
            </w:pPr>
            <w:r w:rsidRPr="0031518D">
              <w:rPr>
                <w:rFonts w:hint="eastAsia"/>
                <w:sz w:val="24"/>
              </w:rPr>
              <w:t>减：</w:t>
            </w:r>
            <w:r w:rsidR="00FF7A31" w:rsidRPr="0031518D">
              <w:rPr>
                <w:sz w:val="24"/>
              </w:rPr>
              <w:t>本报告期</w:t>
            </w:r>
            <w:r w:rsidRPr="0031518D">
              <w:rPr>
                <w:rFonts w:hint="eastAsia"/>
                <w:sz w:val="24"/>
              </w:rPr>
              <w:t>基金总赎回份额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89,051,558,112.78</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4E65B4" w:rsidP="005D5C49">
            <w:pPr>
              <w:spacing w:before="29" w:line="288" w:lineRule="auto"/>
              <w:jc w:val="right"/>
              <w:rPr>
                <w:sz w:val="24"/>
              </w:rPr>
            </w:pPr>
            <w:r>
              <w:rPr>
                <w:rFonts w:hint="eastAsia"/>
                <w:sz w:val="24"/>
              </w:rPr>
              <w:t>4,341,603,508.48</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FF7A31" w:rsidP="0031518D">
            <w:pPr>
              <w:spacing w:before="29" w:line="288" w:lineRule="auto"/>
              <w:rPr>
                <w:sz w:val="24"/>
              </w:rPr>
            </w:pPr>
            <w:r w:rsidRPr="0031518D">
              <w:rPr>
                <w:sz w:val="24"/>
              </w:rPr>
              <w:t>本报告期</w:t>
            </w:r>
            <w:r w:rsidR="00D03082" w:rsidRPr="0031518D">
              <w:rPr>
                <w:rFonts w:hint="eastAsia"/>
                <w:sz w:val="24"/>
              </w:rPr>
              <w:t>基金拆分变动份额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4E65B4" w:rsidP="005D5C49">
            <w:pPr>
              <w:spacing w:before="29" w:line="288" w:lineRule="auto"/>
              <w:jc w:val="right"/>
              <w:rPr>
                <w:sz w:val="24"/>
              </w:rPr>
            </w:pPr>
            <w:r>
              <w:rPr>
                <w:rFonts w:hint="eastAsia"/>
                <w:sz w:val="24"/>
              </w:rPr>
              <w:t>-</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0B6AFD" w:rsidP="0031518D">
            <w:pPr>
              <w:spacing w:before="29" w:line="288" w:lineRule="auto"/>
              <w:rPr>
                <w:sz w:val="24"/>
              </w:rPr>
            </w:pPr>
            <w:r w:rsidRPr="00300454">
              <w:rPr>
                <w:rFonts w:hint="eastAsia"/>
                <w:sz w:val="24"/>
              </w:rPr>
              <w:t>本报告期期末基金份额总额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5D5C49" w:rsidRDefault="00D03082" w:rsidP="005D5C49">
            <w:pPr>
              <w:spacing w:before="29" w:line="288" w:lineRule="auto"/>
              <w:jc w:val="right"/>
              <w:rPr>
                <w:sz w:val="24"/>
              </w:rPr>
            </w:pPr>
            <w:r w:rsidRPr="005D5C49">
              <w:rPr>
                <w:rFonts w:hint="eastAsia"/>
                <w:sz w:val="24"/>
              </w:rPr>
              <w:t>2,729,735,211.95</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5D5C49" w:rsidRDefault="004E65B4" w:rsidP="005D5C49">
            <w:pPr>
              <w:spacing w:before="29" w:line="288" w:lineRule="auto"/>
              <w:jc w:val="right"/>
              <w:rPr>
                <w:sz w:val="24"/>
              </w:rPr>
            </w:pPr>
            <w:r>
              <w:rPr>
                <w:rFonts w:hint="eastAsia"/>
                <w:sz w:val="24"/>
              </w:rPr>
              <w:t>608,635,881.62</w:t>
            </w:r>
          </w:p>
        </w:tc>
      </w:tr>
    </w:tbl>
    <w:p w:rsidR="00FA2104" w:rsidRDefault="00E25A88">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、如果本报告期间发生转换入、份额类别调整、红利再投业务，则总申购份额中包含该业务。</w:t>
      </w:r>
    </w:p>
    <w:p w:rsidR="00D03082" w:rsidRDefault="00D03082" w:rsidP="005124D4">
      <w:pPr>
        <w:spacing w:before="29" w:line="288" w:lineRule="auto"/>
        <w:jc w:val="left"/>
        <w:rPr>
          <w:kern w:val="0"/>
          <w:sz w:val="24"/>
        </w:rPr>
      </w:pPr>
      <w:r w:rsidRPr="005124D4">
        <w:rPr>
          <w:rFonts w:hint="eastAsia"/>
          <w:kern w:val="0"/>
          <w:sz w:val="24"/>
        </w:rPr>
        <w:t xml:space="preserve">    2</w:t>
      </w:r>
      <w:r w:rsidRPr="005124D4">
        <w:rPr>
          <w:rFonts w:hint="eastAsia"/>
          <w:kern w:val="0"/>
          <w:sz w:val="24"/>
        </w:rPr>
        <w:t>、如果本报告期间发生转换出、份额类别调整业务，则总赎回份额中包含该业务。</w:t>
      </w:r>
    </w:p>
    <w:p w:rsidR="005D5C49" w:rsidRPr="005124D4" w:rsidRDefault="005D5C49" w:rsidP="005124D4">
      <w:pPr>
        <w:spacing w:before="29" w:line="288" w:lineRule="auto"/>
        <w:jc w:val="left"/>
        <w:rPr>
          <w:kern w:val="0"/>
          <w:sz w:val="24"/>
        </w:rPr>
      </w:pPr>
    </w:p>
    <w:p w:rsidR="006D141C" w:rsidRDefault="006D141C" w:rsidP="00F360A0">
      <w:pPr>
        <w:pStyle w:val="1"/>
        <w:keepNext/>
        <w:keepLines/>
        <w:widowControl w:val="0"/>
        <w:spacing w:beforeLines="100" w:before="312" w:afterLines="100" w:after="312" w:line="288" w:lineRule="auto"/>
        <w:jc w:val="center"/>
        <w:rPr>
          <w:b/>
          <w:bCs/>
          <w:szCs w:val="24"/>
          <w:lang w:val="en-US"/>
        </w:rPr>
      </w:pPr>
      <w:bookmarkStart w:id="34" w:name="_Toc331410116"/>
      <w:bookmarkStart w:id="35" w:name="_Toc225500054"/>
      <w:r w:rsidRPr="0081565E">
        <w:rPr>
          <w:rFonts w:hint="eastAsia"/>
          <w:b/>
          <w:bCs/>
          <w:szCs w:val="24"/>
          <w:lang w:val="en-US"/>
        </w:rPr>
        <w:t>§</w:t>
      </w:r>
      <w:r w:rsidRPr="0081565E">
        <w:rPr>
          <w:rFonts w:hint="eastAsia"/>
          <w:b/>
          <w:bCs/>
          <w:szCs w:val="24"/>
          <w:lang w:val="en-US"/>
        </w:rPr>
        <w:t>11</w:t>
      </w:r>
      <w:r w:rsidR="008B7031" w:rsidRPr="0081565E">
        <w:rPr>
          <w:rFonts w:hint="eastAsia"/>
          <w:b/>
          <w:bCs/>
          <w:szCs w:val="24"/>
          <w:lang w:val="en-US"/>
        </w:rPr>
        <w:t xml:space="preserve">  </w:t>
      </w:r>
      <w:r w:rsidRPr="0081565E">
        <w:rPr>
          <w:rFonts w:hint="eastAsia"/>
          <w:b/>
          <w:bCs/>
          <w:szCs w:val="24"/>
          <w:lang w:val="en-US"/>
        </w:rPr>
        <w:t>重大事件揭示</w:t>
      </w:r>
      <w:bookmarkEnd w:id="34"/>
      <w:bookmarkEnd w:id="35"/>
    </w:p>
    <w:p w:rsidR="00C067D3" w:rsidRPr="00C067D3" w:rsidRDefault="00C067D3" w:rsidP="00C067D3"/>
    <w:p w:rsidR="006D141C" w:rsidRPr="00FB19E8" w:rsidRDefault="00EE1CF9" w:rsidP="00FB19E8">
      <w:pPr>
        <w:pStyle w:val="20"/>
        <w:spacing w:before="29" w:after="0" w:line="288" w:lineRule="auto"/>
        <w:rPr>
          <w:rFonts w:ascii="Times New Roman" w:hAnsi="Times New Roman" w:cs="Times New Roman"/>
          <w:kern w:val="0"/>
          <w:szCs w:val="24"/>
        </w:rPr>
      </w:pPr>
      <w:bookmarkStart w:id="36" w:name="_Toc331410117"/>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w:t>
      </w:r>
      <w:r w:rsidR="001928E4" w:rsidRPr="00FB19E8">
        <w:rPr>
          <w:rFonts w:ascii="Times New Roman" w:hAnsi="Times New Roman" w:cs="Times New Roman" w:hint="eastAsia"/>
          <w:kern w:val="0"/>
          <w:szCs w:val="24"/>
        </w:rPr>
        <w:t>1</w:t>
      </w:r>
      <w:r w:rsidR="006D141C" w:rsidRPr="00FB19E8">
        <w:rPr>
          <w:rFonts w:ascii="Times New Roman" w:hAnsi="Times New Roman" w:cs="Times New Roman" w:hint="eastAsia"/>
          <w:kern w:val="0"/>
          <w:szCs w:val="24"/>
        </w:rPr>
        <w:t>基金份额持有人大会决议</w:t>
      </w:r>
      <w:bookmarkEnd w:id="36"/>
    </w:p>
    <w:p w:rsidR="006D141C" w:rsidRDefault="006D141C" w:rsidP="0081565E">
      <w:pPr>
        <w:spacing w:before="29" w:line="288" w:lineRule="auto"/>
        <w:ind w:firstLineChars="200" w:firstLine="480"/>
        <w:rPr>
          <w:color w:val="000000"/>
          <w:sz w:val="24"/>
        </w:rPr>
      </w:pPr>
      <w:bookmarkStart w:id="37" w:name="_Toc331410118"/>
      <w:r w:rsidRPr="0081565E">
        <w:rPr>
          <w:rFonts w:hint="eastAsia"/>
          <w:color w:val="000000"/>
          <w:sz w:val="24"/>
        </w:rPr>
        <w:t>本基金本报告期内未召开基金份额持有人大会。</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1928E4" w:rsidRPr="00FB19E8">
        <w:rPr>
          <w:rFonts w:ascii="Times New Roman" w:hAnsi="Times New Roman" w:cs="Times New Roman" w:hint="eastAsia"/>
          <w:kern w:val="0"/>
          <w:szCs w:val="24"/>
        </w:rPr>
        <w:t>.2</w:t>
      </w:r>
      <w:r w:rsidR="006D141C" w:rsidRPr="00FB19E8">
        <w:rPr>
          <w:rFonts w:ascii="Times New Roman" w:hAnsi="Times New Roman" w:cs="Times New Roman" w:hint="eastAsia"/>
          <w:kern w:val="0"/>
          <w:szCs w:val="24"/>
        </w:rPr>
        <w:t>基金管理人、基金托管人的专门基金托管部门的重大人事变动</w:t>
      </w:r>
      <w:bookmarkEnd w:id="37"/>
    </w:p>
    <w:p w:rsidR="00FA2104" w:rsidRDefault="00E25A88">
      <w:pPr>
        <w:spacing w:before="29" w:line="288" w:lineRule="auto"/>
        <w:ind w:firstLineChars="200" w:firstLine="480"/>
        <w:rPr>
          <w:color w:val="000000"/>
          <w:sz w:val="24"/>
        </w:rPr>
      </w:pPr>
      <w:r>
        <w:rPr>
          <w:rFonts w:hint="eastAsia"/>
          <w:color w:val="000000"/>
          <w:sz w:val="24"/>
        </w:rPr>
        <w:t>1</w:t>
      </w:r>
      <w:r>
        <w:rPr>
          <w:rFonts w:hint="eastAsia"/>
          <w:color w:val="000000"/>
          <w:sz w:val="24"/>
        </w:rPr>
        <w:t>、基金管理人的重大人事变动：</w:t>
      </w:r>
    </w:p>
    <w:p w:rsidR="00FA2104" w:rsidRDefault="00E25A88">
      <w:pPr>
        <w:spacing w:before="29" w:line="288"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）本基金管理人于</w:t>
      </w:r>
      <w:r>
        <w:rPr>
          <w:rFonts w:hint="eastAsia"/>
          <w:color w:val="000000"/>
          <w:sz w:val="24"/>
        </w:rPr>
        <w:t>2018</w:t>
      </w:r>
      <w:r>
        <w:rPr>
          <w:rFonts w:hint="eastAsia"/>
          <w:color w:val="000000"/>
          <w:sz w:val="24"/>
        </w:rPr>
        <w:t>年</w:t>
      </w:r>
      <w:r>
        <w:rPr>
          <w:rFonts w:hint="eastAsia"/>
          <w:color w:val="000000"/>
          <w:sz w:val="24"/>
        </w:rPr>
        <w:t>6</w:t>
      </w:r>
      <w:r>
        <w:rPr>
          <w:rFonts w:hint="eastAsia"/>
          <w:color w:val="000000"/>
          <w:sz w:val="24"/>
        </w:rPr>
        <w:t>月</w:t>
      </w:r>
      <w:r>
        <w:rPr>
          <w:rFonts w:hint="eastAsia"/>
          <w:color w:val="000000"/>
          <w:sz w:val="24"/>
        </w:rPr>
        <w:t>30</w:t>
      </w:r>
      <w:r>
        <w:rPr>
          <w:rFonts w:hint="eastAsia"/>
          <w:color w:val="000000"/>
          <w:sz w:val="24"/>
        </w:rPr>
        <w:t>日发布公告，经公司第四届董事会第三十二次会议审议通过，同意苏奋先生辞去公司督察长职务，并于</w:t>
      </w:r>
      <w:r>
        <w:rPr>
          <w:rFonts w:hint="eastAsia"/>
          <w:color w:val="000000"/>
          <w:sz w:val="24"/>
        </w:rPr>
        <w:t>2018</w:t>
      </w:r>
      <w:r>
        <w:rPr>
          <w:rFonts w:hint="eastAsia"/>
          <w:color w:val="000000"/>
          <w:sz w:val="24"/>
        </w:rPr>
        <w:t>年</w:t>
      </w:r>
      <w:r>
        <w:rPr>
          <w:rFonts w:hint="eastAsia"/>
          <w:color w:val="000000"/>
          <w:sz w:val="24"/>
        </w:rPr>
        <w:t>9</w:t>
      </w:r>
      <w:r>
        <w:rPr>
          <w:rFonts w:hint="eastAsia"/>
          <w:color w:val="000000"/>
          <w:sz w:val="24"/>
        </w:rPr>
        <w:t>月</w:t>
      </w:r>
      <w:r>
        <w:rPr>
          <w:rFonts w:hint="eastAsia"/>
          <w:color w:val="000000"/>
          <w:sz w:val="24"/>
        </w:rPr>
        <w:t>28</w:t>
      </w:r>
      <w:r>
        <w:rPr>
          <w:rFonts w:hint="eastAsia"/>
          <w:color w:val="000000"/>
          <w:sz w:val="24"/>
        </w:rPr>
        <w:t>日发布公告，经公司第四届董事会第三十三次会议审议通过，同意佘川女士担任公司督察长职务；</w:t>
      </w:r>
    </w:p>
    <w:p w:rsidR="00FA2104" w:rsidRDefault="00E25A88">
      <w:pPr>
        <w:spacing w:before="29" w:line="288"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）本基金管理人于</w:t>
      </w:r>
      <w:r>
        <w:rPr>
          <w:rFonts w:hint="eastAsia"/>
          <w:color w:val="000000"/>
          <w:sz w:val="24"/>
        </w:rPr>
        <w:t>2018</w:t>
      </w:r>
      <w:r>
        <w:rPr>
          <w:rFonts w:hint="eastAsia"/>
          <w:color w:val="000000"/>
          <w:sz w:val="24"/>
        </w:rPr>
        <w:t>年</w:t>
      </w:r>
      <w:r>
        <w:rPr>
          <w:rFonts w:hint="eastAsia"/>
          <w:color w:val="000000"/>
          <w:sz w:val="24"/>
        </w:rPr>
        <w:t>10</w:t>
      </w:r>
      <w:r>
        <w:rPr>
          <w:rFonts w:hint="eastAsia"/>
          <w:color w:val="000000"/>
          <w:sz w:val="24"/>
        </w:rPr>
        <w:t>月</w:t>
      </w:r>
      <w:r>
        <w:rPr>
          <w:rFonts w:hint="eastAsia"/>
          <w:color w:val="000000"/>
          <w:sz w:val="24"/>
        </w:rPr>
        <w:t>20</w:t>
      </w:r>
      <w:r>
        <w:rPr>
          <w:rFonts w:hint="eastAsia"/>
          <w:color w:val="000000"/>
          <w:sz w:val="24"/>
        </w:rPr>
        <w:t>日发布公告，经公司第五届董事会第一次会议审议通过，选举阮红女士担任公司董事长（法定代表人），并于</w:t>
      </w:r>
      <w:r>
        <w:rPr>
          <w:rFonts w:hint="eastAsia"/>
          <w:color w:val="000000"/>
          <w:sz w:val="24"/>
        </w:rPr>
        <w:t>2019</w:t>
      </w:r>
      <w:r>
        <w:rPr>
          <w:rFonts w:hint="eastAsia"/>
          <w:color w:val="000000"/>
          <w:sz w:val="24"/>
        </w:rPr>
        <w:t>年</w:t>
      </w:r>
      <w:r>
        <w:rPr>
          <w:rFonts w:hint="eastAsia"/>
          <w:color w:val="000000"/>
          <w:sz w:val="24"/>
        </w:rPr>
        <w:t>2</w:t>
      </w:r>
      <w:r>
        <w:rPr>
          <w:rFonts w:hint="eastAsia"/>
          <w:color w:val="000000"/>
          <w:sz w:val="24"/>
        </w:rPr>
        <w:t>月</w:t>
      </w:r>
      <w:r>
        <w:rPr>
          <w:rFonts w:hint="eastAsia"/>
          <w:color w:val="000000"/>
          <w:sz w:val="24"/>
        </w:rPr>
        <w:t>28</w:t>
      </w:r>
      <w:r>
        <w:rPr>
          <w:rFonts w:hint="eastAsia"/>
          <w:color w:val="000000"/>
          <w:sz w:val="24"/>
        </w:rPr>
        <w:t>日发布公告，经公司第五届董事会第五次会议审议通过，选举谢卫先生担任公司总经理，阮红女士不再担任公司总经理。期后变动敬请关注基金管理人发布的相关公告。</w:t>
      </w:r>
      <w:r>
        <w:rPr>
          <w:rFonts w:hint="eastAsia"/>
          <w:color w:val="000000"/>
          <w:sz w:val="24"/>
        </w:rPr>
        <w:t xml:space="preserve"> </w:t>
      </w:r>
    </w:p>
    <w:p w:rsidR="006D141C" w:rsidRDefault="006D141C" w:rsidP="0081565E">
      <w:pPr>
        <w:spacing w:before="29" w:line="288" w:lineRule="auto"/>
        <w:ind w:firstLineChars="200" w:firstLine="480"/>
        <w:rPr>
          <w:color w:val="000000"/>
          <w:sz w:val="24"/>
        </w:rPr>
      </w:pPr>
      <w:bookmarkStart w:id="38" w:name="_Toc331410119"/>
      <w:r w:rsidRPr="0081565E">
        <w:rPr>
          <w:rFonts w:hint="eastAsia"/>
          <w:color w:val="000000"/>
          <w:sz w:val="24"/>
        </w:rPr>
        <w:t>2</w:t>
      </w:r>
      <w:r w:rsidRPr="0081565E">
        <w:rPr>
          <w:rFonts w:hint="eastAsia"/>
          <w:color w:val="000000"/>
          <w:sz w:val="24"/>
        </w:rPr>
        <w:t>、基金托管人的基金托管部门的重大人事变动：本基金托管人的专门基金托管部门本报告期内未发生重大人事变动。</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 xml:space="preserve">.3 </w:t>
      </w:r>
      <w:r w:rsidR="006D141C" w:rsidRPr="00FB19E8">
        <w:rPr>
          <w:rFonts w:ascii="Times New Roman" w:hAnsi="Times New Roman" w:cs="Times New Roman" w:hint="eastAsia"/>
          <w:kern w:val="0"/>
          <w:szCs w:val="24"/>
        </w:rPr>
        <w:t>涉及基金管理人、基金财产、基金托管业务的诉讼</w:t>
      </w:r>
      <w:bookmarkEnd w:id="38"/>
    </w:p>
    <w:p w:rsidR="006D141C" w:rsidRDefault="006D141C" w:rsidP="0081565E">
      <w:pPr>
        <w:spacing w:before="29" w:line="288" w:lineRule="auto"/>
        <w:ind w:firstLineChars="200" w:firstLine="480"/>
        <w:rPr>
          <w:color w:val="000000"/>
          <w:sz w:val="24"/>
        </w:rPr>
      </w:pPr>
      <w:bookmarkStart w:id="39" w:name="_Toc331410120"/>
      <w:r w:rsidRPr="0081565E">
        <w:rPr>
          <w:rFonts w:hint="eastAsia"/>
          <w:color w:val="000000"/>
          <w:sz w:val="24"/>
        </w:rPr>
        <w:t>本报告期内未发生涉及本基金管理人、基金财产、基金托管业务的诉讼事项。</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 xml:space="preserve">.4 </w:t>
      </w:r>
      <w:r w:rsidR="006D141C" w:rsidRPr="00FB19E8">
        <w:rPr>
          <w:rFonts w:ascii="Times New Roman" w:hAnsi="Times New Roman" w:cs="Times New Roman" w:hint="eastAsia"/>
          <w:kern w:val="0"/>
          <w:szCs w:val="24"/>
        </w:rPr>
        <w:t>基金投资策略的改变</w:t>
      </w:r>
      <w:bookmarkEnd w:id="39"/>
    </w:p>
    <w:p w:rsidR="006D141C" w:rsidRDefault="006D141C" w:rsidP="0081565E">
      <w:pPr>
        <w:spacing w:before="29" w:line="288" w:lineRule="auto"/>
        <w:ind w:firstLineChars="200" w:firstLine="480"/>
        <w:rPr>
          <w:color w:val="000000"/>
          <w:sz w:val="24"/>
        </w:rPr>
      </w:pPr>
      <w:bookmarkStart w:id="40" w:name="_Toc331410121"/>
      <w:r w:rsidRPr="0081565E">
        <w:rPr>
          <w:rFonts w:hint="eastAsia"/>
          <w:color w:val="000000"/>
          <w:sz w:val="24"/>
        </w:rPr>
        <w:t>本基金本报告期内投资策略未发生改变。</w:t>
      </w:r>
    </w:p>
    <w:p w:rsidR="005942B1" w:rsidRPr="0081565E" w:rsidRDefault="005942B1"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.5</w:t>
      </w:r>
      <w:bookmarkEnd w:id="40"/>
      <w:r w:rsidR="000716BB" w:rsidRPr="00FB19E8">
        <w:rPr>
          <w:rFonts w:ascii="Times New Roman" w:hAnsi="Times New Roman" w:cs="Times New Roman" w:hint="eastAsia"/>
          <w:kern w:val="0"/>
          <w:szCs w:val="24"/>
        </w:rPr>
        <w:t>为基金进行审计的会计师事务所情况</w:t>
      </w:r>
    </w:p>
    <w:p w:rsidR="006D141C" w:rsidRDefault="006D141C" w:rsidP="0081565E">
      <w:pPr>
        <w:spacing w:before="29" w:line="288" w:lineRule="auto"/>
        <w:ind w:firstLineChars="200" w:firstLine="480"/>
        <w:rPr>
          <w:color w:val="000000"/>
          <w:sz w:val="24"/>
        </w:rPr>
      </w:pPr>
      <w:bookmarkStart w:id="41" w:name="OLE_LINK3"/>
      <w:bookmarkStart w:id="42" w:name="_Toc331410122"/>
      <w:r w:rsidRPr="0081565E">
        <w:rPr>
          <w:rFonts w:hint="eastAsia"/>
          <w:color w:val="000000"/>
          <w:sz w:val="24"/>
        </w:rPr>
        <w:t>本报告期内，为本基金提供审计服务的会计师事务所为普华永道中天会计师事务所（特殊普通合伙），本期审计费用为</w:t>
      </w:r>
      <w:r w:rsidRPr="0081565E">
        <w:rPr>
          <w:rFonts w:hint="eastAsia"/>
          <w:color w:val="000000"/>
          <w:sz w:val="24"/>
        </w:rPr>
        <w:t>110,000.00</w:t>
      </w:r>
      <w:r w:rsidRPr="0081565E">
        <w:rPr>
          <w:rFonts w:hint="eastAsia"/>
          <w:color w:val="000000"/>
          <w:sz w:val="24"/>
        </w:rPr>
        <w:t>元。自本基金合同生效以来，本基金未改聘为其审计的会计师事务所。</w:t>
      </w:r>
    </w:p>
    <w:p w:rsidR="00ED69D3" w:rsidRPr="0081565E" w:rsidRDefault="00ED69D3" w:rsidP="0081565E">
      <w:pPr>
        <w:spacing w:before="29" w:line="288" w:lineRule="auto"/>
        <w:ind w:firstLineChars="200" w:firstLine="480"/>
        <w:rPr>
          <w:color w:val="000000"/>
          <w:sz w:val="24"/>
        </w:rPr>
      </w:pPr>
    </w:p>
    <w:bookmarkEnd w:id="41"/>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 xml:space="preserve">.6 </w:t>
      </w:r>
      <w:r w:rsidR="006D141C" w:rsidRPr="00FB19E8">
        <w:rPr>
          <w:rFonts w:ascii="Times New Roman" w:hAnsi="Times New Roman" w:cs="Times New Roman" w:hint="eastAsia"/>
          <w:kern w:val="0"/>
          <w:szCs w:val="24"/>
        </w:rPr>
        <w:t>管理人、托管人及其高级管理人员受稽查或处罚等情况</w:t>
      </w:r>
      <w:bookmarkEnd w:id="42"/>
    </w:p>
    <w:p w:rsidR="00FA2104" w:rsidRDefault="00E25A88">
      <w:pPr>
        <w:spacing w:before="29" w:line="288" w:lineRule="auto"/>
        <w:ind w:firstLineChars="200" w:firstLine="480"/>
        <w:rPr>
          <w:color w:val="000000"/>
          <w:sz w:val="24"/>
        </w:rPr>
      </w:pPr>
      <w:r>
        <w:rPr>
          <w:rFonts w:hint="eastAsia"/>
          <w:color w:val="000000"/>
          <w:sz w:val="24"/>
        </w:rPr>
        <w:t>1</w:t>
      </w:r>
      <w:r>
        <w:rPr>
          <w:rFonts w:hint="eastAsia"/>
          <w:color w:val="000000"/>
          <w:sz w:val="24"/>
        </w:rPr>
        <w:t>、管理人及其高级管理人员受稽查或处罚等情况</w:t>
      </w:r>
    </w:p>
    <w:p w:rsidR="00FA2104" w:rsidRDefault="00E25A88">
      <w:pPr>
        <w:spacing w:before="29" w:line="288" w:lineRule="auto"/>
        <w:ind w:firstLineChars="200" w:firstLine="480"/>
        <w:rPr>
          <w:color w:val="000000"/>
          <w:sz w:val="24"/>
        </w:rPr>
      </w:pPr>
      <w:r>
        <w:rPr>
          <w:rFonts w:hint="eastAsia"/>
          <w:color w:val="000000"/>
          <w:sz w:val="24"/>
        </w:rPr>
        <w:t>基金管理人及其高级管理人员本报告期内未受监管部门稽查或处罚。</w:t>
      </w:r>
    </w:p>
    <w:p w:rsidR="00FA2104" w:rsidRDefault="00E25A88">
      <w:pPr>
        <w:spacing w:before="29" w:line="288" w:lineRule="auto"/>
        <w:ind w:firstLineChars="200" w:firstLine="480"/>
        <w:rPr>
          <w:color w:val="000000"/>
          <w:sz w:val="24"/>
        </w:rPr>
      </w:pPr>
      <w:r>
        <w:rPr>
          <w:rFonts w:hint="eastAsia"/>
          <w:color w:val="000000"/>
          <w:sz w:val="24"/>
        </w:rPr>
        <w:t>2</w:t>
      </w:r>
      <w:r>
        <w:rPr>
          <w:rFonts w:hint="eastAsia"/>
          <w:color w:val="000000"/>
          <w:sz w:val="24"/>
        </w:rPr>
        <w:t>、托管人及其高级管理人员受稽查或处罚等情况</w:t>
      </w:r>
    </w:p>
    <w:p w:rsidR="006D141C" w:rsidRDefault="006D141C" w:rsidP="0081565E">
      <w:pPr>
        <w:spacing w:before="29" w:line="288" w:lineRule="auto"/>
        <w:ind w:firstLineChars="200" w:firstLine="480"/>
        <w:rPr>
          <w:color w:val="000000"/>
          <w:sz w:val="24"/>
        </w:rPr>
      </w:pPr>
      <w:bookmarkStart w:id="43" w:name="_Toc331410123"/>
      <w:r w:rsidRPr="0081565E">
        <w:rPr>
          <w:rFonts w:hint="eastAsia"/>
          <w:color w:val="000000"/>
          <w:sz w:val="24"/>
        </w:rPr>
        <w:t>基金托管人及其高级管理人员本报告期内未受监管部门稽查或处罚。</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w:t>
      </w:r>
      <w:r w:rsidR="00EF62D0" w:rsidRPr="00FB19E8">
        <w:rPr>
          <w:rFonts w:ascii="Times New Roman" w:hAnsi="Times New Roman" w:cs="Times New Roman" w:hint="eastAsia"/>
          <w:kern w:val="0"/>
          <w:szCs w:val="24"/>
        </w:rPr>
        <w:t>7</w:t>
      </w:r>
      <w:r w:rsidR="006D141C" w:rsidRPr="00FB19E8">
        <w:rPr>
          <w:rFonts w:ascii="Times New Roman" w:hAnsi="Times New Roman" w:cs="Times New Roman" w:hint="eastAsia"/>
          <w:kern w:val="0"/>
          <w:szCs w:val="24"/>
        </w:rPr>
        <w:t xml:space="preserve"> </w:t>
      </w:r>
      <w:r w:rsidR="006D141C" w:rsidRPr="00FB19E8">
        <w:rPr>
          <w:rFonts w:ascii="Times New Roman" w:hAnsi="Times New Roman" w:cs="Times New Roman" w:hint="eastAsia"/>
          <w:kern w:val="0"/>
          <w:szCs w:val="24"/>
        </w:rPr>
        <w:t>基金租用证券公司交易单元的有关情况</w:t>
      </w:r>
      <w:bookmarkEnd w:id="43"/>
    </w:p>
    <w:p w:rsidR="006D141C" w:rsidRPr="00FB19E8" w:rsidRDefault="00EE1CF9" w:rsidP="00FB19E8">
      <w:pPr>
        <w:pStyle w:val="20"/>
        <w:spacing w:before="29" w:after="0" w:line="288" w:lineRule="auto"/>
        <w:rPr>
          <w:rFonts w:ascii="Times New Roman" w:hAnsi="Times New Roman" w:cs="Times New Roman"/>
          <w:kern w:val="0"/>
          <w:szCs w:val="24"/>
        </w:rPr>
      </w:pPr>
      <w:bookmarkStart w:id="44" w:name="_Toc249760070"/>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w:t>
      </w:r>
      <w:r w:rsidR="00EF62D0" w:rsidRPr="00FB19E8">
        <w:rPr>
          <w:rFonts w:ascii="Times New Roman" w:hAnsi="Times New Roman" w:cs="Times New Roman" w:hint="eastAsia"/>
          <w:kern w:val="0"/>
          <w:szCs w:val="24"/>
        </w:rPr>
        <w:t>7</w:t>
      </w:r>
      <w:r w:rsidR="006D141C" w:rsidRPr="00FB19E8">
        <w:rPr>
          <w:rFonts w:ascii="Times New Roman" w:hAnsi="Times New Roman" w:cs="Times New Roman" w:hint="eastAsia"/>
          <w:kern w:val="0"/>
          <w:szCs w:val="24"/>
        </w:rPr>
        <w:t>.</w:t>
      </w:r>
      <w:r w:rsidR="001928E4" w:rsidRPr="00FB19E8">
        <w:rPr>
          <w:rFonts w:ascii="Times New Roman" w:hAnsi="Times New Roman" w:cs="Times New Roman" w:hint="eastAsia"/>
          <w:kern w:val="0"/>
          <w:szCs w:val="24"/>
        </w:rPr>
        <w:t>1</w:t>
      </w:r>
      <w:r w:rsidR="006D141C" w:rsidRPr="00FB19E8">
        <w:rPr>
          <w:rFonts w:ascii="Times New Roman" w:hAnsi="Times New Roman" w:cs="Times New Roman" w:hint="eastAsia"/>
          <w:kern w:val="0"/>
          <w:szCs w:val="24"/>
        </w:rPr>
        <w:t>基金租用证券公司交易单元进行股票投资及佣金支付情况</w:t>
      </w:r>
      <w:bookmarkEnd w:id="44"/>
    </w:p>
    <w:p w:rsidR="006D141C" w:rsidRPr="006A1080" w:rsidRDefault="006D141C" w:rsidP="006A1080">
      <w:pPr>
        <w:spacing w:before="29" w:line="288" w:lineRule="auto"/>
        <w:ind w:right="105"/>
        <w:jc w:val="right"/>
        <w:rPr>
          <w:color w:val="000000"/>
          <w:sz w:val="24"/>
        </w:rPr>
      </w:pPr>
      <w:r w:rsidRPr="006A1080">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745B0B" w:rsidTr="00C711C4">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bookmarkStart w:id="45" w:name="_Toc249760071"/>
            <w:r w:rsidRPr="00745B0B">
              <w:rPr>
                <w:rFonts w:hint="eastAsia"/>
                <w:szCs w:val="21"/>
              </w:rPr>
              <w:t>券商名称</w:t>
            </w:r>
          </w:p>
        </w:t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交易单元数量</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股票交易</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应支付该券商的佣金</w:t>
            </w:r>
          </w:p>
        </w:t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rFonts w:asciiTheme="minorEastAsia" w:eastAsiaTheme="minorEastAsia" w:hAnsiTheme="minorEastAsia"/>
                <w:kern w:val="0"/>
                <w:szCs w:val="21"/>
              </w:rPr>
            </w:pPr>
            <w:r w:rsidRPr="00745B0B">
              <w:rPr>
                <w:rFonts w:hint="eastAsia"/>
                <w:szCs w:val="21"/>
              </w:rPr>
              <w:t>备注</w:t>
            </w:r>
          </w:p>
        </w:tc>
      </w:tr>
      <w:tr w:rsidR="002C233F" w:rsidRPr="00745B0B" w:rsidTr="00C711C4">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B36C2">
            <w:pPr>
              <w:widowControl/>
              <w:spacing w:line="360" w:lineRule="auto"/>
              <w:jc w:val="left"/>
              <w:rPr>
                <w:rFonts w:asciiTheme="minorEastAsia" w:eastAsiaTheme="minorEastAsia" w:hAnsiTheme="minorEastAsia"/>
                <w:szCs w:val="21"/>
              </w:rPr>
            </w:pPr>
          </w:p>
        </w:t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B36C2">
            <w:pPr>
              <w:widowControl/>
              <w:spacing w:line="360" w:lineRule="auto"/>
              <w:jc w:val="left"/>
              <w:rPr>
                <w:rFonts w:asciiTheme="minorEastAsia" w:eastAsiaTheme="minorEastAsia" w:hAnsiTheme="minorEastAsia"/>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占当期股票成交总额的比例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佣金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占当期佣金总量的比例</w:t>
            </w:r>
          </w:p>
        </w:t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B36C2">
            <w:pPr>
              <w:widowControl/>
              <w:spacing w:line="360" w:lineRule="auto"/>
              <w:jc w:val="left"/>
              <w:rPr>
                <w:rFonts w:asciiTheme="minorEastAsia" w:eastAsiaTheme="minorEastAsia" w:hAnsiTheme="minorEastAsia"/>
                <w:kern w:val="0"/>
                <w:szCs w:val="21"/>
              </w:rPr>
            </w:pPr>
          </w:p>
        </w:tc>
      </w:tr>
      <w:tr w:rsidR="00FA2104">
        <w:tc>
          <w:tcPr>
            <w:tcW w:w="1286" w:type="dxa"/>
            <w:vAlign w:val="center"/>
          </w:tcPr>
          <w:p w:rsidR="00FA2104" w:rsidRDefault="00E25A88">
            <w:pPr>
              <w:jc w:val="center"/>
            </w:pPr>
            <w:r>
              <w:rPr>
                <w:rFonts w:hint="eastAsia"/>
                <w:szCs w:val="21"/>
              </w:rPr>
              <w:t>安信证券股份有限公司</w:t>
            </w:r>
          </w:p>
        </w:tc>
        <w:tc>
          <w:tcPr>
            <w:tcW w:w="1286" w:type="dxa"/>
            <w:vAlign w:val="center"/>
          </w:tcPr>
          <w:p w:rsidR="00FA2104" w:rsidRDefault="00E25A88">
            <w:pPr>
              <w:jc w:val="right"/>
            </w:pPr>
            <w:r>
              <w:rPr>
                <w:rFonts w:hint="eastAsia"/>
                <w:szCs w:val="21"/>
              </w:rPr>
              <w:t>2</w:t>
            </w:r>
          </w:p>
        </w:tc>
        <w:tc>
          <w:tcPr>
            <w:tcW w:w="1286" w:type="dxa"/>
            <w:vAlign w:val="center"/>
          </w:tcPr>
          <w:p w:rsidR="00FA2104" w:rsidRDefault="00E25A88">
            <w:pPr>
              <w:jc w:val="right"/>
            </w:pPr>
            <w:r>
              <w:rPr>
                <w:rFonts w:hint="eastAsia"/>
                <w:szCs w:val="21"/>
              </w:rPr>
              <w:t>-</w:t>
            </w:r>
          </w:p>
        </w:tc>
        <w:tc>
          <w:tcPr>
            <w:tcW w:w="1285" w:type="dxa"/>
            <w:vAlign w:val="center"/>
          </w:tcPr>
          <w:p w:rsidR="00FA2104" w:rsidRDefault="00E25A88">
            <w:pPr>
              <w:jc w:val="right"/>
            </w:pPr>
            <w:r>
              <w:rPr>
                <w:rFonts w:hint="eastAsia"/>
                <w:szCs w:val="21"/>
              </w:rPr>
              <w:t>-</w:t>
            </w:r>
          </w:p>
        </w:tc>
        <w:tc>
          <w:tcPr>
            <w:tcW w:w="1285" w:type="dxa"/>
            <w:vAlign w:val="center"/>
          </w:tcPr>
          <w:p w:rsidR="00FA2104" w:rsidRDefault="00E25A88">
            <w:pPr>
              <w:jc w:val="right"/>
            </w:pPr>
            <w:r>
              <w:rPr>
                <w:rFonts w:hint="eastAsia"/>
                <w:szCs w:val="21"/>
              </w:rPr>
              <w:t>-</w:t>
            </w:r>
          </w:p>
        </w:tc>
        <w:tc>
          <w:tcPr>
            <w:tcW w:w="1285" w:type="dxa"/>
            <w:vAlign w:val="center"/>
          </w:tcPr>
          <w:p w:rsidR="00FA2104" w:rsidRDefault="00E25A88">
            <w:pPr>
              <w:jc w:val="right"/>
            </w:pPr>
            <w:r>
              <w:rPr>
                <w:rFonts w:hint="eastAsia"/>
                <w:szCs w:val="21"/>
              </w:rPr>
              <w:t>-</w:t>
            </w:r>
          </w:p>
        </w:tc>
        <w:tc>
          <w:tcPr>
            <w:tcW w:w="1285" w:type="dxa"/>
            <w:vAlign w:val="center"/>
          </w:tcPr>
          <w:p w:rsidR="00FA2104" w:rsidRDefault="00E25A88">
            <w:pPr>
              <w:jc w:val="left"/>
            </w:pPr>
            <w:r>
              <w:rPr>
                <w:rFonts w:hint="eastAsia"/>
                <w:szCs w:val="21"/>
              </w:rPr>
              <w:t>-</w:t>
            </w:r>
          </w:p>
        </w:tc>
      </w:tr>
      <w:tr w:rsidR="00FA2104">
        <w:tc>
          <w:tcPr>
            <w:tcW w:w="1286" w:type="dxa"/>
            <w:vAlign w:val="center"/>
          </w:tcPr>
          <w:p w:rsidR="00FA2104" w:rsidRDefault="00E25A88">
            <w:pPr>
              <w:jc w:val="center"/>
            </w:pPr>
            <w:r>
              <w:rPr>
                <w:rFonts w:hint="eastAsia"/>
                <w:szCs w:val="21"/>
              </w:rPr>
              <w:t>国金证券股份有限公司</w:t>
            </w:r>
          </w:p>
        </w:tc>
        <w:tc>
          <w:tcPr>
            <w:tcW w:w="1286" w:type="dxa"/>
            <w:vAlign w:val="center"/>
          </w:tcPr>
          <w:p w:rsidR="00FA2104" w:rsidRDefault="00E25A88">
            <w:pPr>
              <w:jc w:val="right"/>
            </w:pPr>
            <w:r>
              <w:rPr>
                <w:rFonts w:hint="eastAsia"/>
                <w:szCs w:val="21"/>
              </w:rPr>
              <w:t>2</w:t>
            </w:r>
          </w:p>
        </w:tc>
        <w:tc>
          <w:tcPr>
            <w:tcW w:w="1286" w:type="dxa"/>
            <w:vAlign w:val="center"/>
          </w:tcPr>
          <w:p w:rsidR="00FA2104" w:rsidRDefault="00E25A88">
            <w:pPr>
              <w:jc w:val="right"/>
            </w:pPr>
            <w:r>
              <w:rPr>
                <w:rFonts w:hint="eastAsia"/>
                <w:szCs w:val="21"/>
              </w:rPr>
              <w:t>-</w:t>
            </w:r>
          </w:p>
        </w:tc>
        <w:tc>
          <w:tcPr>
            <w:tcW w:w="1285" w:type="dxa"/>
            <w:vAlign w:val="center"/>
          </w:tcPr>
          <w:p w:rsidR="00FA2104" w:rsidRDefault="00E25A88">
            <w:pPr>
              <w:jc w:val="right"/>
            </w:pPr>
            <w:r>
              <w:rPr>
                <w:rFonts w:hint="eastAsia"/>
                <w:szCs w:val="21"/>
              </w:rPr>
              <w:t>-</w:t>
            </w:r>
          </w:p>
        </w:tc>
        <w:tc>
          <w:tcPr>
            <w:tcW w:w="1285" w:type="dxa"/>
            <w:vAlign w:val="center"/>
          </w:tcPr>
          <w:p w:rsidR="00FA2104" w:rsidRDefault="00E25A88">
            <w:pPr>
              <w:jc w:val="right"/>
            </w:pPr>
            <w:r>
              <w:rPr>
                <w:rFonts w:hint="eastAsia"/>
                <w:szCs w:val="21"/>
              </w:rPr>
              <w:t>-</w:t>
            </w:r>
          </w:p>
        </w:tc>
        <w:tc>
          <w:tcPr>
            <w:tcW w:w="1285" w:type="dxa"/>
            <w:vAlign w:val="center"/>
          </w:tcPr>
          <w:p w:rsidR="00FA2104" w:rsidRDefault="00E25A88">
            <w:pPr>
              <w:jc w:val="right"/>
            </w:pPr>
            <w:r>
              <w:rPr>
                <w:rFonts w:hint="eastAsia"/>
                <w:szCs w:val="21"/>
              </w:rPr>
              <w:t>-</w:t>
            </w:r>
          </w:p>
        </w:tc>
        <w:tc>
          <w:tcPr>
            <w:tcW w:w="1285" w:type="dxa"/>
            <w:vAlign w:val="center"/>
          </w:tcPr>
          <w:p w:rsidR="00FA2104" w:rsidRDefault="00E25A88">
            <w:pPr>
              <w:jc w:val="left"/>
            </w:pPr>
            <w:r>
              <w:rPr>
                <w:rFonts w:hint="eastAsia"/>
                <w:szCs w:val="21"/>
              </w:rPr>
              <w:t>-</w:t>
            </w:r>
          </w:p>
        </w:tc>
      </w:tr>
      <w:tr w:rsidR="00FA2104">
        <w:tc>
          <w:tcPr>
            <w:tcW w:w="1286" w:type="dxa"/>
            <w:vAlign w:val="center"/>
          </w:tcPr>
          <w:p w:rsidR="00FA2104" w:rsidRDefault="00E25A88">
            <w:pPr>
              <w:jc w:val="center"/>
            </w:pPr>
            <w:r>
              <w:rPr>
                <w:rFonts w:hint="eastAsia"/>
                <w:szCs w:val="21"/>
              </w:rPr>
              <w:t>中泰证券股份有限公司</w:t>
            </w:r>
          </w:p>
        </w:tc>
        <w:tc>
          <w:tcPr>
            <w:tcW w:w="1286" w:type="dxa"/>
            <w:vAlign w:val="center"/>
          </w:tcPr>
          <w:p w:rsidR="00FA2104" w:rsidRDefault="00E25A88">
            <w:pPr>
              <w:jc w:val="right"/>
            </w:pPr>
            <w:r>
              <w:rPr>
                <w:rFonts w:hint="eastAsia"/>
                <w:szCs w:val="21"/>
              </w:rPr>
              <w:t>2</w:t>
            </w:r>
          </w:p>
        </w:tc>
        <w:tc>
          <w:tcPr>
            <w:tcW w:w="1286" w:type="dxa"/>
            <w:vAlign w:val="center"/>
          </w:tcPr>
          <w:p w:rsidR="00FA2104" w:rsidRDefault="00E25A88">
            <w:pPr>
              <w:jc w:val="right"/>
            </w:pPr>
            <w:r>
              <w:rPr>
                <w:rFonts w:hint="eastAsia"/>
                <w:szCs w:val="21"/>
              </w:rPr>
              <w:t>-</w:t>
            </w:r>
          </w:p>
        </w:tc>
        <w:tc>
          <w:tcPr>
            <w:tcW w:w="1285" w:type="dxa"/>
            <w:vAlign w:val="center"/>
          </w:tcPr>
          <w:p w:rsidR="00FA2104" w:rsidRDefault="00E25A88">
            <w:pPr>
              <w:jc w:val="right"/>
            </w:pPr>
            <w:r>
              <w:rPr>
                <w:rFonts w:hint="eastAsia"/>
                <w:szCs w:val="21"/>
              </w:rPr>
              <w:t>-</w:t>
            </w:r>
          </w:p>
        </w:tc>
        <w:tc>
          <w:tcPr>
            <w:tcW w:w="1285" w:type="dxa"/>
            <w:vAlign w:val="center"/>
          </w:tcPr>
          <w:p w:rsidR="00FA2104" w:rsidRDefault="00E25A88">
            <w:pPr>
              <w:jc w:val="right"/>
            </w:pPr>
            <w:r>
              <w:rPr>
                <w:rFonts w:hint="eastAsia"/>
                <w:szCs w:val="21"/>
              </w:rPr>
              <w:t>-</w:t>
            </w:r>
          </w:p>
        </w:tc>
        <w:tc>
          <w:tcPr>
            <w:tcW w:w="1285" w:type="dxa"/>
            <w:vAlign w:val="center"/>
          </w:tcPr>
          <w:p w:rsidR="00FA2104" w:rsidRDefault="00E25A88">
            <w:pPr>
              <w:jc w:val="right"/>
            </w:pPr>
            <w:r>
              <w:rPr>
                <w:rFonts w:hint="eastAsia"/>
                <w:szCs w:val="21"/>
              </w:rPr>
              <w:t>-</w:t>
            </w:r>
          </w:p>
        </w:tc>
        <w:tc>
          <w:tcPr>
            <w:tcW w:w="1285" w:type="dxa"/>
            <w:vAlign w:val="center"/>
          </w:tcPr>
          <w:p w:rsidR="00FA2104" w:rsidRDefault="00E25A88">
            <w:pPr>
              <w:jc w:val="left"/>
            </w:pPr>
            <w:r>
              <w:rPr>
                <w:rFonts w:hint="eastAsia"/>
                <w:szCs w:val="21"/>
              </w:rPr>
              <w:t>-</w:t>
            </w:r>
          </w:p>
        </w:tc>
      </w:tr>
      <w:tr w:rsidR="00FA2104">
        <w:tc>
          <w:tcPr>
            <w:tcW w:w="1286" w:type="dxa"/>
            <w:vAlign w:val="center"/>
          </w:tcPr>
          <w:p w:rsidR="00FA2104" w:rsidRDefault="00E25A88">
            <w:pPr>
              <w:jc w:val="center"/>
            </w:pPr>
            <w:r>
              <w:rPr>
                <w:rFonts w:hint="eastAsia"/>
                <w:szCs w:val="21"/>
              </w:rPr>
              <w:t>中信证券股份有限公司</w:t>
            </w:r>
          </w:p>
        </w:tc>
        <w:tc>
          <w:tcPr>
            <w:tcW w:w="1286" w:type="dxa"/>
            <w:vAlign w:val="center"/>
          </w:tcPr>
          <w:p w:rsidR="00FA2104" w:rsidRDefault="00E25A88">
            <w:pPr>
              <w:jc w:val="right"/>
            </w:pPr>
            <w:r>
              <w:rPr>
                <w:rFonts w:hint="eastAsia"/>
                <w:szCs w:val="21"/>
              </w:rPr>
              <w:t>1</w:t>
            </w:r>
          </w:p>
        </w:tc>
        <w:tc>
          <w:tcPr>
            <w:tcW w:w="1286" w:type="dxa"/>
            <w:vAlign w:val="center"/>
          </w:tcPr>
          <w:p w:rsidR="00FA2104" w:rsidRDefault="00E25A88">
            <w:pPr>
              <w:jc w:val="right"/>
            </w:pPr>
            <w:r>
              <w:rPr>
                <w:rFonts w:hint="eastAsia"/>
                <w:szCs w:val="21"/>
              </w:rPr>
              <w:t>-</w:t>
            </w:r>
          </w:p>
        </w:tc>
        <w:tc>
          <w:tcPr>
            <w:tcW w:w="1285" w:type="dxa"/>
            <w:vAlign w:val="center"/>
          </w:tcPr>
          <w:p w:rsidR="00FA2104" w:rsidRDefault="00E25A88">
            <w:pPr>
              <w:jc w:val="right"/>
            </w:pPr>
            <w:r>
              <w:rPr>
                <w:rFonts w:hint="eastAsia"/>
                <w:szCs w:val="21"/>
              </w:rPr>
              <w:t>-</w:t>
            </w:r>
          </w:p>
        </w:tc>
        <w:tc>
          <w:tcPr>
            <w:tcW w:w="1285" w:type="dxa"/>
            <w:vAlign w:val="center"/>
          </w:tcPr>
          <w:p w:rsidR="00FA2104" w:rsidRDefault="00E25A88">
            <w:pPr>
              <w:jc w:val="right"/>
            </w:pPr>
            <w:r>
              <w:rPr>
                <w:rFonts w:hint="eastAsia"/>
                <w:szCs w:val="21"/>
              </w:rPr>
              <w:t>-</w:t>
            </w:r>
          </w:p>
        </w:tc>
        <w:tc>
          <w:tcPr>
            <w:tcW w:w="1285" w:type="dxa"/>
            <w:vAlign w:val="center"/>
          </w:tcPr>
          <w:p w:rsidR="00FA2104" w:rsidRDefault="00E25A88">
            <w:pPr>
              <w:jc w:val="right"/>
            </w:pPr>
            <w:r>
              <w:rPr>
                <w:rFonts w:hint="eastAsia"/>
                <w:szCs w:val="21"/>
              </w:rPr>
              <w:t>-</w:t>
            </w:r>
          </w:p>
        </w:tc>
        <w:tc>
          <w:tcPr>
            <w:tcW w:w="1285" w:type="dxa"/>
            <w:vAlign w:val="center"/>
          </w:tcPr>
          <w:p w:rsidR="00FA2104" w:rsidRDefault="00E25A88">
            <w:pPr>
              <w:jc w:val="left"/>
            </w:pPr>
            <w:r>
              <w:rPr>
                <w:rFonts w:hint="eastAsia"/>
                <w:szCs w:val="21"/>
              </w:rPr>
              <w:t>-</w:t>
            </w:r>
          </w:p>
        </w:tc>
      </w:tr>
      <w:tr w:rsidR="00FA2104">
        <w:tc>
          <w:tcPr>
            <w:tcW w:w="1286" w:type="dxa"/>
            <w:vAlign w:val="center"/>
          </w:tcPr>
          <w:p w:rsidR="00FA2104" w:rsidRDefault="00E25A88">
            <w:pPr>
              <w:jc w:val="center"/>
            </w:pPr>
            <w:r>
              <w:rPr>
                <w:rFonts w:hint="eastAsia"/>
                <w:szCs w:val="21"/>
              </w:rPr>
              <w:t>新时代证券股份有限公司</w:t>
            </w:r>
          </w:p>
        </w:tc>
        <w:tc>
          <w:tcPr>
            <w:tcW w:w="1286" w:type="dxa"/>
            <w:vAlign w:val="center"/>
          </w:tcPr>
          <w:p w:rsidR="00FA2104" w:rsidRDefault="00E25A88">
            <w:pPr>
              <w:jc w:val="right"/>
            </w:pPr>
            <w:r>
              <w:rPr>
                <w:rFonts w:hint="eastAsia"/>
                <w:szCs w:val="21"/>
              </w:rPr>
              <w:t>1</w:t>
            </w:r>
          </w:p>
        </w:tc>
        <w:tc>
          <w:tcPr>
            <w:tcW w:w="1286" w:type="dxa"/>
            <w:vAlign w:val="center"/>
          </w:tcPr>
          <w:p w:rsidR="00FA2104" w:rsidRDefault="00E25A88">
            <w:pPr>
              <w:jc w:val="right"/>
            </w:pPr>
            <w:r>
              <w:rPr>
                <w:rFonts w:hint="eastAsia"/>
                <w:szCs w:val="21"/>
              </w:rPr>
              <w:t>-</w:t>
            </w:r>
          </w:p>
        </w:tc>
        <w:tc>
          <w:tcPr>
            <w:tcW w:w="1285" w:type="dxa"/>
            <w:vAlign w:val="center"/>
          </w:tcPr>
          <w:p w:rsidR="00FA2104" w:rsidRDefault="00E25A88">
            <w:pPr>
              <w:jc w:val="right"/>
            </w:pPr>
            <w:r>
              <w:rPr>
                <w:rFonts w:hint="eastAsia"/>
                <w:szCs w:val="21"/>
              </w:rPr>
              <w:t>-</w:t>
            </w:r>
          </w:p>
        </w:tc>
        <w:tc>
          <w:tcPr>
            <w:tcW w:w="1285" w:type="dxa"/>
            <w:vAlign w:val="center"/>
          </w:tcPr>
          <w:p w:rsidR="00FA2104" w:rsidRDefault="00E25A88">
            <w:pPr>
              <w:jc w:val="right"/>
            </w:pPr>
            <w:r>
              <w:rPr>
                <w:rFonts w:hint="eastAsia"/>
                <w:szCs w:val="21"/>
              </w:rPr>
              <w:t>-</w:t>
            </w:r>
          </w:p>
        </w:tc>
        <w:tc>
          <w:tcPr>
            <w:tcW w:w="1285" w:type="dxa"/>
            <w:vAlign w:val="center"/>
          </w:tcPr>
          <w:p w:rsidR="00FA2104" w:rsidRDefault="00E25A88">
            <w:pPr>
              <w:jc w:val="right"/>
            </w:pPr>
            <w:r>
              <w:rPr>
                <w:rFonts w:hint="eastAsia"/>
                <w:szCs w:val="21"/>
              </w:rPr>
              <w:t>-</w:t>
            </w:r>
          </w:p>
        </w:tc>
        <w:tc>
          <w:tcPr>
            <w:tcW w:w="1285" w:type="dxa"/>
            <w:vAlign w:val="center"/>
          </w:tcPr>
          <w:p w:rsidR="00FA2104" w:rsidRDefault="00E25A88">
            <w:pPr>
              <w:jc w:val="left"/>
            </w:pPr>
            <w:r>
              <w:rPr>
                <w:rFonts w:hint="eastAsia"/>
                <w:szCs w:val="21"/>
              </w:rPr>
              <w:t>-</w:t>
            </w:r>
          </w:p>
        </w:tc>
      </w:tr>
    </w:tbl>
    <w:p w:rsidR="006D141C" w:rsidRPr="00CB1276" w:rsidRDefault="006D141C" w:rsidP="004B36C2">
      <w:pPr>
        <w:spacing w:line="360" w:lineRule="auto"/>
        <w:rPr>
          <w:rFonts w:asciiTheme="minorEastAsia" w:eastAsiaTheme="minorEastAsia" w:hAnsiTheme="minorEastAsia"/>
          <w:szCs w:val="21"/>
        </w:rPr>
      </w:pPr>
    </w:p>
    <w:p w:rsidR="006D141C" w:rsidRPr="00FB19E8" w:rsidRDefault="00EF62D0"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7.</w:t>
      </w:r>
      <w:r w:rsidR="008A28D4" w:rsidRPr="00FB19E8">
        <w:rPr>
          <w:rFonts w:ascii="Times New Roman" w:hAnsi="Times New Roman" w:cs="Times New Roman" w:hint="eastAsia"/>
          <w:kern w:val="0"/>
          <w:szCs w:val="24"/>
        </w:rPr>
        <w:t>2</w:t>
      </w:r>
      <w:r w:rsidR="006D141C" w:rsidRPr="00FB19E8">
        <w:rPr>
          <w:rFonts w:ascii="Times New Roman" w:hAnsi="Times New Roman" w:cs="Times New Roman" w:hint="eastAsia"/>
          <w:kern w:val="0"/>
          <w:szCs w:val="24"/>
        </w:rPr>
        <w:t>基金租用证券公司交易单元进行其他证券投资的情况</w:t>
      </w:r>
      <w:bookmarkEnd w:id="45"/>
    </w:p>
    <w:p w:rsidR="006D141C" w:rsidRPr="006A1080" w:rsidRDefault="00644AB5" w:rsidP="006A1080">
      <w:pPr>
        <w:spacing w:before="29" w:line="288" w:lineRule="auto"/>
        <w:ind w:right="105"/>
        <w:jc w:val="right"/>
        <w:rPr>
          <w:color w:val="000000"/>
          <w:sz w:val="24"/>
        </w:rPr>
      </w:pPr>
      <w:bookmarkStart w:id="46" w:name="_Toc249707408"/>
      <w:r w:rsidRPr="006A1080">
        <w:rPr>
          <w:rFonts w:hint="eastAsia"/>
          <w:color w:val="000000"/>
          <w:sz w:val="24"/>
        </w:rPr>
        <w:t>金额单位</w:t>
      </w:r>
      <w:r w:rsidR="006D141C" w:rsidRPr="006A1080">
        <w:rPr>
          <w:rFonts w:hint="eastAsia"/>
          <w:color w:val="000000"/>
          <w:sz w:val="24"/>
        </w:rPr>
        <w:t>：人民币元</w:t>
      </w:r>
      <w:bookmarkEnd w:id="4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745B0B" w:rsidTr="00444BE7">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券商名称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债券交易</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回购交易</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权证交易</w:t>
            </w:r>
          </w:p>
        </w:tc>
      </w:tr>
      <w:tr w:rsidR="002C233F" w:rsidRPr="00745B0B" w:rsidTr="00444BE7">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占当期债券成交总额的比例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占当期回购成交总额的比例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占当期权证成交总额的比例</w:t>
            </w:r>
          </w:p>
        </w:tc>
      </w:tr>
      <w:tr w:rsidR="00FA2104">
        <w:tc>
          <w:tcPr>
            <w:tcW w:w="1286" w:type="dxa"/>
            <w:vAlign w:val="center"/>
          </w:tcPr>
          <w:p w:rsidR="00FA2104" w:rsidRDefault="00E25A88">
            <w:pPr>
              <w:jc w:val="left"/>
            </w:pPr>
            <w:r>
              <w:rPr>
                <w:rFonts w:hint="eastAsia"/>
                <w:szCs w:val="21"/>
              </w:rPr>
              <w:t>安信证券股份有限公司</w:t>
            </w:r>
          </w:p>
        </w:tc>
        <w:tc>
          <w:tcPr>
            <w:tcW w:w="1286" w:type="dxa"/>
            <w:vAlign w:val="center"/>
          </w:tcPr>
          <w:p w:rsidR="00FA2104" w:rsidRDefault="00E25A88">
            <w:pPr>
              <w:jc w:val="right"/>
            </w:pPr>
            <w:r>
              <w:rPr>
                <w:rFonts w:hint="eastAsia"/>
                <w:szCs w:val="21"/>
              </w:rPr>
              <w:t>-</w:t>
            </w:r>
          </w:p>
        </w:tc>
        <w:tc>
          <w:tcPr>
            <w:tcW w:w="1286" w:type="dxa"/>
            <w:vAlign w:val="center"/>
          </w:tcPr>
          <w:p w:rsidR="00FA2104" w:rsidRDefault="00E25A88">
            <w:pPr>
              <w:jc w:val="right"/>
            </w:pPr>
            <w:r>
              <w:rPr>
                <w:rFonts w:hint="eastAsia"/>
                <w:szCs w:val="21"/>
              </w:rPr>
              <w:t>-</w:t>
            </w:r>
          </w:p>
        </w:tc>
        <w:tc>
          <w:tcPr>
            <w:tcW w:w="1285" w:type="dxa"/>
            <w:vAlign w:val="center"/>
          </w:tcPr>
          <w:p w:rsidR="00FA2104" w:rsidRDefault="00E25A88">
            <w:pPr>
              <w:jc w:val="right"/>
            </w:pPr>
            <w:r>
              <w:rPr>
                <w:rFonts w:hint="eastAsia"/>
                <w:szCs w:val="21"/>
              </w:rPr>
              <w:t>4,152,400,000.00</w:t>
            </w:r>
          </w:p>
        </w:tc>
        <w:tc>
          <w:tcPr>
            <w:tcW w:w="1285" w:type="dxa"/>
            <w:vAlign w:val="center"/>
          </w:tcPr>
          <w:p w:rsidR="00FA2104" w:rsidRDefault="00E25A88">
            <w:pPr>
              <w:jc w:val="right"/>
            </w:pPr>
            <w:r>
              <w:rPr>
                <w:rFonts w:hint="eastAsia"/>
                <w:szCs w:val="21"/>
              </w:rPr>
              <w:t>100.00%</w:t>
            </w:r>
          </w:p>
        </w:tc>
        <w:tc>
          <w:tcPr>
            <w:tcW w:w="1285" w:type="dxa"/>
            <w:vAlign w:val="center"/>
          </w:tcPr>
          <w:p w:rsidR="00FA2104" w:rsidRDefault="00E25A88">
            <w:pPr>
              <w:jc w:val="right"/>
            </w:pPr>
            <w:r>
              <w:rPr>
                <w:rFonts w:hint="eastAsia"/>
                <w:szCs w:val="21"/>
              </w:rPr>
              <w:t>-</w:t>
            </w:r>
          </w:p>
        </w:tc>
        <w:tc>
          <w:tcPr>
            <w:tcW w:w="1285" w:type="dxa"/>
            <w:vAlign w:val="center"/>
          </w:tcPr>
          <w:p w:rsidR="00FA2104" w:rsidRDefault="00E25A88">
            <w:pPr>
              <w:jc w:val="right"/>
            </w:pPr>
            <w:r>
              <w:rPr>
                <w:rFonts w:hint="eastAsia"/>
                <w:szCs w:val="21"/>
              </w:rPr>
              <w:t>-</w:t>
            </w:r>
          </w:p>
        </w:tc>
      </w:tr>
    </w:tbl>
    <w:p w:rsidR="00FA2104" w:rsidRDefault="00E25A88">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、报告期内，本基金新增加中信证券股份有限公司和新时代证券股份有限公司；其它交易单元未发生变化；</w:t>
      </w:r>
    </w:p>
    <w:p w:rsidR="00FA2104" w:rsidRDefault="00E25A88">
      <w:pPr>
        <w:spacing w:before="29" w:line="288" w:lineRule="auto"/>
        <w:jc w:val="left"/>
        <w:rPr>
          <w:kern w:val="0"/>
          <w:sz w:val="24"/>
        </w:rPr>
      </w:pPr>
      <w:r>
        <w:rPr>
          <w:rFonts w:hint="eastAsia"/>
          <w:kern w:val="0"/>
          <w:sz w:val="24"/>
        </w:rPr>
        <w:t xml:space="preserve">    2</w:t>
      </w:r>
      <w:r>
        <w:rPr>
          <w:rFonts w:hint="eastAsia"/>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5124D4" w:rsidRDefault="006D141C" w:rsidP="005124D4">
      <w:pPr>
        <w:spacing w:before="29" w:line="288" w:lineRule="auto"/>
        <w:jc w:val="left"/>
        <w:rPr>
          <w:kern w:val="0"/>
          <w:sz w:val="24"/>
        </w:rPr>
      </w:pPr>
      <w:r w:rsidRPr="005124D4">
        <w:rPr>
          <w:rFonts w:hint="eastAsia"/>
          <w:kern w:val="0"/>
          <w:sz w:val="24"/>
        </w:rPr>
        <w:t xml:space="preserve">    3</w:t>
      </w:r>
      <w:r w:rsidRPr="005124D4">
        <w:rPr>
          <w:rFonts w:hint="eastAsia"/>
          <w:kern w:val="0"/>
          <w:sz w:val="24"/>
        </w:rPr>
        <w:t>、租用证券公司交易单元的程序：首先根据租用证券公司交易单元的选择标准进行综合评价，然后根据评价选择基金交易单元。研究部提交方案，并上报公司批准。</w:t>
      </w:r>
    </w:p>
    <w:p w:rsidR="006D141C" w:rsidRPr="00CB1276" w:rsidRDefault="006D141C" w:rsidP="004B36C2">
      <w:pPr>
        <w:spacing w:line="360" w:lineRule="auto"/>
        <w:rPr>
          <w:rFonts w:asciiTheme="minorEastAsia" w:eastAsiaTheme="minorEastAsia" w:hAnsiTheme="minorEastAsia"/>
          <w:szCs w:val="21"/>
        </w:rPr>
      </w:pPr>
    </w:p>
    <w:p w:rsidR="0065332B" w:rsidRPr="00FB19E8" w:rsidRDefault="0065332B"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11.8</w:t>
      </w:r>
      <w:r w:rsidRPr="00FB19E8">
        <w:rPr>
          <w:rFonts w:ascii="Times New Roman" w:hAnsi="Times New Roman" w:cs="Times New Roman"/>
          <w:kern w:val="0"/>
          <w:szCs w:val="24"/>
        </w:rPr>
        <w:t>偏离度绝对值超过</w:t>
      </w:r>
      <w:r w:rsidRPr="00FB19E8">
        <w:rPr>
          <w:rFonts w:ascii="Times New Roman" w:hAnsi="Times New Roman" w:cs="Times New Roman"/>
          <w:kern w:val="0"/>
          <w:szCs w:val="24"/>
        </w:rPr>
        <w:t>0.5%</w:t>
      </w:r>
      <w:r w:rsidRPr="00FB19E8">
        <w:rPr>
          <w:rFonts w:ascii="Times New Roman" w:hAnsi="Times New Roman" w:cs="Times New Roman"/>
          <w:kern w:val="0"/>
          <w:szCs w:val="24"/>
        </w:rPr>
        <w:t>的情况</w:t>
      </w:r>
    </w:p>
    <w:p w:rsidR="0065332B" w:rsidRDefault="00ED3706" w:rsidP="005124D4">
      <w:pPr>
        <w:spacing w:before="29" w:line="288" w:lineRule="auto"/>
        <w:jc w:val="left"/>
        <w:rPr>
          <w:kern w:val="0"/>
          <w:sz w:val="24"/>
        </w:rPr>
      </w:pPr>
      <w:r w:rsidRPr="005124D4">
        <w:rPr>
          <w:rFonts w:hint="eastAsia"/>
          <w:kern w:val="0"/>
          <w:sz w:val="24"/>
        </w:rPr>
        <w:t>本基金本报告期内不存在偏离度绝对值超过</w:t>
      </w:r>
      <w:r w:rsidRPr="005124D4">
        <w:rPr>
          <w:rFonts w:hint="eastAsia"/>
          <w:kern w:val="0"/>
          <w:sz w:val="24"/>
        </w:rPr>
        <w:t>0.5%</w:t>
      </w:r>
      <w:r w:rsidRPr="005124D4">
        <w:rPr>
          <w:rFonts w:hint="eastAsia"/>
          <w:kern w:val="0"/>
          <w:sz w:val="24"/>
        </w:rPr>
        <w:t>的情况。</w:t>
      </w:r>
    </w:p>
    <w:p w:rsidR="00444BE7" w:rsidRPr="005124D4" w:rsidRDefault="00444BE7" w:rsidP="005124D4">
      <w:pPr>
        <w:spacing w:before="29" w:line="288" w:lineRule="auto"/>
        <w:jc w:val="left"/>
        <w:rPr>
          <w:kern w:val="0"/>
          <w:sz w:val="24"/>
        </w:rPr>
      </w:pPr>
    </w:p>
    <w:p w:rsidR="00254408" w:rsidRPr="00723729" w:rsidRDefault="00254408" w:rsidP="00F360A0">
      <w:pPr>
        <w:pStyle w:val="1"/>
        <w:keepNext/>
        <w:keepLines/>
        <w:widowControl w:val="0"/>
        <w:spacing w:beforeLines="100" w:before="312" w:afterLines="100" w:after="312" w:line="360" w:lineRule="auto"/>
        <w:jc w:val="center"/>
        <w:rPr>
          <w:rFonts w:eastAsiaTheme="minorEastAsia"/>
          <w:b/>
          <w:bCs/>
          <w:sz w:val="21"/>
          <w:szCs w:val="21"/>
          <w:lang w:val="en-US"/>
        </w:rPr>
      </w:pPr>
      <w:bookmarkStart w:id="47" w:name="_Toc374532345"/>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47"/>
    </w:p>
    <w:p w:rsidR="00254408" w:rsidRPr="004F0662" w:rsidRDefault="00254408" w:rsidP="00254408">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254408" w:rsidRPr="004F0662" w:rsidTr="00E25A88">
        <w:tc>
          <w:tcPr>
            <w:tcW w:w="993" w:type="dxa"/>
            <w:vMerge w:val="restart"/>
            <w:vAlign w:val="center"/>
          </w:tcPr>
          <w:p w:rsidR="00254408" w:rsidRPr="004F0662" w:rsidRDefault="00254408" w:rsidP="00E25A88">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254408" w:rsidRPr="004F0662" w:rsidRDefault="00254408" w:rsidP="00E25A88">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254408" w:rsidRPr="004F0662" w:rsidRDefault="00254408" w:rsidP="00E25A88">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254408" w:rsidRPr="004F0662" w:rsidTr="00E25A88">
        <w:tc>
          <w:tcPr>
            <w:tcW w:w="993" w:type="dxa"/>
            <w:vMerge/>
            <w:vAlign w:val="center"/>
          </w:tcPr>
          <w:p w:rsidR="00254408" w:rsidRPr="004F0662" w:rsidRDefault="00254408" w:rsidP="00E25A88">
            <w:pPr>
              <w:autoSpaceDE w:val="0"/>
              <w:autoSpaceDN w:val="0"/>
              <w:adjustRightInd w:val="0"/>
              <w:jc w:val="center"/>
              <w:rPr>
                <w:rFonts w:ascii="宋体" w:hAnsi="宋体"/>
                <w:b/>
                <w:bCs/>
                <w:color w:val="000000"/>
                <w:kern w:val="0"/>
                <w:szCs w:val="21"/>
              </w:rPr>
            </w:pPr>
          </w:p>
        </w:tc>
        <w:tc>
          <w:tcPr>
            <w:tcW w:w="992" w:type="dxa"/>
            <w:vAlign w:val="center"/>
          </w:tcPr>
          <w:p w:rsidR="00254408" w:rsidRPr="004F0662" w:rsidRDefault="00254408" w:rsidP="00E25A88">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254408" w:rsidRPr="004F0662" w:rsidRDefault="00254408" w:rsidP="00E25A88">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254408" w:rsidRPr="004F0662" w:rsidRDefault="00254408" w:rsidP="00E25A88">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254408" w:rsidRPr="004F0662" w:rsidRDefault="00254408" w:rsidP="00E25A88">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254408" w:rsidRPr="004F0662" w:rsidRDefault="00254408" w:rsidP="00E25A88">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254408" w:rsidRPr="004F0662" w:rsidRDefault="00254408" w:rsidP="00E25A88">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254408" w:rsidRPr="004F0662" w:rsidRDefault="00254408" w:rsidP="00E25A88">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FA2104">
        <w:tc>
          <w:tcPr>
            <w:tcW w:w="993" w:type="dxa"/>
            <w:vMerge w:val="restart"/>
          </w:tcPr>
          <w:p w:rsidR="00FA2104" w:rsidRDefault="00FA2104"/>
          <w:p w:rsidR="00FA2104" w:rsidRDefault="00E25A88">
            <w:r>
              <w:rPr>
                <w:rFonts w:ascii="宋体" w:hAnsi="宋体" w:hint="eastAsia"/>
                <w:bCs/>
                <w:color w:val="000000"/>
                <w:kern w:val="0"/>
                <w:szCs w:val="21"/>
              </w:rPr>
              <w:t>机构</w:t>
            </w:r>
          </w:p>
        </w:tc>
        <w:tc>
          <w:tcPr>
            <w:tcW w:w="992" w:type="dxa"/>
            <w:vAlign w:val="center"/>
          </w:tcPr>
          <w:p w:rsidR="00FA2104" w:rsidRDefault="00E25A88">
            <w:pPr>
              <w:jc w:val="center"/>
            </w:pPr>
            <w:r>
              <w:rPr>
                <w:rFonts w:ascii="宋体" w:hAnsi="宋体"/>
                <w:color w:val="000000"/>
                <w:kern w:val="0"/>
                <w:szCs w:val="21"/>
              </w:rPr>
              <w:t>1</w:t>
            </w:r>
          </w:p>
        </w:tc>
        <w:tc>
          <w:tcPr>
            <w:tcW w:w="1843" w:type="dxa"/>
            <w:vAlign w:val="center"/>
          </w:tcPr>
          <w:p w:rsidR="00FA2104" w:rsidRDefault="00E25A88">
            <w:pPr>
              <w:jc w:val="center"/>
            </w:pPr>
            <w:r>
              <w:rPr>
                <w:rFonts w:ascii="宋体" w:hAnsi="宋体"/>
                <w:color w:val="000000"/>
                <w:kern w:val="0"/>
                <w:szCs w:val="21"/>
              </w:rPr>
              <w:t>2018/1/1-2018/12/31</w:t>
            </w:r>
          </w:p>
        </w:tc>
        <w:tc>
          <w:tcPr>
            <w:tcW w:w="851" w:type="dxa"/>
            <w:vAlign w:val="center"/>
          </w:tcPr>
          <w:p w:rsidR="00FA2104" w:rsidRDefault="00E25A88">
            <w:pPr>
              <w:jc w:val="center"/>
            </w:pPr>
            <w:r>
              <w:rPr>
                <w:rFonts w:ascii="宋体" w:hAnsi="宋体"/>
                <w:color w:val="000000"/>
                <w:kern w:val="0"/>
                <w:szCs w:val="21"/>
              </w:rPr>
              <w:t>-</w:t>
            </w:r>
          </w:p>
        </w:tc>
        <w:tc>
          <w:tcPr>
            <w:tcW w:w="850" w:type="dxa"/>
            <w:vAlign w:val="center"/>
          </w:tcPr>
          <w:p w:rsidR="00FA2104" w:rsidRDefault="00E25A88">
            <w:pPr>
              <w:jc w:val="center"/>
            </w:pPr>
            <w:r>
              <w:rPr>
                <w:rFonts w:ascii="宋体" w:hAnsi="宋体"/>
                <w:color w:val="000000"/>
                <w:kern w:val="0"/>
                <w:szCs w:val="21"/>
              </w:rPr>
              <w:t>2,916,477,353.76</w:t>
            </w:r>
          </w:p>
        </w:tc>
        <w:tc>
          <w:tcPr>
            <w:tcW w:w="1134" w:type="dxa"/>
            <w:vAlign w:val="center"/>
          </w:tcPr>
          <w:p w:rsidR="00FA2104" w:rsidRDefault="00E25A88">
            <w:pPr>
              <w:jc w:val="center"/>
            </w:pPr>
            <w:r>
              <w:rPr>
                <w:rFonts w:ascii="宋体" w:hAnsi="宋体"/>
                <w:color w:val="000000"/>
                <w:kern w:val="0"/>
                <w:szCs w:val="21"/>
              </w:rPr>
              <w:t>2,508,352,574.04</w:t>
            </w:r>
          </w:p>
        </w:tc>
        <w:tc>
          <w:tcPr>
            <w:tcW w:w="1419" w:type="dxa"/>
            <w:vAlign w:val="center"/>
          </w:tcPr>
          <w:p w:rsidR="00FA2104" w:rsidRDefault="00E25A88">
            <w:pPr>
              <w:jc w:val="center"/>
            </w:pPr>
            <w:r>
              <w:rPr>
                <w:rFonts w:ascii="宋体" w:hAnsi="宋体"/>
                <w:color w:val="000000"/>
                <w:kern w:val="0"/>
                <w:szCs w:val="21"/>
              </w:rPr>
              <w:t>408,124,779.72</w:t>
            </w:r>
          </w:p>
        </w:tc>
        <w:tc>
          <w:tcPr>
            <w:tcW w:w="1130" w:type="dxa"/>
            <w:vAlign w:val="center"/>
          </w:tcPr>
          <w:p w:rsidR="00FA2104" w:rsidRDefault="00E25A88">
            <w:pPr>
              <w:jc w:val="center"/>
            </w:pPr>
            <w:r>
              <w:rPr>
                <w:rFonts w:ascii="宋体" w:hAnsi="宋体"/>
                <w:color w:val="000000"/>
                <w:kern w:val="0"/>
                <w:szCs w:val="21"/>
              </w:rPr>
              <w:t>12.23%</w:t>
            </w:r>
          </w:p>
        </w:tc>
      </w:tr>
      <w:tr w:rsidR="00254408" w:rsidRPr="004F0662" w:rsidTr="00E25A88">
        <w:tc>
          <w:tcPr>
            <w:tcW w:w="9212" w:type="dxa"/>
            <w:gridSpan w:val="8"/>
            <w:vAlign w:val="center"/>
          </w:tcPr>
          <w:p w:rsidR="00254408" w:rsidRPr="004F0662" w:rsidRDefault="00254408" w:rsidP="00E25A88">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254408" w:rsidRPr="004F0662" w:rsidTr="00E25A88">
        <w:tc>
          <w:tcPr>
            <w:tcW w:w="9212" w:type="dxa"/>
            <w:gridSpan w:val="8"/>
            <w:vAlign w:val="center"/>
          </w:tcPr>
          <w:p w:rsidR="00254408" w:rsidRPr="004F0662" w:rsidRDefault="00254408" w:rsidP="00E25A88">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254408" w:rsidRPr="004F0662" w:rsidRDefault="00254408" w:rsidP="00254408">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12.2 影响投资者决策的其他重要信息</w:t>
      </w:r>
    </w:p>
    <w:p w:rsidR="00FA2104" w:rsidRDefault="00E25A88">
      <w:pPr>
        <w:spacing w:line="360" w:lineRule="auto"/>
        <w:ind w:firstLineChars="200" w:firstLine="420"/>
        <w:rPr>
          <w:rFonts w:ascii="宋体" w:hAnsi="宋体"/>
          <w:color w:val="000000"/>
          <w:szCs w:val="21"/>
        </w:rPr>
      </w:pPr>
      <w:r>
        <w:rPr>
          <w:rFonts w:ascii="宋体" w:hAnsi="宋体"/>
          <w:color w:val="000000"/>
          <w:szCs w:val="21"/>
        </w:rPr>
        <w:t xml:space="preserve">1、本基金管理人依据国家税收法律、法规、规章及税收规范性文件的规定，对管理的基金产品运营过程中产生的应税收入，计提及缴纳增值税及附加税费，该部分税费由基金资产承担。详情请见有关公告。 </w:t>
      </w:r>
    </w:p>
    <w:p w:rsidR="00254408" w:rsidRPr="004F0662" w:rsidRDefault="00254408" w:rsidP="00254408">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欲知详情请查阅本基金管理人于2018年3月22日发布的有关公告及法律文件。</w:t>
      </w: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B4537E" w:rsidRDefault="006D141C" w:rsidP="00B4537E">
      <w:pPr>
        <w:spacing w:before="29" w:line="288" w:lineRule="auto"/>
        <w:ind w:firstLineChars="200" w:firstLine="482"/>
        <w:jc w:val="right"/>
        <w:rPr>
          <w:b/>
          <w:color w:val="000000"/>
          <w:sz w:val="24"/>
        </w:rPr>
      </w:pPr>
      <w:r w:rsidRPr="00B4537E">
        <w:rPr>
          <w:rFonts w:hint="eastAsia"/>
          <w:b/>
          <w:color w:val="000000"/>
          <w:sz w:val="24"/>
        </w:rPr>
        <w:t>交银施罗德基金管理有限公司</w:t>
      </w:r>
    </w:p>
    <w:p w:rsidR="006D141C" w:rsidRPr="00B4537E" w:rsidRDefault="00A51502" w:rsidP="00B4537E">
      <w:pPr>
        <w:spacing w:before="29" w:line="288" w:lineRule="auto"/>
        <w:ind w:firstLineChars="200" w:firstLine="482"/>
        <w:jc w:val="right"/>
        <w:rPr>
          <w:b/>
          <w:color w:val="000000"/>
          <w:sz w:val="24"/>
        </w:rPr>
      </w:pPr>
      <w:r w:rsidRPr="00B4537E">
        <w:rPr>
          <w:b/>
          <w:color w:val="000000"/>
          <w:sz w:val="24"/>
        </w:rPr>
        <w:t>二〇一九年三月二十七日</w:t>
      </w:r>
    </w:p>
    <w:p w:rsidR="009A5564" w:rsidRPr="00CB1276" w:rsidRDefault="009A5564" w:rsidP="004B36C2">
      <w:pPr>
        <w:spacing w:line="360" w:lineRule="auto"/>
        <w:rPr>
          <w:rFonts w:asciiTheme="minorEastAsia" w:eastAsiaTheme="minorEastAsia" w:hAnsiTheme="minorEastAsia"/>
          <w:szCs w:val="21"/>
        </w:rPr>
      </w:pPr>
    </w:p>
    <w:sectPr w:rsidR="009A5564" w:rsidRPr="00CB1276" w:rsidSect="00937AC9">
      <w:footerReference w:type="even" r:id="rId18"/>
      <w:footerReference w:type="default" r:id="rId1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A88" w:rsidRDefault="00E25A88">
      <w:r>
        <w:separator/>
      </w:r>
    </w:p>
  </w:endnote>
  <w:endnote w:type="continuationSeparator" w:id="0">
    <w:p w:rsidR="00E25A88" w:rsidRDefault="00E25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A88" w:rsidRDefault="00E25A8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A88" w:rsidRDefault="00E25A8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A88" w:rsidRDefault="00E25A8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A88" w:rsidRDefault="00E25A88"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25A88" w:rsidRDefault="00E25A88"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A88" w:rsidRDefault="00E25A88" w:rsidP="00C03B3A">
    <w:pPr>
      <w:pStyle w:val="a6"/>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5A6CB3">
      <w:rPr>
        <w:noProof/>
        <w:kern w:val="0"/>
        <w:szCs w:val="21"/>
      </w:rPr>
      <w:t>34</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5A6CB3">
      <w:rPr>
        <w:noProof/>
        <w:kern w:val="0"/>
        <w:szCs w:val="21"/>
      </w:rPr>
      <w:t>38</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A88" w:rsidRDefault="00E25A88">
      <w:r>
        <w:separator/>
      </w:r>
    </w:p>
  </w:footnote>
  <w:footnote w:type="continuationSeparator" w:id="0">
    <w:p w:rsidR="00E25A88" w:rsidRDefault="00E25A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A88" w:rsidRDefault="00E25A8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A88" w:rsidRPr="00713CB1" w:rsidRDefault="00E25A88" w:rsidP="00B56BD2">
    <w:pPr>
      <w:pStyle w:val="a9"/>
      <w:pBdr>
        <w:bottom w:val="single" w:sz="6" w:space="0" w:color="auto"/>
      </w:pBdr>
      <w:jc w:val="right"/>
      <w:rPr>
        <w:sz w:val="24"/>
        <w:szCs w:val="24"/>
      </w:rPr>
    </w:pPr>
    <w:r w:rsidRPr="00FB2916">
      <w:rPr>
        <w:sz w:val="24"/>
        <w:szCs w:val="24"/>
      </w:rPr>
      <w:t>交银施罗德现金宝货币市场基金</w:t>
    </w:r>
    <w:r w:rsidRPr="00FB2916">
      <w:rPr>
        <w:sz w:val="24"/>
        <w:szCs w:val="24"/>
      </w:rPr>
      <w:t>2018</w:t>
    </w:r>
    <w:r w:rsidRPr="00FB2916">
      <w:rPr>
        <w:sz w:val="24"/>
        <w:szCs w:val="24"/>
      </w:rPr>
      <w:t>年年度报告</w:t>
    </w:r>
    <w:r w:rsidRPr="00FB2916">
      <w:rPr>
        <w:rFonts w:hint="eastAsia"/>
        <w:sz w:val="24"/>
        <w:szCs w:val="24"/>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A88" w:rsidRDefault="00E25A8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9793D9F"/>
    <w:multiLevelType w:val="multilevel"/>
    <w:tmpl w:val="0409001D"/>
    <w:numStyleLink w:val="3"/>
  </w:abstractNum>
  <w:abstractNum w:abstractNumId="4" w15:restartNumberingAfterBreak="0">
    <w:nsid w:val="336B4E58"/>
    <w:multiLevelType w:val="multilevel"/>
    <w:tmpl w:val="B7A23C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7"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 w15:restartNumberingAfterBreak="0">
    <w:nsid w:val="64C22724"/>
    <w:multiLevelType w:val="multilevel"/>
    <w:tmpl w:val="0409001D"/>
    <w:numStyleLink w:val="5"/>
  </w:abstractNum>
  <w:abstractNum w:abstractNumId="10"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1"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3"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4"/>
  </w:num>
  <w:num w:numId="2">
    <w:abstractNumId w:val="8"/>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0"/>
  </w:num>
  <w:num w:numId="8">
    <w:abstractNumId w:val="6"/>
  </w:num>
  <w:num w:numId="9">
    <w:abstractNumId w:val="11"/>
  </w:num>
  <w:num w:numId="10">
    <w:abstractNumId w:val="1"/>
  </w:num>
  <w:num w:numId="11">
    <w:abstractNumId w:val="9"/>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5"/>
  </w:num>
  <w:num w:numId="13">
    <w:abstractNumId w:val="7"/>
  </w:num>
  <w:num w:numId="14">
    <w:abstractNumId w:val="13"/>
  </w:num>
  <w:num w:numId="15">
    <w:abstractNumId w:val="2"/>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1F77"/>
    <w:rsid w:val="00002474"/>
    <w:rsid w:val="00002644"/>
    <w:rsid w:val="00003577"/>
    <w:rsid w:val="00003C43"/>
    <w:rsid w:val="0000403B"/>
    <w:rsid w:val="00004337"/>
    <w:rsid w:val="00004EBE"/>
    <w:rsid w:val="00005172"/>
    <w:rsid w:val="0000551D"/>
    <w:rsid w:val="000057BC"/>
    <w:rsid w:val="00005911"/>
    <w:rsid w:val="00005BA1"/>
    <w:rsid w:val="000068FA"/>
    <w:rsid w:val="000102A7"/>
    <w:rsid w:val="00010918"/>
    <w:rsid w:val="00010A83"/>
    <w:rsid w:val="00010A8E"/>
    <w:rsid w:val="00010AC3"/>
    <w:rsid w:val="00010C1F"/>
    <w:rsid w:val="00010F11"/>
    <w:rsid w:val="00011081"/>
    <w:rsid w:val="00011A9C"/>
    <w:rsid w:val="00011EB5"/>
    <w:rsid w:val="0001280C"/>
    <w:rsid w:val="00013CAE"/>
    <w:rsid w:val="00013DC3"/>
    <w:rsid w:val="00014CAD"/>
    <w:rsid w:val="000162AF"/>
    <w:rsid w:val="00017581"/>
    <w:rsid w:val="0001767C"/>
    <w:rsid w:val="000176E8"/>
    <w:rsid w:val="00020583"/>
    <w:rsid w:val="00021813"/>
    <w:rsid w:val="00021DD4"/>
    <w:rsid w:val="000221FE"/>
    <w:rsid w:val="00023BE7"/>
    <w:rsid w:val="000243EA"/>
    <w:rsid w:val="0002453B"/>
    <w:rsid w:val="00024C15"/>
    <w:rsid w:val="00024C62"/>
    <w:rsid w:val="00024CA0"/>
    <w:rsid w:val="00024F04"/>
    <w:rsid w:val="00025DBC"/>
    <w:rsid w:val="000272EE"/>
    <w:rsid w:val="000274FE"/>
    <w:rsid w:val="000276C9"/>
    <w:rsid w:val="00031987"/>
    <w:rsid w:val="00031C36"/>
    <w:rsid w:val="0003228A"/>
    <w:rsid w:val="000322D5"/>
    <w:rsid w:val="0003271C"/>
    <w:rsid w:val="000327EB"/>
    <w:rsid w:val="00032853"/>
    <w:rsid w:val="00032ADD"/>
    <w:rsid w:val="00032FE1"/>
    <w:rsid w:val="000331EA"/>
    <w:rsid w:val="00033EC1"/>
    <w:rsid w:val="0003401E"/>
    <w:rsid w:val="00034BA5"/>
    <w:rsid w:val="000358FE"/>
    <w:rsid w:val="00035C12"/>
    <w:rsid w:val="00037267"/>
    <w:rsid w:val="00037741"/>
    <w:rsid w:val="000378BC"/>
    <w:rsid w:val="00037CF2"/>
    <w:rsid w:val="00037FCF"/>
    <w:rsid w:val="000415E6"/>
    <w:rsid w:val="00041BC8"/>
    <w:rsid w:val="00041CE7"/>
    <w:rsid w:val="000421B8"/>
    <w:rsid w:val="000429DF"/>
    <w:rsid w:val="00042AAD"/>
    <w:rsid w:val="00042E1F"/>
    <w:rsid w:val="00042FA7"/>
    <w:rsid w:val="000430CA"/>
    <w:rsid w:val="0004381B"/>
    <w:rsid w:val="000438D8"/>
    <w:rsid w:val="00043ABF"/>
    <w:rsid w:val="00044158"/>
    <w:rsid w:val="000445E4"/>
    <w:rsid w:val="000452E1"/>
    <w:rsid w:val="000471B4"/>
    <w:rsid w:val="0004789C"/>
    <w:rsid w:val="00050260"/>
    <w:rsid w:val="000510AB"/>
    <w:rsid w:val="000514E0"/>
    <w:rsid w:val="0005168D"/>
    <w:rsid w:val="0005346A"/>
    <w:rsid w:val="000534CD"/>
    <w:rsid w:val="00053EED"/>
    <w:rsid w:val="00054067"/>
    <w:rsid w:val="0005448A"/>
    <w:rsid w:val="00055AF1"/>
    <w:rsid w:val="000573B5"/>
    <w:rsid w:val="00057EB5"/>
    <w:rsid w:val="000604FF"/>
    <w:rsid w:val="00060597"/>
    <w:rsid w:val="00060A2C"/>
    <w:rsid w:val="00060CB4"/>
    <w:rsid w:val="00061167"/>
    <w:rsid w:val="00061CA4"/>
    <w:rsid w:val="00062997"/>
    <w:rsid w:val="00062BDA"/>
    <w:rsid w:val="00063227"/>
    <w:rsid w:val="00063497"/>
    <w:rsid w:val="00063D34"/>
    <w:rsid w:val="00063FAB"/>
    <w:rsid w:val="0006475F"/>
    <w:rsid w:val="00064AE3"/>
    <w:rsid w:val="00064EF6"/>
    <w:rsid w:val="00064F4B"/>
    <w:rsid w:val="00064FC8"/>
    <w:rsid w:val="000653AC"/>
    <w:rsid w:val="000653CB"/>
    <w:rsid w:val="000663D1"/>
    <w:rsid w:val="00066524"/>
    <w:rsid w:val="000671A3"/>
    <w:rsid w:val="00070CD1"/>
    <w:rsid w:val="00071022"/>
    <w:rsid w:val="000716BB"/>
    <w:rsid w:val="0007171B"/>
    <w:rsid w:val="000717A1"/>
    <w:rsid w:val="000718C5"/>
    <w:rsid w:val="000725AB"/>
    <w:rsid w:val="00072DE0"/>
    <w:rsid w:val="00073DB1"/>
    <w:rsid w:val="00073F87"/>
    <w:rsid w:val="00076397"/>
    <w:rsid w:val="000764CB"/>
    <w:rsid w:val="00076CC5"/>
    <w:rsid w:val="000801F4"/>
    <w:rsid w:val="00080423"/>
    <w:rsid w:val="0008141B"/>
    <w:rsid w:val="00081A3D"/>
    <w:rsid w:val="00081D05"/>
    <w:rsid w:val="00081F3F"/>
    <w:rsid w:val="0008226A"/>
    <w:rsid w:val="00083BAF"/>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42E"/>
    <w:rsid w:val="00091500"/>
    <w:rsid w:val="000917D5"/>
    <w:rsid w:val="000919B7"/>
    <w:rsid w:val="00094876"/>
    <w:rsid w:val="000951F7"/>
    <w:rsid w:val="00095912"/>
    <w:rsid w:val="00095CE0"/>
    <w:rsid w:val="000966EA"/>
    <w:rsid w:val="00096933"/>
    <w:rsid w:val="00096995"/>
    <w:rsid w:val="00096B18"/>
    <w:rsid w:val="00097230"/>
    <w:rsid w:val="000A1448"/>
    <w:rsid w:val="000A1B30"/>
    <w:rsid w:val="000A1BD6"/>
    <w:rsid w:val="000A1BFB"/>
    <w:rsid w:val="000A3022"/>
    <w:rsid w:val="000A31FC"/>
    <w:rsid w:val="000A38DE"/>
    <w:rsid w:val="000A3DDA"/>
    <w:rsid w:val="000A457E"/>
    <w:rsid w:val="000A4672"/>
    <w:rsid w:val="000A4F15"/>
    <w:rsid w:val="000A4FEF"/>
    <w:rsid w:val="000A53FD"/>
    <w:rsid w:val="000A549A"/>
    <w:rsid w:val="000A578A"/>
    <w:rsid w:val="000A7226"/>
    <w:rsid w:val="000A72F2"/>
    <w:rsid w:val="000B0C56"/>
    <w:rsid w:val="000B0FE0"/>
    <w:rsid w:val="000B27A8"/>
    <w:rsid w:val="000B2B57"/>
    <w:rsid w:val="000B2C8D"/>
    <w:rsid w:val="000B36CC"/>
    <w:rsid w:val="000B37B4"/>
    <w:rsid w:val="000B3E43"/>
    <w:rsid w:val="000B3F61"/>
    <w:rsid w:val="000B417C"/>
    <w:rsid w:val="000B4365"/>
    <w:rsid w:val="000B54FD"/>
    <w:rsid w:val="000B5CC0"/>
    <w:rsid w:val="000B6AFD"/>
    <w:rsid w:val="000C01F9"/>
    <w:rsid w:val="000C0871"/>
    <w:rsid w:val="000C0CA5"/>
    <w:rsid w:val="000C0F55"/>
    <w:rsid w:val="000C127D"/>
    <w:rsid w:val="000C15BE"/>
    <w:rsid w:val="000C1723"/>
    <w:rsid w:val="000C1B20"/>
    <w:rsid w:val="000C224F"/>
    <w:rsid w:val="000C2333"/>
    <w:rsid w:val="000C3FD9"/>
    <w:rsid w:val="000C4107"/>
    <w:rsid w:val="000C45E7"/>
    <w:rsid w:val="000C45F5"/>
    <w:rsid w:val="000C5E98"/>
    <w:rsid w:val="000C698D"/>
    <w:rsid w:val="000C705C"/>
    <w:rsid w:val="000C7AE4"/>
    <w:rsid w:val="000D01F4"/>
    <w:rsid w:val="000D0B89"/>
    <w:rsid w:val="000D1519"/>
    <w:rsid w:val="000D2491"/>
    <w:rsid w:val="000D3145"/>
    <w:rsid w:val="000D36D1"/>
    <w:rsid w:val="000D4AAD"/>
    <w:rsid w:val="000D52DC"/>
    <w:rsid w:val="000D5971"/>
    <w:rsid w:val="000D5CDA"/>
    <w:rsid w:val="000D6054"/>
    <w:rsid w:val="000D619B"/>
    <w:rsid w:val="000D788B"/>
    <w:rsid w:val="000E34ED"/>
    <w:rsid w:val="000E4456"/>
    <w:rsid w:val="000E6184"/>
    <w:rsid w:val="000E67FE"/>
    <w:rsid w:val="000F0927"/>
    <w:rsid w:val="000F0C0A"/>
    <w:rsid w:val="000F14E1"/>
    <w:rsid w:val="000F175F"/>
    <w:rsid w:val="000F17D1"/>
    <w:rsid w:val="000F23CE"/>
    <w:rsid w:val="000F27B9"/>
    <w:rsid w:val="000F2C75"/>
    <w:rsid w:val="000F3506"/>
    <w:rsid w:val="000F440F"/>
    <w:rsid w:val="000F593E"/>
    <w:rsid w:val="000F60F3"/>
    <w:rsid w:val="000F60FF"/>
    <w:rsid w:val="000F635F"/>
    <w:rsid w:val="000F6C61"/>
    <w:rsid w:val="000F7611"/>
    <w:rsid w:val="00100A59"/>
    <w:rsid w:val="00100C12"/>
    <w:rsid w:val="001013A8"/>
    <w:rsid w:val="00102CC8"/>
    <w:rsid w:val="001030B5"/>
    <w:rsid w:val="0010352B"/>
    <w:rsid w:val="00103B50"/>
    <w:rsid w:val="001049B6"/>
    <w:rsid w:val="00104DE3"/>
    <w:rsid w:val="001051C6"/>
    <w:rsid w:val="0010577B"/>
    <w:rsid w:val="0010578A"/>
    <w:rsid w:val="00105C9C"/>
    <w:rsid w:val="001069ED"/>
    <w:rsid w:val="00106C1F"/>
    <w:rsid w:val="00107CA8"/>
    <w:rsid w:val="001116BA"/>
    <w:rsid w:val="0011177A"/>
    <w:rsid w:val="0011179E"/>
    <w:rsid w:val="00111C71"/>
    <w:rsid w:val="00112BB2"/>
    <w:rsid w:val="00113867"/>
    <w:rsid w:val="001141C0"/>
    <w:rsid w:val="00114CF6"/>
    <w:rsid w:val="00114E25"/>
    <w:rsid w:val="00115520"/>
    <w:rsid w:val="001169C1"/>
    <w:rsid w:val="00116E31"/>
    <w:rsid w:val="00120825"/>
    <w:rsid w:val="0012088C"/>
    <w:rsid w:val="00120993"/>
    <w:rsid w:val="00120E14"/>
    <w:rsid w:val="00120EED"/>
    <w:rsid w:val="00120F47"/>
    <w:rsid w:val="0012104D"/>
    <w:rsid w:val="001212B4"/>
    <w:rsid w:val="0012304E"/>
    <w:rsid w:val="001239C8"/>
    <w:rsid w:val="00123A56"/>
    <w:rsid w:val="00124420"/>
    <w:rsid w:val="001248EF"/>
    <w:rsid w:val="001257C7"/>
    <w:rsid w:val="00126502"/>
    <w:rsid w:val="00126AF2"/>
    <w:rsid w:val="00126DDF"/>
    <w:rsid w:val="001270BF"/>
    <w:rsid w:val="00127BAC"/>
    <w:rsid w:val="00127FF5"/>
    <w:rsid w:val="00131D38"/>
    <w:rsid w:val="00131EC2"/>
    <w:rsid w:val="00132E82"/>
    <w:rsid w:val="0013374F"/>
    <w:rsid w:val="00135467"/>
    <w:rsid w:val="0013548F"/>
    <w:rsid w:val="001364D3"/>
    <w:rsid w:val="001366C4"/>
    <w:rsid w:val="0013686A"/>
    <w:rsid w:val="0013718B"/>
    <w:rsid w:val="00137703"/>
    <w:rsid w:val="00137BB5"/>
    <w:rsid w:val="00137BB9"/>
    <w:rsid w:val="00137D50"/>
    <w:rsid w:val="00140036"/>
    <w:rsid w:val="00140038"/>
    <w:rsid w:val="00140517"/>
    <w:rsid w:val="00142280"/>
    <w:rsid w:val="0014241E"/>
    <w:rsid w:val="001424C6"/>
    <w:rsid w:val="00142A56"/>
    <w:rsid w:val="001432A7"/>
    <w:rsid w:val="00143BE5"/>
    <w:rsid w:val="00143C1C"/>
    <w:rsid w:val="00144AAD"/>
    <w:rsid w:val="00144DF5"/>
    <w:rsid w:val="001455C7"/>
    <w:rsid w:val="00145A97"/>
    <w:rsid w:val="00146485"/>
    <w:rsid w:val="00146A28"/>
    <w:rsid w:val="00146CD7"/>
    <w:rsid w:val="00147492"/>
    <w:rsid w:val="00147D41"/>
    <w:rsid w:val="0015080E"/>
    <w:rsid w:val="00150AD6"/>
    <w:rsid w:val="0015173F"/>
    <w:rsid w:val="00151B23"/>
    <w:rsid w:val="00152B88"/>
    <w:rsid w:val="001535AE"/>
    <w:rsid w:val="00153B40"/>
    <w:rsid w:val="00153BCF"/>
    <w:rsid w:val="00154ADA"/>
    <w:rsid w:val="00154B08"/>
    <w:rsid w:val="0015531A"/>
    <w:rsid w:val="00157418"/>
    <w:rsid w:val="00157B5A"/>
    <w:rsid w:val="00157CB3"/>
    <w:rsid w:val="0016050B"/>
    <w:rsid w:val="001618D4"/>
    <w:rsid w:val="00161E5F"/>
    <w:rsid w:val="0016380C"/>
    <w:rsid w:val="00163816"/>
    <w:rsid w:val="00163B27"/>
    <w:rsid w:val="00163C3F"/>
    <w:rsid w:val="0016425E"/>
    <w:rsid w:val="00164BF7"/>
    <w:rsid w:val="00165317"/>
    <w:rsid w:val="0016562D"/>
    <w:rsid w:val="001657AB"/>
    <w:rsid w:val="0016754F"/>
    <w:rsid w:val="00167D35"/>
    <w:rsid w:val="00167DE3"/>
    <w:rsid w:val="0017073D"/>
    <w:rsid w:val="00170D38"/>
    <w:rsid w:val="00171484"/>
    <w:rsid w:val="00171BAD"/>
    <w:rsid w:val="00171F2C"/>
    <w:rsid w:val="001730DF"/>
    <w:rsid w:val="00173151"/>
    <w:rsid w:val="00173AF1"/>
    <w:rsid w:val="001744B4"/>
    <w:rsid w:val="001751EF"/>
    <w:rsid w:val="001756A1"/>
    <w:rsid w:val="00175D56"/>
    <w:rsid w:val="001761EE"/>
    <w:rsid w:val="00176EAA"/>
    <w:rsid w:val="00177030"/>
    <w:rsid w:val="0017725A"/>
    <w:rsid w:val="00177C4B"/>
    <w:rsid w:val="00177CD0"/>
    <w:rsid w:val="00177F6A"/>
    <w:rsid w:val="00182A38"/>
    <w:rsid w:val="0018325A"/>
    <w:rsid w:val="00183D7A"/>
    <w:rsid w:val="00184CAE"/>
    <w:rsid w:val="00186199"/>
    <w:rsid w:val="001862FD"/>
    <w:rsid w:val="00186F7A"/>
    <w:rsid w:val="0018726C"/>
    <w:rsid w:val="00190AE2"/>
    <w:rsid w:val="00190E27"/>
    <w:rsid w:val="0019215E"/>
    <w:rsid w:val="0019272B"/>
    <w:rsid w:val="0019287A"/>
    <w:rsid w:val="001928E4"/>
    <w:rsid w:val="001928F7"/>
    <w:rsid w:val="00193182"/>
    <w:rsid w:val="00193575"/>
    <w:rsid w:val="0019389D"/>
    <w:rsid w:val="001939E6"/>
    <w:rsid w:val="00193B62"/>
    <w:rsid w:val="00194537"/>
    <w:rsid w:val="0019563C"/>
    <w:rsid w:val="001956CA"/>
    <w:rsid w:val="00195B79"/>
    <w:rsid w:val="00196D7B"/>
    <w:rsid w:val="001A088E"/>
    <w:rsid w:val="001A0F4A"/>
    <w:rsid w:val="001A1B13"/>
    <w:rsid w:val="001A1D38"/>
    <w:rsid w:val="001A21A9"/>
    <w:rsid w:val="001A2A97"/>
    <w:rsid w:val="001A364F"/>
    <w:rsid w:val="001A375E"/>
    <w:rsid w:val="001A39B7"/>
    <w:rsid w:val="001A3AEF"/>
    <w:rsid w:val="001A414F"/>
    <w:rsid w:val="001A42FA"/>
    <w:rsid w:val="001A4AEC"/>
    <w:rsid w:val="001A59D8"/>
    <w:rsid w:val="001A5FA6"/>
    <w:rsid w:val="001A668F"/>
    <w:rsid w:val="001A71CC"/>
    <w:rsid w:val="001A78F3"/>
    <w:rsid w:val="001A7F30"/>
    <w:rsid w:val="001B2BF6"/>
    <w:rsid w:val="001B2F0C"/>
    <w:rsid w:val="001B30CA"/>
    <w:rsid w:val="001B3513"/>
    <w:rsid w:val="001B353A"/>
    <w:rsid w:val="001B3D3E"/>
    <w:rsid w:val="001B3EFA"/>
    <w:rsid w:val="001B416D"/>
    <w:rsid w:val="001B4EF2"/>
    <w:rsid w:val="001B50CD"/>
    <w:rsid w:val="001B52FE"/>
    <w:rsid w:val="001B7890"/>
    <w:rsid w:val="001B7D43"/>
    <w:rsid w:val="001C005A"/>
    <w:rsid w:val="001C00CF"/>
    <w:rsid w:val="001C0806"/>
    <w:rsid w:val="001C0D44"/>
    <w:rsid w:val="001C2813"/>
    <w:rsid w:val="001C2F9C"/>
    <w:rsid w:val="001C3399"/>
    <w:rsid w:val="001C37F6"/>
    <w:rsid w:val="001C45FF"/>
    <w:rsid w:val="001C4D9F"/>
    <w:rsid w:val="001C5289"/>
    <w:rsid w:val="001C6288"/>
    <w:rsid w:val="001C62CE"/>
    <w:rsid w:val="001C67A1"/>
    <w:rsid w:val="001C740D"/>
    <w:rsid w:val="001C7C6D"/>
    <w:rsid w:val="001D0538"/>
    <w:rsid w:val="001D0634"/>
    <w:rsid w:val="001D0BD2"/>
    <w:rsid w:val="001D0F6A"/>
    <w:rsid w:val="001D21BC"/>
    <w:rsid w:val="001D24AB"/>
    <w:rsid w:val="001D2E47"/>
    <w:rsid w:val="001D2FA5"/>
    <w:rsid w:val="001D2FDF"/>
    <w:rsid w:val="001D35E0"/>
    <w:rsid w:val="001D4934"/>
    <w:rsid w:val="001D5045"/>
    <w:rsid w:val="001D529C"/>
    <w:rsid w:val="001D5494"/>
    <w:rsid w:val="001D5A44"/>
    <w:rsid w:val="001D6213"/>
    <w:rsid w:val="001D724B"/>
    <w:rsid w:val="001E0159"/>
    <w:rsid w:val="001E0231"/>
    <w:rsid w:val="001E03BE"/>
    <w:rsid w:val="001E0AAA"/>
    <w:rsid w:val="001E0F28"/>
    <w:rsid w:val="001E11D3"/>
    <w:rsid w:val="001E15F1"/>
    <w:rsid w:val="001E1C4F"/>
    <w:rsid w:val="001E287E"/>
    <w:rsid w:val="001E2A6A"/>
    <w:rsid w:val="001E3DC2"/>
    <w:rsid w:val="001E418A"/>
    <w:rsid w:val="001E56FF"/>
    <w:rsid w:val="001E59B6"/>
    <w:rsid w:val="001E5C6B"/>
    <w:rsid w:val="001E6EBF"/>
    <w:rsid w:val="001E7988"/>
    <w:rsid w:val="001E7B94"/>
    <w:rsid w:val="001F0307"/>
    <w:rsid w:val="001F03E1"/>
    <w:rsid w:val="001F221F"/>
    <w:rsid w:val="001F2270"/>
    <w:rsid w:val="001F2EBE"/>
    <w:rsid w:val="001F3CC6"/>
    <w:rsid w:val="001F3F50"/>
    <w:rsid w:val="001F41C2"/>
    <w:rsid w:val="001F4530"/>
    <w:rsid w:val="001F5CE2"/>
    <w:rsid w:val="001F5DBA"/>
    <w:rsid w:val="001F5DE3"/>
    <w:rsid w:val="001F5F74"/>
    <w:rsid w:val="001F70EF"/>
    <w:rsid w:val="002009B6"/>
    <w:rsid w:val="002010DE"/>
    <w:rsid w:val="00201962"/>
    <w:rsid w:val="00201AB9"/>
    <w:rsid w:val="00201B58"/>
    <w:rsid w:val="00201F80"/>
    <w:rsid w:val="00202968"/>
    <w:rsid w:val="00202C32"/>
    <w:rsid w:val="00203973"/>
    <w:rsid w:val="00203AEF"/>
    <w:rsid w:val="00203B94"/>
    <w:rsid w:val="00203E53"/>
    <w:rsid w:val="00206699"/>
    <w:rsid w:val="00206F2D"/>
    <w:rsid w:val="00207EF2"/>
    <w:rsid w:val="00211A26"/>
    <w:rsid w:val="00212249"/>
    <w:rsid w:val="002125F7"/>
    <w:rsid w:val="00212DEF"/>
    <w:rsid w:val="002137A0"/>
    <w:rsid w:val="0021397C"/>
    <w:rsid w:val="00214023"/>
    <w:rsid w:val="00214463"/>
    <w:rsid w:val="00214756"/>
    <w:rsid w:val="002149C3"/>
    <w:rsid w:val="00215CF2"/>
    <w:rsid w:val="00215D9F"/>
    <w:rsid w:val="00216310"/>
    <w:rsid w:val="00216842"/>
    <w:rsid w:val="00216BCE"/>
    <w:rsid w:val="002176BB"/>
    <w:rsid w:val="00217867"/>
    <w:rsid w:val="002178A3"/>
    <w:rsid w:val="00220542"/>
    <w:rsid w:val="00220D7F"/>
    <w:rsid w:val="002210EB"/>
    <w:rsid w:val="00221174"/>
    <w:rsid w:val="00222DE3"/>
    <w:rsid w:val="002233F0"/>
    <w:rsid w:val="00223541"/>
    <w:rsid w:val="00223DFB"/>
    <w:rsid w:val="0022498A"/>
    <w:rsid w:val="00224D34"/>
    <w:rsid w:val="0022512A"/>
    <w:rsid w:val="00225756"/>
    <w:rsid w:val="002257AE"/>
    <w:rsid w:val="00225ADC"/>
    <w:rsid w:val="00225CEB"/>
    <w:rsid w:val="00226774"/>
    <w:rsid w:val="0022692D"/>
    <w:rsid w:val="00227FC4"/>
    <w:rsid w:val="002313DE"/>
    <w:rsid w:val="002318F3"/>
    <w:rsid w:val="0023323F"/>
    <w:rsid w:val="00234202"/>
    <w:rsid w:val="00234675"/>
    <w:rsid w:val="002359EB"/>
    <w:rsid w:val="00235A62"/>
    <w:rsid w:val="002363AB"/>
    <w:rsid w:val="00236933"/>
    <w:rsid w:val="0023727B"/>
    <w:rsid w:val="00237579"/>
    <w:rsid w:val="00237675"/>
    <w:rsid w:val="00237C6D"/>
    <w:rsid w:val="0024096B"/>
    <w:rsid w:val="002413FC"/>
    <w:rsid w:val="00241582"/>
    <w:rsid w:val="00241B45"/>
    <w:rsid w:val="00241DD9"/>
    <w:rsid w:val="002424D7"/>
    <w:rsid w:val="0024260D"/>
    <w:rsid w:val="00242657"/>
    <w:rsid w:val="002428F6"/>
    <w:rsid w:val="00242FA2"/>
    <w:rsid w:val="00244C94"/>
    <w:rsid w:val="00245012"/>
    <w:rsid w:val="0024504E"/>
    <w:rsid w:val="00245252"/>
    <w:rsid w:val="00245761"/>
    <w:rsid w:val="00245DD8"/>
    <w:rsid w:val="0024651F"/>
    <w:rsid w:val="00246EDC"/>
    <w:rsid w:val="00247729"/>
    <w:rsid w:val="00250A79"/>
    <w:rsid w:val="0025158D"/>
    <w:rsid w:val="00251664"/>
    <w:rsid w:val="00251C7E"/>
    <w:rsid w:val="00252697"/>
    <w:rsid w:val="00252778"/>
    <w:rsid w:val="0025281A"/>
    <w:rsid w:val="002530A0"/>
    <w:rsid w:val="00253D3C"/>
    <w:rsid w:val="00254408"/>
    <w:rsid w:val="002544D7"/>
    <w:rsid w:val="00254AC8"/>
    <w:rsid w:val="00254DA8"/>
    <w:rsid w:val="00255292"/>
    <w:rsid w:val="00257578"/>
    <w:rsid w:val="00260200"/>
    <w:rsid w:val="00260867"/>
    <w:rsid w:val="00260B06"/>
    <w:rsid w:val="0026106D"/>
    <w:rsid w:val="00261700"/>
    <w:rsid w:val="00261B3A"/>
    <w:rsid w:val="00261D93"/>
    <w:rsid w:val="00262029"/>
    <w:rsid w:val="002628CE"/>
    <w:rsid w:val="00262D4E"/>
    <w:rsid w:val="00263BBD"/>
    <w:rsid w:val="002648D8"/>
    <w:rsid w:val="00265AFB"/>
    <w:rsid w:val="00267EE3"/>
    <w:rsid w:val="00267F59"/>
    <w:rsid w:val="002700E9"/>
    <w:rsid w:val="00270CE9"/>
    <w:rsid w:val="00271A5F"/>
    <w:rsid w:val="0027235A"/>
    <w:rsid w:val="0027246A"/>
    <w:rsid w:val="00272B15"/>
    <w:rsid w:val="00273F86"/>
    <w:rsid w:val="002741BE"/>
    <w:rsid w:val="00274E00"/>
    <w:rsid w:val="002752EA"/>
    <w:rsid w:val="00275EAD"/>
    <w:rsid w:val="00276088"/>
    <w:rsid w:val="00276B03"/>
    <w:rsid w:val="002773FB"/>
    <w:rsid w:val="002774F0"/>
    <w:rsid w:val="00277722"/>
    <w:rsid w:val="00277846"/>
    <w:rsid w:val="00280223"/>
    <w:rsid w:val="002813BD"/>
    <w:rsid w:val="002813C5"/>
    <w:rsid w:val="0028206B"/>
    <w:rsid w:val="00282C23"/>
    <w:rsid w:val="0028315D"/>
    <w:rsid w:val="00283885"/>
    <w:rsid w:val="002839A4"/>
    <w:rsid w:val="00284139"/>
    <w:rsid w:val="0028459B"/>
    <w:rsid w:val="00284C5F"/>
    <w:rsid w:val="0028507E"/>
    <w:rsid w:val="00285242"/>
    <w:rsid w:val="00285B34"/>
    <w:rsid w:val="00286183"/>
    <w:rsid w:val="002873F0"/>
    <w:rsid w:val="00287762"/>
    <w:rsid w:val="00290793"/>
    <w:rsid w:val="002916E3"/>
    <w:rsid w:val="00291A70"/>
    <w:rsid w:val="00291E25"/>
    <w:rsid w:val="00291F6F"/>
    <w:rsid w:val="0029379A"/>
    <w:rsid w:val="00293C97"/>
    <w:rsid w:val="002942CB"/>
    <w:rsid w:val="0029430E"/>
    <w:rsid w:val="00294CFA"/>
    <w:rsid w:val="00294D8F"/>
    <w:rsid w:val="00295D5A"/>
    <w:rsid w:val="00295E0F"/>
    <w:rsid w:val="00296268"/>
    <w:rsid w:val="002962F1"/>
    <w:rsid w:val="002964F9"/>
    <w:rsid w:val="0029690F"/>
    <w:rsid w:val="002969CC"/>
    <w:rsid w:val="00297572"/>
    <w:rsid w:val="00297BC2"/>
    <w:rsid w:val="00297D85"/>
    <w:rsid w:val="002A07F4"/>
    <w:rsid w:val="002A090A"/>
    <w:rsid w:val="002A094C"/>
    <w:rsid w:val="002A0B47"/>
    <w:rsid w:val="002A1381"/>
    <w:rsid w:val="002A1F14"/>
    <w:rsid w:val="002A2678"/>
    <w:rsid w:val="002A2E01"/>
    <w:rsid w:val="002A32E5"/>
    <w:rsid w:val="002A398F"/>
    <w:rsid w:val="002A3DFD"/>
    <w:rsid w:val="002A46A7"/>
    <w:rsid w:val="002A5C6B"/>
    <w:rsid w:val="002A5D31"/>
    <w:rsid w:val="002A62E0"/>
    <w:rsid w:val="002A714F"/>
    <w:rsid w:val="002A75D7"/>
    <w:rsid w:val="002B09C0"/>
    <w:rsid w:val="002B1241"/>
    <w:rsid w:val="002B1329"/>
    <w:rsid w:val="002B1851"/>
    <w:rsid w:val="002B27FF"/>
    <w:rsid w:val="002B2F4E"/>
    <w:rsid w:val="002B37AA"/>
    <w:rsid w:val="002B4982"/>
    <w:rsid w:val="002B5C8E"/>
    <w:rsid w:val="002B6793"/>
    <w:rsid w:val="002B780B"/>
    <w:rsid w:val="002C1260"/>
    <w:rsid w:val="002C1726"/>
    <w:rsid w:val="002C21A6"/>
    <w:rsid w:val="002C233F"/>
    <w:rsid w:val="002C26D5"/>
    <w:rsid w:val="002C375A"/>
    <w:rsid w:val="002C4E82"/>
    <w:rsid w:val="002C5777"/>
    <w:rsid w:val="002C5889"/>
    <w:rsid w:val="002C65FA"/>
    <w:rsid w:val="002C661D"/>
    <w:rsid w:val="002C6D0C"/>
    <w:rsid w:val="002C7254"/>
    <w:rsid w:val="002C7C89"/>
    <w:rsid w:val="002D0054"/>
    <w:rsid w:val="002D1A0F"/>
    <w:rsid w:val="002D22BF"/>
    <w:rsid w:val="002D237C"/>
    <w:rsid w:val="002D32E3"/>
    <w:rsid w:val="002D33F1"/>
    <w:rsid w:val="002D353D"/>
    <w:rsid w:val="002D3A47"/>
    <w:rsid w:val="002D3BA0"/>
    <w:rsid w:val="002D470E"/>
    <w:rsid w:val="002D52AD"/>
    <w:rsid w:val="002D58D8"/>
    <w:rsid w:val="002D5EB1"/>
    <w:rsid w:val="002D758D"/>
    <w:rsid w:val="002D7CE0"/>
    <w:rsid w:val="002E0394"/>
    <w:rsid w:val="002E0644"/>
    <w:rsid w:val="002E0FEB"/>
    <w:rsid w:val="002E171B"/>
    <w:rsid w:val="002E17D8"/>
    <w:rsid w:val="002E2E3E"/>
    <w:rsid w:val="002E319D"/>
    <w:rsid w:val="002E4AD5"/>
    <w:rsid w:val="002E4C2D"/>
    <w:rsid w:val="002E7410"/>
    <w:rsid w:val="002F0F79"/>
    <w:rsid w:val="002F1C9E"/>
    <w:rsid w:val="002F1EB2"/>
    <w:rsid w:val="002F25C3"/>
    <w:rsid w:val="002F280E"/>
    <w:rsid w:val="002F2CBB"/>
    <w:rsid w:val="002F3470"/>
    <w:rsid w:val="002F3709"/>
    <w:rsid w:val="002F3A6C"/>
    <w:rsid w:val="002F4296"/>
    <w:rsid w:val="002F5777"/>
    <w:rsid w:val="002F60EA"/>
    <w:rsid w:val="002F680E"/>
    <w:rsid w:val="002F72F2"/>
    <w:rsid w:val="00300951"/>
    <w:rsid w:val="0030097B"/>
    <w:rsid w:val="00300E8A"/>
    <w:rsid w:val="003023C9"/>
    <w:rsid w:val="00302CA8"/>
    <w:rsid w:val="00302DE9"/>
    <w:rsid w:val="003046A6"/>
    <w:rsid w:val="00304860"/>
    <w:rsid w:val="00304E23"/>
    <w:rsid w:val="00305084"/>
    <w:rsid w:val="00306408"/>
    <w:rsid w:val="00306FD3"/>
    <w:rsid w:val="00307249"/>
    <w:rsid w:val="0030741A"/>
    <w:rsid w:val="003111B6"/>
    <w:rsid w:val="00312C47"/>
    <w:rsid w:val="00312DAE"/>
    <w:rsid w:val="003132DB"/>
    <w:rsid w:val="00313336"/>
    <w:rsid w:val="003137CA"/>
    <w:rsid w:val="00313918"/>
    <w:rsid w:val="00314D1A"/>
    <w:rsid w:val="00314FF8"/>
    <w:rsid w:val="0031518D"/>
    <w:rsid w:val="00315263"/>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E66"/>
    <w:rsid w:val="00323041"/>
    <w:rsid w:val="00323AE8"/>
    <w:rsid w:val="00323B32"/>
    <w:rsid w:val="00324548"/>
    <w:rsid w:val="003251F4"/>
    <w:rsid w:val="00325408"/>
    <w:rsid w:val="00326927"/>
    <w:rsid w:val="003275D6"/>
    <w:rsid w:val="003303E3"/>
    <w:rsid w:val="00330651"/>
    <w:rsid w:val="00330E0F"/>
    <w:rsid w:val="00331178"/>
    <w:rsid w:val="003319A2"/>
    <w:rsid w:val="00331A88"/>
    <w:rsid w:val="003329EA"/>
    <w:rsid w:val="00332C6E"/>
    <w:rsid w:val="00332D73"/>
    <w:rsid w:val="003330E4"/>
    <w:rsid w:val="003338BE"/>
    <w:rsid w:val="00335147"/>
    <w:rsid w:val="00335196"/>
    <w:rsid w:val="00336AA2"/>
    <w:rsid w:val="00337B1B"/>
    <w:rsid w:val="00340414"/>
    <w:rsid w:val="00340436"/>
    <w:rsid w:val="003405DA"/>
    <w:rsid w:val="003407A5"/>
    <w:rsid w:val="00340863"/>
    <w:rsid w:val="0034096C"/>
    <w:rsid w:val="00340A1F"/>
    <w:rsid w:val="003410A1"/>
    <w:rsid w:val="00341188"/>
    <w:rsid w:val="0034147B"/>
    <w:rsid w:val="00341DC8"/>
    <w:rsid w:val="003424CB"/>
    <w:rsid w:val="0034399E"/>
    <w:rsid w:val="003439DB"/>
    <w:rsid w:val="003449F7"/>
    <w:rsid w:val="00344AE3"/>
    <w:rsid w:val="00344CF8"/>
    <w:rsid w:val="00344FBE"/>
    <w:rsid w:val="00346759"/>
    <w:rsid w:val="00350238"/>
    <w:rsid w:val="003502AD"/>
    <w:rsid w:val="003504A4"/>
    <w:rsid w:val="0035109C"/>
    <w:rsid w:val="00351752"/>
    <w:rsid w:val="00351F0A"/>
    <w:rsid w:val="00351F35"/>
    <w:rsid w:val="00352648"/>
    <w:rsid w:val="00353AC6"/>
    <w:rsid w:val="003542B7"/>
    <w:rsid w:val="0035432B"/>
    <w:rsid w:val="00354765"/>
    <w:rsid w:val="00354B63"/>
    <w:rsid w:val="00354E10"/>
    <w:rsid w:val="00357B15"/>
    <w:rsid w:val="00357BB3"/>
    <w:rsid w:val="0036005C"/>
    <w:rsid w:val="0036012E"/>
    <w:rsid w:val="003602EA"/>
    <w:rsid w:val="00360F81"/>
    <w:rsid w:val="00361E48"/>
    <w:rsid w:val="00361E7E"/>
    <w:rsid w:val="00362519"/>
    <w:rsid w:val="003648F2"/>
    <w:rsid w:val="00364AD9"/>
    <w:rsid w:val="00364FA1"/>
    <w:rsid w:val="00366B02"/>
    <w:rsid w:val="003671F5"/>
    <w:rsid w:val="00370002"/>
    <w:rsid w:val="00370AA4"/>
    <w:rsid w:val="003711F2"/>
    <w:rsid w:val="0037179C"/>
    <w:rsid w:val="003717FC"/>
    <w:rsid w:val="00371FF4"/>
    <w:rsid w:val="00372039"/>
    <w:rsid w:val="003723C2"/>
    <w:rsid w:val="0037275D"/>
    <w:rsid w:val="00372797"/>
    <w:rsid w:val="00373A87"/>
    <w:rsid w:val="00374659"/>
    <w:rsid w:val="0037470E"/>
    <w:rsid w:val="003755C5"/>
    <w:rsid w:val="00375CC4"/>
    <w:rsid w:val="00376103"/>
    <w:rsid w:val="00376673"/>
    <w:rsid w:val="003767B3"/>
    <w:rsid w:val="00376B49"/>
    <w:rsid w:val="00376FC5"/>
    <w:rsid w:val="003774E9"/>
    <w:rsid w:val="00377520"/>
    <w:rsid w:val="00377C7B"/>
    <w:rsid w:val="00380D36"/>
    <w:rsid w:val="00380F49"/>
    <w:rsid w:val="003822D3"/>
    <w:rsid w:val="0038480C"/>
    <w:rsid w:val="00384DC9"/>
    <w:rsid w:val="0038566E"/>
    <w:rsid w:val="00385C66"/>
    <w:rsid w:val="00386630"/>
    <w:rsid w:val="00386A6C"/>
    <w:rsid w:val="00387876"/>
    <w:rsid w:val="00390379"/>
    <w:rsid w:val="00390741"/>
    <w:rsid w:val="003909FB"/>
    <w:rsid w:val="00390B25"/>
    <w:rsid w:val="00390DD9"/>
    <w:rsid w:val="00391520"/>
    <w:rsid w:val="00391C57"/>
    <w:rsid w:val="003920DC"/>
    <w:rsid w:val="00392958"/>
    <w:rsid w:val="00392AE5"/>
    <w:rsid w:val="0039335F"/>
    <w:rsid w:val="003936C5"/>
    <w:rsid w:val="00393E3D"/>
    <w:rsid w:val="00395CAA"/>
    <w:rsid w:val="00396588"/>
    <w:rsid w:val="00396863"/>
    <w:rsid w:val="00397156"/>
    <w:rsid w:val="00397960"/>
    <w:rsid w:val="003A0030"/>
    <w:rsid w:val="003A0663"/>
    <w:rsid w:val="003A0E36"/>
    <w:rsid w:val="003A12AE"/>
    <w:rsid w:val="003A18A4"/>
    <w:rsid w:val="003A1FE0"/>
    <w:rsid w:val="003A28C8"/>
    <w:rsid w:val="003A3BC4"/>
    <w:rsid w:val="003A458A"/>
    <w:rsid w:val="003A4FE2"/>
    <w:rsid w:val="003A551D"/>
    <w:rsid w:val="003A7E6F"/>
    <w:rsid w:val="003B05F2"/>
    <w:rsid w:val="003B1639"/>
    <w:rsid w:val="003B1E20"/>
    <w:rsid w:val="003B2F13"/>
    <w:rsid w:val="003B3353"/>
    <w:rsid w:val="003B345F"/>
    <w:rsid w:val="003B405E"/>
    <w:rsid w:val="003B416D"/>
    <w:rsid w:val="003B4712"/>
    <w:rsid w:val="003B47EB"/>
    <w:rsid w:val="003B48BA"/>
    <w:rsid w:val="003B57D3"/>
    <w:rsid w:val="003B59CA"/>
    <w:rsid w:val="003B6067"/>
    <w:rsid w:val="003B7144"/>
    <w:rsid w:val="003B7204"/>
    <w:rsid w:val="003C0892"/>
    <w:rsid w:val="003C08E3"/>
    <w:rsid w:val="003C09B5"/>
    <w:rsid w:val="003C0F62"/>
    <w:rsid w:val="003C1126"/>
    <w:rsid w:val="003C1176"/>
    <w:rsid w:val="003C1D9A"/>
    <w:rsid w:val="003C1F58"/>
    <w:rsid w:val="003C3508"/>
    <w:rsid w:val="003C48B1"/>
    <w:rsid w:val="003C57A7"/>
    <w:rsid w:val="003C5C2B"/>
    <w:rsid w:val="003C5C65"/>
    <w:rsid w:val="003C6855"/>
    <w:rsid w:val="003C6943"/>
    <w:rsid w:val="003C6BD2"/>
    <w:rsid w:val="003C7294"/>
    <w:rsid w:val="003C792F"/>
    <w:rsid w:val="003C7ABD"/>
    <w:rsid w:val="003C7C3D"/>
    <w:rsid w:val="003D08F8"/>
    <w:rsid w:val="003D124B"/>
    <w:rsid w:val="003D18F3"/>
    <w:rsid w:val="003D2CC1"/>
    <w:rsid w:val="003D34E2"/>
    <w:rsid w:val="003D4157"/>
    <w:rsid w:val="003D4FFC"/>
    <w:rsid w:val="003D51ED"/>
    <w:rsid w:val="003D569B"/>
    <w:rsid w:val="003D582A"/>
    <w:rsid w:val="003D784E"/>
    <w:rsid w:val="003D78B5"/>
    <w:rsid w:val="003E099F"/>
    <w:rsid w:val="003E0EC8"/>
    <w:rsid w:val="003E19FF"/>
    <w:rsid w:val="003E244F"/>
    <w:rsid w:val="003E37AE"/>
    <w:rsid w:val="003E5165"/>
    <w:rsid w:val="003E57D6"/>
    <w:rsid w:val="003E5CC8"/>
    <w:rsid w:val="003E61FE"/>
    <w:rsid w:val="003E62A6"/>
    <w:rsid w:val="003E695F"/>
    <w:rsid w:val="003E6C9B"/>
    <w:rsid w:val="003E6D39"/>
    <w:rsid w:val="003E6DB4"/>
    <w:rsid w:val="003E709C"/>
    <w:rsid w:val="003E712E"/>
    <w:rsid w:val="003E726D"/>
    <w:rsid w:val="003E7B89"/>
    <w:rsid w:val="003F0B30"/>
    <w:rsid w:val="003F0FA3"/>
    <w:rsid w:val="003F276B"/>
    <w:rsid w:val="003F3205"/>
    <w:rsid w:val="003F3FB8"/>
    <w:rsid w:val="003F4241"/>
    <w:rsid w:val="003F4B2E"/>
    <w:rsid w:val="003F4B8A"/>
    <w:rsid w:val="003F62BB"/>
    <w:rsid w:val="003F643C"/>
    <w:rsid w:val="003F6FEC"/>
    <w:rsid w:val="003F7C45"/>
    <w:rsid w:val="003F7E3F"/>
    <w:rsid w:val="00400241"/>
    <w:rsid w:val="0040132C"/>
    <w:rsid w:val="004019B7"/>
    <w:rsid w:val="00401A6A"/>
    <w:rsid w:val="0040231A"/>
    <w:rsid w:val="004049BD"/>
    <w:rsid w:val="00404EB5"/>
    <w:rsid w:val="00405085"/>
    <w:rsid w:val="00405D28"/>
    <w:rsid w:val="004066FC"/>
    <w:rsid w:val="00406C07"/>
    <w:rsid w:val="00406FD6"/>
    <w:rsid w:val="00407481"/>
    <w:rsid w:val="0040754A"/>
    <w:rsid w:val="00407765"/>
    <w:rsid w:val="00407C10"/>
    <w:rsid w:val="00407E90"/>
    <w:rsid w:val="004105D5"/>
    <w:rsid w:val="00410BEC"/>
    <w:rsid w:val="004113B4"/>
    <w:rsid w:val="00413323"/>
    <w:rsid w:val="00413BAE"/>
    <w:rsid w:val="0041404C"/>
    <w:rsid w:val="004142C4"/>
    <w:rsid w:val="00414503"/>
    <w:rsid w:val="00414827"/>
    <w:rsid w:val="004153B3"/>
    <w:rsid w:val="00415772"/>
    <w:rsid w:val="004163FD"/>
    <w:rsid w:val="0041649A"/>
    <w:rsid w:val="0041683D"/>
    <w:rsid w:val="00416C10"/>
    <w:rsid w:val="00417976"/>
    <w:rsid w:val="00417A0E"/>
    <w:rsid w:val="0042053A"/>
    <w:rsid w:val="004213D6"/>
    <w:rsid w:val="00421C75"/>
    <w:rsid w:val="00422440"/>
    <w:rsid w:val="00422916"/>
    <w:rsid w:val="00423BA3"/>
    <w:rsid w:val="00424213"/>
    <w:rsid w:val="00424EF3"/>
    <w:rsid w:val="004267DB"/>
    <w:rsid w:val="004268BB"/>
    <w:rsid w:val="00426A4B"/>
    <w:rsid w:val="00426D02"/>
    <w:rsid w:val="00430045"/>
    <w:rsid w:val="00430724"/>
    <w:rsid w:val="00431047"/>
    <w:rsid w:val="00431391"/>
    <w:rsid w:val="00431B86"/>
    <w:rsid w:val="004339AD"/>
    <w:rsid w:val="00433EED"/>
    <w:rsid w:val="00437C96"/>
    <w:rsid w:val="00437DD4"/>
    <w:rsid w:val="004408EC"/>
    <w:rsid w:val="004416A4"/>
    <w:rsid w:val="00441E6A"/>
    <w:rsid w:val="00442AEE"/>
    <w:rsid w:val="00443C8F"/>
    <w:rsid w:val="00444BE7"/>
    <w:rsid w:val="00444C60"/>
    <w:rsid w:val="00444E35"/>
    <w:rsid w:val="0044502D"/>
    <w:rsid w:val="00445F6B"/>
    <w:rsid w:val="00447CEF"/>
    <w:rsid w:val="00447E28"/>
    <w:rsid w:val="004500F2"/>
    <w:rsid w:val="00450BA9"/>
    <w:rsid w:val="00452481"/>
    <w:rsid w:val="004528FA"/>
    <w:rsid w:val="00453042"/>
    <w:rsid w:val="00453477"/>
    <w:rsid w:val="00453DC8"/>
    <w:rsid w:val="00455165"/>
    <w:rsid w:val="00455F9A"/>
    <w:rsid w:val="00457804"/>
    <w:rsid w:val="00460672"/>
    <w:rsid w:val="00460AEF"/>
    <w:rsid w:val="00460C52"/>
    <w:rsid w:val="00460FCA"/>
    <w:rsid w:val="00462279"/>
    <w:rsid w:val="004646BF"/>
    <w:rsid w:val="00464744"/>
    <w:rsid w:val="004665E3"/>
    <w:rsid w:val="0046760F"/>
    <w:rsid w:val="0047237D"/>
    <w:rsid w:val="004724AE"/>
    <w:rsid w:val="00472561"/>
    <w:rsid w:val="004731F1"/>
    <w:rsid w:val="004737DE"/>
    <w:rsid w:val="00473EB5"/>
    <w:rsid w:val="0047456B"/>
    <w:rsid w:val="00475251"/>
    <w:rsid w:val="004756CA"/>
    <w:rsid w:val="00475D0F"/>
    <w:rsid w:val="00477400"/>
    <w:rsid w:val="00480BC8"/>
    <w:rsid w:val="00481265"/>
    <w:rsid w:val="0048141C"/>
    <w:rsid w:val="004814BF"/>
    <w:rsid w:val="00481742"/>
    <w:rsid w:val="00482649"/>
    <w:rsid w:val="00483630"/>
    <w:rsid w:val="004836EA"/>
    <w:rsid w:val="00483ECB"/>
    <w:rsid w:val="00483F72"/>
    <w:rsid w:val="00485215"/>
    <w:rsid w:val="00485340"/>
    <w:rsid w:val="00485680"/>
    <w:rsid w:val="0048587E"/>
    <w:rsid w:val="00487AB1"/>
    <w:rsid w:val="00487C2B"/>
    <w:rsid w:val="00487D4C"/>
    <w:rsid w:val="004900FF"/>
    <w:rsid w:val="0049125B"/>
    <w:rsid w:val="00491C58"/>
    <w:rsid w:val="00491FAB"/>
    <w:rsid w:val="00492081"/>
    <w:rsid w:val="0049227D"/>
    <w:rsid w:val="0049297D"/>
    <w:rsid w:val="004929F2"/>
    <w:rsid w:val="00492F5E"/>
    <w:rsid w:val="004946F2"/>
    <w:rsid w:val="00495A03"/>
    <w:rsid w:val="00495AAF"/>
    <w:rsid w:val="00495E28"/>
    <w:rsid w:val="00496B6C"/>
    <w:rsid w:val="00497079"/>
    <w:rsid w:val="00497450"/>
    <w:rsid w:val="00497F49"/>
    <w:rsid w:val="004A1BBA"/>
    <w:rsid w:val="004A23C2"/>
    <w:rsid w:val="004A3336"/>
    <w:rsid w:val="004A3E3C"/>
    <w:rsid w:val="004A4069"/>
    <w:rsid w:val="004A484E"/>
    <w:rsid w:val="004A5820"/>
    <w:rsid w:val="004A6513"/>
    <w:rsid w:val="004A7DC0"/>
    <w:rsid w:val="004B0E6D"/>
    <w:rsid w:val="004B0FE5"/>
    <w:rsid w:val="004B16E8"/>
    <w:rsid w:val="004B171B"/>
    <w:rsid w:val="004B2CA5"/>
    <w:rsid w:val="004B36C2"/>
    <w:rsid w:val="004B3D72"/>
    <w:rsid w:val="004B412E"/>
    <w:rsid w:val="004B585B"/>
    <w:rsid w:val="004B5B92"/>
    <w:rsid w:val="004B6250"/>
    <w:rsid w:val="004B625D"/>
    <w:rsid w:val="004B66F3"/>
    <w:rsid w:val="004B76B1"/>
    <w:rsid w:val="004B7800"/>
    <w:rsid w:val="004C0057"/>
    <w:rsid w:val="004C0541"/>
    <w:rsid w:val="004C0BBF"/>
    <w:rsid w:val="004C1D08"/>
    <w:rsid w:val="004C1D1C"/>
    <w:rsid w:val="004C1D55"/>
    <w:rsid w:val="004C2836"/>
    <w:rsid w:val="004C2C46"/>
    <w:rsid w:val="004C2C8A"/>
    <w:rsid w:val="004C405B"/>
    <w:rsid w:val="004C4550"/>
    <w:rsid w:val="004C54CA"/>
    <w:rsid w:val="004C58A9"/>
    <w:rsid w:val="004C5943"/>
    <w:rsid w:val="004C7235"/>
    <w:rsid w:val="004C7955"/>
    <w:rsid w:val="004C79A3"/>
    <w:rsid w:val="004C7A02"/>
    <w:rsid w:val="004D0213"/>
    <w:rsid w:val="004D047F"/>
    <w:rsid w:val="004D1529"/>
    <w:rsid w:val="004D29F1"/>
    <w:rsid w:val="004D29F3"/>
    <w:rsid w:val="004D2C6A"/>
    <w:rsid w:val="004D2E95"/>
    <w:rsid w:val="004D3D96"/>
    <w:rsid w:val="004D40BB"/>
    <w:rsid w:val="004D46CD"/>
    <w:rsid w:val="004D50DB"/>
    <w:rsid w:val="004D5316"/>
    <w:rsid w:val="004D575C"/>
    <w:rsid w:val="004D606D"/>
    <w:rsid w:val="004D650F"/>
    <w:rsid w:val="004D7269"/>
    <w:rsid w:val="004D74EE"/>
    <w:rsid w:val="004D7F01"/>
    <w:rsid w:val="004E08FC"/>
    <w:rsid w:val="004E0B6E"/>
    <w:rsid w:val="004E0F74"/>
    <w:rsid w:val="004E2133"/>
    <w:rsid w:val="004E2BD2"/>
    <w:rsid w:val="004E358C"/>
    <w:rsid w:val="004E395B"/>
    <w:rsid w:val="004E4B3E"/>
    <w:rsid w:val="004E5990"/>
    <w:rsid w:val="004E5EDB"/>
    <w:rsid w:val="004E60FB"/>
    <w:rsid w:val="004E65B4"/>
    <w:rsid w:val="004E73A5"/>
    <w:rsid w:val="004E758A"/>
    <w:rsid w:val="004E7BA7"/>
    <w:rsid w:val="004F0066"/>
    <w:rsid w:val="004F0CC7"/>
    <w:rsid w:val="004F1ABC"/>
    <w:rsid w:val="004F1C42"/>
    <w:rsid w:val="004F21B8"/>
    <w:rsid w:val="004F23CE"/>
    <w:rsid w:val="004F25EA"/>
    <w:rsid w:val="004F2795"/>
    <w:rsid w:val="004F2C5A"/>
    <w:rsid w:val="004F31EA"/>
    <w:rsid w:val="004F3D47"/>
    <w:rsid w:val="004F4601"/>
    <w:rsid w:val="004F481A"/>
    <w:rsid w:val="004F6A57"/>
    <w:rsid w:val="004F779C"/>
    <w:rsid w:val="004F7846"/>
    <w:rsid w:val="004F7EBF"/>
    <w:rsid w:val="005000A6"/>
    <w:rsid w:val="005000D4"/>
    <w:rsid w:val="005004EE"/>
    <w:rsid w:val="00500580"/>
    <w:rsid w:val="005007AB"/>
    <w:rsid w:val="00500B1E"/>
    <w:rsid w:val="00500B24"/>
    <w:rsid w:val="00500C17"/>
    <w:rsid w:val="00501AB3"/>
    <w:rsid w:val="00502416"/>
    <w:rsid w:val="005027F4"/>
    <w:rsid w:val="005036C2"/>
    <w:rsid w:val="0050492E"/>
    <w:rsid w:val="005051C9"/>
    <w:rsid w:val="00506389"/>
    <w:rsid w:val="00507000"/>
    <w:rsid w:val="00507FC5"/>
    <w:rsid w:val="005106DF"/>
    <w:rsid w:val="00510A69"/>
    <w:rsid w:val="00510CAF"/>
    <w:rsid w:val="0051114C"/>
    <w:rsid w:val="00511597"/>
    <w:rsid w:val="00511915"/>
    <w:rsid w:val="00511ED9"/>
    <w:rsid w:val="00512202"/>
    <w:rsid w:val="005124D4"/>
    <w:rsid w:val="005127BC"/>
    <w:rsid w:val="005128C5"/>
    <w:rsid w:val="00512905"/>
    <w:rsid w:val="00512D8B"/>
    <w:rsid w:val="00512DE2"/>
    <w:rsid w:val="00512E85"/>
    <w:rsid w:val="00513207"/>
    <w:rsid w:val="0051346B"/>
    <w:rsid w:val="005136C7"/>
    <w:rsid w:val="0051478B"/>
    <w:rsid w:val="00514C1C"/>
    <w:rsid w:val="00514D55"/>
    <w:rsid w:val="0051524F"/>
    <w:rsid w:val="0051566A"/>
    <w:rsid w:val="00515D7B"/>
    <w:rsid w:val="00515DD8"/>
    <w:rsid w:val="00516514"/>
    <w:rsid w:val="005166E9"/>
    <w:rsid w:val="00516B58"/>
    <w:rsid w:val="00517917"/>
    <w:rsid w:val="0052009E"/>
    <w:rsid w:val="005200F7"/>
    <w:rsid w:val="00520408"/>
    <w:rsid w:val="00520AB5"/>
    <w:rsid w:val="00521596"/>
    <w:rsid w:val="00522066"/>
    <w:rsid w:val="005222FA"/>
    <w:rsid w:val="00525740"/>
    <w:rsid w:val="00525E59"/>
    <w:rsid w:val="0052789E"/>
    <w:rsid w:val="005278EE"/>
    <w:rsid w:val="00530A21"/>
    <w:rsid w:val="005310DD"/>
    <w:rsid w:val="00531851"/>
    <w:rsid w:val="005318CC"/>
    <w:rsid w:val="0053199E"/>
    <w:rsid w:val="00531D65"/>
    <w:rsid w:val="00532E2E"/>
    <w:rsid w:val="005334E4"/>
    <w:rsid w:val="005349B1"/>
    <w:rsid w:val="00535AA4"/>
    <w:rsid w:val="00535DA3"/>
    <w:rsid w:val="00535F21"/>
    <w:rsid w:val="005364A6"/>
    <w:rsid w:val="005364AE"/>
    <w:rsid w:val="0053652C"/>
    <w:rsid w:val="0053659B"/>
    <w:rsid w:val="005368A0"/>
    <w:rsid w:val="00536F09"/>
    <w:rsid w:val="005374BC"/>
    <w:rsid w:val="005427DC"/>
    <w:rsid w:val="00542B23"/>
    <w:rsid w:val="00543188"/>
    <w:rsid w:val="005432F0"/>
    <w:rsid w:val="00543367"/>
    <w:rsid w:val="0054384E"/>
    <w:rsid w:val="00543BFA"/>
    <w:rsid w:val="00543CD4"/>
    <w:rsid w:val="00543EF8"/>
    <w:rsid w:val="00545CB7"/>
    <w:rsid w:val="005463CC"/>
    <w:rsid w:val="0054655E"/>
    <w:rsid w:val="00546569"/>
    <w:rsid w:val="00546601"/>
    <w:rsid w:val="00547D9C"/>
    <w:rsid w:val="00547DA1"/>
    <w:rsid w:val="005501BC"/>
    <w:rsid w:val="0055068D"/>
    <w:rsid w:val="00551BAB"/>
    <w:rsid w:val="00551C53"/>
    <w:rsid w:val="0055221B"/>
    <w:rsid w:val="005526DC"/>
    <w:rsid w:val="005535B7"/>
    <w:rsid w:val="00554CAC"/>
    <w:rsid w:val="0055513C"/>
    <w:rsid w:val="0055637C"/>
    <w:rsid w:val="00556B00"/>
    <w:rsid w:val="0055753F"/>
    <w:rsid w:val="00557618"/>
    <w:rsid w:val="00557782"/>
    <w:rsid w:val="00560AD0"/>
    <w:rsid w:val="00560C94"/>
    <w:rsid w:val="00560FD5"/>
    <w:rsid w:val="00561C0A"/>
    <w:rsid w:val="005620D3"/>
    <w:rsid w:val="00562765"/>
    <w:rsid w:val="0056283B"/>
    <w:rsid w:val="0056291C"/>
    <w:rsid w:val="00563516"/>
    <w:rsid w:val="00563A1F"/>
    <w:rsid w:val="00563E82"/>
    <w:rsid w:val="00563EA9"/>
    <w:rsid w:val="005646BB"/>
    <w:rsid w:val="005647F9"/>
    <w:rsid w:val="00564B19"/>
    <w:rsid w:val="00564C4B"/>
    <w:rsid w:val="00565A63"/>
    <w:rsid w:val="00565BAA"/>
    <w:rsid w:val="00566588"/>
    <w:rsid w:val="005665F6"/>
    <w:rsid w:val="0056662E"/>
    <w:rsid w:val="00566A26"/>
    <w:rsid w:val="00566F6B"/>
    <w:rsid w:val="00567012"/>
    <w:rsid w:val="005671B8"/>
    <w:rsid w:val="005673D2"/>
    <w:rsid w:val="005674BF"/>
    <w:rsid w:val="00567EA5"/>
    <w:rsid w:val="00570050"/>
    <w:rsid w:val="00570514"/>
    <w:rsid w:val="00571A41"/>
    <w:rsid w:val="005721D0"/>
    <w:rsid w:val="0057275D"/>
    <w:rsid w:val="00572919"/>
    <w:rsid w:val="00574103"/>
    <w:rsid w:val="00575B68"/>
    <w:rsid w:val="00575DA6"/>
    <w:rsid w:val="0057737F"/>
    <w:rsid w:val="005800A9"/>
    <w:rsid w:val="00580488"/>
    <w:rsid w:val="0058074D"/>
    <w:rsid w:val="00580C1C"/>
    <w:rsid w:val="00580FD1"/>
    <w:rsid w:val="00582FAD"/>
    <w:rsid w:val="00583489"/>
    <w:rsid w:val="0058391F"/>
    <w:rsid w:val="00583A80"/>
    <w:rsid w:val="00584188"/>
    <w:rsid w:val="00584E33"/>
    <w:rsid w:val="00585637"/>
    <w:rsid w:val="0058598D"/>
    <w:rsid w:val="00585AD4"/>
    <w:rsid w:val="00585E14"/>
    <w:rsid w:val="00586819"/>
    <w:rsid w:val="005868EC"/>
    <w:rsid w:val="00586E9A"/>
    <w:rsid w:val="00587419"/>
    <w:rsid w:val="00590FE4"/>
    <w:rsid w:val="00591341"/>
    <w:rsid w:val="00591D9C"/>
    <w:rsid w:val="0059282D"/>
    <w:rsid w:val="005932C1"/>
    <w:rsid w:val="00593440"/>
    <w:rsid w:val="005936BF"/>
    <w:rsid w:val="00593DE5"/>
    <w:rsid w:val="005942B1"/>
    <w:rsid w:val="005942E7"/>
    <w:rsid w:val="0059592B"/>
    <w:rsid w:val="00596617"/>
    <w:rsid w:val="00596CC4"/>
    <w:rsid w:val="00597057"/>
    <w:rsid w:val="005972B8"/>
    <w:rsid w:val="005973A6"/>
    <w:rsid w:val="00597AAB"/>
    <w:rsid w:val="00597D8B"/>
    <w:rsid w:val="005A0742"/>
    <w:rsid w:val="005A1C30"/>
    <w:rsid w:val="005A21D6"/>
    <w:rsid w:val="005A2893"/>
    <w:rsid w:val="005A31C9"/>
    <w:rsid w:val="005A3295"/>
    <w:rsid w:val="005A46FF"/>
    <w:rsid w:val="005A4AFF"/>
    <w:rsid w:val="005A65F0"/>
    <w:rsid w:val="005A69CF"/>
    <w:rsid w:val="005A6CB3"/>
    <w:rsid w:val="005A7758"/>
    <w:rsid w:val="005B011E"/>
    <w:rsid w:val="005B028B"/>
    <w:rsid w:val="005B0B99"/>
    <w:rsid w:val="005B286F"/>
    <w:rsid w:val="005B2E84"/>
    <w:rsid w:val="005B352F"/>
    <w:rsid w:val="005B3E66"/>
    <w:rsid w:val="005B3FE8"/>
    <w:rsid w:val="005B4215"/>
    <w:rsid w:val="005B436C"/>
    <w:rsid w:val="005B47A5"/>
    <w:rsid w:val="005B4B67"/>
    <w:rsid w:val="005B4F97"/>
    <w:rsid w:val="005B52A4"/>
    <w:rsid w:val="005B5CA4"/>
    <w:rsid w:val="005B5E76"/>
    <w:rsid w:val="005B6E01"/>
    <w:rsid w:val="005B7476"/>
    <w:rsid w:val="005B7688"/>
    <w:rsid w:val="005B7849"/>
    <w:rsid w:val="005B7B0E"/>
    <w:rsid w:val="005C054E"/>
    <w:rsid w:val="005C0D2C"/>
    <w:rsid w:val="005C0DFA"/>
    <w:rsid w:val="005C0FF0"/>
    <w:rsid w:val="005C219B"/>
    <w:rsid w:val="005C2246"/>
    <w:rsid w:val="005C492F"/>
    <w:rsid w:val="005C4B4C"/>
    <w:rsid w:val="005C5409"/>
    <w:rsid w:val="005C55EF"/>
    <w:rsid w:val="005C628C"/>
    <w:rsid w:val="005C6765"/>
    <w:rsid w:val="005C69AC"/>
    <w:rsid w:val="005C6F14"/>
    <w:rsid w:val="005C722E"/>
    <w:rsid w:val="005C7576"/>
    <w:rsid w:val="005C7759"/>
    <w:rsid w:val="005D0197"/>
    <w:rsid w:val="005D01A4"/>
    <w:rsid w:val="005D0734"/>
    <w:rsid w:val="005D11BE"/>
    <w:rsid w:val="005D15AE"/>
    <w:rsid w:val="005D1A7B"/>
    <w:rsid w:val="005D1EDD"/>
    <w:rsid w:val="005D28AC"/>
    <w:rsid w:val="005D456F"/>
    <w:rsid w:val="005D45B3"/>
    <w:rsid w:val="005D4AB3"/>
    <w:rsid w:val="005D4CEB"/>
    <w:rsid w:val="005D5344"/>
    <w:rsid w:val="005D5C49"/>
    <w:rsid w:val="005D5DA8"/>
    <w:rsid w:val="005D61EB"/>
    <w:rsid w:val="005E0AE0"/>
    <w:rsid w:val="005E4D67"/>
    <w:rsid w:val="005E6573"/>
    <w:rsid w:val="005E7A91"/>
    <w:rsid w:val="005F04E6"/>
    <w:rsid w:val="005F1667"/>
    <w:rsid w:val="005F17EC"/>
    <w:rsid w:val="005F1C2F"/>
    <w:rsid w:val="005F2D68"/>
    <w:rsid w:val="005F39D5"/>
    <w:rsid w:val="005F3AB5"/>
    <w:rsid w:val="005F3E05"/>
    <w:rsid w:val="005F43B9"/>
    <w:rsid w:val="005F4CE9"/>
    <w:rsid w:val="005F55D6"/>
    <w:rsid w:val="005F57B4"/>
    <w:rsid w:val="005F5CA9"/>
    <w:rsid w:val="005F68CB"/>
    <w:rsid w:val="005F6BDE"/>
    <w:rsid w:val="00600242"/>
    <w:rsid w:val="0060153A"/>
    <w:rsid w:val="0060205D"/>
    <w:rsid w:val="006033E3"/>
    <w:rsid w:val="00604AF1"/>
    <w:rsid w:val="00605A44"/>
    <w:rsid w:val="00605FC7"/>
    <w:rsid w:val="00606218"/>
    <w:rsid w:val="0060631B"/>
    <w:rsid w:val="00606CA3"/>
    <w:rsid w:val="00606E91"/>
    <w:rsid w:val="00607018"/>
    <w:rsid w:val="006077ED"/>
    <w:rsid w:val="00610687"/>
    <w:rsid w:val="00610954"/>
    <w:rsid w:val="00610CBE"/>
    <w:rsid w:val="00610E1F"/>
    <w:rsid w:val="00611467"/>
    <w:rsid w:val="00612908"/>
    <w:rsid w:val="0061321C"/>
    <w:rsid w:val="00614CA1"/>
    <w:rsid w:val="0061513E"/>
    <w:rsid w:val="00615C2C"/>
    <w:rsid w:val="0062038A"/>
    <w:rsid w:val="006203A8"/>
    <w:rsid w:val="00620E59"/>
    <w:rsid w:val="00621132"/>
    <w:rsid w:val="00621821"/>
    <w:rsid w:val="0062203B"/>
    <w:rsid w:val="00622656"/>
    <w:rsid w:val="0062291D"/>
    <w:rsid w:val="0062386E"/>
    <w:rsid w:val="00623D9A"/>
    <w:rsid w:val="00623F01"/>
    <w:rsid w:val="006242FB"/>
    <w:rsid w:val="0062449D"/>
    <w:rsid w:val="00624738"/>
    <w:rsid w:val="006251B3"/>
    <w:rsid w:val="00626E2D"/>
    <w:rsid w:val="006272DE"/>
    <w:rsid w:val="00627D94"/>
    <w:rsid w:val="0063021D"/>
    <w:rsid w:val="0063033A"/>
    <w:rsid w:val="006304D3"/>
    <w:rsid w:val="00630AB9"/>
    <w:rsid w:val="00630B42"/>
    <w:rsid w:val="0063104D"/>
    <w:rsid w:val="006310FC"/>
    <w:rsid w:val="00631688"/>
    <w:rsid w:val="006320D8"/>
    <w:rsid w:val="00632540"/>
    <w:rsid w:val="00632E88"/>
    <w:rsid w:val="00634079"/>
    <w:rsid w:val="0063454C"/>
    <w:rsid w:val="00634DBB"/>
    <w:rsid w:val="0063647E"/>
    <w:rsid w:val="00636D16"/>
    <w:rsid w:val="00637C26"/>
    <w:rsid w:val="006403B8"/>
    <w:rsid w:val="00640732"/>
    <w:rsid w:val="00640D3A"/>
    <w:rsid w:val="00641A19"/>
    <w:rsid w:val="00642072"/>
    <w:rsid w:val="00643DCF"/>
    <w:rsid w:val="006440ED"/>
    <w:rsid w:val="0064467C"/>
    <w:rsid w:val="00644949"/>
    <w:rsid w:val="00644AB5"/>
    <w:rsid w:val="00645213"/>
    <w:rsid w:val="00645293"/>
    <w:rsid w:val="006468CB"/>
    <w:rsid w:val="00651B78"/>
    <w:rsid w:val="0065203B"/>
    <w:rsid w:val="00652263"/>
    <w:rsid w:val="0065238F"/>
    <w:rsid w:val="00652881"/>
    <w:rsid w:val="00652985"/>
    <w:rsid w:val="0065332B"/>
    <w:rsid w:val="006533AE"/>
    <w:rsid w:val="006538FD"/>
    <w:rsid w:val="0065472B"/>
    <w:rsid w:val="00654D9C"/>
    <w:rsid w:val="00654DEA"/>
    <w:rsid w:val="006551AE"/>
    <w:rsid w:val="00661974"/>
    <w:rsid w:val="006623E2"/>
    <w:rsid w:val="006624E3"/>
    <w:rsid w:val="006640F9"/>
    <w:rsid w:val="00664551"/>
    <w:rsid w:val="00664685"/>
    <w:rsid w:val="00664B95"/>
    <w:rsid w:val="00665591"/>
    <w:rsid w:val="00665D5F"/>
    <w:rsid w:val="00666B5B"/>
    <w:rsid w:val="006676A0"/>
    <w:rsid w:val="00667BC8"/>
    <w:rsid w:val="006704F3"/>
    <w:rsid w:val="00670857"/>
    <w:rsid w:val="00671124"/>
    <w:rsid w:val="006727B0"/>
    <w:rsid w:val="0067307E"/>
    <w:rsid w:val="006739C0"/>
    <w:rsid w:val="00673F6D"/>
    <w:rsid w:val="00674279"/>
    <w:rsid w:val="00674371"/>
    <w:rsid w:val="00674850"/>
    <w:rsid w:val="00675116"/>
    <w:rsid w:val="006751B4"/>
    <w:rsid w:val="00675D03"/>
    <w:rsid w:val="00676016"/>
    <w:rsid w:val="00676EA7"/>
    <w:rsid w:val="006811F3"/>
    <w:rsid w:val="00681B42"/>
    <w:rsid w:val="006821D7"/>
    <w:rsid w:val="00682EFD"/>
    <w:rsid w:val="00683F61"/>
    <w:rsid w:val="00684316"/>
    <w:rsid w:val="00686A36"/>
    <w:rsid w:val="00686C8F"/>
    <w:rsid w:val="00687AD5"/>
    <w:rsid w:val="0069211A"/>
    <w:rsid w:val="00692B81"/>
    <w:rsid w:val="00692C4F"/>
    <w:rsid w:val="00694557"/>
    <w:rsid w:val="00694795"/>
    <w:rsid w:val="006949D2"/>
    <w:rsid w:val="00694C5F"/>
    <w:rsid w:val="00695251"/>
    <w:rsid w:val="006953EF"/>
    <w:rsid w:val="00695689"/>
    <w:rsid w:val="00695ADE"/>
    <w:rsid w:val="00695C0D"/>
    <w:rsid w:val="00695CAE"/>
    <w:rsid w:val="00696356"/>
    <w:rsid w:val="006968EA"/>
    <w:rsid w:val="006A015D"/>
    <w:rsid w:val="006A028E"/>
    <w:rsid w:val="006A1080"/>
    <w:rsid w:val="006A2028"/>
    <w:rsid w:val="006A2EA3"/>
    <w:rsid w:val="006A3278"/>
    <w:rsid w:val="006A3CC1"/>
    <w:rsid w:val="006A41F8"/>
    <w:rsid w:val="006A4899"/>
    <w:rsid w:val="006A560D"/>
    <w:rsid w:val="006A5A59"/>
    <w:rsid w:val="006A6192"/>
    <w:rsid w:val="006A62E1"/>
    <w:rsid w:val="006A6566"/>
    <w:rsid w:val="006A72C6"/>
    <w:rsid w:val="006A7310"/>
    <w:rsid w:val="006B02DA"/>
    <w:rsid w:val="006B06B5"/>
    <w:rsid w:val="006B08FB"/>
    <w:rsid w:val="006B0C48"/>
    <w:rsid w:val="006B121E"/>
    <w:rsid w:val="006B2065"/>
    <w:rsid w:val="006B275B"/>
    <w:rsid w:val="006B30BF"/>
    <w:rsid w:val="006B3155"/>
    <w:rsid w:val="006B38C6"/>
    <w:rsid w:val="006B3940"/>
    <w:rsid w:val="006B4403"/>
    <w:rsid w:val="006B45A6"/>
    <w:rsid w:val="006B4755"/>
    <w:rsid w:val="006B4E7B"/>
    <w:rsid w:val="006B62F0"/>
    <w:rsid w:val="006B6C6B"/>
    <w:rsid w:val="006C09B6"/>
    <w:rsid w:val="006C0B70"/>
    <w:rsid w:val="006C0C10"/>
    <w:rsid w:val="006C168D"/>
    <w:rsid w:val="006C2BF5"/>
    <w:rsid w:val="006C43D4"/>
    <w:rsid w:val="006C4A40"/>
    <w:rsid w:val="006C4E56"/>
    <w:rsid w:val="006C564F"/>
    <w:rsid w:val="006C61CD"/>
    <w:rsid w:val="006C642C"/>
    <w:rsid w:val="006C6FC6"/>
    <w:rsid w:val="006C7830"/>
    <w:rsid w:val="006C7BB9"/>
    <w:rsid w:val="006C7D50"/>
    <w:rsid w:val="006D141C"/>
    <w:rsid w:val="006D2425"/>
    <w:rsid w:val="006D2CF3"/>
    <w:rsid w:val="006D2D08"/>
    <w:rsid w:val="006D2F35"/>
    <w:rsid w:val="006D3228"/>
    <w:rsid w:val="006D349E"/>
    <w:rsid w:val="006D381A"/>
    <w:rsid w:val="006D3D2A"/>
    <w:rsid w:val="006D41EF"/>
    <w:rsid w:val="006D4A94"/>
    <w:rsid w:val="006D53AA"/>
    <w:rsid w:val="006D5CCC"/>
    <w:rsid w:val="006D64C2"/>
    <w:rsid w:val="006D650E"/>
    <w:rsid w:val="006D6993"/>
    <w:rsid w:val="006D7DF8"/>
    <w:rsid w:val="006E0154"/>
    <w:rsid w:val="006E0D09"/>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F0BA7"/>
    <w:rsid w:val="006F0F01"/>
    <w:rsid w:val="006F1281"/>
    <w:rsid w:val="006F174D"/>
    <w:rsid w:val="006F1DA2"/>
    <w:rsid w:val="006F1F41"/>
    <w:rsid w:val="006F32EF"/>
    <w:rsid w:val="006F3615"/>
    <w:rsid w:val="006F3C54"/>
    <w:rsid w:val="006F4CD8"/>
    <w:rsid w:val="006F53D9"/>
    <w:rsid w:val="006F5812"/>
    <w:rsid w:val="006F609A"/>
    <w:rsid w:val="007004DC"/>
    <w:rsid w:val="00700970"/>
    <w:rsid w:val="00701093"/>
    <w:rsid w:val="007022C4"/>
    <w:rsid w:val="007026E9"/>
    <w:rsid w:val="007031AF"/>
    <w:rsid w:val="007032E6"/>
    <w:rsid w:val="00703593"/>
    <w:rsid w:val="00703C8B"/>
    <w:rsid w:val="00703E8A"/>
    <w:rsid w:val="00703F06"/>
    <w:rsid w:val="00704580"/>
    <w:rsid w:val="00704A57"/>
    <w:rsid w:val="00704F60"/>
    <w:rsid w:val="00706C1F"/>
    <w:rsid w:val="00706EA3"/>
    <w:rsid w:val="007078BE"/>
    <w:rsid w:val="00710BF6"/>
    <w:rsid w:val="007112BE"/>
    <w:rsid w:val="00711522"/>
    <w:rsid w:val="007118A6"/>
    <w:rsid w:val="00711C48"/>
    <w:rsid w:val="007124FE"/>
    <w:rsid w:val="00712533"/>
    <w:rsid w:val="0071300D"/>
    <w:rsid w:val="00713186"/>
    <w:rsid w:val="00713757"/>
    <w:rsid w:val="00713758"/>
    <w:rsid w:val="007137D8"/>
    <w:rsid w:val="00713CB1"/>
    <w:rsid w:val="00714064"/>
    <w:rsid w:val="0071409E"/>
    <w:rsid w:val="007148A5"/>
    <w:rsid w:val="00716B1B"/>
    <w:rsid w:val="007172E2"/>
    <w:rsid w:val="00717772"/>
    <w:rsid w:val="007200E5"/>
    <w:rsid w:val="00720C17"/>
    <w:rsid w:val="007215EC"/>
    <w:rsid w:val="00721AF1"/>
    <w:rsid w:val="0072280F"/>
    <w:rsid w:val="00722B5E"/>
    <w:rsid w:val="007235F5"/>
    <w:rsid w:val="00723B2C"/>
    <w:rsid w:val="00724F7C"/>
    <w:rsid w:val="007253CC"/>
    <w:rsid w:val="00726E40"/>
    <w:rsid w:val="00726F5A"/>
    <w:rsid w:val="0072708F"/>
    <w:rsid w:val="00727F82"/>
    <w:rsid w:val="00730E81"/>
    <w:rsid w:val="00731000"/>
    <w:rsid w:val="00731204"/>
    <w:rsid w:val="007319BC"/>
    <w:rsid w:val="0073222B"/>
    <w:rsid w:val="00732582"/>
    <w:rsid w:val="00732D1D"/>
    <w:rsid w:val="007332C4"/>
    <w:rsid w:val="00734381"/>
    <w:rsid w:val="00734B0E"/>
    <w:rsid w:val="00736034"/>
    <w:rsid w:val="0073681C"/>
    <w:rsid w:val="0073725B"/>
    <w:rsid w:val="0074033C"/>
    <w:rsid w:val="0074050E"/>
    <w:rsid w:val="00740B66"/>
    <w:rsid w:val="00741AF8"/>
    <w:rsid w:val="00741EBE"/>
    <w:rsid w:val="00742181"/>
    <w:rsid w:val="007424EC"/>
    <w:rsid w:val="00742B8F"/>
    <w:rsid w:val="00742EDA"/>
    <w:rsid w:val="007440FA"/>
    <w:rsid w:val="00744201"/>
    <w:rsid w:val="00745604"/>
    <w:rsid w:val="00745B0B"/>
    <w:rsid w:val="00745FCE"/>
    <w:rsid w:val="00746130"/>
    <w:rsid w:val="00746A40"/>
    <w:rsid w:val="00746E6A"/>
    <w:rsid w:val="00747598"/>
    <w:rsid w:val="00750358"/>
    <w:rsid w:val="007520A3"/>
    <w:rsid w:val="007526F5"/>
    <w:rsid w:val="00754717"/>
    <w:rsid w:val="00754836"/>
    <w:rsid w:val="00754FB9"/>
    <w:rsid w:val="007550EC"/>
    <w:rsid w:val="0075587B"/>
    <w:rsid w:val="00755CDF"/>
    <w:rsid w:val="00757042"/>
    <w:rsid w:val="007578C3"/>
    <w:rsid w:val="00757A4C"/>
    <w:rsid w:val="00760895"/>
    <w:rsid w:val="0076114E"/>
    <w:rsid w:val="0076225A"/>
    <w:rsid w:val="00762ABF"/>
    <w:rsid w:val="0076353E"/>
    <w:rsid w:val="00764A68"/>
    <w:rsid w:val="00764A94"/>
    <w:rsid w:val="00764B26"/>
    <w:rsid w:val="00764EA6"/>
    <w:rsid w:val="007651A9"/>
    <w:rsid w:val="007651E5"/>
    <w:rsid w:val="0076524F"/>
    <w:rsid w:val="0076544B"/>
    <w:rsid w:val="00765477"/>
    <w:rsid w:val="00765584"/>
    <w:rsid w:val="007665B2"/>
    <w:rsid w:val="007665F2"/>
    <w:rsid w:val="00766BA0"/>
    <w:rsid w:val="007670DC"/>
    <w:rsid w:val="00767356"/>
    <w:rsid w:val="007700C0"/>
    <w:rsid w:val="00770F2A"/>
    <w:rsid w:val="0077111A"/>
    <w:rsid w:val="00771C75"/>
    <w:rsid w:val="0077213A"/>
    <w:rsid w:val="00772272"/>
    <w:rsid w:val="00772823"/>
    <w:rsid w:val="0077369F"/>
    <w:rsid w:val="0077463A"/>
    <w:rsid w:val="00774AB3"/>
    <w:rsid w:val="00774D0F"/>
    <w:rsid w:val="00774D7B"/>
    <w:rsid w:val="007756ED"/>
    <w:rsid w:val="0077589D"/>
    <w:rsid w:val="0077617F"/>
    <w:rsid w:val="00776A3D"/>
    <w:rsid w:val="0077707A"/>
    <w:rsid w:val="00777629"/>
    <w:rsid w:val="007776BF"/>
    <w:rsid w:val="00777789"/>
    <w:rsid w:val="007819A1"/>
    <w:rsid w:val="00781B15"/>
    <w:rsid w:val="00782E5A"/>
    <w:rsid w:val="00783599"/>
    <w:rsid w:val="00783BA5"/>
    <w:rsid w:val="0078497B"/>
    <w:rsid w:val="00784F9E"/>
    <w:rsid w:val="0078533C"/>
    <w:rsid w:val="007857FB"/>
    <w:rsid w:val="00786053"/>
    <w:rsid w:val="00786799"/>
    <w:rsid w:val="007870FC"/>
    <w:rsid w:val="0078717D"/>
    <w:rsid w:val="00787CD0"/>
    <w:rsid w:val="007905A2"/>
    <w:rsid w:val="00791053"/>
    <w:rsid w:val="00791261"/>
    <w:rsid w:val="007917ED"/>
    <w:rsid w:val="007918FE"/>
    <w:rsid w:val="00791A3A"/>
    <w:rsid w:val="0079262D"/>
    <w:rsid w:val="00792A53"/>
    <w:rsid w:val="00794196"/>
    <w:rsid w:val="00794C47"/>
    <w:rsid w:val="00794FFF"/>
    <w:rsid w:val="00795D05"/>
    <w:rsid w:val="00795DE1"/>
    <w:rsid w:val="00795DF9"/>
    <w:rsid w:val="00796D4D"/>
    <w:rsid w:val="007971B8"/>
    <w:rsid w:val="00797637"/>
    <w:rsid w:val="007A0018"/>
    <w:rsid w:val="007A07D1"/>
    <w:rsid w:val="007A0ADE"/>
    <w:rsid w:val="007A1B35"/>
    <w:rsid w:val="007A2947"/>
    <w:rsid w:val="007A2EA0"/>
    <w:rsid w:val="007A3680"/>
    <w:rsid w:val="007A380E"/>
    <w:rsid w:val="007A3BCD"/>
    <w:rsid w:val="007A4FCC"/>
    <w:rsid w:val="007A5214"/>
    <w:rsid w:val="007A59B8"/>
    <w:rsid w:val="007A65AF"/>
    <w:rsid w:val="007A6682"/>
    <w:rsid w:val="007A7682"/>
    <w:rsid w:val="007A7957"/>
    <w:rsid w:val="007A7D58"/>
    <w:rsid w:val="007A7F42"/>
    <w:rsid w:val="007B2862"/>
    <w:rsid w:val="007B2FD8"/>
    <w:rsid w:val="007B33E3"/>
    <w:rsid w:val="007B3844"/>
    <w:rsid w:val="007B3968"/>
    <w:rsid w:val="007B45AF"/>
    <w:rsid w:val="007B4DD0"/>
    <w:rsid w:val="007B4F6E"/>
    <w:rsid w:val="007B611E"/>
    <w:rsid w:val="007B662A"/>
    <w:rsid w:val="007B71DC"/>
    <w:rsid w:val="007B7343"/>
    <w:rsid w:val="007B7743"/>
    <w:rsid w:val="007C04F4"/>
    <w:rsid w:val="007C0FCB"/>
    <w:rsid w:val="007C2139"/>
    <w:rsid w:val="007C27A1"/>
    <w:rsid w:val="007C27DE"/>
    <w:rsid w:val="007C299E"/>
    <w:rsid w:val="007C525F"/>
    <w:rsid w:val="007C5321"/>
    <w:rsid w:val="007C53BC"/>
    <w:rsid w:val="007C5E8A"/>
    <w:rsid w:val="007C5F4B"/>
    <w:rsid w:val="007C68A6"/>
    <w:rsid w:val="007C6AAB"/>
    <w:rsid w:val="007C7B84"/>
    <w:rsid w:val="007D0C4D"/>
    <w:rsid w:val="007D1FE9"/>
    <w:rsid w:val="007D254C"/>
    <w:rsid w:val="007D28C9"/>
    <w:rsid w:val="007D326B"/>
    <w:rsid w:val="007D38F0"/>
    <w:rsid w:val="007D3CC8"/>
    <w:rsid w:val="007D430A"/>
    <w:rsid w:val="007D47FB"/>
    <w:rsid w:val="007D4DD3"/>
    <w:rsid w:val="007D5026"/>
    <w:rsid w:val="007D576A"/>
    <w:rsid w:val="007D62F9"/>
    <w:rsid w:val="007D63A4"/>
    <w:rsid w:val="007D6542"/>
    <w:rsid w:val="007D663C"/>
    <w:rsid w:val="007E06E7"/>
    <w:rsid w:val="007E1AA2"/>
    <w:rsid w:val="007E1B79"/>
    <w:rsid w:val="007E1F2C"/>
    <w:rsid w:val="007E24A9"/>
    <w:rsid w:val="007E279D"/>
    <w:rsid w:val="007E2D69"/>
    <w:rsid w:val="007E3B9A"/>
    <w:rsid w:val="007E3EEF"/>
    <w:rsid w:val="007E46E8"/>
    <w:rsid w:val="007E470F"/>
    <w:rsid w:val="007E4C1F"/>
    <w:rsid w:val="007E5F72"/>
    <w:rsid w:val="007E77ED"/>
    <w:rsid w:val="007E7DD2"/>
    <w:rsid w:val="007F01DE"/>
    <w:rsid w:val="007F0759"/>
    <w:rsid w:val="007F0BCC"/>
    <w:rsid w:val="007F156E"/>
    <w:rsid w:val="007F1595"/>
    <w:rsid w:val="007F1CF3"/>
    <w:rsid w:val="007F25C0"/>
    <w:rsid w:val="007F30BB"/>
    <w:rsid w:val="007F32F0"/>
    <w:rsid w:val="007F564B"/>
    <w:rsid w:val="007F5F52"/>
    <w:rsid w:val="007F672A"/>
    <w:rsid w:val="007F6A1D"/>
    <w:rsid w:val="007F77C6"/>
    <w:rsid w:val="007F79D4"/>
    <w:rsid w:val="008003A1"/>
    <w:rsid w:val="008006B7"/>
    <w:rsid w:val="00800FDB"/>
    <w:rsid w:val="00802081"/>
    <w:rsid w:val="008020F6"/>
    <w:rsid w:val="0080298E"/>
    <w:rsid w:val="00803833"/>
    <w:rsid w:val="008039DA"/>
    <w:rsid w:val="00804316"/>
    <w:rsid w:val="008044F8"/>
    <w:rsid w:val="00805852"/>
    <w:rsid w:val="00806461"/>
    <w:rsid w:val="008064C1"/>
    <w:rsid w:val="008078AE"/>
    <w:rsid w:val="00810919"/>
    <w:rsid w:val="0081096D"/>
    <w:rsid w:val="00810EAD"/>
    <w:rsid w:val="00811833"/>
    <w:rsid w:val="008128AB"/>
    <w:rsid w:val="008128AE"/>
    <w:rsid w:val="00814BDE"/>
    <w:rsid w:val="00814DBC"/>
    <w:rsid w:val="0081565E"/>
    <w:rsid w:val="008168C5"/>
    <w:rsid w:val="008168F9"/>
    <w:rsid w:val="00816FAD"/>
    <w:rsid w:val="008174D4"/>
    <w:rsid w:val="0082002E"/>
    <w:rsid w:val="0082083C"/>
    <w:rsid w:val="00820C54"/>
    <w:rsid w:val="00820F37"/>
    <w:rsid w:val="00820FE6"/>
    <w:rsid w:val="00821A66"/>
    <w:rsid w:val="00821DBF"/>
    <w:rsid w:val="00822476"/>
    <w:rsid w:val="00822882"/>
    <w:rsid w:val="00822A1E"/>
    <w:rsid w:val="008238C7"/>
    <w:rsid w:val="00825268"/>
    <w:rsid w:val="00825698"/>
    <w:rsid w:val="0082571C"/>
    <w:rsid w:val="00825A7F"/>
    <w:rsid w:val="00825B94"/>
    <w:rsid w:val="00825BB4"/>
    <w:rsid w:val="00825F68"/>
    <w:rsid w:val="00826686"/>
    <w:rsid w:val="008273D2"/>
    <w:rsid w:val="00827671"/>
    <w:rsid w:val="00827EC3"/>
    <w:rsid w:val="00830E92"/>
    <w:rsid w:val="008315BB"/>
    <w:rsid w:val="008320ED"/>
    <w:rsid w:val="00832A0F"/>
    <w:rsid w:val="008336E4"/>
    <w:rsid w:val="0083386E"/>
    <w:rsid w:val="008353D5"/>
    <w:rsid w:val="00835408"/>
    <w:rsid w:val="008358A2"/>
    <w:rsid w:val="008359DA"/>
    <w:rsid w:val="00836CB8"/>
    <w:rsid w:val="00837CEF"/>
    <w:rsid w:val="00837E2F"/>
    <w:rsid w:val="00840035"/>
    <w:rsid w:val="008407D5"/>
    <w:rsid w:val="00842661"/>
    <w:rsid w:val="008428A9"/>
    <w:rsid w:val="00844112"/>
    <w:rsid w:val="00844911"/>
    <w:rsid w:val="00844D3D"/>
    <w:rsid w:val="008456C9"/>
    <w:rsid w:val="008456DB"/>
    <w:rsid w:val="0084611D"/>
    <w:rsid w:val="00846177"/>
    <w:rsid w:val="00846182"/>
    <w:rsid w:val="0084654D"/>
    <w:rsid w:val="00846C9F"/>
    <w:rsid w:val="00846D60"/>
    <w:rsid w:val="008474FB"/>
    <w:rsid w:val="00847BD6"/>
    <w:rsid w:val="00850137"/>
    <w:rsid w:val="00850C62"/>
    <w:rsid w:val="00851284"/>
    <w:rsid w:val="008527D2"/>
    <w:rsid w:val="00852B48"/>
    <w:rsid w:val="0085474D"/>
    <w:rsid w:val="00856481"/>
    <w:rsid w:val="008567A2"/>
    <w:rsid w:val="00856E6C"/>
    <w:rsid w:val="00857DE1"/>
    <w:rsid w:val="00860793"/>
    <w:rsid w:val="00862319"/>
    <w:rsid w:val="00862510"/>
    <w:rsid w:val="0086274D"/>
    <w:rsid w:val="00863011"/>
    <w:rsid w:val="0086334C"/>
    <w:rsid w:val="00863C5B"/>
    <w:rsid w:val="00863D2E"/>
    <w:rsid w:val="00864E32"/>
    <w:rsid w:val="00865075"/>
    <w:rsid w:val="0086615F"/>
    <w:rsid w:val="0086748F"/>
    <w:rsid w:val="008677A6"/>
    <w:rsid w:val="00872757"/>
    <w:rsid w:val="00872CE4"/>
    <w:rsid w:val="00872DF5"/>
    <w:rsid w:val="008732D2"/>
    <w:rsid w:val="00873AA4"/>
    <w:rsid w:val="00873CA8"/>
    <w:rsid w:val="00873D14"/>
    <w:rsid w:val="00873F5D"/>
    <w:rsid w:val="0087494A"/>
    <w:rsid w:val="0087570C"/>
    <w:rsid w:val="008773BA"/>
    <w:rsid w:val="00877B62"/>
    <w:rsid w:val="00881015"/>
    <w:rsid w:val="008810B0"/>
    <w:rsid w:val="00881665"/>
    <w:rsid w:val="008819B6"/>
    <w:rsid w:val="00881AAC"/>
    <w:rsid w:val="008836B7"/>
    <w:rsid w:val="00883F7C"/>
    <w:rsid w:val="008841D3"/>
    <w:rsid w:val="0088458A"/>
    <w:rsid w:val="00884987"/>
    <w:rsid w:val="00884BE0"/>
    <w:rsid w:val="00887BF9"/>
    <w:rsid w:val="00887DE6"/>
    <w:rsid w:val="008907FF"/>
    <w:rsid w:val="00891979"/>
    <w:rsid w:val="00891C12"/>
    <w:rsid w:val="00891E80"/>
    <w:rsid w:val="0089214A"/>
    <w:rsid w:val="00892226"/>
    <w:rsid w:val="008922FA"/>
    <w:rsid w:val="008924D0"/>
    <w:rsid w:val="00892D3E"/>
    <w:rsid w:val="008936DC"/>
    <w:rsid w:val="00893E53"/>
    <w:rsid w:val="008945EB"/>
    <w:rsid w:val="00894C2A"/>
    <w:rsid w:val="00895389"/>
    <w:rsid w:val="0089690B"/>
    <w:rsid w:val="00896A5F"/>
    <w:rsid w:val="0089728F"/>
    <w:rsid w:val="008976C0"/>
    <w:rsid w:val="00897708"/>
    <w:rsid w:val="008977DD"/>
    <w:rsid w:val="00897D88"/>
    <w:rsid w:val="008A09A8"/>
    <w:rsid w:val="008A0BBC"/>
    <w:rsid w:val="008A17AF"/>
    <w:rsid w:val="008A1ED9"/>
    <w:rsid w:val="008A28D4"/>
    <w:rsid w:val="008A2C65"/>
    <w:rsid w:val="008A2C8A"/>
    <w:rsid w:val="008A2F16"/>
    <w:rsid w:val="008A3285"/>
    <w:rsid w:val="008A36AE"/>
    <w:rsid w:val="008A48C3"/>
    <w:rsid w:val="008A4E18"/>
    <w:rsid w:val="008A520C"/>
    <w:rsid w:val="008A5493"/>
    <w:rsid w:val="008A5809"/>
    <w:rsid w:val="008A596C"/>
    <w:rsid w:val="008A5BC0"/>
    <w:rsid w:val="008A64C4"/>
    <w:rsid w:val="008A6BF7"/>
    <w:rsid w:val="008A6C54"/>
    <w:rsid w:val="008A6CC1"/>
    <w:rsid w:val="008A72FB"/>
    <w:rsid w:val="008A7F03"/>
    <w:rsid w:val="008B0EA9"/>
    <w:rsid w:val="008B1823"/>
    <w:rsid w:val="008B1B4E"/>
    <w:rsid w:val="008B2451"/>
    <w:rsid w:val="008B2BDF"/>
    <w:rsid w:val="008B4198"/>
    <w:rsid w:val="008B586A"/>
    <w:rsid w:val="008B59ED"/>
    <w:rsid w:val="008B64AC"/>
    <w:rsid w:val="008B6651"/>
    <w:rsid w:val="008B6E16"/>
    <w:rsid w:val="008B7031"/>
    <w:rsid w:val="008B7110"/>
    <w:rsid w:val="008B783B"/>
    <w:rsid w:val="008B7A20"/>
    <w:rsid w:val="008C0DF9"/>
    <w:rsid w:val="008C2029"/>
    <w:rsid w:val="008C267C"/>
    <w:rsid w:val="008C2E44"/>
    <w:rsid w:val="008C3427"/>
    <w:rsid w:val="008C3BC2"/>
    <w:rsid w:val="008C40A4"/>
    <w:rsid w:val="008C4F76"/>
    <w:rsid w:val="008C55AD"/>
    <w:rsid w:val="008C5774"/>
    <w:rsid w:val="008C61D6"/>
    <w:rsid w:val="008C649D"/>
    <w:rsid w:val="008C64F1"/>
    <w:rsid w:val="008C739A"/>
    <w:rsid w:val="008C7C1A"/>
    <w:rsid w:val="008D05CB"/>
    <w:rsid w:val="008D0DC1"/>
    <w:rsid w:val="008D1519"/>
    <w:rsid w:val="008D1BB0"/>
    <w:rsid w:val="008D20FF"/>
    <w:rsid w:val="008D2B9A"/>
    <w:rsid w:val="008D35D1"/>
    <w:rsid w:val="008D3913"/>
    <w:rsid w:val="008D3DE6"/>
    <w:rsid w:val="008D4223"/>
    <w:rsid w:val="008D44CC"/>
    <w:rsid w:val="008D46E3"/>
    <w:rsid w:val="008D4CED"/>
    <w:rsid w:val="008D50F9"/>
    <w:rsid w:val="008D5CAF"/>
    <w:rsid w:val="008D6709"/>
    <w:rsid w:val="008D77FB"/>
    <w:rsid w:val="008E083A"/>
    <w:rsid w:val="008E12AD"/>
    <w:rsid w:val="008E1760"/>
    <w:rsid w:val="008E2152"/>
    <w:rsid w:val="008E22FF"/>
    <w:rsid w:val="008E2450"/>
    <w:rsid w:val="008E2C23"/>
    <w:rsid w:val="008E3F27"/>
    <w:rsid w:val="008E47EF"/>
    <w:rsid w:val="008E4E6E"/>
    <w:rsid w:val="008E5DB7"/>
    <w:rsid w:val="008E61EB"/>
    <w:rsid w:val="008E7896"/>
    <w:rsid w:val="008E79C7"/>
    <w:rsid w:val="008E7B6F"/>
    <w:rsid w:val="008E7C9D"/>
    <w:rsid w:val="008E7D8A"/>
    <w:rsid w:val="008F14C7"/>
    <w:rsid w:val="008F18CE"/>
    <w:rsid w:val="008F1E9E"/>
    <w:rsid w:val="008F2165"/>
    <w:rsid w:val="008F2477"/>
    <w:rsid w:val="008F3879"/>
    <w:rsid w:val="008F3BAB"/>
    <w:rsid w:val="008F42CA"/>
    <w:rsid w:val="008F51AA"/>
    <w:rsid w:val="008F5442"/>
    <w:rsid w:val="008F619D"/>
    <w:rsid w:val="008F653E"/>
    <w:rsid w:val="008F7769"/>
    <w:rsid w:val="008F7F64"/>
    <w:rsid w:val="009004FE"/>
    <w:rsid w:val="00900EEF"/>
    <w:rsid w:val="00901014"/>
    <w:rsid w:val="009010F0"/>
    <w:rsid w:val="00901162"/>
    <w:rsid w:val="00901B53"/>
    <w:rsid w:val="0090223A"/>
    <w:rsid w:val="009028E2"/>
    <w:rsid w:val="009039FE"/>
    <w:rsid w:val="00903E9A"/>
    <w:rsid w:val="00904813"/>
    <w:rsid w:val="009048A5"/>
    <w:rsid w:val="00905404"/>
    <w:rsid w:val="00906478"/>
    <w:rsid w:val="00906753"/>
    <w:rsid w:val="00907264"/>
    <w:rsid w:val="0090765F"/>
    <w:rsid w:val="00907818"/>
    <w:rsid w:val="00910121"/>
    <w:rsid w:val="009111F5"/>
    <w:rsid w:val="00911305"/>
    <w:rsid w:val="00912590"/>
    <w:rsid w:val="00912C8C"/>
    <w:rsid w:val="00913200"/>
    <w:rsid w:val="00914AD9"/>
    <w:rsid w:val="00914EAB"/>
    <w:rsid w:val="009151AE"/>
    <w:rsid w:val="009152D8"/>
    <w:rsid w:val="00915A1D"/>
    <w:rsid w:val="00920125"/>
    <w:rsid w:val="009206E8"/>
    <w:rsid w:val="00922567"/>
    <w:rsid w:val="009228DB"/>
    <w:rsid w:val="00922D49"/>
    <w:rsid w:val="009236B9"/>
    <w:rsid w:val="00925E37"/>
    <w:rsid w:val="00925EDD"/>
    <w:rsid w:val="00925F20"/>
    <w:rsid w:val="0092733D"/>
    <w:rsid w:val="00927899"/>
    <w:rsid w:val="00927D0E"/>
    <w:rsid w:val="00927E26"/>
    <w:rsid w:val="009309DA"/>
    <w:rsid w:val="00931040"/>
    <w:rsid w:val="00931663"/>
    <w:rsid w:val="00931D22"/>
    <w:rsid w:val="0093246E"/>
    <w:rsid w:val="00932CC7"/>
    <w:rsid w:val="00933FB7"/>
    <w:rsid w:val="00935306"/>
    <w:rsid w:val="00936688"/>
    <w:rsid w:val="009367F5"/>
    <w:rsid w:val="00936D8E"/>
    <w:rsid w:val="00937683"/>
    <w:rsid w:val="00937AC9"/>
    <w:rsid w:val="00937CFA"/>
    <w:rsid w:val="00940291"/>
    <w:rsid w:val="009403A6"/>
    <w:rsid w:val="009406B3"/>
    <w:rsid w:val="00941069"/>
    <w:rsid w:val="00942286"/>
    <w:rsid w:val="00943748"/>
    <w:rsid w:val="00943CEE"/>
    <w:rsid w:val="009444F4"/>
    <w:rsid w:val="00944674"/>
    <w:rsid w:val="00945CC4"/>
    <w:rsid w:val="00945CF5"/>
    <w:rsid w:val="0094691C"/>
    <w:rsid w:val="00947C5B"/>
    <w:rsid w:val="00947C95"/>
    <w:rsid w:val="00947EED"/>
    <w:rsid w:val="009500A1"/>
    <w:rsid w:val="0095037E"/>
    <w:rsid w:val="009510D0"/>
    <w:rsid w:val="009511C9"/>
    <w:rsid w:val="00951D97"/>
    <w:rsid w:val="00952230"/>
    <w:rsid w:val="00952266"/>
    <w:rsid w:val="009523F7"/>
    <w:rsid w:val="00952AAD"/>
    <w:rsid w:val="009539EB"/>
    <w:rsid w:val="00953B2B"/>
    <w:rsid w:val="00954567"/>
    <w:rsid w:val="009547B3"/>
    <w:rsid w:val="00954A89"/>
    <w:rsid w:val="00956671"/>
    <w:rsid w:val="00957466"/>
    <w:rsid w:val="009576F7"/>
    <w:rsid w:val="00960722"/>
    <w:rsid w:val="00961356"/>
    <w:rsid w:val="00962401"/>
    <w:rsid w:val="00962510"/>
    <w:rsid w:val="0096260B"/>
    <w:rsid w:val="0096275C"/>
    <w:rsid w:val="009627FF"/>
    <w:rsid w:val="00962A27"/>
    <w:rsid w:val="00962B9D"/>
    <w:rsid w:val="00962EDC"/>
    <w:rsid w:val="009631D5"/>
    <w:rsid w:val="00964E3D"/>
    <w:rsid w:val="009664D5"/>
    <w:rsid w:val="00966F3D"/>
    <w:rsid w:val="0096705C"/>
    <w:rsid w:val="00967070"/>
    <w:rsid w:val="009670B3"/>
    <w:rsid w:val="009670C1"/>
    <w:rsid w:val="00967657"/>
    <w:rsid w:val="00970C69"/>
    <w:rsid w:val="00971F1C"/>
    <w:rsid w:val="0097211D"/>
    <w:rsid w:val="00972217"/>
    <w:rsid w:val="009724F9"/>
    <w:rsid w:val="0097263C"/>
    <w:rsid w:val="00972DF9"/>
    <w:rsid w:val="00972E10"/>
    <w:rsid w:val="0097301B"/>
    <w:rsid w:val="009738AD"/>
    <w:rsid w:val="0097408E"/>
    <w:rsid w:val="00974694"/>
    <w:rsid w:val="009746CA"/>
    <w:rsid w:val="00974847"/>
    <w:rsid w:val="00974E7C"/>
    <w:rsid w:val="00977134"/>
    <w:rsid w:val="00980013"/>
    <w:rsid w:val="00980E65"/>
    <w:rsid w:val="00981242"/>
    <w:rsid w:val="00981963"/>
    <w:rsid w:val="009831B9"/>
    <w:rsid w:val="00983C82"/>
    <w:rsid w:val="0098422A"/>
    <w:rsid w:val="009844D6"/>
    <w:rsid w:val="00984520"/>
    <w:rsid w:val="0098521C"/>
    <w:rsid w:val="0098545C"/>
    <w:rsid w:val="00985B68"/>
    <w:rsid w:val="009862F1"/>
    <w:rsid w:val="009871EA"/>
    <w:rsid w:val="00991675"/>
    <w:rsid w:val="00991A56"/>
    <w:rsid w:val="00992BA2"/>
    <w:rsid w:val="00992F83"/>
    <w:rsid w:val="0099344F"/>
    <w:rsid w:val="00993A3C"/>
    <w:rsid w:val="009945D1"/>
    <w:rsid w:val="0099508A"/>
    <w:rsid w:val="009974EB"/>
    <w:rsid w:val="00997A12"/>
    <w:rsid w:val="00997C5A"/>
    <w:rsid w:val="009A1126"/>
    <w:rsid w:val="009A1191"/>
    <w:rsid w:val="009A12C1"/>
    <w:rsid w:val="009A22B5"/>
    <w:rsid w:val="009A3662"/>
    <w:rsid w:val="009A3F48"/>
    <w:rsid w:val="009A5564"/>
    <w:rsid w:val="009A7469"/>
    <w:rsid w:val="009A7E97"/>
    <w:rsid w:val="009B07EE"/>
    <w:rsid w:val="009B1584"/>
    <w:rsid w:val="009B1B32"/>
    <w:rsid w:val="009B21CA"/>
    <w:rsid w:val="009B2648"/>
    <w:rsid w:val="009B424E"/>
    <w:rsid w:val="009B4317"/>
    <w:rsid w:val="009B4578"/>
    <w:rsid w:val="009B4EBB"/>
    <w:rsid w:val="009B529C"/>
    <w:rsid w:val="009B69A9"/>
    <w:rsid w:val="009B6EC4"/>
    <w:rsid w:val="009B7332"/>
    <w:rsid w:val="009B7420"/>
    <w:rsid w:val="009B7B46"/>
    <w:rsid w:val="009C0294"/>
    <w:rsid w:val="009C03E5"/>
    <w:rsid w:val="009C08B6"/>
    <w:rsid w:val="009C0920"/>
    <w:rsid w:val="009C12C3"/>
    <w:rsid w:val="009C196C"/>
    <w:rsid w:val="009C1B5C"/>
    <w:rsid w:val="009C36E6"/>
    <w:rsid w:val="009C3730"/>
    <w:rsid w:val="009C37BD"/>
    <w:rsid w:val="009C3888"/>
    <w:rsid w:val="009C3AAC"/>
    <w:rsid w:val="009C42E1"/>
    <w:rsid w:val="009C4664"/>
    <w:rsid w:val="009C46E0"/>
    <w:rsid w:val="009C47D9"/>
    <w:rsid w:val="009C4D19"/>
    <w:rsid w:val="009C5A4C"/>
    <w:rsid w:val="009C5F6C"/>
    <w:rsid w:val="009C5FDB"/>
    <w:rsid w:val="009C693E"/>
    <w:rsid w:val="009C6B2C"/>
    <w:rsid w:val="009C6ED6"/>
    <w:rsid w:val="009C7012"/>
    <w:rsid w:val="009C70CB"/>
    <w:rsid w:val="009C7623"/>
    <w:rsid w:val="009D14EB"/>
    <w:rsid w:val="009D16DB"/>
    <w:rsid w:val="009D1B18"/>
    <w:rsid w:val="009D1E70"/>
    <w:rsid w:val="009D1EA4"/>
    <w:rsid w:val="009D27AA"/>
    <w:rsid w:val="009D2B99"/>
    <w:rsid w:val="009D2BFD"/>
    <w:rsid w:val="009D2FF8"/>
    <w:rsid w:val="009D33DF"/>
    <w:rsid w:val="009D3A6F"/>
    <w:rsid w:val="009D3F20"/>
    <w:rsid w:val="009D428F"/>
    <w:rsid w:val="009D4991"/>
    <w:rsid w:val="009D5222"/>
    <w:rsid w:val="009D52F9"/>
    <w:rsid w:val="009D597B"/>
    <w:rsid w:val="009D5BB5"/>
    <w:rsid w:val="009D683D"/>
    <w:rsid w:val="009D696D"/>
    <w:rsid w:val="009D6993"/>
    <w:rsid w:val="009D6D63"/>
    <w:rsid w:val="009D6ED2"/>
    <w:rsid w:val="009D742A"/>
    <w:rsid w:val="009D7B7B"/>
    <w:rsid w:val="009D7C40"/>
    <w:rsid w:val="009E08B3"/>
    <w:rsid w:val="009E0F1A"/>
    <w:rsid w:val="009E1248"/>
    <w:rsid w:val="009E140D"/>
    <w:rsid w:val="009E43DD"/>
    <w:rsid w:val="009E4465"/>
    <w:rsid w:val="009E4976"/>
    <w:rsid w:val="009E5318"/>
    <w:rsid w:val="009E5ABE"/>
    <w:rsid w:val="009E6401"/>
    <w:rsid w:val="009E6C54"/>
    <w:rsid w:val="009E7F1B"/>
    <w:rsid w:val="009F04C8"/>
    <w:rsid w:val="009F0812"/>
    <w:rsid w:val="009F0E02"/>
    <w:rsid w:val="009F248B"/>
    <w:rsid w:val="009F2952"/>
    <w:rsid w:val="009F2A25"/>
    <w:rsid w:val="009F3A1A"/>
    <w:rsid w:val="009F3F74"/>
    <w:rsid w:val="009F4C7D"/>
    <w:rsid w:val="009F5235"/>
    <w:rsid w:val="009F531A"/>
    <w:rsid w:val="009F6344"/>
    <w:rsid w:val="009F6550"/>
    <w:rsid w:val="009F6B65"/>
    <w:rsid w:val="009F7021"/>
    <w:rsid w:val="009F786E"/>
    <w:rsid w:val="009F7B03"/>
    <w:rsid w:val="00A00034"/>
    <w:rsid w:val="00A00902"/>
    <w:rsid w:val="00A0098B"/>
    <w:rsid w:val="00A0294E"/>
    <w:rsid w:val="00A039FF"/>
    <w:rsid w:val="00A03EFB"/>
    <w:rsid w:val="00A04435"/>
    <w:rsid w:val="00A04524"/>
    <w:rsid w:val="00A05365"/>
    <w:rsid w:val="00A05ACE"/>
    <w:rsid w:val="00A114AD"/>
    <w:rsid w:val="00A114B9"/>
    <w:rsid w:val="00A11C85"/>
    <w:rsid w:val="00A136E8"/>
    <w:rsid w:val="00A13A65"/>
    <w:rsid w:val="00A14589"/>
    <w:rsid w:val="00A14AE3"/>
    <w:rsid w:val="00A16675"/>
    <w:rsid w:val="00A21955"/>
    <w:rsid w:val="00A22CD6"/>
    <w:rsid w:val="00A23105"/>
    <w:rsid w:val="00A234EC"/>
    <w:rsid w:val="00A23F83"/>
    <w:rsid w:val="00A24128"/>
    <w:rsid w:val="00A2417A"/>
    <w:rsid w:val="00A2469D"/>
    <w:rsid w:val="00A25642"/>
    <w:rsid w:val="00A26668"/>
    <w:rsid w:val="00A2681F"/>
    <w:rsid w:val="00A274F4"/>
    <w:rsid w:val="00A27804"/>
    <w:rsid w:val="00A27C85"/>
    <w:rsid w:val="00A3276D"/>
    <w:rsid w:val="00A334D1"/>
    <w:rsid w:val="00A336F1"/>
    <w:rsid w:val="00A34257"/>
    <w:rsid w:val="00A34ABB"/>
    <w:rsid w:val="00A35BF0"/>
    <w:rsid w:val="00A3655D"/>
    <w:rsid w:val="00A36822"/>
    <w:rsid w:val="00A36AB5"/>
    <w:rsid w:val="00A374FD"/>
    <w:rsid w:val="00A3754B"/>
    <w:rsid w:val="00A378AC"/>
    <w:rsid w:val="00A402DD"/>
    <w:rsid w:val="00A4069E"/>
    <w:rsid w:val="00A40BBF"/>
    <w:rsid w:val="00A411D1"/>
    <w:rsid w:val="00A4272D"/>
    <w:rsid w:val="00A43389"/>
    <w:rsid w:val="00A434A7"/>
    <w:rsid w:val="00A43E71"/>
    <w:rsid w:val="00A45753"/>
    <w:rsid w:val="00A457B8"/>
    <w:rsid w:val="00A47B15"/>
    <w:rsid w:val="00A5094A"/>
    <w:rsid w:val="00A51502"/>
    <w:rsid w:val="00A5153D"/>
    <w:rsid w:val="00A51708"/>
    <w:rsid w:val="00A52F84"/>
    <w:rsid w:val="00A53135"/>
    <w:rsid w:val="00A533CC"/>
    <w:rsid w:val="00A5358C"/>
    <w:rsid w:val="00A54284"/>
    <w:rsid w:val="00A5465A"/>
    <w:rsid w:val="00A54FB5"/>
    <w:rsid w:val="00A56B05"/>
    <w:rsid w:val="00A56C06"/>
    <w:rsid w:val="00A56E50"/>
    <w:rsid w:val="00A5726C"/>
    <w:rsid w:val="00A57678"/>
    <w:rsid w:val="00A57972"/>
    <w:rsid w:val="00A579F5"/>
    <w:rsid w:val="00A57F83"/>
    <w:rsid w:val="00A6019D"/>
    <w:rsid w:val="00A60E2F"/>
    <w:rsid w:val="00A61372"/>
    <w:rsid w:val="00A627AD"/>
    <w:rsid w:val="00A63246"/>
    <w:rsid w:val="00A63284"/>
    <w:rsid w:val="00A63458"/>
    <w:rsid w:val="00A6372D"/>
    <w:rsid w:val="00A64CB8"/>
    <w:rsid w:val="00A64FF2"/>
    <w:rsid w:val="00A6576D"/>
    <w:rsid w:val="00A66065"/>
    <w:rsid w:val="00A66291"/>
    <w:rsid w:val="00A66BB5"/>
    <w:rsid w:val="00A66BDE"/>
    <w:rsid w:val="00A67018"/>
    <w:rsid w:val="00A671D2"/>
    <w:rsid w:val="00A67289"/>
    <w:rsid w:val="00A672F3"/>
    <w:rsid w:val="00A673DC"/>
    <w:rsid w:val="00A67768"/>
    <w:rsid w:val="00A67E73"/>
    <w:rsid w:val="00A7076E"/>
    <w:rsid w:val="00A709BE"/>
    <w:rsid w:val="00A70D85"/>
    <w:rsid w:val="00A7162E"/>
    <w:rsid w:val="00A720A4"/>
    <w:rsid w:val="00A72D71"/>
    <w:rsid w:val="00A73112"/>
    <w:rsid w:val="00A73617"/>
    <w:rsid w:val="00A744B5"/>
    <w:rsid w:val="00A747D2"/>
    <w:rsid w:val="00A75123"/>
    <w:rsid w:val="00A75705"/>
    <w:rsid w:val="00A75F35"/>
    <w:rsid w:val="00A7638B"/>
    <w:rsid w:val="00A765A9"/>
    <w:rsid w:val="00A77C69"/>
    <w:rsid w:val="00A807D9"/>
    <w:rsid w:val="00A812B1"/>
    <w:rsid w:val="00A81CA6"/>
    <w:rsid w:val="00A82C61"/>
    <w:rsid w:val="00A8301B"/>
    <w:rsid w:val="00A83049"/>
    <w:rsid w:val="00A8368D"/>
    <w:rsid w:val="00A83945"/>
    <w:rsid w:val="00A83953"/>
    <w:rsid w:val="00A83CD7"/>
    <w:rsid w:val="00A8400B"/>
    <w:rsid w:val="00A8416A"/>
    <w:rsid w:val="00A846DA"/>
    <w:rsid w:val="00A853D8"/>
    <w:rsid w:val="00A855EC"/>
    <w:rsid w:val="00A85DBF"/>
    <w:rsid w:val="00A8661E"/>
    <w:rsid w:val="00A8695A"/>
    <w:rsid w:val="00A86ACF"/>
    <w:rsid w:val="00A87074"/>
    <w:rsid w:val="00A8708E"/>
    <w:rsid w:val="00A903B6"/>
    <w:rsid w:val="00A90F4F"/>
    <w:rsid w:val="00A910B1"/>
    <w:rsid w:val="00A923DA"/>
    <w:rsid w:val="00A92579"/>
    <w:rsid w:val="00A936F9"/>
    <w:rsid w:val="00A947AA"/>
    <w:rsid w:val="00A94888"/>
    <w:rsid w:val="00A9645D"/>
    <w:rsid w:val="00A9681C"/>
    <w:rsid w:val="00A96867"/>
    <w:rsid w:val="00A96B3D"/>
    <w:rsid w:val="00A96CD0"/>
    <w:rsid w:val="00AA0467"/>
    <w:rsid w:val="00AA1B53"/>
    <w:rsid w:val="00AA1DEA"/>
    <w:rsid w:val="00AA22AD"/>
    <w:rsid w:val="00AA256D"/>
    <w:rsid w:val="00AA311D"/>
    <w:rsid w:val="00AA3556"/>
    <w:rsid w:val="00AA35FD"/>
    <w:rsid w:val="00AA3DB7"/>
    <w:rsid w:val="00AA41D3"/>
    <w:rsid w:val="00AA643F"/>
    <w:rsid w:val="00AB0039"/>
    <w:rsid w:val="00AB0D96"/>
    <w:rsid w:val="00AB15A3"/>
    <w:rsid w:val="00AB177A"/>
    <w:rsid w:val="00AB216D"/>
    <w:rsid w:val="00AB3012"/>
    <w:rsid w:val="00AB321C"/>
    <w:rsid w:val="00AB473F"/>
    <w:rsid w:val="00AB4C91"/>
    <w:rsid w:val="00AB4E3B"/>
    <w:rsid w:val="00AB5381"/>
    <w:rsid w:val="00AB60DF"/>
    <w:rsid w:val="00AB6564"/>
    <w:rsid w:val="00AB688F"/>
    <w:rsid w:val="00AB75EA"/>
    <w:rsid w:val="00AB7AA2"/>
    <w:rsid w:val="00AC0191"/>
    <w:rsid w:val="00AC0A22"/>
    <w:rsid w:val="00AC0FAA"/>
    <w:rsid w:val="00AC1515"/>
    <w:rsid w:val="00AC2234"/>
    <w:rsid w:val="00AC3FF3"/>
    <w:rsid w:val="00AC487E"/>
    <w:rsid w:val="00AC4BC1"/>
    <w:rsid w:val="00AC5715"/>
    <w:rsid w:val="00AD04BD"/>
    <w:rsid w:val="00AD0765"/>
    <w:rsid w:val="00AD0F00"/>
    <w:rsid w:val="00AD1544"/>
    <w:rsid w:val="00AD40E8"/>
    <w:rsid w:val="00AD47F2"/>
    <w:rsid w:val="00AD55A8"/>
    <w:rsid w:val="00AD5CA4"/>
    <w:rsid w:val="00AD5CCC"/>
    <w:rsid w:val="00AD5DCB"/>
    <w:rsid w:val="00AD5EB5"/>
    <w:rsid w:val="00AD6A91"/>
    <w:rsid w:val="00AD6B02"/>
    <w:rsid w:val="00AD7214"/>
    <w:rsid w:val="00AE04DB"/>
    <w:rsid w:val="00AE1066"/>
    <w:rsid w:val="00AE14DD"/>
    <w:rsid w:val="00AE289A"/>
    <w:rsid w:val="00AE2FA5"/>
    <w:rsid w:val="00AE37ED"/>
    <w:rsid w:val="00AE3A4F"/>
    <w:rsid w:val="00AE3E30"/>
    <w:rsid w:val="00AE4518"/>
    <w:rsid w:val="00AE5D7F"/>
    <w:rsid w:val="00AE79F0"/>
    <w:rsid w:val="00AF07B0"/>
    <w:rsid w:val="00AF0FAB"/>
    <w:rsid w:val="00AF109C"/>
    <w:rsid w:val="00AF130E"/>
    <w:rsid w:val="00AF14CE"/>
    <w:rsid w:val="00AF1752"/>
    <w:rsid w:val="00AF42FC"/>
    <w:rsid w:val="00AF4AC5"/>
    <w:rsid w:val="00AF4C2C"/>
    <w:rsid w:val="00AF53E5"/>
    <w:rsid w:val="00AF597D"/>
    <w:rsid w:val="00AF5FD2"/>
    <w:rsid w:val="00AF6EC1"/>
    <w:rsid w:val="00AF6FCA"/>
    <w:rsid w:val="00AF784D"/>
    <w:rsid w:val="00AF7CE9"/>
    <w:rsid w:val="00B00331"/>
    <w:rsid w:val="00B008D6"/>
    <w:rsid w:val="00B014A1"/>
    <w:rsid w:val="00B01A80"/>
    <w:rsid w:val="00B02F9C"/>
    <w:rsid w:val="00B03F91"/>
    <w:rsid w:val="00B046AF"/>
    <w:rsid w:val="00B052B4"/>
    <w:rsid w:val="00B06036"/>
    <w:rsid w:val="00B061B4"/>
    <w:rsid w:val="00B07174"/>
    <w:rsid w:val="00B07C27"/>
    <w:rsid w:val="00B07DCF"/>
    <w:rsid w:val="00B07FB2"/>
    <w:rsid w:val="00B10017"/>
    <w:rsid w:val="00B1004A"/>
    <w:rsid w:val="00B101CE"/>
    <w:rsid w:val="00B109D0"/>
    <w:rsid w:val="00B10DE1"/>
    <w:rsid w:val="00B10FF8"/>
    <w:rsid w:val="00B11E02"/>
    <w:rsid w:val="00B12F0D"/>
    <w:rsid w:val="00B13A85"/>
    <w:rsid w:val="00B13BC7"/>
    <w:rsid w:val="00B13CD4"/>
    <w:rsid w:val="00B153D8"/>
    <w:rsid w:val="00B154DE"/>
    <w:rsid w:val="00B15814"/>
    <w:rsid w:val="00B15AA4"/>
    <w:rsid w:val="00B17B14"/>
    <w:rsid w:val="00B203C4"/>
    <w:rsid w:val="00B20643"/>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71F2"/>
    <w:rsid w:val="00B31884"/>
    <w:rsid w:val="00B31D19"/>
    <w:rsid w:val="00B321BE"/>
    <w:rsid w:val="00B32AB3"/>
    <w:rsid w:val="00B32DAE"/>
    <w:rsid w:val="00B32F23"/>
    <w:rsid w:val="00B3351C"/>
    <w:rsid w:val="00B33825"/>
    <w:rsid w:val="00B34BB2"/>
    <w:rsid w:val="00B34E7C"/>
    <w:rsid w:val="00B35AF6"/>
    <w:rsid w:val="00B36228"/>
    <w:rsid w:val="00B366A3"/>
    <w:rsid w:val="00B368EA"/>
    <w:rsid w:val="00B37EEF"/>
    <w:rsid w:val="00B405EC"/>
    <w:rsid w:val="00B418AD"/>
    <w:rsid w:val="00B41C70"/>
    <w:rsid w:val="00B42C09"/>
    <w:rsid w:val="00B42F1A"/>
    <w:rsid w:val="00B43790"/>
    <w:rsid w:val="00B443D9"/>
    <w:rsid w:val="00B44531"/>
    <w:rsid w:val="00B449AC"/>
    <w:rsid w:val="00B45120"/>
    <w:rsid w:val="00B4537E"/>
    <w:rsid w:val="00B45B49"/>
    <w:rsid w:val="00B46521"/>
    <w:rsid w:val="00B46587"/>
    <w:rsid w:val="00B47AD2"/>
    <w:rsid w:val="00B47CF7"/>
    <w:rsid w:val="00B50686"/>
    <w:rsid w:val="00B50C50"/>
    <w:rsid w:val="00B5134D"/>
    <w:rsid w:val="00B513C0"/>
    <w:rsid w:val="00B53708"/>
    <w:rsid w:val="00B53DCB"/>
    <w:rsid w:val="00B5428F"/>
    <w:rsid w:val="00B54370"/>
    <w:rsid w:val="00B54DEA"/>
    <w:rsid w:val="00B55185"/>
    <w:rsid w:val="00B55C03"/>
    <w:rsid w:val="00B55F0B"/>
    <w:rsid w:val="00B56A70"/>
    <w:rsid w:val="00B56BD2"/>
    <w:rsid w:val="00B60638"/>
    <w:rsid w:val="00B606F8"/>
    <w:rsid w:val="00B6166C"/>
    <w:rsid w:val="00B61923"/>
    <w:rsid w:val="00B621D6"/>
    <w:rsid w:val="00B628A9"/>
    <w:rsid w:val="00B631B7"/>
    <w:rsid w:val="00B63AF2"/>
    <w:rsid w:val="00B65747"/>
    <w:rsid w:val="00B65D6F"/>
    <w:rsid w:val="00B65FAD"/>
    <w:rsid w:val="00B66063"/>
    <w:rsid w:val="00B66174"/>
    <w:rsid w:val="00B669ED"/>
    <w:rsid w:val="00B67B37"/>
    <w:rsid w:val="00B67C23"/>
    <w:rsid w:val="00B7010F"/>
    <w:rsid w:val="00B7079B"/>
    <w:rsid w:val="00B70DC7"/>
    <w:rsid w:val="00B71CB4"/>
    <w:rsid w:val="00B721A4"/>
    <w:rsid w:val="00B72B5B"/>
    <w:rsid w:val="00B72EFF"/>
    <w:rsid w:val="00B7354F"/>
    <w:rsid w:val="00B748EC"/>
    <w:rsid w:val="00B750C2"/>
    <w:rsid w:val="00B754E0"/>
    <w:rsid w:val="00B756CB"/>
    <w:rsid w:val="00B75735"/>
    <w:rsid w:val="00B759F3"/>
    <w:rsid w:val="00B75D07"/>
    <w:rsid w:val="00B77142"/>
    <w:rsid w:val="00B80879"/>
    <w:rsid w:val="00B809D6"/>
    <w:rsid w:val="00B80A2C"/>
    <w:rsid w:val="00B80D3B"/>
    <w:rsid w:val="00B8135C"/>
    <w:rsid w:val="00B814BB"/>
    <w:rsid w:val="00B81730"/>
    <w:rsid w:val="00B81F60"/>
    <w:rsid w:val="00B82123"/>
    <w:rsid w:val="00B823D4"/>
    <w:rsid w:val="00B82A9C"/>
    <w:rsid w:val="00B8314A"/>
    <w:rsid w:val="00B841AC"/>
    <w:rsid w:val="00B85873"/>
    <w:rsid w:val="00B85E95"/>
    <w:rsid w:val="00B85F90"/>
    <w:rsid w:val="00B865B0"/>
    <w:rsid w:val="00B865DC"/>
    <w:rsid w:val="00B870E8"/>
    <w:rsid w:val="00B875E3"/>
    <w:rsid w:val="00B87C29"/>
    <w:rsid w:val="00B90567"/>
    <w:rsid w:val="00B90780"/>
    <w:rsid w:val="00B90968"/>
    <w:rsid w:val="00B91BC2"/>
    <w:rsid w:val="00B9240D"/>
    <w:rsid w:val="00B93B7E"/>
    <w:rsid w:val="00B93CC5"/>
    <w:rsid w:val="00B94960"/>
    <w:rsid w:val="00B95EAF"/>
    <w:rsid w:val="00B96F6E"/>
    <w:rsid w:val="00BA22A8"/>
    <w:rsid w:val="00BA309F"/>
    <w:rsid w:val="00BA3E48"/>
    <w:rsid w:val="00BA4905"/>
    <w:rsid w:val="00BA4BD3"/>
    <w:rsid w:val="00BA6E49"/>
    <w:rsid w:val="00BA6F45"/>
    <w:rsid w:val="00BB0187"/>
    <w:rsid w:val="00BB0E56"/>
    <w:rsid w:val="00BB1EB3"/>
    <w:rsid w:val="00BB2678"/>
    <w:rsid w:val="00BB3077"/>
    <w:rsid w:val="00BB33A8"/>
    <w:rsid w:val="00BB3927"/>
    <w:rsid w:val="00BB3D8C"/>
    <w:rsid w:val="00BB4B39"/>
    <w:rsid w:val="00BB53AF"/>
    <w:rsid w:val="00BB5883"/>
    <w:rsid w:val="00BB5B85"/>
    <w:rsid w:val="00BB5C26"/>
    <w:rsid w:val="00BB6A40"/>
    <w:rsid w:val="00BC013A"/>
    <w:rsid w:val="00BC162A"/>
    <w:rsid w:val="00BC2343"/>
    <w:rsid w:val="00BC3130"/>
    <w:rsid w:val="00BC4194"/>
    <w:rsid w:val="00BC5824"/>
    <w:rsid w:val="00BC702F"/>
    <w:rsid w:val="00BD0ECF"/>
    <w:rsid w:val="00BD2220"/>
    <w:rsid w:val="00BD2C2E"/>
    <w:rsid w:val="00BD30C8"/>
    <w:rsid w:val="00BD38F4"/>
    <w:rsid w:val="00BD3B22"/>
    <w:rsid w:val="00BD3EB4"/>
    <w:rsid w:val="00BD4C5B"/>
    <w:rsid w:val="00BD5359"/>
    <w:rsid w:val="00BD5C65"/>
    <w:rsid w:val="00BD7BCC"/>
    <w:rsid w:val="00BE0717"/>
    <w:rsid w:val="00BE0824"/>
    <w:rsid w:val="00BE16E9"/>
    <w:rsid w:val="00BE255D"/>
    <w:rsid w:val="00BE2730"/>
    <w:rsid w:val="00BE2A17"/>
    <w:rsid w:val="00BE31BE"/>
    <w:rsid w:val="00BE38C3"/>
    <w:rsid w:val="00BE3A1D"/>
    <w:rsid w:val="00BE3B92"/>
    <w:rsid w:val="00BE487E"/>
    <w:rsid w:val="00BE5BD7"/>
    <w:rsid w:val="00BE6018"/>
    <w:rsid w:val="00BE7086"/>
    <w:rsid w:val="00BE7278"/>
    <w:rsid w:val="00BF05DB"/>
    <w:rsid w:val="00BF1F57"/>
    <w:rsid w:val="00BF20FD"/>
    <w:rsid w:val="00BF2239"/>
    <w:rsid w:val="00BF22C6"/>
    <w:rsid w:val="00BF2CD7"/>
    <w:rsid w:val="00BF34C2"/>
    <w:rsid w:val="00BF3804"/>
    <w:rsid w:val="00BF38AE"/>
    <w:rsid w:val="00BF3B4E"/>
    <w:rsid w:val="00BF4086"/>
    <w:rsid w:val="00BF426C"/>
    <w:rsid w:val="00BF4594"/>
    <w:rsid w:val="00BF4AA2"/>
    <w:rsid w:val="00BF58D0"/>
    <w:rsid w:val="00BF6027"/>
    <w:rsid w:val="00BF60A0"/>
    <w:rsid w:val="00BF6702"/>
    <w:rsid w:val="00BF72E9"/>
    <w:rsid w:val="00BF7952"/>
    <w:rsid w:val="00BF7D6A"/>
    <w:rsid w:val="00C0021D"/>
    <w:rsid w:val="00C00300"/>
    <w:rsid w:val="00C00A6C"/>
    <w:rsid w:val="00C00B8B"/>
    <w:rsid w:val="00C013E1"/>
    <w:rsid w:val="00C01611"/>
    <w:rsid w:val="00C01C60"/>
    <w:rsid w:val="00C02BDB"/>
    <w:rsid w:val="00C02D59"/>
    <w:rsid w:val="00C02FE3"/>
    <w:rsid w:val="00C030B6"/>
    <w:rsid w:val="00C03284"/>
    <w:rsid w:val="00C03B3A"/>
    <w:rsid w:val="00C03CD4"/>
    <w:rsid w:val="00C03EC5"/>
    <w:rsid w:val="00C04694"/>
    <w:rsid w:val="00C050C4"/>
    <w:rsid w:val="00C050D7"/>
    <w:rsid w:val="00C05B5F"/>
    <w:rsid w:val="00C067D3"/>
    <w:rsid w:val="00C071A4"/>
    <w:rsid w:val="00C0793E"/>
    <w:rsid w:val="00C10086"/>
    <w:rsid w:val="00C104CC"/>
    <w:rsid w:val="00C11521"/>
    <w:rsid w:val="00C14195"/>
    <w:rsid w:val="00C142AD"/>
    <w:rsid w:val="00C142C1"/>
    <w:rsid w:val="00C14A30"/>
    <w:rsid w:val="00C152FE"/>
    <w:rsid w:val="00C15D1B"/>
    <w:rsid w:val="00C16739"/>
    <w:rsid w:val="00C168DD"/>
    <w:rsid w:val="00C176CC"/>
    <w:rsid w:val="00C21031"/>
    <w:rsid w:val="00C221B9"/>
    <w:rsid w:val="00C225EA"/>
    <w:rsid w:val="00C22CCE"/>
    <w:rsid w:val="00C22FC1"/>
    <w:rsid w:val="00C232BC"/>
    <w:rsid w:val="00C23BA2"/>
    <w:rsid w:val="00C2485F"/>
    <w:rsid w:val="00C248B1"/>
    <w:rsid w:val="00C24B63"/>
    <w:rsid w:val="00C262A0"/>
    <w:rsid w:val="00C26A4E"/>
    <w:rsid w:val="00C27082"/>
    <w:rsid w:val="00C27387"/>
    <w:rsid w:val="00C31195"/>
    <w:rsid w:val="00C31774"/>
    <w:rsid w:val="00C3180E"/>
    <w:rsid w:val="00C32AF2"/>
    <w:rsid w:val="00C33051"/>
    <w:rsid w:val="00C33204"/>
    <w:rsid w:val="00C338EB"/>
    <w:rsid w:val="00C33C34"/>
    <w:rsid w:val="00C34389"/>
    <w:rsid w:val="00C3465D"/>
    <w:rsid w:val="00C347D5"/>
    <w:rsid w:val="00C35E98"/>
    <w:rsid w:val="00C371BF"/>
    <w:rsid w:val="00C371C9"/>
    <w:rsid w:val="00C37434"/>
    <w:rsid w:val="00C37752"/>
    <w:rsid w:val="00C379E9"/>
    <w:rsid w:val="00C403CD"/>
    <w:rsid w:val="00C42041"/>
    <w:rsid w:val="00C43934"/>
    <w:rsid w:val="00C439FB"/>
    <w:rsid w:val="00C43AA8"/>
    <w:rsid w:val="00C43F23"/>
    <w:rsid w:val="00C441A4"/>
    <w:rsid w:val="00C44D1B"/>
    <w:rsid w:val="00C457C3"/>
    <w:rsid w:val="00C463C9"/>
    <w:rsid w:val="00C46A0B"/>
    <w:rsid w:val="00C47648"/>
    <w:rsid w:val="00C47852"/>
    <w:rsid w:val="00C47C29"/>
    <w:rsid w:val="00C50011"/>
    <w:rsid w:val="00C5254B"/>
    <w:rsid w:val="00C55D39"/>
    <w:rsid w:val="00C55FBF"/>
    <w:rsid w:val="00C57E68"/>
    <w:rsid w:val="00C601C9"/>
    <w:rsid w:val="00C61B3C"/>
    <w:rsid w:val="00C623C6"/>
    <w:rsid w:val="00C63094"/>
    <w:rsid w:val="00C631D3"/>
    <w:rsid w:val="00C645E6"/>
    <w:rsid w:val="00C64813"/>
    <w:rsid w:val="00C64C58"/>
    <w:rsid w:val="00C64D82"/>
    <w:rsid w:val="00C64FBC"/>
    <w:rsid w:val="00C65A83"/>
    <w:rsid w:val="00C66A00"/>
    <w:rsid w:val="00C66CBE"/>
    <w:rsid w:val="00C67118"/>
    <w:rsid w:val="00C67276"/>
    <w:rsid w:val="00C67DDD"/>
    <w:rsid w:val="00C70139"/>
    <w:rsid w:val="00C711C4"/>
    <w:rsid w:val="00C71563"/>
    <w:rsid w:val="00C71574"/>
    <w:rsid w:val="00C7191D"/>
    <w:rsid w:val="00C72C6F"/>
    <w:rsid w:val="00C72EFA"/>
    <w:rsid w:val="00C74453"/>
    <w:rsid w:val="00C7473A"/>
    <w:rsid w:val="00C75AB0"/>
    <w:rsid w:val="00C76166"/>
    <w:rsid w:val="00C76746"/>
    <w:rsid w:val="00C76B7B"/>
    <w:rsid w:val="00C76BBD"/>
    <w:rsid w:val="00C76DE2"/>
    <w:rsid w:val="00C772BA"/>
    <w:rsid w:val="00C802D1"/>
    <w:rsid w:val="00C8036C"/>
    <w:rsid w:val="00C80CD8"/>
    <w:rsid w:val="00C80F23"/>
    <w:rsid w:val="00C81151"/>
    <w:rsid w:val="00C82CC6"/>
    <w:rsid w:val="00C839CB"/>
    <w:rsid w:val="00C84593"/>
    <w:rsid w:val="00C850A3"/>
    <w:rsid w:val="00C85C32"/>
    <w:rsid w:val="00C85F45"/>
    <w:rsid w:val="00C86197"/>
    <w:rsid w:val="00C86C8C"/>
    <w:rsid w:val="00C87568"/>
    <w:rsid w:val="00C875BE"/>
    <w:rsid w:val="00C87FD0"/>
    <w:rsid w:val="00C90DB6"/>
    <w:rsid w:val="00C92603"/>
    <w:rsid w:val="00C92652"/>
    <w:rsid w:val="00C928B9"/>
    <w:rsid w:val="00C92E31"/>
    <w:rsid w:val="00C9394F"/>
    <w:rsid w:val="00C93B1A"/>
    <w:rsid w:val="00C93F1F"/>
    <w:rsid w:val="00C9444E"/>
    <w:rsid w:val="00C96AB2"/>
    <w:rsid w:val="00C96F5F"/>
    <w:rsid w:val="00C97055"/>
    <w:rsid w:val="00CA09AA"/>
    <w:rsid w:val="00CA165C"/>
    <w:rsid w:val="00CA194C"/>
    <w:rsid w:val="00CA2B4F"/>
    <w:rsid w:val="00CA305B"/>
    <w:rsid w:val="00CA30C3"/>
    <w:rsid w:val="00CA5876"/>
    <w:rsid w:val="00CA5927"/>
    <w:rsid w:val="00CA635E"/>
    <w:rsid w:val="00CA6AB2"/>
    <w:rsid w:val="00CA6BB0"/>
    <w:rsid w:val="00CA70CE"/>
    <w:rsid w:val="00CA79EC"/>
    <w:rsid w:val="00CB002C"/>
    <w:rsid w:val="00CB059E"/>
    <w:rsid w:val="00CB0F52"/>
    <w:rsid w:val="00CB1276"/>
    <w:rsid w:val="00CB1E4B"/>
    <w:rsid w:val="00CB21C1"/>
    <w:rsid w:val="00CB259F"/>
    <w:rsid w:val="00CB3137"/>
    <w:rsid w:val="00CB39C2"/>
    <w:rsid w:val="00CB44E4"/>
    <w:rsid w:val="00CB4742"/>
    <w:rsid w:val="00CB4C8C"/>
    <w:rsid w:val="00CB4E90"/>
    <w:rsid w:val="00CB5651"/>
    <w:rsid w:val="00CB5850"/>
    <w:rsid w:val="00CB5C99"/>
    <w:rsid w:val="00CB633B"/>
    <w:rsid w:val="00CB6782"/>
    <w:rsid w:val="00CB6E3E"/>
    <w:rsid w:val="00CC080A"/>
    <w:rsid w:val="00CC0D0F"/>
    <w:rsid w:val="00CC1275"/>
    <w:rsid w:val="00CC12EE"/>
    <w:rsid w:val="00CC28B9"/>
    <w:rsid w:val="00CC3767"/>
    <w:rsid w:val="00CC3E04"/>
    <w:rsid w:val="00CC42B1"/>
    <w:rsid w:val="00CC5100"/>
    <w:rsid w:val="00CC5767"/>
    <w:rsid w:val="00CC5D2F"/>
    <w:rsid w:val="00CC68CC"/>
    <w:rsid w:val="00CC701E"/>
    <w:rsid w:val="00CC7735"/>
    <w:rsid w:val="00CD0310"/>
    <w:rsid w:val="00CD1658"/>
    <w:rsid w:val="00CD2E48"/>
    <w:rsid w:val="00CD4826"/>
    <w:rsid w:val="00CD4A46"/>
    <w:rsid w:val="00CD4E19"/>
    <w:rsid w:val="00CD5062"/>
    <w:rsid w:val="00CD6219"/>
    <w:rsid w:val="00CD700F"/>
    <w:rsid w:val="00CD7319"/>
    <w:rsid w:val="00CD7706"/>
    <w:rsid w:val="00CE0837"/>
    <w:rsid w:val="00CE148E"/>
    <w:rsid w:val="00CE208D"/>
    <w:rsid w:val="00CE2453"/>
    <w:rsid w:val="00CE32C9"/>
    <w:rsid w:val="00CE356D"/>
    <w:rsid w:val="00CE3FA4"/>
    <w:rsid w:val="00CE44F8"/>
    <w:rsid w:val="00CE5277"/>
    <w:rsid w:val="00CE5A63"/>
    <w:rsid w:val="00CE5ACF"/>
    <w:rsid w:val="00CE5B4D"/>
    <w:rsid w:val="00CE6358"/>
    <w:rsid w:val="00CE6686"/>
    <w:rsid w:val="00CE6E97"/>
    <w:rsid w:val="00CE77DD"/>
    <w:rsid w:val="00CE7868"/>
    <w:rsid w:val="00CE796C"/>
    <w:rsid w:val="00CF0C7E"/>
    <w:rsid w:val="00CF1B70"/>
    <w:rsid w:val="00CF1DD1"/>
    <w:rsid w:val="00CF2161"/>
    <w:rsid w:val="00CF2307"/>
    <w:rsid w:val="00CF26AE"/>
    <w:rsid w:val="00CF2D41"/>
    <w:rsid w:val="00CF2D54"/>
    <w:rsid w:val="00CF311F"/>
    <w:rsid w:val="00CF5047"/>
    <w:rsid w:val="00CF512F"/>
    <w:rsid w:val="00CF55FB"/>
    <w:rsid w:val="00CF5616"/>
    <w:rsid w:val="00CF7E2B"/>
    <w:rsid w:val="00D01344"/>
    <w:rsid w:val="00D01B90"/>
    <w:rsid w:val="00D01E1B"/>
    <w:rsid w:val="00D024CD"/>
    <w:rsid w:val="00D03082"/>
    <w:rsid w:val="00D0328F"/>
    <w:rsid w:val="00D034DA"/>
    <w:rsid w:val="00D03538"/>
    <w:rsid w:val="00D03D2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1D6"/>
    <w:rsid w:val="00D11C5B"/>
    <w:rsid w:val="00D1293B"/>
    <w:rsid w:val="00D129A8"/>
    <w:rsid w:val="00D12FB9"/>
    <w:rsid w:val="00D13184"/>
    <w:rsid w:val="00D135F2"/>
    <w:rsid w:val="00D136FA"/>
    <w:rsid w:val="00D13D00"/>
    <w:rsid w:val="00D147C0"/>
    <w:rsid w:val="00D15696"/>
    <w:rsid w:val="00D15C51"/>
    <w:rsid w:val="00D167B3"/>
    <w:rsid w:val="00D16A42"/>
    <w:rsid w:val="00D16C68"/>
    <w:rsid w:val="00D17941"/>
    <w:rsid w:val="00D200BD"/>
    <w:rsid w:val="00D201AA"/>
    <w:rsid w:val="00D204A7"/>
    <w:rsid w:val="00D20543"/>
    <w:rsid w:val="00D209A7"/>
    <w:rsid w:val="00D20AA5"/>
    <w:rsid w:val="00D2209B"/>
    <w:rsid w:val="00D22399"/>
    <w:rsid w:val="00D2457F"/>
    <w:rsid w:val="00D2662C"/>
    <w:rsid w:val="00D27FA3"/>
    <w:rsid w:val="00D3176C"/>
    <w:rsid w:val="00D31B3F"/>
    <w:rsid w:val="00D31F31"/>
    <w:rsid w:val="00D32CF3"/>
    <w:rsid w:val="00D33751"/>
    <w:rsid w:val="00D35D4A"/>
    <w:rsid w:val="00D36F6E"/>
    <w:rsid w:val="00D372B0"/>
    <w:rsid w:val="00D37343"/>
    <w:rsid w:val="00D37E75"/>
    <w:rsid w:val="00D4205E"/>
    <w:rsid w:val="00D42AA8"/>
    <w:rsid w:val="00D47399"/>
    <w:rsid w:val="00D47BB2"/>
    <w:rsid w:val="00D47D04"/>
    <w:rsid w:val="00D504B9"/>
    <w:rsid w:val="00D5056A"/>
    <w:rsid w:val="00D50DCD"/>
    <w:rsid w:val="00D510A0"/>
    <w:rsid w:val="00D522CB"/>
    <w:rsid w:val="00D527EE"/>
    <w:rsid w:val="00D529C4"/>
    <w:rsid w:val="00D53929"/>
    <w:rsid w:val="00D539D0"/>
    <w:rsid w:val="00D53F11"/>
    <w:rsid w:val="00D540DC"/>
    <w:rsid w:val="00D54C0F"/>
    <w:rsid w:val="00D55616"/>
    <w:rsid w:val="00D5574C"/>
    <w:rsid w:val="00D55DAC"/>
    <w:rsid w:val="00D6153F"/>
    <w:rsid w:val="00D615D4"/>
    <w:rsid w:val="00D61982"/>
    <w:rsid w:val="00D61EA9"/>
    <w:rsid w:val="00D61EFF"/>
    <w:rsid w:val="00D62655"/>
    <w:rsid w:val="00D6267A"/>
    <w:rsid w:val="00D62998"/>
    <w:rsid w:val="00D631C2"/>
    <w:rsid w:val="00D647DE"/>
    <w:rsid w:val="00D6501F"/>
    <w:rsid w:val="00D65347"/>
    <w:rsid w:val="00D665F7"/>
    <w:rsid w:val="00D67062"/>
    <w:rsid w:val="00D67D12"/>
    <w:rsid w:val="00D701D7"/>
    <w:rsid w:val="00D705FD"/>
    <w:rsid w:val="00D705FF"/>
    <w:rsid w:val="00D70B0C"/>
    <w:rsid w:val="00D7145C"/>
    <w:rsid w:val="00D737E9"/>
    <w:rsid w:val="00D74365"/>
    <w:rsid w:val="00D744BC"/>
    <w:rsid w:val="00D7585A"/>
    <w:rsid w:val="00D75C88"/>
    <w:rsid w:val="00D769E6"/>
    <w:rsid w:val="00D77605"/>
    <w:rsid w:val="00D77C53"/>
    <w:rsid w:val="00D77E96"/>
    <w:rsid w:val="00D80618"/>
    <w:rsid w:val="00D807DF"/>
    <w:rsid w:val="00D81290"/>
    <w:rsid w:val="00D81DA0"/>
    <w:rsid w:val="00D82339"/>
    <w:rsid w:val="00D82494"/>
    <w:rsid w:val="00D82FF2"/>
    <w:rsid w:val="00D83774"/>
    <w:rsid w:val="00D84A4B"/>
    <w:rsid w:val="00D85976"/>
    <w:rsid w:val="00D8691B"/>
    <w:rsid w:val="00D878E1"/>
    <w:rsid w:val="00D90A81"/>
    <w:rsid w:val="00D90B7D"/>
    <w:rsid w:val="00D90DCE"/>
    <w:rsid w:val="00D91258"/>
    <w:rsid w:val="00D92168"/>
    <w:rsid w:val="00D9231C"/>
    <w:rsid w:val="00D92A5E"/>
    <w:rsid w:val="00D935BD"/>
    <w:rsid w:val="00D940B5"/>
    <w:rsid w:val="00D953F0"/>
    <w:rsid w:val="00D9582D"/>
    <w:rsid w:val="00D95CB0"/>
    <w:rsid w:val="00D960DF"/>
    <w:rsid w:val="00D9654F"/>
    <w:rsid w:val="00D966FE"/>
    <w:rsid w:val="00D968B9"/>
    <w:rsid w:val="00D977C0"/>
    <w:rsid w:val="00D97E14"/>
    <w:rsid w:val="00DA00A3"/>
    <w:rsid w:val="00DA0727"/>
    <w:rsid w:val="00DA13F3"/>
    <w:rsid w:val="00DA2353"/>
    <w:rsid w:val="00DA264A"/>
    <w:rsid w:val="00DA2DE3"/>
    <w:rsid w:val="00DA3633"/>
    <w:rsid w:val="00DA400B"/>
    <w:rsid w:val="00DA442F"/>
    <w:rsid w:val="00DA6443"/>
    <w:rsid w:val="00DA6B5E"/>
    <w:rsid w:val="00DA7068"/>
    <w:rsid w:val="00DA7146"/>
    <w:rsid w:val="00DA716A"/>
    <w:rsid w:val="00DA7531"/>
    <w:rsid w:val="00DA78ED"/>
    <w:rsid w:val="00DA7B82"/>
    <w:rsid w:val="00DB1F4F"/>
    <w:rsid w:val="00DB2CD0"/>
    <w:rsid w:val="00DB354F"/>
    <w:rsid w:val="00DB37EE"/>
    <w:rsid w:val="00DB401F"/>
    <w:rsid w:val="00DB4450"/>
    <w:rsid w:val="00DB4EE7"/>
    <w:rsid w:val="00DB521D"/>
    <w:rsid w:val="00DB5971"/>
    <w:rsid w:val="00DB5D51"/>
    <w:rsid w:val="00DB5F53"/>
    <w:rsid w:val="00DB6705"/>
    <w:rsid w:val="00DB6B6A"/>
    <w:rsid w:val="00DB7B69"/>
    <w:rsid w:val="00DB7F76"/>
    <w:rsid w:val="00DC0A2F"/>
    <w:rsid w:val="00DC0DBE"/>
    <w:rsid w:val="00DC1955"/>
    <w:rsid w:val="00DC234A"/>
    <w:rsid w:val="00DC41E4"/>
    <w:rsid w:val="00DC496E"/>
    <w:rsid w:val="00DC5116"/>
    <w:rsid w:val="00DC527A"/>
    <w:rsid w:val="00DC536A"/>
    <w:rsid w:val="00DC7C77"/>
    <w:rsid w:val="00DC7FD5"/>
    <w:rsid w:val="00DD02FF"/>
    <w:rsid w:val="00DD0581"/>
    <w:rsid w:val="00DD09D1"/>
    <w:rsid w:val="00DD24F9"/>
    <w:rsid w:val="00DD26EC"/>
    <w:rsid w:val="00DD2DFB"/>
    <w:rsid w:val="00DD3604"/>
    <w:rsid w:val="00DD3F4D"/>
    <w:rsid w:val="00DD6F2E"/>
    <w:rsid w:val="00DD72E1"/>
    <w:rsid w:val="00DD7A65"/>
    <w:rsid w:val="00DD7EA2"/>
    <w:rsid w:val="00DE00F2"/>
    <w:rsid w:val="00DE117F"/>
    <w:rsid w:val="00DE154A"/>
    <w:rsid w:val="00DE1F4D"/>
    <w:rsid w:val="00DE2C4B"/>
    <w:rsid w:val="00DE2D17"/>
    <w:rsid w:val="00DE2F5F"/>
    <w:rsid w:val="00DE353C"/>
    <w:rsid w:val="00DE3783"/>
    <w:rsid w:val="00DE401C"/>
    <w:rsid w:val="00DE5212"/>
    <w:rsid w:val="00DE6E2F"/>
    <w:rsid w:val="00DE6F47"/>
    <w:rsid w:val="00DE7D13"/>
    <w:rsid w:val="00DE7E39"/>
    <w:rsid w:val="00DF007B"/>
    <w:rsid w:val="00DF148B"/>
    <w:rsid w:val="00DF1EAE"/>
    <w:rsid w:val="00DF37B2"/>
    <w:rsid w:val="00DF380E"/>
    <w:rsid w:val="00DF3816"/>
    <w:rsid w:val="00DF3818"/>
    <w:rsid w:val="00DF3F94"/>
    <w:rsid w:val="00DF4369"/>
    <w:rsid w:val="00DF4EDD"/>
    <w:rsid w:val="00DF57EF"/>
    <w:rsid w:val="00DF5970"/>
    <w:rsid w:val="00DF5B14"/>
    <w:rsid w:val="00DF63FA"/>
    <w:rsid w:val="00DF66E2"/>
    <w:rsid w:val="00DF67A1"/>
    <w:rsid w:val="00DF7E20"/>
    <w:rsid w:val="00E001FD"/>
    <w:rsid w:val="00E00A1C"/>
    <w:rsid w:val="00E00B95"/>
    <w:rsid w:val="00E00BCA"/>
    <w:rsid w:val="00E00D60"/>
    <w:rsid w:val="00E012CC"/>
    <w:rsid w:val="00E0140A"/>
    <w:rsid w:val="00E0147A"/>
    <w:rsid w:val="00E01F22"/>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D39"/>
    <w:rsid w:val="00E13182"/>
    <w:rsid w:val="00E13E3E"/>
    <w:rsid w:val="00E14305"/>
    <w:rsid w:val="00E14523"/>
    <w:rsid w:val="00E14972"/>
    <w:rsid w:val="00E14CB9"/>
    <w:rsid w:val="00E151F2"/>
    <w:rsid w:val="00E15383"/>
    <w:rsid w:val="00E15C82"/>
    <w:rsid w:val="00E1738C"/>
    <w:rsid w:val="00E1773A"/>
    <w:rsid w:val="00E201C0"/>
    <w:rsid w:val="00E2033D"/>
    <w:rsid w:val="00E210A6"/>
    <w:rsid w:val="00E21ABD"/>
    <w:rsid w:val="00E22775"/>
    <w:rsid w:val="00E22D28"/>
    <w:rsid w:val="00E22F81"/>
    <w:rsid w:val="00E22F87"/>
    <w:rsid w:val="00E230E3"/>
    <w:rsid w:val="00E23C97"/>
    <w:rsid w:val="00E24727"/>
    <w:rsid w:val="00E25A88"/>
    <w:rsid w:val="00E265A7"/>
    <w:rsid w:val="00E265E8"/>
    <w:rsid w:val="00E267FF"/>
    <w:rsid w:val="00E270D5"/>
    <w:rsid w:val="00E27B80"/>
    <w:rsid w:val="00E30EDF"/>
    <w:rsid w:val="00E31B43"/>
    <w:rsid w:val="00E31FBA"/>
    <w:rsid w:val="00E33513"/>
    <w:rsid w:val="00E33A16"/>
    <w:rsid w:val="00E33A4F"/>
    <w:rsid w:val="00E33B50"/>
    <w:rsid w:val="00E33D76"/>
    <w:rsid w:val="00E33F3E"/>
    <w:rsid w:val="00E341E5"/>
    <w:rsid w:val="00E34315"/>
    <w:rsid w:val="00E34347"/>
    <w:rsid w:val="00E35FBC"/>
    <w:rsid w:val="00E36A77"/>
    <w:rsid w:val="00E36AAE"/>
    <w:rsid w:val="00E37198"/>
    <w:rsid w:val="00E3774C"/>
    <w:rsid w:val="00E41313"/>
    <w:rsid w:val="00E41773"/>
    <w:rsid w:val="00E41ACD"/>
    <w:rsid w:val="00E42FE6"/>
    <w:rsid w:val="00E43327"/>
    <w:rsid w:val="00E44370"/>
    <w:rsid w:val="00E459A8"/>
    <w:rsid w:val="00E45E20"/>
    <w:rsid w:val="00E45E8E"/>
    <w:rsid w:val="00E45F19"/>
    <w:rsid w:val="00E460B6"/>
    <w:rsid w:val="00E46BD2"/>
    <w:rsid w:val="00E473D4"/>
    <w:rsid w:val="00E474CF"/>
    <w:rsid w:val="00E477BA"/>
    <w:rsid w:val="00E513F6"/>
    <w:rsid w:val="00E51EC6"/>
    <w:rsid w:val="00E52B4E"/>
    <w:rsid w:val="00E52F3B"/>
    <w:rsid w:val="00E52F80"/>
    <w:rsid w:val="00E53D94"/>
    <w:rsid w:val="00E53DEA"/>
    <w:rsid w:val="00E5424B"/>
    <w:rsid w:val="00E544BA"/>
    <w:rsid w:val="00E54D15"/>
    <w:rsid w:val="00E55B64"/>
    <w:rsid w:val="00E564F4"/>
    <w:rsid w:val="00E571BC"/>
    <w:rsid w:val="00E61088"/>
    <w:rsid w:val="00E616DB"/>
    <w:rsid w:val="00E62442"/>
    <w:rsid w:val="00E627A4"/>
    <w:rsid w:val="00E630ED"/>
    <w:rsid w:val="00E6437C"/>
    <w:rsid w:val="00E65237"/>
    <w:rsid w:val="00E66376"/>
    <w:rsid w:val="00E67124"/>
    <w:rsid w:val="00E672E8"/>
    <w:rsid w:val="00E67862"/>
    <w:rsid w:val="00E70ACF"/>
    <w:rsid w:val="00E70D46"/>
    <w:rsid w:val="00E712A9"/>
    <w:rsid w:val="00E713BC"/>
    <w:rsid w:val="00E72444"/>
    <w:rsid w:val="00E7410F"/>
    <w:rsid w:val="00E74EC5"/>
    <w:rsid w:val="00E75AD1"/>
    <w:rsid w:val="00E76B86"/>
    <w:rsid w:val="00E809F3"/>
    <w:rsid w:val="00E80C21"/>
    <w:rsid w:val="00E80C56"/>
    <w:rsid w:val="00E81796"/>
    <w:rsid w:val="00E820BD"/>
    <w:rsid w:val="00E8227B"/>
    <w:rsid w:val="00E825C0"/>
    <w:rsid w:val="00E8342F"/>
    <w:rsid w:val="00E83D33"/>
    <w:rsid w:val="00E84210"/>
    <w:rsid w:val="00E844CD"/>
    <w:rsid w:val="00E847A7"/>
    <w:rsid w:val="00E84FE5"/>
    <w:rsid w:val="00E86682"/>
    <w:rsid w:val="00E86E79"/>
    <w:rsid w:val="00E879B9"/>
    <w:rsid w:val="00E906B4"/>
    <w:rsid w:val="00E9095B"/>
    <w:rsid w:val="00E90D3D"/>
    <w:rsid w:val="00E9145E"/>
    <w:rsid w:val="00E91B24"/>
    <w:rsid w:val="00E91D07"/>
    <w:rsid w:val="00E926B8"/>
    <w:rsid w:val="00E927BF"/>
    <w:rsid w:val="00E936DA"/>
    <w:rsid w:val="00E9399B"/>
    <w:rsid w:val="00E939A7"/>
    <w:rsid w:val="00E94008"/>
    <w:rsid w:val="00E94762"/>
    <w:rsid w:val="00E956BA"/>
    <w:rsid w:val="00E96B52"/>
    <w:rsid w:val="00EA0018"/>
    <w:rsid w:val="00EA08BE"/>
    <w:rsid w:val="00EA0A85"/>
    <w:rsid w:val="00EA14B0"/>
    <w:rsid w:val="00EA2244"/>
    <w:rsid w:val="00EA4DDC"/>
    <w:rsid w:val="00EA6FA7"/>
    <w:rsid w:val="00EB067F"/>
    <w:rsid w:val="00EB17BE"/>
    <w:rsid w:val="00EB1A1B"/>
    <w:rsid w:val="00EB1F02"/>
    <w:rsid w:val="00EB2E64"/>
    <w:rsid w:val="00EB2FCA"/>
    <w:rsid w:val="00EB3290"/>
    <w:rsid w:val="00EB359C"/>
    <w:rsid w:val="00EB4483"/>
    <w:rsid w:val="00EB4840"/>
    <w:rsid w:val="00EB5BC5"/>
    <w:rsid w:val="00EB6097"/>
    <w:rsid w:val="00EB6212"/>
    <w:rsid w:val="00EB6BB5"/>
    <w:rsid w:val="00EB6DB7"/>
    <w:rsid w:val="00EB6E30"/>
    <w:rsid w:val="00EB7618"/>
    <w:rsid w:val="00EB7B51"/>
    <w:rsid w:val="00EB7F93"/>
    <w:rsid w:val="00EC034B"/>
    <w:rsid w:val="00EC086C"/>
    <w:rsid w:val="00EC1720"/>
    <w:rsid w:val="00EC2DB7"/>
    <w:rsid w:val="00EC337D"/>
    <w:rsid w:val="00EC3F10"/>
    <w:rsid w:val="00EC42D0"/>
    <w:rsid w:val="00EC4F05"/>
    <w:rsid w:val="00EC624A"/>
    <w:rsid w:val="00EC638F"/>
    <w:rsid w:val="00EC7927"/>
    <w:rsid w:val="00ED095E"/>
    <w:rsid w:val="00ED0AF6"/>
    <w:rsid w:val="00ED1A0B"/>
    <w:rsid w:val="00ED1EF0"/>
    <w:rsid w:val="00ED27DD"/>
    <w:rsid w:val="00ED3706"/>
    <w:rsid w:val="00ED5162"/>
    <w:rsid w:val="00ED5669"/>
    <w:rsid w:val="00ED697C"/>
    <w:rsid w:val="00ED69D3"/>
    <w:rsid w:val="00EE06CA"/>
    <w:rsid w:val="00EE1CF9"/>
    <w:rsid w:val="00EE2314"/>
    <w:rsid w:val="00EE3F69"/>
    <w:rsid w:val="00EE436E"/>
    <w:rsid w:val="00EE43AD"/>
    <w:rsid w:val="00EE4874"/>
    <w:rsid w:val="00EE48D6"/>
    <w:rsid w:val="00EE4A6E"/>
    <w:rsid w:val="00EE4BAB"/>
    <w:rsid w:val="00EE62F4"/>
    <w:rsid w:val="00EE7922"/>
    <w:rsid w:val="00EE79A6"/>
    <w:rsid w:val="00EF0385"/>
    <w:rsid w:val="00EF11DF"/>
    <w:rsid w:val="00EF130D"/>
    <w:rsid w:val="00EF30E0"/>
    <w:rsid w:val="00EF3853"/>
    <w:rsid w:val="00EF3D05"/>
    <w:rsid w:val="00EF42CF"/>
    <w:rsid w:val="00EF5403"/>
    <w:rsid w:val="00EF567D"/>
    <w:rsid w:val="00EF5F11"/>
    <w:rsid w:val="00EF6111"/>
    <w:rsid w:val="00EF62D0"/>
    <w:rsid w:val="00EF78CC"/>
    <w:rsid w:val="00F005A0"/>
    <w:rsid w:val="00F01835"/>
    <w:rsid w:val="00F01DE9"/>
    <w:rsid w:val="00F02139"/>
    <w:rsid w:val="00F0229D"/>
    <w:rsid w:val="00F02B1B"/>
    <w:rsid w:val="00F032BB"/>
    <w:rsid w:val="00F032C8"/>
    <w:rsid w:val="00F03567"/>
    <w:rsid w:val="00F03C8C"/>
    <w:rsid w:val="00F03DD3"/>
    <w:rsid w:val="00F044C6"/>
    <w:rsid w:val="00F04BBE"/>
    <w:rsid w:val="00F051AC"/>
    <w:rsid w:val="00F0646B"/>
    <w:rsid w:val="00F06616"/>
    <w:rsid w:val="00F07485"/>
    <w:rsid w:val="00F07622"/>
    <w:rsid w:val="00F10BC6"/>
    <w:rsid w:val="00F11352"/>
    <w:rsid w:val="00F11AD0"/>
    <w:rsid w:val="00F122EB"/>
    <w:rsid w:val="00F12313"/>
    <w:rsid w:val="00F1254C"/>
    <w:rsid w:val="00F12BDA"/>
    <w:rsid w:val="00F13D34"/>
    <w:rsid w:val="00F14602"/>
    <w:rsid w:val="00F1498D"/>
    <w:rsid w:val="00F14DDF"/>
    <w:rsid w:val="00F150F9"/>
    <w:rsid w:val="00F152AD"/>
    <w:rsid w:val="00F15BA3"/>
    <w:rsid w:val="00F15BB3"/>
    <w:rsid w:val="00F15C96"/>
    <w:rsid w:val="00F163BF"/>
    <w:rsid w:val="00F165B7"/>
    <w:rsid w:val="00F20C9C"/>
    <w:rsid w:val="00F21827"/>
    <w:rsid w:val="00F21999"/>
    <w:rsid w:val="00F21A00"/>
    <w:rsid w:val="00F2285F"/>
    <w:rsid w:val="00F22C7B"/>
    <w:rsid w:val="00F23155"/>
    <w:rsid w:val="00F23EE4"/>
    <w:rsid w:val="00F24236"/>
    <w:rsid w:val="00F24E0E"/>
    <w:rsid w:val="00F25707"/>
    <w:rsid w:val="00F25AE7"/>
    <w:rsid w:val="00F26693"/>
    <w:rsid w:val="00F26A13"/>
    <w:rsid w:val="00F27D3B"/>
    <w:rsid w:val="00F31261"/>
    <w:rsid w:val="00F31BB3"/>
    <w:rsid w:val="00F31C67"/>
    <w:rsid w:val="00F323C3"/>
    <w:rsid w:val="00F32A15"/>
    <w:rsid w:val="00F32EE6"/>
    <w:rsid w:val="00F32F3C"/>
    <w:rsid w:val="00F339EC"/>
    <w:rsid w:val="00F3443B"/>
    <w:rsid w:val="00F34FDD"/>
    <w:rsid w:val="00F35279"/>
    <w:rsid w:val="00F35CA1"/>
    <w:rsid w:val="00F35F1A"/>
    <w:rsid w:val="00F360A0"/>
    <w:rsid w:val="00F36130"/>
    <w:rsid w:val="00F3644F"/>
    <w:rsid w:val="00F36B71"/>
    <w:rsid w:val="00F373AE"/>
    <w:rsid w:val="00F4032F"/>
    <w:rsid w:val="00F40360"/>
    <w:rsid w:val="00F40444"/>
    <w:rsid w:val="00F40CE6"/>
    <w:rsid w:val="00F41B59"/>
    <w:rsid w:val="00F42099"/>
    <w:rsid w:val="00F423BD"/>
    <w:rsid w:val="00F431C5"/>
    <w:rsid w:val="00F432FF"/>
    <w:rsid w:val="00F4446C"/>
    <w:rsid w:val="00F455E1"/>
    <w:rsid w:val="00F456D2"/>
    <w:rsid w:val="00F45B08"/>
    <w:rsid w:val="00F46431"/>
    <w:rsid w:val="00F469AD"/>
    <w:rsid w:val="00F46F8B"/>
    <w:rsid w:val="00F4715C"/>
    <w:rsid w:val="00F473C6"/>
    <w:rsid w:val="00F47C9F"/>
    <w:rsid w:val="00F50CE8"/>
    <w:rsid w:val="00F51361"/>
    <w:rsid w:val="00F52330"/>
    <w:rsid w:val="00F5364B"/>
    <w:rsid w:val="00F54603"/>
    <w:rsid w:val="00F54772"/>
    <w:rsid w:val="00F54869"/>
    <w:rsid w:val="00F549DA"/>
    <w:rsid w:val="00F556B2"/>
    <w:rsid w:val="00F5573D"/>
    <w:rsid w:val="00F565E8"/>
    <w:rsid w:val="00F56CB4"/>
    <w:rsid w:val="00F5754B"/>
    <w:rsid w:val="00F576DE"/>
    <w:rsid w:val="00F57747"/>
    <w:rsid w:val="00F578BC"/>
    <w:rsid w:val="00F601C7"/>
    <w:rsid w:val="00F633F1"/>
    <w:rsid w:val="00F63BF7"/>
    <w:rsid w:val="00F6453E"/>
    <w:rsid w:val="00F64715"/>
    <w:rsid w:val="00F64BAC"/>
    <w:rsid w:val="00F65215"/>
    <w:rsid w:val="00F65617"/>
    <w:rsid w:val="00F65A88"/>
    <w:rsid w:val="00F66494"/>
    <w:rsid w:val="00F67D12"/>
    <w:rsid w:val="00F708B2"/>
    <w:rsid w:val="00F710BE"/>
    <w:rsid w:val="00F71D7B"/>
    <w:rsid w:val="00F72016"/>
    <w:rsid w:val="00F720E7"/>
    <w:rsid w:val="00F72684"/>
    <w:rsid w:val="00F72DAD"/>
    <w:rsid w:val="00F736D2"/>
    <w:rsid w:val="00F7564C"/>
    <w:rsid w:val="00F76220"/>
    <w:rsid w:val="00F7660B"/>
    <w:rsid w:val="00F769BE"/>
    <w:rsid w:val="00F7735C"/>
    <w:rsid w:val="00F77BD5"/>
    <w:rsid w:val="00F77DF9"/>
    <w:rsid w:val="00F829D2"/>
    <w:rsid w:val="00F82E6B"/>
    <w:rsid w:val="00F834A5"/>
    <w:rsid w:val="00F83662"/>
    <w:rsid w:val="00F838C0"/>
    <w:rsid w:val="00F859FC"/>
    <w:rsid w:val="00F85F83"/>
    <w:rsid w:val="00F860BC"/>
    <w:rsid w:val="00F90A2C"/>
    <w:rsid w:val="00F9116C"/>
    <w:rsid w:val="00F912FD"/>
    <w:rsid w:val="00F91CBC"/>
    <w:rsid w:val="00F91D43"/>
    <w:rsid w:val="00F929E2"/>
    <w:rsid w:val="00F9367F"/>
    <w:rsid w:val="00F93FCE"/>
    <w:rsid w:val="00F94318"/>
    <w:rsid w:val="00F95411"/>
    <w:rsid w:val="00F95642"/>
    <w:rsid w:val="00F96339"/>
    <w:rsid w:val="00F966EC"/>
    <w:rsid w:val="00F9759A"/>
    <w:rsid w:val="00F97859"/>
    <w:rsid w:val="00F97973"/>
    <w:rsid w:val="00F97B71"/>
    <w:rsid w:val="00FA06A3"/>
    <w:rsid w:val="00FA2104"/>
    <w:rsid w:val="00FA2CFC"/>
    <w:rsid w:val="00FA2DDA"/>
    <w:rsid w:val="00FA34CA"/>
    <w:rsid w:val="00FA3E3E"/>
    <w:rsid w:val="00FA4A55"/>
    <w:rsid w:val="00FA4D4F"/>
    <w:rsid w:val="00FA52F3"/>
    <w:rsid w:val="00FA54E8"/>
    <w:rsid w:val="00FA5FE8"/>
    <w:rsid w:val="00FA668B"/>
    <w:rsid w:val="00FA67CF"/>
    <w:rsid w:val="00FA71D6"/>
    <w:rsid w:val="00FA7EA7"/>
    <w:rsid w:val="00FB19E8"/>
    <w:rsid w:val="00FB2D17"/>
    <w:rsid w:val="00FB2F69"/>
    <w:rsid w:val="00FB368B"/>
    <w:rsid w:val="00FB3A3A"/>
    <w:rsid w:val="00FB4217"/>
    <w:rsid w:val="00FB4379"/>
    <w:rsid w:val="00FB45FF"/>
    <w:rsid w:val="00FB5D97"/>
    <w:rsid w:val="00FB61EA"/>
    <w:rsid w:val="00FB62B6"/>
    <w:rsid w:val="00FB6C7A"/>
    <w:rsid w:val="00FB732E"/>
    <w:rsid w:val="00FB7760"/>
    <w:rsid w:val="00FB79F7"/>
    <w:rsid w:val="00FC09E7"/>
    <w:rsid w:val="00FC1CA5"/>
    <w:rsid w:val="00FC1D8E"/>
    <w:rsid w:val="00FC1EF1"/>
    <w:rsid w:val="00FC261C"/>
    <w:rsid w:val="00FC2733"/>
    <w:rsid w:val="00FC2979"/>
    <w:rsid w:val="00FC3963"/>
    <w:rsid w:val="00FC6013"/>
    <w:rsid w:val="00FC6D6C"/>
    <w:rsid w:val="00FC79A4"/>
    <w:rsid w:val="00FD02F6"/>
    <w:rsid w:val="00FD1C3C"/>
    <w:rsid w:val="00FD24F6"/>
    <w:rsid w:val="00FD27FD"/>
    <w:rsid w:val="00FD2DB1"/>
    <w:rsid w:val="00FD38A8"/>
    <w:rsid w:val="00FD3FEC"/>
    <w:rsid w:val="00FD6AC8"/>
    <w:rsid w:val="00FE0A6C"/>
    <w:rsid w:val="00FE0F8A"/>
    <w:rsid w:val="00FE1727"/>
    <w:rsid w:val="00FE2742"/>
    <w:rsid w:val="00FE3638"/>
    <w:rsid w:val="00FE3A67"/>
    <w:rsid w:val="00FE3B50"/>
    <w:rsid w:val="00FE3EA1"/>
    <w:rsid w:val="00FE4818"/>
    <w:rsid w:val="00FE4CA4"/>
    <w:rsid w:val="00FE5AE4"/>
    <w:rsid w:val="00FE5D80"/>
    <w:rsid w:val="00FE637F"/>
    <w:rsid w:val="00FE64EE"/>
    <w:rsid w:val="00FE73F7"/>
    <w:rsid w:val="00FE745E"/>
    <w:rsid w:val="00FE7865"/>
    <w:rsid w:val="00FF06A0"/>
    <w:rsid w:val="00FF0BB0"/>
    <w:rsid w:val="00FF1342"/>
    <w:rsid w:val="00FF1513"/>
    <w:rsid w:val="00FF1577"/>
    <w:rsid w:val="00FF200B"/>
    <w:rsid w:val="00FF2145"/>
    <w:rsid w:val="00FF3081"/>
    <w:rsid w:val="00FF3334"/>
    <w:rsid w:val="00FF3577"/>
    <w:rsid w:val="00FF59BB"/>
    <w:rsid w:val="00FF59BE"/>
    <w:rsid w:val="00FF6ADB"/>
    <w:rsid w:val="00FF6C36"/>
    <w:rsid w:val="00FF7A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docId w15:val="{B0245E33-DCC6-42DB-A3D9-46E072E2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styleId="af5">
    <w:name w:val="footnote reference"/>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semiHidden/>
    <w:rsid w:val="00BE2A17"/>
    <w:pPr>
      <w:tabs>
        <w:tab w:val="right" w:leader="dot" w:pos="9072"/>
      </w:tabs>
    </w:pPr>
  </w:style>
  <w:style w:type="paragraph" w:styleId="32">
    <w:name w:val="toc 3"/>
    <w:basedOn w:val="a"/>
    <w:next w:val="a"/>
    <w:autoRedefine/>
    <w:semiHidden/>
    <w:rsid w:val="00954A89"/>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uiPriority w:val="99"/>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041C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57308385">
      <w:bodyDiv w:val="1"/>
      <w:marLeft w:val="0"/>
      <w:marRight w:val="0"/>
      <w:marTop w:val="0"/>
      <w:marBottom w:val="0"/>
      <w:divBdr>
        <w:top w:val="none" w:sz="0" w:space="0" w:color="auto"/>
        <w:left w:val="none" w:sz="0" w:space="0" w:color="auto"/>
        <w:bottom w:val="none" w:sz="0" w:space="0" w:color="auto"/>
        <w:right w:val="none" w:sz="0" w:space="0" w:color="auto"/>
      </w:divBdr>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09584202">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1104908">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4649556">
      <w:bodyDiv w:val="1"/>
      <w:marLeft w:val="0"/>
      <w:marRight w:val="0"/>
      <w:marTop w:val="0"/>
      <w:marBottom w:val="0"/>
      <w:divBdr>
        <w:top w:val="none" w:sz="0" w:space="0" w:color="auto"/>
        <w:left w:val="none" w:sz="0" w:space="0" w:color="auto"/>
        <w:bottom w:val="none" w:sz="0" w:space="0" w:color="auto"/>
        <w:right w:val="none" w:sz="0" w:space="0" w:color="auto"/>
      </w:divBdr>
      <w:divsChild>
        <w:div w:id="2076392546">
          <w:marLeft w:val="0"/>
          <w:marRight w:val="0"/>
          <w:marTop w:val="0"/>
          <w:marBottom w:val="0"/>
          <w:divBdr>
            <w:top w:val="none" w:sz="0" w:space="0" w:color="auto"/>
            <w:left w:val="none" w:sz="0" w:space="0" w:color="auto"/>
            <w:bottom w:val="none" w:sz="0" w:space="0" w:color="auto"/>
            <w:right w:val="none" w:sz="0" w:space="0" w:color="auto"/>
          </w:divBdr>
        </w:div>
      </w:divsChild>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10084160">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53133197">
      <w:bodyDiv w:val="1"/>
      <w:marLeft w:val="0"/>
      <w:marRight w:val="0"/>
      <w:marTop w:val="0"/>
      <w:marBottom w:val="0"/>
      <w:divBdr>
        <w:top w:val="none" w:sz="0" w:space="0" w:color="auto"/>
        <w:left w:val="none" w:sz="0" w:space="0" w:color="auto"/>
        <w:bottom w:val="none" w:sz="0" w:space="0" w:color="auto"/>
        <w:right w:val="none" w:sz="0" w:space="0" w:color="auto"/>
      </w:divBdr>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95923029">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698051227">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183979184">
      <w:bodyDiv w:val="1"/>
      <w:marLeft w:val="0"/>
      <w:marRight w:val="0"/>
      <w:marTop w:val="0"/>
      <w:marBottom w:val="0"/>
      <w:divBdr>
        <w:top w:val="none" w:sz="0" w:space="0" w:color="auto"/>
        <w:left w:val="none" w:sz="0" w:space="0" w:color="auto"/>
        <w:bottom w:val="none" w:sz="0" w:space="0" w:color="auto"/>
        <w:right w:val="none" w:sz="0" w:space="0" w:color="auto"/>
      </w:divBdr>
    </w:div>
    <w:div w:id="1193302136">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76738229">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7533042">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490749290">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0718183">
      <w:bodyDiv w:val="1"/>
      <w:marLeft w:val="0"/>
      <w:marRight w:val="0"/>
      <w:marTop w:val="0"/>
      <w:marBottom w:val="0"/>
      <w:divBdr>
        <w:top w:val="none" w:sz="0" w:space="0" w:color="auto"/>
        <w:left w:val="none" w:sz="0" w:space="0" w:color="auto"/>
        <w:bottom w:val="none" w:sz="0" w:space="0" w:color="auto"/>
        <w:right w:val="none" w:sz="0" w:space="0" w:color="auto"/>
      </w:divBdr>
    </w:div>
    <w:div w:id="1716923860">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254192">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57188612">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899048358">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4064280">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D2B64-7B69-4DFC-9BA9-C514C7459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38</Pages>
  <Words>4087</Words>
  <Characters>23302</Characters>
  <Application>Microsoft Office Word</Application>
  <DocSecurity>0</DocSecurity>
  <Lines>194</Lines>
  <Paragraphs>54</Paragraphs>
  <ScaleCrop>false</ScaleCrop>
  <Company/>
  <LinksUpToDate>false</LinksUpToDate>
  <CharactersWithSpaces>27335</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郝婷婷</cp:lastModifiedBy>
  <cp:revision>731</cp:revision>
  <cp:lastPrinted>2007-07-19T00:46:00Z</cp:lastPrinted>
  <dcterms:created xsi:type="dcterms:W3CDTF">2013-06-22T02:32:00Z</dcterms:created>
  <dcterms:modified xsi:type="dcterms:W3CDTF">2019-03-26T06:40:00Z</dcterms:modified>
</cp:coreProperties>
</file>